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98C84F" w14:textId="77777777" w:rsidR="00AB46DF" w:rsidRPr="00BE56DE" w:rsidRDefault="008F6F1A" w:rsidP="00F373FA">
      <w:pPr>
        <w:pStyle w:val="BulletList2"/>
      </w:pPr>
      <w:bookmarkStart w:id="0" w:name="_GoBack"/>
      <w:bookmarkEnd w:id="0"/>
      <w:r w:rsidRPr="00BE56DE">
        <w:t xml:space="preserve"> </w:t>
      </w:r>
    </w:p>
    <w:p w14:paraId="7E4929B4" w14:textId="77777777" w:rsidR="00AB46DF" w:rsidRPr="00BE56DE" w:rsidRDefault="00AB46DF" w:rsidP="00AB46DF">
      <w:pPr>
        <w:jc w:val="center"/>
      </w:pPr>
    </w:p>
    <w:p w14:paraId="57D1E8A2" w14:textId="77777777" w:rsidR="00AB46DF" w:rsidRPr="00BE56DE" w:rsidRDefault="00AB46DF" w:rsidP="00AB46DF">
      <w:pPr>
        <w:jc w:val="center"/>
      </w:pPr>
    </w:p>
    <w:p w14:paraId="2AD66DA3" w14:textId="77777777" w:rsidR="00AB46DF" w:rsidRPr="00BE56DE" w:rsidRDefault="00AB46DF" w:rsidP="00AB46DF"/>
    <w:p w14:paraId="7F38D76F" w14:textId="77777777" w:rsidR="00AB46DF" w:rsidRPr="00BE56DE" w:rsidRDefault="00AB46DF" w:rsidP="00AB46DF"/>
    <w:p w14:paraId="42ADB9A1" w14:textId="77777777" w:rsidR="00AB46DF" w:rsidRPr="00BE56DE" w:rsidRDefault="005F63CB" w:rsidP="00AB46DF">
      <w:pPr>
        <w:jc w:val="center"/>
        <w:rPr>
          <w:b/>
          <w:sz w:val="24"/>
        </w:rPr>
      </w:pPr>
      <w:r w:rsidRPr="00BE56DE">
        <w:rPr>
          <w:b/>
          <w:noProof/>
          <w:sz w:val="24"/>
          <w:szCs w:val="20"/>
          <w:lang w:val="da-DK" w:eastAsia="da-DK"/>
        </w:rPr>
        <mc:AlternateContent>
          <mc:Choice Requires="wpg">
            <w:drawing>
              <wp:anchor distT="0" distB="0" distL="114300" distR="114300" simplePos="0" relativeHeight="251658240" behindDoc="0" locked="0" layoutInCell="1" allowOverlap="1" wp14:anchorId="47FC1531" wp14:editId="2CC5D663">
                <wp:simplePos x="0" y="0"/>
                <wp:positionH relativeFrom="column">
                  <wp:posOffset>-720090</wp:posOffset>
                </wp:positionH>
                <wp:positionV relativeFrom="paragraph">
                  <wp:posOffset>69850</wp:posOffset>
                </wp:positionV>
                <wp:extent cx="7564120" cy="8268970"/>
                <wp:effectExtent l="0" t="0" r="0" b="0"/>
                <wp:wrapNone/>
                <wp:docPr id="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8268970"/>
                          <a:chOff x="0" y="2700"/>
                          <a:chExt cx="11912" cy="13022"/>
                        </a:xfrm>
                      </wpg:grpSpPr>
                      <wps:wsp>
                        <wps:cNvPr id="9" name="Rectangle 24"/>
                        <wps:cNvSpPr>
                          <a:spLocks noChangeArrowheads="1"/>
                        </wps:cNvSpPr>
                        <wps:spPr bwMode="auto">
                          <a:xfrm>
                            <a:off x="6" y="15439"/>
                            <a:ext cx="11906" cy="283"/>
                          </a:xfrm>
                          <a:prstGeom prst="rect">
                            <a:avLst/>
                          </a:prstGeom>
                          <a:solidFill>
                            <a:srgbClr val="8282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72000" bIns="45720" anchor="t" anchorCtr="0" upright="1">
                          <a:noAutofit/>
                        </wps:bodyPr>
                      </wps:wsp>
                      <wps:wsp>
                        <wps:cNvPr id="10" name="Text Box 25"/>
                        <wps:cNvSpPr txBox="1">
                          <a:spLocks noChangeArrowheads="1"/>
                        </wps:cNvSpPr>
                        <wps:spPr bwMode="auto">
                          <a:xfrm>
                            <a:off x="0" y="2700"/>
                            <a:ext cx="11906" cy="2564"/>
                          </a:xfrm>
                          <a:prstGeom prst="rect">
                            <a:avLst/>
                          </a:prstGeom>
                          <a:solidFill>
                            <a:srgbClr val="82828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29D32" w14:textId="77777777" w:rsidR="00F92B99" w:rsidRPr="00FE1795" w:rsidRDefault="00F92B99" w:rsidP="00AB46DF">
                              <w:pPr>
                                <w:rPr>
                                  <w:color w:val="57433E"/>
                                  <w:sz w:val="68"/>
                                </w:rPr>
                              </w:pPr>
                              <w:r>
                                <w:rPr>
                                  <w:color w:val="FFFFFF"/>
                                  <w:sz w:val="68"/>
                                </w:rPr>
                                <w:t xml:space="preserve">CEPT Report </w:t>
                              </w:r>
                              <w:r>
                                <w:rPr>
                                  <w:color w:val="D2232A"/>
                                  <w:sz w:val="68"/>
                                </w:rPr>
                                <w:t>63</w:t>
                              </w:r>
                            </w:p>
                          </w:txbxContent>
                        </wps:txbx>
                        <wps:bodyPr rot="0" vert="horz" wrap="square" lIns="2880000" tIns="540000" rIns="72000" bIns="45720" anchor="t" anchorCtr="0" upright="1">
                          <a:noAutofit/>
                        </wps:bodyPr>
                      </wps:wsp>
                      <wpg:grpSp>
                        <wpg:cNvPr id="11" name="Group 36"/>
                        <wpg:cNvGrpSpPr>
                          <a:grpSpLocks/>
                        </wpg:cNvGrpSpPr>
                        <wpg:grpSpPr bwMode="auto">
                          <a:xfrm>
                            <a:off x="1304" y="2744"/>
                            <a:ext cx="2683" cy="2464"/>
                            <a:chOff x="1304" y="2744"/>
                            <a:chExt cx="2683" cy="2464"/>
                          </a:xfrm>
                        </wpg:grpSpPr>
                        <wps:wsp>
                          <wps:cNvPr id="12" name="Line 30"/>
                          <wps:cNvCnPr/>
                          <wps:spPr bwMode="auto">
                            <a:xfrm rot="2700000">
                              <a:off x="2138"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3" name="Line 31"/>
                          <wps:cNvCnPr/>
                          <wps:spPr bwMode="auto">
                            <a:xfrm rot="2700000" flipH="1">
                              <a:off x="1447"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4" name="Line 32"/>
                          <wps:cNvCnPr/>
                          <wps:spPr bwMode="auto">
                            <a:xfrm rot="2700000" flipH="1">
                              <a:off x="3225"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5" name="Line 33"/>
                          <wps:cNvCnPr/>
                          <wps:spPr bwMode="auto">
                            <a:xfrm rot="2700000" flipH="1">
                              <a:off x="2439"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6" name="Line 34"/>
                          <wps:cNvCnPr/>
                          <wps:spPr bwMode="auto">
                            <a:xfrm>
                              <a:off x="2670" y="2744"/>
                              <a:ext cx="1" cy="2340"/>
                            </a:xfrm>
                            <a:prstGeom prst="line">
                              <a:avLst/>
                            </a:prstGeom>
                            <a:noFill/>
                            <a:ln w="196850">
                              <a:solidFill>
                                <a:srgbClr val="828282"/>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7" o:spid="_x0000_s1026" style="position:absolute;left:0;text-align:left;margin-left:-56.7pt;margin-top:5.5pt;width:595.6pt;height:651.1pt;z-index:251658240"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">
                <v:rect id="Rectangle 24" o:spid="_x0000_s1027" style="position:absolute;left:6;top:15439;width:1190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3Tp8IA&#10;AADaAAAADwAAAGRycy9kb3ducmV2LnhtbESPW4vCMBSE3xf8D+EIviyaKq6XahRRhH3bXS/vx+TY&#10;FpuT0sRa/71ZWNjHYWa+YZbr1paiodoXjhUMBwkIYu1MwZmC03Hfn4HwAdlg6ZgUPMnDetV5W2Jq&#10;3IN/qDmETEQI+xQV5CFUqZRe52TRD1xFHL2rqy2GKOtMmhofEW5LOUqSibRYcFzIsaJtTvp2uFsF&#10;o4+v9+/pU993+kzN2IQjXdqdUr1uu1mACNSG//Bf+9MomMPvlX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TdOnwgAAANoAAAAPAAAAAAAAAAAAAAAAAJgCAABkcnMvZG93&#10;bnJldi54bWxQSwUGAAAAAAQABAD1AAAAhwMAAAAA&#10;" fillcolor="#828282" stroked="f">
                  <v:textbox inset=",15mm,2mm"/>
                </v:rect>
                <v:shapetype id="_x0000_t202" coordsize="21600,21600" o:spt="202" path="m,l,21600r21600,l21600,xe">
                  <v:stroke joinstyle="miter"/>
                  <v:path gradientshapeok="t" o:connecttype="rect"/>
                </v:shapetype>
                <v:shape id="Text Box 25" o:spid="_x0000_s1028" type="#_x0000_t202" style="position:absolute;top:2700;width:11906;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5zIcMA&#10;AADbAAAADwAAAGRycy9kb3ducmV2LnhtbESPQWvDMAyF74P9B6PBbquzHMJI65Z2MNihsC4pPYtY&#10;S7LGcojdJO2vrw6D3STe03ufVpvZdWqkIbSeDbwuElDElbct1waO5cfLG6gQkS12nsnAlQJs1o8P&#10;K8ytn/ibxiLWSkI45GigibHPtQ5VQw7DwvfEov34wWGUdai1HXCScNfpNEky7bBlaWiwp/eGqnNx&#10;cQZ+kbOjK7/GE6V7t8v8tvO3gzHPT/N2CSrSHP/Nf9efVvCFXn6RAf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5zIcMAAADbAAAADwAAAAAAAAAAAAAAAACYAgAAZHJzL2Rv&#10;d25yZXYueG1sUEsFBgAAAAAEAAQA9QAAAIgDAAAAAA==&#10;" fillcolor="#828282" stroked="f">
                  <v:textbox inset="80mm,15mm,2mm">
                    <w:txbxContent>
                      <w:p w14:paraId="34829D32" w14:textId="77777777" w:rsidR="00F92B99" w:rsidRPr="00FE1795" w:rsidRDefault="00F92B99" w:rsidP="00AB46DF">
                        <w:pPr>
                          <w:rPr>
                            <w:color w:val="57433E"/>
                            <w:sz w:val="68"/>
                          </w:rPr>
                        </w:pPr>
                        <w:r>
                          <w:rPr>
                            <w:color w:val="FFFFFF"/>
                            <w:sz w:val="68"/>
                          </w:rPr>
                          <w:t xml:space="preserve">CEPT Report </w:t>
                        </w:r>
                        <w:r>
                          <w:rPr>
                            <w:color w:val="D2232A"/>
                            <w:sz w:val="68"/>
                          </w:rPr>
                          <w:t>63</w:t>
                        </w:r>
                      </w:p>
                    </w:txbxContent>
                  </v:textbox>
                </v:shape>
                <v:group id="Group 36" o:spid="_x0000_s1029" style="position:absolute;left:1304;top:2744;width:2683;height:2464" coordorigin="1304,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Line 30" o:spid="_x0000_s1030" style="position:absolute;rotation:45;visibility:visible;mso-wrap-style:square" from="2138,2646" to="2152,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Q6U8IAAADbAAAADwAAAGRycy9kb3ducmV2LnhtbERPTWvCQBC9C/6HZYTedGNKQ0xdpZSG&#10;Vuml2uJ1yE6TYHY27K6a/vuuIHibx/uc5XownTiT861lBfNZAoK4srrlWsH3vpzmIHxA1thZJgV/&#10;5GG9Go+WWGh74S8670ItYgj7AhU0IfSFlL5qyKCf2Z44cr/WGQwRulpqh5cYbjqZJkkmDbYcGxrs&#10;6bWh6rg7GQXv+edbdqgW7RZdlv+Up81h+/ik1MNkeHkGEWgId/HN/aHj/BSuv8Q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Q6U8IAAADbAAAADwAAAAAAAAAAAAAA&#10;AAChAgAAZHJzL2Rvd25yZXYueG1sUEsFBgAAAAAEAAQA+QAAAJADAAAAAA==&#10;" strokecolor="#d2232a" strokeweight="15pt"/>
                  <v:line id="Line 31" o:spid="_x0000_s1031" style="position:absolute;rotation:-45;flip:x;visibility:visible;mso-wrap-style:square" from="1447,4478" to="2878,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f+esEAAADbAAAADwAAAGRycy9kb3ducmV2LnhtbERPS2uDQBC+B/oflinkFte2KMVklVII&#10;tKe82kNvE3eitu6suNuo/z4bCOQ2H99zVsVoWnGm3jWWFTxFMQji0uqGKwVfh/XiFYTzyBpby6Rg&#10;IgdF/jBbYabtwDs6730lQgi7DBXU3neZlK6syaCLbEccuJPtDfoA+0rqHocQblr5HMepNNhwaKix&#10;o/eayr/9v1FAR/r+PRHhNkl/ElNN8nPtNkrNH8e3JQhPo7+Lb+4PHea/wPWXcID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V/56wQAAANsAAAAPAAAAAAAAAAAAAAAA&#10;AKECAABkcnMvZG93bnJldi54bWxQSwUGAAAAAAQABAD5AAAAjwMAAAAA&#10;" strokecolor="#d2232a" strokeweight="15pt"/>
                  <v:line id="Line 32" o:spid="_x0000_s1032" style="position:absolute;rotation:-45;flip:x;visibility:visible;mso-wrap-style:square" from="3225,3653" to="3226,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ocbsIAAADbAAAADwAAAGRycy9kb3ducmV2LnhtbERPS2vCQBC+F/wPywi9FN30gUh0FRUU&#10;PRQaFfE4ZMckmJ1Nd9eY/nu3UOhtPr7nTOedqUVLzleWFbwOExDEudUVFwqOh/VgDMIHZI21ZVLw&#10;Qx7ms97TFFNt75xRuw+FiCHsU1RQhtCkUvq8JIN+aBviyF2sMxgidIXUDu8x3NTyLUlG0mDFsaHE&#10;hlYl5df9zSi4uW90m5clnr5Oi1Cf37Nd+5kp9dzvFhMQgbrwL/5zb3Wc/wG/v8Q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ocbsIAAADbAAAADwAAAAAAAAAAAAAA&#10;AAChAgAAZHJzL2Rvd25yZXYueG1sUEsFBgAAAAAEAAQA+QAAAJADAAAAAA==&#10;" strokecolor="white" strokeweight="15pt"/>
                  <v:line id="Line 33" o:spid="_x0000_s1033" style="position:absolute;rotation:-45;flip:x;visibility:visible;mso-wrap-style:square" from="2439,3520" to="3987,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a59cIAAADbAAAADwAAAGRycy9kb3ducmV2LnhtbERPTWvCQBC9F/wPywi9FN20pSLRVVRQ&#10;9FBoVMTjkB2TYHY23V1j+u/dQqG3ebzPmc47U4uWnK8sK3gdJiCIc6srLhQcD+vBGIQPyBpry6Tg&#10;hzzMZ72nKaba3jmjdh8KEUPYp6igDKFJpfR5SQb90DbEkbtYZzBE6AqpHd5juKnlW5KMpMGKY0OJ&#10;Da1Kyq/7m1Fwc9/oNi9LPH2dFqE+v2e79jNT6rnfLSYgAnXhX/zn3uo4/wN+f4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a59cIAAADbAAAADwAAAAAAAAAAAAAA&#10;AAChAgAAZHJzL2Rvd25yZXYueG1sUEsFBgAAAAAEAAQA+QAAAJADAAAAAA==&#10;" strokecolor="white" strokeweight="15pt"/>
                  <v:line id="Line 34" o:spid="_x0000_s1034" style="position:absolute;visibility:visible;mso-wrap-style:square" from="2670,2744" to="2671,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0ghsEAAADbAAAADwAAAGRycy9kb3ducmV2LnhtbERPTYvCMBC9C/6HMMLeNHVlRatRZEHZ&#10;hfVQFc9DMzbFZlKbWLv/frMgeJvH+5zlurOVaKnxpWMF41ECgjh3uuRCwem4Hc5A+ICssXJMCn7J&#10;w3rV7y0x1e7BGbWHUIgYwj5FBSaEOpXS54Ys+pGriSN3cY3FEGFTSN3gI4bbSr4nyVRaLDk2GKzp&#10;01B+Pdytgu/5PTvuzeTjNj7v6jZLcPuT3ZR6G3SbBYhAXXiJn+4vHedP4f+XeI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TSCGwQAAANsAAAAPAAAAAAAAAAAAAAAA&#10;AKECAABkcnMvZG93bnJldi54bWxQSwUGAAAAAAQABAD5AAAAjwMAAAAA&#10;" strokecolor="#828282" strokeweight="15.5pt"/>
                </v:group>
              </v:group>
            </w:pict>
          </mc:Fallback>
        </mc:AlternateContent>
      </w:r>
    </w:p>
    <w:p w14:paraId="1DB73C84" w14:textId="77777777" w:rsidR="00AB46DF" w:rsidRPr="00BE56DE" w:rsidRDefault="00AB46DF" w:rsidP="00AB46DF">
      <w:pPr>
        <w:jc w:val="center"/>
        <w:rPr>
          <w:b/>
          <w:sz w:val="24"/>
        </w:rPr>
      </w:pPr>
    </w:p>
    <w:p w14:paraId="1999646E" w14:textId="77777777" w:rsidR="00AB46DF" w:rsidRPr="00BE56DE" w:rsidRDefault="00AB46DF" w:rsidP="00AB46DF">
      <w:pPr>
        <w:jc w:val="center"/>
        <w:rPr>
          <w:b/>
          <w:sz w:val="24"/>
        </w:rPr>
      </w:pPr>
    </w:p>
    <w:p w14:paraId="2CAE8696" w14:textId="77777777" w:rsidR="00AB46DF" w:rsidRPr="00BE56DE" w:rsidRDefault="00AB46DF" w:rsidP="00AB46DF">
      <w:pPr>
        <w:jc w:val="center"/>
        <w:rPr>
          <w:b/>
          <w:sz w:val="24"/>
        </w:rPr>
      </w:pPr>
    </w:p>
    <w:p w14:paraId="3E6DEBEE" w14:textId="77777777" w:rsidR="00AB46DF" w:rsidRPr="00BE56DE" w:rsidRDefault="00AB46DF" w:rsidP="00AB46DF">
      <w:pPr>
        <w:jc w:val="center"/>
        <w:rPr>
          <w:b/>
          <w:sz w:val="24"/>
        </w:rPr>
      </w:pPr>
    </w:p>
    <w:p w14:paraId="1A00CF39" w14:textId="77777777" w:rsidR="00AB46DF" w:rsidRPr="00BE56DE" w:rsidRDefault="00AB46DF" w:rsidP="00AB46DF">
      <w:pPr>
        <w:jc w:val="center"/>
        <w:rPr>
          <w:b/>
          <w:sz w:val="24"/>
        </w:rPr>
      </w:pPr>
    </w:p>
    <w:p w14:paraId="2C1A754E" w14:textId="77777777" w:rsidR="00AB46DF" w:rsidRPr="00BE56DE" w:rsidRDefault="00AB46DF" w:rsidP="00AB46DF">
      <w:pPr>
        <w:jc w:val="center"/>
        <w:rPr>
          <w:b/>
          <w:sz w:val="24"/>
        </w:rPr>
      </w:pPr>
    </w:p>
    <w:p w14:paraId="0E1302A3" w14:textId="77777777" w:rsidR="00AB46DF" w:rsidRPr="00BE56DE" w:rsidRDefault="00AB46DF" w:rsidP="00AB46DF">
      <w:pPr>
        <w:jc w:val="center"/>
        <w:rPr>
          <w:b/>
          <w:sz w:val="24"/>
        </w:rPr>
      </w:pPr>
    </w:p>
    <w:p w14:paraId="0A58DDC4" w14:textId="77777777" w:rsidR="00AB46DF" w:rsidRPr="00BE56DE" w:rsidRDefault="00AB46DF" w:rsidP="00AB46DF">
      <w:pPr>
        <w:jc w:val="center"/>
        <w:rPr>
          <w:b/>
          <w:sz w:val="24"/>
        </w:rPr>
      </w:pPr>
    </w:p>
    <w:p w14:paraId="0E4064AC" w14:textId="77777777" w:rsidR="00AB46DF" w:rsidRPr="00BE56DE" w:rsidRDefault="00AB46DF" w:rsidP="00AB46DF">
      <w:pPr>
        <w:jc w:val="center"/>
        <w:rPr>
          <w:b/>
          <w:sz w:val="24"/>
        </w:rPr>
      </w:pPr>
    </w:p>
    <w:p w14:paraId="5762E45D" w14:textId="77777777" w:rsidR="004047F2" w:rsidRPr="00BE56DE" w:rsidRDefault="004047F2" w:rsidP="004047F2">
      <w:pPr>
        <w:pStyle w:val="coverpageReporttitledescription"/>
        <w:rPr>
          <w:rStyle w:val="ECCHLbold"/>
          <w:rFonts w:eastAsia="Calibri"/>
          <w:b w:val="0"/>
          <w:lang w:val="en-GB"/>
        </w:rPr>
      </w:pPr>
      <w:r w:rsidRPr="00BE56DE">
        <w:rPr>
          <w:rStyle w:val="ECCHLbold"/>
          <w:rFonts w:eastAsia="Calibri"/>
          <w:b w:val="0"/>
          <w:lang w:val="en-GB"/>
        </w:rPr>
        <w:t xml:space="preserve">Report from CEPT to the European Commission in response to the Mandate </w:t>
      </w:r>
    </w:p>
    <w:p w14:paraId="07DFA160" w14:textId="77777777" w:rsidR="004047F2" w:rsidRPr="00BE56DE" w:rsidRDefault="004047F2" w:rsidP="004047F2">
      <w:pPr>
        <w:pStyle w:val="coverpageReporttitledescription"/>
        <w:rPr>
          <w:rStyle w:val="ECCHLbold"/>
          <w:rFonts w:eastAsia="Calibri"/>
          <w:b w:val="0"/>
          <w:lang w:val="en-GB"/>
        </w:rPr>
      </w:pPr>
    </w:p>
    <w:p w14:paraId="293E8E55" w14:textId="77777777" w:rsidR="004047F2" w:rsidRPr="00BE56DE" w:rsidRDefault="004047F2" w:rsidP="004047F2">
      <w:pPr>
        <w:pStyle w:val="coverpageReporttitledescription"/>
        <w:rPr>
          <w:rStyle w:val="ECCHLbold"/>
          <w:rFonts w:eastAsia="Calibri"/>
          <w:b w:val="0"/>
          <w:lang w:val="en-GB"/>
        </w:rPr>
      </w:pPr>
      <w:r w:rsidRPr="00BE56DE">
        <w:rPr>
          <w:rStyle w:val="ECCHLbold"/>
          <w:rFonts w:eastAsia="Calibri"/>
          <w:b w:val="0"/>
          <w:lang w:val="en-GB"/>
        </w:rPr>
        <w:t>“To undertake technical studies regarding the possibility of making the usage of the network</w:t>
      </w:r>
      <w:r w:rsidR="00F67C48" w:rsidRPr="00BE56DE">
        <w:rPr>
          <w:rStyle w:val="ECCHLbold"/>
          <w:rFonts w:eastAsia="Calibri"/>
          <w:b w:val="0"/>
          <w:lang w:val="en-GB"/>
        </w:rPr>
        <w:t xml:space="preserve"> control unit (NCU) optional on</w:t>
      </w:r>
      <w:r w:rsidRPr="00BE56DE">
        <w:rPr>
          <w:rStyle w:val="ECCHLbold"/>
          <w:rFonts w:eastAsia="Calibri"/>
          <w:b w:val="0"/>
          <w:lang w:val="en-GB"/>
        </w:rPr>
        <w:t>board MCA enabled aircraft”</w:t>
      </w:r>
    </w:p>
    <w:p w14:paraId="5FE71E08" w14:textId="77777777" w:rsidR="00606FFD" w:rsidRPr="00BE56DE" w:rsidRDefault="00606FFD" w:rsidP="004047F2">
      <w:pPr>
        <w:pStyle w:val="coverpageReporttitledescription"/>
        <w:rPr>
          <w:rStyle w:val="ECCHLbold"/>
          <w:rFonts w:eastAsia="Calibri"/>
          <w:b w:val="0"/>
          <w:lang w:val="en-GB"/>
        </w:rPr>
      </w:pPr>
    </w:p>
    <w:p w14:paraId="4077F9DD" w14:textId="77777777" w:rsidR="00606FFD" w:rsidRPr="00BE56DE" w:rsidRDefault="00606FFD" w:rsidP="004047F2">
      <w:pPr>
        <w:pStyle w:val="coverpageReporttitledescription"/>
        <w:rPr>
          <w:rStyle w:val="ECCHLbold"/>
          <w:rFonts w:eastAsia="Calibri"/>
          <w:b w:val="0"/>
          <w:lang w:val="en-GB"/>
        </w:rPr>
      </w:pPr>
    </w:p>
    <w:p w14:paraId="55B96EC6" w14:textId="77777777" w:rsidR="00606FFD" w:rsidRPr="00BE56DE" w:rsidRDefault="00606FFD" w:rsidP="004047F2">
      <w:pPr>
        <w:pStyle w:val="coverpageReporttitledescription"/>
        <w:rPr>
          <w:rStyle w:val="ECCHLbold"/>
          <w:rFonts w:eastAsia="Calibri"/>
          <w:b w:val="0"/>
          <w:lang w:val="en-GB"/>
        </w:rPr>
      </w:pPr>
    </w:p>
    <w:p w14:paraId="45DB7374" w14:textId="77777777" w:rsidR="00801D42" w:rsidRPr="00BE56DE" w:rsidRDefault="00801D42" w:rsidP="00801D42"/>
    <w:p w14:paraId="790133C4" w14:textId="77777777" w:rsidR="006F5883" w:rsidRPr="00BE56DE" w:rsidRDefault="006F5883" w:rsidP="00AB46DF">
      <w:pPr>
        <w:pStyle w:val="Reporttitledescription"/>
      </w:pPr>
    </w:p>
    <w:p w14:paraId="696A7455" w14:textId="77777777" w:rsidR="001929A6" w:rsidRPr="00BE56DE" w:rsidRDefault="001929A6" w:rsidP="00AB46DF">
      <w:pPr>
        <w:pStyle w:val="Reporttitledescription"/>
      </w:pPr>
    </w:p>
    <w:p w14:paraId="3E2BDD57" w14:textId="4CDA0D4B" w:rsidR="00AB46DF" w:rsidRPr="00BE56DE" w:rsidRDefault="001929A6" w:rsidP="00AB46DF">
      <w:pPr>
        <w:pStyle w:val="Reporttitledescription"/>
        <w:rPr>
          <w:b/>
          <w:sz w:val="18"/>
        </w:rPr>
      </w:pPr>
      <w:r w:rsidRPr="00BE56DE">
        <w:rPr>
          <w:b/>
          <w:sz w:val="18"/>
        </w:rPr>
        <w:t>Report approved on 18 November 2016 by the ECC</w:t>
      </w:r>
    </w:p>
    <w:p w14:paraId="33D72541" w14:textId="77777777" w:rsidR="00AB46DF" w:rsidRPr="00BE56DE" w:rsidRDefault="00AB46DF" w:rsidP="00AB46DF">
      <w:pPr>
        <w:pStyle w:val="Lastupdated"/>
        <w:rPr>
          <w:b/>
        </w:rPr>
      </w:pPr>
    </w:p>
    <w:p w14:paraId="5FBCEF80" w14:textId="77777777" w:rsidR="00AB46DF" w:rsidRPr="00BE56DE" w:rsidRDefault="00AB46DF">
      <w:pPr>
        <w:sectPr w:rsidR="00AB46DF" w:rsidRPr="00BE56DE" w:rsidSect="000B37E2">
          <w:headerReference w:type="even" r:id="rId10"/>
          <w:headerReference w:type="default" r:id="rId11"/>
          <w:headerReference w:type="first" r:id="rId12"/>
          <w:pgSz w:w="11907" w:h="16840" w:code="9"/>
          <w:pgMar w:top="1440" w:right="1134" w:bottom="1440" w:left="1134" w:header="709" w:footer="709" w:gutter="0"/>
          <w:cols w:space="708"/>
          <w:titlePg/>
          <w:docGrid w:linePitch="360"/>
        </w:sectPr>
      </w:pPr>
    </w:p>
    <w:p w14:paraId="6E3CE6E0" w14:textId="77777777" w:rsidR="00C32590" w:rsidRPr="00BE56DE" w:rsidRDefault="003C3EE4">
      <w:pPr>
        <w:pStyle w:val="Heading1"/>
      </w:pPr>
      <w:bookmarkStart w:id="1" w:name="_Toc467483741"/>
      <w:r w:rsidRPr="00BE56DE">
        <w:lastRenderedPageBreak/>
        <w:t>Executive summary</w:t>
      </w:r>
      <w:bookmarkEnd w:id="1"/>
      <w:r w:rsidRPr="00BE56DE">
        <w:t xml:space="preserve"> </w:t>
      </w:r>
    </w:p>
    <w:p w14:paraId="3172165D" w14:textId="77777777" w:rsidR="00182194" w:rsidRPr="00BE56DE" w:rsidRDefault="008A284A" w:rsidP="00182194">
      <w:pPr>
        <w:spacing w:after="240"/>
        <w:jc w:val="both"/>
        <w:rPr>
          <w:rFonts w:cs="Arial"/>
          <w:szCs w:val="20"/>
          <w:lang w:eastAsia="fr-BE"/>
        </w:rPr>
      </w:pPr>
      <w:r w:rsidRPr="00BE56DE">
        <w:t xml:space="preserve">This CEPT Report considers </w:t>
      </w:r>
      <w:r w:rsidR="00B15519" w:rsidRPr="00BE56DE">
        <w:t xml:space="preserve">technical studies assessing the possibility of making the usage of the Network Control Unit (NCU) optional </w:t>
      </w:r>
      <w:r w:rsidR="00F67C48" w:rsidRPr="00BE56DE">
        <w:t>for Mobile Communications on</w:t>
      </w:r>
      <w:r w:rsidR="00E13C17" w:rsidRPr="00BE56DE">
        <w:t>board Aircraft (MCA)</w:t>
      </w:r>
      <w:r w:rsidR="00B15519" w:rsidRPr="00BE56DE">
        <w:t>. The Report has been prepared in response to a Mandate from the European Commission</w:t>
      </w:r>
      <w:r w:rsidR="00C24E7A" w:rsidRPr="00BE56DE">
        <w:t xml:space="preserve"> </w:t>
      </w:r>
      <w:r w:rsidR="00C24E7A" w:rsidRPr="00BE56DE">
        <w:fldChar w:fldCharType="begin"/>
      </w:r>
      <w:r w:rsidR="00C24E7A" w:rsidRPr="00BE56DE">
        <w:instrText xml:space="preserve"> REF _Ref449948211 \n \h </w:instrText>
      </w:r>
      <w:r w:rsidR="00C24E7A" w:rsidRPr="00BE56DE">
        <w:fldChar w:fldCharType="separate"/>
      </w:r>
      <w:r w:rsidR="000608FA">
        <w:t>[1]</w:t>
      </w:r>
      <w:r w:rsidR="00C24E7A" w:rsidRPr="00BE56DE">
        <w:fldChar w:fldCharType="end"/>
      </w:r>
      <w:r w:rsidR="00C24E7A" w:rsidRPr="00BE56DE">
        <w:t xml:space="preserve"> t</w:t>
      </w:r>
      <w:r w:rsidR="00B15519" w:rsidRPr="00BE56DE">
        <w:t>o verify that a MCA configuration without an NCU is sufficient, or not, to guarantee a reasonable protection against interference and signalling issues to and from terrestrial wirel</w:t>
      </w:r>
      <w:r w:rsidR="00484249" w:rsidRPr="00BE56DE">
        <w:t xml:space="preserve">ess telecommunication systems. </w:t>
      </w:r>
      <w:r w:rsidR="00B15519" w:rsidRPr="00BE56DE">
        <w:t xml:space="preserve">The term “reasonable” </w:t>
      </w:r>
      <w:r w:rsidR="007101C3" w:rsidRPr="00BE56DE">
        <w:t>is</w:t>
      </w:r>
      <w:r w:rsidR="00B15519" w:rsidRPr="00BE56DE">
        <w:t xml:space="preserve"> considered in light of “real life operations</w:t>
      </w:r>
      <w:r w:rsidR="00D4482A" w:rsidRPr="00BE56DE">
        <w:rPr>
          <w:rFonts w:cs="Arial"/>
          <w:szCs w:val="20"/>
          <w:lang w:eastAsia="fr-BE"/>
        </w:rPr>
        <w:t xml:space="preserve"> keeping account of the fleet mix (MCA and non MCA equipped aircraft, number of mobile terminals which remain operational in non MCA equipped aircraft, etc.).”</w:t>
      </w:r>
    </w:p>
    <w:p w14:paraId="00D0B259" w14:textId="77777777" w:rsidR="007101C3" w:rsidRPr="00BE56DE" w:rsidRDefault="007101C3" w:rsidP="00467891">
      <w:pPr>
        <w:pStyle w:val="Heading2"/>
      </w:pPr>
      <w:bookmarkStart w:id="2" w:name="_Toc467483742"/>
      <w:r w:rsidRPr="00BE56DE">
        <w:t>Background</w:t>
      </w:r>
      <w:bookmarkEnd w:id="2"/>
    </w:p>
    <w:p w14:paraId="6156BB86" w14:textId="77777777" w:rsidR="00484249" w:rsidRPr="00BE56DE" w:rsidRDefault="003F4ED5" w:rsidP="00484249">
      <w:pPr>
        <w:pStyle w:val="ECCParagraph"/>
      </w:pPr>
      <w:r w:rsidRPr="00BE56DE">
        <w:t xml:space="preserve">The existing regulatory framework consists of a connectivity part (1800 MHz for GSM &amp; LTE and 2100 MHz for UMTS) and an NCU part which ensures that mobile service ground networks in various frequency bands (currently 450 MHz, 800 MHz, 900 MHz, 1800 MHz, 2100 MHz and 2600 MHz) are not visible to User Equipment </w:t>
      </w:r>
      <w:r w:rsidR="004834A3" w:rsidRPr="00BE56DE">
        <w:t>onboard</w:t>
      </w:r>
      <w:r w:rsidRPr="00BE56DE">
        <w:t xml:space="preserve"> the aircraft. User terminals </w:t>
      </w:r>
      <w:r w:rsidR="004834A3" w:rsidRPr="00BE56DE">
        <w:t>onboard</w:t>
      </w:r>
      <w:r w:rsidRPr="00BE56DE">
        <w:t xml:space="preserve"> MCA equipped aircraft will not attempt to connect to ground based mobile</w:t>
      </w:r>
      <w:r w:rsidR="00484249" w:rsidRPr="00BE56DE">
        <w:t xml:space="preserve"> networks</w:t>
      </w:r>
      <w:r w:rsidRPr="00BE56DE">
        <w:t xml:space="preserve">, since they can only connect to the network </w:t>
      </w:r>
      <w:r w:rsidR="004834A3" w:rsidRPr="00BE56DE">
        <w:t>onboard</w:t>
      </w:r>
      <w:r w:rsidRPr="00BE56DE">
        <w:t xml:space="preserve">, and can be instructed to always operate with minimum transmit power. Both aspects facilitate the coexistence with </w:t>
      </w:r>
      <w:r w:rsidR="00484249" w:rsidRPr="00BE56DE">
        <w:t>m</w:t>
      </w:r>
      <w:r w:rsidRPr="00BE56DE">
        <w:t xml:space="preserve">obile </w:t>
      </w:r>
      <w:r w:rsidR="00484249" w:rsidRPr="00BE56DE">
        <w:t>c</w:t>
      </w:r>
      <w:r w:rsidRPr="00BE56DE">
        <w:t>ommunic</w:t>
      </w:r>
      <w:r w:rsidR="002B60AE" w:rsidRPr="00BE56DE">
        <w:t xml:space="preserve">ations networks on the ground. </w:t>
      </w:r>
      <w:r w:rsidRPr="00BE56DE">
        <w:t>Out of 30,000 commercial flights in Europe each d</w:t>
      </w:r>
      <w:r w:rsidR="00484249" w:rsidRPr="00BE56DE">
        <w:t>ay, 2-3% are equipped with MCA.</w:t>
      </w:r>
    </w:p>
    <w:p w14:paraId="5764F08D" w14:textId="77777777" w:rsidR="007101C3" w:rsidRPr="00BE56DE" w:rsidRDefault="00367834" w:rsidP="00484249">
      <w:pPr>
        <w:pStyle w:val="ECCParagraph"/>
      </w:pPr>
      <w:r w:rsidRPr="00BE56DE">
        <w:t xml:space="preserve">New </w:t>
      </w:r>
      <w:r w:rsidR="00E13C17" w:rsidRPr="00BE56DE">
        <w:t>frequency bands are regularly allocated to mobile services and this leads to a requirement to regularly upgrade the NCU. Contrarily to the ground mobile network, a</w:t>
      </w:r>
      <w:r w:rsidR="00F67C48" w:rsidRPr="00BE56DE">
        <w:t>ny change to radio equipment on</w:t>
      </w:r>
      <w:r w:rsidR="00E13C17" w:rsidRPr="00BE56DE">
        <w:t xml:space="preserve">board an aircraft is subject to </w:t>
      </w:r>
      <w:r w:rsidR="00484249" w:rsidRPr="00BE56DE">
        <w:t xml:space="preserve">a </w:t>
      </w:r>
      <w:r w:rsidR="00E13C17" w:rsidRPr="00BE56DE">
        <w:t xml:space="preserve">lengthy aviation certification process. Recognising that there is a need to ensure continued coexistence with </w:t>
      </w:r>
      <w:r w:rsidR="00F67C48" w:rsidRPr="00BE56DE">
        <w:t>m</w:t>
      </w:r>
      <w:r w:rsidR="007101C3" w:rsidRPr="00BE56DE">
        <w:t xml:space="preserve">obile </w:t>
      </w:r>
      <w:r w:rsidR="00F67C48" w:rsidRPr="00BE56DE">
        <w:t>c</w:t>
      </w:r>
      <w:r w:rsidR="007101C3" w:rsidRPr="00BE56DE">
        <w:t xml:space="preserve">ommunications </w:t>
      </w:r>
      <w:r w:rsidR="00E13C17" w:rsidRPr="00BE56DE">
        <w:t>networks</w:t>
      </w:r>
      <w:r w:rsidR="007101C3" w:rsidRPr="00BE56DE">
        <w:t xml:space="preserve"> on the ground</w:t>
      </w:r>
      <w:r w:rsidR="00E13C17" w:rsidRPr="00BE56DE">
        <w:t>, it is nonetheless acknowledged that enabling MCA systems without an NCU could simplify the regulatory framework, simply their development, and si</w:t>
      </w:r>
      <w:r w:rsidR="00F67C48" w:rsidRPr="00BE56DE">
        <w:t>gnificantly reduce their cost.</w:t>
      </w:r>
    </w:p>
    <w:p w14:paraId="566D339A" w14:textId="77777777" w:rsidR="007101C3" w:rsidRPr="00BE56DE" w:rsidRDefault="007101C3" w:rsidP="00484249">
      <w:pPr>
        <w:pStyle w:val="ECCParagraph"/>
        <w:rPr>
          <w:rFonts w:cstheme="minorBidi"/>
        </w:rPr>
      </w:pPr>
      <w:r w:rsidRPr="00BE56DE">
        <w:rPr>
          <w:rFonts w:cstheme="minorBidi"/>
        </w:rPr>
        <w:t>On 24 September 2014 the Europ</w:t>
      </w:r>
      <w:r w:rsidR="00484249" w:rsidRPr="00BE56DE">
        <w:rPr>
          <w:rFonts w:cstheme="minorBidi"/>
        </w:rPr>
        <w:t>ean Aviation Safety Authority (EASA) adopted</w:t>
      </w:r>
      <w:r w:rsidRPr="00BE56DE">
        <w:rPr>
          <w:rFonts w:cstheme="minorBidi"/>
        </w:rPr>
        <w:t xml:space="preserve"> </w:t>
      </w:r>
      <w:r w:rsidR="00484249" w:rsidRPr="00BE56DE">
        <w:rPr>
          <w:rFonts w:cstheme="minorBidi"/>
        </w:rPr>
        <w:t>D</w:t>
      </w:r>
      <w:r w:rsidRPr="00BE56DE">
        <w:rPr>
          <w:rFonts w:cstheme="minorBidi"/>
        </w:rPr>
        <w:t>ecision 2014/029/R</w:t>
      </w:r>
      <w:r w:rsidR="00484249" w:rsidRPr="00BE56DE">
        <w:rPr>
          <w:rFonts w:cstheme="minorBidi"/>
          <w:vertAlign w:val="superscript"/>
        </w:rPr>
        <w:t xml:space="preserve"> </w:t>
      </w:r>
      <w:r w:rsidRPr="00BE56DE">
        <w:rPr>
          <w:rFonts w:cstheme="minorBidi"/>
        </w:rPr>
        <w:t xml:space="preserve"> </w:t>
      </w:r>
      <w:r w:rsidR="00C24E7A" w:rsidRPr="00BE56DE">
        <w:rPr>
          <w:rFonts w:cstheme="minorBidi"/>
        </w:rPr>
        <w:fldChar w:fldCharType="begin"/>
      </w:r>
      <w:r w:rsidR="00C24E7A" w:rsidRPr="00BE56DE">
        <w:rPr>
          <w:rFonts w:cstheme="minorBidi"/>
        </w:rPr>
        <w:instrText xml:space="preserve"> REF _Ref449950795 \n \h </w:instrText>
      </w:r>
      <w:r w:rsidR="00C24E7A" w:rsidRPr="00BE56DE">
        <w:rPr>
          <w:rFonts w:cstheme="minorBidi"/>
        </w:rPr>
      </w:r>
      <w:r w:rsidR="00C24E7A" w:rsidRPr="00BE56DE">
        <w:rPr>
          <w:rFonts w:cstheme="minorBidi"/>
        </w:rPr>
        <w:fldChar w:fldCharType="separate"/>
      </w:r>
      <w:r w:rsidR="000608FA">
        <w:rPr>
          <w:rFonts w:cstheme="minorBidi"/>
        </w:rPr>
        <w:t>[2]</w:t>
      </w:r>
      <w:r w:rsidR="00C24E7A" w:rsidRPr="00BE56DE">
        <w:rPr>
          <w:rFonts w:cstheme="minorBidi"/>
        </w:rPr>
        <w:fldChar w:fldCharType="end"/>
      </w:r>
      <w:r w:rsidR="00C24E7A" w:rsidRPr="00BE56DE">
        <w:rPr>
          <w:rFonts w:cstheme="minorBidi"/>
        </w:rPr>
        <w:t xml:space="preserve"> </w:t>
      </w:r>
      <w:r w:rsidRPr="00BE56DE">
        <w:rPr>
          <w:rFonts w:cstheme="minorBidi"/>
        </w:rPr>
        <w:t xml:space="preserve">which makes it possible for European airlines to allow passengers to use their Personal Electronic Devices </w:t>
      </w:r>
      <w:r w:rsidR="00E30AA7" w:rsidRPr="00BE56DE">
        <w:rPr>
          <w:rFonts w:cstheme="minorBidi"/>
        </w:rPr>
        <w:t xml:space="preserve">(PEDs) </w:t>
      </w:r>
      <w:r w:rsidRPr="00BE56DE">
        <w:rPr>
          <w:rFonts w:cstheme="minorBidi"/>
        </w:rPr>
        <w:t xml:space="preserve">in transmitting mode </w:t>
      </w:r>
      <w:r w:rsidR="00F67C48" w:rsidRPr="00BE56DE">
        <w:rPr>
          <w:rFonts w:cstheme="minorBidi"/>
        </w:rPr>
        <w:t>during all phases of flight. T</w:t>
      </w:r>
      <w:r w:rsidRPr="00BE56DE">
        <w:rPr>
          <w:rFonts w:cstheme="minorBidi"/>
        </w:rPr>
        <w:t xml:space="preserve">here is </w:t>
      </w:r>
      <w:r w:rsidR="00F67C48" w:rsidRPr="00BE56DE">
        <w:rPr>
          <w:rFonts w:cstheme="minorBidi"/>
        </w:rPr>
        <w:t xml:space="preserve">a </w:t>
      </w:r>
      <w:r w:rsidRPr="00BE56DE">
        <w:rPr>
          <w:rFonts w:cstheme="minorBidi"/>
        </w:rPr>
        <w:t>requirement for PEDs to be in “airplane mod</w:t>
      </w:r>
      <w:r w:rsidR="00F67C48" w:rsidRPr="00BE56DE">
        <w:rPr>
          <w:rFonts w:cstheme="minorBidi"/>
        </w:rPr>
        <w:t xml:space="preserve">e”, on non-equipped aircraft. </w:t>
      </w:r>
      <w:r w:rsidRPr="00BE56DE">
        <w:rPr>
          <w:rFonts w:cstheme="minorBidi"/>
        </w:rPr>
        <w:t>This new EASA regulation is equally valid for non-MCA equipped and MCA equipped European aircraft.</w:t>
      </w:r>
    </w:p>
    <w:p w14:paraId="366187BE" w14:textId="77777777" w:rsidR="00CF4504" w:rsidRPr="00BE56DE" w:rsidRDefault="007101C3" w:rsidP="00484249">
      <w:pPr>
        <w:pStyle w:val="ECCParagraph"/>
        <w:rPr>
          <w:rFonts w:cstheme="minorBidi"/>
        </w:rPr>
      </w:pPr>
      <w:r w:rsidRPr="00BE56DE">
        <w:rPr>
          <w:rFonts w:cstheme="minorBidi"/>
        </w:rPr>
        <w:t>This EASA Decision is focussed on the aeronautical safety considerations with the use of the PEDs onboard aircraft, and does not consider radio frequency compatibility issues with other applications or services. The EASA Decision therefore does not change the regulatory process for autho</w:t>
      </w:r>
      <w:r w:rsidR="00F67C48" w:rsidRPr="00BE56DE">
        <w:rPr>
          <w:rFonts w:cstheme="minorBidi"/>
        </w:rPr>
        <w:t>rising connectivity services on</w:t>
      </w:r>
      <w:r w:rsidRPr="00BE56DE">
        <w:rPr>
          <w:rFonts w:cstheme="minorBidi"/>
        </w:rPr>
        <w:t>board aircraft and the spectrum regulatory framework in place. Indeed, the MCA services provider shall comply with the regulatory framework.</w:t>
      </w:r>
    </w:p>
    <w:p w14:paraId="56A153F9" w14:textId="77777777" w:rsidR="00CF4504" w:rsidRPr="00BE56DE" w:rsidRDefault="00FA3204" w:rsidP="00467891">
      <w:pPr>
        <w:pStyle w:val="Heading2"/>
      </w:pPr>
      <w:bookmarkStart w:id="3" w:name="_Toc467483743"/>
      <w:r w:rsidRPr="00BE56DE">
        <w:t>Technical Studies</w:t>
      </w:r>
      <w:bookmarkEnd w:id="3"/>
    </w:p>
    <w:p w14:paraId="061F4A08" w14:textId="77777777" w:rsidR="00CF4504" w:rsidRPr="00BE56DE" w:rsidRDefault="00CF4504" w:rsidP="00C21780">
      <w:pPr>
        <w:pStyle w:val="ECCParagraph"/>
      </w:pPr>
      <w:r w:rsidRPr="00BE56DE">
        <w:t xml:space="preserve">The studies address the potential for interference of MCA operations without an NCU to ground based </w:t>
      </w:r>
      <w:r w:rsidR="00E30AA7" w:rsidRPr="00BE56DE">
        <w:t>m</w:t>
      </w:r>
      <w:r w:rsidRPr="00BE56DE">
        <w:t xml:space="preserve">obile </w:t>
      </w:r>
      <w:r w:rsidR="00E30AA7" w:rsidRPr="00BE56DE">
        <w:t>c</w:t>
      </w:r>
      <w:r w:rsidRPr="00BE56DE">
        <w:t>ommunications networks for the different technologies and frequency bands as described below.</w:t>
      </w:r>
    </w:p>
    <w:p w14:paraId="7967CED3" w14:textId="77777777" w:rsidR="00624544" w:rsidRPr="00BE56DE" w:rsidRDefault="00624544" w:rsidP="00F67C48">
      <w:pPr>
        <w:pStyle w:val="Caption"/>
        <w:keepNext/>
        <w:rPr>
          <w:lang w:val="en-GB"/>
        </w:rPr>
      </w:pPr>
      <w:r w:rsidRPr="00BE56DE">
        <w:rPr>
          <w:lang w:val="en-GB"/>
        </w:rPr>
        <w:lastRenderedPageBreak/>
        <w:t xml:space="preserve">Table </w:t>
      </w:r>
      <w:r w:rsidRPr="00BE56DE">
        <w:rPr>
          <w:lang w:val="en-GB"/>
        </w:rPr>
        <w:fldChar w:fldCharType="begin"/>
      </w:r>
      <w:r w:rsidRPr="00BE56DE">
        <w:rPr>
          <w:lang w:val="en-GB"/>
        </w:rPr>
        <w:instrText xml:space="preserve"> SEQ Table \* ARABIC </w:instrText>
      </w:r>
      <w:r w:rsidRPr="00BE56DE">
        <w:rPr>
          <w:lang w:val="en-GB"/>
        </w:rPr>
        <w:fldChar w:fldCharType="separate"/>
      </w:r>
      <w:r w:rsidR="000608FA">
        <w:rPr>
          <w:noProof/>
          <w:lang w:val="en-GB"/>
        </w:rPr>
        <w:t>1</w:t>
      </w:r>
      <w:r w:rsidRPr="00BE56DE">
        <w:rPr>
          <w:lang w:val="en-GB"/>
        </w:rPr>
        <w:fldChar w:fldCharType="end"/>
      </w:r>
      <w:r w:rsidRPr="00BE56DE">
        <w:rPr>
          <w:lang w:val="en-GB"/>
        </w:rPr>
        <w:t xml:space="preserve">: </w:t>
      </w:r>
      <w:r w:rsidR="00BC0B81" w:rsidRPr="00BE56DE">
        <w:rPr>
          <w:lang w:val="en-GB"/>
        </w:rPr>
        <w:t>Technologies and frequency bands considered</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929"/>
        <w:gridCol w:w="1328"/>
        <w:gridCol w:w="1951"/>
        <w:gridCol w:w="2229"/>
        <w:gridCol w:w="1805"/>
      </w:tblGrid>
      <w:tr w:rsidR="00CF4504" w:rsidRPr="00BE56DE" w14:paraId="203C4067" w14:textId="77777777" w:rsidTr="00E544DF">
        <w:trPr>
          <w:tblHeader/>
          <w:jc w:val="center"/>
        </w:trPr>
        <w:tc>
          <w:tcPr>
            <w:tcW w:w="1929" w:type="dxa"/>
            <w:tcBorders>
              <w:top w:val="single" w:sz="4" w:space="0" w:color="D22A23"/>
              <w:left w:val="single" w:sz="4" w:space="0" w:color="D22A23"/>
              <w:bottom w:val="single" w:sz="4" w:space="0" w:color="FFFFFF"/>
              <w:right w:val="single" w:sz="4" w:space="0" w:color="FFFFFF"/>
            </w:tcBorders>
            <w:shd w:val="clear" w:color="auto" w:fill="D22A23"/>
            <w:vAlign w:val="center"/>
            <w:hideMark/>
          </w:tcPr>
          <w:p w14:paraId="1E765E27" w14:textId="77777777" w:rsidR="00CF4504" w:rsidRPr="00BE56DE" w:rsidRDefault="00CF4504" w:rsidP="00F67C48">
            <w:pPr>
              <w:keepNext/>
              <w:keepLines/>
              <w:spacing w:before="60" w:after="60"/>
              <w:jc w:val="center"/>
              <w:rPr>
                <w:rFonts w:eastAsia="Calibri"/>
                <w:b/>
                <w:color w:val="FFFFFF"/>
                <w:szCs w:val="20"/>
              </w:rPr>
            </w:pPr>
            <w:r w:rsidRPr="00BE56DE">
              <w:rPr>
                <w:b/>
                <w:color w:val="FFFFFF"/>
                <w:szCs w:val="20"/>
              </w:rPr>
              <w:t>Assumed Technology</w:t>
            </w:r>
          </w:p>
        </w:tc>
        <w:tc>
          <w:tcPr>
            <w:tcW w:w="1328" w:type="dxa"/>
            <w:tcBorders>
              <w:top w:val="single" w:sz="4" w:space="0" w:color="D22A23"/>
              <w:left w:val="single" w:sz="4" w:space="0" w:color="FFFFFF"/>
              <w:bottom w:val="single" w:sz="4" w:space="0" w:color="FFFFFF"/>
              <w:right w:val="single" w:sz="4" w:space="0" w:color="FFFFFF"/>
            </w:tcBorders>
            <w:shd w:val="clear" w:color="auto" w:fill="D22A23"/>
            <w:vAlign w:val="center"/>
            <w:hideMark/>
          </w:tcPr>
          <w:p w14:paraId="3E06CE6B" w14:textId="77777777" w:rsidR="00CF4504" w:rsidRPr="00BE56DE" w:rsidRDefault="00CF4504" w:rsidP="00F67C48">
            <w:pPr>
              <w:keepNext/>
              <w:keepLines/>
              <w:spacing w:before="60"/>
              <w:jc w:val="center"/>
              <w:rPr>
                <w:rFonts w:eastAsia="Calibri"/>
                <w:b/>
                <w:color w:val="FFFFFF"/>
                <w:szCs w:val="20"/>
              </w:rPr>
            </w:pPr>
            <w:r w:rsidRPr="00BE56DE">
              <w:rPr>
                <w:b/>
                <w:color w:val="FFFFFF"/>
                <w:szCs w:val="20"/>
              </w:rPr>
              <w:t>Frequency band</w:t>
            </w:r>
          </w:p>
          <w:p w14:paraId="2629A6F4" w14:textId="77777777" w:rsidR="00CF4504" w:rsidRPr="00BE56DE" w:rsidRDefault="00CF4504" w:rsidP="00F67C48">
            <w:pPr>
              <w:keepNext/>
              <w:keepLines/>
              <w:spacing w:before="60" w:after="60"/>
              <w:jc w:val="center"/>
              <w:rPr>
                <w:rFonts w:eastAsia="Calibri"/>
                <w:b/>
                <w:color w:val="FFFFFF"/>
                <w:szCs w:val="20"/>
              </w:rPr>
            </w:pPr>
            <w:r w:rsidRPr="00BE56DE">
              <w:rPr>
                <w:b/>
                <w:color w:val="FFFFFF"/>
                <w:szCs w:val="20"/>
              </w:rPr>
              <w:t>(MHz)</w:t>
            </w:r>
          </w:p>
        </w:tc>
        <w:tc>
          <w:tcPr>
            <w:tcW w:w="1951" w:type="dxa"/>
            <w:tcBorders>
              <w:top w:val="single" w:sz="4" w:space="0" w:color="D22A23"/>
              <w:left w:val="single" w:sz="4" w:space="0" w:color="FFFFFF"/>
              <w:bottom w:val="single" w:sz="4" w:space="0" w:color="FFFFFF"/>
              <w:right w:val="single" w:sz="4" w:space="0" w:color="FFFFFF"/>
            </w:tcBorders>
            <w:shd w:val="clear" w:color="auto" w:fill="D22A23"/>
            <w:vAlign w:val="center"/>
            <w:hideMark/>
          </w:tcPr>
          <w:p w14:paraId="26F6AE71" w14:textId="77777777" w:rsidR="00CF4504" w:rsidRPr="00BE56DE" w:rsidRDefault="00CF4504" w:rsidP="00F67C48">
            <w:pPr>
              <w:keepNext/>
              <w:keepLines/>
              <w:spacing w:before="60"/>
              <w:jc w:val="center"/>
              <w:rPr>
                <w:rFonts w:eastAsia="Calibri"/>
                <w:b/>
                <w:color w:val="FFFFFF"/>
                <w:szCs w:val="20"/>
              </w:rPr>
            </w:pPr>
            <w:r w:rsidRPr="00BE56DE">
              <w:rPr>
                <w:b/>
                <w:color w:val="FFFFFF"/>
                <w:szCs w:val="20"/>
              </w:rPr>
              <w:t>Uplink (UL)</w:t>
            </w:r>
          </w:p>
          <w:p w14:paraId="608EE9AF" w14:textId="77777777" w:rsidR="00CF4504" w:rsidRPr="00BE56DE" w:rsidRDefault="00CF4504" w:rsidP="00F67C48">
            <w:pPr>
              <w:keepNext/>
              <w:keepLines/>
              <w:spacing w:before="60"/>
              <w:jc w:val="center"/>
              <w:rPr>
                <w:b/>
                <w:color w:val="FFFFFF"/>
                <w:szCs w:val="20"/>
              </w:rPr>
            </w:pPr>
            <w:r w:rsidRPr="00BE56DE">
              <w:rPr>
                <w:b/>
                <w:color w:val="FFFFFF"/>
                <w:szCs w:val="20"/>
              </w:rPr>
              <w:t>BS receive</w:t>
            </w:r>
          </w:p>
          <w:p w14:paraId="65A7C719" w14:textId="77777777" w:rsidR="00CF4504" w:rsidRPr="00BE56DE" w:rsidRDefault="00CF4504" w:rsidP="00F67C48">
            <w:pPr>
              <w:keepNext/>
              <w:keepLines/>
              <w:spacing w:before="60"/>
              <w:jc w:val="center"/>
              <w:rPr>
                <w:b/>
                <w:color w:val="FFFFFF"/>
                <w:szCs w:val="20"/>
              </w:rPr>
            </w:pPr>
            <w:r w:rsidRPr="00BE56DE">
              <w:rPr>
                <w:b/>
                <w:color w:val="FFFFFF"/>
                <w:szCs w:val="20"/>
              </w:rPr>
              <w:t xml:space="preserve">MS transmit </w:t>
            </w:r>
          </w:p>
          <w:p w14:paraId="708DF2D4" w14:textId="77777777" w:rsidR="00CF4504" w:rsidRPr="00BE56DE" w:rsidRDefault="00CF4504" w:rsidP="00F67C48">
            <w:pPr>
              <w:keepNext/>
              <w:keepLines/>
              <w:spacing w:before="60" w:after="60"/>
              <w:jc w:val="center"/>
              <w:rPr>
                <w:rFonts w:eastAsia="Calibri"/>
                <w:b/>
                <w:color w:val="FFFFFF"/>
                <w:szCs w:val="20"/>
              </w:rPr>
            </w:pPr>
            <w:r w:rsidRPr="00BE56DE">
              <w:rPr>
                <w:b/>
                <w:color w:val="FFFFFF"/>
                <w:szCs w:val="20"/>
              </w:rPr>
              <w:t>(MHz)</w:t>
            </w:r>
          </w:p>
        </w:tc>
        <w:tc>
          <w:tcPr>
            <w:tcW w:w="2229" w:type="dxa"/>
            <w:tcBorders>
              <w:top w:val="single" w:sz="4" w:space="0" w:color="D22A23"/>
              <w:left w:val="single" w:sz="4" w:space="0" w:color="FFFFFF"/>
              <w:bottom w:val="single" w:sz="4" w:space="0" w:color="FFFFFF"/>
              <w:right w:val="single" w:sz="4" w:space="0" w:color="FFFFFF"/>
            </w:tcBorders>
            <w:shd w:val="clear" w:color="auto" w:fill="D22A23"/>
            <w:vAlign w:val="center"/>
            <w:hideMark/>
          </w:tcPr>
          <w:p w14:paraId="10A9ACAC" w14:textId="77777777" w:rsidR="00CF4504" w:rsidRPr="00BE56DE" w:rsidRDefault="00CF4504" w:rsidP="00F67C48">
            <w:pPr>
              <w:keepNext/>
              <w:keepLines/>
              <w:spacing w:before="60"/>
              <w:jc w:val="center"/>
              <w:rPr>
                <w:rFonts w:eastAsia="Calibri"/>
                <w:b/>
                <w:color w:val="FFFFFF"/>
                <w:szCs w:val="20"/>
              </w:rPr>
            </w:pPr>
            <w:r w:rsidRPr="00BE56DE">
              <w:rPr>
                <w:b/>
                <w:color w:val="FFFFFF"/>
                <w:szCs w:val="20"/>
              </w:rPr>
              <w:t>Downlink (DL)</w:t>
            </w:r>
          </w:p>
          <w:p w14:paraId="58520D7D" w14:textId="77777777" w:rsidR="00CF4504" w:rsidRPr="00BE56DE" w:rsidRDefault="00CF4504" w:rsidP="00F67C48">
            <w:pPr>
              <w:keepNext/>
              <w:keepLines/>
              <w:spacing w:before="60"/>
              <w:jc w:val="center"/>
              <w:rPr>
                <w:b/>
                <w:color w:val="FFFFFF"/>
                <w:szCs w:val="20"/>
              </w:rPr>
            </w:pPr>
            <w:r w:rsidRPr="00BE56DE">
              <w:rPr>
                <w:b/>
                <w:color w:val="FFFFFF"/>
                <w:szCs w:val="20"/>
              </w:rPr>
              <w:t>BS transmit</w:t>
            </w:r>
          </w:p>
          <w:p w14:paraId="5EDC476E" w14:textId="77777777" w:rsidR="00CF4504" w:rsidRPr="00BE56DE" w:rsidRDefault="00CF4504" w:rsidP="00F67C48">
            <w:pPr>
              <w:keepNext/>
              <w:keepLines/>
              <w:spacing w:before="60"/>
              <w:jc w:val="center"/>
              <w:rPr>
                <w:b/>
                <w:color w:val="FFFFFF"/>
                <w:szCs w:val="20"/>
              </w:rPr>
            </w:pPr>
            <w:r w:rsidRPr="00BE56DE">
              <w:rPr>
                <w:b/>
                <w:color w:val="FFFFFF"/>
                <w:szCs w:val="20"/>
              </w:rPr>
              <w:t xml:space="preserve">MS receive </w:t>
            </w:r>
          </w:p>
          <w:p w14:paraId="43AD2AB1" w14:textId="77777777" w:rsidR="00CF4504" w:rsidRPr="00BE56DE" w:rsidRDefault="00CF4504" w:rsidP="00F67C48">
            <w:pPr>
              <w:keepNext/>
              <w:keepLines/>
              <w:spacing w:before="60" w:after="60"/>
              <w:jc w:val="center"/>
              <w:rPr>
                <w:rFonts w:eastAsia="Calibri"/>
                <w:b/>
                <w:color w:val="FFFFFF"/>
                <w:szCs w:val="20"/>
              </w:rPr>
            </w:pPr>
            <w:r w:rsidRPr="00BE56DE">
              <w:rPr>
                <w:b/>
                <w:color w:val="FFFFFF"/>
                <w:szCs w:val="20"/>
              </w:rPr>
              <w:t>(MHz)</w:t>
            </w:r>
          </w:p>
        </w:tc>
        <w:tc>
          <w:tcPr>
            <w:tcW w:w="1805" w:type="dxa"/>
            <w:tcBorders>
              <w:top w:val="single" w:sz="4" w:space="0" w:color="D22A23"/>
              <w:left w:val="single" w:sz="4" w:space="0" w:color="FFFFFF"/>
              <w:bottom w:val="single" w:sz="4" w:space="0" w:color="FFFFFF"/>
              <w:right w:val="single" w:sz="4" w:space="0" w:color="D22A23"/>
            </w:tcBorders>
            <w:shd w:val="clear" w:color="auto" w:fill="D22A23"/>
            <w:vAlign w:val="center"/>
            <w:hideMark/>
          </w:tcPr>
          <w:p w14:paraId="654B9912" w14:textId="77777777" w:rsidR="00CF4504" w:rsidRPr="00BE56DE" w:rsidRDefault="00CF4504" w:rsidP="00F67C48">
            <w:pPr>
              <w:keepNext/>
              <w:keepLines/>
              <w:spacing w:before="60" w:after="60"/>
              <w:jc w:val="center"/>
              <w:rPr>
                <w:rFonts w:eastAsia="Calibri"/>
                <w:b/>
                <w:color w:val="FFFFFF"/>
                <w:szCs w:val="20"/>
              </w:rPr>
            </w:pPr>
            <w:r w:rsidRPr="00BE56DE">
              <w:rPr>
                <w:b/>
                <w:color w:val="FFFFFF"/>
                <w:szCs w:val="20"/>
              </w:rPr>
              <w:t>Duplex mode</w:t>
            </w:r>
          </w:p>
        </w:tc>
      </w:tr>
      <w:tr w:rsidR="00CF4504" w:rsidRPr="00BE56DE" w14:paraId="5BC4DAA9" w14:textId="77777777" w:rsidTr="00E544DF">
        <w:trPr>
          <w:trHeight w:val="266"/>
          <w:jc w:val="center"/>
        </w:trPr>
        <w:tc>
          <w:tcPr>
            <w:tcW w:w="1929" w:type="dxa"/>
            <w:tcBorders>
              <w:top w:val="single" w:sz="4" w:space="0" w:color="FFFFFF"/>
              <w:left w:val="single" w:sz="4" w:space="0" w:color="D22A23"/>
              <w:bottom w:val="single" w:sz="4" w:space="0" w:color="D22A23"/>
              <w:right w:val="single" w:sz="4" w:space="0" w:color="D22A23"/>
            </w:tcBorders>
            <w:vAlign w:val="center"/>
            <w:hideMark/>
          </w:tcPr>
          <w:p w14:paraId="427F625F" w14:textId="77777777" w:rsidR="00CF4504" w:rsidRPr="00BE56DE" w:rsidRDefault="00CF4504" w:rsidP="00A80F82">
            <w:pPr>
              <w:keepNext/>
              <w:keepLines/>
              <w:jc w:val="center"/>
              <w:rPr>
                <w:rFonts w:eastAsia="Calibri"/>
                <w:szCs w:val="20"/>
              </w:rPr>
            </w:pPr>
            <w:r w:rsidRPr="00BE56DE">
              <w:rPr>
                <w:szCs w:val="20"/>
              </w:rPr>
              <w:t>LTE</w:t>
            </w:r>
          </w:p>
        </w:tc>
        <w:tc>
          <w:tcPr>
            <w:tcW w:w="1328" w:type="dxa"/>
            <w:tcBorders>
              <w:top w:val="single" w:sz="4" w:space="0" w:color="FFFFFF"/>
              <w:left w:val="single" w:sz="4" w:space="0" w:color="D22A23"/>
              <w:bottom w:val="single" w:sz="4" w:space="0" w:color="D22A23"/>
              <w:right w:val="single" w:sz="4" w:space="0" w:color="D22A23"/>
            </w:tcBorders>
            <w:vAlign w:val="center"/>
            <w:hideMark/>
          </w:tcPr>
          <w:p w14:paraId="2BED9DC5" w14:textId="77777777" w:rsidR="00CF4504" w:rsidRPr="00BE56DE" w:rsidRDefault="00CF4504" w:rsidP="00A80F82">
            <w:pPr>
              <w:keepNext/>
              <w:keepLines/>
              <w:jc w:val="center"/>
              <w:rPr>
                <w:rFonts w:eastAsia="Calibri"/>
                <w:szCs w:val="20"/>
              </w:rPr>
            </w:pPr>
            <w:r w:rsidRPr="00BE56DE">
              <w:rPr>
                <w:szCs w:val="20"/>
              </w:rPr>
              <w:t>450</w:t>
            </w:r>
          </w:p>
        </w:tc>
        <w:tc>
          <w:tcPr>
            <w:tcW w:w="1951" w:type="dxa"/>
            <w:tcBorders>
              <w:top w:val="single" w:sz="4" w:space="0" w:color="FFFFFF"/>
              <w:left w:val="single" w:sz="4" w:space="0" w:color="D22A23"/>
              <w:bottom w:val="single" w:sz="4" w:space="0" w:color="D22A23"/>
              <w:right w:val="single" w:sz="4" w:space="0" w:color="D22A23"/>
            </w:tcBorders>
            <w:vAlign w:val="center"/>
            <w:hideMark/>
          </w:tcPr>
          <w:p w14:paraId="55CA5E70" w14:textId="77777777" w:rsidR="00CF4504" w:rsidRPr="00BE56DE" w:rsidRDefault="00CF4504" w:rsidP="00A80F82">
            <w:pPr>
              <w:keepNext/>
              <w:keepLines/>
              <w:jc w:val="center"/>
              <w:rPr>
                <w:rFonts w:eastAsia="Calibri"/>
                <w:szCs w:val="20"/>
              </w:rPr>
            </w:pPr>
            <w:r w:rsidRPr="00BE56DE">
              <w:rPr>
                <w:szCs w:val="20"/>
              </w:rPr>
              <w:t>450-460</w:t>
            </w:r>
          </w:p>
        </w:tc>
        <w:tc>
          <w:tcPr>
            <w:tcW w:w="2229" w:type="dxa"/>
            <w:tcBorders>
              <w:top w:val="single" w:sz="4" w:space="0" w:color="FFFFFF"/>
              <w:left w:val="single" w:sz="4" w:space="0" w:color="D22A23"/>
              <w:bottom w:val="single" w:sz="4" w:space="0" w:color="D22A23"/>
              <w:right w:val="single" w:sz="4" w:space="0" w:color="D22A23"/>
            </w:tcBorders>
            <w:vAlign w:val="center"/>
            <w:hideMark/>
          </w:tcPr>
          <w:p w14:paraId="4F95E0A7" w14:textId="77777777" w:rsidR="00CF4504" w:rsidRPr="00BE56DE" w:rsidRDefault="00CF4504" w:rsidP="00A80F82">
            <w:pPr>
              <w:keepNext/>
              <w:keepLines/>
              <w:jc w:val="center"/>
              <w:rPr>
                <w:rFonts w:eastAsia="Calibri"/>
                <w:szCs w:val="20"/>
              </w:rPr>
            </w:pPr>
            <w:r w:rsidRPr="00BE56DE">
              <w:rPr>
                <w:szCs w:val="20"/>
              </w:rPr>
              <w:t>460-470</w:t>
            </w:r>
          </w:p>
        </w:tc>
        <w:tc>
          <w:tcPr>
            <w:tcW w:w="1805" w:type="dxa"/>
            <w:tcBorders>
              <w:top w:val="single" w:sz="4" w:space="0" w:color="FFFFFF"/>
              <w:left w:val="single" w:sz="4" w:space="0" w:color="D22A23"/>
              <w:bottom w:val="single" w:sz="4" w:space="0" w:color="D22A23"/>
              <w:right w:val="single" w:sz="4" w:space="0" w:color="D22A23"/>
            </w:tcBorders>
            <w:vAlign w:val="center"/>
            <w:hideMark/>
          </w:tcPr>
          <w:p w14:paraId="43D84B12" w14:textId="77777777" w:rsidR="00CF4504" w:rsidRPr="00BE56DE" w:rsidRDefault="00CF4504" w:rsidP="00A80F82">
            <w:pPr>
              <w:keepNext/>
              <w:keepLines/>
              <w:jc w:val="center"/>
              <w:rPr>
                <w:rFonts w:eastAsia="Calibri"/>
                <w:szCs w:val="20"/>
              </w:rPr>
            </w:pPr>
            <w:r w:rsidRPr="00BE56DE">
              <w:rPr>
                <w:szCs w:val="20"/>
              </w:rPr>
              <w:t>FDD</w:t>
            </w:r>
          </w:p>
        </w:tc>
      </w:tr>
      <w:tr w:rsidR="00CF4504" w:rsidRPr="00BE56DE" w14:paraId="1137D43B" w14:textId="77777777" w:rsidTr="00E544DF">
        <w:trPr>
          <w:jc w:val="center"/>
        </w:trPr>
        <w:tc>
          <w:tcPr>
            <w:tcW w:w="1929" w:type="dxa"/>
            <w:tcBorders>
              <w:top w:val="single" w:sz="4" w:space="0" w:color="FFFFFF"/>
              <w:left w:val="single" w:sz="4" w:space="0" w:color="D22A23"/>
              <w:bottom w:val="single" w:sz="4" w:space="0" w:color="D22A23"/>
              <w:right w:val="single" w:sz="4" w:space="0" w:color="D22A23"/>
            </w:tcBorders>
            <w:vAlign w:val="center"/>
            <w:hideMark/>
          </w:tcPr>
          <w:p w14:paraId="2A057F88" w14:textId="77777777" w:rsidR="00CF4504" w:rsidRPr="00BE56DE" w:rsidRDefault="00CF4504" w:rsidP="00A80F82">
            <w:pPr>
              <w:keepNext/>
              <w:keepLines/>
              <w:spacing w:before="60" w:after="60"/>
              <w:jc w:val="center"/>
              <w:rPr>
                <w:rFonts w:eastAsia="Calibri"/>
                <w:szCs w:val="20"/>
              </w:rPr>
            </w:pPr>
            <w:r w:rsidRPr="00BE56DE">
              <w:rPr>
                <w:szCs w:val="20"/>
              </w:rPr>
              <w:t>LTE</w:t>
            </w:r>
          </w:p>
        </w:tc>
        <w:tc>
          <w:tcPr>
            <w:tcW w:w="1328" w:type="dxa"/>
            <w:tcBorders>
              <w:top w:val="single" w:sz="4" w:space="0" w:color="FFFFFF"/>
              <w:left w:val="single" w:sz="4" w:space="0" w:color="D22A23"/>
              <w:bottom w:val="single" w:sz="4" w:space="0" w:color="D22A23"/>
              <w:right w:val="single" w:sz="4" w:space="0" w:color="D22A23"/>
            </w:tcBorders>
            <w:vAlign w:val="center"/>
            <w:hideMark/>
          </w:tcPr>
          <w:p w14:paraId="2FFA3ABB" w14:textId="72C40563" w:rsidR="00CF4504" w:rsidRPr="00BE56DE" w:rsidRDefault="00CF4504" w:rsidP="00A80F82">
            <w:pPr>
              <w:keepNext/>
              <w:keepLines/>
              <w:spacing w:before="60" w:after="60"/>
              <w:jc w:val="center"/>
              <w:rPr>
                <w:rFonts w:eastAsia="Calibri"/>
                <w:szCs w:val="20"/>
              </w:rPr>
            </w:pPr>
            <w:r w:rsidRPr="00BE56DE">
              <w:rPr>
                <w:szCs w:val="20"/>
              </w:rPr>
              <w:t>700</w:t>
            </w:r>
          </w:p>
        </w:tc>
        <w:tc>
          <w:tcPr>
            <w:tcW w:w="1951" w:type="dxa"/>
            <w:tcBorders>
              <w:top w:val="single" w:sz="4" w:space="0" w:color="FFFFFF"/>
              <w:left w:val="single" w:sz="4" w:space="0" w:color="D22A23"/>
              <w:bottom w:val="single" w:sz="4" w:space="0" w:color="D22A23"/>
              <w:right w:val="single" w:sz="4" w:space="0" w:color="D22A23"/>
            </w:tcBorders>
            <w:vAlign w:val="center"/>
            <w:hideMark/>
          </w:tcPr>
          <w:p w14:paraId="2DABE5DC" w14:textId="77777777" w:rsidR="00CF4504" w:rsidRPr="00BE56DE" w:rsidRDefault="00CF4504" w:rsidP="00A80F82">
            <w:pPr>
              <w:keepNext/>
              <w:keepLines/>
              <w:spacing w:before="60" w:after="60"/>
              <w:jc w:val="center"/>
              <w:rPr>
                <w:rFonts w:eastAsia="Calibri"/>
                <w:szCs w:val="20"/>
              </w:rPr>
            </w:pPr>
            <w:r w:rsidRPr="00BE56DE">
              <w:rPr>
                <w:szCs w:val="20"/>
              </w:rPr>
              <w:t>703-733</w:t>
            </w:r>
          </w:p>
        </w:tc>
        <w:tc>
          <w:tcPr>
            <w:tcW w:w="2229" w:type="dxa"/>
            <w:tcBorders>
              <w:top w:val="single" w:sz="4" w:space="0" w:color="FFFFFF"/>
              <w:left w:val="single" w:sz="4" w:space="0" w:color="D22A23"/>
              <w:bottom w:val="single" w:sz="4" w:space="0" w:color="D22A23"/>
              <w:right w:val="single" w:sz="4" w:space="0" w:color="D22A23"/>
            </w:tcBorders>
            <w:vAlign w:val="center"/>
            <w:hideMark/>
          </w:tcPr>
          <w:p w14:paraId="369DFF2A" w14:textId="77777777" w:rsidR="00CF4504" w:rsidRPr="00BE56DE" w:rsidRDefault="00CF4504" w:rsidP="00A80F82">
            <w:pPr>
              <w:keepNext/>
              <w:keepLines/>
              <w:spacing w:before="60" w:after="60"/>
              <w:jc w:val="center"/>
              <w:rPr>
                <w:rFonts w:eastAsia="Calibri"/>
                <w:szCs w:val="20"/>
              </w:rPr>
            </w:pPr>
            <w:r w:rsidRPr="00BE56DE">
              <w:rPr>
                <w:szCs w:val="20"/>
              </w:rPr>
              <w:t>758-788</w:t>
            </w:r>
          </w:p>
        </w:tc>
        <w:tc>
          <w:tcPr>
            <w:tcW w:w="1805" w:type="dxa"/>
            <w:tcBorders>
              <w:top w:val="single" w:sz="4" w:space="0" w:color="FFFFFF"/>
              <w:left w:val="single" w:sz="4" w:space="0" w:color="D22A23"/>
              <w:bottom w:val="single" w:sz="4" w:space="0" w:color="D22A23"/>
              <w:right w:val="single" w:sz="4" w:space="0" w:color="D22A23"/>
            </w:tcBorders>
            <w:vAlign w:val="center"/>
            <w:hideMark/>
          </w:tcPr>
          <w:p w14:paraId="6652CAB8" w14:textId="77777777" w:rsidR="00CF4504" w:rsidRPr="00BE56DE" w:rsidRDefault="00CF4504" w:rsidP="00A80F82">
            <w:pPr>
              <w:keepNext/>
              <w:keepLines/>
              <w:spacing w:before="60" w:after="60"/>
              <w:jc w:val="center"/>
              <w:rPr>
                <w:rFonts w:eastAsia="Calibri"/>
                <w:szCs w:val="20"/>
              </w:rPr>
            </w:pPr>
            <w:r w:rsidRPr="00BE56DE">
              <w:rPr>
                <w:szCs w:val="20"/>
              </w:rPr>
              <w:t>FDD</w:t>
            </w:r>
          </w:p>
        </w:tc>
      </w:tr>
      <w:tr w:rsidR="00CF4504" w:rsidRPr="00BE56DE" w14:paraId="1B1EF2C5" w14:textId="77777777" w:rsidTr="00E544DF">
        <w:trPr>
          <w:jc w:val="center"/>
        </w:trPr>
        <w:tc>
          <w:tcPr>
            <w:tcW w:w="1929" w:type="dxa"/>
            <w:tcBorders>
              <w:top w:val="single" w:sz="4" w:space="0" w:color="D22A23"/>
              <w:left w:val="single" w:sz="4" w:space="0" w:color="D22A23"/>
              <w:bottom w:val="single" w:sz="4" w:space="0" w:color="D22A23"/>
              <w:right w:val="single" w:sz="4" w:space="0" w:color="D22A23"/>
            </w:tcBorders>
            <w:vAlign w:val="center"/>
            <w:hideMark/>
          </w:tcPr>
          <w:p w14:paraId="25D597AE" w14:textId="77777777" w:rsidR="00CF4504" w:rsidRPr="00BE56DE" w:rsidRDefault="00CF4504" w:rsidP="00A80F82">
            <w:pPr>
              <w:keepNext/>
              <w:keepLines/>
              <w:spacing w:before="60" w:after="60"/>
              <w:jc w:val="center"/>
              <w:rPr>
                <w:rFonts w:eastAsia="Calibri"/>
                <w:szCs w:val="20"/>
              </w:rPr>
            </w:pPr>
            <w:r w:rsidRPr="00BE56DE">
              <w:rPr>
                <w:szCs w:val="20"/>
              </w:rPr>
              <w:t>LTE</w:t>
            </w:r>
          </w:p>
        </w:tc>
        <w:tc>
          <w:tcPr>
            <w:tcW w:w="1328" w:type="dxa"/>
            <w:tcBorders>
              <w:top w:val="single" w:sz="4" w:space="0" w:color="D22A23"/>
              <w:left w:val="single" w:sz="4" w:space="0" w:color="D22A23"/>
              <w:bottom w:val="single" w:sz="4" w:space="0" w:color="D22A23"/>
              <w:right w:val="single" w:sz="4" w:space="0" w:color="D22A23"/>
            </w:tcBorders>
            <w:vAlign w:val="center"/>
            <w:hideMark/>
          </w:tcPr>
          <w:p w14:paraId="0E28A330" w14:textId="77777777" w:rsidR="00CF4504" w:rsidRPr="00BE56DE" w:rsidRDefault="00CF4504" w:rsidP="00A80F82">
            <w:pPr>
              <w:keepNext/>
              <w:keepLines/>
              <w:spacing w:before="60" w:after="60"/>
              <w:jc w:val="center"/>
              <w:rPr>
                <w:rFonts w:eastAsia="Calibri"/>
                <w:szCs w:val="20"/>
              </w:rPr>
            </w:pPr>
            <w:r w:rsidRPr="00BE56DE">
              <w:rPr>
                <w:szCs w:val="20"/>
              </w:rPr>
              <w:t>800</w:t>
            </w:r>
          </w:p>
        </w:tc>
        <w:tc>
          <w:tcPr>
            <w:tcW w:w="1951" w:type="dxa"/>
            <w:tcBorders>
              <w:top w:val="single" w:sz="4" w:space="0" w:color="D22A23"/>
              <w:left w:val="single" w:sz="4" w:space="0" w:color="D22A23"/>
              <w:bottom w:val="single" w:sz="4" w:space="0" w:color="D22A23"/>
              <w:right w:val="single" w:sz="4" w:space="0" w:color="D22A23"/>
            </w:tcBorders>
            <w:vAlign w:val="center"/>
            <w:hideMark/>
          </w:tcPr>
          <w:p w14:paraId="48092C06" w14:textId="77777777" w:rsidR="00CF4504" w:rsidRPr="00BE56DE" w:rsidRDefault="00CF4504" w:rsidP="00A80F82">
            <w:pPr>
              <w:keepNext/>
              <w:keepLines/>
              <w:spacing w:before="60" w:after="60"/>
              <w:jc w:val="center"/>
              <w:rPr>
                <w:rFonts w:eastAsia="Calibri"/>
                <w:szCs w:val="20"/>
              </w:rPr>
            </w:pPr>
            <w:r w:rsidRPr="00BE56DE">
              <w:rPr>
                <w:szCs w:val="20"/>
              </w:rPr>
              <w:t>832-862</w:t>
            </w:r>
          </w:p>
        </w:tc>
        <w:tc>
          <w:tcPr>
            <w:tcW w:w="2229" w:type="dxa"/>
            <w:tcBorders>
              <w:top w:val="single" w:sz="4" w:space="0" w:color="D22A23"/>
              <w:left w:val="single" w:sz="4" w:space="0" w:color="D22A23"/>
              <w:bottom w:val="single" w:sz="4" w:space="0" w:color="D22A23"/>
              <w:right w:val="single" w:sz="4" w:space="0" w:color="D22A23"/>
            </w:tcBorders>
            <w:vAlign w:val="center"/>
            <w:hideMark/>
          </w:tcPr>
          <w:p w14:paraId="22EAB5E0" w14:textId="77777777" w:rsidR="00CF4504" w:rsidRPr="00BE56DE" w:rsidRDefault="00CF4504" w:rsidP="00A80F82">
            <w:pPr>
              <w:keepNext/>
              <w:keepLines/>
              <w:spacing w:before="60" w:after="60"/>
              <w:jc w:val="center"/>
              <w:rPr>
                <w:rFonts w:eastAsia="Calibri"/>
                <w:szCs w:val="20"/>
              </w:rPr>
            </w:pPr>
            <w:r w:rsidRPr="00BE56DE">
              <w:rPr>
                <w:szCs w:val="20"/>
              </w:rPr>
              <w:t>791-821</w:t>
            </w:r>
          </w:p>
        </w:tc>
        <w:tc>
          <w:tcPr>
            <w:tcW w:w="1805" w:type="dxa"/>
            <w:tcBorders>
              <w:top w:val="single" w:sz="4" w:space="0" w:color="D22A23"/>
              <w:left w:val="single" w:sz="4" w:space="0" w:color="D22A23"/>
              <w:bottom w:val="single" w:sz="4" w:space="0" w:color="D22A23"/>
              <w:right w:val="single" w:sz="4" w:space="0" w:color="D22A23"/>
            </w:tcBorders>
            <w:vAlign w:val="center"/>
            <w:hideMark/>
          </w:tcPr>
          <w:p w14:paraId="21502818" w14:textId="77777777" w:rsidR="00CF4504" w:rsidRPr="00BE56DE" w:rsidRDefault="00CF4504" w:rsidP="00A80F82">
            <w:pPr>
              <w:keepNext/>
              <w:keepLines/>
              <w:spacing w:before="60" w:after="60"/>
              <w:jc w:val="center"/>
              <w:rPr>
                <w:rFonts w:eastAsia="Calibri"/>
                <w:szCs w:val="20"/>
              </w:rPr>
            </w:pPr>
            <w:r w:rsidRPr="00BE56DE">
              <w:rPr>
                <w:szCs w:val="20"/>
              </w:rPr>
              <w:t>FDD</w:t>
            </w:r>
          </w:p>
        </w:tc>
      </w:tr>
      <w:tr w:rsidR="00CF4504" w:rsidRPr="00BE56DE" w14:paraId="1D4D8005" w14:textId="77777777" w:rsidTr="00E544DF">
        <w:trPr>
          <w:jc w:val="center"/>
        </w:trPr>
        <w:tc>
          <w:tcPr>
            <w:tcW w:w="1929" w:type="dxa"/>
            <w:tcBorders>
              <w:top w:val="single" w:sz="4" w:space="0" w:color="D22A23"/>
              <w:left w:val="single" w:sz="4" w:space="0" w:color="D22A23"/>
              <w:bottom w:val="single" w:sz="4" w:space="0" w:color="D22A23"/>
              <w:right w:val="single" w:sz="4" w:space="0" w:color="D22A23"/>
            </w:tcBorders>
            <w:vAlign w:val="center"/>
            <w:hideMark/>
          </w:tcPr>
          <w:p w14:paraId="0D541F13" w14:textId="77777777" w:rsidR="00CF4504" w:rsidRPr="00BE56DE" w:rsidRDefault="00CF4504" w:rsidP="00A80F82">
            <w:pPr>
              <w:keepNext/>
              <w:keepLines/>
              <w:spacing w:before="60" w:after="60"/>
              <w:jc w:val="center"/>
              <w:rPr>
                <w:rFonts w:eastAsia="Calibri"/>
                <w:szCs w:val="20"/>
              </w:rPr>
            </w:pPr>
            <w:r w:rsidRPr="00BE56DE">
              <w:rPr>
                <w:szCs w:val="20"/>
              </w:rPr>
              <w:t>GSM, UMTS, LTE</w:t>
            </w:r>
          </w:p>
        </w:tc>
        <w:tc>
          <w:tcPr>
            <w:tcW w:w="1328" w:type="dxa"/>
            <w:tcBorders>
              <w:top w:val="single" w:sz="4" w:space="0" w:color="D22A23"/>
              <w:left w:val="single" w:sz="4" w:space="0" w:color="D22A23"/>
              <w:bottom w:val="single" w:sz="4" w:space="0" w:color="D22A23"/>
              <w:right w:val="single" w:sz="4" w:space="0" w:color="D22A23"/>
            </w:tcBorders>
            <w:vAlign w:val="center"/>
            <w:hideMark/>
          </w:tcPr>
          <w:p w14:paraId="6F38D585" w14:textId="77777777" w:rsidR="00CF4504" w:rsidRPr="00BE56DE" w:rsidRDefault="00CF4504" w:rsidP="00A80F82">
            <w:pPr>
              <w:keepNext/>
              <w:keepLines/>
              <w:spacing w:before="60" w:after="60"/>
              <w:jc w:val="center"/>
              <w:rPr>
                <w:rFonts w:eastAsia="Calibri"/>
                <w:szCs w:val="20"/>
              </w:rPr>
            </w:pPr>
            <w:r w:rsidRPr="00BE56DE">
              <w:rPr>
                <w:szCs w:val="20"/>
              </w:rPr>
              <w:t>900</w:t>
            </w:r>
          </w:p>
        </w:tc>
        <w:tc>
          <w:tcPr>
            <w:tcW w:w="1951" w:type="dxa"/>
            <w:tcBorders>
              <w:top w:val="single" w:sz="4" w:space="0" w:color="D22A23"/>
              <w:left w:val="single" w:sz="4" w:space="0" w:color="D22A23"/>
              <w:bottom w:val="single" w:sz="4" w:space="0" w:color="D22A23"/>
              <w:right w:val="single" w:sz="4" w:space="0" w:color="D22A23"/>
            </w:tcBorders>
            <w:vAlign w:val="center"/>
            <w:hideMark/>
          </w:tcPr>
          <w:p w14:paraId="7264434D" w14:textId="77777777" w:rsidR="00CF4504" w:rsidRPr="00BE56DE" w:rsidRDefault="00CF4504" w:rsidP="00A80F82">
            <w:pPr>
              <w:keepNext/>
              <w:keepLines/>
              <w:spacing w:before="60" w:after="60"/>
              <w:jc w:val="center"/>
              <w:rPr>
                <w:rFonts w:eastAsia="Calibri"/>
                <w:szCs w:val="20"/>
              </w:rPr>
            </w:pPr>
            <w:r w:rsidRPr="00BE56DE">
              <w:rPr>
                <w:szCs w:val="20"/>
              </w:rPr>
              <w:t>880-915</w:t>
            </w:r>
          </w:p>
        </w:tc>
        <w:tc>
          <w:tcPr>
            <w:tcW w:w="2229" w:type="dxa"/>
            <w:tcBorders>
              <w:top w:val="single" w:sz="4" w:space="0" w:color="D22A23"/>
              <w:left w:val="single" w:sz="4" w:space="0" w:color="D22A23"/>
              <w:bottom w:val="single" w:sz="4" w:space="0" w:color="D22A23"/>
              <w:right w:val="single" w:sz="4" w:space="0" w:color="D22A23"/>
            </w:tcBorders>
            <w:vAlign w:val="center"/>
            <w:hideMark/>
          </w:tcPr>
          <w:p w14:paraId="0B76E812" w14:textId="77777777" w:rsidR="00CF4504" w:rsidRPr="00BE56DE" w:rsidRDefault="00CF4504" w:rsidP="00A80F82">
            <w:pPr>
              <w:keepNext/>
              <w:keepLines/>
              <w:spacing w:before="60" w:after="60"/>
              <w:jc w:val="center"/>
              <w:rPr>
                <w:rFonts w:eastAsia="Calibri"/>
                <w:szCs w:val="20"/>
              </w:rPr>
            </w:pPr>
            <w:r w:rsidRPr="00BE56DE">
              <w:rPr>
                <w:szCs w:val="20"/>
              </w:rPr>
              <w:t>925-960</w:t>
            </w:r>
          </w:p>
        </w:tc>
        <w:tc>
          <w:tcPr>
            <w:tcW w:w="1805" w:type="dxa"/>
            <w:tcBorders>
              <w:top w:val="single" w:sz="4" w:space="0" w:color="D22A23"/>
              <w:left w:val="single" w:sz="4" w:space="0" w:color="D22A23"/>
              <w:bottom w:val="single" w:sz="4" w:space="0" w:color="D22A23"/>
              <w:right w:val="single" w:sz="4" w:space="0" w:color="D22A23"/>
            </w:tcBorders>
            <w:vAlign w:val="center"/>
            <w:hideMark/>
          </w:tcPr>
          <w:p w14:paraId="6BB1C132" w14:textId="77777777" w:rsidR="00CF4504" w:rsidRPr="00BE56DE" w:rsidRDefault="00CF4504" w:rsidP="00A80F82">
            <w:pPr>
              <w:keepNext/>
              <w:keepLines/>
              <w:spacing w:before="60" w:after="60"/>
              <w:jc w:val="center"/>
              <w:rPr>
                <w:rFonts w:eastAsia="Calibri"/>
                <w:szCs w:val="20"/>
              </w:rPr>
            </w:pPr>
            <w:r w:rsidRPr="00BE56DE">
              <w:rPr>
                <w:szCs w:val="20"/>
              </w:rPr>
              <w:t>FDD</w:t>
            </w:r>
          </w:p>
        </w:tc>
      </w:tr>
      <w:tr w:rsidR="00CF4504" w:rsidRPr="00BE56DE" w14:paraId="4AB021DC" w14:textId="77777777" w:rsidTr="00E544DF">
        <w:trPr>
          <w:jc w:val="center"/>
        </w:trPr>
        <w:tc>
          <w:tcPr>
            <w:tcW w:w="1929" w:type="dxa"/>
            <w:tcBorders>
              <w:top w:val="single" w:sz="4" w:space="0" w:color="D22A23"/>
              <w:left w:val="single" w:sz="4" w:space="0" w:color="D22A23"/>
              <w:bottom w:val="single" w:sz="4" w:space="0" w:color="D22A23"/>
              <w:right w:val="single" w:sz="4" w:space="0" w:color="D22A23"/>
            </w:tcBorders>
            <w:vAlign w:val="center"/>
            <w:hideMark/>
          </w:tcPr>
          <w:p w14:paraId="4135062D" w14:textId="77777777" w:rsidR="00CF4504" w:rsidRPr="00BE56DE" w:rsidRDefault="00CF4504" w:rsidP="00A80F82">
            <w:pPr>
              <w:keepNext/>
              <w:keepLines/>
              <w:spacing w:before="60" w:after="60"/>
              <w:jc w:val="center"/>
              <w:rPr>
                <w:rFonts w:eastAsia="Calibri"/>
                <w:szCs w:val="20"/>
              </w:rPr>
            </w:pPr>
            <w:r w:rsidRPr="00BE56DE">
              <w:rPr>
                <w:szCs w:val="20"/>
              </w:rPr>
              <w:t>GSM, LTE</w:t>
            </w:r>
          </w:p>
        </w:tc>
        <w:tc>
          <w:tcPr>
            <w:tcW w:w="1328" w:type="dxa"/>
            <w:tcBorders>
              <w:top w:val="single" w:sz="4" w:space="0" w:color="D22A23"/>
              <w:left w:val="single" w:sz="4" w:space="0" w:color="D22A23"/>
              <w:bottom w:val="single" w:sz="4" w:space="0" w:color="D22A23"/>
              <w:right w:val="single" w:sz="4" w:space="0" w:color="D22A23"/>
            </w:tcBorders>
            <w:vAlign w:val="center"/>
            <w:hideMark/>
          </w:tcPr>
          <w:p w14:paraId="2A3AB554" w14:textId="77777777" w:rsidR="00CF4504" w:rsidRPr="00BE56DE" w:rsidRDefault="00CF4504" w:rsidP="00A80F82">
            <w:pPr>
              <w:keepNext/>
              <w:keepLines/>
              <w:spacing w:before="60" w:after="60"/>
              <w:jc w:val="center"/>
              <w:rPr>
                <w:rFonts w:eastAsia="Calibri"/>
                <w:szCs w:val="20"/>
              </w:rPr>
            </w:pPr>
            <w:r w:rsidRPr="00BE56DE">
              <w:rPr>
                <w:szCs w:val="20"/>
              </w:rPr>
              <w:t>1800</w:t>
            </w:r>
          </w:p>
        </w:tc>
        <w:tc>
          <w:tcPr>
            <w:tcW w:w="1951" w:type="dxa"/>
            <w:tcBorders>
              <w:top w:val="single" w:sz="4" w:space="0" w:color="D22A23"/>
              <w:left w:val="single" w:sz="4" w:space="0" w:color="D22A23"/>
              <w:bottom w:val="single" w:sz="4" w:space="0" w:color="D22A23"/>
              <w:right w:val="single" w:sz="4" w:space="0" w:color="D22A23"/>
            </w:tcBorders>
            <w:vAlign w:val="center"/>
            <w:hideMark/>
          </w:tcPr>
          <w:p w14:paraId="294B2E36" w14:textId="77777777" w:rsidR="00CF4504" w:rsidRPr="00BE56DE" w:rsidRDefault="00CF4504" w:rsidP="00A80F82">
            <w:pPr>
              <w:keepNext/>
              <w:keepLines/>
              <w:spacing w:before="60" w:after="60"/>
              <w:jc w:val="center"/>
              <w:rPr>
                <w:rFonts w:eastAsia="Calibri"/>
                <w:szCs w:val="20"/>
              </w:rPr>
            </w:pPr>
            <w:r w:rsidRPr="00BE56DE">
              <w:rPr>
                <w:szCs w:val="20"/>
              </w:rPr>
              <w:t>1710-1785</w:t>
            </w:r>
          </w:p>
        </w:tc>
        <w:tc>
          <w:tcPr>
            <w:tcW w:w="2229" w:type="dxa"/>
            <w:tcBorders>
              <w:top w:val="single" w:sz="4" w:space="0" w:color="D22A23"/>
              <w:left w:val="single" w:sz="4" w:space="0" w:color="D22A23"/>
              <w:bottom w:val="single" w:sz="4" w:space="0" w:color="D22A23"/>
              <w:right w:val="single" w:sz="4" w:space="0" w:color="D22A23"/>
            </w:tcBorders>
            <w:vAlign w:val="center"/>
            <w:hideMark/>
          </w:tcPr>
          <w:p w14:paraId="4438872A" w14:textId="77777777" w:rsidR="00CF4504" w:rsidRPr="00BE56DE" w:rsidRDefault="00CF4504" w:rsidP="00A80F82">
            <w:pPr>
              <w:keepNext/>
              <w:keepLines/>
              <w:spacing w:before="60" w:after="60"/>
              <w:jc w:val="center"/>
              <w:rPr>
                <w:rFonts w:eastAsia="Calibri"/>
                <w:szCs w:val="20"/>
              </w:rPr>
            </w:pPr>
            <w:r w:rsidRPr="00BE56DE">
              <w:rPr>
                <w:szCs w:val="20"/>
              </w:rPr>
              <w:t>1805-1880</w:t>
            </w:r>
          </w:p>
        </w:tc>
        <w:tc>
          <w:tcPr>
            <w:tcW w:w="1805" w:type="dxa"/>
            <w:tcBorders>
              <w:top w:val="single" w:sz="4" w:space="0" w:color="D22A23"/>
              <w:left w:val="single" w:sz="4" w:space="0" w:color="D22A23"/>
              <w:bottom w:val="single" w:sz="4" w:space="0" w:color="D22A23"/>
              <w:right w:val="single" w:sz="4" w:space="0" w:color="D22A23"/>
            </w:tcBorders>
            <w:vAlign w:val="center"/>
            <w:hideMark/>
          </w:tcPr>
          <w:p w14:paraId="47A61CEA" w14:textId="77777777" w:rsidR="00CF4504" w:rsidRPr="00BE56DE" w:rsidRDefault="00CF4504" w:rsidP="00A80F82">
            <w:pPr>
              <w:keepNext/>
              <w:keepLines/>
              <w:spacing w:before="60" w:after="60"/>
              <w:jc w:val="center"/>
              <w:rPr>
                <w:rFonts w:eastAsia="Calibri"/>
                <w:szCs w:val="20"/>
              </w:rPr>
            </w:pPr>
            <w:r w:rsidRPr="00BE56DE">
              <w:rPr>
                <w:szCs w:val="20"/>
              </w:rPr>
              <w:t>FDD</w:t>
            </w:r>
          </w:p>
        </w:tc>
      </w:tr>
      <w:tr w:rsidR="00CF4504" w:rsidRPr="00BE56DE" w14:paraId="013CEA25" w14:textId="77777777" w:rsidTr="00E544DF">
        <w:trPr>
          <w:jc w:val="center"/>
        </w:trPr>
        <w:tc>
          <w:tcPr>
            <w:tcW w:w="1929" w:type="dxa"/>
            <w:tcBorders>
              <w:top w:val="single" w:sz="4" w:space="0" w:color="D22A23"/>
              <w:left w:val="single" w:sz="4" w:space="0" w:color="D22A23"/>
              <w:bottom w:val="single" w:sz="4" w:space="0" w:color="D22A23"/>
              <w:right w:val="single" w:sz="4" w:space="0" w:color="D22A23"/>
            </w:tcBorders>
            <w:vAlign w:val="center"/>
            <w:hideMark/>
          </w:tcPr>
          <w:p w14:paraId="620FE17E" w14:textId="77777777" w:rsidR="00CF4504" w:rsidRPr="00BE56DE" w:rsidRDefault="00CF4504" w:rsidP="00A80F82">
            <w:pPr>
              <w:keepNext/>
              <w:keepLines/>
              <w:spacing w:before="60" w:after="60"/>
              <w:jc w:val="center"/>
              <w:rPr>
                <w:rFonts w:eastAsia="Calibri"/>
                <w:szCs w:val="20"/>
              </w:rPr>
            </w:pPr>
            <w:r w:rsidRPr="00BE56DE">
              <w:rPr>
                <w:szCs w:val="20"/>
              </w:rPr>
              <w:t>UMTS, LTE</w:t>
            </w:r>
          </w:p>
        </w:tc>
        <w:tc>
          <w:tcPr>
            <w:tcW w:w="1328" w:type="dxa"/>
            <w:tcBorders>
              <w:top w:val="single" w:sz="4" w:space="0" w:color="D22A23"/>
              <w:left w:val="single" w:sz="4" w:space="0" w:color="D22A23"/>
              <w:bottom w:val="single" w:sz="4" w:space="0" w:color="D22A23"/>
              <w:right w:val="single" w:sz="4" w:space="0" w:color="D22A23"/>
            </w:tcBorders>
            <w:vAlign w:val="center"/>
            <w:hideMark/>
          </w:tcPr>
          <w:p w14:paraId="164A802F" w14:textId="77777777" w:rsidR="00CF4504" w:rsidRPr="00BE56DE" w:rsidRDefault="00CF4504" w:rsidP="00A80F82">
            <w:pPr>
              <w:keepNext/>
              <w:keepLines/>
              <w:spacing w:before="60" w:after="60"/>
              <w:jc w:val="center"/>
              <w:rPr>
                <w:rFonts w:eastAsia="Calibri"/>
                <w:szCs w:val="20"/>
              </w:rPr>
            </w:pPr>
            <w:r w:rsidRPr="00BE56DE">
              <w:rPr>
                <w:szCs w:val="20"/>
              </w:rPr>
              <w:t>2100</w:t>
            </w:r>
          </w:p>
        </w:tc>
        <w:tc>
          <w:tcPr>
            <w:tcW w:w="1951" w:type="dxa"/>
            <w:tcBorders>
              <w:top w:val="single" w:sz="4" w:space="0" w:color="D22A23"/>
              <w:left w:val="single" w:sz="4" w:space="0" w:color="D22A23"/>
              <w:bottom w:val="single" w:sz="4" w:space="0" w:color="D22A23"/>
              <w:right w:val="single" w:sz="4" w:space="0" w:color="D22A23"/>
            </w:tcBorders>
            <w:vAlign w:val="center"/>
            <w:hideMark/>
          </w:tcPr>
          <w:p w14:paraId="432443A5" w14:textId="77777777" w:rsidR="00CF4504" w:rsidRPr="00BE56DE" w:rsidRDefault="00CF4504" w:rsidP="00A80F82">
            <w:pPr>
              <w:keepNext/>
              <w:keepLines/>
              <w:spacing w:before="60" w:after="60"/>
              <w:jc w:val="center"/>
              <w:rPr>
                <w:rFonts w:eastAsia="Calibri"/>
                <w:szCs w:val="20"/>
              </w:rPr>
            </w:pPr>
            <w:r w:rsidRPr="00BE56DE">
              <w:rPr>
                <w:szCs w:val="20"/>
              </w:rPr>
              <w:t>1920-1980</w:t>
            </w:r>
          </w:p>
        </w:tc>
        <w:tc>
          <w:tcPr>
            <w:tcW w:w="2229" w:type="dxa"/>
            <w:tcBorders>
              <w:top w:val="single" w:sz="4" w:space="0" w:color="D22A23"/>
              <w:left w:val="single" w:sz="4" w:space="0" w:color="D22A23"/>
              <w:bottom w:val="single" w:sz="4" w:space="0" w:color="D22A23"/>
              <w:right w:val="single" w:sz="4" w:space="0" w:color="D22A23"/>
            </w:tcBorders>
            <w:vAlign w:val="center"/>
            <w:hideMark/>
          </w:tcPr>
          <w:p w14:paraId="6143F019" w14:textId="77777777" w:rsidR="00CF4504" w:rsidRPr="00BE56DE" w:rsidRDefault="00CF4504" w:rsidP="00A80F82">
            <w:pPr>
              <w:keepNext/>
              <w:keepLines/>
              <w:spacing w:before="60" w:after="60"/>
              <w:jc w:val="center"/>
              <w:rPr>
                <w:rFonts w:eastAsia="Calibri"/>
                <w:szCs w:val="20"/>
              </w:rPr>
            </w:pPr>
            <w:r w:rsidRPr="00BE56DE">
              <w:rPr>
                <w:szCs w:val="20"/>
              </w:rPr>
              <w:t>2110–2170</w:t>
            </w:r>
          </w:p>
        </w:tc>
        <w:tc>
          <w:tcPr>
            <w:tcW w:w="1805" w:type="dxa"/>
            <w:tcBorders>
              <w:top w:val="single" w:sz="4" w:space="0" w:color="D22A23"/>
              <w:left w:val="single" w:sz="4" w:space="0" w:color="D22A23"/>
              <w:bottom w:val="single" w:sz="4" w:space="0" w:color="D22A23"/>
              <w:right w:val="single" w:sz="4" w:space="0" w:color="D22A23"/>
            </w:tcBorders>
            <w:vAlign w:val="center"/>
            <w:hideMark/>
          </w:tcPr>
          <w:p w14:paraId="065EE326" w14:textId="77777777" w:rsidR="00CF4504" w:rsidRPr="00BE56DE" w:rsidRDefault="00CF4504" w:rsidP="00A80F82">
            <w:pPr>
              <w:keepNext/>
              <w:keepLines/>
              <w:spacing w:before="60" w:after="60"/>
              <w:jc w:val="center"/>
              <w:rPr>
                <w:rFonts w:eastAsia="Calibri"/>
                <w:szCs w:val="20"/>
              </w:rPr>
            </w:pPr>
            <w:r w:rsidRPr="00BE56DE">
              <w:rPr>
                <w:szCs w:val="20"/>
              </w:rPr>
              <w:t>FDD</w:t>
            </w:r>
          </w:p>
        </w:tc>
      </w:tr>
      <w:tr w:rsidR="00CF4504" w:rsidRPr="00BE56DE" w14:paraId="26879B89" w14:textId="77777777" w:rsidTr="00E544DF">
        <w:trPr>
          <w:jc w:val="center"/>
        </w:trPr>
        <w:tc>
          <w:tcPr>
            <w:tcW w:w="1929" w:type="dxa"/>
            <w:tcBorders>
              <w:top w:val="single" w:sz="4" w:space="0" w:color="D22A23"/>
              <w:left w:val="single" w:sz="4" w:space="0" w:color="D22A23"/>
              <w:bottom w:val="single" w:sz="4" w:space="0" w:color="D22A23"/>
              <w:right w:val="single" w:sz="4" w:space="0" w:color="D22A23"/>
            </w:tcBorders>
            <w:vAlign w:val="center"/>
            <w:hideMark/>
          </w:tcPr>
          <w:p w14:paraId="18EF4FE8" w14:textId="77777777" w:rsidR="00CF4504" w:rsidRPr="00BE56DE" w:rsidRDefault="00CF4504" w:rsidP="00A80F82">
            <w:pPr>
              <w:keepNext/>
              <w:keepLines/>
              <w:spacing w:before="60" w:after="60"/>
              <w:jc w:val="center"/>
              <w:rPr>
                <w:rFonts w:eastAsia="Calibri"/>
                <w:szCs w:val="20"/>
              </w:rPr>
            </w:pPr>
            <w:r w:rsidRPr="00BE56DE">
              <w:rPr>
                <w:szCs w:val="20"/>
              </w:rPr>
              <w:t>LTE</w:t>
            </w:r>
          </w:p>
        </w:tc>
        <w:tc>
          <w:tcPr>
            <w:tcW w:w="1328" w:type="dxa"/>
            <w:tcBorders>
              <w:top w:val="single" w:sz="4" w:space="0" w:color="D22A23"/>
              <w:left w:val="single" w:sz="4" w:space="0" w:color="D22A23"/>
              <w:bottom w:val="single" w:sz="4" w:space="0" w:color="D22A23"/>
              <w:right w:val="single" w:sz="4" w:space="0" w:color="D22A23"/>
            </w:tcBorders>
            <w:vAlign w:val="center"/>
            <w:hideMark/>
          </w:tcPr>
          <w:p w14:paraId="2FD92F2E" w14:textId="77777777" w:rsidR="00CF4504" w:rsidRPr="00BE56DE" w:rsidRDefault="00CF4504" w:rsidP="00A80F82">
            <w:pPr>
              <w:keepNext/>
              <w:keepLines/>
              <w:spacing w:before="60" w:after="60"/>
              <w:jc w:val="center"/>
              <w:rPr>
                <w:rFonts w:eastAsia="Calibri"/>
                <w:szCs w:val="20"/>
              </w:rPr>
            </w:pPr>
            <w:r w:rsidRPr="00BE56DE">
              <w:rPr>
                <w:szCs w:val="20"/>
              </w:rPr>
              <w:t>2300</w:t>
            </w:r>
          </w:p>
        </w:tc>
        <w:tc>
          <w:tcPr>
            <w:tcW w:w="4180" w:type="dxa"/>
            <w:gridSpan w:val="2"/>
            <w:tcBorders>
              <w:top w:val="single" w:sz="4" w:space="0" w:color="D22A23"/>
              <w:left w:val="single" w:sz="4" w:space="0" w:color="D22A23"/>
              <w:bottom w:val="single" w:sz="4" w:space="0" w:color="D22A23"/>
              <w:right w:val="single" w:sz="4" w:space="0" w:color="D22A23"/>
            </w:tcBorders>
            <w:vAlign w:val="center"/>
            <w:hideMark/>
          </w:tcPr>
          <w:p w14:paraId="39F3CA05" w14:textId="77777777" w:rsidR="00CF4504" w:rsidRPr="00BE56DE" w:rsidRDefault="00CF4504" w:rsidP="00A80F82">
            <w:pPr>
              <w:keepNext/>
              <w:keepLines/>
              <w:spacing w:before="60" w:after="60"/>
              <w:jc w:val="center"/>
              <w:rPr>
                <w:rFonts w:eastAsia="Calibri"/>
                <w:szCs w:val="20"/>
              </w:rPr>
            </w:pPr>
            <w:r w:rsidRPr="00BE56DE">
              <w:rPr>
                <w:szCs w:val="20"/>
              </w:rPr>
              <w:t>2300-2400</w:t>
            </w:r>
          </w:p>
        </w:tc>
        <w:tc>
          <w:tcPr>
            <w:tcW w:w="1805" w:type="dxa"/>
            <w:tcBorders>
              <w:top w:val="single" w:sz="4" w:space="0" w:color="D22A23"/>
              <w:left w:val="single" w:sz="4" w:space="0" w:color="D22A23"/>
              <w:bottom w:val="single" w:sz="4" w:space="0" w:color="D22A23"/>
              <w:right w:val="single" w:sz="4" w:space="0" w:color="D22A23"/>
            </w:tcBorders>
            <w:vAlign w:val="center"/>
            <w:hideMark/>
          </w:tcPr>
          <w:p w14:paraId="5899FCE4" w14:textId="77777777" w:rsidR="00CF4504" w:rsidRPr="00BE56DE" w:rsidRDefault="00CF4504" w:rsidP="00A80F82">
            <w:pPr>
              <w:keepNext/>
              <w:keepLines/>
              <w:spacing w:before="60" w:after="60"/>
              <w:jc w:val="center"/>
              <w:rPr>
                <w:rFonts w:eastAsia="Calibri"/>
                <w:szCs w:val="20"/>
              </w:rPr>
            </w:pPr>
            <w:r w:rsidRPr="00BE56DE">
              <w:rPr>
                <w:szCs w:val="20"/>
              </w:rPr>
              <w:t>TDD</w:t>
            </w:r>
          </w:p>
        </w:tc>
      </w:tr>
      <w:tr w:rsidR="00CF4504" w:rsidRPr="00BE56DE" w14:paraId="3832EF58" w14:textId="77777777" w:rsidTr="00E544DF">
        <w:trPr>
          <w:jc w:val="center"/>
        </w:trPr>
        <w:tc>
          <w:tcPr>
            <w:tcW w:w="1929" w:type="dxa"/>
            <w:vMerge w:val="restart"/>
            <w:tcBorders>
              <w:top w:val="single" w:sz="4" w:space="0" w:color="D22A23"/>
              <w:left w:val="single" w:sz="4" w:space="0" w:color="D22A23"/>
              <w:bottom w:val="single" w:sz="4" w:space="0" w:color="D22A23"/>
              <w:right w:val="single" w:sz="4" w:space="0" w:color="D22A23"/>
            </w:tcBorders>
            <w:vAlign w:val="center"/>
            <w:hideMark/>
          </w:tcPr>
          <w:p w14:paraId="3B668F0B" w14:textId="77777777" w:rsidR="00CF4504" w:rsidRPr="00BE56DE" w:rsidRDefault="00CF4504" w:rsidP="00A80F82">
            <w:pPr>
              <w:keepNext/>
              <w:keepLines/>
              <w:spacing w:before="60" w:after="60"/>
              <w:jc w:val="center"/>
              <w:rPr>
                <w:rFonts w:eastAsia="Calibri"/>
                <w:szCs w:val="20"/>
              </w:rPr>
            </w:pPr>
            <w:r w:rsidRPr="00BE56DE">
              <w:rPr>
                <w:szCs w:val="20"/>
              </w:rPr>
              <w:t>LTE</w:t>
            </w:r>
          </w:p>
        </w:tc>
        <w:tc>
          <w:tcPr>
            <w:tcW w:w="1328" w:type="dxa"/>
            <w:vMerge w:val="restart"/>
            <w:tcBorders>
              <w:top w:val="single" w:sz="4" w:space="0" w:color="D22A23"/>
              <w:left w:val="single" w:sz="4" w:space="0" w:color="D22A23"/>
              <w:bottom w:val="single" w:sz="4" w:space="0" w:color="D22A23"/>
              <w:right w:val="single" w:sz="4" w:space="0" w:color="D22A23"/>
            </w:tcBorders>
            <w:vAlign w:val="center"/>
            <w:hideMark/>
          </w:tcPr>
          <w:p w14:paraId="688A5C48" w14:textId="77777777" w:rsidR="00CF4504" w:rsidRPr="00BE56DE" w:rsidRDefault="00CF4504" w:rsidP="00A80F82">
            <w:pPr>
              <w:keepNext/>
              <w:keepLines/>
              <w:spacing w:before="60" w:after="60"/>
              <w:jc w:val="center"/>
              <w:rPr>
                <w:rFonts w:eastAsia="Calibri"/>
                <w:szCs w:val="20"/>
              </w:rPr>
            </w:pPr>
            <w:r w:rsidRPr="00BE56DE">
              <w:rPr>
                <w:szCs w:val="20"/>
              </w:rPr>
              <w:t>2600</w:t>
            </w:r>
          </w:p>
        </w:tc>
        <w:tc>
          <w:tcPr>
            <w:tcW w:w="1951" w:type="dxa"/>
            <w:tcBorders>
              <w:top w:val="single" w:sz="4" w:space="0" w:color="D22A23"/>
              <w:left w:val="single" w:sz="4" w:space="0" w:color="D22A23"/>
              <w:bottom w:val="single" w:sz="4" w:space="0" w:color="D22A23"/>
              <w:right w:val="single" w:sz="4" w:space="0" w:color="D22A23"/>
            </w:tcBorders>
            <w:vAlign w:val="center"/>
            <w:hideMark/>
          </w:tcPr>
          <w:p w14:paraId="1F031458" w14:textId="77777777" w:rsidR="00CF4504" w:rsidRPr="00BE56DE" w:rsidRDefault="00CF4504" w:rsidP="00A80F82">
            <w:pPr>
              <w:keepNext/>
              <w:keepLines/>
              <w:spacing w:before="60" w:after="60"/>
              <w:jc w:val="center"/>
              <w:rPr>
                <w:rFonts w:eastAsia="Calibri"/>
                <w:szCs w:val="20"/>
              </w:rPr>
            </w:pPr>
            <w:r w:rsidRPr="00BE56DE">
              <w:rPr>
                <w:szCs w:val="20"/>
              </w:rPr>
              <w:t>2500-2570</w:t>
            </w:r>
          </w:p>
        </w:tc>
        <w:tc>
          <w:tcPr>
            <w:tcW w:w="2229" w:type="dxa"/>
            <w:tcBorders>
              <w:top w:val="single" w:sz="4" w:space="0" w:color="D22A23"/>
              <w:left w:val="single" w:sz="4" w:space="0" w:color="D22A23"/>
              <w:bottom w:val="single" w:sz="4" w:space="0" w:color="D22A23"/>
              <w:right w:val="single" w:sz="4" w:space="0" w:color="D22A23"/>
            </w:tcBorders>
            <w:vAlign w:val="center"/>
            <w:hideMark/>
          </w:tcPr>
          <w:p w14:paraId="543033CF" w14:textId="77777777" w:rsidR="00CF4504" w:rsidRPr="00BE56DE" w:rsidRDefault="00CF4504" w:rsidP="00A80F82">
            <w:pPr>
              <w:keepNext/>
              <w:keepLines/>
              <w:spacing w:before="60" w:after="60"/>
              <w:jc w:val="center"/>
              <w:rPr>
                <w:rFonts w:eastAsia="Calibri"/>
                <w:szCs w:val="20"/>
              </w:rPr>
            </w:pPr>
            <w:r w:rsidRPr="00BE56DE">
              <w:rPr>
                <w:szCs w:val="20"/>
              </w:rPr>
              <w:t>2620-2690</w:t>
            </w:r>
          </w:p>
        </w:tc>
        <w:tc>
          <w:tcPr>
            <w:tcW w:w="1805" w:type="dxa"/>
            <w:tcBorders>
              <w:top w:val="single" w:sz="4" w:space="0" w:color="D22A23"/>
              <w:left w:val="single" w:sz="4" w:space="0" w:color="D22A23"/>
              <w:bottom w:val="single" w:sz="4" w:space="0" w:color="D22A23"/>
              <w:right w:val="single" w:sz="4" w:space="0" w:color="D22A23"/>
            </w:tcBorders>
            <w:vAlign w:val="center"/>
            <w:hideMark/>
          </w:tcPr>
          <w:p w14:paraId="58405CBF" w14:textId="77777777" w:rsidR="00CF4504" w:rsidRPr="00BE56DE" w:rsidRDefault="00CF4504" w:rsidP="00A80F82">
            <w:pPr>
              <w:keepNext/>
              <w:keepLines/>
              <w:spacing w:before="60" w:after="60"/>
              <w:jc w:val="center"/>
              <w:rPr>
                <w:rFonts w:eastAsia="Calibri"/>
                <w:szCs w:val="20"/>
              </w:rPr>
            </w:pPr>
            <w:r w:rsidRPr="00BE56DE">
              <w:rPr>
                <w:szCs w:val="20"/>
              </w:rPr>
              <w:t>FDD</w:t>
            </w:r>
          </w:p>
        </w:tc>
      </w:tr>
      <w:tr w:rsidR="00CF4504" w:rsidRPr="00BE56DE" w14:paraId="7A2A0C11" w14:textId="77777777" w:rsidTr="00E544DF">
        <w:trPr>
          <w:jc w:val="center"/>
        </w:trPr>
        <w:tc>
          <w:tcPr>
            <w:tcW w:w="1929" w:type="dxa"/>
            <w:vMerge/>
            <w:tcBorders>
              <w:top w:val="single" w:sz="4" w:space="0" w:color="D22A23"/>
              <w:left w:val="single" w:sz="4" w:space="0" w:color="D22A23"/>
              <w:bottom w:val="single" w:sz="4" w:space="0" w:color="D22A23"/>
              <w:right w:val="single" w:sz="4" w:space="0" w:color="D22A23"/>
            </w:tcBorders>
            <w:vAlign w:val="center"/>
            <w:hideMark/>
          </w:tcPr>
          <w:p w14:paraId="1514C249" w14:textId="77777777" w:rsidR="00CF4504" w:rsidRPr="00BE56DE" w:rsidRDefault="00CF4504" w:rsidP="00A80F82">
            <w:pPr>
              <w:keepNext/>
              <w:keepLines/>
              <w:jc w:val="center"/>
              <w:rPr>
                <w:rFonts w:eastAsia="Calibri"/>
                <w:szCs w:val="20"/>
              </w:rPr>
            </w:pPr>
          </w:p>
        </w:tc>
        <w:tc>
          <w:tcPr>
            <w:tcW w:w="1328" w:type="dxa"/>
            <w:vMerge/>
            <w:tcBorders>
              <w:top w:val="single" w:sz="4" w:space="0" w:color="D22A23"/>
              <w:left w:val="single" w:sz="4" w:space="0" w:color="D22A23"/>
              <w:bottom w:val="single" w:sz="4" w:space="0" w:color="D22A23"/>
              <w:right w:val="single" w:sz="4" w:space="0" w:color="D22A23"/>
            </w:tcBorders>
            <w:vAlign w:val="center"/>
            <w:hideMark/>
          </w:tcPr>
          <w:p w14:paraId="586E30A7" w14:textId="77777777" w:rsidR="00CF4504" w:rsidRPr="00BE56DE" w:rsidRDefault="00CF4504" w:rsidP="00A80F82">
            <w:pPr>
              <w:keepNext/>
              <w:keepLines/>
              <w:jc w:val="center"/>
              <w:rPr>
                <w:rFonts w:eastAsia="Calibri"/>
                <w:szCs w:val="20"/>
              </w:rPr>
            </w:pPr>
          </w:p>
        </w:tc>
        <w:tc>
          <w:tcPr>
            <w:tcW w:w="4180" w:type="dxa"/>
            <w:gridSpan w:val="2"/>
            <w:tcBorders>
              <w:top w:val="single" w:sz="4" w:space="0" w:color="D22A23"/>
              <w:left w:val="single" w:sz="4" w:space="0" w:color="D22A23"/>
              <w:bottom w:val="single" w:sz="4" w:space="0" w:color="D22A23"/>
              <w:right w:val="single" w:sz="4" w:space="0" w:color="D22A23"/>
            </w:tcBorders>
            <w:vAlign w:val="center"/>
            <w:hideMark/>
          </w:tcPr>
          <w:p w14:paraId="164D511C" w14:textId="77777777" w:rsidR="00CF4504" w:rsidRPr="00BE56DE" w:rsidRDefault="00CF4504" w:rsidP="00A80F82">
            <w:pPr>
              <w:keepNext/>
              <w:keepLines/>
              <w:spacing w:before="60" w:after="60"/>
              <w:jc w:val="center"/>
              <w:rPr>
                <w:rFonts w:eastAsia="Calibri"/>
                <w:szCs w:val="20"/>
              </w:rPr>
            </w:pPr>
            <w:r w:rsidRPr="00BE56DE">
              <w:rPr>
                <w:szCs w:val="20"/>
              </w:rPr>
              <w:t>2570-2620</w:t>
            </w:r>
          </w:p>
        </w:tc>
        <w:tc>
          <w:tcPr>
            <w:tcW w:w="1805" w:type="dxa"/>
            <w:tcBorders>
              <w:top w:val="single" w:sz="4" w:space="0" w:color="D22A23"/>
              <w:left w:val="single" w:sz="4" w:space="0" w:color="D22A23"/>
              <w:bottom w:val="single" w:sz="4" w:space="0" w:color="D22A23"/>
              <w:right w:val="single" w:sz="4" w:space="0" w:color="D22A23"/>
            </w:tcBorders>
            <w:vAlign w:val="center"/>
            <w:hideMark/>
          </w:tcPr>
          <w:p w14:paraId="2F2D5BDD" w14:textId="77777777" w:rsidR="00CF4504" w:rsidRPr="00BE56DE" w:rsidRDefault="00CF4504" w:rsidP="00A80F82">
            <w:pPr>
              <w:keepNext/>
              <w:keepLines/>
              <w:spacing w:before="60" w:after="60"/>
              <w:jc w:val="center"/>
              <w:rPr>
                <w:rFonts w:eastAsia="Calibri"/>
                <w:szCs w:val="20"/>
              </w:rPr>
            </w:pPr>
            <w:r w:rsidRPr="00BE56DE">
              <w:rPr>
                <w:szCs w:val="20"/>
              </w:rPr>
              <w:t>TDD</w:t>
            </w:r>
          </w:p>
        </w:tc>
      </w:tr>
      <w:tr w:rsidR="00CF4504" w:rsidRPr="00BE56DE" w14:paraId="759D4D74" w14:textId="77777777" w:rsidTr="00E544DF">
        <w:trPr>
          <w:jc w:val="center"/>
        </w:trPr>
        <w:tc>
          <w:tcPr>
            <w:tcW w:w="1929" w:type="dxa"/>
            <w:tcBorders>
              <w:top w:val="single" w:sz="4" w:space="0" w:color="D22A23"/>
              <w:left w:val="single" w:sz="4" w:space="0" w:color="D22A23"/>
              <w:bottom w:val="single" w:sz="4" w:space="0" w:color="D22A23"/>
              <w:right w:val="single" w:sz="4" w:space="0" w:color="D22A23"/>
            </w:tcBorders>
            <w:vAlign w:val="center"/>
          </w:tcPr>
          <w:p w14:paraId="3A1DDFC3" w14:textId="77777777" w:rsidR="00CF4504" w:rsidRPr="00BE56DE" w:rsidRDefault="00CF4504" w:rsidP="00A80F82">
            <w:pPr>
              <w:keepNext/>
              <w:keepLines/>
              <w:jc w:val="center"/>
              <w:rPr>
                <w:rFonts w:eastAsia="Calibri"/>
                <w:szCs w:val="20"/>
              </w:rPr>
            </w:pPr>
            <w:r w:rsidRPr="00BE56DE">
              <w:rPr>
                <w:rFonts w:eastAsia="Calibri"/>
                <w:szCs w:val="20"/>
              </w:rPr>
              <w:t>LTE</w:t>
            </w:r>
          </w:p>
        </w:tc>
        <w:tc>
          <w:tcPr>
            <w:tcW w:w="1328" w:type="dxa"/>
            <w:tcBorders>
              <w:top w:val="single" w:sz="4" w:space="0" w:color="D22A23"/>
              <w:left w:val="single" w:sz="4" w:space="0" w:color="D22A23"/>
              <w:bottom w:val="single" w:sz="4" w:space="0" w:color="D22A23"/>
              <w:right w:val="single" w:sz="4" w:space="0" w:color="D22A23"/>
            </w:tcBorders>
            <w:vAlign w:val="center"/>
          </w:tcPr>
          <w:p w14:paraId="271E11C9" w14:textId="77777777" w:rsidR="00CF4504" w:rsidRPr="00BE56DE" w:rsidRDefault="00CF4504" w:rsidP="00A80F82">
            <w:pPr>
              <w:keepNext/>
              <w:keepLines/>
              <w:jc w:val="center"/>
              <w:rPr>
                <w:rFonts w:eastAsia="Calibri"/>
                <w:szCs w:val="20"/>
              </w:rPr>
            </w:pPr>
            <w:r w:rsidRPr="00BE56DE">
              <w:rPr>
                <w:rFonts w:eastAsia="Calibri"/>
                <w:szCs w:val="20"/>
              </w:rPr>
              <w:t>3500</w:t>
            </w:r>
          </w:p>
        </w:tc>
        <w:tc>
          <w:tcPr>
            <w:tcW w:w="4180" w:type="dxa"/>
            <w:gridSpan w:val="2"/>
            <w:tcBorders>
              <w:top w:val="single" w:sz="4" w:space="0" w:color="D22A23"/>
              <w:left w:val="single" w:sz="4" w:space="0" w:color="D22A23"/>
              <w:bottom w:val="single" w:sz="4" w:space="0" w:color="D22A23"/>
              <w:right w:val="single" w:sz="4" w:space="0" w:color="D22A23"/>
            </w:tcBorders>
            <w:vAlign w:val="center"/>
          </w:tcPr>
          <w:p w14:paraId="479D0C9C" w14:textId="77777777" w:rsidR="00CF4504" w:rsidRPr="00BE56DE" w:rsidRDefault="00CF4504" w:rsidP="00A80F82">
            <w:pPr>
              <w:keepNext/>
              <w:keepLines/>
              <w:spacing w:before="60" w:after="60"/>
              <w:jc w:val="center"/>
              <w:rPr>
                <w:szCs w:val="20"/>
              </w:rPr>
            </w:pPr>
            <w:r w:rsidRPr="00BE56DE">
              <w:rPr>
                <w:szCs w:val="20"/>
              </w:rPr>
              <w:t>3400-3600</w:t>
            </w:r>
          </w:p>
        </w:tc>
        <w:tc>
          <w:tcPr>
            <w:tcW w:w="1805" w:type="dxa"/>
            <w:tcBorders>
              <w:top w:val="single" w:sz="4" w:space="0" w:color="D22A23"/>
              <w:left w:val="single" w:sz="4" w:space="0" w:color="D22A23"/>
              <w:bottom w:val="single" w:sz="4" w:space="0" w:color="D22A23"/>
              <w:right w:val="single" w:sz="4" w:space="0" w:color="D22A23"/>
            </w:tcBorders>
            <w:vAlign w:val="center"/>
          </w:tcPr>
          <w:p w14:paraId="6EF9862D" w14:textId="77777777" w:rsidR="00CF4504" w:rsidRPr="00BE56DE" w:rsidRDefault="00CF4504" w:rsidP="00A80F82">
            <w:pPr>
              <w:keepNext/>
              <w:keepLines/>
              <w:spacing w:before="60" w:after="60"/>
              <w:jc w:val="center"/>
              <w:rPr>
                <w:szCs w:val="20"/>
              </w:rPr>
            </w:pPr>
            <w:r w:rsidRPr="00BE56DE">
              <w:rPr>
                <w:szCs w:val="20"/>
              </w:rPr>
              <w:t>TDD</w:t>
            </w:r>
          </w:p>
        </w:tc>
      </w:tr>
      <w:tr w:rsidR="00CF4504" w:rsidRPr="00BE56DE" w14:paraId="162CD993" w14:textId="77777777" w:rsidTr="00E544DF">
        <w:trPr>
          <w:jc w:val="center"/>
        </w:trPr>
        <w:tc>
          <w:tcPr>
            <w:tcW w:w="1929" w:type="dxa"/>
            <w:tcBorders>
              <w:top w:val="single" w:sz="4" w:space="0" w:color="D22A23"/>
              <w:left w:val="single" w:sz="4" w:space="0" w:color="D22A23"/>
              <w:bottom w:val="single" w:sz="4" w:space="0" w:color="D22A23"/>
              <w:right w:val="single" w:sz="4" w:space="0" w:color="D22A23"/>
            </w:tcBorders>
            <w:vAlign w:val="center"/>
          </w:tcPr>
          <w:p w14:paraId="2EB14491" w14:textId="650FAC2F" w:rsidR="00CF4504" w:rsidRPr="00BE56DE" w:rsidRDefault="00CF4504" w:rsidP="00A80F82">
            <w:pPr>
              <w:keepNext/>
              <w:keepLines/>
              <w:jc w:val="center"/>
              <w:rPr>
                <w:rFonts w:eastAsia="Calibri"/>
                <w:szCs w:val="20"/>
              </w:rPr>
            </w:pPr>
            <w:r w:rsidRPr="00BE56DE">
              <w:rPr>
                <w:rFonts w:eastAsia="Calibri"/>
                <w:szCs w:val="20"/>
              </w:rPr>
              <w:t>LTE</w:t>
            </w:r>
          </w:p>
        </w:tc>
        <w:tc>
          <w:tcPr>
            <w:tcW w:w="1328" w:type="dxa"/>
            <w:tcBorders>
              <w:top w:val="single" w:sz="4" w:space="0" w:color="D22A23"/>
              <w:left w:val="single" w:sz="4" w:space="0" w:color="D22A23"/>
              <w:bottom w:val="single" w:sz="4" w:space="0" w:color="D22A23"/>
              <w:right w:val="single" w:sz="4" w:space="0" w:color="D22A23"/>
            </w:tcBorders>
            <w:vAlign w:val="center"/>
          </w:tcPr>
          <w:p w14:paraId="61A03807" w14:textId="77777777" w:rsidR="00CF4504" w:rsidRPr="00BE56DE" w:rsidRDefault="00CF4504" w:rsidP="00A80F82">
            <w:pPr>
              <w:keepNext/>
              <w:keepLines/>
              <w:jc w:val="center"/>
              <w:rPr>
                <w:rFonts w:eastAsia="Calibri"/>
                <w:szCs w:val="20"/>
              </w:rPr>
            </w:pPr>
            <w:r w:rsidRPr="00BE56DE">
              <w:rPr>
                <w:rFonts w:eastAsia="Calibri"/>
                <w:szCs w:val="20"/>
              </w:rPr>
              <w:t>3700</w:t>
            </w:r>
          </w:p>
        </w:tc>
        <w:tc>
          <w:tcPr>
            <w:tcW w:w="4180" w:type="dxa"/>
            <w:gridSpan w:val="2"/>
            <w:tcBorders>
              <w:top w:val="single" w:sz="4" w:space="0" w:color="D22A23"/>
              <w:left w:val="single" w:sz="4" w:space="0" w:color="D22A23"/>
              <w:bottom w:val="single" w:sz="4" w:space="0" w:color="D22A23"/>
              <w:right w:val="single" w:sz="4" w:space="0" w:color="D22A23"/>
            </w:tcBorders>
            <w:vAlign w:val="center"/>
          </w:tcPr>
          <w:p w14:paraId="5A925E13" w14:textId="77777777" w:rsidR="00CF4504" w:rsidRPr="00BE56DE" w:rsidRDefault="00CF4504" w:rsidP="00A80F82">
            <w:pPr>
              <w:keepNext/>
              <w:keepLines/>
              <w:spacing w:before="60" w:after="60"/>
              <w:jc w:val="center"/>
              <w:rPr>
                <w:szCs w:val="20"/>
              </w:rPr>
            </w:pPr>
            <w:r w:rsidRPr="00BE56DE">
              <w:rPr>
                <w:szCs w:val="20"/>
              </w:rPr>
              <w:t>3</w:t>
            </w:r>
            <w:r w:rsidR="00402D03" w:rsidRPr="00BE56DE">
              <w:rPr>
                <w:szCs w:val="20"/>
              </w:rPr>
              <w:t>6</w:t>
            </w:r>
            <w:r w:rsidRPr="00BE56DE">
              <w:rPr>
                <w:szCs w:val="20"/>
              </w:rPr>
              <w:t>00-3800</w:t>
            </w:r>
          </w:p>
        </w:tc>
        <w:tc>
          <w:tcPr>
            <w:tcW w:w="1805" w:type="dxa"/>
            <w:tcBorders>
              <w:top w:val="single" w:sz="4" w:space="0" w:color="D22A23"/>
              <w:left w:val="single" w:sz="4" w:space="0" w:color="D22A23"/>
              <w:bottom w:val="single" w:sz="4" w:space="0" w:color="D22A23"/>
              <w:right w:val="single" w:sz="4" w:space="0" w:color="D22A23"/>
            </w:tcBorders>
            <w:vAlign w:val="center"/>
          </w:tcPr>
          <w:p w14:paraId="3C2FF092" w14:textId="77777777" w:rsidR="00CF4504" w:rsidRPr="00BE56DE" w:rsidRDefault="00CF4504" w:rsidP="00A80F82">
            <w:pPr>
              <w:keepNext/>
              <w:keepLines/>
              <w:spacing w:before="60" w:after="60"/>
              <w:jc w:val="center"/>
              <w:rPr>
                <w:szCs w:val="20"/>
              </w:rPr>
            </w:pPr>
            <w:r w:rsidRPr="00BE56DE">
              <w:rPr>
                <w:szCs w:val="20"/>
              </w:rPr>
              <w:t>TDD</w:t>
            </w:r>
          </w:p>
        </w:tc>
      </w:tr>
    </w:tbl>
    <w:p w14:paraId="51A38949" w14:textId="77777777" w:rsidR="00E30AA7" w:rsidRPr="00BE56DE" w:rsidRDefault="00E30AA7" w:rsidP="009476C0">
      <w:pPr>
        <w:pStyle w:val="ECCParagraph"/>
      </w:pPr>
    </w:p>
    <w:p w14:paraId="09D687CB" w14:textId="2A0C4350" w:rsidR="008973C9" w:rsidRPr="00BE56DE" w:rsidRDefault="00E30AA7" w:rsidP="009476C0">
      <w:pPr>
        <w:pStyle w:val="ECCParagraph"/>
      </w:pPr>
      <w:r w:rsidRPr="00BE56DE">
        <w:t>These</w:t>
      </w:r>
      <w:r w:rsidR="003043E7" w:rsidRPr="00BE56DE">
        <w:t xml:space="preserve"> technical studies consider</w:t>
      </w:r>
      <w:r w:rsidR="008973C9" w:rsidRPr="00BE56DE">
        <w:t>ed</w:t>
      </w:r>
      <w:r w:rsidR="003043E7" w:rsidRPr="00BE56DE">
        <w:t xml:space="preserve"> the ability of User Equipment onboard an aircraft to connect to a ground based base station</w:t>
      </w:r>
      <w:r w:rsidR="008973C9" w:rsidRPr="00BE56DE">
        <w:t xml:space="preserve"> (Minimum Coupling Loss (MCL) analysis)</w:t>
      </w:r>
      <w:r w:rsidR="003043E7" w:rsidRPr="00BE56DE">
        <w:t>, and assesses the impact of visibility of multiple ground based base stations on the airborne User Equipment receiver to assess whether this is likely to be sufficient in practice to prevent a usable connection with a ground based base station being made</w:t>
      </w:r>
      <w:r w:rsidR="008973C9" w:rsidRPr="00BE56DE">
        <w:t xml:space="preserve"> (signal to Interference plus Noise (SINR) analysis)</w:t>
      </w:r>
      <w:r w:rsidR="003043E7" w:rsidRPr="00BE56DE">
        <w:t>.</w:t>
      </w:r>
      <w:r w:rsidR="00A80F82" w:rsidRPr="00BE56DE">
        <w:t xml:space="preserve"> </w:t>
      </w:r>
      <w:r w:rsidR="003043E7" w:rsidRPr="00BE56DE">
        <w:t xml:space="preserve">The impact of visibility of multiple ground based base stations on the onboard </w:t>
      </w:r>
      <w:r w:rsidR="008973C9" w:rsidRPr="00BE56DE">
        <w:t>U</w:t>
      </w:r>
      <w:r w:rsidR="003043E7" w:rsidRPr="00BE56DE">
        <w:t xml:space="preserve">ser </w:t>
      </w:r>
      <w:r w:rsidR="008973C9" w:rsidRPr="00BE56DE">
        <w:t>Equipment</w:t>
      </w:r>
      <w:r w:rsidR="003043E7" w:rsidRPr="00BE56DE">
        <w:t xml:space="preserve">’s receiver has not previously been considered in </w:t>
      </w:r>
      <w:r w:rsidR="003043E7" w:rsidRPr="00BE56DE">
        <w:rPr>
          <w:rFonts w:cstheme="minorBidi"/>
        </w:rPr>
        <w:t>EC Decision 2013/654/EC</w:t>
      </w:r>
      <w:r w:rsidR="00E544DF" w:rsidRPr="00BE56DE">
        <w:rPr>
          <w:rFonts w:cstheme="minorBidi"/>
        </w:rPr>
        <w:t xml:space="preserve"> </w:t>
      </w:r>
      <w:r w:rsidR="00E544DF" w:rsidRPr="00BE56DE">
        <w:rPr>
          <w:rFonts w:cstheme="minorBidi"/>
        </w:rPr>
        <w:fldChar w:fldCharType="begin"/>
      </w:r>
      <w:r w:rsidR="00E544DF" w:rsidRPr="00BE56DE">
        <w:rPr>
          <w:rFonts w:cstheme="minorBidi"/>
        </w:rPr>
        <w:instrText xml:space="preserve"> REF _Ref449949489 \r \h </w:instrText>
      </w:r>
      <w:r w:rsidR="00E544DF" w:rsidRPr="00BE56DE">
        <w:rPr>
          <w:rFonts w:cstheme="minorBidi"/>
        </w:rPr>
      </w:r>
      <w:r w:rsidR="00E544DF" w:rsidRPr="00BE56DE">
        <w:rPr>
          <w:rFonts w:cstheme="minorBidi"/>
        </w:rPr>
        <w:fldChar w:fldCharType="separate"/>
      </w:r>
      <w:r w:rsidR="000608FA">
        <w:rPr>
          <w:rFonts w:cstheme="minorBidi"/>
        </w:rPr>
        <w:t>[6]</w:t>
      </w:r>
      <w:r w:rsidR="00E544DF" w:rsidRPr="00BE56DE">
        <w:rPr>
          <w:rFonts w:cstheme="minorBidi"/>
        </w:rPr>
        <w:fldChar w:fldCharType="end"/>
      </w:r>
      <w:r w:rsidR="003043E7" w:rsidRPr="00BE56DE">
        <w:t>.</w:t>
      </w:r>
    </w:p>
    <w:p w14:paraId="06243B29" w14:textId="653252EB" w:rsidR="008973C9" w:rsidRPr="00BE56DE" w:rsidRDefault="008973C9" w:rsidP="009476C0">
      <w:pPr>
        <w:pStyle w:val="ECCParagraph"/>
      </w:pPr>
      <w:r w:rsidRPr="00BE56DE">
        <w:t xml:space="preserve">The MCL analysis concluded that visibility of both uplink and downlink transmissions </w:t>
      </w:r>
      <w:r w:rsidR="00F01B09" w:rsidRPr="00BE56DE">
        <w:t xml:space="preserve">results in registration of User Equipment </w:t>
      </w:r>
      <w:r w:rsidR="004834A3" w:rsidRPr="00BE56DE">
        <w:t>onboard</w:t>
      </w:r>
      <w:r w:rsidR="00F01B09" w:rsidRPr="00BE56DE">
        <w:t xml:space="preserve"> with Mobile Communication network on the ground being possible</w:t>
      </w:r>
      <w:r w:rsidRPr="00BE56DE">
        <w:t xml:space="preserve"> in GSM 900 MHz and 1800 MHz, UMTS 900 MHz and 2100 MHz and for LTE 450 MHz, 700 MHz, 800 MHz, 900 MHz at all altitudes, and for 1800MHz at 3000</w:t>
      </w:r>
      <w:r w:rsidR="00A80F82" w:rsidRPr="00BE56DE">
        <w:t xml:space="preserve"> </w:t>
      </w:r>
      <w:r w:rsidRPr="00BE56DE">
        <w:t xml:space="preserve">m </w:t>
      </w:r>
      <w:r w:rsidR="00A80F82" w:rsidRPr="00BE56DE">
        <w:t>altitude</w:t>
      </w:r>
      <w:r w:rsidRPr="00BE56DE">
        <w:t xml:space="preserve">. Registration to the ground network is not feasible for </w:t>
      </w:r>
      <w:r w:rsidR="00F01B09" w:rsidRPr="00BE56DE">
        <w:t xml:space="preserve">LTE 1800 MHz </w:t>
      </w:r>
      <w:r w:rsidR="00E544DF" w:rsidRPr="00BE56DE">
        <w:t>at</w:t>
      </w:r>
      <w:r w:rsidR="00F01B09" w:rsidRPr="00BE56DE">
        <w:t xml:space="preserve"> 4000</w:t>
      </w:r>
      <w:r w:rsidR="00A80F82" w:rsidRPr="00BE56DE">
        <w:t xml:space="preserve"> </w:t>
      </w:r>
      <w:r w:rsidR="00F01B09" w:rsidRPr="00BE56DE">
        <w:t xml:space="preserve">m, and for any LTE operations in the </w:t>
      </w:r>
      <w:r w:rsidRPr="00BE56DE">
        <w:t>2100 MHz and</w:t>
      </w:r>
      <w:r w:rsidR="00F01B09" w:rsidRPr="00BE56DE">
        <w:t xml:space="preserve"> all higher frequency band</w:t>
      </w:r>
      <w:r w:rsidR="00E544DF" w:rsidRPr="00BE56DE">
        <w:t>s</w:t>
      </w:r>
      <w:r w:rsidR="00F01B09" w:rsidRPr="00BE56DE">
        <w:t xml:space="preserve"> at any altitude from 3000</w:t>
      </w:r>
      <w:r w:rsidR="00A80F82" w:rsidRPr="00BE56DE">
        <w:t xml:space="preserve"> </w:t>
      </w:r>
      <w:r w:rsidR="00F01B09" w:rsidRPr="00BE56DE">
        <w:t xml:space="preserve">m and above. </w:t>
      </w:r>
    </w:p>
    <w:p w14:paraId="36FE4127" w14:textId="77777777" w:rsidR="00F01B09" w:rsidRPr="00BE56DE" w:rsidRDefault="00F01B09" w:rsidP="009476C0">
      <w:pPr>
        <w:pStyle w:val="ECCParagraph"/>
      </w:pPr>
      <w:r w:rsidRPr="00BE56DE">
        <w:t xml:space="preserve">The SINR analysis generally concludes that no successful registration of User Equipment onboard the aircraft is possible in any of the GSM </w:t>
      </w:r>
      <w:r w:rsidR="00E544DF" w:rsidRPr="00BE56DE">
        <w:t>and LTE frequencies considered.</w:t>
      </w:r>
      <w:r w:rsidRPr="00BE56DE">
        <w:t xml:space="preserve"> However, under specific circumstance</w:t>
      </w:r>
      <w:r w:rsidR="00E544DF" w:rsidRPr="00BE56DE">
        <w:t>s</w:t>
      </w:r>
      <w:r w:rsidRPr="00BE56DE">
        <w:t>, such as edge of network coverage (for example coastlines), the analysis indicates that connectivity may be possible. For UMTS frequency bands considered, the analysis indicates that successful registration of user equipment onboard is possible. At 10 km, however, the signal levels received onboard are close to the SINR limit of the User Equipment.</w:t>
      </w:r>
    </w:p>
    <w:p w14:paraId="531643EB" w14:textId="77777777" w:rsidR="007E0D1F" w:rsidRPr="00BE56DE" w:rsidRDefault="00F01B09" w:rsidP="009476C0">
      <w:pPr>
        <w:pStyle w:val="ECCParagraph"/>
      </w:pPr>
      <w:r w:rsidRPr="00BE56DE">
        <w:t xml:space="preserve">This analysis </w:t>
      </w:r>
      <w:r w:rsidR="007E0D1F" w:rsidRPr="00BE56DE">
        <w:t>was corroborated using real life data captured in the French macro cell deployment database and flight information from Flightradar24</w:t>
      </w:r>
      <w:r w:rsidR="00E544DF" w:rsidRPr="00BE56DE">
        <w:rPr>
          <w:rStyle w:val="FootnoteReference"/>
        </w:rPr>
        <w:footnoteReference w:id="2"/>
      </w:r>
      <w:r w:rsidR="007E0D1F" w:rsidRPr="00BE56DE">
        <w:t xml:space="preserve"> for three domestic French flight paths, to derive the signal level received by User Equipment </w:t>
      </w:r>
      <w:r w:rsidR="004834A3" w:rsidRPr="00BE56DE">
        <w:t>onboard</w:t>
      </w:r>
      <w:r w:rsidR="007E0D1F" w:rsidRPr="00BE56DE">
        <w:t xml:space="preserve"> aircraft.</w:t>
      </w:r>
    </w:p>
    <w:p w14:paraId="1838648B" w14:textId="77777777" w:rsidR="00F01B09" w:rsidRPr="00BE56DE" w:rsidRDefault="007E0D1F" w:rsidP="009476C0">
      <w:pPr>
        <w:pStyle w:val="ECCParagraph"/>
      </w:pPr>
      <w:r w:rsidRPr="00BE56DE">
        <w:t>In all cases the technical analysis considered that the radio signals to and from the aircraft cabin were attenuated by</w:t>
      </w:r>
      <w:r w:rsidR="00BC0B81" w:rsidRPr="00BE56DE">
        <w:t xml:space="preserve"> 5 dB by the aircraft skin. </w:t>
      </w:r>
      <w:r w:rsidRPr="00BE56DE">
        <w:t xml:space="preserve">This assumption </w:t>
      </w:r>
      <w:r w:rsidR="00387390" w:rsidRPr="00BE56DE">
        <w:t xml:space="preserve">is consistent with previous studies of this kind, </w:t>
      </w:r>
      <w:r w:rsidR="00387390" w:rsidRPr="00BE56DE">
        <w:lastRenderedPageBreak/>
        <w:t xml:space="preserve">however, aircraft structures with higher attenuation will reduce the likelihood for interference to ground based </w:t>
      </w:r>
      <w:r w:rsidR="00E544DF" w:rsidRPr="00BE56DE">
        <w:t>m</w:t>
      </w:r>
      <w:r w:rsidR="00387390" w:rsidRPr="00BE56DE">
        <w:t xml:space="preserve">obile </w:t>
      </w:r>
      <w:r w:rsidR="00E544DF" w:rsidRPr="00BE56DE">
        <w:t>communication networks.</w:t>
      </w:r>
    </w:p>
    <w:p w14:paraId="4675D7A0" w14:textId="77777777" w:rsidR="000A1550" w:rsidRPr="00BE56DE" w:rsidRDefault="000A1550" w:rsidP="00C21780">
      <w:pPr>
        <w:pStyle w:val="ECCParagraph"/>
      </w:pPr>
      <w:r w:rsidRPr="00BE56DE">
        <w:t xml:space="preserve">The interference analysis concluded that degradation of the capacity in UMTS ground networks </w:t>
      </w:r>
      <w:r w:rsidR="003073D1" w:rsidRPr="00BE56DE">
        <w:t>will</w:t>
      </w:r>
      <w:r w:rsidRPr="00BE56DE">
        <w:t xml:space="preserve"> occur</w:t>
      </w:r>
      <w:r w:rsidR="00E544DF" w:rsidRPr="00BE56DE">
        <w:t xml:space="preserve">. </w:t>
      </w:r>
      <w:r w:rsidR="003073D1" w:rsidRPr="00BE56DE">
        <w:t>The extent of that interference will vary according to interference environments (</w:t>
      </w:r>
      <w:r w:rsidR="00E544DF" w:rsidRPr="00BE56DE">
        <w:t>f</w:t>
      </w:r>
      <w:r w:rsidR="003073D1" w:rsidRPr="00BE56DE">
        <w:t xml:space="preserve">or example, network response, traffic model and distribution, UE deployments, terrain, etc.). </w:t>
      </w:r>
    </w:p>
    <w:p w14:paraId="31DDF8A2" w14:textId="3EB96AD1" w:rsidR="008D3B5E" w:rsidRPr="00BE56DE" w:rsidRDefault="008D3B5E" w:rsidP="00C21780">
      <w:pPr>
        <w:pStyle w:val="ECCParagraph"/>
      </w:pPr>
      <w:r w:rsidRPr="00BE56DE">
        <w:t>Moreover, future technologies related to 5G would likely involve frequency and time multiplexing access schemes for the transmission and the reception of UE and BS, similar</w:t>
      </w:r>
      <w:r w:rsidR="00F261F4" w:rsidRPr="00BE56DE">
        <w:t>ly to GSM and LTE, unlike UMTS.</w:t>
      </w:r>
      <w:r w:rsidRPr="00BE56DE">
        <w:t xml:space="preserve"> Without precluding the frame structure, the waveform, the signalling procedures applicable to 5G systems, it can b</w:t>
      </w:r>
      <w:r w:rsidR="000D46A4" w:rsidRPr="00BE56DE">
        <w:t>e expected, therefore, that the results of the studies for future 5G technologies would be similar to the LTE case.</w:t>
      </w:r>
      <w:r w:rsidR="00D51224" w:rsidRPr="00BE56DE">
        <w:rPr>
          <w:rFonts w:ascii="Garamond" w:hAnsi="Garamond"/>
          <w:color w:val="1F497D"/>
          <w:sz w:val="24"/>
        </w:rPr>
        <w:t xml:space="preserve"> </w:t>
      </w:r>
      <w:r w:rsidR="00D51224" w:rsidRPr="00BE56DE">
        <w:t>I</w:t>
      </w:r>
      <w:r w:rsidR="00AF1EE2" w:rsidRPr="00BE56DE">
        <w:t xml:space="preserve">f this generally accepted assumption is not valid, further </w:t>
      </w:r>
      <w:r w:rsidR="00D51224" w:rsidRPr="00BE56DE">
        <w:t xml:space="preserve">studies should be </w:t>
      </w:r>
      <w:r w:rsidR="00AF1EE2" w:rsidRPr="00BE56DE">
        <w:t xml:space="preserve">undertaken to </w:t>
      </w:r>
      <w:r w:rsidR="00D51224" w:rsidRPr="00BE56DE">
        <w:t>a</w:t>
      </w:r>
      <w:r w:rsidR="00AF1EE2" w:rsidRPr="00BE56DE">
        <w:t xml:space="preserve">ssess </w:t>
      </w:r>
      <w:r w:rsidR="00D51224" w:rsidRPr="00BE56DE">
        <w:t>the possible interference from the aircraft onto the ground mobile network (and on other services similar to what was carried out in CEPT Report 48).</w:t>
      </w:r>
    </w:p>
    <w:p w14:paraId="2B981AB9" w14:textId="77777777" w:rsidR="00387390" w:rsidRPr="00BE56DE" w:rsidRDefault="00FA3204" w:rsidP="00467891">
      <w:pPr>
        <w:pStyle w:val="Heading2"/>
      </w:pPr>
      <w:bookmarkStart w:id="4" w:name="_Toc467483744"/>
      <w:r w:rsidRPr="00BE56DE">
        <w:t>Conclusions and recommendations</w:t>
      </w:r>
      <w:bookmarkEnd w:id="4"/>
    </w:p>
    <w:p w14:paraId="0545E3B5" w14:textId="0AD25429" w:rsidR="0004149F" w:rsidRPr="00BE56DE" w:rsidRDefault="00387390" w:rsidP="00E544DF">
      <w:pPr>
        <w:pStyle w:val="ECCParagraph"/>
      </w:pPr>
      <w:r w:rsidRPr="00BE56DE">
        <w:t>CEPT’s studies have concluded that MCA operations without an NCU are sufficient to guarantee a reasonable protection against resulting interference and signalling issues to and from terrestrial GSM and / or LTE wireless telecommunication systems</w:t>
      </w:r>
      <w:r w:rsidR="00E544DF" w:rsidRPr="00BE56DE">
        <w:t>.</w:t>
      </w:r>
      <w:r w:rsidR="008D3B5E" w:rsidRPr="00BE56DE">
        <w:t xml:space="preserve"> Future technologies related to 5G would likely involve frequency and time multiplexing access schemes for the transmission and the </w:t>
      </w:r>
      <w:r w:rsidR="00F261F4" w:rsidRPr="00BE56DE">
        <w:t>reception of UE and BS, similar</w:t>
      </w:r>
      <w:r w:rsidR="008D3B5E" w:rsidRPr="00BE56DE">
        <w:t xml:space="preserve"> to GSM and LTE. In consequence, no NCU </w:t>
      </w:r>
      <w:r w:rsidR="00D51224" w:rsidRPr="00BE56DE">
        <w:t xml:space="preserve">would </w:t>
      </w:r>
      <w:r w:rsidR="008D3B5E" w:rsidRPr="00BE56DE">
        <w:t>be needed when such 5G</w:t>
      </w:r>
      <w:r w:rsidR="00F261F4" w:rsidRPr="00BE56DE">
        <w:t xml:space="preserve"> terrestrial networks operate.</w:t>
      </w:r>
    </w:p>
    <w:p w14:paraId="653D4894" w14:textId="77777777" w:rsidR="00704C79" w:rsidRPr="00BE56DE" w:rsidRDefault="0004149F" w:rsidP="00E544DF">
      <w:pPr>
        <w:pStyle w:val="ECCParagraph"/>
      </w:pPr>
      <w:r w:rsidRPr="00BE56DE">
        <w:t xml:space="preserve">For UMTS systems, the studies conclude that an NCU is </w:t>
      </w:r>
      <w:r w:rsidR="00387390" w:rsidRPr="00BE56DE">
        <w:t xml:space="preserve">necessary to </w:t>
      </w:r>
      <w:r w:rsidRPr="00BE56DE">
        <w:t xml:space="preserve">prevent connection of User Equipment </w:t>
      </w:r>
      <w:r w:rsidR="004834A3" w:rsidRPr="00BE56DE">
        <w:t>onboard</w:t>
      </w:r>
      <w:r w:rsidRPr="00BE56DE">
        <w:t xml:space="preserve"> to </w:t>
      </w:r>
      <w:r w:rsidR="00E544DF" w:rsidRPr="00BE56DE">
        <w:t>m</w:t>
      </w:r>
      <w:r w:rsidRPr="00BE56DE">
        <w:t xml:space="preserve">obile </w:t>
      </w:r>
      <w:r w:rsidR="00E544DF" w:rsidRPr="00BE56DE">
        <w:t>c</w:t>
      </w:r>
      <w:r w:rsidRPr="00BE56DE">
        <w:t>ommunications networks on the ground, and that the resulting connection will cause a partial and temporary reduction in capacity for the connecting and nei</w:t>
      </w:r>
      <w:r w:rsidR="00E544DF" w:rsidRPr="00BE56DE">
        <w:t>ghbouring ground based cells.</w:t>
      </w:r>
    </w:p>
    <w:p w14:paraId="7B164DF3" w14:textId="77777777" w:rsidR="00C56B15" w:rsidRPr="00BE56DE" w:rsidRDefault="00C56B15" w:rsidP="00E544DF">
      <w:pPr>
        <w:pStyle w:val="ECCParagraph"/>
      </w:pPr>
      <w:r w:rsidRPr="00BE56DE">
        <w:t>It is recommended, therefore, that the regulatory framework be updated to reflect that the usage of the NCU is made optional for all frequency bands wher</w:t>
      </w:r>
      <w:r w:rsidR="00E544DF" w:rsidRPr="00BE56DE">
        <w:t>e GSM and LTE are in operation.</w:t>
      </w:r>
    </w:p>
    <w:p w14:paraId="787E90E8" w14:textId="7875F004" w:rsidR="003B742F" w:rsidRPr="00BE56DE" w:rsidRDefault="003B742F" w:rsidP="003B742F">
      <w:pPr>
        <w:pStyle w:val="BodyText"/>
        <w:rPr>
          <w:rFonts w:cs="Arial"/>
        </w:rPr>
      </w:pPr>
      <w:r w:rsidRPr="00BE56DE">
        <w:rPr>
          <w:rFonts w:cs="Arial"/>
        </w:rPr>
        <w:t xml:space="preserve">The different results for GSM / LTE and UMTS can be explained by the different protection criteria for interference for the different technologies. </w:t>
      </w:r>
    </w:p>
    <w:p w14:paraId="21B94A9B" w14:textId="28653D57" w:rsidR="00C56B15" w:rsidRPr="00BE56DE" w:rsidRDefault="00C56B15" w:rsidP="00E544DF">
      <w:pPr>
        <w:pStyle w:val="ECCParagraph"/>
        <w:rPr>
          <w:rFonts w:cs="Arial"/>
          <w:szCs w:val="20"/>
        </w:rPr>
      </w:pPr>
      <w:r w:rsidRPr="00BE56DE">
        <w:rPr>
          <w:rFonts w:cs="Arial"/>
          <w:szCs w:val="20"/>
        </w:rPr>
        <w:t xml:space="preserve">NCUs operating in other frequency bands </w:t>
      </w:r>
      <w:r w:rsidR="00210938" w:rsidRPr="00BE56DE">
        <w:rPr>
          <w:rFonts w:cs="Arial"/>
          <w:szCs w:val="20"/>
        </w:rPr>
        <w:t xml:space="preserve">other </w:t>
      </w:r>
      <w:r w:rsidRPr="00BE56DE">
        <w:rPr>
          <w:rFonts w:cs="Arial"/>
          <w:szCs w:val="20"/>
        </w:rPr>
        <w:t xml:space="preserve">than UMTS under the current framework should respect the maximum e.i.r.p limits set in CEPT Report </w:t>
      </w:r>
      <w:r w:rsidR="00210938" w:rsidRPr="00BE56DE">
        <w:rPr>
          <w:rFonts w:cs="Arial"/>
          <w:szCs w:val="20"/>
        </w:rPr>
        <w:t xml:space="preserve">16 </w:t>
      </w:r>
      <w:r w:rsidR="00E24C3E" w:rsidRPr="00BE56DE">
        <w:rPr>
          <w:rFonts w:cs="Arial"/>
          <w:szCs w:val="20"/>
        </w:rPr>
        <w:fldChar w:fldCharType="begin"/>
      </w:r>
      <w:r w:rsidR="00E24C3E" w:rsidRPr="00BE56DE">
        <w:rPr>
          <w:rFonts w:cs="Arial"/>
          <w:szCs w:val="20"/>
        </w:rPr>
        <w:instrText xml:space="preserve"> REF _Ref449949955 \r \h </w:instrText>
      </w:r>
      <w:r w:rsidR="00E24C3E" w:rsidRPr="00BE56DE">
        <w:rPr>
          <w:rFonts w:cs="Arial"/>
          <w:szCs w:val="20"/>
        </w:rPr>
      </w:r>
      <w:r w:rsidR="00E24C3E" w:rsidRPr="00BE56DE">
        <w:rPr>
          <w:rFonts w:cs="Arial"/>
          <w:szCs w:val="20"/>
        </w:rPr>
        <w:fldChar w:fldCharType="separate"/>
      </w:r>
      <w:r w:rsidR="000608FA">
        <w:rPr>
          <w:rFonts w:cs="Arial"/>
          <w:szCs w:val="20"/>
        </w:rPr>
        <w:t>[3]</w:t>
      </w:r>
      <w:r w:rsidR="00E24C3E" w:rsidRPr="00BE56DE">
        <w:rPr>
          <w:rFonts w:cs="Arial"/>
          <w:szCs w:val="20"/>
        </w:rPr>
        <w:fldChar w:fldCharType="end"/>
      </w:r>
      <w:r w:rsidR="00E24C3E" w:rsidRPr="00BE56DE">
        <w:rPr>
          <w:rFonts w:cs="Arial"/>
          <w:szCs w:val="20"/>
        </w:rPr>
        <w:t xml:space="preserve"> </w:t>
      </w:r>
      <w:r w:rsidR="00210938" w:rsidRPr="00BE56DE">
        <w:rPr>
          <w:rFonts w:cs="Arial"/>
          <w:szCs w:val="20"/>
        </w:rPr>
        <w:t xml:space="preserve">and </w:t>
      </w:r>
      <w:r w:rsidR="00E544DF" w:rsidRPr="00BE56DE">
        <w:rPr>
          <w:rFonts w:cs="Arial"/>
          <w:szCs w:val="20"/>
        </w:rPr>
        <w:t xml:space="preserve">CEPT Report </w:t>
      </w:r>
      <w:r w:rsidRPr="00BE56DE">
        <w:rPr>
          <w:rFonts w:cs="Arial"/>
          <w:szCs w:val="20"/>
        </w:rPr>
        <w:t>48</w:t>
      </w:r>
      <w:r w:rsidR="00E24C3E" w:rsidRPr="00BE56DE">
        <w:rPr>
          <w:rFonts w:cs="Arial"/>
          <w:szCs w:val="20"/>
        </w:rPr>
        <w:t xml:space="preserve"> </w:t>
      </w:r>
      <w:r w:rsidR="00E24C3E" w:rsidRPr="00BE56DE">
        <w:rPr>
          <w:rFonts w:cs="Arial"/>
          <w:szCs w:val="20"/>
        </w:rPr>
        <w:fldChar w:fldCharType="begin"/>
      </w:r>
      <w:r w:rsidR="00E24C3E" w:rsidRPr="00BE56DE">
        <w:rPr>
          <w:rFonts w:cs="Arial"/>
          <w:szCs w:val="20"/>
        </w:rPr>
        <w:instrText xml:space="preserve"> REF _Ref449949964 \r \h </w:instrText>
      </w:r>
      <w:r w:rsidR="00E24C3E" w:rsidRPr="00BE56DE">
        <w:rPr>
          <w:rFonts w:cs="Arial"/>
          <w:szCs w:val="20"/>
        </w:rPr>
      </w:r>
      <w:r w:rsidR="00E24C3E" w:rsidRPr="00BE56DE">
        <w:rPr>
          <w:rFonts w:cs="Arial"/>
          <w:szCs w:val="20"/>
        </w:rPr>
        <w:fldChar w:fldCharType="separate"/>
      </w:r>
      <w:r w:rsidR="000608FA">
        <w:rPr>
          <w:rFonts w:cs="Arial"/>
          <w:szCs w:val="20"/>
        </w:rPr>
        <w:t>[4]</w:t>
      </w:r>
      <w:r w:rsidR="00E24C3E" w:rsidRPr="00BE56DE">
        <w:rPr>
          <w:rFonts w:cs="Arial"/>
          <w:szCs w:val="20"/>
        </w:rPr>
        <w:fldChar w:fldCharType="end"/>
      </w:r>
      <w:r w:rsidRPr="00BE56DE">
        <w:rPr>
          <w:rFonts w:cs="Arial"/>
          <w:szCs w:val="20"/>
        </w:rPr>
        <w:t xml:space="preserve">. It is proposed to invite MCA operators to stop current NCU operation </w:t>
      </w:r>
      <w:r w:rsidR="00E544DF" w:rsidRPr="00BE56DE">
        <w:rPr>
          <w:rFonts w:cs="Arial"/>
          <w:szCs w:val="20"/>
        </w:rPr>
        <w:t>at 2.6</w:t>
      </w:r>
      <w:r w:rsidR="00E24C3E" w:rsidRPr="00BE56DE">
        <w:rPr>
          <w:rFonts w:cs="Arial"/>
          <w:szCs w:val="20"/>
        </w:rPr>
        <w:t xml:space="preserve"> </w:t>
      </w:r>
      <w:r w:rsidR="00E544DF" w:rsidRPr="00BE56DE">
        <w:rPr>
          <w:rFonts w:cs="Arial"/>
          <w:szCs w:val="20"/>
        </w:rPr>
        <w:t xml:space="preserve">GHz </w:t>
      </w:r>
      <w:r w:rsidR="00411AAA" w:rsidRPr="00BE56DE">
        <w:rPr>
          <w:rFonts w:cs="Arial"/>
          <w:szCs w:val="20"/>
        </w:rPr>
        <w:t>wherever</w:t>
      </w:r>
      <w:r w:rsidR="00E544DF" w:rsidRPr="00BE56DE">
        <w:rPr>
          <w:rFonts w:cs="Arial"/>
          <w:szCs w:val="20"/>
        </w:rPr>
        <w:t xml:space="preserve"> possible.</w:t>
      </w:r>
      <w:r w:rsidR="007768A7" w:rsidRPr="00BE56DE">
        <w:rPr>
          <w:rFonts w:cs="Arial"/>
          <w:szCs w:val="20"/>
        </w:rPr>
        <w:t xml:space="preserve"> The current deadline</w:t>
      </w:r>
      <w:r w:rsidR="00667834" w:rsidRPr="00BE56DE">
        <w:rPr>
          <w:rFonts w:cs="Arial"/>
          <w:szCs w:val="20"/>
        </w:rPr>
        <w:t xml:space="preserve"> </w:t>
      </w:r>
      <w:r w:rsidR="00402D03" w:rsidRPr="00BE56DE">
        <w:rPr>
          <w:rFonts w:cs="Arial"/>
          <w:szCs w:val="20"/>
        </w:rPr>
        <w:t>in</w:t>
      </w:r>
      <w:r w:rsidR="00667834" w:rsidRPr="00BE56DE">
        <w:rPr>
          <w:rFonts w:cs="Arial"/>
          <w:szCs w:val="20"/>
        </w:rPr>
        <w:t xml:space="preserve"> the EC </w:t>
      </w:r>
      <w:r w:rsidR="00503C98" w:rsidRPr="00BE56DE">
        <w:rPr>
          <w:rFonts w:cs="Arial"/>
          <w:szCs w:val="20"/>
        </w:rPr>
        <w:t>framework</w:t>
      </w:r>
      <w:r w:rsidR="007768A7" w:rsidRPr="00BE56DE">
        <w:rPr>
          <w:rFonts w:cs="Arial"/>
          <w:szCs w:val="20"/>
        </w:rPr>
        <w:t xml:space="preserve"> for the mandatory usage </w:t>
      </w:r>
      <w:r w:rsidR="00D248F2" w:rsidRPr="00BE56DE">
        <w:rPr>
          <w:rFonts w:cs="Arial"/>
          <w:szCs w:val="20"/>
        </w:rPr>
        <w:t xml:space="preserve">of the NCU </w:t>
      </w:r>
      <w:r w:rsidR="00191FA5" w:rsidRPr="00BE56DE">
        <w:rPr>
          <w:rFonts w:cs="Arial"/>
          <w:szCs w:val="20"/>
        </w:rPr>
        <w:t xml:space="preserve">at </w:t>
      </w:r>
      <w:r w:rsidR="00D248F2" w:rsidRPr="00BE56DE">
        <w:rPr>
          <w:rFonts w:cs="Arial"/>
          <w:szCs w:val="20"/>
        </w:rPr>
        <w:t>2</w:t>
      </w:r>
      <w:r w:rsidR="00191FA5" w:rsidRPr="00BE56DE">
        <w:rPr>
          <w:rFonts w:cs="Arial"/>
          <w:szCs w:val="20"/>
        </w:rPr>
        <w:t>.</w:t>
      </w:r>
      <w:r w:rsidR="00D248F2" w:rsidRPr="00BE56DE">
        <w:rPr>
          <w:rFonts w:cs="Arial"/>
          <w:szCs w:val="20"/>
        </w:rPr>
        <w:t>6 GHz is no longer</w:t>
      </w:r>
      <w:r w:rsidR="007768A7" w:rsidRPr="00BE56DE">
        <w:rPr>
          <w:rFonts w:cs="Arial"/>
          <w:szCs w:val="20"/>
        </w:rPr>
        <w:t xml:space="preserve"> required.</w:t>
      </w:r>
    </w:p>
    <w:p w14:paraId="5C6FE25D" w14:textId="77777777" w:rsidR="00C56B15" w:rsidRPr="00BE56DE" w:rsidRDefault="00C56B15" w:rsidP="00E544DF">
      <w:pPr>
        <w:pStyle w:val="ECCParagraph"/>
      </w:pPr>
      <w:r w:rsidRPr="00BE56DE">
        <w:rPr>
          <w:rFonts w:cs="Arial"/>
          <w:szCs w:val="20"/>
        </w:rPr>
        <w:t>F</w:t>
      </w:r>
      <w:r w:rsidRPr="00BE56DE">
        <w:t xml:space="preserve">or frequency bands where UMTS is </w:t>
      </w:r>
      <w:r w:rsidR="00210938" w:rsidRPr="00BE56DE">
        <w:t xml:space="preserve">in </w:t>
      </w:r>
      <w:r w:rsidRPr="00BE56DE">
        <w:t xml:space="preserve">operation, User Equipment </w:t>
      </w:r>
      <w:r w:rsidR="004834A3" w:rsidRPr="00BE56DE">
        <w:t>onboard</w:t>
      </w:r>
      <w:r w:rsidRPr="00BE56DE">
        <w:t xml:space="preserve"> should </w:t>
      </w:r>
      <w:r w:rsidRPr="00BE56DE">
        <w:rPr>
          <w:rFonts w:cs="Arial"/>
          <w:szCs w:val="20"/>
        </w:rPr>
        <w:t>be prevented from attempting to access networks on the ground. This could be ensured:</w:t>
      </w:r>
    </w:p>
    <w:p w14:paraId="267E741A" w14:textId="3D0EDAE2" w:rsidR="00261455" w:rsidRPr="00BE56DE" w:rsidRDefault="00574587" w:rsidP="00E544DF">
      <w:pPr>
        <w:pStyle w:val="ECCBulletsLv1"/>
      </w:pPr>
      <w:r w:rsidRPr="00BE56DE">
        <w:t>b</w:t>
      </w:r>
      <w:r w:rsidR="00704C79" w:rsidRPr="00BE56DE">
        <w:t>y the inclusion of a Network Control Unit (NCU), which raises the noise floor inside the cabin in mobile receive bands</w:t>
      </w:r>
      <w:r w:rsidR="00261455" w:rsidRPr="00BE56DE">
        <w:t>;</w:t>
      </w:r>
    </w:p>
    <w:p w14:paraId="4B4C039E" w14:textId="7805932F" w:rsidR="00704C79" w:rsidRPr="00BE56DE" w:rsidRDefault="00261455" w:rsidP="00261455">
      <w:pPr>
        <w:pStyle w:val="ECCBulletsLv1"/>
        <w:numPr>
          <w:ilvl w:val="0"/>
          <w:numId w:val="0"/>
        </w:numPr>
        <w:ind w:left="340"/>
      </w:pPr>
      <w:r w:rsidRPr="00BE56DE">
        <w:t>and/or</w:t>
      </w:r>
    </w:p>
    <w:p w14:paraId="3E33AB93" w14:textId="77777777" w:rsidR="00E544DF" w:rsidRPr="00BE56DE" w:rsidRDefault="00574587" w:rsidP="00E544DF">
      <w:pPr>
        <w:pStyle w:val="ECCBulletsLv1"/>
      </w:pPr>
      <w:r w:rsidRPr="00BE56DE">
        <w:t>t</w:t>
      </w:r>
      <w:r w:rsidR="00704C79" w:rsidRPr="00BE56DE">
        <w:t xml:space="preserve">hrough aircraft fuselage </w:t>
      </w:r>
      <w:r w:rsidR="00210938" w:rsidRPr="00BE56DE">
        <w:t xml:space="preserve">shielding </w:t>
      </w:r>
      <w:r w:rsidR="00704C79" w:rsidRPr="00BE56DE">
        <w:t xml:space="preserve">to further attenuate the signal entering and leaving the </w:t>
      </w:r>
      <w:r w:rsidR="00210938" w:rsidRPr="00BE56DE">
        <w:t>cabin</w:t>
      </w:r>
      <w:r w:rsidR="00E544DF" w:rsidRPr="00BE56DE">
        <w:t>.</w:t>
      </w:r>
    </w:p>
    <w:p w14:paraId="5F4A04CF" w14:textId="77777777" w:rsidR="00E544DF" w:rsidRPr="00BE56DE" w:rsidRDefault="00E544DF" w:rsidP="00E544DF">
      <w:pPr>
        <w:pStyle w:val="ECCBulletsLv1"/>
        <w:numPr>
          <w:ilvl w:val="0"/>
          <w:numId w:val="0"/>
        </w:numPr>
      </w:pPr>
    </w:p>
    <w:p w14:paraId="35A7744F" w14:textId="77777777" w:rsidR="00C56B15" w:rsidRPr="00BE56DE" w:rsidRDefault="00C56B15" w:rsidP="00E544DF">
      <w:pPr>
        <w:pStyle w:val="ECCParagraph"/>
      </w:pPr>
      <w:r w:rsidRPr="00BE56DE">
        <w:t>CEPT proposes a relevant update of the technical annex of the EC framework on MCA (see Annex 6)</w:t>
      </w:r>
      <w:r w:rsidR="00C96130" w:rsidRPr="00BE56DE">
        <w:t>, Decisions 2008/294/EC</w:t>
      </w:r>
      <w:r w:rsidR="00E24C3E" w:rsidRPr="00BE56DE">
        <w:t xml:space="preserve"> </w:t>
      </w:r>
      <w:r w:rsidR="00E24C3E" w:rsidRPr="00BE56DE">
        <w:fldChar w:fldCharType="begin"/>
      </w:r>
      <w:r w:rsidR="00E24C3E" w:rsidRPr="00BE56DE">
        <w:instrText xml:space="preserve"> REF _Ref449949995 \r \h </w:instrText>
      </w:r>
      <w:r w:rsidR="00E24C3E" w:rsidRPr="00BE56DE">
        <w:fldChar w:fldCharType="separate"/>
      </w:r>
      <w:r w:rsidR="000608FA">
        <w:t>[5]</w:t>
      </w:r>
      <w:r w:rsidR="00E24C3E" w:rsidRPr="00BE56DE">
        <w:fldChar w:fldCharType="end"/>
      </w:r>
      <w:r w:rsidR="00C96130" w:rsidRPr="00BE56DE">
        <w:t xml:space="preserve"> and 2013/654/EC</w:t>
      </w:r>
      <w:r w:rsidR="00E24C3E" w:rsidRPr="00BE56DE">
        <w:t xml:space="preserve"> </w:t>
      </w:r>
      <w:r w:rsidR="00E24C3E" w:rsidRPr="00BE56DE">
        <w:fldChar w:fldCharType="begin"/>
      </w:r>
      <w:r w:rsidR="00E24C3E" w:rsidRPr="00BE56DE">
        <w:instrText xml:space="preserve"> REF _Ref449949489 \r \h </w:instrText>
      </w:r>
      <w:r w:rsidR="00E24C3E" w:rsidRPr="00BE56DE">
        <w:fldChar w:fldCharType="separate"/>
      </w:r>
      <w:r w:rsidR="000608FA">
        <w:t>[6]</w:t>
      </w:r>
      <w:r w:rsidR="00E24C3E" w:rsidRPr="00BE56DE">
        <w:fldChar w:fldCharType="end"/>
      </w:r>
      <w:r w:rsidRPr="00BE56DE">
        <w:t>.</w:t>
      </w:r>
    </w:p>
    <w:p w14:paraId="7425BEE2" w14:textId="77777777" w:rsidR="00AB46DF" w:rsidRPr="00BE56DE" w:rsidRDefault="003C3EE4" w:rsidP="004047F2">
      <w:pPr>
        <w:pStyle w:val="ECCParagraph"/>
      </w:pPr>
      <w:r w:rsidRPr="00BE56DE">
        <w:br w:type="page"/>
      </w:r>
    </w:p>
    <w:p w14:paraId="6718C92E" w14:textId="77777777" w:rsidR="00AB46DF" w:rsidRPr="00BE56DE" w:rsidRDefault="005F63CB" w:rsidP="00AB46DF">
      <w:pPr>
        <w:rPr>
          <w:b/>
          <w:color w:val="FFFFFF"/>
        </w:rPr>
      </w:pPr>
      <w:r w:rsidRPr="00BE56DE">
        <w:rPr>
          <w:b/>
          <w:noProof/>
          <w:color w:val="FFFFFF"/>
          <w:szCs w:val="20"/>
          <w:lang w:val="da-DK" w:eastAsia="da-DK"/>
        </w:rPr>
        <w:lastRenderedPageBreak/>
        <mc:AlternateContent>
          <mc:Choice Requires="wps">
            <w:drawing>
              <wp:anchor distT="0" distB="0" distL="114300" distR="114300" simplePos="0" relativeHeight="251656192" behindDoc="1" locked="0" layoutInCell="1" allowOverlap="1" wp14:anchorId="3CBE68C9" wp14:editId="6FC6B22C">
                <wp:simplePos x="0" y="0"/>
                <wp:positionH relativeFrom="page">
                  <wp:posOffset>0</wp:posOffset>
                </wp:positionH>
                <wp:positionV relativeFrom="page">
                  <wp:posOffset>900430</wp:posOffset>
                </wp:positionV>
                <wp:extent cx="7560310" cy="720090"/>
                <wp:effectExtent l="0" t="0" r="2540" b="381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72D962EB" id="Rectangle 21" o:spid="_x0000_s1026" style="position:absolute;margin-left:0;margin-top:70.9pt;width:595.3pt;height:56.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DHq4guAAgAA&#10;/AQAAA4AAAAAAAAAAAAAAAAALgIAAGRycy9lMm9Eb2MueG1sUEsBAi0AFAAGAAgAAAAhAE7OEqXc&#10;AAAACQEAAA8AAAAAAAAAAAAAAAAA2gQAAGRycy9kb3ducmV2LnhtbFBLBQYAAAAABAAEAPMAAADj&#10;BQAAAAA=&#10;" fillcolor="#b0a696" stroked="f">
                <w10:wrap anchorx="page" anchory="page"/>
              </v:rect>
            </w:pict>
          </mc:Fallback>
        </mc:AlternateContent>
      </w:r>
    </w:p>
    <w:p w14:paraId="3CEAC4E6" w14:textId="77777777" w:rsidR="00D20E3B" w:rsidRPr="00BE56DE" w:rsidRDefault="00D20E3B" w:rsidP="00AB46DF">
      <w:pPr>
        <w:rPr>
          <w:b/>
          <w:color w:val="FFFFFF"/>
          <w:szCs w:val="20"/>
        </w:rPr>
      </w:pPr>
    </w:p>
    <w:p w14:paraId="15908792" w14:textId="77777777" w:rsidR="00AB46DF" w:rsidRPr="00BE56DE" w:rsidRDefault="002209A7" w:rsidP="00AB46DF">
      <w:pPr>
        <w:rPr>
          <w:b/>
          <w:color w:val="FFFFFF"/>
          <w:szCs w:val="20"/>
        </w:rPr>
      </w:pPr>
      <w:r w:rsidRPr="00BE56DE">
        <w:rPr>
          <w:b/>
          <w:color w:val="FFFFFF"/>
          <w:szCs w:val="20"/>
        </w:rPr>
        <w:t>TABLE OF CONTENTS</w:t>
      </w:r>
    </w:p>
    <w:p w14:paraId="64ADA19C" w14:textId="77777777" w:rsidR="00512677" w:rsidRPr="00BE56DE" w:rsidRDefault="00512677" w:rsidP="00AB46DF">
      <w:pPr>
        <w:rPr>
          <w:b/>
          <w:color w:val="FFFFFF"/>
          <w:szCs w:val="20"/>
        </w:rPr>
      </w:pPr>
    </w:p>
    <w:p w14:paraId="741DD900" w14:textId="77777777" w:rsidR="00512677" w:rsidRPr="00BE56DE" w:rsidRDefault="00512677" w:rsidP="00AB46DF">
      <w:pPr>
        <w:rPr>
          <w:b/>
          <w:color w:val="FFFFFF"/>
          <w:szCs w:val="20"/>
        </w:rPr>
      </w:pPr>
    </w:p>
    <w:p w14:paraId="381AD474" w14:textId="77777777" w:rsidR="00AB46DF" w:rsidRPr="00BE56DE" w:rsidRDefault="00AB46DF"/>
    <w:p w14:paraId="6F7B9CDE" w14:textId="77777777" w:rsidR="00D25460" w:rsidRDefault="00EA1B40">
      <w:pPr>
        <w:pStyle w:val="TOC1"/>
        <w:rPr>
          <w:rFonts w:asciiTheme="minorHAnsi" w:eastAsiaTheme="minorEastAsia" w:hAnsiTheme="minorHAnsi" w:cstheme="minorBidi"/>
          <w:b w:val="0"/>
          <w:caps w:val="0"/>
          <w:noProof/>
          <w:sz w:val="22"/>
          <w:szCs w:val="22"/>
          <w:lang w:val="da-DK" w:eastAsia="da-DK"/>
        </w:rPr>
      </w:pPr>
      <w:r w:rsidRPr="00BE56DE">
        <w:rPr>
          <w:caps w:val="0"/>
        </w:rPr>
        <w:fldChar w:fldCharType="begin"/>
      </w:r>
      <w:r w:rsidR="003C3EE4" w:rsidRPr="00BE56DE">
        <w:rPr>
          <w:caps w:val="0"/>
        </w:rPr>
        <w:instrText xml:space="preserve"> TOC \o "1-4" \h \z \u </w:instrText>
      </w:r>
      <w:r w:rsidRPr="00BE56DE">
        <w:rPr>
          <w:caps w:val="0"/>
        </w:rPr>
        <w:fldChar w:fldCharType="separate"/>
      </w:r>
      <w:hyperlink w:anchor="_Toc467483741" w:history="1">
        <w:r w:rsidR="00D25460" w:rsidRPr="002956CE">
          <w:rPr>
            <w:rStyle w:val="Hyperlink"/>
            <w:noProof/>
          </w:rPr>
          <w:t>0</w:t>
        </w:r>
        <w:r w:rsidR="00D25460">
          <w:rPr>
            <w:rFonts w:asciiTheme="minorHAnsi" w:eastAsiaTheme="minorEastAsia" w:hAnsiTheme="minorHAnsi" w:cstheme="minorBidi"/>
            <w:b w:val="0"/>
            <w:caps w:val="0"/>
            <w:noProof/>
            <w:sz w:val="22"/>
            <w:szCs w:val="22"/>
            <w:lang w:val="da-DK" w:eastAsia="da-DK"/>
          </w:rPr>
          <w:tab/>
        </w:r>
        <w:r w:rsidR="00D25460" w:rsidRPr="002956CE">
          <w:rPr>
            <w:rStyle w:val="Hyperlink"/>
            <w:noProof/>
          </w:rPr>
          <w:t>Executive summary</w:t>
        </w:r>
        <w:r w:rsidR="00D25460">
          <w:rPr>
            <w:noProof/>
            <w:webHidden/>
          </w:rPr>
          <w:tab/>
        </w:r>
        <w:r w:rsidR="00D25460">
          <w:rPr>
            <w:noProof/>
            <w:webHidden/>
          </w:rPr>
          <w:fldChar w:fldCharType="begin"/>
        </w:r>
        <w:r w:rsidR="00D25460">
          <w:rPr>
            <w:noProof/>
            <w:webHidden/>
          </w:rPr>
          <w:instrText xml:space="preserve"> PAGEREF _Toc467483741 \h </w:instrText>
        </w:r>
        <w:r w:rsidR="00D25460">
          <w:rPr>
            <w:noProof/>
            <w:webHidden/>
          </w:rPr>
        </w:r>
        <w:r w:rsidR="00D25460">
          <w:rPr>
            <w:noProof/>
            <w:webHidden/>
          </w:rPr>
          <w:fldChar w:fldCharType="separate"/>
        </w:r>
        <w:r w:rsidR="00D25460">
          <w:rPr>
            <w:noProof/>
            <w:webHidden/>
          </w:rPr>
          <w:t>2</w:t>
        </w:r>
        <w:r w:rsidR="00D25460">
          <w:rPr>
            <w:noProof/>
            <w:webHidden/>
          </w:rPr>
          <w:fldChar w:fldCharType="end"/>
        </w:r>
      </w:hyperlink>
    </w:p>
    <w:p w14:paraId="743DDBB8" w14:textId="77777777" w:rsidR="00D25460" w:rsidRDefault="00491500">
      <w:pPr>
        <w:pStyle w:val="TOC2"/>
        <w:rPr>
          <w:rFonts w:asciiTheme="minorHAnsi" w:eastAsiaTheme="minorEastAsia" w:hAnsiTheme="minorHAnsi" w:cstheme="minorBidi"/>
          <w:noProof/>
          <w:sz w:val="22"/>
          <w:szCs w:val="22"/>
          <w:lang w:val="da-DK" w:eastAsia="da-DK"/>
        </w:rPr>
      </w:pPr>
      <w:hyperlink w:anchor="_Toc467483742" w:history="1">
        <w:r w:rsidR="00D25460" w:rsidRPr="002956CE">
          <w:rPr>
            <w:rStyle w:val="Hyperlink"/>
            <w:noProof/>
          </w:rPr>
          <w:t>0.1</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Background</w:t>
        </w:r>
        <w:r w:rsidR="00D25460">
          <w:rPr>
            <w:noProof/>
            <w:webHidden/>
          </w:rPr>
          <w:tab/>
        </w:r>
        <w:r w:rsidR="00D25460">
          <w:rPr>
            <w:noProof/>
            <w:webHidden/>
          </w:rPr>
          <w:fldChar w:fldCharType="begin"/>
        </w:r>
        <w:r w:rsidR="00D25460">
          <w:rPr>
            <w:noProof/>
            <w:webHidden/>
          </w:rPr>
          <w:instrText xml:space="preserve"> PAGEREF _Toc467483742 \h </w:instrText>
        </w:r>
        <w:r w:rsidR="00D25460">
          <w:rPr>
            <w:noProof/>
            <w:webHidden/>
          </w:rPr>
        </w:r>
        <w:r w:rsidR="00D25460">
          <w:rPr>
            <w:noProof/>
            <w:webHidden/>
          </w:rPr>
          <w:fldChar w:fldCharType="separate"/>
        </w:r>
        <w:r w:rsidR="00D25460">
          <w:rPr>
            <w:noProof/>
            <w:webHidden/>
          </w:rPr>
          <w:t>2</w:t>
        </w:r>
        <w:r w:rsidR="00D25460">
          <w:rPr>
            <w:noProof/>
            <w:webHidden/>
          </w:rPr>
          <w:fldChar w:fldCharType="end"/>
        </w:r>
      </w:hyperlink>
    </w:p>
    <w:p w14:paraId="0423116A" w14:textId="77777777" w:rsidR="00D25460" w:rsidRDefault="00491500">
      <w:pPr>
        <w:pStyle w:val="TOC2"/>
        <w:rPr>
          <w:rFonts w:asciiTheme="minorHAnsi" w:eastAsiaTheme="minorEastAsia" w:hAnsiTheme="minorHAnsi" w:cstheme="minorBidi"/>
          <w:noProof/>
          <w:sz w:val="22"/>
          <w:szCs w:val="22"/>
          <w:lang w:val="da-DK" w:eastAsia="da-DK"/>
        </w:rPr>
      </w:pPr>
      <w:hyperlink w:anchor="_Toc467483743" w:history="1">
        <w:r w:rsidR="00D25460" w:rsidRPr="002956CE">
          <w:rPr>
            <w:rStyle w:val="Hyperlink"/>
            <w:noProof/>
          </w:rPr>
          <w:t>0.2</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Technical Studies</w:t>
        </w:r>
        <w:r w:rsidR="00D25460">
          <w:rPr>
            <w:noProof/>
            <w:webHidden/>
          </w:rPr>
          <w:tab/>
        </w:r>
        <w:r w:rsidR="00D25460">
          <w:rPr>
            <w:noProof/>
            <w:webHidden/>
          </w:rPr>
          <w:fldChar w:fldCharType="begin"/>
        </w:r>
        <w:r w:rsidR="00D25460">
          <w:rPr>
            <w:noProof/>
            <w:webHidden/>
          </w:rPr>
          <w:instrText xml:space="preserve"> PAGEREF _Toc467483743 \h </w:instrText>
        </w:r>
        <w:r w:rsidR="00D25460">
          <w:rPr>
            <w:noProof/>
            <w:webHidden/>
          </w:rPr>
        </w:r>
        <w:r w:rsidR="00D25460">
          <w:rPr>
            <w:noProof/>
            <w:webHidden/>
          </w:rPr>
          <w:fldChar w:fldCharType="separate"/>
        </w:r>
        <w:r w:rsidR="00D25460">
          <w:rPr>
            <w:noProof/>
            <w:webHidden/>
          </w:rPr>
          <w:t>2</w:t>
        </w:r>
        <w:r w:rsidR="00D25460">
          <w:rPr>
            <w:noProof/>
            <w:webHidden/>
          </w:rPr>
          <w:fldChar w:fldCharType="end"/>
        </w:r>
      </w:hyperlink>
    </w:p>
    <w:p w14:paraId="505FD4D1" w14:textId="77777777" w:rsidR="00D25460" w:rsidRDefault="00491500">
      <w:pPr>
        <w:pStyle w:val="TOC2"/>
        <w:rPr>
          <w:rFonts w:asciiTheme="minorHAnsi" w:eastAsiaTheme="minorEastAsia" w:hAnsiTheme="minorHAnsi" w:cstheme="minorBidi"/>
          <w:noProof/>
          <w:sz w:val="22"/>
          <w:szCs w:val="22"/>
          <w:lang w:val="da-DK" w:eastAsia="da-DK"/>
        </w:rPr>
      </w:pPr>
      <w:hyperlink w:anchor="_Toc467483744" w:history="1">
        <w:r w:rsidR="00D25460" w:rsidRPr="002956CE">
          <w:rPr>
            <w:rStyle w:val="Hyperlink"/>
            <w:noProof/>
          </w:rPr>
          <w:t>0.3</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Conclusions and recommendations</w:t>
        </w:r>
        <w:r w:rsidR="00D25460">
          <w:rPr>
            <w:noProof/>
            <w:webHidden/>
          </w:rPr>
          <w:tab/>
        </w:r>
        <w:r w:rsidR="00D25460">
          <w:rPr>
            <w:noProof/>
            <w:webHidden/>
          </w:rPr>
          <w:fldChar w:fldCharType="begin"/>
        </w:r>
        <w:r w:rsidR="00D25460">
          <w:rPr>
            <w:noProof/>
            <w:webHidden/>
          </w:rPr>
          <w:instrText xml:space="preserve"> PAGEREF _Toc467483744 \h </w:instrText>
        </w:r>
        <w:r w:rsidR="00D25460">
          <w:rPr>
            <w:noProof/>
            <w:webHidden/>
          </w:rPr>
        </w:r>
        <w:r w:rsidR="00D25460">
          <w:rPr>
            <w:noProof/>
            <w:webHidden/>
          </w:rPr>
          <w:fldChar w:fldCharType="separate"/>
        </w:r>
        <w:r w:rsidR="00D25460">
          <w:rPr>
            <w:noProof/>
            <w:webHidden/>
          </w:rPr>
          <w:t>4</w:t>
        </w:r>
        <w:r w:rsidR="00D25460">
          <w:rPr>
            <w:noProof/>
            <w:webHidden/>
          </w:rPr>
          <w:fldChar w:fldCharType="end"/>
        </w:r>
      </w:hyperlink>
    </w:p>
    <w:p w14:paraId="07743071" w14:textId="77777777" w:rsidR="00D25460" w:rsidRDefault="00491500">
      <w:pPr>
        <w:pStyle w:val="TOC1"/>
        <w:rPr>
          <w:rFonts w:asciiTheme="minorHAnsi" w:eastAsiaTheme="minorEastAsia" w:hAnsiTheme="minorHAnsi" w:cstheme="minorBidi"/>
          <w:b w:val="0"/>
          <w:caps w:val="0"/>
          <w:noProof/>
          <w:sz w:val="22"/>
          <w:szCs w:val="22"/>
          <w:lang w:val="da-DK" w:eastAsia="da-DK"/>
        </w:rPr>
      </w:pPr>
      <w:hyperlink w:anchor="_Toc467483745" w:history="1">
        <w:r w:rsidR="00D25460" w:rsidRPr="002956CE">
          <w:rPr>
            <w:rStyle w:val="Hyperlink"/>
            <w:noProof/>
          </w:rPr>
          <w:t>1</w:t>
        </w:r>
        <w:r w:rsidR="00D25460">
          <w:rPr>
            <w:rFonts w:asciiTheme="minorHAnsi" w:eastAsiaTheme="minorEastAsia" w:hAnsiTheme="minorHAnsi" w:cstheme="minorBidi"/>
            <w:b w:val="0"/>
            <w:caps w:val="0"/>
            <w:noProof/>
            <w:sz w:val="22"/>
            <w:szCs w:val="22"/>
            <w:lang w:val="da-DK" w:eastAsia="da-DK"/>
          </w:rPr>
          <w:tab/>
        </w:r>
        <w:r w:rsidR="00D25460" w:rsidRPr="002956CE">
          <w:rPr>
            <w:rStyle w:val="Hyperlink"/>
            <w:noProof/>
          </w:rPr>
          <w:t>Introduction</w:t>
        </w:r>
        <w:r w:rsidR="00D25460">
          <w:rPr>
            <w:noProof/>
            <w:webHidden/>
          </w:rPr>
          <w:tab/>
        </w:r>
        <w:r w:rsidR="00D25460">
          <w:rPr>
            <w:noProof/>
            <w:webHidden/>
          </w:rPr>
          <w:fldChar w:fldCharType="begin"/>
        </w:r>
        <w:r w:rsidR="00D25460">
          <w:rPr>
            <w:noProof/>
            <w:webHidden/>
          </w:rPr>
          <w:instrText xml:space="preserve"> PAGEREF _Toc467483745 \h </w:instrText>
        </w:r>
        <w:r w:rsidR="00D25460">
          <w:rPr>
            <w:noProof/>
            <w:webHidden/>
          </w:rPr>
        </w:r>
        <w:r w:rsidR="00D25460">
          <w:rPr>
            <w:noProof/>
            <w:webHidden/>
          </w:rPr>
          <w:fldChar w:fldCharType="separate"/>
        </w:r>
        <w:r w:rsidR="00D25460">
          <w:rPr>
            <w:noProof/>
            <w:webHidden/>
          </w:rPr>
          <w:t>9</w:t>
        </w:r>
        <w:r w:rsidR="00D25460">
          <w:rPr>
            <w:noProof/>
            <w:webHidden/>
          </w:rPr>
          <w:fldChar w:fldCharType="end"/>
        </w:r>
      </w:hyperlink>
    </w:p>
    <w:p w14:paraId="0F7322B7" w14:textId="77777777" w:rsidR="00D25460" w:rsidRDefault="00491500">
      <w:pPr>
        <w:pStyle w:val="TOC1"/>
        <w:rPr>
          <w:rFonts w:asciiTheme="minorHAnsi" w:eastAsiaTheme="minorEastAsia" w:hAnsiTheme="minorHAnsi" w:cstheme="minorBidi"/>
          <w:b w:val="0"/>
          <w:caps w:val="0"/>
          <w:noProof/>
          <w:sz w:val="22"/>
          <w:szCs w:val="22"/>
          <w:lang w:val="da-DK" w:eastAsia="da-DK"/>
        </w:rPr>
      </w:pPr>
      <w:hyperlink w:anchor="_Toc467483746" w:history="1">
        <w:r w:rsidR="00D25460" w:rsidRPr="002956CE">
          <w:rPr>
            <w:rStyle w:val="Hyperlink"/>
            <w:noProof/>
          </w:rPr>
          <w:t>2</w:t>
        </w:r>
        <w:r w:rsidR="00D25460">
          <w:rPr>
            <w:rFonts w:asciiTheme="minorHAnsi" w:eastAsiaTheme="minorEastAsia" w:hAnsiTheme="minorHAnsi" w:cstheme="minorBidi"/>
            <w:b w:val="0"/>
            <w:caps w:val="0"/>
            <w:noProof/>
            <w:sz w:val="22"/>
            <w:szCs w:val="22"/>
            <w:lang w:val="da-DK" w:eastAsia="da-DK"/>
          </w:rPr>
          <w:tab/>
        </w:r>
        <w:r w:rsidR="00D25460" w:rsidRPr="002956CE">
          <w:rPr>
            <w:rStyle w:val="Hyperlink"/>
            <w:noProof/>
          </w:rPr>
          <w:t>Current regulatory framework</w:t>
        </w:r>
        <w:r w:rsidR="00D25460">
          <w:rPr>
            <w:noProof/>
            <w:webHidden/>
          </w:rPr>
          <w:tab/>
        </w:r>
        <w:r w:rsidR="00D25460">
          <w:rPr>
            <w:noProof/>
            <w:webHidden/>
          </w:rPr>
          <w:fldChar w:fldCharType="begin"/>
        </w:r>
        <w:r w:rsidR="00D25460">
          <w:rPr>
            <w:noProof/>
            <w:webHidden/>
          </w:rPr>
          <w:instrText xml:space="preserve"> PAGEREF _Toc467483746 \h </w:instrText>
        </w:r>
        <w:r w:rsidR="00D25460">
          <w:rPr>
            <w:noProof/>
            <w:webHidden/>
          </w:rPr>
        </w:r>
        <w:r w:rsidR="00D25460">
          <w:rPr>
            <w:noProof/>
            <w:webHidden/>
          </w:rPr>
          <w:fldChar w:fldCharType="separate"/>
        </w:r>
        <w:r w:rsidR="00D25460">
          <w:rPr>
            <w:noProof/>
            <w:webHidden/>
          </w:rPr>
          <w:t>10</w:t>
        </w:r>
        <w:r w:rsidR="00D25460">
          <w:rPr>
            <w:noProof/>
            <w:webHidden/>
          </w:rPr>
          <w:fldChar w:fldCharType="end"/>
        </w:r>
      </w:hyperlink>
    </w:p>
    <w:p w14:paraId="4F077AC8" w14:textId="77777777" w:rsidR="00D25460" w:rsidRDefault="00491500">
      <w:pPr>
        <w:pStyle w:val="TOC2"/>
        <w:rPr>
          <w:rFonts w:asciiTheme="minorHAnsi" w:eastAsiaTheme="minorEastAsia" w:hAnsiTheme="minorHAnsi" w:cstheme="minorBidi"/>
          <w:noProof/>
          <w:sz w:val="22"/>
          <w:szCs w:val="22"/>
          <w:lang w:val="da-DK" w:eastAsia="da-DK"/>
        </w:rPr>
      </w:pPr>
      <w:hyperlink w:anchor="_Toc467483747" w:history="1">
        <w:r w:rsidR="00D25460" w:rsidRPr="002956CE">
          <w:rPr>
            <w:rStyle w:val="Hyperlink"/>
            <w:noProof/>
          </w:rPr>
          <w:t>2.1</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Introduction to current MCA regulatory framework</w:t>
        </w:r>
        <w:r w:rsidR="00D25460">
          <w:rPr>
            <w:noProof/>
            <w:webHidden/>
          </w:rPr>
          <w:tab/>
        </w:r>
        <w:r w:rsidR="00D25460">
          <w:rPr>
            <w:noProof/>
            <w:webHidden/>
          </w:rPr>
          <w:fldChar w:fldCharType="begin"/>
        </w:r>
        <w:r w:rsidR="00D25460">
          <w:rPr>
            <w:noProof/>
            <w:webHidden/>
          </w:rPr>
          <w:instrText xml:space="preserve"> PAGEREF _Toc467483747 \h </w:instrText>
        </w:r>
        <w:r w:rsidR="00D25460">
          <w:rPr>
            <w:noProof/>
            <w:webHidden/>
          </w:rPr>
        </w:r>
        <w:r w:rsidR="00D25460">
          <w:rPr>
            <w:noProof/>
            <w:webHidden/>
          </w:rPr>
          <w:fldChar w:fldCharType="separate"/>
        </w:r>
        <w:r w:rsidR="00D25460">
          <w:rPr>
            <w:noProof/>
            <w:webHidden/>
          </w:rPr>
          <w:t>10</w:t>
        </w:r>
        <w:r w:rsidR="00D25460">
          <w:rPr>
            <w:noProof/>
            <w:webHidden/>
          </w:rPr>
          <w:fldChar w:fldCharType="end"/>
        </w:r>
      </w:hyperlink>
    </w:p>
    <w:p w14:paraId="6CFE1C40" w14:textId="77777777" w:rsidR="00D25460" w:rsidRDefault="00491500">
      <w:pPr>
        <w:pStyle w:val="TOC3"/>
        <w:rPr>
          <w:rFonts w:asciiTheme="minorHAnsi" w:eastAsiaTheme="minorEastAsia" w:hAnsiTheme="minorHAnsi" w:cstheme="minorBidi"/>
          <w:noProof/>
          <w:sz w:val="22"/>
          <w:szCs w:val="22"/>
          <w:lang w:val="da-DK" w:eastAsia="da-DK"/>
        </w:rPr>
      </w:pPr>
      <w:hyperlink w:anchor="_Toc467483748" w:history="1">
        <w:r w:rsidR="00D25460" w:rsidRPr="002956CE">
          <w:rPr>
            <w:rStyle w:val="Hyperlink"/>
            <w:noProof/>
          </w:rPr>
          <w:t>2.1.1</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MCA Connectivity bands</w:t>
        </w:r>
        <w:r w:rsidR="00D25460">
          <w:rPr>
            <w:noProof/>
            <w:webHidden/>
          </w:rPr>
          <w:tab/>
        </w:r>
        <w:r w:rsidR="00D25460">
          <w:rPr>
            <w:noProof/>
            <w:webHidden/>
          </w:rPr>
          <w:fldChar w:fldCharType="begin"/>
        </w:r>
        <w:r w:rsidR="00D25460">
          <w:rPr>
            <w:noProof/>
            <w:webHidden/>
          </w:rPr>
          <w:instrText xml:space="preserve"> PAGEREF _Toc467483748 \h </w:instrText>
        </w:r>
        <w:r w:rsidR="00D25460">
          <w:rPr>
            <w:noProof/>
            <w:webHidden/>
          </w:rPr>
        </w:r>
        <w:r w:rsidR="00D25460">
          <w:rPr>
            <w:noProof/>
            <w:webHidden/>
          </w:rPr>
          <w:fldChar w:fldCharType="separate"/>
        </w:r>
        <w:r w:rsidR="00D25460">
          <w:rPr>
            <w:noProof/>
            <w:webHidden/>
          </w:rPr>
          <w:t>10</w:t>
        </w:r>
        <w:r w:rsidR="00D25460">
          <w:rPr>
            <w:noProof/>
            <w:webHidden/>
          </w:rPr>
          <w:fldChar w:fldCharType="end"/>
        </w:r>
      </w:hyperlink>
    </w:p>
    <w:p w14:paraId="6B8EBC08" w14:textId="77777777" w:rsidR="00D25460" w:rsidRDefault="00491500">
      <w:pPr>
        <w:pStyle w:val="TOC3"/>
        <w:rPr>
          <w:rFonts w:asciiTheme="minorHAnsi" w:eastAsiaTheme="minorEastAsia" w:hAnsiTheme="minorHAnsi" w:cstheme="minorBidi"/>
          <w:noProof/>
          <w:sz w:val="22"/>
          <w:szCs w:val="22"/>
          <w:lang w:val="da-DK" w:eastAsia="da-DK"/>
        </w:rPr>
      </w:pPr>
      <w:hyperlink w:anchor="_Toc467483749" w:history="1">
        <w:r w:rsidR="00D25460" w:rsidRPr="002956CE">
          <w:rPr>
            <w:rStyle w:val="Hyperlink"/>
            <w:noProof/>
          </w:rPr>
          <w:t>2.1.2</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MCA NCU bands</w:t>
        </w:r>
        <w:r w:rsidR="00D25460">
          <w:rPr>
            <w:noProof/>
            <w:webHidden/>
          </w:rPr>
          <w:tab/>
        </w:r>
        <w:r w:rsidR="00D25460">
          <w:rPr>
            <w:noProof/>
            <w:webHidden/>
          </w:rPr>
          <w:fldChar w:fldCharType="begin"/>
        </w:r>
        <w:r w:rsidR="00D25460">
          <w:rPr>
            <w:noProof/>
            <w:webHidden/>
          </w:rPr>
          <w:instrText xml:space="preserve"> PAGEREF _Toc467483749 \h </w:instrText>
        </w:r>
        <w:r w:rsidR="00D25460">
          <w:rPr>
            <w:noProof/>
            <w:webHidden/>
          </w:rPr>
        </w:r>
        <w:r w:rsidR="00D25460">
          <w:rPr>
            <w:noProof/>
            <w:webHidden/>
          </w:rPr>
          <w:fldChar w:fldCharType="separate"/>
        </w:r>
        <w:r w:rsidR="00D25460">
          <w:rPr>
            <w:noProof/>
            <w:webHidden/>
          </w:rPr>
          <w:t>10</w:t>
        </w:r>
        <w:r w:rsidR="00D25460">
          <w:rPr>
            <w:noProof/>
            <w:webHidden/>
          </w:rPr>
          <w:fldChar w:fldCharType="end"/>
        </w:r>
      </w:hyperlink>
    </w:p>
    <w:p w14:paraId="5DD0779D" w14:textId="77777777" w:rsidR="00D25460" w:rsidRDefault="00491500">
      <w:pPr>
        <w:pStyle w:val="TOC2"/>
        <w:rPr>
          <w:rFonts w:asciiTheme="minorHAnsi" w:eastAsiaTheme="minorEastAsia" w:hAnsiTheme="minorHAnsi" w:cstheme="minorBidi"/>
          <w:noProof/>
          <w:sz w:val="22"/>
          <w:szCs w:val="22"/>
          <w:lang w:val="da-DK" w:eastAsia="da-DK"/>
        </w:rPr>
      </w:pPr>
      <w:hyperlink w:anchor="_Toc467483750" w:history="1">
        <w:r w:rsidR="00D25460" w:rsidRPr="002956CE">
          <w:rPr>
            <w:rStyle w:val="Hyperlink"/>
            <w:noProof/>
          </w:rPr>
          <w:t>2.2</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New EASA regulation</w:t>
        </w:r>
        <w:r w:rsidR="00D25460">
          <w:rPr>
            <w:noProof/>
            <w:webHidden/>
          </w:rPr>
          <w:tab/>
        </w:r>
        <w:r w:rsidR="00D25460">
          <w:rPr>
            <w:noProof/>
            <w:webHidden/>
          </w:rPr>
          <w:fldChar w:fldCharType="begin"/>
        </w:r>
        <w:r w:rsidR="00D25460">
          <w:rPr>
            <w:noProof/>
            <w:webHidden/>
          </w:rPr>
          <w:instrText xml:space="preserve"> PAGEREF _Toc467483750 \h </w:instrText>
        </w:r>
        <w:r w:rsidR="00D25460">
          <w:rPr>
            <w:noProof/>
            <w:webHidden/>
          </w:rPr>
        </w:r>
        <w:r w:rsidR="00D25460">
          <w:rPr>
            <w:noProof/>
            <w:webHidden/>
          </w:rPr>
          <w:fldChar w:fldCharType="separate"/>
        </w:r>
        <w:r w:rsidR="00D25460">
          <w:rPr>
            <w:noProof/>
            <w:webHidden/>
          </w:rPr>
          <w:t>10</w:t>
        </w:r>
        <w:r w:rsidR="00D25460">
          <w:rPr>
            <w:noProof/>
            <w:webHidden/>
          </w:rPr>
          <w:fldChar w:fldCharType="end"/>
        </w:r>
      </w:hyperlink>
    </w:p>
    <w:p w14:paraId="2189B3DA" w14:textId="77777777" w:rsidR="00D25460" w:rsidRDefault="00491500">
      <w:pPr>
        <w:pStyle w:val="TOC1"/>
        <w:rPr>
          <w:rFonts w:asciiTheme="minorHAnsi" w:eastAsiaTheme="minorEastAsia" w:hAnsiTheme="minorHAnsi" w:cstheme="minorBidi"/>
          <w:b w:val="0"/>
          <w:caps w:val="0"/>
          <w:noProof/>
          <w:sz w:val="22"/>
          <w:szCs w:val="22"/>
          <w:lang w:val="da-DK" w:eastAsia="da-DK"/>
        </w:rPr>
      </w:pPr>
      <w:hyperlink w:anchor="_Toc467483751" w:history="1">
        <w:r w:rsidR="00D25460" w:rsidRPr="002956CE">
          <w:rPr>
            <w:rStyle w:val="Hyperlink"/>
            <w:noProof/>
          </w:rPr>
          <w:t>3</w:t>
        </w:r>
        <w:r w:rsidR="00D25460">
          <w:rPr>
            <w:rFonts w:asciiTheme="minorHAnsi" w:eastAsiaTheme="minorEastAsia" w:hAnsiTheme="minorHAnsi" w:cstheme="minorBidi"/>
            <w:b w:val="0"/>
            <w:caps w:val="0"/>
            <w:noProof/>
            <w:sz w:val="22"/>
            <w:szCs w:val="22"/>
            <w:lang w:val="da-DK" w:eastAsia="da-DK"/>
          </w:rPr>
          <w:tab/>
        </w:r>
        <w:r w:rsidR="00D25460" w:rsidRPr="002956CE">
          <w:rPr>
            <w:rStyle w:val="Hyperlink"/>
            <w:noProof/>
          </w:rPr>
          <w:t>Ground mobile networks - Technologies and frequency bands considered</w:t>
        </w:r>
        <w:r w:rsidR="00D25460">
          <w:rPr>
            <w:noProof/>
            <w:webHidden/>
          </w:rPr>
          <w:tab/>
        </w:r>
        <w:r w:rsidR="00D25460">
          <w:rPr>
            <w:noProof/>
            <w:webHidden/>
          </w:rPr>
          <w:fldChar w:fldCharType="begin"/>
        </w:r>
        <w:r w:rsidR="00D25460">
          <w:rPr>
            <w:noProof/>
            <w:webHidden/>
          </w:rPr>
          <w:instrText xml:space="preserve"> PAGEREF _Toc467483751 \h </w:instrText>
        </w:r>
        <w:r w:rsidR="00D25460">
          <w:rPr>
            <w:noProof/>
            <w:webHidden/>
          </w:rPr>
        </w:r>
        <w:r w:rsidR="00D25460">
          <w:rPr>
            <w:noProof/>
            <w:webHidden/>
          </w:rPr>
          <w:fldChar w:fldCharType="separate"/>
        </w:r>
        <w:r w:rsidR="00D25460">
          <w:rPr>
            <w:noProof/>
            <w:webHidden/>
          </w:rPr>
          <w:t>12</w:t>
        </w:r>
        <w:r w:rsidR="00D25460">
          <w:rPr>
            <w:noProof/>
            <w:webHidden/>
          </w:rPr>
          <w:fldChar w:fldCharType="end"/>
        </w:r>
      </w:hyperlink>
    </w:p>
    <w:p w14:paraId="3AC588AA" w14:textId="77777777" w:rsidR="00D25460" w:rsidRDefault="00491500">
      <w:pPr>
        <w:pStyle w:val="TOC1"/>
        <w:rPr>
          <w:rFonts w:asciiTheme="minorHAnsi" w:eastAsiaTheme="minorEastAsia" w:hAnsiTheme="minorHAnsi" w:cstheme="minorBidi"/>
          <w:b w:val="0"/>
          <w:caps w:val="0"/>
          <w:noProof/>
          <w:sz w:val="22"/>
          <w:szCs w:val="22"/>
          <w:lang w:val="da-DK" w:eastAsia="da-DK"/>
        </w:rPr>
      </w:pPr>
      <w:hyperlink w:anchor="_Toc467483752" w:history="1">
        <w:r w:rsidR="00D25460" w:rsidRPr="002956CE">
          <w:rPr>
            <w:rStyle w:val="Hyperlink"/>
            <w:noProof/>
          </w:rPr>
          <w:t>4</w:t>
        </w:r>
        <w:r w:rsidR="00D25460">
          <w:rPr>
            <w:rFonts w:asciiTheme="minorHAnsi" w:eastAsiaTheme="minorEastAsia" w:hAnsiTheme="minorHAnsi" w:cstheme="minorBidi"/>
            <w:b w:val="0"/>
            <w:caps w:val="0"/>
            <w:noProof/>
            <w:sz w:val="22"/>
            <w:szCs w:val="22"/>
            <w:lang w:val="da-DK" w:eastAsia="da-DK"/>
          </w:rPr>
          <w:tab/>
        </w:r>
        <w:r w:rsidR="00D25460" w:rsidRPr="002956CE">
          <w:rPr>
            <w:rStyle w:val="Hyperlink"/>
            <w:noProof/>
          </w:rPr>
          <w:t>Analysis</w:t>
        </w:r>
        <w:r w:rsidR="00D25460">
          <w:rPr>
            <w:noProof/>
            <w:webHidden/>
          </w:rPr>
          <w:tab/>
        </w:r>
        <w:r w:rsidR="00D25460">
          <w:rPr>
            <w:noProof/>
            <w:webHidden/>
          </w:rPr>
          <w:fldChar w:fldCharType="begin"/>
        </w:r>
        <w:r w:rsidR="00D25460">
          <w:rPr>
            <w:noProof/>
            <w:webHidden/>
          </w:rPr>
          <w:instrText xml:space="preserve"> PAGEREF _Toc467483752 \h </w:instrText>
        </w:r>
        <w:r w:rsidR="00D25460">
          <w:rPr>
            <w:noProof/>
            <w:webHidden/>
          </w:rPr>
        </w:r>
        <w:r w:rsidR="00D25460">
          <w:rPr>
            <w:noProof/>
            <w:webHidden/>
          </w:rPr>
          <w:fldChar w:fldCharType="separate"/>
        </w:r>
        <w:r w:rsidR="00D25460">
          <w:rPr>
            <w:noProof/>
            <w:webHidden/>
          </w:rPr>
          <w:t>13</w:t>
        </w:r>
        <w:r w:rsidR="00D25460">
          <w:rPr>
            <w:noProof/>
            <w:webHidden/>
          </w:rPr>
          <w:fldChar w:fldCharType="end"/>
        </w:r>
      </w:hyperlink>
    </w:p>
    <w:p w14:paraId="4718ACC3" w14:textId="77777777" w:rsidR="00D25460" w:rsidRDefault="00491500">
      <w:pPr>
        <w:pStyle w:val="TOC2"/>
        <w:rPr>
          <w:rFonts w:asciiTheme="minorHAnsi" w:eastAsiaTheme="minorEastAsia" w:hAnsiTheme="minorHAnsi" w:cstheme="minorBidi"/>
          <w:noProof/>
          <w:sz w:val="22"/>
          <w:szCs w:val="22"/>
          <w:lang w:val="da-DK" w:eastAsia="da-DK"/>
        </w:rPr>
      </w:pPr>
      <w:hyperlink w:anchor="_Toc467483753" w:history="1">
        <w:r w:rsidR="00D25460" w:rsidRPr="002956CE">
          <w:rPr>
            <w:rStyle w:val="Hyperlink"/>
            <w:noProof/>
          </w:rPr>
          <w:t>4.1</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Connectivity analysis</w:t>
        </w:r>
        <w:r w:rsidR="00D25460">
          <w:rPr>
            <w:noProof/>
            <w:webHidden/>
          </w:rPr>
          <w:tab/>
        </w:r>
        <w:r w:rsidR="00D25460">
          <w:rPr>
            <w:noProof/>
            <w:webHidden/>
          </w:rPr>
          <w:fldChar w:fldCharType="begin"/>
        </w:r>
        <w:r w:rsidR="00D25460">
          <w:rPr>
            <w:noProof/>
            <w:webHidden/>
          </w:rPr>
          <w:instrText xml:space="preserve"> PAGEREF _Toc467483753 \h </w:instrText>
        </w:r>
        <w:r w:rsidR="00D25460">
          <w:rPr>
            <w:noProof/>
            <w:webHidden/>
          </w:rPr>
        </w:r>
        <w:r w:rsidR="00D25460">
          <w:rPr>
            <w:noProof/>
            <w:webHidden/>
          </w:rPr>
          <w:fldChar w:fldCharType="separate"/>
        </w:r>
        <w:r w:rsidR="00D25460">
          <w:rPr>
            <w:noProof/>
            <w:webHidden/>
          </w:rPr>
          <w:t>13</w:t>
        </w:r>
        <w:r w:rsidR="00D25460">
          <w:rPr>
            <w:noProof/>
            <w:webHidden/>
          </w:rPr>
          <w:fldChar w:fldCharType="end"/>
        </w:r>
      </w:hyperlink>
    </w:p>
    <w:p w14:paraId="18A887DD" w14:textId="77777777" w:rsidR="00D25460" w:rsidRDefault="00491500">
      <w:pPr>
        <w:pStyle w:val="TOC3"/>
        <w:rPr>
          <w:rFonts w:asciiTheme="minorHAnsi" w:eastAsiaTheme="minorEastAsia" w:hAnsiTheme="minorHAnsi" w:cstheme="minorBidi"/>
          <w:noProof/>
          <w:sz w:val="22"/>
          <w:szCs w:val="22"/>
          <w:lang w:val="da-DK" w:eastAsia="da-DK"/>
        </w:rPr>
      </w:pPr>
      <w:hyperlink w:anchor="_Toc467483754" w:history="1">
        <w:r w:rsidR="00D25460" w:rsidRPr="002956CE">
          <w:rPr>
            <w:rStyle w:val="Hyperlink"/>
            <w:noProof/>
          </w:rPr>
          <w:t>4.1.1</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MCL analysis</w:t>
        </w:r>
        <w:r w:rsidR="00D25460">
          <w:rPr>
            <w:noProof/>
            <w:webHidden/>
          </w:rPr>
          <w:tab/>
        </w:r>
        <w:r w:rsidR="00D25460">
          <w:rPr>
            <w:noProof/>
            <w:webHidden/>
          </w:rPr>
          <w:fldChar w:fldCharType="begin"/>
        </w:r>
        <w:r w:rsidR="00D25460">
          <w:rPr>
            <w:noProof/>
            <w:webHidden/>
          </w:rPr>
          <w:instrText xml:space="preserve"> PAGEREF _Toc467483754 \h </w:instrText>
        </w:r>
        <w:r w:rsidR="00D25460">
          <w:rPr>
            <w:noProof/>
            <w:webHidden/>
          </w:rPr>
        </w:r>
        <w:r w:rsidR="00D25460">
          <w:rPr>
            <w:noProof/>
            <w:webHidden/>
          </w:rPr>
          <w:fldChar w:fldCharType="separate"/>
        </w:r>
        <w:r w:rsidR="00D25460">
          <w:rPr>
            <w:noProof/>
            <w:webHidden/>
          </w:rPr>
          <w:t>13</w:t>
        </w:r>
        <w:r w:rsidR="00D25460">
          <w:rPr>
            <w:noProof/>
            <w:webHidden/>
          </w:rPr>
          <w:fldChar w:fldCharType="end"/>
        </w:r>
      </w:hyperlink>
    </w:p>
    <w:p w14:paraId="1470E6A8" w14:textId="77777777" w:rsidR="00D25460" w:rsidRDefault="00491500">
      <w:pPr>
        <w:pStyle w:val="TOC3"/>
        <w:rPr>
          <w:rFonts w:asciiTheme="minorHAnsi" w:eastAsiaTheme="minorEastAsia" w:hAnsiTheme="minorHAnsi" w:cstheme="minorBidi"/>
          <w:noProof/>
          <w:sz w:val="22"/>
          <w:szCs w:val="22"/>
          <w:lang w:val="da-DK" w:eastAsia="da-DK"/>
        </w:rPr>
      </w:pPr>
      <w:hyperlink w:anchor="_Toc467483755" w:history="1">
        <w:r w:rsidR="00D25460" w:rsidRPr="002956CE">
          <w:rPr>
            <w:rStyle w:val="Hyperlink"/>
            <w:noProof/>
          </w:rPr>
          <w:t>4.1.2</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Scenario 1-Downlink</w:t>
        </w:r>
        <w:r w:rsidR="00D25460">
          <w:rPr>
            <w:noProof/>
            <w:webHidden/>
          </w:rPr>
          <w:tab/>
        </w:r>
        <w:r w:rsidR="00D25460">
          <w:rPr>
            <w:noProof/>
            <w:webHidden/>
          </w:rPr>
          <w:fldChar w:fldCharType="begin"/>
        </w:r>
        <w:r w:rsidR="00D25460">
          <w:rPr>
            <w:noProof/>
            <w:webHidden/>
          </w:rPr>
          <w:instrText xml:space="preserve"> PAGEREF _Toc467483755 \h </w:instrText>
        </w:r>
        <w:r w:rsidR="00D25460">
          <w:rPr>
            <w:noProof/>
            <w:webHidden/>
          </w:rPr>
        </w:r>
        <w:r w:rsidR="00D25460">
          <w:rPr>
            <w:noProof/>
            <w:webHidden/>
          </w:rPr>
          <w:fldChar w:fldCharType="separate"/>
        </w:r>
        <w:r w:rsidR="00D25460">
          <w:rPr>
            <w:noProof/>
            <w:webHidden/>
          </w:rPr>
          <w:t>14</w:t>
        </w:r>
        <w:r w:rsidR="00D25460">
          <w:rPr>
            <w:noProof/>
            <w:webHidden/>
          </w:rPr>
          <w:fldChar w:fldCharType="end"/>
        </w:r>
      </w:hyperlink>
    </w:p>
    <w:p w14:paraId="4A4D6571" w14:textId="77777777" w:rsidR="00D25460" w:rsidRDefault="00491500">
      <w:pPr>
        <w:pStyle w:val="TOC3"/>
        <w:rPr>
          <w:rFonts w:asciiTheme="minorHAnsi" w:eastAsiaTheme="minorEastAsia" w:hAnsiTheme="minorHAnsi" w:cstheme="minorBidi"/>
          <w:noProof/>
          <w:sz w:val="22"/>
          <w:szCs w:val="22"/>
          <w:lang w:val="da-DK" w:eastAsia="da-DK"/>
        </w:rPr>
      </w:pPr>
      <w:hyperlink w:anchor="_Toc467483756" w:history="1">
        <w:r w:rsidR="00D25460" w:rsidRPr="002956CE">
          <w:rPr>
            <w:rStyle w:val="Hyperlink"/>
            <w:noProof/>
          </w:rPr>
          <w:t>4.1.3</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Scenario 2-Uplink</w:t>
        </w:r>
        <w:r w:rsidR="00D25460">
          <w:rPr>
            <w:noProof/>
            <w:webHidden/>
          </w:rPr>
          <w:tab/>
        </w:r>
        <w:r w:rsidR="00D25460">
          <w:rPr>
            <w:noProof/>
            <w:webHidden/>
          </w:rPr>
          <w:fldChar w:fldCharType="begin"/>
        </w:r>
        <w:r w:rsidR="00D25460">
          <w:rPr>
            <w:noProof/>
            <w:webHidden/>
          </w:rPr>
          <w:instrText xml:space="preserve"> PAGEREF _Toc467483756 \h </w:instrText>
        </w:r>
        <w:r w:rsidR="00D25460">
          <w:rPr>
            <w:noProof/>
            <w:webHidden/>
          </w:rPr>
        </w:r>
        <w:r w:rsidR="00D25460">
          <w:rPr>
            <w:noProof/>
            <w:webHidden/>
          </w:rPr>
          <w:fldChar w:fldCharType="separate"/>
        </w:r>
        <w:r w:rsidR="00D25460">
          <w:rPr>
            <w:noProof/>
            <w:webHidden/>
          </w:rPr>
          <w:t>14</w:t>
        </w:r>
        <w:r w:rsidR="00D25460">
          <w:rPr>
            <w:noProof/>
            <w:webHidden/>
          </w:rPr>
          <w:fldChar w:fldCharType="end"/>
        </w:r>
      </w:hyperlink>
    </w:p>
    <w:p w14:paraId="1639728D" w14:textId="77777777" w:rsidR="00D25460" w:rsidRDefault="00491500">
      <w:pPr>
        <w:pStyle w:val="TOC3"/>
        <w:rPr>
          <w:rFonts w:asciiTheme="minorHAnsi" w:eastAsiaTheme="minorEastAsia" w:hAnsiTheme="minorHAnsi" w:cstheme="minorBidi"/>
          <w:noProof/>
          <w:sz w:val="22"/>
          <w:szCs w:val="22"/>
          <w:lang w:val="da-DK" w:eastAsia="da-DK"/>
        </w:rPr>
      </w:pPr>
      <w:hyperlink w:anchor="_Toc467483757" w:history="1">
        <w:r w:rsidR="00D25460" w:rsidRPr="002956CE">
          <w:rPr>
            <w:rStyle w:val="Hyperlink"/>
            <w:noProof/>
          </w:rPr>
          <w:t>4.1.4</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Scenario 1: MCL Results</w:t>
        </w:r>
        <w:r w:rsidR="00D25460">
          <w:rPr>
            <w:noProof/>
            <w:webHidden/>
          </w:rPr>
          <w:tab/>
        </w:r>
        <w:r w:rsidR="00D25460">
          <w:rPr>
            <w:noProof/>
            <w:webHidden/>
          </w:rPr>
          <w:fldChar w:fldCharType="begin"/>
        </w:r>
        <w:r w:rsidR="00D25460">
          <w:rPr>
            <w:noProof/>
            <w:webHidden/>
          </w:rPr>
          <w:instrText xml:space="preserve"> PAGEREF _Toc467483757 \h </w:instrText>
        </w:r>
        <w:r w:rsidR="00D25460">
          <w:rPr>
            <w:noProof/>
            <w:webHidden/>
          </w:rPr>
        </w:r>
        <w:r w:rsidR="00D25460">
          <w:rPr>
            <w:noProof/>
            <w:webHidden/>
          </w:rPr>
          <w:fldChar w:fldCharType="separate"/>
        </w:r>
        <w:r w:rsidR="00D25460">
          <w:rPr>
            <w:noProof/>
            <w:webHidden/>
          </w:rPr>
          <w:t>15</w:t>
        </w:r>
        <w:r w:rsidR="00D25460">
          <w:rPr>
            <w:noProof/>
            <w:webHidden/>
          </w:rPr>
          <w:fldChar w:fldCharType="end"/>
        </w:r>
      </w:hyperlink>
    </w:p>
    <w:p w14:paraId="34EC3E2D" w14:textId="77777777" w:rsidR="00D25460" w:rsidRDefault="00491500">
      <w:pPr>
        <w:pStyle w:val="TOC3"/>
        <w:rPr>
          <w:rFonts w:asciiTheme="minorHAnsi" w:eastAsiaTheme="minorEastAsia" w:hAnsiTheme="minorHAnsi" w:cstheme="minorBidi"/>
          <w:noProof/>
          <w:sz w:val="22"/>
          <w:szCs w:val="22"/>
          <w:lang w:val="da-DK" w:eastAsia="da-DK"/>
        </w:rPr>
      </w:pPr>
      <w:hyperlink w:anchor="_Toc467483758" w:history="1">
        <w:r w:rsidR="00D25460" w:rsidRPr="002956CE">
          <w:rPr>
            <w:rStyle w:val="Hyperlink"/>
            <w:noProof/>
          </w:rPr>
          <w:t>4.1.5</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GSM Downlink</w:t>
        </w:r>
        <w:r w:rsidR="00D25460">
          <w:rPr>
            <w:noProof/>
            <w:webHidden/>
          </w:rPr>
          <w:tab/>
        </w:r>
        <w:r w:rsidR="00D25460">
          <w:rPr>
            <w:noProof/>
            <w:webHidden/>
          </w:rPr>
          <w:fldChar w:fldCharType="begin"/>
        </w:r>
        <w:r w:rsidR="00D25460">
          <w:rPr>
            <w:noProof/>
            <w:webHidden/>
          </w:rPr>
          <w:instrText xml:space="preserve"> PAGEREF _Toc467483758 \h </w:instrText>
        </w:r>
        <w:r w:rsidR="00D25460">
          <w:rPr>
            <w:noProof/>
            <w:webHidden/>
          </w:rPr>
        </w:r>
        <w:r w:rsidR="00D25460">
          <w:rPr>
            <w:noProof/>
            <w:webHidden/>
          </w:rPr>
          <w:fldChar w:fldCharType="separate"/>
        </w:r>
        <w:r w:rsidR="00D25460">
          <w:rPr>
            <w:noProof/>
            <w:webHidden/>
          </w:rPr>
          <w:t>15</w:t>
        </w:r>
        <w:r w:rsidR="00D25460">
          <w:rPr>
            <w:noProof/>
            <w:webHidden/>
          </w:rPr>
          <w:fldChar w:fldCharType="end"/>
        </w:r>
      </w:hyperlink>
    </w:p>
    <w:p w14:paraId="661A0B9A" w14:textId="77777777" w:rsidR="00D25460" w:rsidRDefault="00491500">
      <w:pPr>
        <w:pStyle w:val="TOC3"/>
        <w:rPr>
          <w:rFonts w:asciiTheme="minorHAnsi" w:eastAsiaTheme="minorEastAsia" w:hAnsiTheme="minorHAnsi" w:cstheme="minorBidi"/>
          <w:noProof/>
          <w:sz w:val="22"/>
          <w:szCs w:val="22"/>
          <w:lang w:val="da-DK" w:eastAsia="da-DK"/>
        </w:rPr>
      </w:pPr>
      <w:hyperlink w:anchor="_Toc467483759" w:history="1">
        <w:r w:rsidR="00D25460" w:rsidRPr="002956CE">
          <w:rPr>
            <w:rStyle w:val="Hyperlink"/>
            <w:noProof/>
          </w:rPr>
          <w:t>4.1.6</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UMTS Downlink</w:t>
        </w:r>
        <w:r w:rsidR="00D25460">
          <w:rPr>
            <w:noProof/>
            <w:webHidden/>
          </w:rPr>
          <w:tab/>
        </w:r>
        <w:r w:rsidR="00D25460">
          <w:rPr>
            <w:noProof/>
            <w:webHidden/>
          </w:rPr>
          <w:fldChar w:fldCharType="begin"/>
        </w:r>
        <w:r w:rsidR="00D25460">
          <w:rPr>
            <w:noProof/>
            <w:webHidden/>
          </w:rPr>
          <w:instrText xml:space="preserve"> PAGEREF _Toc467483759 \h </w:instrText>
        </w:r>
        <w:r w:rsidR="00D25460">
          <w:rPr>
            <w:noProof/>
            <w:webHidden/>
          </w:rPr>
        </w:r>
        <w:r w:rsidR="00D25460">
          <w:rPr>
            <w:noProof/>
            <w:webHidden/>
          </w:rPr>
          <w:fldChar w:fldCharType="separate"/>
        </w:r>
        <w:r w:rsidR="00D25460">
          <w:rPr>
            <w:noProof/>
            <w:webHidden/>
          </w:rPr>
          <w:t>15</w:t>
        </w:r>
        <w:r w:rsidR="00D25460">
          <w:rPr>
            <w:noProof/>
            <w:webHidden/>
          </w:rPr>
          <w:fldChar w:fldCharType="end"/>
        </w:r>
      </w:hyperlink>
    </w:p>
    <w:p w14:paraId="103C092F" w14:textId="77777777" w:rsidR="00D25460" w:rsidRDefault="00491500">
      <w:pPr>
        <w:pStyle w:val="TOC3"/>
        <w:rPr>
          <w:rFonts w:asciiTheme="minorHAnsi" w:eastAsiaTheme="minorEastAsia" w:hAnsiTheme="minorHAnsi" w:cstheme="minorBidi"/>
          <w:noProof/>
          <w:sz w:val="22"/>
          <w:szCs w:val="22"/>
          <w:lang w:val="da-DK" w:eastAsia="da-DK"/>
        </w:rPr>
      </w:pPr>
      <w:hyperlink w:anchor="_Toc467483760" w:history="1">
        <w:r w:rsidR="00D25460" w:rsidRPr="002956CE">
          <w:rPr>
            <w:rStyle w:val="Hyperlink"/>
            <w:noProof/>
          </w:rPr>
          <w:t>4.1.7</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LTE Downlink</w:t>
        </w:r>
        <w:r w:rsidR="00D25460">
          <w:rPr>
            <w:noProof/>
            <w:webHidden/>
          </w:rPr>
          <w:tab/>
        </w:r>
        <w:r w:rsidR="00D25460">
          <w:rPr>
            <w:noProof/>
            <w:webHidden/>
          </w:rPr>
          <w:fldChar w:fldCharType="begin"/>
        </w:r>
        <w:r w:rsidR="00D25460">
          <w:rPr>
            <w:noProof/>
            <w:webHidden/>
          </w:rPr>
          <w:instrText xml:space="preserve"> PAGEREF _Toc467483760 \h </w:instrText>
        </w:r>
        <w:r w:rsidR="00D25460">
          <w:rPr>
            <w:noProof/>
            <w:webHidden/>
          </w:rPr>
        </w:r>
        <w:r w:rsidR="00D25460">
          <w:rPr>
            <w:noProof/>
            <w:webHidden/>
          </w:rPr>
          <w:fldChar w:fldCharType="separate"/>
        </w:r>
        <w:r w:rsidR="00D25460">
          <w:rPr>
            <w:noProof/>
            <w:webHidden/>
          </w:rPr>
          <w:t>16</w:t>
        </w:r>
        <w:r w:rsidR="00D25460">
          <w:rPr>
            <w:noProof/>
            <w:webHidden/>
          </w:rPr>
          <w:fldChar w:fldCharType="end"/>
        </w:r>
      </w:hyperlink>
    </w:p>
    <w:p w14:paraId="6A391BAD" w14:textId="77777777" w:rsidR="00D25460" w:rsidRDefault="00491500">
      <w:pPr>
        <w:pStyle w:val="TOC3"/>
        <w:rPr>
          <w:rFonts w:asciiTheme="minorHAnsi" w:eastAsiaTheme="minorEastAsia" w:hAnsiTheme="minorHAnsi" w:cstheme="minorBidi"/>
          <w:noProof/>
          <w:sz w:val="22"/>
          <w:szCs w:val="22"/>
          <w:lang w:val="da-DK" w:eastAsia="da-DK"/>
        </w:rPr>
      </w:pPr>
      <w:hyperlink w:anchor="_Toc467483761" w:history="1">
        <w:r w:rsidR="00D25460" w:rsidRPr="002956CE">
          <w:rPr>
            <w:rStyle w:val="Hyperlink"/>
            <w:noProof/>
          </w:rPr>
          <w:t>4.1.8</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Scenario 2: MCL Results</w:t>
        </w:r>
        <w:r w:rsidR="00D25460">
          <w:rPr>
            <w:noProof/>
            <w:webHidden/>
          </w:rPr>
          <w:tab/>
        </w:r>
        <w:r w:rsidR="00D25460">
          <w:rPr>
            <w:noProof/>
            <w:webHidden/>
          </w:rPr>
          <w:fldChar w:fldCharType="begin"/>
        </w:r>
        <w:r w:rsidR="00D25460">
          <w:rPr>
            <w:noProof/>
            <w:webHidden/>
          </w:rPr>
          <w:instrText xml:space="preserve"> PAGEREF _Toc467483761 \h </w:instrText>
        </w:r>
        <w:r w:rsidR="00D25460">
          <w:rPr>
            <w:noProof/>
            <w:webHidden/>
          </w:rPr>
        </w:r>
        <w:r w:rsidR="00D25460">
          <w:rPr>
            <w:noProof/>
            <w:webHidden/>
          </w:rPr>
          <w:fldChar w:fldCharType="separate"/>
        </w:r>
        <w:r w:rsidR="00D25460">
          <w:rPr>
            <w:noProof/>
            <w:webHidden/>
          </w:rPr>
          <w:t>18</w:t>
        </w:r>
        <w:r w:rsidR="00D25460">
          <w:rPr>
            <w:noProof/>
            <w:webHidden/>
          </w:rPr>
          <w:fldChar w:fldCharType="end"/>
        </w:r>
      </w:hyperlink>
    </w:p>
    <w:p w14:paraId="2BE7A041" w14:textId="77777777" w:rsidR="00D25460" w:rsidRDefault="00491500">
      <w:pPr>
        <w:pStyle w:val="TOC3"/>
        <w:rPr>
          <w:rFonts w:asciiTheme="minorHAnsi" w:eastAsiaTheme="minorEastAsia" w:hAnsiTheme="minorHAnsi" w:cstheme="minorBidi"/>
          <w:noProof/>
          <w:sz w:val="22"/>
          <w:szCs w:val="22"/>
          <w:lang w:val="da-DK" w:eastAsia="da-DK"/>
        </w:rPr>
      </w:pPr>
      <w:hyperlink w:anchor="_Toc467483762" w:history="1">
        <w:r w:rsidR="00D25460" w:rsidRPr="002956CE">
          <w:rPr>
            <w:rStyle w:val="Hyperlink"/>
            <w:noProof/>
          </w:rPr>
          <w:t>4.1.9</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GSM Uplink</w:t>
        </w:r>
        <w:r w:rsidR="00D25460">
          <w:rPr>
            <w:noProof/>
            <w:webHidden/>
          </w:rPr>
          <w:tab/>
        </w:r>
        <w:r w:rsidR="00D25460">
          <w:rPr>
            <w:noProof/>
            <w:webHidden/>
          </w:rPr>
          <w:fldChar w:fldCharType="begin"/>
        </w:r>
        <w:r w:rsidR="00D25460">
          <w:rPr>
            <w:noProof/>
            <w:webHidden/>
          </w:rPr>
          <w:instrText xml:space="preserve"> PAGEREF _Toc467483762 \h </w:instrText>
        </w:r>
        <w:r w:rsidR="00D25460">
          <w:rPr>
            <w:noProof/>
            <w:webHidden/>
          </w:rPr>
        </w:r>
        <w:r w:rsidR="00D25460">
          <w:rPr>
            <w:noProof/>
            <w:webHidden/>
          </w:rPr>
          <w:fldChar w:fldCharType="separate"/>
        </w:r>
        <w:r w:rsidR="00D25460">
          <w:rPr>
            <w:noProof/>
            <w:webHidden/>
          </w:rPr>
          <w:t>18</w:t>
        </w:r>
        <w:r w:rsidR="00D25460">
          <w:rPr>
            <w:noProof/>
            <w:webHidden/>
          </w:rPr>
          <w:fldChar w:fldCharType="end"/>
        </w:r>
      </w:hyperlink>
    </w:p>
    <w:p w14:paraId="6FFBA05F" w14:textId="77777777" w:rsidR="00D25460" w:rsidRDefault="00491500">
      <w:pPr>
        <w:pStyle w:val="TOC3"/>
        <w:tabs>
          <w:tab w:val="left" w:pos="1760"/>
        </w:tabs>
        <w:rPr>
          <w:rFonts w:asciiTheme="minorHAnsi" w:eastAsiaTheme="minorEastAsia" w:hAnsiTheme="minorHAnsi" w:cstheme="minorBidi"/>
          <w:noProof/>
          <w:sz w:val="22"/>
          <w:szCs w:val="22"/>
          <w:lang w:val="da-DK" w:eastAsia="da-DK"/>
        </w:rPr>
      </w:pPr>
      <w:hyperlink w:anchor="_Toc467483763" w:history="1">
        <w:r w:rsidR="00D25460" w:rsidRPr="002956CE">
          <w:rPr>
            <w:rStyle w:val="Hyperlink"/>
            <w:noProof/>
          </w:rPr>
          <w:t>4.1.10</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UMTS Uplink</w:t>
        </w:r>
        <w:r w:rsidR="00D25460">
          <w:rPr>
            <w:noProof/>
            <w:webHidden/>
          </w:rPr>
          <w:tab/>
        </w:r>
        <w:r w:rsidR="00D25460">
          <w:rPr>
            <w:noProof/>
            <w:webHidden/>
          </w:rPr>
          <w:fldChar w:fldCharType="begin"/>
        </w:r>
        <w:r w:rsidR="00D25460">
          <w:rPr>
            <w:noProof/>
            <w:webHidden/>
          </w:rPr>
          <w:instrText xml:space="preserve"> PAGEREF _Toc467483763 \h </w:instrText>
        </w:r>
        <w:r w:rsidR="00D25460">
          <w:rPr>
            <w:noProof/>
            <w:webHidden/>
          </w:rPr>
        </w:r>
        <w:r w:rsidR="00D25460">
          <w:rPr>
            <w:noProof/>
            <w:webHidden/>
          </w:rPr>
          <w:fldChar w:fldCharType="separate"/>
        </w:r>
        <w:r w:rsidR="00D25460">
          <w:rPr>
            <w:noProof/>
            <w:webHidden/>
          </w:rPr>
          <w:t>19</w:t>
        </w:r>
        <w:r w:rsidR="00D25460">
          <w:rPr>
            <w:noProof/>
            <w:webHidden/>
          </w:rPr>
          <w:fldChar w:fldCharType="end"/>
        </w:r>
      </w:hyperlink>
    </w:p>
    <w:p w14:paraId="234456A6" w14:textId="77777777" w:rsidR="00D25460" w:rsidRDefault="00491500">
      <w:pPr>
        <w:pStyle w:val="TOC3"/>
        <w:tabs>
          <w:tab w:val="left" w:pos="1760"/>
        </w:tabs>
        <w:rPr>
          <w:rFonts w:asciiTheme="minorHAnsi" w:eastAsiaTheme="minorEastAsia" w:hAnsiTheme="minorHAnsi" w:cstheme="minorBidi"/>
          <w:noProof/>
          <w:sz w:val="22"/>
          <w:szCs w:val="22"/>
          <w:lang w:val="da-DK" w:eastAsia="da-DK"/>
        </w:rPr>
      </w:pPr>
      <w:hyperlink w:anchor="_Toc467483764" w:history="1">
        <w:r w:rsidR="00D25460" w:rsidRPr="002956CE">
          <w:rPr>
            <w:rStyle w:val="Hyperlink"/>
            <w:noProof/>
          </w:rPr>
          <w:t>4.1.11</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LTE Uplink</w:t>
        </w:r>
        <w:r w:rsidR="00D25460">
          <w:rPr>
            <w:noProof/>
            <w:webHidden/>
          </w:rPr>
          <w:tab/>
        </w:r>
        <w:r w:rsidR="00D25460">
          <w:rPr>
            <w:noProof/>
            <w:webHidden/>
          </w:rPr>
          <w:fldChar w:fldCharType="begin"/>
        </w:r>
        <w:r w:rsidR="00D25460">
          <w:rPr>
            <w:noProof/>
            <w:webHidden/>
          </w:rPr>
          <w:instrText xml:space="preserve"> PAGEREF _Toc467483764 \h </w:instrText>
        </w:r>
        <w:r w:rsidR="00D25460">
          <w:rPr>
            <w:noProof/>
            <w:webHidden/>
          </w:rPr>
        </w:r>
        <w:r w:rsidR="00D25460">
          <w:rPr>
            <w:noProof/>
            <w:webHidden/>
          </w:rPr>
          <w:fldChar w:fldCharType="separate"/>
        </w:r>
        <w:r w:rsidR="00D25460">
          <w:rPr>
            <w:noProof/>
            <w:webHidden/>
          </w:rPr>
          <w:t>19</w:t>
        </w:r>
        <w:r w:rsidR="00D25460">
          <w:rPr>
            <w:noProof/>
            <w:webHidden/>
          </w:rPr>
          <w:fldChar w:fldCharType="end"/>
        </w:r>
      </w:hyperlink>
    </w:p>
    <w:p w14:paraId="0FBCD4A2" w14:textId="77777777" w:rsidR="00D25460" w:rsidRDefault="00491500">
      <w:pPr>
        <w:pStyle w:val="TOC3"/>
        <w:tabs>
          <w:tab w:val="left" w:pos="1760"/>
        </w:tabs>
        <w:rPr>
          <w:rFonts w:asciiTheme="minorHAnsi" w:eastAsiaTheme="minorEastAsia" w:hAnsiTheme="minorHAnsi" w:cstheme="minorBidi"/>
          <w:noProof/>
          <w:sz w:val="22"/>
          <w:szCs w:val="22"/>
          <w:lang w:val="da-DK" w:eastAsia="da-DK"/>
        </w:rPr>
      </w:pPr>
      <w:hyperlink w:anchor="_Toc467483765" w:history="1">
        <w:r w:rsidR="00D25460" w:rsidRPr="002956CE">
          <w:rPr>
            <w:rStyle w:val="Hyperlink"/>
            <w:noProof/>
          </w:rPr>
          <w:t>4.1.12</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MCL Summary</w:t>
        </w:r>
        <w:r w:rsidR="00D25460">
          <w:rPr>
            <w:noProof/>
            <w:webHidden/>
          </w:rPr>
          <w:tab/>
        </w:r>
        <w:r w:rsidR="00D25460">
          <w:rPr>
            <w:noProof/>
            <w:webHidden/>
          </w:rPr>
          <w:fldChar w:fldCharType="begin"/>
        </w:r>
        <w:r w:rsidR="00D25460">
          <w:rPr>
            <w:noProof/>
            <w:webHidden/>
          </w:rPr>
          <w:instrText xml:space="preserve"> PAGEREF _Toc467483765 \h </w:instrText>
        </w:r>
        <w:r w:rsidR="00D25460">
          <w:rPr>
            <w:noProof/>
            <w:webHidden/>
          </w:rPr>
        </w:r>
        <w:r w:rsidR="00D25460">
          <w:rPr>
            <w:noProof/>
            <w:webHidden/>
          </w:rPr>
          <w:fldChar w:fldCharType="separate"/>
        </w:r>
        <w:r w:rsidR="00D25460">
          <w:rPr>
            <w:noProof/>
            <w:webHidden/>
          </w:rPr>
          <w:t>22</w:t>
        </w:r>
        <w:r w:rsidR="00D25460">
          <w:rPr>
            <w:noProof/>
            <w:webHidden/>
          </w:rPr>
          <w:fldChar w:fldCharType="end"/>
        </w:r>
      </w:hyperlink>
    </w:p>
    <w:p w14:paraId="5A35F26A" w14:textId="77777777" w:rsidR="00D25460" w:rsidRDefault="00491500">
      <w:pPr>
        <w:pStyle w:val="TOC2"/>
        <w:rPr>
          <w:rFonts w:asciiTheme="minorHAnsi" w:eastAsiaTheme="minorEastAsia" w:hAnsiTheme="minorHAnsi" w:cstheme="minorBidi"/>
          <w:noProof/>
          <w:sz w:val="22"/>
          <w:szCs w:val="22"/>
          <w:lang w:val="da-DK" w:eastAsia="da-DK"/>
        </w:rPr>
      </w:pPr>
      <w:hyperlink w:anchor="_Toc467483766" w:history="1">
        <w:r w:rsidR="00D25460" w:rsidRPr="002956CE">
          <w:rPr>
            <w:rStyle w:val="Hyperlink"/>
            <w:noProof/>
          </w:rPr>
          <w:t>4.2</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Monte carlo analysis</w:t>
        </w:r>
        <w:r w:rsidR="00D25460">
          <w:rPr>
            <w:noProof/>
            <w:webHidden/>
          </w:rPr>
          <w:tab/>
        </w:r>
        <w:r w:rsidR="00D25460">
          <w:rPr>
            <w:noProof/>
            <w:webHidden/>
          </w:rPr>
          <w:fldChar w:fldCharType="begin"/>
        </w:r>
        <w:r w:rsidR="00D25460">
          <w:rPr>
            <w:noProof/>
            <w:webHidden/>
          </w:rPr>
          <w:instrText xml:space="preserve"> PAGEREF _Toc467483766 \h </w:instrText>
        </w:r>
        <w:r w:rsidR="00D25460">
          <w:rPr>
            <w:noProof/>
            <w:webHidden/>
          </w:rPr>
        </w:r>
        <w:r w:rsidR="00D25460">
          <w:rPr>
            <w:noProof/>
            <w:webHidden/>
          </w:rPr>
          <w:fldChar w:fldCharType="separate"/>
        </w:r>
        <w:r w:rsidR="00D25460">
          <w:rPr>
            <w:noProof/>
            <w:webHidden/>
          </w:rPr>
          <w:t>22</w:t>
        </w:r>
        <w:r w:rsidR="00D25460">
          <w:rPr>
            <w:noProof/>
            <w:webHidden/>
          </w:rPr>
          <w:fldChar w:fldCharType="end"/>
        </w:r>
      </w:hyperlink>
    </w:p>
    <w:p w14:paraId="62A1A2C0" w14:textId="77777777" w:rsidR="00D25460" w:rsidRDefault="00491500">
      <w:pPr>
        <w:pStyle w:val="TOC3"/>
        <w:rPr>
          <w:rFonts w:asciiTheme="minorHAnsi" w:eastAsiaTheme="minorEastAsia" w:hAnsiTheme="minorHAnsi" w:cstheme="minorBidi"/>
          <w:noProof/>
          <w:sz w:val="22"/>
          <w:szCs w:val="22"/>
          <w:lang w:val="da-DK" w:eastAsia="da-DK"/>
        </w:rPr>
      </w:pPr>
      <w:hyperlink w:anchor="_Toc467483767" w:history="1">
        <w:r w:rsidR="00D25460" w:rsidRPr="002956CE">
          <w:rPr>
            <w:rStyle w:val="Hyperlink"/>
            <w:noProof/>
          </w:rPr>
          <w:t>4.2.1</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SEAMCAT Modelling</w:t>
        </w:r>
        <w:r w:rsidR="00D25460">
          <w:rPr>
            <w:noProof/>
            <w:webHidden/>
          </w:rPr>
          <w:tab/>
        </w:r>
        <w:r w:rsidR="00D25460">
          <w:rPr>
            <w:noProof/>
            <w:webHidden/>
          </w:rPr>
          <w:fldChar w:fldCharType="begin"/>
        </w:r>
        <w:r w:rsidR="00D25460">
          <w:rPr>
            <w:noProof/>
            <w:webHidden/>
          </w:rPr>
          <w:instrText xml:space="preserve"> PAGEREF _Toc467483767 \h </w:instrText>
        </w:r>
        <w:r w:rsidR="00D25460">
          <w:rPr>
            <w:noProof/>
            <w:webHidden/>
          </w:rPr>
        </w:r>
        <w:r w:rsidR="00D25460">
          <w:rPr>
            <w:noProof/>
            <w:webHidden/>
          </w:rPr>
          <w:fldChar w:fldCharType="separate"/>
        </w:r>
        <w:r w:rsidR="00D25460">
          <w:rPr>
            <w:noProof/>
            <w:webHidden/>
          </w:rPr>
          <w:t>22</w:t>
        </w:r>
        <w:r w:rsidR="00D25460">
          <w:rPr>
            <w:noProof/>
            <w:webHidden/>
          </w:rPr>
          <w:fldChar w:fldCharType="end"/>
        </w:r>
      </w:hyperlink>
    </w:p>
    <w:p w14:paraId="6DED7C36" w14:textId="77777777" w:rsidR="00D25460" w:rsidRDefault="00491500">
      <w:pPr>
        <w:pStyle w:val="TOC3"/>
        <w:rPr>
          <w:rFonts w:asciiTheme="minorHAnsi" w:eastAsiaTheme="minorEastAsia" w:hAnsiTheme="minorHAnsi" w:cstheme="minorBidi"/>
          <w:noProof/>
          <w:sz w:val="22"/>
          <w:szCs w:val="22"/>
          <w:lang w:val="da-DK" w:eastAsia="da-DK"/>
        </w:rPr>
      </w:pPr>
      <w:hyperlink w:anchor="_Toc467483768" w:history="1">
        <w:r w:rsidR="00D25460" w:rsidRPr="002956CE">
          <w:rPr>
            <w:rStyle w:val="Hyperlink"/>
            <w:noProof/>
          </w:rPr>
          <w:t>4.2.2</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SEAMCAT Analysis Results</w:t>
        </w:r>
        <w:r w:rsidR="00D25460">
          <w:rPr>
            <w:noProof/>
            <w:webHidden/>
          </w:rPr>
          <w:tab/>
        </w:r>
        <w:r w:rsidR="00D25460">
          <w:rPr>
            <w:noProof/>
            <w:webHidden/>
          </w:rPr>
          <w:fldChar w:fldCharType="begin"/>
        </w:r>
        <w:r w:rsidR="00D25460">
          <w:rPr>
            <w:noProof/>
            <w:webHidden/>
          </w:rPr>
          <w:instrText xml:space="preserve"> PAGEREF _Toc467483768 \h </w:instrText>
        </w:r>
        <w:r w:rsidR="00D25460">
          <w:rPr>
            <w:noProof/>
            <w:webHidden/>
          </w:rPr>
        </w:r>
        <w:r w:rsidR="00D25460">
          <w:rPr>
            <w:noProof/>
            <w:webHidden/>
          </w:rPr>
          <w:fldChar w:fldCharType="separate"/>
        </w:r>
        <w:r w:rsidR="00D25460">
          <w:rPr>
            <w:noProof/>
            <w:webHidden/>
          </w:rPr>
          <w:t>24</w:t>
        </w:r>
        <w:r w:rsidR="00D25460">
          <w:rPr>
            <w:noProof/>
            <w:webHidden/>
          </w:rPr>
          <w:fldChar w:fldCharType="end"/>
        </w:r>
      </w:hyperlink>
    </w:p>
    <w:p w14:paraId="4AC30300" w14:textId="77777777" w:rsidR="00D25460" w:rsidRDefault="00491500">
      <w:pPr>
        <w:pStyle w:val="TOC2"/>
        <w:rPr>
          <w:rFonts w:asciiTheme="minorHAnsi" w:eastAsiaTheme="minorEastAsia" w:hAnsiTheme="minorHAnsi" w:cstheme="minorBidi"/>
          <w:noProof/>
          <w:sz w:val="22"/>
          <w:szCs w:val="22"/>
          <w:lang w:val="da-DK" w:eastAsia="da-DK"/>
        </w:rPr>
      </w:pPr>
      <w:hyperlink w:anchor="_Toc467483769" w:history="1">
        <w:r w:rsidR="00D25460" w:rsidRPr="002956CE">
          <w:rPr>
            <w:rStyle w:val="Hyperlink"/>
            <w:noProof/>
          </w:rPr>
          <w:t>4.3</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Other Modelling analysis</w:t>
        </w:r>
        <w:r w:rsidR="00D25460">
          <w:rPr>
            <w:noProof/>
            <w:webHidden/>
          </w:rPr>
          <w:tab/>
        </w:r>
        <w:r w:rsidR="00D25460">
          <w:rPr>
            <w:noProof/>
            <w:webHidden/>
          </w:rPr>
          <w:fldChar w:fldCharType="begin"/>
        </w:r>
        <w:r w:rsidR="00D25460">
          <w:rPr>
            <w:noProof/>
            <w:webHidden/>
          </w:rPr>
          <w:instrText xml:space="preserve"> PAGEREF _Toc467483769 \h </w:instrText>
        </w:r>
        <w:r w:rsidR="00D25460">
          <w:rPr>
            <w:noProof/>
            <w:webHidden/>
          </w:rPr>
        </w:r>
        <w:r w:rsidR="00D25460">
          <w:rPr>
            <w:noProof/>
            <w:webHidden/>
          </w:rPr>
          <w:fldChar w:fldCharType="separate"/>
        </w:r>
        <w:r w:rsidR="00D25460">
          <w:rPr>
            <w:noProof/>
            <w:webHidden/>
          </w:rPr>
          <w:t>26</w:t>
        </w:r>
        <w:r w:rsidR="00D25460">
          <w:rPr>
            <w:noProof/>
            <w:webHidden/>
          </w:rPr>
          <w:fldChar w:fldCharType="end"/>
        </w:r>
      </w:hyperlink>
    </w:p>
    <w:p w14:paraId="3656F9AE" w14:textId="77777777" w:rsidR="00D25460" w:rsidRDefault="00491500">
      <w:pPr>
        <w:pStyle w:val="TOC3"/>
        <w:rPr>
          <w:rFonts w:asciiTheme="minorHAnsi" w:eastAsiaTheme="minorEastAsia" w:hAnsiTheme="minorHAnsi" w:cstheme="minorBidi"/>
          <w:noProof/>
          <w:sz w:val="22"/>
          <w:szCs w:val="22"/>
          <w:lang w:val="da-DK" w:eastAsia="da-DK"/>
        </w:rPr>
      </w:pPr>
      <w:hyperlink w:anchor="_Toc467483770" w:history="1">
        <w:r w:rsidR="00D25460" w:rsidRPr="002956CE">
          <w:rPr>
            <w:rStyle w:val="Hyperlink"/>
            <w:noProof/>
          </w:rPr>
          <w:t>4.3.1</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GSM Results</w:t>
        </w:r>
        <w:r w:rsidR="00D25460">
          <w:rPr>
            <w:noProof/>
            <w:webHidden/>
          </w:rPr>
          <w:tab/>
        </w:r>
        <w:r w:rsidR="00D25460">
          <w:rPr>
            <w:noProof/>
            <w:webHidden/>
          </w:rPr>
          <w:fldChar w:fldCharType="begin"/>
        </w:r>
        <w:r w:rsidR="00D25460">
          <w:rPr>
            <w:noProof/>
            <w:webHidden/>
          </w:rPr>
          <w:instrText xml:space="preserve"> PAGEREF _Toc467483770 \h </w:instrText>
        </w:r>
        <w:r w:rsidR="00D25460">
          <w:rPr>
            <w:noProof/>
            <w:webHidden/>
          </w:rPr>
        </w:r>
        <w:r w:rsidR="00D25460">
          <w:rPr>
            <w:noProof/>
            <w:webHidden/>
          </w:rPr>
          <w:fldChar w:fldCharType="separate"/>
        </w:r>
        <w:r w:rsidR="00D25460">
          <w:rPr>
            <w:noProof/>
            <w:webHidden/>
          </w:rPr>
          <w:t>26</w:t>
        </w:r>
        <w:r w:rsidR="00D25460">
          <w:rPr>
            <w:noProof/>
            <w:webHidden/>
          </w:rPr>
          <w:fldChar w:fldCharType="end"/>
        </w:r>
      </w:hyperlink>
    </w:p>
    <w:p w14:paraId="41B56A84" w14:textId="77777777" w:rsidR="00D25460" w:rsidRDefault="00491500">
      <w:pPr>
        <w:pStyle w:val="TOC3"/>
        <w:rPr>
          <w:rFonts w:asciiTheme="minorHAnsi" w:eastAsiaTheme="minorEastAsia" w:hAnsiTheme="minorHAnsi" w:cstheme="minorBidi"/>
          <w:noProof/>
          <w:sz w:val="22"/>
          <w:szCs w:val="22"/>
          <w:lang w:val="da-DK" w:eastAsia="da-DK"/>
        </w:rPr>
      </w:pPr>
      <w:hyperlink w:anchor="_Toc467483771" w:history="1">
        <w:r w:rsidR="00D25460" w:rsidRPr="002956CE">
          <w:rPr>
            <w:rStyle w:val="Hyperlink"/>
            <w:noProof/>
          </w:rPr>
          <w:t>4.3.2</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GSM Conclusion</w:t>
        </w:r>
        <w:r w:rsidR="00D25460">
          <w:rPr>
            <w:noProof/>
            <w:webHidden/>
          </w:rPr>
          <w:tab/>
        </w:r>
        <w:r w:rsidR="00D25460">
          <w:rPr>
            <w:noProof/>
            <w:webHidden/>
          </w:rPr>
          <w:fldChar w:fldCharType="begin"/>
        </w:r>
        <w:r w:rsidR="00D25460">
          <w:rPr>
            <w:noProof/>
            <w:webHidden/>
          </w:rPr>
          <w:instrText xml:space="preserve"> PAGEREF _Toc467483771 \h </w:instrText>
        </w:r>
        <w:r w:rsidR="00D25460">
          <w:rPr>
            <w:noProof/>
            <w:webHidden/>
          </w:rPr>
        </w:r>
        <w:r w:rsidR="00D25460">
          <w:rPr>
            <w:noProof/>
            <w:webHidden/>
          </w:rPr>
          <w:fldChar w:fldCharType="separate"/>
        </w:r>
        <w:r w:rsidR="00D25460">
          <w:rPr>
            <w:noProof/>
            <w:webHidden/>
          </w:rPr>
          <w:t>27</w:t>
        </w:r>
        <w:r w:rsidR="00D25460">
          <w:rPr>
            <w:noProof/>
            <w:webHidden/>
          </w:rPr>
          <w:fldChar w:fldCharType="end"/>
        </w:r>
      </w:hyperlink>
    </w:p>
    <w:p w14:paraId="67C42FC7" w14:textId="77777777" w:rsidR="00D25460" w:rsidRDefault="00491500">
      <w:pPr>
        <w:pStyle w:val="TOC3"/>
        <w:rPr>
          <w:rFonts w:asciiTheme="minorHAnsi" w:eastAsiaTheme="minorEastAsia" w:hAnsiTheme="minorHAnsi" w:cstheme="minorBidi"/>
          <w:noProof/>
          <w:sz w:val="22"/>
          <w:szCs w:val="22"/>
          <w:lang w:val="da-DK" w:eastAsia="da-DK"/>
        </w:rPr>
      </w:pPr>
      <w:hyperlink w:anchor="_Toc467483772" w:history="1">
        <w:r w:rsidR="00D25460" w:rsidRPr="002956CE">
          <w:rPr>
            <w:rStyle w:val="Hyperlink"/>
            <w:noProof/>
          </w:rPr>
          <w:t>4.3.3</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UMTS Results</w:t>
        </w:r>
        <w:r w:rsidR="00D25460">
          <w:rPr>
            <w:noProof/>
            <w:webHidden/>
          </w:rPr>
          <w:tab/>
        </w:r>
        <w:r w:rsidR="00D25460">
          <w:rPr>
            <w:noProof/>
            <w:webHidden/>
          </w:rPr>
          <w:fldChar w:fldCharType="begin"/>
        </w:r>
        <w:r w:rsidR="00D25460">
          <w:rPr>
            <w:noProof/>
            <w:webHidden/>
          </w:rPr>
          <w:instrText xml:space="preserve"> PAGEREF _Toc467483772 \h </w:instrText>
        </w:r>
        <w:r w:rsidR="00D25460">
          <w:rPr>
            <w:noProof/>
            <w:webHidden/>
          </w:rPr>
        </w:r>
        <w:r w:rsidR="00D25460">
          <w:rPr>
            <w:noProof/>
            <w:webHidden/>
          </w:rPr>
          <w:fldChar w:fldCharType="separate"/>
        </w:r>
        <w:r w:rsidR="00D25460">
          <w:rPr>
            <w:noProof/>
            <w:webHidden/>
          </w:rPr>
          <w:t>27</w:t>
        </w:r>
        <w:r w:rsidR="00D25460">
          <w:rPr>
            <w:noProof/>
            <w:webHidden/>
          </w:rPr>
          <w:fldChar w:fldCharType="end"/>
        </w:r>
      </w:hyperlink>
    </w:p>
    <w:p w14:paraId="6C69DFB9" w14:textId="77777777" w:rsidR="00D25460" w:rsidRDefault="00491500">
      <w:pPr>
        <w:pStyle w:val="TOC3"/>
        <w:rPr>
          <w:rFonts w:asciiTheme="minorHAnsi" w:eastAsiaTheme="minorEastAsia" w:hAnsiTheme="minorHAnsi" w:cstheme="minorBidi"/>
          <w:noProof/>
          <w:sz w:val="22"/>
          <w:szCs w:val="22"/>
          <w:lang w:val="da-DK" w:eastAsia="da-DK"/>
        </w:rPr>
      </w:pPr>
      <w:hyperlink w:anchor="_Toc467483773" w:history="1">
        <w:r w:rsidR="00D25460" w:rsidRPr="002956CE">
          <w:rPr>
            <w:rStyle w:val="Hyperlink"/>
            <w:noProof/>
          </w:rPr>
          <w:t>4.3.4</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UMTS Conclusions</w:t>
        </w:r>
        <w:r w:rsidR="00D25460">
          <w:rPr>
            <w:noProof/>
            <w:webHidden/>
          </w:rPr>
          <w:tab/>
        </w:r>
        <w:r w:rsidR="00D25460">
          <w:rPr>
            <w:noProof/>
            <w:webHidden/>
          </w:rPr>
          <w:fldChar w:fldCharType="begin"/>
        </w:r>
        <w:r w:rsidR="00D25460">
          <w:rPr>
            <w:noProof/>
            <w:webHidden/>
          </w:rPr>
          <w:instrText xml:space="preserve"> PAGEREF _Toc467483773 \h </w:instrText>
        </w:r>
        <w:r w:rsidR="00D25460">
          <w:rPr>
            <w:noProof/>
            <w:webHidden/>
          </w:rPr>
        </w:r>
        <w:r w:rsidR="00D25460">
          <w:rPr>
            <w:noProof/>
            <w:webHidden/>
          </w:rPr>
          <w:fldChar w:fldCharType="separate"/>
        </w:r>
        <w:r w:rsidR="00D25460">
          <w:rPr>
            <w:noProof/>
            <w:webHidden/>
          </w:rPr>
          <w:t>29</w:t>
        </w:r>
        <w:r w:rsidR="00D25460">
          <w:rPr>
            <w:noProof/>
            <w:webHidden/>
          </w:rPr>
          <w:fldChar w:fldCharType="end"/>
        </w:r>
      </w:hyperlink>
    </w:p>
    <w:p w14:paraId="34B8B4C5" w14:textId="77777777" w:rsidR="00D25460" w:rsidRDefault="00491500">
      <w:pPr>
        <w:pStyle w:val="TOC3"/>
        <w:rPr>
          <w:rFonts w:asciiTheme="minorHAnsi" w:eastAsiaTheme="minorEastAsia" w:hAnsiTheme="minorHAnsi" w:cstheme="minorBidi"/>
          <w:noProof/>
          <w:sz w:val="22"/>
          <w:szCs w:val="22"/>
          <w:lang w:val="da-DK" w:eastAsia="da-DK"/>
        </w:rPr>
      </w:pPr>
      <w:hyperlink w:anchor="_Toc467483774" w:history="1">
        <w:r w:rsidR="00D25460" w:rsidRPr="002956CE">
          <w:rPr>
            <w:rStyle w:val="Hyperlink"/>
            <w:noProof/>
          </w:rPr>
          <w:t>4.3.5</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LTE Results</w:t>
        </w:r>
        <w:r w:rsidR="00D25460">
          <w:rPr>
            <w:noProof/>
            <w:webHidden/>
          </w:rPr>
          <w:tab/>
        </w:r>
        <w:r w:rsidR="00D25460">
          <w:rPr>
            <w:noProof/>
            <w:webHidden/>
          </w:rPr>
          <w:fldChar w:fldCharType="begin"/>
        </w:r>
        <w:r w:rsidR="00D25460">
          <w:rPr>
            <w:noProof/>
            <w:webHidden/>
          </w:rPr>
          <w:instrText xml:space="preserve"> PAGEREF _Toc467483774 \h </w:instrText>
        </w:r>
        <w:r w:rsidR="00D25460">
          <w:rPr>
            <w:noProof/>
            <w:webHidden/>
          </w:rPr>
        </w:r>
        <w:r w:rsidR="00D25460">
          <w:rPr>
            <w:noProof/>
            <w:webHidden/>
          </w:rPr>
          <w:fldChar w:fldCharType="separate"/>
        </w:r>
        <w:r w:rsidR="00D25460">
          <w:rPr>
            <w:noProof/>
            <w:webHidden/>
          </w:rPr>
          <w:t>29</w:t>
        </w:r>
        <w:r w:rsidR="00D25460">
          <w:rPr>
            <w:noProof/>
            <w:webHidden/>
          </w:rPr>
          <w:fldChar w:fldCharType="end"/>
        </w:r>
      </w:hyperlink>
    </w:p>
    <w:p w14:paraId="2CFBA716" w14:textId="77777777" w:rsidR="00D25460" w:rsidRDefault="00491500">
      <w:pPr>
        <w:pStyle w:val="TOC3"/>
        <w:rPr>
          <w:rFonts w:asciiTheme="minorHAnsi" w:eastAsiaTheme="minorEastAsia" w:hAnsiTheme="minorHAnsi" w:cstheme="minorBidi"/>
          <w:noProof/>
          <w:sz w:val="22"/>
          <w:szCs w:val="22"/>
          <w:lang w:val="da-DK" w:eastAsia="da-DK"/>
        </w:rPr>
      </w:pPr>
      <w:hyperlink w:anchor="_Toc467483775" w:history="1">
        <w:r w:rsidR="00D25460" w:rsidRPr="002956CE">
          <w:rPr>
            <w:rStyle w:val="Hyperlink"/>
            <w:noProof/>
          </w:rPr>
          <w:t>4.3.6</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LTE Conclusions</w:t>
        </w:r>
        <w:r w:rsidR="00D25460">
          <w:rPr>
            <w:noProof/>
            <w:webHidden/>
          </w:rPr>
          <w:tab/>
        </w:r>
        <w:r w:rsidR="00D25460">
          <w:rPr>
            <w:noProof/>
            <w:webHidden/>
          </w:rPr>
          <w:fldChar w:fldCharType="begin"/>
        </w:r>
        <w:r w:rsidR="00D25460">
          <w:rPr>
            <w:noProof/>
            <w:webHidden/>
          </w:rPr>
          <w:instrText xml:space="preserve"> PAGEREF _Toc467483775 \h </w:instrText>
        </w:r>
        <w:r w:rsidR="00D25460">
          <w:rPr>
            <w:noProof/>
            <w:webHidden/>
          </w:rPr>
        </w:r>
        <w:r w:rsidR="00D25460">
          <w:rPr>
            <w:noProof/>
            <w:webHidden/>
          </w:rPr>
          <w:fldChar w:fldCharType="separate"/>
        </w:r>
        <w:r w:rsidR="00D25460">
          <w:rPr>
            <w:noProof/>
            <w:webHidden/>
          </w:rPr>
          <w:t>31</w:t>
        </w:r>
        <w:r w:rsidR="00D25460">
          <w:rPr>
            <w:noProof/>
            <w:webHidden/>
          </w:rPr>
          <w:fldChar w:fldCharType="end"/>
        </w:r>
      </w:hyperlink>
    </w:p>
    <w:p w14:paraId="4D45AF56" w14:textId="77777777" w:rsidR="00D25460" w:rsidRDefault="00491500">
      <w:pPr>
        <w:pStyle w:val="TOC2"/>
        <w:rPr>
          <w:rFonts w:asciiTheme="minorHAnsi" w:eastAsiaTheme="minorEastAsia" w:hAnsiTheme="minorHAnsi" w:cstheme="minorBidi"/>
          <w:noProof/>
          <w:sz w:val="22"/>
          <w:szCs w:val="22"/>
          <w:lang w:val="da-DK" w:eastAsia="da-DK"/>
        </w:rPr>
      </w:pPr>
      <w:hyperlink w:anchor="_Toc467483776" w:history="1">
        <w:r w:rsidR="00D25460" w:rsidRPr="002956CE">
          <w:rPr>
            <w:rStyle w:val="Hyperlink"/>
            <w:noProof/>
            <w:lang w:eastAsia="de-DE"/>
          </w:rPr>
          <w:t>4.4</w:t>
        </w:r>
        <w:r w:rsidR="00D25460">
          <w:rPr>
            <w:rFonts w:asciiTheme="minorHAnsi" w:eastAsiaTheme="minorEastAsia" w:hAnsiTheme="minorHAnsi" w:cstheme="minorBidi"/>
            <w:noProof/>
            <w:sz w:val="22"/>
            <w:szCs w:val="22"/>
            <w:lang w:val="da-DK" w:eastAsia="da-DK"/>
          </w:rPr>
          <w:tab/>
        </w:r>
        <w:r w:rsidR="00D25460" w:rsidRPr="002956CE">
          <w:rPr>
            <w:rStyle w:val="Hyperlink"/>
            <w:noProof/>
            <w:lang w:eastAsia="de-DE"/>
          </w:rPr>
          <w:t>Practical scenario - Methodology for the connectivity analysis</w:t>
        </w:r>
        <w:r w:rsidR="00D25460">
          <w:rPr>
            <w:noProof/>
            <w:webHidden/>
          </w:rPr>
          <w:tab/>
        </w:r>
        <w:r w:rsidR="00D25460">
          <w:rPr>
            <w:noProof/>
            <w:webHidden/>
          </w:rPr>
          <w:fldChar w:fldCharType="begin"/>
        </w:r>
        <w:r w:rsidR="00D25460">
          <w:rPr>
            <w:noProof/>
            <w:webHidden/>
          </w:rPr>
          <w:instrText xml:space="preserve"> PAGEREF _Toc467483776 \h </w:instrText>
        </w:r>
        <w:r w:rsidR="00D25460">
          <w:rPr>
            <w:noProof/>
            <w:webHidden/>
          </w:rPr>
        </w:r>
        <w:r w:rsidR="00D25460">
          <w:rPr>
            <w:noProof/>
            <w:webHidden/>
          </w:rPr>
          <w:fldChar w:fldCharType="separate"/>
        </w:r>
        <w:r w:rsidR="00D25460">
          <w:rPr>
            <w:noProof/>
            <w:webHidden/>
          </w:rPr>
          <w:t>31</w:t>
        </w:r>
        <w:r w:rsidR="00D25460">
          <w:rPr>
            <w:noProof/>
            <w:webHidden/>
          </w:rPr>
          <w:fldChar w:fldCharType="end"/>
        </w:r>
      </w:hyperlink>
    </w:p>
    <w:p w14:paraId="056466DD" w14:textId="77777777" w:rsidR="00D25460" w:rsidRDefault="00491500">
      <w:pPr>
        <w:pStyle w:val="TOC3"/>
        <w:rPr>
          <w:rFonts w:asciiTheme="minorHAnsi" w:eastAsiaTheme="minorEastAsia" w:hAnsiTheme="minorHAnsi" w:cstheme="minorBidi"/>
          <w:noProof/>
          <w:sz w:val="22"/>
          <w:szCs w:val="22"/>
          <w:lang w:val="da-DK" w:eastAsia="da-DK"/>
        </w:rPr>
      </w:pPr>
      <w:hyperlink w:anchor="_Toc467483777" w:history="1">
        <w:r w:rsidR="00D25460" w:rsidRPr="002956CE">
          <w:rPr>
            <w:rStyle w:val="Hyperlink"/>
            <w:noProof/>
          </w:rPr>
          <w:t>4.4.1</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Criterion for the evaluation of the connectivity to the ground mobile network</w:t>
        </w:r>
        <w:r w:rsidR="00D25460">
          <w:rPr>
            <w:noProof/>
            <w:webHidden/>
          </w:rPr>
          <w:tab/>
        </w:r>
        <w:r w:rsidR="00D25460">
          <w:rPr>
            <w:noProof/>
            <w:webHidden/>
          </w:rPr>
          <w:fldChar w:fldCharType="begin"/>
        </w:r>
        <w:r w:rsidR="00D25460">
          <w:rPr>
            <w:noProof/>
            <w:webHidden/>
          </w:rPr>
          <w:instrText xml:space="preserve"> PAGEREF _Toc467483777 \h </w:instrText>
        </w:r>
        <w:r w:rsidR="00D25460">
          <w:rPr>
            <w:noProof/>
            <w:webHidden/>
          </w:rPr>
        </w:r>
        <w:r w:rsidR="00D25460">
          <w:rPr>
            <w:noProof/>
            <w:webHidden/>
          </w:rPr>
          <w:fldChar w:fldCharType="separate"/>
        </w:r>
        <w:r w:rsidR="00D25460">
          <w:rPr>
            <w:noProof/>
            <w:webHidden/>
          </w:rPr>
          <w:t>31</w:t>
        </w:r>
        <w:r w:rsidR="00D25460">
          <w:rPr>
            <w:noProof/>
            <w:webHidden/>
          </w:rPr>
          <w:fldChar w:fldCharType="end"/>
        </w:r>
      </w:hyperlink>
    </w:p>
    <w:p w14:paraId="77CADFFC" w14:textId="77777777" w:rsidR="00D25460" w:rsidRDefault="00491500">
      <w:pPr>
        <w:pStyle w:val="TOC3"/>
        <w:rPr>
          <w:rFonts w:asciiTheme="minorHAnsi" w:eastAsiaTheme="minorEastAsia" w:hAnsiTheme="minorHAnsi" w:cstheme="minorBidi"/>
          <w:noProof/>
          <w:sz w:val="22"/>
          <w:szCs w:val="22"/>
          <w:lang w:val="da-DK" w:eastAsia="da-DK"/>
        </w:rPr>
      </w:pPr>
      <w:hyperlink w:anchor="_Toc467483778" w:history="1">
        <w:r w:rsidR="00D25460" w:rsidRPr="002956CE">
          <w:rPr>
            <w:rStyle w:val="Hyperlink"/>
            <w:noProof/>
          </w:rPr>
          <w:t>4.4.2</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Calculation of the aggregated effect of BSs</w:t>
        </w:r>
        <w:r w:rsidR="00D25460">
          <w:rPr>
            <w:noProof/>
            <w:webHidden/>
          </w:rPr>
          <w:tab/>
        </w:r>
        <w:r w:rsidR="00D25460">
          <w:rPr>
            <w:noProof/>
            <w:webHidden/>
          </w:rPr>
          <w:fldChar w:fldCharType="begin"/>
        </w:r>
        <w:r w:rsidR="00D25460">
          <w:rPr>
            <w:noProof/>
            <w:webHidden/>
          </w:rPr>
          <w:instrText xml:space="preserve"> PAGEREF _Toc467483778 \h </w:instrText>
        </w:r>
        <w:r w:rsidR="00D25460">
          <w:rPr>
            <w:noProof/>
            <w:webHidden/>
          </w:rPr>
        </w:r>
        <w:r w:rsidR="00D25460">
          <w:rPr>
            <w:noProof/>
            <w:webHidden/>
          </w:rPr>
          <w:fldChar w:fldCharType="separate"/>
        </w:r>
        <w:r w:rsidR="00D25460">
          <w:rPr>
            <w:noProof/>
            <w:webHidden/>
          </w:rPr>
          <w:t>32</w:t>
        </w:r>
        <w:r w:rsidR="00D25460">
          <w:rPr>
            <w:noProof/>
            <w:webHidden/>
          </w:rPr>
          <w:fldChar w:fldCharType="end"/>
        </w:r>
      </w:hyperlink>
    </w:p>
    <w:p w14:paraId="3CFFAD20" w14:textId="77777777" w:rsidR="00D25460" w:rsidRDefault="00491500">
      <w:pPr>
        <w:pStyle w:val="TOC3"/>
        <w:rPr>
          <w:rFonts w:asciiTheme="minorHAnsi" w:eastAsiaTheme="minorEastAsia" w:hAnsiTheme="minorHAnsi" w:cstheme="minorBidi"/>
          <w:noProof/>
          <w:sz w:val="22"/>
          <w:szCs w:val="22"/>
          <w:lang w:val="da-DK" w:eastAsia="da-DK"/>
        </w:rPr>
      </w:pPr>
      <w:hyperlink w:anchor="_Toc467483779" w:history="1">
        <w:r w:rsidR="00D25460" w:rsidRPr="002956CE">
          <w:rPr>
            <w:rStyle w:val="Hyperlink"/>
            <w:noProof/>
          </w:rPr>
          <w:t>4.4.3</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Propagation model used between ground BS and Aircraft</w:t>
        </w:r>
        <w:r w:rsidR="00D25460">
          <w:rPr>
            <w:noProof/>
            <w:webHidden/>
          </w:rPr>
          <w:tab/>
        </w:r>
        <w:r w:rsidR="00D25460">
          <w:rPr>
            <w:noProof/>
            <w:webHidden/>
          </w:rPr>
          <w:fldChar w:fldCharType="begin"/>
        </w:r>
        <w:r w:rsidR="00D25460">
          <w:rPr>
            <w:noProof/>
            <w:webHidden/>
          </w:rPr>
          <w:instrText xml:space="preserve"> PAGEREF _Toc467483779 \h </w:instrText>
        </w:r>
        <w:r w:rsidR="00D25460">
          <w:rPr>
            <w:noProof/>
            <w:webHidden/>
          </w:rPr>
        </w:r>
        <w:r w:rsidR="00D25460">
          <w:rPr>
            <w:noProof/>
            <w:webHidden/>
          </w:rPr>
          <w:fldChar w:fldCharType="separate"/>
        </w:r>
        <w:r w:rsidR="00D25460">
          <w:rPr>
            <w:noProof/>
            <w:webHidden/>
          </w:rPr>
          <w:t>33</w:t>
        </w:r>
        <w:r w:rsidR="00D25460">
          <w:rPr>
            <w:noProof/>
            <w:webHidden/>
          </w:rPr>
          <w:fldChar w:fldCharType="end"/>
        </w:r>
      </w:hyperlink>
    </w:p>
    <w:p w14:paraId="37A171BA" w14:textId="77777777" w:rsidR="00D25460" w:rsidRDefault="00491500">
      <w:pPr>
        <w:pStyle w:val="TOC3"/>
        <w:rPr>
          <w:rFonts w:asciiTheme="minorHAnsi" w:eastAsiaTheme="minorEastAsia" w:hAnsiTheme="minorHAnsi" w:cstheme="minorBidi"/>
          <w:noProof/>
          <w:sz w:val="22"/>
          <w:szCs w:val="22"/>
          <w:lang w:val="da-DK" w:eastAsia="da-DK"/>
        </w:rPr>
      </w:pPr>
      <w:hyperlink w:anchor="_Toc467483780" w:history="1">
        <w:r w:rsidR="00D25460" w:rsidRPr="002956CE">
          <w:rPr>
            <w:rStyle w:val="Hyperlink"/>
            <w:noProof/>
          </w:rPr>
          <w:t>4.4.4</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Results</w:t>
        </w:r>
        <w:r w:rsidR="00D25460">
          <w:rPr>
            <w:noProof/>
            <w:webHidden/>
          </w:rPr>
          <w:tab/>
        </w:r>
        <w:r w:rsidR="00D25460">
          <w:rPr>
            <w:noProof/>
            <w:webHidden/>
          </w:rPr>
          <w:fldChar w:fldCharType="begin"/>
        </w:r>
        <w:r w:rsidR="00D25460">
          <w:rPr>
            <w:noProof/>
            <w:webHidden/>
          </w:rPr>
          <w:instrText xml:space="preserve"> PAGEREF _Toc467483780 \h </w:instrText>
        </w:r>
        <w:r w:rsidR="00D25460">
          <w:rPr>
            <w:noProof/>
            <w:webHidden/>
          </w:rPr>
        </w:r>
        <w:r w:rsidR="00D25460">
          <w:rPr>
            <w:noProof/>
            <w:webHidden/>
          </w:rPr>
          <w:fldChar w:fldCharType="separate"/>
        </w:r>
        <w:r w:rsidR="00D25460">
          <w:rPr>
            <w:noProof/>
            <w:webHidden/>
          </w:rPr>
          <w:t>33</w:t>
        </w:r>
        <w:r w:rsidR="00D25460">
          <w:rPr>
            <w:noProof/>
            <w:webHidden/>
          </w:rPr>
          <w:fldChar w:fldCharType="end"/>
        </w:r>
      </w:hyperlink>
    </w:p>
    <w:p w14:paraId="4794C2E3" w14:textId="77777777" w:rsidR="00D25460" w:rsidRDefault="00491500">
      <w:pPr>
        <w:pStyle w:val="TOC3"/>
        <w:rPr>
          <w:rFonts w:asciiTheme="minorHAnsi" w:eastAsiaTheme="minorEastAsia" w:hAnsiTheme="minorHAnsi" w:cstheme="minorBidi"/>
          <w:noProof/>
          <w:sz w:val="22"/>
          <w:szCs w:val="22"/>
          <w:lang w:val="da-DK" w:eastAsia="da-DK"/>
        </w:rPr>
      </w:pPr>
      <w:hyperlink w:anchor="_Toc467483781" w:history="1">
        <w:r w:rsidR="00D25460" w:rsidRPr="002956CE">
          <w:rPr>
            <w:rStyle w:val="Hyperlink"/>
            <w:noProof/>
          </w:rPr>
          <w:t>4.4.5</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Practical scenario conclusion</w:t>
        </w:r>
        <w:r w:rsidR="00D25460">
          <w:rPr>
            <w:noProof/>
            <w:webHidden/>
          </w:rPr>
          <w:tab/>
        </w:r>
        <w:r w:rsidR="00D25460">
          <w:rPr>
            <w:noProof/>
            <w:webHidden/>
          </w:rPr>
          <w:fldChar w:fldCharType="begin"/>
        </w:r>
        <w:r w:rsidR="00D25460">
          <w:rPr>
            <w:noProof/>
            <w:webHidden/>
          </w:rPr>
          <w:instrText xml:space="preserve"> PAGEREF _Toc467483781 \h </w:instrText>
        </w:r>
        <w:r w:rsidR="00D25460">
          <w:rPr>
            <w:noProof/>
            <w:webHidden/>
          </w:rPr>
        </w:r>
        <w:r w:rsidR="00D25460">
          <w:rPr>
            <w:noProof/>
            <w:webHidden/>
          </w:rPr>
          <w:fldChar w:fldCharType="separate"/>
        </w:r>
        <w:r w:rsidR="00D25460">
          <w:rPr>
            <w:noProof/>
            <w:webHidden/>
          </w:rPr>
          <w:t>36</w:t>
        </w:r>
        <w:r w:rsidR="00D25460">
          <w:rPr>
            <w:noProof/>
            <w:webHidden/>
          </w:rPr>
          <w:fldChar w:fldCharType="end"/>
        </w:r>
      </w:hyperlink>
    </w:p>
    <w:p w14:paraId="310561E5" w14:textId="77777777" w:rsidR="00D25460" w:rsidRDefault="00491500">
      <w:pPr>
        <w:pStyle w:val="TOC2"/>
        <w:rPr>
          <w:rFonts w:asciiTheme="minorHAnsi" w:eastAsiaTheme="minorEastAsia" w:hAnsiTheme="minorHAnsi" w:cstheme="minorBidi"/>
          <w:noProof/>
          <w:sz w:val="22"/>
          <w:szCs w:val="22"/>
          <w:lang w:val="da-DK" w:eastAsia="da-DK"/>
        </w:rPr>
      </w:pPr>
      <w:hyperlink w:anchor="_Toc467483782" w:history="1">
        <w:r w:rsidR="00D25460" w:rsidRPr="002956CE">
          <w:rPr>
            <w:rStyle w:val="Hyperlink"/>
            <w:noProof/>
            <w:lang w:eastAsia="fr-FR"/>
          </w:rPr>
          <w:t>4.5</w:t>
        </w:r>
        <w:r w:rsidR="00D25460">
          <w:rPr>
            <w:rFonts w:asciiTheme="minorHAnsi" w:eastAsiaTheme="minorEastAsia" w:hAnsiTheme="minorHAnsi" w:cstheme="minorBidi"/>
            <w:noProof/>
            <w:sz w:val="22"/>
            <w:szCs w:val="22"/>
            <w:lang w:val="da-DK" w:eastAsia="da-DK"/>
          </w:rPr>
          <w:tab/>
        </w:r>
        <w:r w:rsidR="00D25460" w:rsidRPr="002956CE">
          <w:rPr>
            <w:rStyle w:val="Hyperlink"/>
            <w:noProof/>
            <w:lang w:eastAsia="fr-FR"/>
          </w:rPr>
          <w:t>Uplink impact on ground based UMTS networks</w:t>
        </w:r>
        <w:r w:rsidR="00D25460">
          <w:rPr>
            <w:noProof/>
            <w:webHidden/>
          </w:rPr>
          <w:tab/>
        </w:r>
        <w:r w:rsidR="00D25460">
          <w:rPr>
            <w:noProof/>
            <w:webHidden/>
          </w:rPr>
          <w:fldChar w:fldCharType="begin"/>
        </w:r>
        <w:r w:rsidR="00D25460">
          <w:rPr>
            <w:noProof/>
            <w:webHidden/>
          </w:rPr>
          <w:instrText xml:space="preserve"> PAGEREF _Toc467483782 \h </w:instrText>
        </w:r>
        <w:r w:rsidR="00D25460">
          <w:rPr>
            <w:noProof/>
            <w:webHidden/>
          </w:rPr>
        </w:r>
        <w:r w:rsidR="00D25460">
          <w:rPr>
            <w:noProof/>
            <w:webHidden/>
          </w:rPr>
          <w:fldChar w:fldCharType="separate"/>
        </w:r>
        <w:r w:rsidR="00D25460">
          <w:rPr>
            <w:noProof/>
            <w:webHidden/>
          </w:rPr>
          <w:t>36</w:t>
        </w:r>
        <w:r w:rsidR="00D25460">
          <w:rPr>
            <w:noProof/>
            <w:webHidden/>
          </w:rPr>
          <w:fldChar w:fldCharType="end"/>
        </w:r>
      </w:hyperlink>
    </w:p>
    <w:p w14:paraId="36896974" w14:textId="77777777" w:rsidR="00D25460" w:rsidRDefault="00491500">
      <w:pPr>
        <w:pStyle w:val="TOC3"/>
        <w:rPr>
          <w:rFonts w:asciiTheme="minorHAnsi" w:eastAsiaTheme="minorEastAsia" w:hAnsiTheme="minorHAnsi" w:cstheme="minorBidi"/>
          <w:noProof/>
          <w:sz w:val="22"/>
          <w:szCs w:val="22"/>
          <w:lang w:val="da-DK" w:eastAsia="da-DK"/>
        </w:rPr>
      </w:pPr>
      <w:hyperlink w:anchor="_Toc467483783" w:history="1">
        <w:r w:rsidR="00D25460" w:rsidRPr="002956CE">
          <w:rPr>
            <w:rStyle w:val="Hyperlink"/>
            <w:noProof/>
          </w:rPr>
          <w:t>4.5.1</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Calculation of throughput loss</w:t>
        </w:r>
        <w:r w:rsidR="00D25460">
          <w:rPr>
            <w:noProof/>
            <w:webHidden/>
          </w:rPr>
          <w:tab/>
        </w:r>
        <w:r w:rsidR="00D25460">
          <w:rPr>
            <w:noProof/>
            <w:webHidden/>
          </w:rPr>
          <w:fldChar w:fldCharType="begin"/>
        </w:r>
        <w:r w:rsidR="00D25460">
          <w:rPr>
            <w:noProof/>
            <w:webHidden/>
          </w:rPr>
          <w:instrText xml:space="preserve"> PAGEREF _Toc467483783 \h </w:instrText>
        </w:r>
        <w:r w:rsidR="00D25460">
          <w:rPr>
            <w:noProof/>
            <w:webHidden/>
          </w:rPr>
        </w:r>
        <w:r w:rsidR="00D25460">
          <w:rPr>
            <w:noProof/>
            <w:webHidden/>
          </w:rPr>
          <w:fldChar w:fldCharType="separate"/>
        </w:r>
        <w:r w:rsidR="00D25460">
          <w:rPr>
            <w:noProof/>
            <w:webHidden/>
          </w:rPr>
          <w:t>36</w:t>
        </w:r>
        <w:r w:rsidR="00D25460">
          <w:rPr>
            <w:noProof/>
            <w:webHidden/>
          </w:rPr>
          <w:fldChar w:fldCharType="end"/>
        </w:r>
      </w:hyperlink>
    </w:p>
    <w:p w14:paraId="509F6A1F" w14:textId="77777777" w:rsidR="00D25460" w:rsidRDefault="00491500">
      <w:pPr>
        <w:pStyle w:val="TOC2"/>
        <w:rPr>
          <w:rFonts w:asciiTheme="minorHAnsi" w:eastAsiaTheme="minorEastAsia" w:hAnsiTheme="minorHAnsi" w:cstheme="minorBidi"/>
          <w:noProof/>
          <w:sz w:val="22"/>
          <w:szCs w:val="22"/>
          <w:lang w:val="da-DK" w:eastAsia="da-DK"/>
        </w:rPr>
      </w:pPr>
      <w:hyperlink w:anchor="_Toc467483784" w:history="1">
        <w:r w:rsidR="00D25460" w:rsidRPr="002956CE">
          <w:rPr>
            <w:rStyle w:val="Hyperlink"/>
            <w:noProof/>
          </w:rPr>
          <w:t>4.6</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Uplink impact on ground based UMTS networks – conclusion</w:t>
        </w:r>
        <w:r w:rsidR="00D25460">
          <w:rPr>
            <w:noProof/>
            <w:webHidden/>
          </w:rPr>
          <w:tab/>
        </w:r>
        <w:r w:rsidR="00D25460">
          <w:rPr>
            <w:noProof/>
            <w:webHidden/>
          </w:rPr>
          <w:fldChar w:fldCharType="begin"/>
        </w:r>
        <w:r w:rsidR="00D25460">
          <w:rPr>
            <w:noProof/>
            <w:webHidden/>
          </w:rPr>
          <w:instrText xml:space="preserve"> PAGEREF _Toc467483784 \h </w:instrText>
        </w:r>
        <w:r w:rsidR="00D25460">
          <w:rPr>
            <w:noProof/>
            <w:webHidden/>
          </w:rPr>
        </w:r>
        <w:r w:rsidR="00D25460">
          <w:rPr>
            <w:noProof/>
            <w:webHidden/>
          </w:rPr>
          <w:fldChar w:fldCharType="separate"/>
        </w:r>
        <w:r w:rsidR="00D25460">
          <w:rPr>
            <w:noProof/>
            <w:webHidden/>
          </w:rPr>
          <w:t>37</w:t>
        </w:r>
        <w:r w:rsidR="00D25460">
          <w:rPr>
            <w:noProof/>
            <w:webHidden/>
          </w:rPr>
          <w:fldChar w:fldCharType="end"/>
        </w:r>
      </w:hyperlink>
    </w:p>
    <w:p w14:paraId="0EB6FF15" w14:textId="77777777" w:rsidR="00D25460" w:rsidRDefault="00491500">
      <w:pPr>
        <w:pStyle w:val="TOC1"/>
        <w:rPr>
          <w:rFonts w:asciiTheme="minorHAnsi" w:eastAsiaTheme="minorEastAsia" w:hAnsiTheme="minorHAnsi" w:cstheme="minorBidi"/>
          <w:b w:val="0"/>
          <w:caps w:val="0"/>
          <w:noProof/>
          <w:sz w:val="22"/>
          <w:szCs w:val="22"/>
          <w:lang w:val="da-DK" w:eastAsia="da-DK"/>
        </w:rPr>
      </w:pPr>
      <w:hyperlink w:anchor="_Toc467483785" w:history="1">
        <w:r w:rsidR="00D25460" w:rsidRPr="002956CE">
          <w:rPr>
            <w:rStyle w:val="Hyperlink"/>
            <w:noProof/>
          </w:rPr>
          <w:t>5</w:t>
        </w:r>
        <w:r w:rsidR="00D25460">
          <w:rPr>
            <w:rFonts w:asciiTheme="minorHAnsi" w:eastAsiaTheme="minorEastAsia" w:hAnsiTheme="minorHAnsi" w:cstheme="minorBidi"/>
            <w:b w:val="0"/>
            <w:caps w:val="0"/>
            <w:noProof/>
            <w:sz w:val="22"/>
            <w:szCs w:val="22"/>
            <w:lang w:val="da-DK" w:eastAsia="da-DK"/>
          </w:rPr>
          <w:tab/>
        </w:r>
        <w:r w:rsidR="00D25460" w:rsidRPr="002956CE">
          <w:rPr>
            <w:rStyle w:val="Hyperlink"/>
            <w:noProof/>
          </w:rPr>
          <w:t>Conclusions</w:t>
        </w:r>
        <w:r w:rsidR="00D25460">
          <w:rPr>
            <w:noProof/>
            <w:webHidden/>
          </w:rPr>
          <w:tab/>
        </w:r>
        <w:r w:rsidR="00D25460">
          <w:rPr>
            <w:noProof/>
            <w:webHidden/>
          </w:rPr>
          <w:fldChar w:fldCharType="begin"/>
        </w:r>
        <w:r w:rsidR="00D25460">
          <w:rPr>
            <w:noProof/>
            <w:webHidden/>
          </w:rPr>
          <w:instrText xml:space="preserve"> PAGEREF _Toc467483785 \h </w:instrText>
        </w:r>
        <w:r w:rsidR="00D25460">
          <w:rPr>
            <w:noProof/>
            <w:webHidden/>
          </w:rPr>
        </w:r>
        <w:r w:rsidR="00D25460">
          <w:rPr>
            <w:noProof/>
            <w:webHidden/>
          </w:rPr>
          <w:fldChar w:fldCharType="separate"/>
        </w:r>
        <w:r w:rsidR="00D25460">
          <w:rPr>
            <w:noProof/>
            <w:webHidden/>
          </w:rPr>
          <w:t>38</w:t>
        </w:r>
        <w:r w:rsidR="00D25460">
          <w:rPr>
            <w:noProof/>
            <w:webHidden/>
          </w:rPr>
          <w:fldChar w:fldCharType="end"/>
        </w:r>
      </w:hyperlink>
    </w:p>
    <w:p w14:paraId="1D64779D" w14:textId="77777777" w:rsidR="00D25460" w:rsidRDefault="00491500">
      <w:pPr>
        <w:pStyle w:val="TOC2"/>
        <w:rPr>
          <w:rFonts w:asciiTheme="minorHAnsi" w:eastAsiaTheme="minorEastAsia" w:hAnsiTheme="minorHAnsi" w:cstheme="minorBidi"/>
          <w:noProof/>
          <w:sz w:val="22"/>
          <w:szCs w:val="22"/>
          <w:lang w:val="da-DK" w:eastAsia="da-DK"/>
        </w:rPr>
      </w:pPr>
      <w:hyperlink w:anchor="_Toc467483786" w:history="1">
        <w:r w:rsidR="00D25460" w:rsidRPr="002956CE">
          <w:rPr>
            <w:rStyle w:val="Hyperlink"/>
            <w:noProof/>
          </w:rPr>
          <w:t>5.1</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MCL Analysis</w:t>
        </w:r>
        <w:r w:rsidR="00D25460">
          <w:rPr>
            <w:noProof/>
            <w:webHidden/>
          </w:rPr>
          <w:tab/>
        </w:r>
        <w:r w:rsidR="00D25460">
          <w:rPr>
            <w:noProof/>
            <w:webHidden/>
          </w:rPr>
          <w:fldChar w:fldCharType="begin"/>
        </w:r>
        <w:r w:rsidR="00D25460">
          <w:rPr>
            <w:noProof/>
            <w:webHidden/>
          </w:rPr>
          <w:instrText xml:space="preserve"> PAGEREF _Toc467483786 \h </w:instrText>
        </w:r>
        <w:r w:rsidR="00D25460">
          <w:rPr>
            <w:noProof/>
            <w:webHidden/>
          </w:rPr>
        </w:r>
        <w:r w:rsidR="00D25460">
          <w:rPr>
            <w:noProof/>
            <w:webHidden/>
          </w:rPr>
          <w:fldChar w:fldCharType="separate"/>
        </w:r>
        <w:r w:rsidR="00D25460">
          <w:rPr>
            <w:noProof/>
            <w:webHidden/>
          </w:rPr>
          <w:t>38</w:t>
        </w:r>
        <w:r w:rsidR="00D25460">
          <w:rPr>
            <w:noProof/>
            <w:webHidden/>
          </w:rPr>
          <w:fldChar w:fldCharType="end"/>
        </w:r>
      </w:hyperlink>
    </w:p>
    <w:p w14:paraId="324D713E" w14:textId="77777777" w:rsidR="00D25460" w:rsidRDefault="00491500">
      <w:pPr>
        <w:pStyle w:val="TOC2"/>
        <w:rPr>
          <w:rFonts w:asciiTheme="minorHAnsi" w:eastAsiaTheme="minorEastAsia" w:hAnsiTheme="minorHAnsi" w:cstheme="minorBidi"/>
          <w:noProof/>
          <w:sz w:val="22"/>
          <w:szCs w:val="22"/>
          <w:lang w:val="da-DK" w:eastAsia="da-DK"/>
        </w:rPr>
      </w:pPr>
      <w:hyperlink w:anchor="_Toc467483787" w:history="1">
        <w:r w:rsidR="00D25460" w:rsidRPr="002956CE">
          <w:rPr>
            <w:rStyle w:val="Hyperlink"/>
            <w:noProof/>
          </w:rPr>
          <w:t>5.2</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Connectivity and interference Analysis</w:t>
        </w:r>
        <w:r w:rsidR="00D25460">
          <w:rPr>
            <w:noProof/>
            <w:webHidden/>
          </w:rPr>
          <w:tab/>
        </w:r>
        <w:r w:rsidR="00D25460">
          <w:rPr>
            <w:noProof/>
            <w:webHidden/>
          </w:rPr>
          <w:fldChar w:fldCharType="begin"/>
        </w:r>
        <w:r w:rsidR="00D25460">
          <w:rPr>
            <w:noProof/>
            <w:webHidden/>
          </w:rPr>
          <w:instrText xml:space="preserve"> PAGEREF _Toc467483787 \h </w:instrText>
        </w:r>
        <w:r w:rsidR="00D25460">
          <w:rPr>
            <w:noProof/>
            <w:webHidden/>
          </w:rPr>
        </w:r>
        <w:r w:rsidR="00D25460">
          <w:rPr>
            <w:noProof/>
            <w:webHidden/>
          </w:rPr>
          <w:fldChar w:fldCharType="separate"/>
        </w:r>
        <w:r w:rsidR="00D25460">
          <w:rPr>
            <w:noProof/>
            <w:webHidden/>
          </w:rPr>
          <w:t>38</w:t>
        </w:r>
        <w:r w:rsidR="00D25460">
          <w:rPr>
            <w:noProof/>
            <w:webHidden/>
          </w:rPr>
          <w:fldChar w:fldCharType="end"/>
        </w:r>
      </w:hyperlink>
    </w:p>
    <w:p w14:paraId="5FFE1BA2" w14:textId="77777777" w:rsidR="00D25460" w:rsidRDefault="00491500">
      <w:pPr>
        <w:pStyle w:val="TOC2"/>
        <w:rPr>
          <w:rFonts w:asciiTheme="minorHAnsi" w:eastAsiaTheme="minorEastAsia" w:hAnsiTheme="minorHAnsi" w:cstheme="minorBidi"/>
          <w:noProof/>
          <w:sz w:val="22"/>
          <w:szCs w:val="22"/>
          <w:lang w:val="da-DK" w:eastAsia="da-DK"/>
        </w:rPr>
      </w:pPr>
      <w:hyperlink w:anchor="_Toc467483788" w:history="1">
        <w:r w:rsidR="00D25460" w:rsidRPr="002956CE">
          <w:rPr>
            <w:rStyle w:val="Hyperlink"/>
            <w:noProof/>
          </w:rPr>
          <w:t>5.3</w:t>
        </w:r>
        <w:r w:rsidR="00D25460">
          <w:rPr>
            <w:rFonts w:asciiTheme="minorHAnsi" w:eastAsiaTheme="minorEastAsia" w:hAnsiTheme="minorHAnsi" w:cstheme="minorBidi"/>
            <w:noProof/>
            <w:sz w:val="22"/>
            <w:szCs w:val="22"/>
            <w:lang w:val="da-DK" w:eastAsia="da-DK"/>
          </w:rPr>
          <w:tab/>
        </w:r>
        <w:r w:rsidR="00D25460" w:rsidRPr="002956CE">
          <w:rPr>
            <w:rStyle w:val="Hyperlink"/>
            <w:noProof/>
          </w:rPr>
          <w:t>Other considerations regarding future technologies for 5G</w:t>
        </w:r>
        <w:r w:rsidR="00D25460">
          <w:rPr>
            <w:noProof/>
            <w:webHidden/>
          </w:rPr>
          <w:tab/>
        </w:r>
        <w:r w:rsidR="00D25460">
          <w:rPr>
            <w:noProof/>
            <w:webHidden/>
          </w:rPr>
          <w:fldChar w:fldCharType="begin"/>
        </w:r>
        <w:r w:rsidR="00D25460">
          <w:rPr>
            <w:noProof/>
            <w:webHidden/>
          </w:rPr>
          <w:instrText xml:space="preserve"> PAGEREF _Toc467483788 \h </w:instrText>
        </w:r>
        <w:r w:rsidR="00D25460">
          <w:rPr>
            <w:noProof/>
            <w:webHidden/>
          </w:rPr>
        </w:r>
        <w:r w:rsidR="00D25460">
          <w:rPr>
            <w:noProof/>
            <w:webHidden/>
          </w:rPr>
          <w:fldChar w:fldCharType="separate"/>
        </w:r>
        <w:r w:rsidR="00D25460">
          <w:rPr>
            <w:noProof/>
            <w:webHidden/>
          </w:rPr>
          <w:t>39</w:t>
        </w:r>
        <w:r w:rsidR="00D25460">
          <w:rPr>
            <w:noProof/>
            <w:webHidden/>
          </w:rPr>
          <w:fldChar w:fldCharType="end"/>
        </w:r>
      </w:hyperlink>
    </w:p>
    <w:p w14:paraId="3276F3F6" w14:textId="77777777" w:rsidR="00D25460" w:rsidRDefault="00491500">
      <w:pPr>
        <w:pStyle w:val="TOC1"/>
        <w:rPr>
          <w:rFonts w:asciiTheme="minorHAnsi" w:eastAsiaTheme="minorEastAsia" w:hAnsiTheme="minorHAnsi" w:cstheme="minorBidi"/>
          <w:b w:val="0"/>
          <w:caps w:val="0"/>
          <w:noProof/>
          <w:sz w:val="22"/>
          <w:szCs w:val="22"/>
          <w:lang w:val="da-DK" w:eastAsia="da-DK"/>
        </w:rPr>
      </w:pPr>
      <w:hyperlink w:anchor="_Toc467483789" w:history="1">
        <w:r w:rsidR="00D25460" w:rsidRPr="002956CE">
          <w:rPr>
            <w:rStyle w:val="Hyperlink"/>
            <w:noProof/>
          </w:rPr>
          <w:t>ANNEX 1: Cept mandate [1]</w:t>
        </w:r>
        <w:r w:rsidR="00D25460">
          <w:rPr>
            <w:noProof/>
            <w:webHidden/>
          </w:rPr>
          <w:tab/>
        </w:r>
        <w:r w:rsidR="00D25460">
          <w:rPr>
            <w:noProof/>
            <w:webHidden/>
          </w:rPr>
          <w:fldChar w:fldCharType="begin"/>
        </w:r>
        <w:r w:rsidR="00D25460">
          <w:rPr>
            <w:noProof/>
            <w:webHidden/>
          </w:rPr>
          <w:instrText xml:space="preserve"> PAGEREF _Toc467483789 \h </w:instrText>
        </w:r>
        <w:r w:rsidR="00D25460">
          <w:rPr>
            <w:noProof/>
            <w:webHidden/>
          </w:rPr>
        </w:r>
        <w:r w:rsidR="00D25460">
          <w:rPr>
            <w:noProof/>
            <w:webHidden/>
          </w:rPr>
          <w:fldChar w:fldCharType="separate"/>
        </w:r>
        <w:r w:rsidR="00D25460">
          <w:rPr>
            <w:noProof/>
            <w:webHidden/>
          </w:rPr>
          <w:t>40</w:t>
        </w:r>
        <w:r w:rsidR="00D25460">
          <w:rPr>
            <w:noProof/>
            <w:webHidden/>
          </w:rPr>
          <w:fldChar w:fldCharType="end"/>
        </w:r>
      </w:hyperlink>
    </w:p>
    <w:p w14:paraId="187A039B" w14:textId="77777777" w:rsidR="00D25460" w:rsidRDefault="00491500">
      <w:pPr>
        <w:pStyle w:val="TOC1"/>
        <w:rPr>
          <w:rFonts w:asciiTheme="minorHAnsi" w:eastAsiaTheme="minorEastAsia" w:hAnsiTheme="minorHAnsi" w:cstheme="minorBidi"/>
          <w:b w:val="0"/>
          <w:caps w:val="0"/>
          <w:noProof/>
          <w:sz w:val="22"/>
          <w:szCs w:val="22"/>
          <w:lang w:val="da-DK" w:eastAsia="da-DK"/>
        </w:rPr>
      </w:pPr>
      <w:hyperlink w:anchor="_Toc467483790" w:history="1">
        <w:r w:rsidR="00D25460" w:rsidRPr="002956CE">
          <w:rPr>
            <w:rStyle w:val="Hyperlink"/>
            <w:noProof/>
          </w:rPr>
          <w:t>ANNEX 2: Technical Parameters</w:t>
        </w:r>
        <w:r w:rsidR="00D25460">
          <w:rPr>
            <w:noProof/>
            <w:webHidden/>
          </w:rPr>
          <w:tab/>
        </w:r>
        <w:r w:rsidR="00D25460">
          <w:rPr>
            <w:noProof/>
            <w:webHidden/>
          </w:rPr>
          <w:fldChar w:fldCharType="begin"/>
        </w:r>
        <w:r w:rsidR="00D25460">
          <w:rPr>
            <w:noProof/>
            <w:webHidden/>
          </w:rPr>
          <w:instrText xml:space="preserve"> PAGEREF _Toc467483790 \h </w:instrText>
        </w:r>
        <w:r w:rsidR="00D25460">
          <w:rPr>
            <w:noProof/>
            <w:webHidden/>
          </w:rPr>
        </w:r>
        <w:r w:rsidR="00D25460">
          <w:rPr>
            <w:noProof/>
            <w:webHidden/>
          </w:rPr>
          <w:fldChar w:fldCharType="separate"/>
        </w:r>
        <w:r w:rsidR="00D25460">
          <w:rPr>
            <w:noProof/>
            <w:webHidden/>
          </w:rPr>
          <w:t>43</w:t>
        </w:r>
        <w:r w:rsidR="00D25460">
          <w:rPr>
            <w:noProof/>
            <w:webHidden/>
          </w:rPr>
          <w:fldChar w:fldCharType="end"/>
        </w:r>
      </w:hyperlink>
    </w:p>
    <w:p w14:paraId="1BE8FF9E" w14:textId="77777777" w:rsidR="00D25460" w:rsidRDefault="00491500">
      <w:pPr>
        <w:pStyle w:val="TOC1"/>
        <w:rPr>
          <w:rFonts w:asciiTheme="minorHAnsi" w:eastAsiaTheme="minorEastAsia" w:hAnsiTheme="minorHAnsi" w:cstheme="minorBidi"/>
          <w:b w:val="0"/>
          <w:caps w:val="0"/>
          <w:noProof/>
          <w:sz w:val="22"/>
          <w:szCs w:val="22"/>
          <w:lang w:val="da-DK" w:eastAsia="da-DK"/>
        </w:rPr>
      </w:pPr>
      <w:hyperlink w:anchor="_Toc467483791" w:history="1">
        <w:r w:rsidR="00D25460" w:rsidRPr="002956CE">
          <w:rPr>
            <w:rStyle w:val="Hyperlink"/>
            <w:noProof/>
          </w:rPr>
          <w:t>ANNEX 3: Interference analysis results</w:t>
        </w:r>
        <w:r w:rsidR="00D25460">
          <w:rPr>
            <w:noProof/>
            <w:webHidden/>
          </w:rPr>
          <w:tab/>
        </w:r>
        <w:r w:rsidR="00D25460">
          <w:rPr>
            <w:noProof/>
            <w:webHidden/>
          </w:rPr>
          <w:fldChar w:fldCharType="begin"/>
        </w:r>
        <w:r w:rsidR="00D25460">
          <w:rPr>
            <w:noProof/>
            <w:webHidden/>
          </w:rPr>
          <w:instrText xml:space="preserve"> PAGEREF _Toc467483791 \h </w:instrText>
        </w:r>
        <w:r w:rsidR="00D25460">
          <w:rPr>
            <w:noProof/>
            <w:webHidden/>
          </w:rPr>
        </w:r>
        <w:r w:rsidR="00D25460">
          <w:rPr>
            <w:noProof/>
            <w:webHidden/>
          </w:rPr>
          <w:fldChar w:fldCharType="separate"/>
        </w:r>
        <w:r w:rsidR="00D25460">
          <w:rPr>
            <w:noProof/>
            <w:webHidden/>
          </w:rPr>
          <w:t>47</w:t>
        </w:r>
        <w:r w:rsidR="00D25460">
          <w:rPr>
            <w:noProof/>
            <w:webHidden/>
          </w:rPr>
          <w:fldChar w:fldCharType="end"/>
        </w:r>
      </w:hyperlink>
    </w:p>
    <w:p w14:paraId="54A30D9D" w14:textId="77777777" w:rsidR="00D25460" w:rsidRDefault="00491500">
      <w:pPr>
        <w:pStyle w:val="TOC1"/>
        <w:rPr>
          <w:rFonts w:asciiTheme="minorHAnsi" w:eastAsiaTheme="minorEastAsia" w:hAnsiTheme="minorHAnsi" w:cstheme="minorBidi"/>
          <w:b w:val="0"/>
          <w:caps w:val="0"/>
          <w:noProof/>
          <w:sz w:val="22"/>
          <w:szCs w:val="22"/>
          <w:lang w:val="da-DK" w:eastAsia="da-DK"/>
        </w:rPr>
      </w:pPr>
      <w:hyperlink w:anchor="_Toc467483792" w:history="1">
        <w:r w:rsidR="00D25460" w:rsidRPr="002956CE">
          <w:rPr>
            <w:rStyle w:val="Hyperlink"/>
            <w:noProof/>
          </w:rPr>
          <w:t>ANNEX 4: Comprehensive SINR modelling results</w:t>
        </w:r>
        <w:r w:rsidR="00D25460">
          <w:rPr>
            <w:noProof/>
            <w:webHidden/>
          </w:rPr>
          <w:tab/>
        </w:r>
        <w:r w:rsidR="00D25460">
          <w:rPr>
            <w:noProof/>
            <w:webHidden/>
          </w:rPr>
          <w:fldChar w:fldCharType="begin"/>
        </w:r>
        <w:r w:rsidR="00D25460">
          <w:rPr>
            <w:noProof/>
            <w:webHidden/>
          </w:rPr>
          <w:instrText xml:space="preserve"> PAGEREF _Toc467483792 \h </w:instrText>
        </w:r>
        <w:r w:rsidR="00D25460">
          <w:rPr>
            <w:noProof/>
            <w:webHidden/>
          </w:rPr>
        </w:r>
        <w:r w:rsidR="00D25460">
          <w:rPr>
            <w:noProof/>
            <w:webHidden/>
          </w:rPr>
          <w:fldChar w:fldCharType="separate"/>
        </w:r>
        <w:r w:rsidR="00D25460">
          <w:rPr>
            <w:noProof/>
            <w:webHidden/>
          </w:rPr>
          <w:t>54</w:t>
        </w:r>
        <w:r w:rsidR="00D25460">
          <w:rPr>
            <w:noProof/>
            <w:webHidden/>
          </w:rPr>
          <w:fldChar w:fldCharType="end"/>
        </w:r>
      </w:hyperlink>
    </w:p>
    <w:p w14:paraId="0E4E293D" w14:textId="77777777" w:rsidR="00D25460" w:rsidRDefault="00491500">
      <w:pPr>
        <w:pStyle w:val="TOC1"/>
        <w:rPr>
          <w:rFonts w:asciiTheme="minorHAnsi" w:eastAsiaTheme="minorEastAsia" w:hAnsiTheme="minorHAnsi" w:cstheme="minorBidi"/>
          <w:b w:val="0"/>
          <w:caps w:val="0"/>
          <w:noProof/>
          <w:sz w:val="22"/>
          <w:szCs w:val="22"/>
          <w:lang w:val="da-DK" w:eastAsia="da-DK"/>
        </w:rPr>
      </w:pPr>
      <w:hyperlink w:anchor="_Toc467483793" w:history="1">
        <w:r w:rsidR="00D25460" w:rsidRPr="002956CE">
          <w:rPr>
            <w:rStyle w:val="Hyperlink"/>
            <w:noProof/>
          </w:rPr>
          <w:t>ANNEX 5: speed and altitude statistics for several french FLIGHT ROUTEs</w:t>
        </w:r>
        <w:r w:rsidR="00D25460">
          <w:rPr>
            <w:noProof/>
            <w:webHidden/>
          </w:rPr>
          <w:tab/>
        </w:r>
        <w:r w:rsidR="00D25460">
          <w:rPr>
            <w:noProof/>
            <w:webHidden/>
          </w:rPr>
          <w:fldChar w:fldCharType="begin"/>
        </w:r>
        <w:r w:rsidR="00D25460">
          <w:rPr>
            <w:noProof/>
            <w:webHidden/>
          </w:rPr>
          <w:instrText xml:space="preserve"> PAGEREF _Toc467483793 \h </w:instrText>
        </w:r>
        <w:r w:rsidR="00D25460">
          <w:rPr>
            <w:noProof/>
            <w:webHidden/>
          </w:rPr>
        </w:r>
        <w:r w:rsidR="00D25460">
          <w:rPr>
            <w:noProof/>
            <w:webHidden/>
          </w:rPr>
          <w:fldChar w:fldCharType="separate"/>
        </w:r>
        <w:r w:rsidR="00D25460">
          <w:rPr>
            <w:noProof/>
            <w:webHidden/>
          </w:rPr>
          <w:t>79</w:t>
        </w:r>
        <w:r w:rsidR="00D25460">
          <w:rPr>
            <w:noProof/>
            <w:webHidden/>
          </w:rPr>
          <w:fldChar w:fldCharType="end"/>
        </w:r>
      </w:hyperlink>
    </w:p>
    <w:p w14:paraId="6790BD88" w14:textId="77777777" w:rsidR="00D25460" w:rsidRDefault="00491500">
      <w:pPr>
        <w:pStyle w:val="TOC1"/>
        <w:rPr>
          <w:rFonts w:asciiTheme="minorHAnsi" w:eastAsiaTheme="minorEastAsia" w:hAnsiTheme="minorHAnsi" w:cstheme="minorBidi"/>
          <w:b w:val="0"/>
          <w:caps w:val="0"/>
          <w:noProof/>
          <w:sz w:val="22"/>
          <w:szCs w:val="22"/>
          <w:lang w:val="da-DK" w:eastAsia="da-DK"/>
        </w:rPr>
      </w:pPr>
      <w:hyperlink w:anchor="_Toc467483794" w:history="1">
        <w:r w:rsidR="00D25460" w:rsidRPr="002956CE">
          <w:rPr>
            <w:rStyle w:val="Hyperlink"/>
            <w:noProof/>
          </w:rPr>
          <w:t>ANNEX 6: Proposed update of the EC regulatory technical conditions in EC DECISIONS 2008/294/EC [5] AND 2013/654/EC [6]</w:t>
        </w:r>
        <w:r w:rsidR="00D25460">
          <w:rPr>
            <w:noProof/>
            <w:webHidden/>
          </w:rPr>
          <w:tab/>
        </w:r>
        <w:r w:rsidR="00D25460">
          <w:rPr>
            <w:noProof/>
            <w:webHidden/>
          </w:rPr>
          <w:fldChar w:fldCharType="begin"/>
        </w:r>
        <w:r w:rsidR="00D25460">
          <w:rPr>
            <w:noProof/>
            <w:webHidden/>
          </w:rPr>
          <w:instrText xml:space="preserve"> PAGEREF _Toc467483794 \h </w:instrText>
        </w:r>
        <w:r w:rsidR="00D25460">
          <w:rPr>
            <w:noProof/>
            <w:webHidden/>
          </w:rPr>
        </w:r>
        <w:r w:rsidR="00D25460">
          <w:rPr>
            <w:noProof/>
            <w:webHidden/>
          </w:rPr>
          <w:fldChar w:fldCharType="separate"/>
        </w:r>
        <w:r w:rsidR="00D25460">
          <w:rPr>
            <w:noProof/>
            <w:webHidden/>
          </w:rPr>
          <w:t>80</w:t>
        </w:r>
        <w:r w:rsidR="00D25460">
          <w:rPr>
            <w:noProof/>
            <w:webHidden/>
          </w:rPr>
          <w:fldChar w:fldCharType="end"/>
        </w:r>
      </w:hyperlink>
    </w:p>
    <w:p w14:paraId="66CDFD33" w14:textId="77777777" w:rsidR="00D25460" w:rsidRDefault="00D25460">
      <w:pPr>
        <w:pStyle w:val="TOC1"/>
        <w:rPr>
          <w:rFonts w:asciiTheme="minorHAnsi" w:eastAsiaTheme="minorEastAsia" w:hAnsiTheme="minorHAnsi" w:cstheme="minorBidi"/>
          <w:b w:val="0"/>
          <w:caps w:val="0"/>
          <w:noProof/>
          <w:sz w:val="22"/>
          <w:szCs w:val="22"/>
          <w:lang w:val="da-DK" w:eastAsia="da-DK"/>
        </w:rPr>
      </w:pPr>
      <w:hyperlink w:anchor="_Toc467483798" w:history="1">
        <w:r w:rsidRPr="002956CE">
          <w:rPr>
            <w:rStyle w:val="Hyperlink"/>
            <w:noProof/>
          </w:rPr>
          <w:t>ANNEX 7: List of reference</w:t>
        </w:r>
        <w:r>
          <w:rPr>
            <w:noProof/>
            <w:webHidden/>
          </w:rPr>
          <w:tab/>
        </w:r>
        <w:r>
          <w:rPr>
            <w:noProof/>
            <w:webHidden/>
          </w:rPr>
          <w:fldChar w:fldCharType="begin"/>
        </w:r>
        <w:r>
          <w:rPr>
            <w:noProof/>
            <w:webHidden/>
          </w:rPr>
          <w:instrText xml:space="preserve"> PAGEREF _Toc467483798 \h </w:instrText>
        </w:r>
        <w:r>
          <w:rPr>
            <w:noProof/>
            <w:webHidden/>
          </w:rPr>
        </w:r>
        <w:r>
          <w:rPr>
            <w:noProof/>
            <w:webHidden/>
          </w:rPr>
          <w:fldChar w:fldCharType="separate"/>
        </w:r>
        <w:r>
          <w:rPr>
            <w:noProof/>
            <w:webHidden/>
          </w:rPr>
          <w:t>82</w:t>
        </w:r>
        <w:r>
          <w:rPr>
            <w:noProof/>
            <w:webHidden/>
          </w:rPr>
          <w:fldChar w:fldCharType="end"/>
        </w:r>
      </w:hyperlink>
    </w:p>
    <w:p w14:paraId="28CDEF93" w14:textId="77777777" w:rsidR="00AB46DF" w:rsidRPr="00BE56DE" w:rsidRDefault="00EA1B40" w:rsidP="00AB46DF">
      <w:r w:rsidRPr="00BE56DE">
        <w:rPr>
          <w:caps/>
        </w:rPr>
        <w:fldChar w:fldCharType="end"/>
      </w:r>
    </w:p>
    <w:p w14:paraId="7F6CB420" w14:textId="77777777" w:rsidR="00AB46DF" w:rsidRPr="00BE56DE" w:rsidRDefault="003C3EE4" w:rsidP="00AB46DF">
      <w:r w:rsidRPr="00BE56DE">
        <w:br w:type="page"/>
      </w:r>
    </w:p>
    <w:p w14:paraId="08473065" w14:textId="77777777" w:rsidR="00AB46DF" w:rsidRPr="00BE56DE" w:rsidRDefault="00AB46DF" w:rsidP="00AB46DF">
      <w:pPr>
        <w:rPr>
          <w:b/>
          <w:color w:val="FFFFFF"/>
          <w:szCs w:val="20"/>
        </w:rPr>
      </w:pPr>
    </w:p>
    <w:p w14:paraId="2E1838D5" w14:textId="77777777" w:rsidR="00D20E3B" w:rsidRPr="00BE56DE" w:rsidRDefault="00D20E3B" w:rsidP="00AB46DF">
      <w:pPr>
        <w:rPr>
          <w:b/>
          <w:color w:val="FFFFFF"/>
          <w:szCs w:val="20"/>
        </w:rPr>
      </w:pPr>
    </w:p>
    <w:p w14:paraId="7249084F" w14:textId="77777777" w:rsidR="00AB46DF" w:rsidRPr="00BE56DE" w:rsidRDefault="005F63CB" w:rsidP="00AB46DF">
      <w:pPr>
        <w:rPr>
          <w:b/>
          <w:color w:val="FFFFFF"/>
          <w:szCs w:val="20"/>
        </w:rPr>
      </w:pPr>
      <w:r w:rsidRPr="00BE56DE">
        <w:rPr>
          <w:b/>
          <w:noProof/>
          <w:color w:val="FFFFFF"/>
          <w:szCs w:val="20"/>
          <w:lang w:val="da-DK" w:eastAsia="da-DK"/>
        </w:rPr>
        <mc:AlternateContent>
          <mc:Choice Requires="wps">
            <w:drawing>
              <wp:anchor distT="0" distB="0" distL="114300" distR="114300" simplePos="0" relativeHeight="251657216" behindDoc="1" locked="0" layoutInCell="1" allowOverlap="1" wp14:anchorId="34AE22F1" wp14:editId="177F5331">
                <wp:simplePos x="0" y="0"/>
                <wp:positionH relativeFrom="page">
                  <wp:align>center</wp:align>
                </wp:positionH>
                <wp:positionV relativeFrom="page">
                  <wp:posOffset>900430</wp:posOffset>
                </wp:positionV>
                <wp:extent cx="7560310" cy="720090"/>
                <wp:effectExtent l="0" t="0" r="2540" b="381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381E922E" id="Rectangle 22" o:spid="_x0000_s1026" style="position:absolute;margin-left:0;margin-top:70.9pt;width:595.3pt;height:56.7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1Kfw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" fillcolor="#b0a696" stroked="f">
                <w10:wrap anchorx="page" anchory="page"/>
              </v:rect>
            </w:pict>
          </mc:Fallback>
        </mc:AlternateContent>
      </w:r>
      <w:r w:rsidR="003C3EE4" w:rsidRPr="00BE56DE">
        <w:rPr>
          <w:b/>
          <w:color w:val="FFFFFF"/>
          <w:szCs w:val="20"/>
        </w:rPr>
        <w:t>LIST OF ABBREVIATIONS</w:t>
      </w:r>
    </w:p>
    <w:p w14:paraId="76D0C318" w14:textId="77777777" w:rsidR="00AB46DF" w:rsidRPr="00BE56DE" w:rsidRDefault="00AB46DF" w:rsidP="00AB46DF">
      <w:pPr>
        <w:rPr>
          <w:b/>
          <w:color w:val="FFFFFF"/>
          <w:szCs w:val="20"/>
        </w:rPr>
      </w:pPr>
    </w:p>
    <w:p w14:paraId="41D96E6C" w14:textId="77777777" w:rsidR="00AB46DF" w:rsidRPr="00BE56DE" w:rsidRDefault="00AB46DF" w:rsidP="00AB46DF">
      <w:pPr>
        <w:rPr>
          <w:b/>
          <w:color w:val="FFFFFF"/>
          <w:szCs w:val="20"/>
        </w:rPr>
      </w:pPr>
    </w:p>
    <w:p w14:paraId="4D6E0511" w14:textId="77777777" w:rsidR="00AB46DF" w:rsidRPr="00BE56DE" w:rsidRDefault="00AB46DF" w:rsidP="00AB46DF"/>
    <w:p w14:paraId="10C5433B" w14:textId="77777777" w:rsidR="00AB46DF" w:rsidRPr="00BE56DE" w:rsidRDefault="00AB46DF" w:rsidP="00AB46DF"/>
    <w:tbl>
      <w:tblPr>
        <w:tblW w:w="0" w:type="auto"/>
        <w:tblCellMar>
          <w:top w:w="11" w:type="dxa"/>
          <w:bottom w:w="11" w:type="dxa"/>
        </w:tblCellMar>
        <w:tblLook w:val="01E0" w:firstRow="1" w:lastRow="1" w:firstColumn="1" w:lastColumn="1" w:noHBand="0" w:noVBand="0"/>
      </w:tblPr>
      <w:tblGrid>
        <w:gridCol w:w="2088"/>
        <w:gridCol w:w="7767"/>
      </w:tblGrid>
      <w:tr w:rsidR="00AB46DF" w:rsidRPr="00BE56DE" w14:paraId="5EE57FBA" w14:textId="77777777" w:rsidTr="000E61AF">
        <w:trPr>
          <w:trHeight w:val="76"/>
          <w:tblHeader/>
        </w:trPr>
        <w:tc>
          <w:tcPr>
            <w:tcW w:w="2088" w:type="dxa"/>
          </w:tcPr>
          <w:p w14:paraId="7AB0F10B" w14:textId="77777777" w:rsidR="00AB46DF" w:rsidRPr="00BE56DE" w:rsidRDefault="003C3EE4" w:rsidP="00AB46DF">
            <w:pPr>
              <w:spacing w:line="288" w:lineRule="auto"/>
              <w:rPr>
                <w:b/>
                <w:color w:val="D2232A"/>
              </w:rPr>
            </w:pPr>
            <w:r w:rsidRPr="00BE56DE">
              <w:rPr>
                <w:b/>
                <w:color w:val="D2232A"/>
              </w:rPr>
              <w:t>Abbreviation</w:t>
            </w:r>
          </w:p>
        </w:tc>
        <w:tc>
          <w:tcPr>
            <w:tcW w:w="7767" w:type="dxa"/>
          </w:tcPr>
          <w:p w14:paraId="711C1F31" w14:textId="77777777" w:rsidR="00AB46DF" w:rsidRPr="00BE56DE" w:rsidRDefault="003C3EE4" w:rsidP="003C6B56">
            <w:pPr>
              <w:spacing w:line="288" w:lineRule="auto"/>
              <w:rPr>
                <w:b/>
                <w:color w:val="D2232A"/>
              </w:rPr>
            </w:pPr>
            <w:r w:rsidRPr="00BE56DE">
              <w:rPr>
                <w:b/>
                <w:color w:val="D2232A"/>
              </w:rPr>
              <w:t>Explanation</w:t>
            </w:r>
          </w:p>
        </w:tc>
      </w:tr>
      <w:tr w:rsidR="000E61AF" w:rsidRPr="00BE56DE" w14:paraId="1D596AB5" w14:textId="77777777" w:rsidTr="00E544DF">
        <w:trPr>
          <w:trHeight w:val="386"/>
        </w:trPr>
        <w:tc>
          <w:tcPr>
            <w:tcW w:w="2088" w:type="dxa"/>
            <w:vAlign w:val="center"/>
          </w:tcPr>
          <w:p w14:paraId="2561F630" w14:textId="77777777" w:rsidR="000E61AF" w:rsidRPr="00BE56DE" w:rsidRDefault="000E61AF">
            <w:pPr>
              <w:jc w:val="both"/>
              <w:rPr>
                <w:rFonts w:cs="Arial"/>
                <w:b/>
                <w:bCs/>
                <w:color w:val="000000"/>
                <w:szCs w:val="20"/>
                <w:lang w:eastAsia="de-DE"/>
              </w:rPr>
            </w:pPr>
            <w:r w:rsidRPr="00BE56DE">
              <w:rPr>
                <w:rFonts w:cs="Arial"/>
                <w:b/>
                <w:bCs/>
                <w:color w:val="000000"/>
                <w:szCs w:val="20"/>
                <w:lang w:eastAsia="de-DE"/>
              </w:rPr>
              <w:t>3GPP</w:t>
            </w:r>
          </w:p>
        </w:tc>
        <w:tc>
          <w:tcPr>
            <w:tcW w:w="7767" w:type="dxa"/>
            <w:vAlign w:val="center"/>
          </w:tcPr>
          <w:p w14:paraId="3A2E4D54" w14:textId="77777777" w:rsidR="000E61AF" w:rsidRPr="00BE56DE" w:rsidRDefault="000E61AF">
            <w:pPr>
              <w:jc w:val="both"/>
              <w:rPr>
                <w:rFonts w:cs="Arial"/>
                <w:color w:val="000000"/>
                <w:szCs w:val="20"/>
                <w:lang w:eastAsia="de-DE"/>
              </w:rPr>
            </w:pPr>
            <w:r w:rsidRPr="00BE56DE">
              <w:rPr>
                <w:rFonts w:cs="Arial"/>
                <w:color w:val="000000"/>
                <w:szCs w:val="20"/>
                <w:lang w:eastAsia="de-DE"/>
              </w:rPr>
              <w:t>3</w:t>
            </w:r>
            <w:r w:rsidRPr="00BE56DE">
              <w:rPr>
                <w:rFonts w:cs="Arial"/>
                <w:color w:val="000000"/>
                <w:szCs w:val="20"/>
                <w:vertAlign w:val="superscript"/>
                <w:lang w:eastAsia="de-DE"/>
              </w:rPr>
              <w:t>rd</w:t>
            </w:r>
            <w:r w:rsidRPr="00BE56DE">
              <w:rPr>
                <w:rFonts w:cs="Arial"/>
                <w:color w:val="000000"/>
                <w:szCs w:val="20"/>
                <w:lang w:eastAsia="de-DE"/>
              </w:rPr>
              <w:t xml:space="preserve"> Generation Partnership Project</w:t>
            </w:r>
          </w:p>
        </w:tc>
      </w:tr>
      <w:tr w:rsidR="00E30AA7" w:rsidRPr="00BE56DE" w14:paraId="189A0608" w14:textId="77777777" w:rsidTr="00E544DF">
        <w:trPr>
          <w:trHeight w:val="386"/>
        </w:trPr>
        <w:tc>
          <w:tcPr>
            <w:tcW w:w="2088" w:type="dxa"/>
            <w:vAlign w:val="center"/>
          </w:tcPr>
          <w:p w14:paraId="0A5F5768" w14:textId="77777777" w:rsidR="00E30AA7" w:rsidRPr="00BE56DE" w:rsidRDefault="00E30AA7">
            <w:pPr>
              <w:jc w:val="both"/>
              <w:rPr>
                <w:rFonts w:cs="Arial"/>
                <w:b/>
                <w:bCs/>
                <w:color w:val="000000"/>
                <w:szCs w:val="20"/>
              </w:rPr>
            </w:pPr>
            <w:r w:rsidRPr="00BE56DE">
              <w:rPr>
                <w:rFonts w:cs="Arial"/>
                <w:b/>
                <w:bCs/>
                <w:color w:val="000000"/>
                <w:szCs w:val="20"/>
                <w:lang w:eastAsia="de-DE"/>
              </w:rPr>
              <w:t>ac-BS</w:t>
            </w:r>
          </w:p>
        </w:tc>
        <w:tc>
          <w:tcPr>
            <w:tcW w:w="7767" w:type="dxa"/>
            <w:vAlign w:val="center"/>
          </w:tcPr>
          <w:p w14:paraId="06A8E65C" w14:textId="77777777" w:rsidR="00E30AA7" w:rsidRPr="00BE56DE" w:rsidRDefault="00E24C3E">
            <w:pPr>
              <w:jc w:val="both"/>
              <w:rPr>
                <w:rFonts w:cs="Arial"/>
                <w:color w:val="000000"/>
                <w:szCs w:val="20"/>
              </w:rPr>
            </w:pPr>
            <w:r w:rsidRPr="00BE56DE">
              <w:rPr>
                <w:rFonts w:cs="Arial"/>
                <w:color w:val="000000"/>
                <w:szCs w:val="20"/>
                <w:lang w:eastAsia="de-DE"/>
              </w:rPr>
              <w:t>Aircraft based Base Station</w:t>
            </w:r>
          </w:p>
        </w:tc>
      </w:tr>
      <w:tr w:rsidR="00E30AA7" w:rsidRPr="00BE56DE" w14:paraId="16E4C4EA" w14:textId="77777777" w:rsidTr="00E544DF">
        <w:trPr>
          <w:trHeight w:val="386"/>
        </w:trPr>
        <w:tc>
          <w:tcPr>
            <w:tcW w:w="2088" w:type="dxa"/>
            <w:vAlign w:val="center"/>
          </w:tcPr>
          <w:p w14:paraId="67E613A1" w14:textId="77777777" w:rsidR="00E30AA7" w:rsidRPr="00BE56DE" w:rsidRDefault="00E24C3E">
            <w:pPr>
              <w:rPr>
                <w:rFonts w:cs="Arial"/>
                <w:b/>
                <w:bCs/>
                <w:color w:val="000000"/>
                <w:szCs w:val="20"/>
              </w:rPr>
            </w:pPr>
            <w:r w:rsidRPr="00BE56DE">
              <w:rPr>
                <w:rFonts w:cs="Arial"/>
                <w:b/>
                <w:bCs/>
                <w:color w:val="000000"/>
                <w:szCs w:val="20"/>
              </w:rPr>
              <w:t>ac-MS</w:t>
            </w:r>
          </w:p>
        </w:tc>
        <w:tc>
          <w:tcPr>
            <w:tcW w:w="7767" w:type="dxa"/>
            <w:vAlign w:val="center"/>
          </w:tcPr>
          <w:p w14:paraId="008C0692" w14:textId="77777777" w:rsidR="00E30AA7" w:rsidRPr="00BE56DE" w:rsidRDefault="00E30AA7" w:rsidP="00E24C3E">
            <w:pPr>
              <w:rPr>
                <w:rFonts w:cs="Arial"/>
                <w:color w:val="000000"/>
                <w:szCs w:val="20"/>
              </w:rPr>
            </w:pPr>
            <w:r w:rsidRPr="00BE56DE">
              <w:rPr>
                <w:rFonts w:cs="Arial"/>
                <w:color w:val="000000"/>
                <w:szCs w:val="20"/>
              </w:rPr>
              <w:t xml:space="preserve">Aircraft based </w:t>
            </w:r>
            <w:r w:rsidR="00E24C3E" w:rsidRPr="00BE56DE">
              <w:rPr>
                <w:rFonts w:cs="Arial"/>
                <w:color w:val="000000"/>
                <w:szCs w:val="20"/>
              </w:rPr>
              <w:t>Mobile Station</w:t>
            </w:r>
          </w:p>
        </w:tc>
      </w:tr>
      <w:tr w:rsidR="0064704D" w:rsidRPr="00BE56DE" w14:paraId="6EAB6ADA" w14:textId="77777777" w:rsidTr="00E544DF">
        <w:trPr>
          <w:trHeight w:val="386"/>
        </w:trPr>
        <w:tc>
          <w:tcPr>
            <w:tcW w:w="2088" w:type="dxa"/>
            <w:vAlign w:val="center"/>
          </w:tcPr>
          <w:p w14:paraId="61630F7C" w14:textId="77777777" w:rsidR="0064704D" w:rsidRPr="00BE56DE" w:rsidRDefault="0064704D" w:rsidP="00E544DF">
            <w:pPr>
              <w:jc w:val="both"/>
              <w:rPr>
                <w:rFonts w:cs="Arial"/>
                <w:b/>
                <w:bCs/>
                <w:color w:val="000000"/>
                <w:szCs w:val="20"/>
              </w:rPr>
            </w:pPr>
            <w:r w:rsidRPr="00BE56DE">
              <w:rPr>
                <w:rFonts w:cs="Arial"/>
                <w:b/>
                <w:bCs/>
                <w:color w:val="000000"/>
                <w:szCs w:val="20"/>
              </w:rPr>
              <w:t>ARQ</w:t>
            </w:r>
          </w:p>
        </w:tc>
        <w:tc>
          <w:tcPr>
            <w:tcW w:w="7767" w:type="dxa"/>
            <w:vAlign w:val="center"/>
          </w:tcPr>
          <w:p w14:paraId="30560285" w14:textId="77777777" w:rsidR="0064704D" w:rsidRPr="00BE56DE" w:rsidRDefault="0064704D" w:rsidP="00DA5E21">
            <w:pPr>
              <w:rPr>
                <w:rFonts w:cs="Arial"/>
                <w:color w:val="000000"/>
                <w:szCs w:val="20"/>
              </w:rPr>
            </w:pPr>
            <w:r w:rsidRPr="00BE56DE">
              <w:rPr>
                <w:rFonts w:cs="Arial"/>
                <w:color w:val="000000"/>
                <w:szCs w:val="20"/>
              </w:rPr>
              <w:t>Automatic Repeat re</w:t>
            </w:r>
            <w:r w:rsidR="00DA5E21" w:rsidRPr="00BE56DE">
              <w:rPr>
                <w:rFonts w:cs="Arial"/>
                <w:color w:val="000000"/>
                <w:szCs w:val="20"/>
              </w:rPr>
              <w:t>q</w:t>
            </w:r>
            <w:r w:rsidRPr="00BE56DE">
              <w:rPr>
                <w:rFonts w:cs="Arial"/>
                <w:color w:val="000000"/>
                <w:szCs w:val="20"/>
              </w:rPr>
              <w:t>uest</w:t>
            </w:r>
          </w:p>
        </w:tc>
      </w:tr>
      <w:tr w:rsidR="00187991" w:rsidRPr="00BE56DE" w14:paraId="227B7732" w14:textId="77777777" w:rsidTr="00E544DF">
        <w:trPr>
          <w:trHeight w:val="386"/>
        </w:trPr>
        <w:tc>
          <w:tcPr>
            <w:tcW w:w="2088" w:type="dxa"/>
            <w:vAlign w:val="center"/>
          </w:tcPr>
          <w:p w14:paraId="412F126C" w14:textId="77777777" w:rsidR="00187991" w:rsidRPr="00BE56DE" w:rsidRDefault="00187991" w:rsidP="00E544DF">
            <w:pPr>
              <w:jc w:val="both"/>
              <w:rPr>
                <w:rFonts w:cs="Arial"/>
                <w:b/>
                <w:bCs/>
                <w:color w:val="000000"/>
                <w:szCs w:val="20"/>
              </w:rPr>
            </w:pPr>
            <w:r w:rsidRPr="00BE56DE">
              <w:rPr>
                <w:rFonts w:cs="Arial"/>
                <w:b/>
                <w:bCs/>
                <w:color w:val="000000"/>
                <w:szCs w:val="20"/>
              </w:rPr>
              <w:t>AWGN</w:t>
            </w:r>
          </w:p>
        </w:tc>
        <w:tc>
          <w:tcPr>
            <w:tcW w:w="7767" w:type="dxa"/>
            <w:vAlign w:val="center"/>
          </w:tcPr>
          <w:p w14:paraId="45E2A25C" w14:textId="77777777" w:rsidR="00187991" w:rsidRPr="00BE56DE" w:rsidRDefault="00187991">
            <w:pPr>
              <w:rPr>
                <w:rFonts w:cs="Arial"/>
                <w:color w:val="000000"/>
                <w:szCs w:val="20"/>
              </w:rPr>
            </w:pPr>
            <w:r w:rsidRPr="00BE56DE">
              <w:rPr>
                <w:rFonts w:cs="Arial"/>
                <w:color w:val="000000"/>
                <w:szCs w:val="20"/>
              </w:rPr>
              <w:t>Additive White Gaussian Noise</w:t>
            </w:r>
          </w:p>
        </w:tc>
      </w:tr>
      <w:tr w:rsidR="00E30AA7" w:rsidRPr="00BE56DE" w14:paraId="5386A57C" w14:textId="77777777" w:rsidTr="00E544DF">
        <w:trPr>
          <w:trHeight w:val="386"/>
        </w:trPr>
        <w:tc>
          <w:tcPr>
            <w:tcW w:w="2088" w:type="dxa"/>
            <w:vAlign w:val="center"/>
          </w:tcPr>
          <w:p w14:paraId="75986F7C" w14:textId="77777777" w:rsidR="00E30AA7" w:rsidRPr="00BE56DE" w:rsidRDefault="00E30AA7" w:rsidP="00E544DF">
            <w:pPr>
              <w:jc w:val="both"/>
              <w:rPr>
                <w:rFonts w:cs="Arial"/>
                <w:b/>
                <w:bCs/>
                <w:color w:val="000000"/>
                <w:szCs w:val="20"/>
              </w:rPr>
            </w:pPr>
            <w:r w:rsidRPr="00BE56DE">
              <w:rPr>
                <w:rFonts w:cs="Arial"/>
                <w:b/>
                <w:bCs/>
                <w:color w:val="000000"/>
                <w:szCs w:val="20"/>
              </w:rPr>
              <w:t>BS</w:t>
            </w:r>
          </w:p>
        </w:tc>
        <w:tc>
          <w:tcPr>
            <w:tcW w:w="7767" w:type="dxa"/>
            <w:vAlign w:val="center"/>
          </w:tcPr>
          <w:p w14:paraId="73F9DC55" w14:textId="77777777" w:rsidR="00E30AA7" w:rsidRPr="00BE56DE" w:rsidRDefault="00E30AA7">
            <w:pPr>
              <w:rPr>
                <w:rFonts w:cs="Arial"/>
                <w:color w:val="000000"/>
                <w:szCs w:val="20"/>
              </w:rPr>
            </w:pPr>
            <w:r w:rsidRPr="00BE56DE">
              <w:rPr>
                <w:rFonts w:cs="Arial"/>
                <w:color w:val="000000"/>
                <w:szCs w:val="20"/>
              </w:rPr>
              <w:t>Base Station</w:t>
            </w:r>
          </w:p>
        </w:tc>
      </w:tr>
      <w:tr w:rsidR="00E30AA7" w:rsidRPr="00BE56DE" w14:paraId="542D5151" w14:textId="77777777" w:rsidTr="00E544DF">
        <w:trPr>
          <w:trHeight w:val="386"/>
        </w:trPr>
        <w:tc>
          <w:tcPr>
            <w:tcW w:w="2088" w:type="dxa"/>
            <w:vAlign w:val="center"/>
          </w:tcPr>
          <w:p w14:paraId="6F876295" w14:textId="77777777" w:rsidR="00E30AA7" w:rsidRPr="00BE56DE" w:rsidRDefault="00E30AA7">
            <w:pPr>
              <w:rPr>
                <w:rFonts w:cs="Arial"/>
                <w:b/>
                <w:bCs/>
                <w:color w:val="000000"/>
                <w:szCs w:val="20"/>
              </w:rPr>
            </w:pPr>
            <w:r w:rsidRPr="00BE56DE">
              <w:rPr>
                <w:rFonts w:cs="Arial"/>
                <w:b/>
                <w:bCs/>
                <w:color w:val="000000"/>
                <w:szCs w:val="20"/>
                <w:lang w:eastAsia="de-DE"/>
              </w:rPr>
              <w:t>CDMA</w:t>
            </w:r>
          </w:p>
        </w:tc>
        <w:tc>
          <w:tcPr>
            <w:tcW w:w="7767" w:type="dxa"/>
            <w:vAlign w:val="center"/>
          </w:tcPr>
          <w:p w14:paraId="37DDD47B" w14:textId="77777777" w:rsidR="00E30AA7" w:rsidRPr="00BE56DE" w:rsidRDefault="00E30AA7">
            <w:pPr>
              <w:rPr>
                <w:rFonts w:cs="Arial"/>
                <w:color w:val="000000"/>
                <w:szCs w:val="20"/>
              </w:rPr>
            </w:pPr>
            <w:r w:rsidRPr="00BE56DE">
              <w:rPr>
                <w:rFonts w:cs="Arial"/>
                <w:color w:val="000000"/>
                <w:szCs w:val="20"/>
                <w:lang w:eastAsia="de-DE"/>
              </w:rPr>
              <w:t>Code Division Multiple Access</w:t>
            </w:r>
          </w:p>
        </w:tc>
      </w:tr>
      <w:tr w:rsidR="00E30AA7" w:rsidRPr="00BE56DE" w14:paraId="0C5E7733" w14:textId="77777777" w:rsidTr="00E544DF">
        <w:trPr>
          <w:trHeight w:val="386"/>
        </w:trPr>
        <w:tc>
          <w:tcPr>
            <w:tcW w:w="2088" w:type="dxa"/>
            <w:vAlign w:val="center"/>
          </w:tcPr>
          <w:p w14:paraId="69957A13" w14:textId="77777777" w:rsidR="00E30AA7" w:rsidRPr="00BE56DE" w:rsidRDefault="00E30AA7">
            <w:pPr>
              <w:rPr>
                <w:rFonts w:cs="Arial"/>
                <w:b/>
                <w:bCs/>
                <w:color w:val="000000"/>
                <w:szCs w:val="20"/>
              </w:rPr>
            </w:pPr>
            <w:r w:rsidRPr="00BE56DE">
              <w:rPr>
                <w:rFonts w:cs="Arial"/>
                <w:b/>
                <w:bCs/>
                <w:color w:val="000000"/>
                <w:szCs w:val="20"/>
                <w:lang w:eastAsia="de-DE"/>
              </w:rPr>
              <w:t>CEPT</w:t>
            </w:r>
          </w:p>
        </w:tc>
        <w:tc>
          <w:tcPr>
            <w:tcW w:w="7767" w:type="dxa"/>
            <w:vAlign w:val="center"/>
          </w:tcPr>
          <w:p w14:paraId="26790917" w14:textId="77777777" w:rsidR="00E30AA7" w:rsidRPr="00BE56DE" w:rsidRDefault="00E30AA7">
            <w:pPr>
              <w:rPr>
                <w:rFonts w:cs="Arial"/>
                <w:color w:val="000000"/>
                <w:szCs w:val="20"/>
              </w:rPr>
            </w:pPr>
            <w:r w:rsidRPr="00BE56DE">
              <w:rPr>
                <w:rFonts w:cs="Arial"/>
                <w:color w:val="000000"/>
                <w:szCs w:val="20"/>
                <w:lang w:eastAsia="de-DE"/>
              </w:rPr>
              <w:t>European Conference of Postal and Telecommunications Administrations</w:t>
            </w:r>
          </w:p>
        </w:tc>
      </w:tr>
      <w:tr w:rsidR="00DA5E21" w:rsidRPr="00BE56DE" w14:paraId="013A6B39" w14:textId="77777777" w:rsidTr="00E544DF">
        <w:trPr>
          <w:trHeight w:val="386"/>
        </w:trPr>
        <w:tc>
          <w:tcPr>
            <w:tcW w:w="2088" w:type="dxa"/>
            <w:vAlign w:val="center"/>
          </w:tcPr>
          <w:p w14:paraId="1F0F89B7" w14:textId="77777777" w:rsidR="00DA5E21" w:rsidRPr="00BE56DE" w:rsidRDefault="00DA5E21">
            <w:pPr>
              <w:jc w:val="both"/>
              <w:rPr>
                <w:rFonts w:cs="Arial"/>
                <w:b/>
                <w:bCs/>
                <w:color w:val="000000"/>
                <w:szCs w:val="20"/>
                <w:lang w:eastAsia="de-DE"/>
              </w:rPr>
            </w:pPr>
            <w:r w:rsidRPr="00BE56DE">
              <w:rPr>
                <w:rFonts w:cs="Arial"/>
                <w:b/>
                <w:bCs/>
                <w:color w:val="000000"/>
                <w:szCs w:val="20"/>
                <w:lang w:eastAsia="de-DE"/>
              </w:rPr>
              <w:t>CPICH</w:t>
            </w:r>
          </w:p>
        </w:tc>
        <w:tc>
          <w:tcPr>
            <w:tcW w:w="7767" w:type="dxa"/>
            <w:vAlign w:val="center"/>
          </w:tcPr>
          <w:p w14:paraId="3222EF13" w14:textId="77777777" w:rsidR="00DA5E21" w:rsidRPr="00BE56DE" w:rsidRDefault="00DA5E21" w:rsidP="00DA5E21">
            <w:pPr>
              <w:jc w:val="both"/>
              <w:rPr>
                <w:rFonts w:cs="Arial"/>
                <w:color w:val="000000"/>
                <w:szCs w:val="20"/>
                <w:lang w:eastAsia="de-DE"/>
              </w:rPr>
            </w:pPr>
            <w:r w:rsidRPr="00BE56DE">
              <w:rPr>
                <w:rFonts w:cs="Arial"/>
                <w:color w:val="000000"/>
                <w:szCs w:val="20"/>
                <w:lang w:eastAsia="de-DE"/>
              </w:rPr>
              <w:t>Common Pilot Channel</w:t>
            </w:r>
          </w:p>
        </w:tc>
      </w:tr>
      <w:tr w:rsidR="001F1DA1" w:rsidRPr="00BE56DE" w14:paraId="28E16BFF" w14:textId="77777777" w:rsidTr="00E544DF">
        <w:trPr>
          <w:trHeight w:val="386"/>
        </w:trPr>
        <w:tc>
          <w:tcPr>
            <w:tcW w:w="2088" w:type="dxa"/>
            <w:vAlign w:val="center"/>
          </w:tcPr>
          <w:p w14:paraId="3930097A" w14:textId="77777777" w:rsidR="001F1DA1" w:rsidRPr="00BE56DE" w:rsidRDefault="001F1DA1">
            <w:pPr>
              <w:jc w:val="both"/>
              <w:rPr>
                <w:rFonts w:cs="Arial"/>
                <w:b/>
                <w:bCs/>
                <w:color w:val="000000"/>
                <w:szCs w:val="20"/>
                <w:lang w:eastAsia="de-DE"/>
              </w:rPr>
            </w:pPr>
            <w:r w:rsidRPr="00BE56DE">
              <w:rPr>
                <w:rFonts w:cs="Arial"/>
                <w:b/>
                <w:bCs/>
                <w:color w:val="000000"/>
                <w:szCs w:val="20"/>
                <w:lang w:eastAsia="de-DE"/>
              </w:rPr>
              <w:t>DL</w:t>
            </w:r>
          </w:p>
        </w:tc>
        <w:tc>
          <w:tcPr>
            <w:tcW w:w="7767" w:type="dxa"/>
            <w:vAlign w:val="center"/>
          </w:tcPr>
          <w:p w14:paraId="02E867C4" w14:textId="77777777" w:rsidR="001F1DA1" w:rsidRPr="00BE56DE" w:rsidRDefault="001F1DA1">
            <w:pPr>
              <w:jc w:val="both"/>
              <w:rPr>
                <w:rFonts w:cs="Arial"/>
                <w:color w:val="000000"/>
                <w:szCs w:val="20"/>
                <w:lang w:eastAsia="de-DE"/>
              </w:rPr>
            </w:pPr>
            <w:r w:rsidRPr="00BE56DE">
              <w:rPr>
                <w:rFonts w:cs="Arial"/>
                <w:color w:val="000000"/>
                <w:szCs w:val="20"/>
                <w:lang w:eastAsia="de-DE"/>
              </w:rPr>
              <w:t>Downlink</w:t>
            </w:r>
          </w:p>
        </w:tc>
      </w:tr>
      <w:tr w:rsidR="00E30AA7" w:rsidRPr="00BE56DE" w14:paraId="04472872" w14:textId="77777777" w:rsidTr="00E544DF">
        <w:trPr>
          <w:trHeight w:val="386"/>
        </w:trPr>
        <w:tc>
          <w:tcPr>
            <w:tcW w:w="2088" w:type="dxa"/>
            <w:vAlign w:val="center"/>
          </w:tcPr>
          <w:p w14:paraId="6AF8EC67" w14:textId="77777777" w:rsidR="00E30AA7" w:rsidRPr="00BE56DE" w:rsidRDefault="00E30AA7">
            <w:pPr>
              <w:jc w:val="both"/>
              <w:rPr>
                <w:rFonts w:cs="Arial"/>
                <w:b/>
                <w:bCs/>
                <w:color w:val="000000"/>
                <w:szCs w:val="20"/>
              </w:rPr>
            </w:pPr>
            <w:r w:rsidRPr="00BE56DE">
              <w:rPr>
                <w:rFonts w:cs="Arial"/>
                <w:b/>
                <w:bCs/>
                <w:color w:val="000000"/>
                <w:szCs w:val="20"/>
                <w:lang w:eastAsia="de-DE"/>
              </w:rPr>
              <w:t>EASA</w:t>
            </w:r>
          </w:p>
        </w:tc>
        <w:tc>
          <w:tcPr>
            <w:tcW w:w="7767" w:type="dxa"/>
            <w:vAlign w:val="center"/>
          </w:tcPr>
          <w:p w14:paraId="6A92294C" w14:textId="77777777" w:rsidR="00E30AA7" w:rsidRPr="00BE56DE" w:rsidRDefault="00E30AA7">
            <w:pPr>
              <w:jc w:val="both"/>
              <w:rPr>
                <w:rFonts w:cs="Arial"/>
                <w:color w:val="000000"/>
                <w:szCs w:val="20"/>
              </w:rPr>
            </w:pPr>
            <w:r w:rsidRPr="00BE56DE">
              <w:rPr>
                <w:rFonts w:cs="Arial"/>
                <w:color w:val="000000"/>
                <w:szCs w:val="20"/>
                <w:lang w:eastAsia="de-DE"/>
              </w:rPr>
              <w:t>European Aviation Safety Agency</w:t>
            </w:r>
          </w:p>
        </w:tc>
      </w:tr>
      <w:tr w:rsidR="00E30AA7" w:rsidRPr="00BE56DE" w14:paraId="4F1CD011" w14:textId="77777777" w:rsidTr="00E544DF">
        <w:trPr>
          <w:trHeight w:val="386"/>
        </w:trPr>
        <w:tc>
          <w:tcPr>
            <w:tcW w:w="2088" w:type="dxa"/>
            <w:vAlign w:val="center"/>
          </w:tcPr>
          <w:p w14:paraId="38E75D1B" w14:textId="77777777" w:rsidR="00E30AA7" w:rsidRPr="00BE56DE" w:rsidRDefault="00E30AA7">
            <w:pPr>
              <w:jc w:val="both"/>
              <w:rPr>
                <w:rFonts w:cs="Arial"/>
                <w:b/>
                <w:bCs/>
                <w:color w:val="000000"/>
                <w:szCs w:val="20"/>
              </w:rPr>
            </w:pPr>
            <w:r w:rsidRPr="00BE56DE">
              <w:rPr>
                <w:rFonts w:cs="Arial"/>
                <w:b/>
                <w:bCs/>
                <w:color w:val="000000"/>
                <w:szCs w:val="20"/>
                <w:lang w:eastAsia="de-DE"/>
              </w:rPr>
              <w:t>EC</w:t>
            </w:r>
          </w:p>
        </w:tc>
        <w:tc>
          <w:tcPr>
            <w:tcW w:w="7767" w:type="dxa"/>
            <w:vAlign w:val="center"/>
          </w:tcPr>
          <w:p w14:paraId="1EEB976C" w14:textId="77777777" w:rsidR="00E30AA7" w:rsidRPr="00BE56DE" w:rsidRDefault="00E30AA7">
            <w:pPr>
              <w:jc w:val="both"/>
              <w:rPr>
                <w:rFonts w:cs="Arial"/>
                <w:color w:val="000000"/>
                <w:szCs w:val="20"/>
              </w:rPr>
            </w:pPr>
            <w:r w:rsidRPr="00BE56DE">
              <w:rPr>
                <w:rFonts w:cs="Arial"/>
                <w:color w:val="000000"/>
                <w:szCs w:val="20"/>
                <w:lang w:eastAsia="de-DE"/>
              </w:rPr>
              <w:t>European Commission</w:t>
            </w:r>
          </w:p>
        </w:tc>
      </w:tr>
      <w:tr w:rsidR="00E30AA7" w:rsidRPr="00BE56DE" w14:paraId="62FDE1D5" w14:textId="77777777" w:rsidTr="00E544DF">
        <w:trPr>
          <w:trHeight w:val="386"/>
        </w:trPr>
        <w:tc>
          <w:tcPr>
            <w:tcW w:w="2088" w:type="dxa"/>
            <w:vAlign w:val="center"/>
          </w:tcPr>
          <w:p w14:paraId="1F67011B" w14:textId="77777777" w:rsidR="00E30AA7" w:rsidRPr="00BE56DE" w:rsidRDefault="00E30AA7">
            <w:pPr>
              <w:rPr>
                <w:rFonts w:cs="Arial"/>
                <w:b/>
                <w:bCs/>
                <w:color w:val="000000"/>
                <w:szCs w:val="20"/>
              </w:rPr>
            </w:pPr>
            <w:r w:rsidRPr="00BE56DE">
              <w:rPr>
                <w:rFonts w:cs="Arial"/>
                <w:b/>
                <w:bCs/>
                <w:color w:val="000000"/>
                <w:szCs w:val="20"/>
              </w:rPr>
              <w:t>ECC</w:t>
            </w:r>
          </w:p>
        </w:tc>
        <w:tc>
          <w:tcPr>
            <w:tcW w:w="7767" w:type="dxa"/>
            <w:vAlign w:val="center"/>
          </w:tcPr>
          <w:p w14:paraId="4DA235FC" w14:textId="77777777" w:rsidR="00E30AA7" w:rsidRPr="00BE56DE" w:rsidRDefault="00E30AA7">
            <w:pPr>
              <w:rPr>
                <w:rFonts w:cs="Arial"/>
                <w:color w:val="000000"/>
                <w:szCs w:val="20"/>
              </w:rPr>
            </w:pPr>
            <w:r w:rsidRPr="00BE56DE">
              <w:rPr>
                <w:rFonts w:cs="Arial"/>
                <w:color w:val="000000"/>
                <w:szCs w:val="20"/>
              </w:rPr>
              <w:t>Electronic Communications Committee</w:t>
            </w:r>
          </w:p>
        </w:tc>
      </w:tr>
      <w:tr w:rsidR="00E30AA7" w:rsidRPr="00BE56DE" w14:paraId="222F54DD" w14:textId="77777777" w:rsidTr="00E544DF">
        <w:trPr>
          <w:trHeight w:val="386"/>
        </w:trPr>
        <w:tc>
          <w:tcPr>
            <w:tcW w:w="2088" w:type="dxa"/>
            <w:vAlign w:val="center"/>
          </w:tcPr>
          <w:p w14:paraId="40CD87B0" w14:textId="77777777" w:rsidR="00E30AA7" w:rsidRPr="00BE56DE" w:rsidRDefault="00E30AA7">
            <w:pPr>
              <w:jc w:val="both"/>
              <w:rPr>
                <w:rFonts w:cs="Arial"/>
                <w:b/>
                <w:bCs/>
                <w:color w:val="000000"/>
                <w:szCs w:val="20"/>
              </w:rPr>
            </w:pPr>
            <w:r w:rsidRPr="00BE56DE">
              <w:rPr>
                <w:rFonts w:cs="Arial"/>
                <w:b/>
                <w:bCs/>
                <w:color w:val="000000"/>
                <w:szCs w:val="20"/>
                <w:lang w:eastAsia="de-DE"/>
              </w:rPr>
              <w:t>EFIS</w:t>
            </w:r>
          </w:p>
        </w:tc>
        <w:tc>
          <w:tcPr>
            <w:tcW w:w="7767" w:type="dxa"/>
            <w:vAlign w:val="center"/>
          </w:tcPr>
          <w:p w14:paraId="27DB4694" w14:textId="77777777" w:rsidR="00E30AA7" w:rsidRPr="00BE56DE" w:rsidRDefault="00E30AA7">
            <w:pPr>
              <w:jc w:val="both"/>
              <w:rPr>
                <w:rFonts w:cs="Arial"/>
                <w:color w:val="000000"/>
                <w:szCs w:val="20"/>
              </w:rPr>
            </w:pPr>
            <w:r w:rsidRPr="00BE56DE">
              <w:rPr>
                <w:rFonts w:cs="Arial"/>
                <w:color w:val="000000"/>
                <w:szCs w:val="20"/>
                <w:lang w:eastAsia="de-DE"/>
              </w:rPr>
              <w:t>European Frequency Information System</w:t>
            </w:r>
          </w:p>
        </w:tc>
      </w:tr>
      <w:tr w:rsidR="000E61AF" w:rsidRPr="00BE56DE" w14:paraId="2677B705" w14:textId="77777777" w:rsidTr="00E544DF">
        <w:trPr>
          <w:trHeight w:val="386"/>
        </w:trPr>
        <w:tc>
          <w:tcPr>
            <w:tcW w:w="2088" w:type="dxa"/>
            <w:vAlign w:val="center"/>
          </w:tcPr>
          <w:p w14:paraId="0CD76580" w14:textId="77777777" w:rsidR="000E61AF" w:rsidRPr="00BE56DE" w:rsidRDefault="000E61AF">
            <w:pPr>
              <w:rPr>
                <w:rFonts w:cs="Arial"/>
                <w:b/>
                <w:bCs/>
                <w:color w:val="000000"/>
                <w:szCs w:val="20"/>
              </w:rPr>
            </w:pPr>
            <w:r w:rsidRPr="00BE56DE">
              <w:rPr>
                <w:rFonts w:cs="Arial"/>
                <w:b/>
                <w:bCs/>
                <w:color w:val="000000"/>
                <w:szCs w:val="20"/>
              </w:rPr>
              <w:t>e.i.r.p.</w:t>
            </w:r>
          </w:p>
        </w:tc>
        <w:tc>
          <w:tcPr>
            <w:tcW w:w="7767" w:type="dxa"/>
            <w:vAlign w:val="center"/>
          </w:tcPr>
          <w:p w14:paraId="3E5D905B" w14:textId="77777777" w:rsidR="000E61AF" w:rsidRPr="00BE56DE" w:rsidRDefault="000E61AF">
            <w:pPr>
              <w:rPr>
                <w:rFonts w:cs="Arial"/>
                <w:color w:val="000000"/>
                <w:szCs w:val="20"/>
              </w:rPr>
            </w:pPr>
            <w:r w:rsidRPr="00BE56DE">
              <w:rPr>
                <w:rFonts w:cs="Arial"/>
                <w:color w:val="000000"/>
                <w:szCs w:val="20"/>
              </w:rPr>
              <w:t>Equivalent Isotropic Radiated Power</w:t>
            </w:r>
          </w:p>
        </w:tc>
      </w:tr>
      <w:tr w:rsidR="000E61AF" w:rsidRPr="00BE56DE" w14:paraId="151E70E3" w14:textId="77777777" w:rsidTr="00E544DF">
        <w:trPr>
          <w:trHeight w:val="386"/>
        </w:trPr>
        <w:tc>
          <w:tcPr>
            <w:tcW w:w="2088" w:type="dxa"/>
            <w:vAlign w:val="center"/>
          </w:tcPr>
          <w:p w14:paraId="59B50AFD" w14:textId="77777777" w:rsidR="000E61AF" w:rsidRPr="00BE56DE" w:rsidRDefault="000E61AF">
            <w:pPr>
              <w:rPr>
                <w:rFonts w:cs="Arial"/>
                <w:b/>
                <w:bCs/>
                <w:color w:val="000000"/>
                <w:szCs w:val="20"/>
              </w:rPr>
            </w:pPr>
            <w:r w:rsidRPr="00BE56DE">
              <w:rPr>
                <w:rFonts w:cs="Arial"/>
                <w:b/>
                <w:bCs/>
                <w:color w:val="000000"/>
                <w:szCs w:val="20"/>
              </w:rPr>
              <w:t>ETSI</w:t>
            </w:r>
          </w:p>
        </w:tc>
        <w:tc>
          <w:tcPr>
            <w:tcW w:w="7767" w:type="dxa"/>
            <w:vAlign w:val="center"/>
          </w:tcPr>
          <w:p w14:paraId="11737364" w14:textId="77777777" w:rsidR="000E61AF" w:rsidRPr="00BE56DE" w:rsidRDefault="000E61AF">
            <w:pPr>
              <w:rPr>
                <w:rFonts w:cs="Arial"/>
                <w:color w:val="000000"/>
                <w:szCs w:val="20"/>
              </w:rPr>
            </w:pPr>
            <w:r w:rsidRPr="00BE56DE">
              <w:rPr>
                <w:rFonts w:cs="Arial"/>
                <w:color w:val="000000"/>
                <w:szCs w:val="20"/>
              </w:rPr>
              <w:t>European Telecommunications Standardisation Institute</w:t>
            </w:r>
          </w:p>
        </w:tc>
      </w:tr>
      <w:tr w:rsidR="00E30AA7" w:rsidRPr="00BE56DE" w14:paraId="1BD3BD9C" w14:textId="77777777" w:rsidTr="00E544DF">
        <w:trPr>
          <w:trHeight w:val="386"/>
        </w:trPr>
        <w:tc>
          <w:tcPr>
            <w:tcW w:w="2088" w:type="dxa"/>
            <w:vAlign w:val="center"/>
          </w:tcPr>
          <w:p w14:paraId="4BDD78B9" w14:textId="77777777" w:rsidR="00E30AA7" w:rsidRPr="00BE56DE" w:rsidRDefault="00E30AA7">
            <w:pPr>
              <w:rPr>
                <w:rFonts w:cs="Arial"/>
                <w:b/>
                <w:bCs/>
                <w:color w:val="000000"/>
                <w:szCs w:val="20"/>
              </w:rPr>
            </w:pPr>
            <w:r w:rsidRPr="00BE56DE">
              <w:rPr>
                <w:rFonts w:cs="Arial"/>
                <w:b/>
                <w:bCs/>
                <w:color w:val="000000"/>
                <w:szCs w:val="20"/>
              </w:rPr>
              <w:t>EU</w:t>
            </w:r>
          </w:p>
        </w:tc>
        <w:tc>
          <w:tcPr>
            <w:tcW w:w="7767" w:type="dxa"/>
            <w:vAlign w:val="center"/>
          </w:tcPr>
          <w:p w14:paraId="0A6D3D42" w14:textId="77777777" w:rsidR="00E30AA7" w:rsidRPr="00BE56DE" w:rsidRDefault="00E30AA7">
            <w:pPr>
              <w:rPr>
                <w:rFonts w:cs="Arial"/>
                <w:color w:val="000000"/>
                <w:szCs w:val="20"/>
              </w:rPr>
            </w:pPr>
            <w:r w:rsidRPr="00BE56DE">
              <w:rPr>
                <w:rFonts w:cs="Arial"/>
                <w:color w:val="000000"/>
                <w:szCs w:val="20"/>
              </w:rPr>
              <w:t>European Union</w:t>
            </w:r>
          </w:p>
        </w:tc>
      </w:tr>
      <w:tr w:rsidR="00E30AA7" w:rsidRPr="00BE56DE" w14:paraId="61F2B629" w14:textId="77777777" w:rsidTr="00E544DF">
        <w:trPr>
          <w:trHeight w:val="386"/>
        </w:trPr>
        <w:tc>
          <w:tcPr>
            <w:tcW w:w="2088" w:type="dxa"/>
            <w:vAlign w:val="center"/>
          </w:tcPr>
          <w:p w14:paraId="251DB8BB" w14:textId="77777777" w:rsidR="00E30AA7" w:rsidRPr="00BE56DE" w:rsidRDefault="00E30AA7">
            <w:pPr>
              <w:rPr>
                <w:rFonts w:cs="Arial"/>
                <w:b/>
                <w:bCs/>
                <w:color w:val="000000"/>
                <w:szCs w:val="20"/>
              </w:rPr>
            </w:pPr>
            <w:r w:rsidRPr="00BE56DE">
              <w:rPr>
                <w:rFonts w:cs="Arial"/>
                <w:b/>
                <w:bCs/>
                <w:color w:val="000000"/>
                <w:szCs w:val="20"/>
              </w:rPr>
              <w:t>FDD</w:t>
            </w:r>
          </w:p>
        </w:tc>
        <w:tc>
          <w:tcPr>
            <w:tcW w:w="7767" w:type="dxa"/>
            <w:vAlign w:val="center"/>
          </w:tcPr>
          <w:p w14:paraId="0044941C" w14:textId="77777777" w:rsidR="00E30AA7" w:rsidRPr="00BE56DE" w:rsidRDefault="00E30AA7">
            <w:pPr>
              <w:rPr>
                <w:rFonts w:cs="Arial"/>
                <w:color w:val="000000"/>
                <w:szCs w:val="20"/>
              </w:rPr>
            </w:pPr>
            <w:r w:rsidRPr="00BE56DE">
              <w:rPr>
                <w:rFonts w:cs="Arial"/>
                <w:color w:val="000000"/>
                <w:szCs w:val="20"/>
              </w:rPr>
              <w:t>Frequency Division Duplex</w:t>
            </w:r>
          </w:p>
        </w:tc>
      </w:tr>
      <w:tr w:rsidR="00E30AA7" w:rsidRPr="00BE56DE" w14:paraId="193674E0" w14:textId="77777777" w:rsidTr="00E544DF">
        <w:trPr>
          <w:trHeight w:val="386"/>
        </w:trPr>
        <w:tc>
          <w:tcPr>
            <w:tcW w:w="2088" w:type="dxa"/>
            <w:vAlign w:val="center"/>
          </w:tcPr>
          <w:p w14:paraId="37432162" w14:textId="77777777" w:rsidR="00E30AA7" w:rsidRPr="00BE56DE" w:rsidRDefault="00E30AA7">
            <w:pPr>
              <w:jc w:val="both"/>
              <w:rPr>
                <w:rFonts w:cs="Arial"/>
                <w:b/>
                <w:bCs/>
                <w:color w:val="000000"/>
                <w:szCs w:val="20"/>
              </w:rPr>
            </w:pPr>
            <w:r w:rsidRPr="00BE56DE">
              <w:rPr>
                <w:rFonts w:cs="Arial"/>
                <w:b/>
                <w:bCs/>
                <w:color w:val="000000"/>
                <w:szCs w:val="20"/>
                <w:lang w:eastAsia="de-DE"/>
              </w:rPr>
              <w:t>FSS</w:t>
            </w:r>
          </w:p>
        </w:tc>
        <w:tc>
          <w:tcPr>
            <w:tcW w:w="7767" w:type="dxa"/>
            <w:vAlign w:val="center"/>
          </w:tcPr>
          <w:p w14:paraId="25647057" w14:textId="77777777" w:rsidR="00E30AA7" w:rsidRPr="00BE56DE" w:rsidRDefault="00E30AA7">
            <w:pPr>
              <w:jc w:val="both"/>
              <w:rPr>
                <w:rFonts w:cs="Arial"/>
                <w:color w:val="000000"/>
                <w:szCs w:val="20"/>
              </w:rPr>
            </w:pPr>
            <w:r w:rsidRPr="00BE56DE">
              <w:rPr>
                <w:rFonts w:cs="Arial"/>
                <w:color w:val="000000"/>
                <w:szCs w:val="20"/>
                <w:lang w:eastAsia="de-DE"/>
              </w:rPr>
              <w:t>Fixed Satellite Service</w:t>
            </w:r>
          </w:p>
        </w:tc>
      </w:tr>
      <w:tr w:rsidR="000E61AF" w:rsidRPr="00BE56DE" w14:paraId="14C55A1A" w14:textId="77777777" w:rsidTr="00E544DF">
        <w:trPr>
          <w:trHeight w:val="386"/>
        </w:trPr>
        <w:tc>
          <w:tcPr>
            <w:tcW w:w="2088" w:type="dxa"/>
            <w:vAlign w:val="center"/>
          </w:tcPr>
          <w:p w14:paraId="592E82DA" w14:textId="77777777" w:rsidR="000E61AF" w:rsidRPr="00BE56DE" w:rsidRDefault="000E61AF">
            <w:pPr>
              <w:jc w:val="both"/>
              <w:rPr>
                <w:rFonts w:cs="Arial"/>
                <w:b/>
                <w:bCs/>
                <w:color w:val="000000"/>
                <w:szCs w:val="20"/>
                <w:lang w:eastAsia="de-DE"/>
              </w:rPr>
            </w:pPr>
            <w:r w:rsidRPr="00BE56DE">
              <w:rPr>
                <w:rFonts w:cs="Arial"/>
                <w:b/>
                <w:bCs/>
                <w:color w:val="000000"/>
                <w:szCs w:val="20"/>
                <w:lang w:eastAsia="de-DE"/>
              </w:rPr>
              <w:t>g-BTS</w:t>
            </w:r>
          </w:p>
        </w:tc>
        <w:tc>
          <w:tcPr>
            <w:tcW w:w="7767" w:type="dxa"/>
            <w:vAlign w:val="center"/>
          </w:tcPr>
          <w:p w14:paraId="685EB7FD" w14:textId="77777777" w:rsidR="000E61AF" w:rsidRPr="00BE56DE" w:rsidRDefault="000E61AF">
            <w:pPr>
              <w:jc w:val="both"/>
              <w:rPr>
                <w:rFonts w:cs="Arial"/>
                <w:color w:val="000000"/>
                <w:szCs w:val="20"/>
                <w:lang w:eastAsia="de-DE"/>
              </w:rPr>
            </w:pPr>
            <w:r w:rsidRPr="00BE56DE">
              <w:rPr>
                <w:rFonts w:cs="Arial"/>
                <w:color w:val="000000"/>
                <w:szCs w:val="20"/>
                <w:lang w:eastAsia="de-DE"/>
              </w:rPr>
              <w:t>Ground based Base Transceiver Station</w:t>
            </w:r>
          </w:p>
        </w:tc>
      </w:tr>
      <w:tr w:rsidR="00187991" w:rsidRPr="00BE56DE" w14:paraId="431BCF83" w14:textId="77777777" w:rsidTr="00E544DF">
        <w:trPr>
          <w:trHeight w:val="386"/>
        </w:trPr>
        <w:tc>
          <w:tcPr>
            <w:tcW w:w="2088" w:type="dxa"/>
            <w:vAlign w:val="center"/>
          </w:tcPr>
          <w:p w14:paraId="721E4E37" w14:textId="77777777" w:rsidR="00187991" w:rsidRPr="00BE56DE" w:rsidRDefault="00187991">
            <w:pPr>
              <w:jc w:val="both"/>
              <w:rPr>
                <w:rFonts w:cs="Arial"/>
                <w:b/>
                <w:bCs/>
                <w:color w:val="000000"/>
                <w:szCs w:val="20"/>
                <w:lang w:eastAsia="de-DE"/>
              </w:rPr>
            </w:pPr>
            <w:r w:rsidRPr="00BE56DE">
              <w:rPr>
                <w:rFonts w:cs="Arial"/>
                <w:b/>
                <w:bCs/>
                <w:color w:val="000000"/>
                <w:szCs w:val="20"/>
                <w:lang w:eastAsia="de-DE"/>
              </w:rPr>
              <w:t>g-MS</w:t>
            </w:r>
          </w:p>
        </w:tc>
        <w:tc>
          <w:tcPr>
            <w:tcW w:w="7767" w:type="dxa"/>
            <w:vAlign w:val="center"/>
          </w:tcPr>
          <w:p w14:paraId="0FAB8BB8" w14:textId="77777777" w:rsidR="00187991" w:rsidRPr="00BE56DE" w:rsidRDefault="00187991">
            <w:pPr>
              <w:jc w:val="both"/>
              <w:rPr>
                <w:rFonts w:cs="Arial"/>
                <w:color w:val="000000"/>
                <w:szCs w:val="20"/>
                <w:lang w:eastAsia="de-DE"/>
              </w:rPr>
            </w:pPr>
            <w:r w:rsidRPr="00BE56DE">
              <w:rPr>
                <w:rFonts w:cs="Arial"/>
                <w:color w:val="000000"/>
                <w:szCs w:val="20"/>
                <w:lang w:eastAsia="de-DE"/>
              </w:rPr>
              <w:t>Ground based Mobile Station</w:t>
            </w:r>
          </w:p>
        </w:tc>
      </w:tr>
      <w:tr w:rsidR="00E30AA7" w:rsidRPr="00BE56DE" w14:paraId="1300C1C8" w14:textId="77777777" w:rsidTr="00E544DF">
        <w:trPr>
          <w:trHeight w:val="386"/>
        </w:trPr>
        <w:tc>
          <w:tcPr>
            <w:tcW w:w="2088" w:type="dxa"/>
            <w:vAlign w:val="center"/>
          </w:tcPr>
          <w:p w14:paraId="1CF49AE0" w14:textId="77777777" w:rsidR="00E30AA7" w:rsidRPr="00BE56DE" w:rsidRDefault="00E30AA7">
            <w:pPr>
              <w:jc w:val="both"/>
              <w:rPr>
                <w:rFonts w:cs="Arial"/>
                <w:b/>
                <w:bCs/>
                <w:color w:val="000000"/>
                <w:szCs w:val="20"/>
              </w:rPr>
            </w:pPr>
            <w:r w:rsidRPr="00BE56DE">
              <w:rPr>
                <w:rFonts w:cs="Arial"/>
                <w:b/>
                <w:bCs/>
                <w:color w:val="000000"/>
                <w:szCs w:val="20"/>
                <w:lang w:eastAsia="de-DE"/>
              </w:rPr>
              <w:t>GSM</w:t>
            </w:r>
          </w:p>
        </w:tc>
        <w:tc>
          <w:tcPr>
            <w:tcW w:w="7767" w:type="dxa"/>
            <w:vAlign w:val="center"/>
          </w:tcPr>
          <w:p w14:paraId="6EE64562" w14:textId="77777777" w:rsidR="00E30AA7" w:rsidRPr="00BE56DE" w:rsidRDefault="00E30AA7">
            <w:pPr>
              <w:jc w:val="both"/>
              <w:rPr>
                <w:rFonts w:cs="Arial"/>
                <w:color w:val="000000"/>
                <w:szCs w:val="20"/>
              </w:rPr>
            </w:pPr>
            <w:r w:rsidRPr="00BE56DE">
              <w:rPr>
                <w:rFonts w:cs="Arial"/>
                <w:color w:val="000000"/>
                <w:szCs w:val="20"/>
                <w:lang w:eastAsia="de-DE"/>
              </w:rPr>
              <w:t>Global System for Mobile Communications</w:t>
            </w:r>
          </w:p>
        </w:tc>
      </w:tr>
      <w:tr w:rsidR="00E30AA7" w:rsidRPr="00BE56DE" w14:paraId="087C0243" w14:textId="77777777" w:rsidTr="00E544DF">
        <w:trPr>
          <w:trHeight w:val="386"/>
        </w:trPr>
        <w:tc>
          <w:tcPr>
            <w:tcW w:w="2088" w:type="dxa"/>
            <w:vAlign w:val="center"/>
          </w:tcPr>
          <w:p w14:paraId="1F16CED4" w14:textId="77777777" w:rsidR="00E30AA7" w:rsidRPr="00BE56DE" w:rsidRDefault="00E30AA7">
            <w:pPr>
              <w:rPr>
                <w:rFonts w:cs="Arial"/>
                <w:b/>
                <w:bCs/>
                <w:color w:val="000000"/>
                <w:szCs w:val="20"/>
              </w:rPr>
            </w:pPr>
            <w:r w:rsidRPr="00BE56DE">
              <w:rPr>
                <w:rFonts w:cs="Arial"/>
                <w:b/>
                <w:bCs/>
                <w:color w:val="000000"/>
                <w:szCs w:val="20"/>
              </w:rPr>
              <w:t>ITU-R</w:t>
            </w:r>
          </w:p>
        </w:tc>
        <w:tc>
          <w:tcPr>
            <w:tcW w:w="7767" w:type="dxa"/>
            <w:vAlign w:val="center"/>
          </w:tcPr>
          <w:p w14:paraId="49096532" w14:textId="77777777" w:rsidR="00E30AA7" w:rsidRPr="00BE56DE" w:rsidRDefault="00E30AA7">
            <w:pPr>
              <w:rPr>
                <w:rFonts w:cs="Arial"/>
                <w:color w:val="000000"/>
                <w:szCs w:val="20"/>
              </w:rPr>
            </w:pPr>
            <w:r w:rsidRPr="00BE56DE">
              <w:rPr>
                <w:rFonts w:cs="Arial"/>
                <w:color w:val="000000"/>
                <w:szCs w:val="20"/>
              </w:rPr>
              <w:t>International Telecommunication Union – Radiocommunication sector</w:t>
            </w:r>
          </w:p>
        </w:tc>
      </w:tr>
      <w:tr w:rsidR="004834A3" w:rsidRPr="00BE56DE" w14:paraId="36A0FE5F" w14:textId="77777777" w:rsidTr="00E544DF">
        <w:trPr>
          <w:trHeight w:val="386"/>
        </w:trPr>
        <w:tc>
          <w:tcPr>
            <w:tcW w:w="2088" w:type="dxa"/>
            <w:vAlign w:val="center"/>
          </w:tcPr>
          <w:p w14:paraId="186F88AD" w14:textId="77777777" w:rsidR="004834A3" w:rsidRPr="00BE56DE" w:rsidRDefault="004834A3">
            <w:pPr>
              <w:jc w:val="both"/>
              <w:rPr>
                <w:rFonts w:cs="Arial"/>
                <w:b/>
                <w:bCs/>
                <w:color w:val="000000"/>
                <w:szCs w:val="20"/>
                <w:lang w:eastAsia="de-DE"/>
              </w:rPr>
            </w:pPr>
            <w:r w:rsidRPr="00BE56DE">
              <w:rPr>
                <w:rFonts w:cs="Arial"/>
                <w:b/>
                <w:bCs/>
                <w:color w:val="000000"/>
                <w:szCs w:val="20"/>
                <w:lang w:eastAsia="de-DE"/>
              </w:rPr>
              <w:t>LOS</w:t>
            </w:r>
          </w:p>
        </w:tc>
        <w:tc>
          <w:tcPr>
            <w:tcW w:w="7767" w:type="dxa"/>
            <w:vAlign w:val="center"/>
          </w:tcPr>
          <w:p w14:paraId="09DB2181" w14:textId="77777777" w:rsidR="004834A3" w:rsidRPr="00BE56DE" w:rsidRDefault="004834A3">
            <w:pPr>
              <w:jc w:val="both"/>
              <w:rPr>
                <w:rFonts w:cs="Arial"/>
                <w:color w:val="000000"/>
                <w:szCs w:val="20"/>
                <w:lang w:eastAsia="de-DE"/>
              </w:rPr>
            </w:pPr>
            <w:r w:rsidRPr="00BE56DE">
              <w:rPr>
                <w:rFonts w:cs="Arial"/>
                <w:color w:val="000000"/>
                <w:szCs w:val="20"/>
                <w:lang w:eastAsia="de-DE"/>
              </w:rPr>
              <w:t>Line Of Sight</w:t>
            </w:r>
          </w:p>
        </w:tc>
      </w:tr>
      <w:tr w:rsidR="00E30AA7" w:rsidRPr="00BE56DE" w14:paraId="7B7A2B70" w14:textId="77777777" w:rsidTr="00E544DF">
        <w:trPr>
          <w:trHeight w:val="386"/>
        </w:trPr>
        <w:tc>
          <w:tcPr>
            <w:tcW w:w="2088" w:type="dxa"/>
            <w:vAlign w:val="center"/>
          </w:tcPr>
          <w:p w14:paraId="594B584E" w14:textId="77777777" w:rsidR="00E30AA7" w:rsidRPr="00BE56DE" w:rsidRDefault="00E30AA7">
            <w:pPr>
              <w:jc w:val="both"/>
              <w:rPr>
                <w:rFonts w:cs="Arial"/>
                <w:b/>
                <w:bCs/>
                <w:color w:val="000000"/>
                <w:szCs w:val="20"/>
              </w:rPr>
            </w:pPr>
            <w:r w:rsidRPr="00BE56DE">
              <w:rPr>
                <w:rFonts w:cs="Arial"/>
                <w:b/>
                <w:bCs/>
                <w:color w:val="000000"/>
                <w:szCs w:val="20"/>
                <w:lang w:eastAsia="de-DE"/>
              </w:rPr>
              <w:t>LTE</w:t>
            </w:r>
          </w:p>
        </w:tc>
        <w:tc>
          <w:tcPr>
            <w:tcW w:w="7767" w:type="dxa"/>
            <w:vAlign w:val="center"/>
          </w:tcPr>
          <w:p w14:paraId="3A87815A" w14:textId="77777777" w:rsidR="00E30AA7" w:rsidRPr="00BE56DE" w:rsidRDefault="00E30AA7">
            <w:pPr>
              <w:jc w:val="both"/>
              <w:rPr>
                <w:rFonts w:cs="Arial"/>
                <w:color w:val="000000"/>
                <w:szCs w:val="20"/>
              </w:rPr>
            </w:pPr>
            <w:r w:rsidRPr="00BE56DE">
              <w:rPr>
                <w:rFonts w:cs="Arial"/>
                <w:color w:val="000000"/>
                <w:szCs w:val="20"/>
                <w:lang w:eastAsia="de-DE"/>
              </w:rPr>
              <w:t>Long Term Evolution</w:t>
            </w:r>
          </w:p>
        </w:tc>
      </w:tr>
      <w:tr w:rsidR="00E30AA7" w:rsidRPr="00BE56DE" w14:paraId="39922F1F" w14:textId="77777777" w:rsidTr="00E544DF">
        <w:trPr>
          <w:trHeight w:val="386"/>
        </w:trPr>
        <w:tc>
          <w:tcPr>
            <w:tcW w:w="2088" w:type="dxa"/>
            <w:vAlign w:val="center"/>
          </w:tcPr>
          <w:p w14:paraId="18E16E69" w14:textId="77777777" w:rsidR="00E30AA7" w:rsidRPr="00BE56DE" w:rsidRDefault="00E30AA7">
            <w:pPr>
              <w:jc w:val="both"/>
              <w:rPr>
                <w:rFonts w:cs="Arial"/>
                <w:b/>
                <w:bCs/>
                <w:color w:val="000000"/>
                <w:szCs w:val="20"/>
              </w:rPr>
            </w:pPr>
            <w:r w:rsidRPr="00BE56DE">
              <w:rPr>
                <w:rFonts w:cs="Arial"/>
                <w:b/>
                <w:bCs/>
                <w:color w:val="000000"/>
                <w:szCs w:val="20"/>
                <w:lang w:eastAsia="de-DE"/>
              </w:rPr>
              <w:t>MCA</w:t>
            </w:r>
          </w:p>
        </w:tc>
        <w:tc>
          <w:tcPr>
            <w:tcW w:w="7767" w:type="dxa"/>
            <w:vAlign w:val="center"/>
          </w:tcPr>
          <w:p w14:paraId="1B557C67" w14:textId="77777777" w:rsidR="00E30AA7" w:rsidRPr="00BE56DE" w:rsidRDefault="00E30AA7">
            <w:pPr>
              <w:jc w:val="both"/>
              <w:rPr>
                <w:rFonts w:cs="Arial"/>
                <w:color w:val="000000"/>
                <w:szCs w:val="20"/>
              </w:rPr>
            </w:pPr>
            <w:r w:rsidRPr="00BE56DE">
              <w:rPr>
                <w:rFonts w:cs="Arial"/>
                <w:color w:val="000000"/>
                <w:szCs w:val="20"/>
                <w:lang w:eastAsia="de-DE"/>
              </w:rPr>
              <w:t>Mobile Communication</w:t>
            </w:r>
            <w:r w:rsidR="00331671" w:rsidRPr="00BE56DE">
              <w:rPr>
                <w:rFonts w:cs="Arial"/>
                <w:color w:val="000000"/>
                <w:szCs w:val="20"/>
                <w:lang w:eastAsia="de-DE"/>
              </w:rPr>
              <w:t>s on</w:t>
            </w:r>
            <w:r w:rsidRPr="00BE56DE">
              <w:rPr>
                <w:rFonts w:cs="Arial"/>
                <w:color w:val="000000"/>
                <w:szCs w:val="20"/>
                <w:lang w:eastAsia="de-DE"/>
              </w:rPr>
              <w:t>board Aircraft</w:t>
            </w:r>
          </w:p>
        </w:tc>
      </w:tr>
      <w:tr w:rsidR="00E30AA7" w:rsidRPr="00BE56DE" w14:paraId="174EFEAF" w14:textId="77777777" w:rsidTr="00E544DF">
        <w:trPr>
          <w:trHeight w:val="386"/>
        </w:trPr>
        <w:tc>
          <w:tcPr>
            <w:tcW w:w="2088" w:type="dxa"/>
            <w:vAlign w:val="center"/>
          </w:tcPr>
          <w:p w14:paraId="3826787A" w14:textId="77777777" w:rsidR="00E30AA7" w:rsidRPr="00BE56DE" w:rsidRDefault="00E30AA7">
            <w:pPr>
              <w:rPr>
                <w:rFonts w:cs="Arial"/>
                <w:b/>
                <w:bCs/>
                <w:color w:val="000000"/>
                <w:szCs w:val="20"/>
              </w:rPr>
            </w:pPr>
            <w:r w:rsidRPr="00BE56DE">
              <w:rPr>
                <w:rFonts w:cs="Arial"/>
                <w:b/>
                <w:bCs/>
                <w:color w:val="000000"/>
                <w:szCs w:val="20"/>
              </w:rPr>
              <w:t>MCL</w:t>
            </w:r>
          </w:p>
        </w:tc>
        <w:tc>
          <w:tcPr>
            <w:tcW w:w="7767" w:type="dxa"/>
            <w:vAlign w:val="center"/>
          </w:tcPr>
          <w:p w14:paraId="36E8AD59" w14:textId="77777777" w:rsidR="00E30AA7" w:rsidRPr="00BE56DE" w:rsidRDefault="00E30AA7">
            <w:pPr>
              <w:rPr>
                <w:rFonts w:cs="Arial"/>
                <w:color w:val="000000"/>
                <w:szCs w:val="20"/>
              </w:rPr>
            </w:pPr>
            <w:r w:rsidRPr="00BE56DE">
              <w:rPr>
                <w:rFonts w:cs="Arial"/>
                <w:color w:val="000000"/>
                <w:szCs w:val="20"/>
              </w:rPr>
              <w:t>Minimum Coupling Loss</w:t>
            </w:r>
          </w:p>
        </w:tc>
      </w:tr>
      <w:tr w:rsidR="0064704D" w:rsidRPr="00BE56DE" w14:paraId="5B6AED12" w14:textId="77777777" w:rsidTr="00E544DF">
        <w:trPr>
          <w:trHeight w:val="386"/>
        </w:trPr>
        <w:tc>
          <w:tcPr>
            <w:tcW w:w="2088" w:type="dxa"/>
            <w:vAlign w:val="center"/>
          </w:tcPr>
          <w:p w14:paraId="4C8D40C3" w14:textId="77777777" w:rsidR="0064704D" w:rsidRPr="00BE56DE" w:rsidRDefault="0064704D">
            <w:pPr>
              <w:jc w:val="both"/>
              <w:rPr>
                <w:rFonts w:cs="Arial"/>
                <w:b/>
                <w:bCs/>
                <w:color w:val="000000"/>
                <w:szCs w:val="20"/>
                <w:lang w:eastAsia="de-DE"/>
              </w:rPr>
            </w:pPr>
            <w:r w:rsidRPr="00BE56DE">
              <w:rPr>
                <w:rFonts w:cs="Arial"/>
                <w:b/>
                <w:bCs/>
                <w:color w:val="000000"/>
                <w:szCs w:val="20"/>
                <w:lang w:eastAsia="de-DE"/>
              </w:rPr>
              <w:t>MIB</w:t>
            </w:r>
          </w:p>
        </w:tc>
        <w:tc>
          <w:tcPr>
            <w:tcW w:w="7767" w:type="dxa"/>
            <w:vAlign w:val="center"/>
          </w:tcPr>
          <w:p w14:paraId="61FA53BA" w14:textId="77777777" w:rsidR="0064704D" w:rsidRPr="00BE56DE" w:rsidRDefault="0064704D">
            <w:pPr>
              <w:jc w:val="both"/>
              <w:rPr>
                <w:rFonts w:cs="Arial"/>
                <w:color w:val="000000"/>
                <w:szCs w:val="20"/>
                <w:lang w:eastAsia="de-DE"/>
              </w:rPr>
            </w:pPr>
            <w:r w:rsidRPr="00BE56DE">
              <w:rPr>
                <w:rFonts w:cs="Arial"/>
                <w:color w:val="000000"/>
                <w:szCs w:val="20"/>
                <w:lang w:eastAsia="de-DE"/>
              </w:rPr>
              <w:t>Master Information Block</w:t>
            </w:r>
          </w:p>
        </w:tc>
      </w:tr>
      <w:tr w:rsidR="00E30AA7" w:rsidRPr="00BE56DE" w14:paraId="2E8197EB" w14:textId="77777777" w:rsidTr="00E544DF">
        <w:trPr>
          <w:trHeight w:val="386"/>
        </w:trPr>
        <w:tc>
          <w:tcPr>
            <w:tcW w:w="2088" w:type="dxa"/>
            <w:vAlign w:val="center"/>
          </w:tcPr>
          <w:p w14:paraId="3015B7F6" w14:textId="77777777" w:rsidR="00E30AA7" w:rsidRPr="00BE56DE" w:rsidRDefault="00E30AA7">
            <w:pPr>
              <w:jc w:val="both"/>
              <w:rPr>
                <w:rFonts w:cs="Arial"/>
                <w:b/>
                <w:bCs/>
                <w:color w:val="000000"/>
                <w:szCs w:val="20"/>
              </w:rPr>
            </w:pPr>
            <w:r w:rsidRPr="00BE56DE">
              <w:rPr>
                <w:rFonts w:cs="Arial"/>
                <w:b/>
                <w:bCs/>
                <w:color w:val="000000"/>
                <w:szCs w:val="20"/>
                <w:lang w:eastAsia="de-DE"/>
              </w:rPr>
              <w:t>MS</w:t>
            </w:r>
          </w:p>
        </w:tc>
        <w:tc>
          <w:tcPr>
            <w:tcW w:w="7767" w:type="dxa"/>
            <w:vAlign w:val="center"/>
          </w:tcPr>
          <w:p w14:paraId="4C3F2BD6" w14:textId="77777777" w:rsidR="00E30AA7" w:rsidRPr="00BE56DE" w:rsidRDefault="00E30AA7">
            <w:pPr>
              <w:jc w:val="both"/>
              <w:rPr>
                <w:rFonts w:cs="Arial"/>
                <w:color w:val="000000"/>
                <w:szCs w:val="20"/>
              </w:rPr>
            </w:pPr>
            <w:r w:rsidRPr="00BE56DE">
              <w:rPr>
                <w:rFonts w:cs="Arial"/>
                <w:color w:val="000000"/>
                <w:szCs w:val="20"/>
                <w:lang w:eastAsia="de-DE"/>
              </w:rPr>
              <w:t>Mobile Station</w:t>
            </w:r>
          </w:p>
        </w:tc>
      </w:tr>
      <w:tr w:rsidR="00E30AA7" w:rsidRPr="00BE56DE" w14:paraId="72D81C9A" w14:textId="77777777" w:rsidTr="00E544DF">
        <w:trPr>
          <w:trHeight w:val="386"/>
        </w:trPr>
        <w:tc>
          <w:tcPr>
            <w:tcW w:w="2088" w:type="dxa"/>
            <w:vAlign w:val="center"/>
          </w:tcPr>
          <w:p w14:paraId="3CADF0C8" w14:textId="77777777" w:rsidR="00E30AA7" w:rsidRPr="00BE56DE" w:rsidRDefault="00E30AA7">
            <w:pPr>
              <w:jc w:val="both"/>
              <w:rPr>
                <w:rFonts w:cs="Arial"/>
                <w:b/>
                <w:bCs/>
                <w:color w:val="000000"/>
                <w:szCs w:val="20"/>
              </w:rPr>
            </w:pPr>
            <w:r w:rsidRPr="00BE56DE">
              <w:rPr>
                <w:rFonts w:cs="Arial"/>
                <w:b/>
                <w:bCs/>
                <w:color w:val="000000"/>
                <w:szCs w:val="20"/>
                <w:lang w:eastAsia="de-DE"/>
              </w:rPr>
              <w:lastRenderedPageBreak/>
              <w:t>NCU</w:t>
            </w:r>
          </w:p>
        </w:tc>
        <w:tc>
          <w:tcPr>
            <w:tcW w:w="7767" w:type="dxa"/>
            <w:vAlign w:val="center"/>
          </w:tcPr>
          <w:p w14:paraId="77FAFD66" w14:textId="77777777" w:rsidR="00E30AA7" w:rsidRPr="00BE56DE" w:rsidRDefault="00E30AA7">
            <w:pPr>
              <w:jc w:val="both"/>
              <w:rPr>
                <w:rFonts w:cs="Arial"/>
                <w:color w:val="000000"/>
                <w:szCs w:val="20"/>
              </w:rPr>
            </w:pPr>
            <w:r w:rsidRPr="00BE56DE">
              <w:rPr>
                <w:rFonts w:cs="Arial"/>
                <w:color w:val="000000"/>
                <w:szCs w:val="20"/>
                <w:lang w:eastAsia="de-DE"/>
              </w:rPr>
              <w:t>Network Control Unit</w:t>
            </w:r>
          </w:p>
        </w:tc>
      </w:tr>
      <w:tr w:rsidR="00E30AA7" w:rsidRPr="00BE56DE" w14:paraId="2378EFF2" w14:textId="77777777" w:rsidTr="00E544DF">
        <w:trPr>
          <w:trHeight w:val="386"/>
        </w:trPr>
        <w:tc>
          <w:tcPr>
            <w:tcW w:w="2088" w:type="dxa"/>
            <w:vAlign w:val="center"/>
          </w:tcPr>
          <w:p w14:paraId="67CE252C" w14:textId="77777777" w:rsidR="00E30AA7" w:rsidRPr="00BE56DE" w:rsidRDefault="00E30AA7">
            <w:pPr>
              <w:jc w:val="both"/>
              <w:rPr>
                <w:rFonts w:cs="Arial"/>
                <w:b/>
                <w:bCs/>
                <w:color w:val="000000"/>
                <w:szCs w:val="20"/>
              </w:rPr>
            </w:pPr>
            <w:r w:rsidRPr="00BE56DE">
              <w:rPr>
                <w:rFonts w:cs="Arial"/>
                <w:b/>
                <w:bCs/>
                <w:color w:val="000000"/>
                <w:szCs w:val="20"/>
                <w:lang w:eastAsia="de-DE"/>
              </w:rPr>
              <w:t>OFDM</w:t>
            </w:r>
          </w:p>
        </w:tc>
        <w:tc>
          <w:tcPr>
            <w:tcW w:w="7767" w:type="dxa"/>
            <w:vAlign w:val="center"/>
          </w:tcPr>
          <w:p w14:paraId="6A74F21B" w14:textId="77777777" w:rsidR="00E30AA7" w:rsidRPr="00BE56DE" w:rsidRDefault="00E30AA7">
            <w:pPr>
              <w:jc w:val="both"/>
              <w:rPr>
                <w:rFonts w:cs="Arial"/>
                <w:color w:val="000000"/>
                <w:szCs w:val="20"/>
              </w:rPr>
            </w:pPr>
            <w:r w:rsidRPr="00BE56DE">
              <w:rPr>
                <w:rFonts w:cs="Arial"/>
                <w:color w:val="000000"/>
                <w:szCs w:val="20"/>
                <w:lang w:eastAsia="de-DE"/>
              </w:rPr>
              <w:t>Orthogonal Frequency Division Multiplex</w:t>
            </w:r>
          </w:p>
        </w:tc>
      </w:tr>
      <w:tr w:rsidR="0064704D" w:rsidRPr="00BE56DE" w14:paraId="6510013C" w14:textId="77777777" w:rsidTr="00E544DF">
        <w:trPr>
          <w:trHeight w:val="386"/>
        </w:trPr>
        <w:tc>
          <w:tcPr>
            <w:tcW w:w="2088" w:type="dxa"/>
            <w:vAlign w:val="center"/>
          </w:tcPr>
          <w:p w14:paraId="7199CD3C" w14:textId="77777777" w:rsidR="0064704D" w:rsidRPr="00BE56DE" w:rsidRDefault="0064704D">
            <w:pPr>
              <w:jc w:val="both"/>
              <w:rPr>
                <w:rFonts w:cs="Arial"/>
                <w:b/>
                <w:bCs/>
                <w:color w:val="000000"/>
                <w:szCs w:val="20"/>
                <w:lang w:eastAsia="de-DE"/>
              </w:rPr>
            </w:pPr>
            <w:r w:rsidRPr="00BE56DE">
              <w:rPr>
                <w:rFonts w:cs="Arial"/>
                <w:b/>
                <w:bCs/>
                <w:color w:val="000000"/>
                <w:szCs w:val="20"/>
                <w:lang w:eastAsia="de-DE"/>
              </w:rPr>
              <w:t>PBCH</w:t>
            </w:r>
          </w:p>
        </w:tc>
        <w:tc>
          <w:tcPr>
            <w:tcW w:w="7767" w:type="dxa"/>
            <w:vAlign w:val="center"/>
          </w:tcPr>
          <w:p w14:paraId="34636B16" w14:textId="77777777" w:rsidR="0064704D" w:rsidRPr="00BE56DE" w:rsidRDefault="0064704D" w:rsidP="00DA5E21">
            <w:pPr>
              <w:jc w:val="both"/>
              <w:rPr>
                <w:rFonts w:cs="Arial"/>
                <w:color w:val="000000"/>
                <w:szCs w:val="20"/>
                <w:lang w:eastAsia="de-DE"/>
              </w:rPr>
            </w:pPr>
            <w:r w:rsidRPr="00BE56DE">
              <w:rPr>
                <w:rFonts w:cs="Arial"/>
                <w:color w:val="000000"/>
                <w:szCs w:val="20"/>
                <w:lang w:eastAsia="de-DE"/>
              </w:rPr>
              <w:t>Physical Broadcast C</w:t>
            </w:r>
            <w:r w:rsidR="00DA5E21" w:rsidRPr="00BE56DE">
              <w:rPr>
                <w:rFonts w:cs="Arial"/>
                <w:color w:val="000000"/>
                <w:szCs w:val="20"/>
                <w:lang w:eastAsia="de-DE"/>
              </w:rPr>
              <w:t>h</w:t>
            </w:r>
            <w:r w:rsidRPr="00BE56DE">
              <w:rPr>
                <w:rFonts w:cs="Arial"/>
                <w:color w:val="000000"/>
                <w:szCs w:val="20"/>
                <w:lang w:eastAsia="de-DE"/>
              </w:rPr>
              <w:t>annel</w:t>
            </w:r>
          </w:p>
        </w:tc>
      </w:tr>
      <w:tr w:rsidR="0064704D" w:rsidRPr="00BE56DE" w14:paraId="2C83B207" w14:textId="77777777" w:rsidTr="00E544DF">
        <w:trPr>
          <w:trHeight w:val="386"/>
        </w:trPr>
        <w:tc>
          <w:tcPr>
            <w:tcW w:w="2088" w:type="dxa"/>
            <w:vAlign w:val="center"/>
          </w:tcPr>
          <w:p w14:paraId="320C3742" w14:textId="77777777" w:rsidR="0064704D" w:rsidRPr="00BE56DE" w:rsidRDefault="0064704D">
            <w:pPr>
              <w:jc w:val="both"/>
              <w:rPr>
                <w:rFonts w:cs="Arial"/>
                <w:b/>
                <w:bCs/>
                <w:color w:val="000000"/>
                <w:szCs w:val="20"/>
                <w:lang w:eastAsia="de-DE"/>
              </w:rPr>
            </w:pPr>
            <w:r w:rsidRPr="00BE56DE">
              <w:rPr>
                <w:rFonts w:cs="Arial"/>
                <w:b/>
                <w:bCs/>
                <w:color w:val="000000"/>
                <w:szCs w:val="20"/>
                <w:lang w:eastAsia="de-DE"/>
              </w:rPr>
              <w:t>PCFICH</w:t>
            </w:r>
          </w:p>
        </w:tc>
        <w:tc>
          <w:tcPr>
            <w:tcW w:w="7767" w:type="dxa"/>
            <w:vAlign w:val="center"/>
          </w:tcPr>
          <w:p w14:paraId="19B0BE5D" w14:textId="77777777" w:rsidR="0064704D" w:rsidRPr="00BE56DE" w:rsidRDefault="0064704D" w:rsidP="00DA5E21">
            <w:pPr>
              <w:jc w:val="both"/>
              <w:rPr>
                <w:rFonts w:cs="Arial"/>
                <w:color w:val="000000"/>
                <w:szCs w:val="20"/>
                <w:lang w:eastAsia="de-DE"/>
              </w:rPr>
            </w:pPr>
            <w:r w:rsidRPr="00BE56DE">
              <w:rPr>
                <w:rFonts w:cs="Arial"/>
                <w:color w:val="000000"/>
                <w:szCs w:val="20"/>
                <w:lang w:eastAsia="de-DE"/>
              </w:rPr>
              <w:t>Physical Control Format Indicator C</w:t>
            </w:r>
            <w:r w:rsidR="00DA5E21" w:rsidRPr="00BE56DE">
              <w:rPr>
                <w:rFonts w:cs="Arial"/>
                <w:color w:val="000000"/>
                <w:szCs w:val="20"/>
                <w:lang w:eastAsia="de-DE"/>
              </w:rPr>
              <w:t>h</w:t>
            </w:r>
            <w:r w:rsidRPr="00BE56DE">
              <w:rPr>
                <w:rFonts w:cs="Arial"/>
                <w:color w:val="000000"/>
                <w:szCs w:val="20"/>
                <w:lang w:eastAsia="de-DE"/>
              </w:rPr>
              <w:t>annel</w:t>
            </w:r>
          </w:p>
        </w:tc>
      </w:tr>
      <w:tr w:rsidR="0064704D" w:rsidRPr="00BE56DE" w14:paraId="391589A2" w14:textId="77777777" w:rsidTr="00E544DF">
        <w:trPr>
          <w:trHeight w:val="386"/>
        </w:trPr>
        <w:tc>
          <w:tcPr>
            <w:tcW w:w="2088" w:type="dxa"/>
            <w:vAlign w:val="center"/>
          </w:tcPr>
          <w:p w14:paraId="535191E1" w14:textId="77777777" w:rsidR="0064704D" w:rsidRPr="00BE56DE" w:rsidRDefault="0064704D" w:rsidP="0064704D">
            <w:pPr>
              <w:jc w:val="both"/>
              <w:rPr>
                <w:rFonts w:cs="Arial"/>
                <w:b/>
                <w:bCs/>
                <w:color w:val="000000"/>
                <w:szCs w:val="20"/>
                <w:lang w:eastAsia="de-DE"/>
              </w:rPr>
            </w:pPr>
            <w:r w:rsidRPr="00BE56DE">
              <w:rPr>
                <w:rFonts w:cs="Arial"/>
                <w:b/>
                <w:bCs/>
                <w:color w:val="000000"/>
                <w:szCs w:val="20"/>
                <w:lang w:eastAsia="de-DE"/>
              </w:rPr>
              <w:t>PDCCH</w:t>
            </w:r>
          </w:p>
        </w:tc>
        <w:tc>
          <w:tcPr>
            <w:tcW w:w="7767" w:type="dxa"/>
            <w:vAlign w:val="center"/>
          </w:tcPr>
          <w:p w14:paraId="7B564EAF" w14:textId="77777777" w:rsidR="0064704D" w:rsidRPr="00BE56DE" w:rsidRDefault="0064704D" w:rsidP="00DA5E21">
            <w:pPr>
              <w:jc w:val="both"/>
              <w:rPr>
                <w:rFonts w:cs="Arial"/>
                <w:color w:val="000000"/>
                <w:szCs w:val="20"/>
                <w:lang w:eastAsia="de-DE"/>
              </w:rPr>
            </w:pPr>
            <w:r w:rsidRPr="00BE56DE">
              <w:rPr>
                <w:rFonts w:cs="Arial"/>
                <w:color w:val="000000"/>
                <w:szCs w:val="20"/>
                <w:lang w:eastAsia="de-DE"/>
              </w:rPr>
              <w:t>Physical Downlink Control C</w:t>
            </w:r>
            <w:r w:rsidR="00DA5E21" w:rsidRPr="00BE56DE">
              <w:rPr>
                <w:rFonts w:cs="Arial"/>
                <w:color w:val="000000"/>
                <w:szCs w:val="20"/>
                <w:lang w:eastAsia="de-DE"/>
              </w:rPr>
              <w:t>h</w:t>
            </w:r>
            <w:r w:rsidRPr="00BE56DE">
              <w:rPr>
                <w:rFonts w:cs="Arial"/>
                <w:color w:val="000000"/>
                <w:szCs w:val="20"/>
                <w:lang w:eastAsia="de-DE"/>
              </w:rPr>
              <w:t>annel</w:t>
            </w:r>
          </w:p>
        </w:tc>
      </w:tr>
      <w:tr w:rsidR="0064704D" w:rsidRPr="00BE56DE" w14:paraId="00C63BC1" w14:textId="77777777" w:rsidTr="00E544DF">
        <w:trPr>
          <w:trHeight w:val="386"/>
        </w:trPr>
        <w:tc>
          <w:tcPr>
            <w:tcW w:w="2088" w:type="dxa"/>
            <w:vAlign w:val="center"/>
          </w:tcPr>
          <w:p w14:paraId="0A4DE1A6" w14:textId="77777777" w:rsidR="0064704D" w:rsidRPr="00BE56DE" w:rsidRDefault="0064704D">
            <w:pPr>
              <w:jc w:val="both"/>
              <w:rPr>
                <w:rFonts w:cs="Arial"/>
                <w:b/>
                <w:bCs/>
                <w:color w:val="000000"/>
                <w:szCs w:val="20"/>
                <w:lang w:eastAsia="de-DE"/>
              </w:rPr>
            </w:pPr>
            <w:r w:rsidRPr="00BE56DE">
              <w:rPr>
                <w:rFonts w:cs="Arial"/>
                <w:b/>
                <w:bCs/>
                <w:color w:val="000000"/>
                <w:szCs w:val="20"/>
                <w:lang w:eastAsia="de-DE"/>
              </w:rPr>
              <w:t>PDSCH</w:t>
            </w:r>
          </w:p>
        </w:tc>
        <w:tc>
          <w:tcPr>
            <w:tcW w:w="7767" w:type="dxa"/>
            <w:vAlign w:val="center"/>
          </w:tcPr>
          <w:p w14:paraId="68D64FF4" w14:textId="77777777" w:rsidR="0064704D" w:rsidRPr="00BE56DE" w:rsidRDefault="0064704D" w:rsidP="00DA5E21">
            <w:pPr>
              <w:jc w:val="both"/>
              <w:rPr>
                <w:rFonts w:cs="Arial"/>
                <w:color w:val="000000"/>
                <w:szCs w:val="20"/>
                <w:lang w:eastAsia="de-DE"/>
              </w:rPr>
            </w:pPr>
            <w:r w:rsidRPr="00BE56DE">
              <w:rPr>
                <w:rFonts w:cs="Arial"/>
                <w:color w:val="000000"/>
                <w:szCs w:val="20"/>
                <w:lang w:eastAsia="de-DE"/>
              </w:rPr>
              <w:t>Physical Downlink Shared C</w:t>
            </w:r>
            <w:r w:rsidR="00DA5E21" w:rsidRPr="00BE56DE">
              <w:rPr>
                <w:rFonts w:cs="Arial"/>
                <w:color w:val="000000"/>
                <w:szCs w:val="20"/>
                <w:lang w:eastAsia="de-DE"/>
              </w:rPr>
              <w:t>h</w:t>
            </w:r>
            <w:r w:rsidRPr="00BE56DE">
              <w:rPr>
                <w:rFonts w:cs="Arial"/>
                <w:color w:val="000000"/>
                <w:szCs w:val="20"/>
                <w:lang w:eastAsia="de-DE"/>
              </w:rPr>
              <w:t>annel</w:t>
            </w:r>
          </w:p>
        </w:tc>
      </w:tr>
      <w:tr w:rsidR="00E30AA7" w:rsidRPr="00BE56DE" w14:paraId="65E38462" w14:textId="77777777" w:rsidTr="00E544DF">
        <w:trPr>
          <w:trHeight w:val="386"/>
        </w:trPr>
        <w:tc>
          <w:tcPr>
            <w:tcW w:w="2088" w:type="dxa"/>
            <w:vAlign w:val="center"/>
          </w:tcPr>
          <w:p w14:paraId="4FEF151B" w14:textId="77777777" w:rsidR="00E30AA7" w:rsidRPr="00BE56DE" w:rsidRDefault="00E30AA7">
            <w:pPr>
              <w:jc w:val="both"/>
              <w:rPr>
                <w:rFonts w:cs="Arial"/>
                <w:b/>
                <w:bCs/>
                <w:color w:val="000000"/>
                <w:szCs w:val="20"/>
              </w:rPr>
            </w:pPr>
            <w:r w:rsidRPr="00BE56DE">
              <w:rPr>
                <w:rFonts w:cs="Arial"/>
                <w:b/>
                <w:bCs/>
                <w:color w:val="000000"/>
                <w:szCs w:val="20"/>
                <w:lang w:eastAsia="de-DE"/>
              </w:rPr>
              <w:t>PED</w:t>
            </w:r>
          </w:p>
        </w:tc>
        <w:tc>
          <w:tcPr>
            <w:tcW w:w="7767" w:type="dxa"/>
            <w:vAlign w:val="center"/>
          </w:tcPr>
          <w:p w14:paraId="22099D47" w14:textId="77777777" w:rsidR="00E30AA7" w:rsidRPr="00BE56DE" w:rsidRDefault="00E30AA7">
            <w:pPr>
              <w:jc w:val="both"/>
              <w:rPr>
                <w:rFonts w:cs="Arial"/>
                <w:color w:val="000000"/>
                <w:szCs w:val="20"/>
              </w:rPr>
            </w:pPr>
            <w:r w:rsidRPr="00BE56DE">
              <w:rPr>
                <w:rFonts w:cs="Arial"/>
                <w:color w:val="000000"/>
                <w:szCs w:val="20"/>
                <w:lang w:eastAsia="de-DE"/>
              </w:rPr>
              <w:t>Personal Electronic Device</w:t>
            </w:r>
          </w:p>
        </w:tc>
      </w:tr>
      <w:tr w:rsidR="00331671" w:rsidRPr="00BE56DE" w14:paraId="416206AE" w14:textId="77777777" w:rsidTr="00E544DF">
        <w:trPr>
          <w:trHeight w:val="386"/>
        </w:trPr>
        <w:tc>
          <w:tcPr>
            <w:tcW w:w="2088" w:type="dxa"/>
            <w:vAlign w:val="center"/>
          </w:tcPr>
          <w:p w14:paraId="645A8A67" w14:textId="77777777" w:rsidR="00331671" w:rsidRPr="00BE56DE" w:rsidRDefault="00331671">
            <w:pPr>
              <w:rPr>
                <w:rFonts w:cs="Arial"/>
                <w:b/>
                <w:bCs/>
                <w:color w:val="000000"/>
                <w:szCs w:val="20"/>
              </w:rPr>
            </w:pPr>
            <w:r w:rsidRPr="00BE56DE">
              <w:rPr>
                <w:rFonts w:cs="Arial"/>
                <w:b/>
                <w:bCs/>
                <w:color w:val="000000"/>
                <w:szCs w:val="20"/>
              </w:rPr>
              <w:t>PLMN</w:t>
            </w:r>
          </w:p>
        </w:tc>
        <w:tc>
          <w:tcPr>
            <w:tcW w:w="7767" w:type="dxa"/>
            <w:vAlign w:val="center"/>
          </w:tcPr>
          <w:p w14:paraId="007C735A" w14:textId="77777777" w:rsidR="00331671" w:rsidRPr="00BE56DE" w:rsidRDefault="00331671">
            <w:pPr>
              <w:rPr>
                <w:rFonts w:cs="Arial"/>
                <w:color w:val="000000"/>
                <w:szCs w:val="20"/>
              </w:rPr>
            </w:pPr>
            <w:r w:rsidRPr="00BE56DE">
              <w:rPr>
                <w:rFonts w:cs="Arial"/>
                <w:color w:val="000000"/>
                <w:szCs w:val="20"/>
              </w:rPr>
              <w:t>Public Land Mobile Network</w:t>
            </w:r>
          </w:p>
        </w:tc>
      </w:tr>
      <w:tr w:rsidR="0064704D" w:rsidRPr="00BE56DE" w14:paraId="1BE215A6" w14:textId="77777777" w:rsidTr="00E544DF">
        <w:trPr>
          <w:trHeight w:val="386"/>
        </w:trPr>
        <w:tc>
          <w:tcPr>
            <w:tcW w:w="2088" w:type="dxa"/>
            <w:vAlign w:val="center"/>
          </w:tcPr>
          <w:p w14:paraId="68A729E3" w14:textId="77777777" w:rsidR="0064704D" w:rsidRPr="00BE56DE" w:rsidRDefault="0064704D">
            <w:pPr>
              <w:rPr>
                <w:rFonts w:cs="Arial"/>
                <w:b/>
                <w:bCs/>
                <w:color w:val="000000"/>
                <w:szCs w:val="20"/>
              </w:rPr>
            </w:pPr>
            <w:r w:rsidRPr="00BE56DE">
              <w:rPr>
                <w:rFonts w:cs="Arial"/>
                <w:b/>
                <w:bCs/>
                <w:color w:val="000000"/>
                <w:szCs w:val="20"/>
              </w:rPr>
              <w:t>PRACH</w:t>
            </w:r>
          </w:p>
        </w:tc>
        <w:tc>
          <w:tcPr>
            <w:tcW w:w="7767" w:type="dxa"/>
            <w:vAlign w:val="center"/>
          </w:tcPr>
          <w:p w14:paraId="6FFEC540" w14:textId="77777777" w:rsidR="0064704D" w:rsidRPr="00BE56DE" w:rsidRDefault="0064704D" w:rsidP="00DA5E21">
            <w:pPr>
              <w:rPr>
                <w:rFonts w:cs="Arial"/>
                <w:color w:val="000000"/>
                <w:szCs w:val="20"/>
              </w:rPr>
            </w:pPr>
            <w:r w:rsidRPr="00BE56DE">
              <w:rPr>
                <w:rFonts w:cs="Arial"/>
                <w:color w:val="000000"/>
                <w:szCs w:val="20"/>
              </w:rPr>
              <w:t>Physical Random A</w:t>
            </w:r>
            <w:r w:rsidR="00DA5E21" w:rsidRPr="00BE56DE">
              <w:rPr>
                <w:rFonts w:cs="Arial"/>
                <w:color w:val="000000"/>
                <w:szCs w:val="20"/>
              </w:rPr>
              <w:t>c</w:t>
            </w:r>
            <w:r w:rsidRPr="00BE56DE">
              <w:rPr>
                <w:rFonts w:cs="Arial"/>
                <w:color w:val="000000"/>
                <w:szCs w:val="20"/>
              </w:rPr>
              <w:t>cess C</w:t>
            </w:r>
            <w:r w:rsidR="00DA5E21" w:rsidRPr="00BE56DE">
              <w:rPr>
                <w:rFonts w:cs="Arial"/>
                <w:color w:val="000000"/>
                <w:szCs w:val="20"/>
              </w:rPr>
              <w:t>h</w:t>
            </w:r>
            <w:r w:rsidRPr="00BE56DE">
              <w:rPr>
                <w:rFonts w:cs="Arial"/>
                <w:color w:val="000000"/>
                <w:szCs w:val="20"/>
              </w:rPr>
              <w:t>annel</w:t>
            </w:r>
          </w:p>
        </w:tc>
      </w:tr>
      <w:tr w:rsidR="0064704D" w:rsidRPr="00BE56DE" w14:paraId="1CFC02F9" w14:textId="77777777" w:rsidTr="00E544DF">
        <w:trPr>
          <w:trHeight w:val="386"/>
        </w:trPr>
        <w:tc>
          <w:tcPr>
            <w:tcW w:w="2088" w:type="dxa"/>
            <w:vAlign w:val="center"/>
          </w:tcPr>
          <w:p w14:paraId="4B653C46" w14:textId="77777777" w:rsidR="0064704D" w:rsidRPr="00BE56DE" w:rsidRDefault="0064704D">
            <w:pPr>
              <w:rPr>
                <w:rFonts w:cs="Arial"/>
                <w:b/>
                <w:bCs/>
                <w:color w:val="000000"/>
                <w:szCs w:val="20"/>
              </w:rPr>
            </w:pPr>
            <w:r w:rsidRPr="00BE56DE">
              <w:rPr>
                <w:rFonts w:cs="Arial"/>
                <w:b/>
                <w:bCs/>
                <w:color w:val="000000"/>
                <w:szCs w:val="20"/>
              </w:rPr>
              <w:t>PSS</w:t>
            </w:r>
          </w:p>
        </w:tc>
        <w:tc>
          <w:tcPr>
            <w:tcW w:w="7767" w:type="dxa"/>
            <w:vAlign w:val="center"/>
          </w:tcPr>
          <w:p w14:paraId="05C62166" w14:textId="77777777" w:rsidR="0064704D" w:rsidRPr="00BE56DE" w:rsidRDefault="0064704D">
            <w:pPr>
              <w:rPr>
                <w:rFonts w:cs="Arial"/>
                <w:color w:val="000000"/>
                <w:szCs w:val="20"/>
              </w:rPr>
            </w:pPr>
            <w:r w:rsidRPr="00BE56DE">
              <w:rPr>
                <w:rFonts w:cs="Arial"/>
                <w:color w:val="000000"/>
                <w:szCs w:val="20"/>
              </w:rPr>
              <w:t>Primary Synchronisation Signal</w:t>
            </w:r>
          </w:p>
        </w:tc>
      </w:tr>
      <w:tr w:rsidR="00331671" w:rsidRPr="00BE56DE" w14:paraId="6CB2D4CD" w14:textId="77777777" w:rsidTr="00E544DF">
        <w:trPr>
          <w:trHeight w:val="386"/>
        </w:trPr>
        <w:tc>
          <w:tcPr>
            <w:tcW w:w="2088" w:type="dxa"/>
            <w:vAlign w:val="center"/>
          </w:tcPr>
          <w:p w14:paraId="0B0AD7C9" w14:textId="77777777" w:rsidR="00331671" w:rsidRPr="00BE56DE" w:rsidRDefault="00331671">
            <w:pPr>
              <w:rPr>
                <w:rFonts w:cs="Arial"/>
                <w:b/>
                <w:bCs/>
                <w:color w:val="000000"/>
                <w:szCs w:val="20"/>
              </w:rPr>
            </w:pPr>
            <w:r w:rsidRPr="00BE56DE">
              <w:rPr>
                <w:rFonts w:cs="Arial"/>
                <w:b/>
                <w:bCs/>
                <w:color w:val="000000"/>
                <w:szCs w:val="20"/>
              </w:rPr>
              <w:t>QoS</w:t>
            </w:r>
          </w:p>
        </w:tc>
        <w:tc>
          <w:tcPr>
            <w:tcW w:w="7767" w:type="dxa"/>
            <w:vAlign w:val="center"/>
          </w:tcPr>
          <w:p w14:paraId="3A04FEE1" w14:textId="77777777" w:rsidR="00331671" w:rsidRPr="00BE56DE" w:rsidRDefault="00331671">
            <w:pPr>
              <w:rPr>
                <w:rFonts w:cs="Arial"/>
                <w:color w:val="000000"/>
                <w:szCs w:val="20"/>
              </w:rPr>
            </w:pPr>
            <w:r w:rsidRPr="00BE56DE">
              <w:rPr>
                <w:rFonts w:cs="Arial"/>
                <w:color w:val="000000"/>
                <w:szCs w:val="20"/>
              </w:rPr>
              <w:t>Quality of Service</w:t>
            </w:r>
          </w:p>
        </w:tc>
      </w:tr>
      <w:tr w:rsidR="004834A3" w:rsidRPr="00BE56DE" w14:paraId="530E59DC" w14:textId="77777777" w:rsidTr="00E544DF">
        <w:trPr>
          <w:trHeight w:val="386"/>
        </w:trPr>
        <w:tc>
          <w:tcPr>
            <w:tcW w:w="2088" w:type="dxa"/>
            <w:vAlign w:val="center"/>
          </w:tcPr>
          <w:p w14:paraId="239ABF39" w14:textId="77777777" w:rsidR="004834A3" w:rsidRPr="00BE56DE" w:rsidRDefault="004834A3">
            <w:pPr>
              <w:rPr>
                <w:rFonts w:cs="Arial"/>
                <w:b/>
                <w:bCs/>
                <w:color w:val="000000"/>
                <w:szCs w:val="20"/>
              </w:rPr>
            </w:pPr>
            <w:r w:rsidRPr="00BE56DE">
              <w:rPr>
                <w:rFonts w:cs="Arial"/>
                <w:b/>
                <w:bCs/>
                <w:color w:val="000000"/>
                <w:szCs w:val="20"/>
              </w:rPr>
              <w:t>RE</w:t>
            </w:r>
          </w:p>
        </w:tc>
        <w:tc>
          <w:tcPr>
            <w:tcW w:w="7767" w:type="dxa"/>
            <w:vAlign w:val="center"/>
          </w:tcPr>
          <w:p w14:paraId="02A6C634" w14:textId="77777777" w:rsidR="004834A3" w:rsidRPr="00BE56DE" w:rsidRDefault="004834A3">
            <w:pPr>
              <w:rPr>
                <w:rFonts w:cs="Arial"/>
                <w:color w:val="000000"/>
                <w:szCs w:val="20"/>
              </w:rPr>
            </w:pPr>
            <w:r w:rsidRPr="00BE56DE">
              <w:rPr>
                <w:rFonts w:cs="Arial"/>
                <w:color w:val="000000"/>
                <w:szCs w:val="20"/>
              </w:rPr>
              <w:t>Resource Element</w:t>
            </w:r>
          </w:p>
        </w:tc>
      </w:tr>
      <w:tr w:rsidR="0064704D" w:rsidRPr="00BE56DE" w14:paraId="4869DFA6" w14:textId="77777777" w:rsidTr="00E544DF">
        <w:trPr>
          <w:trHeight w:val="386"/>
        </w:trPr>
        <w:tc>
          <w:tcPr>
            <w:tcW w:w="2088" w:type="dxa"/>
            <w:vAlign w:val="center"/>
          </w:tcPr>
          <w:p w14:paraId="689A23C4" w14:textId="77777777" w:rsidR="0064704D" w:rsidRPr="00BE56DE" w:rsidRDefault="0064704D">
            <w:pPr>
              <w:rPr>
                <w:rFonts w:cs="Arial"/>
                <w:b/>
                <w:bCs/>
                <w:color w:val="000000"/>
                <w:szCs w:val="20"/>
              </w:rPr>
            </w:pPr>
            <w:r w:rsidRPr="00BE56DE">
              <w:rPr>
                <w:rFonts w:cs="Arial"/>
                <w:b/>
                <w:bCs/>
                <w:color w:val="000000"/>
                <w:szCs w:val="20"/>
              </w:rPr>
              <w:t>RRC</w:t>
            </w:r>
          </w:p>
        </w:tc>
        <w:tc>
          <w:tcPr>
            <w:tcW w:w="7767" w:type="dxa"/>
            <w:vAlign w:val="center"/>
          </w:tcPr>
          <w:p w14:paraId="7C5AF4AF" w14:textId="77777777" w:rsidR="0064704D" w:rsidRPr="00BE56DE" w:rsidRDefault="0064704D">
            <w:pPr>
              <w:rPr>
                <w:rFonts w:cs="Arial"/>
                <w:color w:val="000000"/>
                <w:szCs w:val="20"/>
              </w:rPr>
            </w:pPr>
            <w:r w:rsidRPr="00BE56DE">
              <w:rPr>
                <w:rFonts w:cs="Arial"/>
                <w:color w:val="000000"/>
                <w:szCs w:val="20"/>
              </w:rPr>
              <w:t>Radio Resource Control</w:t>
            </w:r>
          </w:p>
        </w:tc>
      </w:tr>
      <w:tr w:rsidR="0064704D" w:rsidRPr="00BE56DE" w14:paraId="66FADD8E" w14:textId="77777777" w:rsidTr="00E544DF">
        <w:trPr>
          <w:trHeight w:val="386"/>
        </w:trPr>
        <w:tc>
          <w:tcPr>
            <w:tcW w:w="2088" w:type="dxa"/>
            <w:vAlign w:val="center"/>
          </w:tcPr>
          <w:p w14:paraId="20B5C9BC" w14:textId="77777777" w:rsidR="0064704D" w:rsidRPr="00BE56DE" w:rsidRDefault="0064704D">
            <w:pPr>
              <w:rPr>
                <w:rFonts w:cs="Arial"/>
                <w:b/>
                <w:bCs/>
                <w:color w:val="000000"/>
                <w:szCs w:val="20"/>
              </w:rPr>
            </w:pPr>
            <w:r w:rsidRPr="00BE56DE">
              <w:rPr>
                <w:rFonts w:cs="Arial"/>
                <w:b/>
                <w:bCs/>
                <w:color w:val="000000"/>
                <w:szCs w:val="20"/>
              </w:rPr>
              <w:t>RSRP</w:t>
            </w:r>
          </w:p>
        </w:tc>
        <w:tc>
          <w:tcPr>
            <w:tcW w:w="7767" w:type="dxa"/>
            <w:vAlign w:val="center"/>
          </w:tcPr>
          <w:p w14:paraId="7908F062" w14:textId="77777777" w:rsidR="0064704D" w:rsidRPr="00BE56DE" w:rsidRDefault="0064704D">
            <w:pPr>
              <w:rPr>
                <w:rFonts w:cs="Arial"/>
                <w:color w:val="000000"/>
                <w:szCs w:val="20"/>
              </w:rPr>
            </w:pPr>
            <w:r w:rsidRPr="00BE56DE">
              <w:rPr>
                <w:rFonts w:cs="Arial"/>
                <w:color w:val="000000"/>
                <w:szCs w:val="20"/>
              </w:rPr>
              <w:t>Reference Signal Received Power</w:t>
            </w:r>
          </w:p>
        </w:tc>
      </w:tr>
      <w:tr w:rsidR="0064704D" w:rsidRPr="00BE56DE" w14:paraId="020B8E6F" w14:textId="77777777" w:rsidTr="00E544DF">
        <w:trPr>
          <w:trHeight w:val="386"/>
        </w:trPr>
        <w:tc>
          <w:tcPr>
            <w:tcW w:w="2088" w:type="dxa"/>
            <w:vAlign w:val="center"/>
          </w:tcPr>
          <w:p w14:paraId="41127776" w14:textId="77777777" w:rsidR="0064704D" w:rsidRPr="00BE56DE" w:rsidRDefault="0064704D" w:rsidP="004834A3">
            <w:pPr>
              <w:rPr>
                <w:rFonts w:cs="Arial"/>
                <w:b/>
                <w:bCs/>
                <w:color w:val="000000"/>
                <w:szCs w:val="20"/>
              </w:rPr>
            </w:pPr>
            <w:r w:rsidRPr="00BE56DE">
              <w:rPr>
                <w:rFonts w:cs="Arial"/>
                <w:b/>
                <w:bCs/>
                <w:color w:val="000000"/>
                <w:szCs w:val="20"/>
              </w:rPr>
              <w:t>RSRQ</w:t>
            </w:r>
          </w:p>
        </w:tc>
        <w:tc>
          <w:tcPr>
            <w:tcW w:w="7767" w:type="dxa"/>
            <w:vAlign w:val="center"/>
          </w:tcPr>
          <w:p w14:paraId="7C7DD2C3" w14:textId="77777777" w:rsidR="0064704D" w:rsidRPr="00BE56DE" w:rsidRDefault="0064704D" w:rsidP="0064704D">
            <w:pPr>
              <w:rPr>
                <w:rFonts w:cs="Arial"/>
                <w:color w:val="000000"/>
                <w:szCs w:val="20"/>
              </w:rPr>
            </w:pPr>
            <w:r w:rsidRPr="00BE56DE">
              <w:rPr>
                <w:rFonts w:cs="Arial"/>
                <w:color w:val="000000"/>
                <w:szCs w:val="20"/>
              </w:rPr>
              <w:t>Reference Signal Received Quality</w:t>
            </w:r>
          </w:p>
        </w:tc>
      </w:tr>
      <w:tr w:rsidR="00E30AA7" w:rsidRPr="00BE56DE" w14:paraId="486E8287" w14:textId="77777777" w:rsidTr="00E544DF">
        <w:trPr>
          <w:trHeight w:val="386"/>
        </w:trPr>
        <w:tc>
          <w:tcPr>
            <w:tcW w:w="2088" w:type="dxa"/>
            <w:vAlign w:val="center"/>
          </w:tcPr>
          <w:p w14:paraId="1063FB17" w14:textId="77777777" w:rsidR="00E30AA7" w:rsidRPr="00BE56DE" w:rsidRDefault="00E30AA7">
            <w:pPr>
              <w:rPr>
                <w:rFonts w:cs="Arial"/>
                <w:b/>
                <w:bCs/>
                <w:color w:val="000000"/>
                <w:szCs w:val="20"/>
              </w:rPr>
            </w:pPr>
            <w:r w:rsidRPr="00BE56DE">
              <w:rPr>
                <w:rFonts w:cs="Arial"/>
                <w:b/>
                <w:bCs/>
                <w:color w:val="000000"/>
                <w:szCs w:val="20"/>
              </w:rPr>
              <w:t>RSPP</w:t>
            </w:r>
          </w:p>
        </w:tc>
        <w:tc>
          <w:tcPr>
            <w:tcW w:w="7767" w:type="dxa"/>
            <w:vAlign w:val="center"/>
          </w:tcPr>
          <w:p w14:paraId="66A44EC3" w14:textId="77777777" w:rsidR="00E30AA7" w:rsidRPr="00BE56DE" w:rsidRDefault="00E30AA7">
            <w:pPr>
              <w:rPr>
                <w:rFonts w:cs="Arial"/>
                <w:color w:val="000000"/>
                <w:szCs w:val="20"/>
              </w:rPr>
            </w:pPr>
            <w:r w:rsidRPr="00BE56DE">
              <w:rPr>
                <w:rFonts w:cs="Arial"/>
                <w:color w:val="000000"/>
                <w:szCs w:val="20"/>
              </w:rPr>
              <w:t>Radio Spectrum Policy Programme</w:t>
            </w:r>
          </w:p>
        </w:tc>
      </w:tr>
      <w:tr w:rsidR="00E30AA7" w:rsidRPr="00BE56DE" w14:paraId="635F4CF3" w14:textId="77777777" w:rsidTr="00E544DF">
        <w:trPr>
          <w:trHeight w:val="386"/>
        </w:trPr>
        <w:tc>
          <w:tcPr>
            <w:tcW w:w="2088" w:type="dxa"/>
            <w:vAlign w:val="center"/>
          </w:tcPr>
          <w:p w14:paraId="52926044" w14:textId="77777777" w:rsidR="00E30AA7" w:rsidRPr="00BE56DE" w:rsidRDefault="00E30AA7">
            <w:pPr>
              <w:jc w:val="both"/>
              <w:rPr>
                <w:rFonts w:cs="Arial"/>
                <w:b/>
                <w:bCs/>
                <w:color w:val="000000"/>
                <w:szCs w:val="20"/>
              </w:rPr>
            </w:pPr>
            <w:r w:rsidRPr="00BE56DE">
              <w:rPr>
                <w:rFonts w:cs="Arial"/>
                <w:b/>
                <w:bCs/>
                <w:color w:val="000000"/>
                <w:szCs w:val="20"/>
                <w:lang w:eastAsia="de-DE"/>
              </w:rPr>
              <w:t>SDL</w:t>
            </w:r>
          </w:p>
        </w:tc>
        <w:tc>
          <w:tcPr>
            <w:tcW w:w="7767" w:type="dxa"/>
            <w:vAlign w:val="center"/>
          </w:tcPr>
          <w:p w14:paraId="5483E7C5" w14:textId="77777777" w:rsidR="00E30AA7" w:rsidRPr="00BE56DE" w:rsidRDefault="00E30AA7">
            <w:pPr>
              <w:jc w:val="both"/>
              <w:rPr>
                <w:rFonts w:cs="Arial"/>
                <w:color w:val="000000"/>
                <w:szCs w:val="20"/>
              </w:rPr>
            </w:pPr>
            <w:r w:rsidRPr="00BE56DE">
              <w:rPr>
                <w:rFonts w:cs="Arial"/>
                <w:color w:val="000000"/>
                <w:szCs w:val="20"/>
                <w:lang w:eastAsia="de-DE"/>
              </w:rPr>
              <w:t>Supplementary Downlink</w:t>
            </w:r>
          </w:p>
        </w:tc>
      </w:tr>
      <w:tr w:rsidR="00E30AA7" w:rsidRPr="00BE56DE" w14:paraId="5D059686" w14:textId="77777777" w:rsidTr="00E544DF">
        <w:trPr>
          <w:trHeight w:val="386"/>
        </w:trPr>
        <w:tc>
          <w:tcPr>
            <w:tcW w:w="2088" w:type="dxa"/>
            <w:vAlign w:val="center"/>
          </w:tcPr>
          <w:p w14:paraId="5A18050E" w14:textId="77777777" w:rsidR="00E30AA7" w:rsidRPr="00BE56DE" w:rsidRDefault="00E30AA7">
            <w:pPr>
              <w:rPr>
                <w:rFonts w:cs="Arial"/>
                <w:b/>
                <w:bCs/>
                <w:color w:val="000000"/>
                <w:szCs w:val="20"/>
              </w:rPr>
            </w:pPr>
            <w:r w:rsidRPr="00BE56DE">
              <w:rPr>
                <w:rFonts w:cs="Arial"/>
                <w:b/>
                <w:bCs/>
                <w:color w:val="000000"/>
                <w:szCs w:val="20"/>
              </w:rPr>
              <w:t>SEAMCAT</w:t>
            </w:r>
          </w:p>
        </w:tc>
        <w:tc>
          <w:tcPr>
            <w:tcW w:w="7767" w:type="dxa"/>
            <w:vAlign w:val="center"/>
          </w:tcPr>
          <w:p w14:paraId="6686D0D0" w14:textId="77777777" w:rsidR="00E30AA7" w:rsidRPr="00BE56DE" w:rsidRDefault="00E30AA7">
            <w:pPr>
              <w:rPr>
                <w:rFonts w:cs="Arial"/>
                <w:color w:val="000000"/>
                <w:szCs w:val="20"/>
              </w:rPr>
            </w:pPr>
            <w:r w:rsidRPr="00BE56DE">
              <w:rPr>
                <w:rFonts w:cs="Arial"/>
                <w:color w:val="000000"/>
                <w:szCs w:val="20"/>
              </w:rPr>
              <w:t>Spectrum Engineering Advanced Monte Carlo Analysis Tool</w:t>
            </w:r>
          </w:p>
        </w:tc>
      </w:tr>
      <w:tr w:rsidR="00E30AA7" w:rsidRPr="00BE56DE" w14:paraId="2D5F51A8" w14:textId="77777777" w:rsidTr="00E544DF">
        <w:trPr>
          <w:trHeight w:val="386"/>
        </w:trPr>
        <w:tc>
          <w:tcPr>
            <w:tcW w:w="2088" w:type="dxa"/>
            <w:vAlign w:val="center"/>
          </w:tcPr>
          <w:p w14:paraId="3A6C8027" w14:textId="77777777" w:rsidR="00E30AA7" w:rsidRPr="00BE56DE" w:rsidRDefault="00E30AA7">
            <w:pPr>
              <w:rPr>
                <w:rFonts w:cs="Arial"/>
                <w:b/>
                <w:bCs/>
                <w:color w:val="000000"/>
                <w:szCs w:val="20"/>
              </w:rPr>
            </w:pPr>
            <w:r w:rsidRPr="00BE56DE">
              <w:rPr>
                <w:rFonts w:cs="Arial"/>
                <w:b/>
                <w:bCs/>
                <w:color w:val="000000"/>
                <w:szCs w:val="20"/>
              </w:rPr>
              <w:t>SINR</w:t>
            </w:r>
          </w:p>
        </w:tc>
        <w:tc>
          <w:tcPr>
            <w:tcW w:w="7767" w:type="dxa"/>
            <w:vAlign w:val="center"/>
          </w:tcPr>
          <w:p w14:paraId="6F7D1A1A" w14:textId="77777777" w:rsidR="00E30AA7" w:rsidRPr="00BE56DE" w:rsidRDefault="00E30AA7">
            <w:pPr>
              <w:rPr>
                <w:rFonts w:cs="Arial"/>
                <w:color w:val="000000"/>
                <w:szCs w:val="20"/>
              </w:rPr>
            </w:pPr>
            <w:r w:rsidRPr="00BE56DE">
              <w:rPr>
                <w:rFonts w:cs="Arial"/>
                <w:color w:val="000000"/>
                <w:szCs w:val="20"/>
              </w:rPr>
              <w:t>Signal to Inference plus Noise Ratio</w:t>
            </w:r>
          </w:p>
        </w:tc>
      </w:tr>
      <w:tr w:rsidR="0064704D" w:rsidRPr="00BE56DE" w14:paraId="21C2FB84" w14:textId="77777777" w:rsidTr="00E544DF">
        <w:trPr>
          <w:trHeight w:val="386"/>
        </w:trPr>
        <w:tc>
          <w:tcPr>
            <w:tcW w:w="2088" w:type="dxa"/>
            <w:vAlign w:val="center"/>
          </w:tcPr>
          <w:p w14:paraId="3CCC5766" w14:textId="77777777" w:rsidR="0064704D" w:rsidRPr="00BE56DE" w:rsidRDefault="0064704D">
            <w:pPr>
              <w:jc w:val="both"/>
              <w:rPr>
                <w:rFonts w:cs="Arial"/>
                <w:b/>
                <w:bCs/>
                <w:color w:val="000000"/>
                <w:szCs w:val="20"/>
                <w:lang w:eastAsia="de-DE"/>
              </w:rPr>
            </w:pPr>
            <w:r w:rsidRPr="00BE56DE">
              <w:rPr>
                <w:rFonts w:cs="Arial"/>
                <w:b/>
                <w:bCs/>
                <w:color w:val="000000"/>
                <w:szCs w:val="20"/>
                <w:lang w:eastAsia="de-DE"/>
              </w:rPr>
              <w:t>SSS</w:t>
            </w:r>
          </w:p>
        </w:tc>
        <w:tc>
          <w:tcPr>
            <w:tcW w:w="7767" w:type="dxa"/>
            <w:vAlign w:val="center"/>
          </w:tcPr>
          <w:p w14:paraId="0641B4D5" w14:textId="77777777" w:rsidR="0064704D" w:rsidRPr="00BE56DE" w:rsidRDefault="0064704D">
            <w:pPr>
              <w:jc w:val="both"/>
              <w:rPr>
                <w:rFonts w:cs="Arial"/>
                <w:color w:val="000000"/>
                <w:szCs w:val="20"/>
                <w:lang w:eastAsia="de-DE"/>
              </w:rPr>
            </w:pPr>
            <w:r w:rsidRPr="00BE56DE">
              <w:rPr>
                <w:rFonts w:cs="Arial"/>
                <w:color w:val="000000"/>
                <w:szCs w:val="20"/>
                <w:lang w:eastAsia="de-DE"/>
              </w:rPr>
              <w:t xml:space="preserve">Secondary </w:t>
            </w:r>
            <w:r w:rsidRPr="00BE56DE">
              <w:rPr>
                <w:rFonts w:cs="Arial"/>
                <w:color w:val="000000"/>
                <w:szCs w:val="20"/>
              </w:rPr>
              <w:t>Synchronisation Signal</w:t>
            </w:r>
          </w:p>
        </w:tc>
      </w:tr>
      <w:tr w:rsidR="00E30AA7" w:rsidRPr="00BE56DE" w14:paraId="3481AE02" w14:textId="77777777" w:rsidTr="00E544DF">
        <w:trPr>
          <w:trHeight w:val="386"/>
        </w:trPr>
        <w:tc>
          <w:tcPr>
            <w:tcW w:w="2088" w:type="dxa"/>
            <w:vAlign w:val="center"/>
          </w:tcPr>
          <w:p w14:paraId="5037A9E7" w14:textId="77777777" w:rsidR="00E30AA7" w:rsidRPr="00BE56DE" w:rsidRDefault="00E30AA7">
            <w:pPr>
              <w:jc w:val="both"/>
              <w:rPr>
                <w:rFonts w:cs="Arial"/>
                <w:b/>
                <w:bCs/>
                <w:color w:val="000000"/>
                <w:szCs w:val="20"/>
              </w:rPr>
            </w:pPr>
            <w:r w:rsidRPr="00BE56DE">
              <w:rPr>
                <w:rFonts w:cs="Arial"/>
                <w:b/>
                <w:bCs/>
                <w:color w:val="000000"/>
                <w:szCs w:val="20"/>
                <w:lang w:eastAsia="de-DE"/>
              </w:rPr>
              <w:t>TDD</w:t>
            </w:r>
          </w:p>
        </w:tc>
        <w:tc>
          <w:tcPr>
            <w:tcW w:w="7767" w:type="dxa"/>
            <w:vAlign w:val="center"/>
          </w:tcPr>
          <w:p w14:paraId="027DF08B" w14:textId="77777777" w:rsidR="00E30AA7" w:rsidRPr="00BE56DE" w:rsidRDefault="00E30AA7">
            <w:pPr>
              <w:jc w:val="both"/>
              <w:rPr>
                <w:rFonts w:cs="Arial"/>
                <w:color w:val="000000"/>
                <w:szCs w:val="20"/>
              </w:rPr>
            </w:pPr>
            <w:r w:rsidRPr="00BE56DE">
              <w:rPr>
                <w:rFonts w:cs="Arial"/>
                <w:color w:val="000000"/>
                <w:szCs w:val="20"/>
                <w:lang w:eastAsia="de-DE"/>
              </w:rPr>
              <w:t>Time Division Duplex</w:t>
            </w:r>
          </w:p>
        </w:tc>
      </w:tr>
      <w:tr w:rsidR="00187991" w:rsidRPr="00BE56DE" w14:paraId="4F7828DE" w14:textId="77777777" w:rsidTr="00E544DF">
        <w:trPr>
          <w:trHeight w:val="386"/>
        </w:trPr>
        <w:tc>
          <w:tcPr>
            <w:tcW w:w="2088" w:type="dxa"/>
            <w:vAlign w:val="center"/>
          </w:tcPr>
          <w:p w14:paraId="6DFD4E54" w14:textId="77777777" w:rsidR="00187991" w:rsidRPr="00BE56DE" w:rsidRDefault="00187991">
            <w:pPr>
              <w:rPr>
                <w:rFonts w:cs="Arial"/>
                <w:b/>
                <w:bCs/>
                <w:color w:val="000000"/>
                <w:szCs w:val="20"/>
              </w:rPr>
            </w:pPr>
            <w:r w:rsidRPr="00BE56DE">
              <w:rPr>
                <w:rFonts w:cs="Arial"/>
                <w:b/>
                <w:bCs/>
                <w:color w:val="000000"/>
                <w:szCs w:val="20"/>
              </w:rPr>
              <w:t>TPC</w:t>
            </w:r>
          </w:p>
        </w:tc>
        <w:tc>
          <w:tcPr>
            <w:tcW w:w="7767" w:type="dxa"/>
            <w:vAlign w:val="center"/>
          </w:tcPr>
          <w:p w14:paraId="29B2E7ED" w14:textId="77777777" w:rsidR="00187991" w:rsidRPr="00BE56DE" w:rsidRDefault="00187991">
            <w:pPr>
              <w:rPr>
                <w:rFonts w:cs="Arial"/>
                <w:color w:val="000000"/>
                <w:szCs w:val="20"/>
              </w:rPr>
            </w:pPr>
            <w:r w:rsidRPr="00BE56DE">
              <w:rPr>
                <w:rFonts w:cs="Arial"/>
                <w:color w:val="000000"/>
                <w:szCs w:val="20"/>
              </w:rPr>
              <w:t>Transmit Power Control</w:t>
            </w:r>
          </w:p>
        </w:tc>
      </w:tr>
      <w:tr w:rsidR="00E30AA7" w:rsidRPr="00BE56DE" w14:paraId="36BC1181" w14:textId="77777777" w:rsidTr="00E544DF">
        <w:trPr>
          <w:trHeight w:val="386"/>
        </w:trPr>
        <w:tc>
          <w:tcPr>
            <w:tcW w:w="2088" w:type="dxa"/>
            <w:vAlign w:val="center"/>
          </w:tcPr>
          <w:p w14:paraId="4FC4A836" w14:textId="77777777" w:rsidR="00E30AA7" w:rsidRPr="00BE56DE" w:rsidRDefault="00E30AA7">
            <w:pPr>
              <w:rPr>
                <w:rFonts w:cs="Arial"/>
                <w:b/>
                <w:bCs/>
                <w:color w:val="000000"/>
                <w:szCs w:val="20"/>
              </w:rPr>
            </w:pPr>
            <w:r w:rsidRPr="00BE56DE">
              <w:rPr>
                <w:rFonts w:cs="Arial"/>
                <w:b/>
                <w:bCs/>
                <w:color w:val="000000"/>
                <w:szCs w:val="20"/>
              </w:rPr>
              <w:t>T-PED</w:t>
            </w:r>
          </w:p>
        </w:tc>
        <w:tc>
          <w:tcPr>
            <w:tcW w:w="7767" w:type="dxa"/>
            <w:vAlign w:val="center"/>
          </w:tcPr>
          <w:p w14:paraId="4675F81C" w14:textId="77777777" w:rsidR="00E30AA7" w:rsidRPr="00BE56DE" w:rsidRDefault="00E30AA7">
            <w:pPr>
              <w:rPr>
                <w:rFonts w:cs="Arial"/>
                <w:color w:val="000000"/>
                <w:szCs w:val="20"/>
              </w:rPr>
            </w:pPr>
            <w:r w:rsidRPr="00BE56DE">
              <w:rPr>
                <w:rFonts w:cs="Arial"/>
                <w:color w:val="000000"/>
                <w:szCs w:val="20"/>
              </w:rPr>
              <w:t>Transmitting Personal Electronic Device</w:t>
            </w:r>
          </w:p>
        </w:tc>
      </w:tr>
      <w:tr w:rsidR="00E30AA7" w:rsidRPr="00BE56DE" w14:paraId="07D3E594" w14:textId="77777777" w:rsidTr="00E544DF">
        <w:trPr>
          <w:trHeight w:val="386"/>
        </w:trPr>
        <w:tc>
          <w:tcPr>
            <w:tcW w:w="2088" w:type="dxa"/>
            <w:vAlign w:val="center"/>
          </w:tcPr>
          <w:p w14:paraId="67F858B4" w14:textId="77777777" w:rsidR="00E30AA7" w:rsidRPr="00BE56DE" w:rsidRDefault="00E30AA7">
            <w:pPr>
              <w:rPr>
                <w:rFonts w:cs="Arial"/>
                <w:b/>
                <w:bCs/>
                <w:color w:val="000000"/>
                <w:szCs w:val="20"/>
              </w:rPr>
            </w:pPr>
            <w:r w:rsidRPr="00BE56DE">
              <w:rPr>
                <w:rFonts w:cs="Arial"/>
                <w:b/>
                <w:bCs/>
                <w:color w:val="000000"/>
                <w:szCs w:val="20"/>
              </w:rPr>
              <w:t>UE</w:t>
            </w:r>
          </w:p>
        </w:tc>
        <w:tc>
          <w:tcPr>
            <w:tcW w:w="7767" w:type="dxa"/>
            <w:vAlign w:val="center"/>
          </w:tcPr>
          <w:p w14:paraId="3D6FDF3C" w14:textId="77777777" w:rsidR="00E30AA7" w:rsidRPr="00BE56DE" w:rsidRDefault="00E30AA7">
            <w:pPr>
              <w:rPr>
                <w:rFonts w:cs="Arial"/>
                <w:color w:val="000000"/>
                <w:szCs w:val="20"/>
              </w:rPr>
            </w:pPr>
            <w:r w:rsidRPr="00BE56DE">
              <w:rPr>
                <w:rFonts w:cs="Arial"/>
                <w:color w:val="000000"/>
                <w:szCs w:val="20"/>
              </w:rPr>
              <w:t>User Equipment</w:t>
            </w:r>
          </w:p>
        </w:tc>
      </w:tr>
      <w:tr w:rsidR="001F1DA1" w:rsidRPr="00BE56DE" w14:paraId="39FE9663" w14:textId="77777777" w:rsidTr="00E544DF">
        <w:trPr>
          <w:trHeight w:val="386"/>
        </w:trPr>
        <w:tc>
          <w:tcPr>
            <w:tcW w:w="2088" w:type="dxa"/>
            <w:vAlign w:val="center"/>
          </w:tcPr>
          <w:p w14:paraId="671B1E01" w14:textId="77777777" w:rsidR="001F1DA1" w:rsidRPr="00BE56DE" w:rsidRDefault="001F1DA1">
            <w:pPr>
              <w:rPr>
                <w:rFonts w:cs="Arial"/>
                <w:b/>
                <w:bCs/>
                <w:color w:val="000000"/>
                <w:szCs w:val="20"/>
              </w:rPr>
            </w:pPr>
            <w:r w:rsidRPr="00BE56DE">
              <w:rPr>
                <w:rFonts w:cs="Arial"/>
                <w:b/>
                <w:bCs/>
                <w:color w:val="000000"/>
                <w:szCs w:val="20"/>
              </w:rPr>
              <w:t>UL</w:t>
            </w:r>
          </w:p>
        </w:tc>
        <w:tc>
          <w:tcPr>
            <w:tcW w:w="7767" w:type="dxa"/>
            <w:vAlign w:val="center"/>
          </w:tcPr>
          <w:p w14:paraId="165AF1E5" w14:textId="77777777" w:rsidR="001F1DA1" w:rsidRPr="00BE56DE" w:rsidRDefault="001F1DA1">
            <w:pPr>
              <w:rPr>
                <w:rFonts w:cs="Arial"/>
                <w:color w:val="000000"/>
                <w:szCs w:val="20"/>
              </w:rPr>
            </w:pPr>
            <w:r w:rsidRPr="00BE56DE">
              <w:rPr>
                <w:rFonts w:cs="Arial"/>
                <w:color w:val="000000"/>
                <w:szCs w:val="20"/>
              </w:rPr>
              <w:t>Uplink</w:t>
            </w:r>
          </w:p>
        </w:tc>
      </w:tr>
      <w:tr w:rsidR="00E30AA7" w:rsidRPr="00BE56DE" w14:paraId="3DAC68B7" w14:textId="77777777" w:rsidTr="00E544DF">
        <w:trPr>
          <w:trHeight w:val="386"/>
        </w:trPr>
        <w:tc>
          <w:tcPr>
            <w:tcW w:w="2088" w:type="dxa"/>
            <w:vAlign w:val="center"/>
          </w:tcPr>
          <w:p w14:paraId="76DC36A4" w14:textId="77777777" w:rsidR="00E30AA7" w:rsidRPr="00BE56DE" w:rsidRDefault="00E30AA7">
            <w:pPr>
              <w:rPr>
                <w:rFonts w:cs="Arial"/>
                <w:b/>
                <w:bCs/>
                <w:color w:val="000000"/>
                <w:szCs w:val="20"/>
              </w:rPr>
            </w:pPr>
            <w:r w:rsidRPr="00BE56DE">
              <w:rPr>
                <w:rFonts w:cs="Arial"/>
                <w:b/>
                <w:bCs/>
                <w:color w:val="000000"/>
                <w:szCs w:val="20"/>
              </w:rPr>
              <w:t>UMTS</w:t>
            </w:r>
          </w:p>
        </w:tc>
        <w:tc>
          <w:tcPr>
            <w:tcW w:w="7767" w:type="dxa"/>
            <w:vAlign w:val="center"/>
          </w:tcPr>
          <w:p w14:paraId="79293A3F" w14:textId="77777777" w:rsidR="00E30AA7" w:rsidRPr="00BE56DE" w:rsidRDefault="00E30AA7">
            <w:pPr>
              <w:rPr>
                <w:rFonts w:cs="Arial"/>
                <w:color w:val="000000"/>
                <w:szCs w:val="20"/>
              </w:rPr>
            </w:pPr>
            <w:r w:rsidRPr="00BE56DE">
              <w:rPr>
                <w:rFonts w:cs="Arial"/>
                <w:color w:val="000000"/>
                <w:szCs w:val="20"/>
              </w:rPr>
              <w:t>Universal Mobile Telecommunications System</w:t>
            </w:r>
          </w:p>
        </w:tc>
      </w:tr>
      <w:tr w:rsidR="00E30AA7" w:rsidRPr="00BE56DE" w14:paraId="5642E591" w14:textId="77777777" w:rsidTr="00E544DF">
        <w:trPr>
          <w:trHeight w:val="386"/>
        </w:trPr>
        <w:tc>
          <w:tcPr>
            <w:tcW w:w="2088" w:type="dxa"/>
            <w:vAlign w:val="center"/>
          </w:tcPr>
          <w:p w14:paraId="1A3A08A1" w14:textId="77777777" w:rsidR="00E30AA7" w:rsidRPr="00BE56DE" w:rsidRDefault="00E30AA7">
            <w:pPr>
              <w:jc w:val="both"/>
              <w:rPr>
                <w:rFonts w:cs="Arial"/>
                <w:b/>
                <w:bCs/>
                <w:color w:val="000000"/>
                <w:szCs w:val="20"/>
              </w:rPr>
            </w:pPr>
            <w:r w:rsidRPr="00BE56DE">
              <w:rPr>
                <w:rFonts w:cs="Arial"/>
                <w:b/>
                <w:bCs/>
                <w:color w:val="000000"/>
                <w:szCs w:val="20"/>
                <w:lang w:eastAsia="de-DE"/>
              </w:rPr>
              <w:t>WIMAX</w:t>
            </w:r>
          </w:p>
        </w:tc>
        <w:tc>
          <w:tcPr>
            <w:tcW w:w="7767" w:type="dxa"/>
            <w:vAlign w:val="center"/>
          </w:tcPr>
          <w:p w14:paraId="3F69BB4A" w14:textId="77777777" w:rsidR="00E30AA7" w:rsidRPr="00BE56DE" w:rsidRDefault="00E30AA7">
            <w:pPr>
              <w:jc w:val="both"/>
              <w:rPr>
                <w:rFonts w:cs="Arial"/>
                <w:color w:val="000000"/>
                <w:szCs w:val="20"/>
              </w:rPr>
            </w:pPr>
            <w:r w:rsidRPr="00BE56DE">
              <w:rPr>
                <w:rFonts w:cs="Arial"/>
                <w:color w:val="000000"/>
                <w:szCs w:val="20"/>
                <w:lang w:eastAsia="de-DE"/>
              </w:rPr>
              <w:t>Worldwide Interoperability for Microwave Access</w:t>
            </w:r>
          </w:p>
        </w:tc>
      </w:tr>
      <w:tr w:rsidR="00E30AA7" w:rsidRPr="00BE56DE" w14:paraId="56FF9207" w14:textId="77777777">
        <w:tc>
          <w:tcPr>
            <w:tcW w:w="2088" w:type="dxa"/>
          </w:tcPr>
          <w:p w14:paraId="5F6DC3CA" w14:textId="77777777" w:rsidR="00E30AA7" w:rsidRPr="00BE56DE" w:rsidRDefault="00E30AA7" w:rsidP="00AB46DF">
            <w:pPr>
              <w:spacing w:line="288" w:lineRule="auto"/>
              <w:rPr>
                <w:b/>
              </w:rPr>
            </w:pPr>
          </w:p>
        </w:tc>
        <w:tc>
          <w:tcPr>
            <w:tcW w:w="7767" w:type="dxa"/>
          </w:tcPr>
          <w:p w14:paraId="10FD0D9A" w14:textId="77777777" w:rsidR="00E30AA7" w:rsidRPr="00BE56DE" w:rsidRDefault="00E30AA7" w:rsidP="00AB46DF">
            <w:pPr>
              <w:spacing w:line="288" w:lineRule="auto"/>
            </w:pPr>
          </w:p>
        </w:tc>
      </w:tr>
    </w:tbl>
    <w:p w14:paraId="25920284" w14:textId="77777777" w:rsidR="00AB46DF" w:rsidRPr="00BE56DE" w:rsidRDefault="00AB46DF" w:rsidP="00AB46DF"/>
    <w:p w14:paraId="6D7751F9" w14:textId="77777777" w:rsidR="00C32590" w:rsidRPr="00BE56DE" w:rsidRDefault="007A2A20">
      <w:pPr>
        <w:pStyle w:val="Heading1"/>
      </w:pPr>
      <w:bookmarkStart w:id="5" w:name="_Toc467483745"/>
      <w:r w:rsidRPr="00BE56DE">
        <w:lastRenderedPageBreak/>
        <w:t>Introduction</w:t>
      </w:r>
      <w:bookmarkEnd w:id="5"/>
    </w:p>
    <w:p w14:paraId="1590BD5D" w14:textId="77777777" w:rsidR="00C32590" w:rsidRPr="00BE56DE" w:rsidRDefault="00E54660">
      <w:pPr>
        <w:jc w:val="both"/>
      </w:pPr>
      <w:r w:rsidRPr="00BE56DE">
        <w:t>An</w:t>
      </w:r>
      <w:r w:rsidR="007A2A20" w:rsidRPr="00BE56DE">
        <w:t xml:space="preserve"> MCA system</w:t>
      </w:r>
      <w:r w:rsidRPr="00BE56DE">
        <w:t xml:space="preserve"> is composed of two pieces of equipment: </w:t>
      </w:r>
      <w:r w:rsidR="00CC7337" w:rsidRPr="00BE56DE">
        <w:t xml:space="preserve">one or more </w:t>
      </w:r>
      <w:r w:rsidRPr="00BE56DE">
        <w:t>base station</w:t>
      </w:r>
      <w:r w:rsidR="00CC7337" w:rsidRPr="00BE56DE">
        <w:t>s</w:t>
      </w:r>
      <w:r w:rsidRPr="00BE56DE">
        <w:t xml:space="preserve"> and </w:t>
      </w:r>
      <w:r w:rsidR="00CC7337" w:rsidRPr="00BE56DE">
        <w:t>a</w:t>
      </w:r>
      <w:r w:rsidRPr="00BE56DE">
        <w:t xml:space="preserve"> </w:t>
      </w:r>
      <w:r w:rsidR="00CC7337" w:rsidRPr="00BE56DE">
        <w:t>Network Control Unit (</w:t>
      </w:r>
      <w:r w:rsidRPr="00BE56DE">
        <w:t>NCU</w:t>
      </w:r>
      <w:r w:rsidR="00CC7337" w:rsidRPr="00BE56DE">
        <w:t>)</w:t>
      </w:r>
      <w:r w:rsidR="001F1DA1" w:rsidRPr="00BE56DE">
        <w:t xml:space="preserve">. </w:t>
      </w:r>
      <w:r w:rsidR="00397F21" w:rsidRPr="00BE56DE">
        <w:t xml:space="preserve">The NCU </w:t>
      </w:r>
      <w:r w:rsidR="007A2A20" w:rsidRPr="00BE56DE">
        <w:t>is designed to ensure that signals transmitted by ground-based mobile systems are not detectable</w:t>
      </w:r>
      <w:r w:rsidR="00A41DBB" w:rsidRPr="00BE56DE">
        <w:t xml:space="preserve"> by the User Equipment</w:t>
      </w:r>
      <w:r w:rsidR="007A2A20" w:rsidRPr="00BE56DE">
        <w:t xml:space="preserve"> within the aircraft cabin and </w:t>
      </w:r>
      <w:r w:rsidR="00A41DBB" w:rsidRPr="00BE56DE">
        <w:t xml:space="preserve">so </w:t>
      </w:r>
      <w:r w:rsidR="007A2A20" w:rsidRPr="00BE56DE">
        <w:t xml:space="preserve">that user terminals </w:t>
      </w:r>
      <w:r w:rsidR="00A41DBB" w:rsidRPr="00BE56DE">
        <w:t>c</w:t>
      </w:r>
      <w:r w:rsidR="00397F21" w:rsidRPr="00BE56DE">
        <w:t>an</w:t>
      </w:r>
      <w:r w:rsidR="00A41DBB" w:rsidRPr="00BE56DE">
        <w:t xml:space="preserve"> only register </w:t>
      </w:r>
      <w:r w:rsidR="00CF6474" w:rsidRPr="00BE56DE">
        <w:t>to</w:t>
      </w:r>
      <w:r w:rsidR="001F1DA1" w:rsidRPr="00BE56DE">
        <w:t xml:space="preserve"> the on</w:t>
      </w:r>
      <w:r w:rsidR="00A41DBB" w:rsidRPr="00BE56DE">
        <w:t>board base station which will set the transmit power level of the device according to the relevant MCA framework</w:t>
      </w:r>
      <w:r w:rsidR="007A2A20" w:rsidRPr="00BE56DE">
        <w:t>.</w:t>
      </w:r>
      <w:r w:rsidRPr="00BE56DE">
        <w:t xml:space="preserve"> </w:t>
      </w:r>
      <w:r w:rsidR="00240C87" w:rsidRPr="00BE56DE">
        <w:t>The following two CEPT report</w:t>
      </w:r>
      <w:r w:rsidR="00397F21" w:rsidRPr="00BE56DE">
        <w:t>s</w:t>
      </w:r>
      <w:r w:rsidR="00240C87" w:rsidRPr="00BE56DE">
        <w:t xml:space="preserve"> address the technical compatibility and requirements: </w:t>
      </w:r>
    </w:p>
    <w:p w14:paraId="6CBD4EA8" w14:textId="77777777" w:rsidR="00240C87" w:rsidRPr="00BE56DE" w:rsidRDefault="00240C87">
      <w:pPr>
        <w:jc w:val="both"/>
      </w:pPr>
    </w:p>
    <w:p w14:paraId="357F73E0" w14:textId="3C37ED92" w:rsidR="00E54660" w:rsidRPr="00BE56DE" w:rsidRDefault="001F1DA1" w:rsidP="001F1DA1">
      <w:pPr>
        <w:pStyle w:val="ECCBulletsLv1"/>
      </w:pPr>
      <w:r w:rsidRPr="00BE56DE">
        <w:t xml:space="preserve">CEPT </w:t>
      </w:r>
      <w:r w:rsidR="00B62464" w:rsidRPr="00BE56DE">
        <w:t>R</w:t>
      </w:r>
      <w:r w:rsidRPr="00BE56DE">
        <w:t xml:space="preserve">eport </w:t>
      </w:r>
      <w:r w:rsidR="00E54660" w:rsidRPr="00BE56DE">
        <w:t xml:space="preserve">16 (March 2007) </w:t>
      </w:r>
      <w:r w:rsidRPr="00BE56DE">
        <w:fldChar w:fldCharType="begin"/>
      </w:r>
      <w:r w:rsidRPr="00BE56DE">
        <w:instrText xml:space="preserve"> REF _Ref449949955 \r \h </w:instrText>
      </w:r>
      <w:r w:rsidRPr="00BE56DE">
        <w:fldChar w:fldCharType="separate"/>
      </w:r>
      <w:r w:rsidR="000608FA">
        <w:t>[3]</w:t>
      </w:r>
      <w:r w:rsidRPr="00BE56DE">
        <w:fldChar w:fldCharType="end"/>
      </w:r>
      <w:r w:rsidRPr="00BE56DE">
        <w:t xml:space="preserve"> </w:t>
      </w:r>
      <w:r w:rsidR="00E54660" w:rsidRPr="00BE56DE">
        <w:t>has provided the CEPT investigation on the operation of the MCA system at a height of at least 3000 m above ground level in the 180</w:t>
      </w:r>
      <w:r w:rsidRPr="00BE56DE">
        <w:t xml:space="preserve">0 MHz frequency band </w:t>
      </w:r>
      <w:r w:rsidRPr="00BE56DE">
        <w:br/>
        <w:t>(1710-1785 </w:t>
      </w:r>
      <w:r w:rsidR="00E54660" w:rsidRPr="00BE56DE">
        <w:t>MHz for uplink (terminal transmit, base station receive) / 1805-1880 MHz for downlink (base statio</w:t>
      </w:r>
      <w:r w:rsidRPr="00BE56DE">
        <w:t>n transmit, terminal receive)).</w:t>
      </w:r>
      <w:r w:rsidR="00E54660" w:rsidRPr="00BE56DE">
        <w:t xml:space="preserve"> This report led to the adoption of the EC Decision 2008/294/EC</w:t>
      </w:r>
      <w:r w:rsidRPr="00BE56DE">
        <w:t xml:space="preserve"> </w:t>
      </w:r>
      <w:r w:rsidRPr="00BE56DE">
        <w:fldChar w:fldCharType="begin"/>
      </w:r>
      <w:r w:rsidRPr="00BE56DE">
        <w:instrText xml:space="preserve"> REF _Ref449949995 \r \h </w:instrText>
      </w:r>
      <w:r w:rsidRPr="00BE56DE">
        <w:fldChar w:fldCharType="separate"/>
      </w:r>
      <w:r w:rsidR="000608FA">
        <w:t>[5]</w:t>
      </w:r>
      <w:r w:rsidRPr="00BE56DE">
        <w:fldChar w:fldCharType="end"/>
      </w:r>
      <w:r w:rsidRPr="00BE56DE">
        <w:t>.</w:t>
      </w:r>
    </w:p>
    <w:p w14:paraId="758D2121" w14:textId="77777777" w:rsidR="00E54660" w:rsidRPr="00BE56DE" w:rsidRDefault="00E54660" w:rsidP="00445E28">
      <w:pPr>
        <w:pStyle w:val="ECCBulletsLv1"/>
      </w:pPr>
      <w:r w:rsidRPr="00BE56DE">
        <w:t>With the wide deployment of new mo</w:t>
      </w:r>
      <w:r w:rsidR="001F1DA1" w:rsidRPr="00BE56DE">
        <w:t xml:space="preserve">bile technologies, CEPT Report </w:t>
      </w:r>
      <w:r w:rsidRPr="00BE56DE">
        <w:t xml:space="preserve">48 (March 2013) </w:t>
      </w:r>
      <w:r w:rsidR="001F1DA1" w:rsidRPr="00BE56DE">
        <w:fldChar w:fldCharType="begin"/>
      </w:r>
      <w:r w:rsidR="001F1DA1" w:rsidRPr="00BE56DE">
        <w:instrText xml:space="preserve"> REF _Ref449949964 \r \h </w:instrText>
      </w:r>
      <w:r w:rsidR="001F1DA1" w:rsidRPr="00BE56DE">
        <w:fldChar w:fldCharType="separate"/>
      </w:r>
      <w:r w:rsidR="000608FA">
        <w:t>[4]</w:t>
      </w:r>
      <w:r w:rsidR="001F1DA1" w:rsidRPr="00BE56DE">
        <w:fldChar w:fldCharType="end"/>
      </w:r>
      <w:r w:rsidR="001F1DA1" w:rsidRPr="00BE56DE">
        <w:t xml:space="preserve"> </w:t>
      </w:r>
      <w:r w:rsidRPr="00BE56DE">
        <w:t>has provided new investigation</w:t>
      </w:r>
      <w:r w:rsidR="001F1DA1" w:rsidRPr="00BE56DE">
        <w:t>s</w:t>
      </w:r>
      <w:r w:rsidRPr="00BE56DE">
        <w:t xml:space="preserve"> on the technical impact on ground-based public network of introducing a new </w:t>
      </w:r>
      <w:r w:rsidR="001F1DA1" w:rsidRPr="00BE56DE">
        <w:t>m</w:t>
      </w:r>
      <w:r w:rsidRPr="00BE56DE">
        <w:t xml:space="preserve">obile </w:t>
      </w:r>
      <w:r w:rsidR="001F1DA1" w:rsidRPr="00BE56DE">
        <w:t>c</w:t>
      </w:r>
      <w:r w:rsidRPr="00BE56DE">
        <w:t xml:space="preserve">ommunication service </w:t>
      </w:r>
      <w:r w:rsidR="004834A3" w:rsidRPr="00BE56DE">
        <w:t>onboard</w:t>
      </w:r>
      <w:r w:rsidRPr="00BE56DE">
        <w:t xml:space="preserve"> aircraft based on UMTS or LTE technologies operating at height of at least 3000 </w:t>
      </w:r>
      <w:r w:rsidR="001F1DA1" w:rsidRPr="00BE56DE">
        <w:t>metres</w:t>
      </w:r>
      <w:r w:rsidRPr="00BE56DE">
        <w:t xml:space="preserve"> above ground in the 1800 MHz </w:t>
      </w:r>
      <w:r w:rsidR="001F1DA1" w:rsidRPr="00BE56DE">
        <w:t xml:space="preserve">frequency band </w:t>
      </w:r>
      <w:r w:rsidRPr="00BE56DE">
        <w:t>(1710-1785 MHz for the uplink and 1805-1880 MHz for the downlink) and in the 2100 MHz</w:t>
      </w:r>
      <w:r w:rsidR="001F1DA1" w:rsidRPr="00BE56DE">
        <w:t xml:space="preserve"> frequency band </w:t>
      </w:r>
      <w:r w:rsidRPr="00BE56DE">
        <w:t xml:space="preserve">(1920-1980 MHz for uplink and 2110-2170 MHz for downlink) </w:t>
      </w:r>
      <w:r w:rsidR="001F1DA1" w:rsidRPr="00BE56DE">
        <w:t>for</w:t>
      </w:r>
      <w:r w:rsidRPr="00BE56DE">
        <w:t xml:space="preserve"> UMTS. This report was followed by the adoption of the EC Decision 2013/654/EC</w:t>
      </w:r>
      <w:r w:rsidR="001F1DA1" w:rsidRPr="00BE56DE">
        <w:t xml:space="preserve"> </w:t>
      </w:r>
      <w:r w:rsidR="001F1DA1" w:rsidRPr="00BE56DE">
        <w:fldChar w:fldCharType="begin"/>
      </w:r>
      <w:r w:rsidR="001F1DA1" w:rsidRPr="00BE56DE">
        <w:instrText xml:space="preserve"> REF _Ref449949489 \r \h </w:instrText>
      </w:r>
      <w:r w:rsidR="001F1DA1" w:rsidRPr="00BE56DE">
        <w:fldChar w:fldCharType="separate"/>
      </w:r>
      <w:r w:rsidR="000608FA">
        <w:t>[6]</w:t>
      </w:r>
      <w:r w:rsidR="001F1DA1" w:rsidRPr="00BE56DE">
        <w:fldChar w:fldCharType="end"/>
      </w:r>
      <w:r w:rsidR="001F1DA1" w:rsidRPr="00BE56DE">
        <w:t>.</w:t>
      </w:r>
    </w:p>
    <w:p w14:paraId="423CD724" w14:textId="77777777" w:rsidR="00E54660" w:rsidRPr="00BE56DE" w:rsidRDefault="00E54660">
      <w:pPr>
        <w:jc w:val="both"/>
      </w:pPr>
    </w:p>
    <w:p w14:paraId="33164623" w14:textId="77777777" w:rsidR="00AF6EF2" w:rsidRPr="00BE56DE" w:rsidRDefault="00E54660" w:rsidP="00445E28">
      <w:pPr>
        <w:pStyle w:val="ECCParagraph"/>
      </w:pPr>
      <w:r w:rsidRPr="00BE56DE">
        <w:t xml:space="preserve">Nevertheless, new frequency bands are regularly allocated to mobile services and this leads to a regular upgrade of the NCU. Contrarily to the ground mobile network, any change onboard an aircraft is subject to </w:t>
      </w:r>
      <w:r w:rsidR="001F1DA1" w:rsidRPr="00BE56DE">
        <w:t xml:space="preserve">a </w:t>
      </w:r>
      <w:r w:rsidRPr="00BE56DE">
        <w:t xml:space="preserve">lengthy </w:t>
      </w:r>
      <w:r w:rsidR="00397F21" w:rsidRPr="00BE56DE">
        <w:t xml:space="preserve">aviation </w:t>
      </w:r>
      <w:r w:rsidRPr="00BE56DE">
        <w:t>certification</w:t>
      </w:r>
      <w:r w:rsidR="00397F21" w:rsidRPr="00BE56DE">
        <w:t xml:space="preserve"> process</w:t>
      </w:r>
      <w:r w:rsidRPr="00BE56DE">
        <w:t xml:space="preserve">. </w:t>
      </w:r>
    </w:p>
    <w:p w14:paraId="788D802F" w14:textId="77777777" w:rsidR="00C32590" w:rsidRPr="00BE56DE" w:rsidRDefault="007A2A20" w:rsidP="00445E28">
      <w:pPr>
        <w:pStyle w:val="ECCParagraph"/>
      </w:pPr>
      <w:r w:rsidRPr="00BE56DE">
        <w:t xml:space="preserve">Enabling MCA systems without an NCU could simplify the regulatory framework. On the other hand there is a need to ensure that coexistence with </w:t>
      </w:r>
      <w:r w:rsidR="00397F21" w:rsidRPr="00BE56DE">
        <w:t xml:space="preserve">mobile network </w:t>
      </w:r>
      <w:r w:rsidRPr="00BE56DE">
        <w:t>is properly ensured.</w:t>
      </w:r>
    </w:p>
    <w:p w14:paraId="677B7240" w14:textId="7010A06E" w:rsidR="00B834BE" w:rsidRPr="00BE56DE" w:rsidRDefault="00E54660" w:rsidP="00445E28">
      <w:pPr>
        <w:pStyle w:val="ECCParagraph"/>
        <w:rPr>
          <w:rFonts w:cs="Arial"/>
          <w:b/>
          <w:i/>
          <w:szCs w:val="20"/>
          <w:lang w:eastAsia="fr-BE"/>
        </w:rPr>
      </w:pPr>
      <w:r w:rsidRPr="00BE56DE">
        <w:t xml:space="preserve">This CEPT Report is the response to the EC Mandate issued by the European Commission to undertake technical studies regarding the possibility of making the usage of the </w:t>
      </w:r>
      <w:r w:rsidR="00CC7337" w:rsidRPr="00BE56DE">
        <w:t>NCU</w:t>
      </w:r>
      <w:r w:rsidRPr="00BE56DE">
        <w:t xml:space="preserve"> optional </w:t>
      </w:r>
      <w:r w:rsidR="004834A3" w:rsidRPr="00BE56DE">
        <w:t>onboard</w:t>
      </w:r>
      <w:r w:rsidRPr="00BE56DE">
        <w:t xml:space="preserve"> MCA enabled aircraft (</w:t>
      </w:r>
      <w:r w:rsidR="00CF4B45" w:rsidRPr="00BE56DE">
        <w:t>see Annex</w:t>
      </w:r>
      <w:r w:rsidRPr="00BE56DE">
        <w:t xml:space="preserve"> 1)</w:t>
      </w:r>
      <w:r w:rsidR="001F1DA1" w:rsidRPr="00BE56DE">
        <w:t xml:space="preserve"> </w:t>
      </w:r>
      <w:r w:rsidR="001F1DA1" w:rsidRPr="00BE56DE">
        <w:fldChar w:fldCharType="begin"/>
      </w:r>
      <w:r w:rsidR="001F1DA1" w:rsidRPr="00BE56DE">
        <w:instrText xml:space="preserve"> REF _Ref449948211 \r \h </w:instrText>
      </w:r>
      <w:r w:rsidR="001F1DA1" w:rsidRPr="00BE56DE">
        <w:fldChar w:fldCharType="separate"/>
      </w:r>
      <w:r w:rsidR="000608FA">
        <w:t>[1]</w:t>
      </w:r>
      <w:r w:rsidR="001F1DA1" w:rsidRPr="00BE56DE">
        <w:fldChar w:fldCharType="end"/>
      </w:r>
      <w:r w:rsidRPr="00BE56DE">
        <w:t>.</w:t>
      </w:r>
      <w:r w:rsidR="00B834BE" w:rsidRPr="00BE56DE">
        <w:t xml:space="preserve"> The Mandate required that CEPT undertook studies to determine the possibility of making the NCU onboard MCA equipped aircraft optional.</w:t>
      </w:r>
    </w:p>
    <w:p w14:paraId="05DADFBD" w14:textId="77777777" w:rsidR="00B834BE" w:rsidRPr="00BE56DE" w:rsidRDefault="00B834BE" w:rsidP="00B834BE">
      <w:pPr>
        <w:spacing w:after="240"/>
        <w:jc w:val="both"/>
        <w:rPr>
          <w:rFonts w:cs="Arial"/>
          <w:szCs w:val="20"/>
          <w:lang w:eastAsia="fr-BE"/>
        </w:rPr>
      </w:pPr>
      <w:r w:rsidRPr="00BE56DE">
        <w:rPr>
          <w:rFonts w:cs="Arial"/>
          <w:szCs w:val="20"/>
          <w:lang w:eastAsia="fr-BE"/>
        </w:rPr>
        <w:t xml:space="preserve">Specifically CEPT </w:t>
      </w:r>
      <w:r w:rsidR="001F1DA1" w:rsidRPr="00BE56DE">
        <w:rPr>
          <w:rFonts w:cs="Arial"/>
          <w:szCs w:val="20"/>
          <w:lang w:eastAsia="fr-BE"/>
        </w:rPr>
        <w:t>was</w:t>
      </w:r>
      <w:r w:rsidRPr="00BE56DE">
        <w:rPr>
          <w:rFonts w:cs="Arial"/>
          <w:szCs w:val="20"/>
          <w:lang w:eastAsia="fr-BE"/>
        </w:rPr>
        <w:t xml:space="preserve"> tasked with determining that an MCA configuration without NCU is sufficient to guarantee a “reasonable” protection agains</w:t>
      </w:r>
      <w:r w:rsidR="001F1DA1" w:rsidRPr="00BE56DE">
        <w:rPr>
          <w:rFonts w:cs="Arial"/>
          <w:szCs w:val="20"/>
          <w:lang w:eastAsia="fr-BE"/>
        </w:rPr>
        <w:t>t interference</w:t>
      </w:r>
      <w:r w:rsidRPr="00BE56DE">
        <w:rPr>
          <w:rFonts w:cs="Arial"/>
          <w:szCs w:val="20"/>
          <w:lang w:eastAsia="fr-BE"/>
        </w:rPr>
        <w:t xml:space="preserve"> and signalling issues to and from terrestrial wireless telecommunication systems. The term "reasonable" must be seen in the light of "real life operations" keeping account of the fleet mix (MCA and non</w:t>
      </w:r>
      <w:r w:rsidR="001F1DA1" w:rsidRPr="00BE56DE">
        <w:rPr>
          <w:rFonts w:cs="Arial"/>
          <w:szCs w:val="20"/>
          <w:lang w:eastAsia="fr-BE"/>
        </w:rPr>
        <w:t>-</w:t>
      </w:r>
      <w:r w:rsidRPr="00BE56DE">
        <w:rPr>
          <w:rFonts w:cs="Arial"/>
          <w:szCs w:val="20"/>
          <w:lang w:eastAsia="fr-BE"/>
        </w:rPr>
        <w:t>MCA equipped aircraft, number of mobile terminals which remain operational also in non MCA equipped aircraft, etc.).</w:t>
      </w:r>
    </w:p>
    <w:p w14:paraId="38C60B03" w14:textId="08FA911E" w:rsidR="00B834BE" w:rsidRPr="00BE56DE" w:rsidRDefault="003778EE" w:rsidP="00B834BE">
      <w:pPr>
        <w:spacing w:after="240"/>
        <w:jc w:val="both"/>
        <w:rPr>
          <w:rFonts w:cs="Arial"/>
          <w:szCs w:val="20"/>
          <w:lang w:eastAsia="fr-BE"/>
        </w:rPr>
      </w:pPr>
      <w:r w:rsidRPr="00BE56DE">
        <w:rPr>
          <w:rFonts w:cs="Arial"/>
          <w:szCs w:val="20"/>
          <w:lang w:eastAsia="fr-BE"/>
        </w:rPr>
        <w:t>Additionally, the m</w:t>
      </w:r>
      <w:r w:rsidR="00B834BE" w:rsidRPr="00BE56DE">
        <w:rPr>
          <w:rFonts w:cs="Arial"/>
          <w:szCs w:val="20"/>
          <w:lang w:eastAsia="fr-BE"/>
        </w:rPr>
        <w:t>andate required that the general and specific policy objectives of the RSPP, such as effective and efficient spectrum use and the support for specific Union policies be given utmost consideration by CEPT</w:t>
      </w:r>
      <w:r w:rsidRPr="00BE56DE">
        <w:rPr>
          <w:rFonts w:cs="Arial"/>
          <w:szCs w:val="20"/>
          <w:lang w:eastAsia="fr-BE"/>
        </w:rPr>
        <w:t>, and i</w:t>
      </w:r>
      <w:r w:rsidR="00B834BE" w:rsidRPr="00BE56DE">
        <w:rPr>
          <w:rFonts w:cs="Arial"/>
          <w:szCs w:val="20"/>
          <w:lang w:eastAsia="fr-BE"/>
        </w:rPr>
        <w:t>n implementing this mandate</w:t>
      </w:r>
      <w:r w:rsidRPr="00BE56DE">
        <w:rPr>
          <w:rFonts w:cs="Arial"/>
          <w:szCs w:val="20"/>
          <w:lang w:eastAsia="fr-BE"/>
        </w:rPr>
        <w:t xml:space="preserve"> </w:t>
      </w:r>
      <w:r w:rsidR="00CF4B45" w:rsidRPr="00BE56DE">
        <w:rPr>
          <w:rFonts w:cs="Arial"/>
          <w:szCs w:val="20"/>
          <w:lang w:eastAsia="fr-BE"/>
        </w:rPr>
        <w:t xml:space="preserve">to </w:t>
      </w:r>
      <w:r w:rsidR="00B834BE" w:rsidRPr="00BE56DE">
        <w:rPr>
          <w:rFonts w:cs="Arial"/>
          <w:szCs w:val="20"/>
          <w:lang w:eastAsia="fr-BE"/>
        </w:rPr>
        <w:t>take utmost account of EU law applicable and support the principles of service and technological neutrality, non-discrimination and proportionality insofar as technically possible.</w:t>
      </w:r>
    </w:p>
    <w:p w14:paraId="20A13228" w14:textId="77777777" w:rsidR="00155633" w:rsidRPr="00BE56DE" w:rsidRDefault="00155633" w:rsidP="00155633">
      <w:pPr>
        <w:jc w:val="both"/>
      </w:pPr>
      <w:r w:rsidRPr="00BE56DE">
        <w:t xml:space="preserve">Out of 30,000 commercial flights in Europe each day, only 2-3% are equipped with MCA. </w:t>
      </w:r>
    </w:p>
    <w:p w14:paraId="630DE79E" w14:textId="77777777" w:rsidR="007A2A20" w:rsidRPr="00BE56DE" w:rsidRDefault="007A2A20" w:rsidP="007A2A20">
      <w:pPr>
        <w:pStyle w:val="ECCParagraph"/>
      </w:pPr>
      <w:r w:rsidRPr="00BE56DE">
        <w:t>This report describes the conclusions reached by the CEPT in response to the EC mandate on MCA.</w:t>
      </w:r>
    </w:p>
    <w:p w14:paraId="277B965B" w14:textId="77777777" w:rsidR="00C32590" w:rsidRPr="00BE56DE" w:rsidRDefault="00012601">
      <w:pPr>
        <w:pStyle w:val="Heading1"/>
      </w:pPr>
      <w:bookmarkStart w:id="6" w:name="_Toc467483746"/>
      <w:bookmarkStart w:id="7" w:name="_Ref274743743"/>
      <w:bookmarkStart w:id="8" w:name="_Toc169249169"/>
      <w:r w:rsidRPr="00BE56DE">
        <w:lastRenderedPageBreak/>
        <w:t xml:space="preserve">Current regulatory </w:t>
      </w:r>
      <w:r w:rsidR="004047F2" w:rsidRPr="00BE56DE">
        <w:t>framework</w:t>
      </w:r>
      <w:bookmarkEnd w:id="6"/>
    </w:p>
    <w:p w14:paraId="4B43E17F" w14:textId="77777777" w:rsidR="00012601" w:rsidRPr="00BE56DE" w:rsidRDefault="00012601" w:rsidP="00012601">
      <w:pPr>
        <w:pStyle w:val="Heading2"/>
      </w:pPr>
      <w:r w:rsidRPr="00BE56DE">
        <w:t xml:space="preserve"> </w:t>
      </w:r>
      <w:bookmarkStart w:id="9" w:name="_Toc467483747"/>
      <w:r w:rsidRPr="00BE56DE">
        <w:t>Introduction to current MCA regulatory framework</w:t>
      </w:r>
      <w:bookmarkEnd w:id="9"/>
    </w:p>
    <w:p w14:paraId="062EA712" w14:textId="77777777" w:rsidR="00402E11" w:rsidRPr="00BE56DE" w:rsidRDefault="00402E11" w:rsidP="00402E11">
      <w:pPr>
        <w:pStyle w:val="ECCParagraph"/>
      </w:pPr>
      <w:r w:rsidRPr="00BE56DE">
        <w:t>This section refers to current MCA regulatory framework from a radio communication perspective and to the new EASA regulation on aeronautical safety (non</w:t>
      </w:r>
      <w:r w:rsidR="00F315BD" w:rsidRPr="00BE56DE">
        <w:t>-</w:t>
      </w:r>
      <w:r w:rsidRPr="00BE56DE">
        <w:t>radio)</w:t>
      </w:r>
      <w:r w:rsidR="00464E47" w:rsidRPr="00BE56DE">
        <w:t xml:space="preserve"> related to the use of Transmitting-Portable Electronic Devises (T</w:t>
      </w:r>
      <w:r w:rsidR="00E54660" w:rsidRPr="00BE56DE">
        <w:t>-PEDs)</w:t>
      </w:r>
      <w:r w:rsidR="005172DA" w:rsidRPr="00BE56DE">
        <w:rPr>
          <w:rStyle w:val="FootnoteReference"/>
        </w:rPr>
        <w:footnoteReference w:id="3"/>
      </w:r>
      <w:r w:rsidR="00E54660" w:rsidRPr="00BE56DE">
        <w:t xml:space="preserve"> during any flight phase.</w:t>
      </w:r>
    </w:p>
    <w:p w14:paraId="46CC2086" w14:textId="77777777" w:rsidR="00012601" w:rsidRPr="00BE56DE" w:rsidRDefault="00012601" w:rsidP="00205780">
      <w:pPr>
        <w:pStyle w:val="Heading3"/>
      </w:pPr>
      <w:bookmarkStart w:id="10" w:name="_Toc467483748"/>
      <w:r w:rsidRPr="00BE56DE">
        <w:t>MCA Connectivity bands</w:t>
      </w:r>
      <w:bookmarkEnd w:id="10"/>
    </w:p>
    <w:p w14:paraId="20089D5B" w14:textId="77777777" w:rsidR="00624E64" w:rsidRPr="00BE56DE" w:rsidRDefault="00402E11" w:rsidP="00402E11">
      <w:r w:rsidRPr="00BE56DE">
        <w:t xml:space="preserve">The current regulatory framework allows for MCA operations in the frequency bands identified in </w:t>
      </w:r>
      <w:r w:rsidR="00C84F4E" w:rsidRPr="00BE56DE">
        <w:fldChar w:fldCharType="begin"/>
      </w:r>
      <w:r w:rsidR="00C84F4E" w:rsidRPr="00BE56DE">
        <w:instrText xml:space="preserve"> REF _Ref448320782 \h </w:instrText>
      </w:r>
      <w:r w:rsidR="00C84F4E" w:rsidRPr="00BE56DE">
        <w:fldChar w:fldCharType="separate"/>
      </w:r>
      <w:r w:rsidR="000608FA" w:rsidRPr="00BE56DE">
        <w:t xml:space="preserve">Table </w:t>
      </w:r>
      <w:r w:rsidR="000608FA">
        <w:rPr>
          <w:noProof/>
        </w:rPr>
        <w:t>2</w:t>
      </w:r>
      <w:r w:rsidR="00C84F4E" w:rsidRPr="00BE56DE">
        <w:fldChar w:fldCharType="end"/>
      </w:r>
      <w:r w:rsidR="00C84F4E" w:rsidRPr="00BE56DE">
        <w:t xml:space="preserve"> </w:t>
      </w:r>
      <w:r w:rsidRPr="00BE56DE">
        <w:t>as MCA connectivity bands.</w:t>
      </w:r>
    </w:p>
    <w:p w14:paraId="05897C63" w14:textId="77777777" w:rsidR="00402E11" w:rsidRPr="00BE56DE" w:rsidRDefault="00445E28" w:rsidP="00BC0B81">
      <w:pPr>
        <w:pStyle w:val="Caption"/>
        <w:rPr>
          <w:lang w:val="en-GB"/>
        </w:rPr>
      </w:pPr>
      <w:bookmarkStart w:id="11" w:name="_Ref448320782"/>
      <w:r w:rsidRPr="00BE56DE">
        <w:rPr>
          <w:lang w:val="en-GB"/>
        </w:rPr>
        <w:t xml:space="preserve">Table </w:t>
      </w:r>
      <w:r w:rsidRPr="00BE56DE">
        <w:rPr>
          <w:lang w:val="en-GB"/>
        </w:rPr>
        <w:fldChar w:fldCharType="begin"/>
      </w:r>
      <w:r w:rsidRPr="00BE56DE">
        <w:rPr>
          <w:lang w:val="en-GB"/>
        </w:rPr>
        <w:instrText xml:space="preserve"> SEQ Table \* ARABIC </w:instrText>
      </w:r>
      <w:r w:rsidRPr="00BE56DE">
        <w:rPr>
          <w:lang w:val="en-GB"/>
        </w:rPr>
        <w:fldChar w:fldCharType="separate"/>
      </w:r>
      <w:r w:rsidR="000608FA">
        <w:rPr>
          <w:noProof/>
          <w:lang w:val="en-GB"/>
        </w:rPr>
        <w:t>2</w:t>
      </w:r>
      <w:r w:rsidRPr="00BE56DE">
        <w:rPr>
          <w:lang w:val="en-GB"/>
        </w:rPr>
        <w:fldChar w:fldCharType="end"/>
      </w:r>
      <w:bookmarkEnd w:id="11"/>
      <w:r w:rsidRPr="00BE56DE">
        <w:rPr>
          <w:lang w:val="en-GB"/>
        </w:rPr>
        <w:t>: MCA connectivity bands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376"/>
        <w:gridCol w:w="7479"/>
      </w:tblGrid>
      <w:tr w:rsidR="00402E11" w:rsidRPr="00BE56DE" w14:paraId="642EBF57" w14:textId="77777777" w:rsidTr="001929A6">
        <w:trPr>
          <w:trHeight w:val="268"/>
          <w:tblHeader/>
        </w:trPr>
        <w:tc>
          <w:tcPr>
            <w:tcW w:w="2376" w:type="dxa"/>
            <w:tcBorders>
              <w:top w:val="single" w:sz="4" w:space="0" w:color="D2232A"/>
              <w:left w:val="single" w:sz="4" w:space="0" w:color="D2232A"/>
              <w:bottom w:val="single" w:sz="4" w:space="0" w:color="D2232A"/>
              <w:right w:val="single" w:sz="8" w:space="0" w:color="FFFFFF"/>
            </w:tcBorders>
            <w:shd w:val="clear" w:color="auto" w:fill="D2232A"/>
            <w:vAlign w:val="center"/>
          </w:tcPr>
          <w:p w14:paraId="06758AA8" w14:textId="77777777" w:rsidR="00402E11" w:rsidRPr="00BE56DE" w:rsidRDefault="00402E11">
            <w:pPr>
              <w:spacing w:before="240" w:after="60"/>
              <w:jc w:val="both"/>
              <w:rPr>
                <w:rFonts w:eastAsia="Calibri"/>
                <w:szCs w:val="22"/>
              </w:rPr>
            </w:pPr>
          </w:p>
        </w:tc>
        <w:tc>
          <w:tcPr>
            <w:tcW w:w="7479"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14:paraId="6654F458" w14:textId="77777777" w:rsidR="00402E11" w:rsidRPr="00BE56DE" w:rsidRDefault="00402E11" w:rsidP="001929A6">
            <w:pPr>
              <w:spacing w:before="120" w:after="120"/>
              <w:jc w:val="center"/>
              <w:rPr>
                <w:rFonts w:eastAsia="Calibri" w:cs="Arial"/>
                <w:b/>
                <w:color w:val="FFFFFF" w:themeColor="background1"/>
                <w:szCs w:val="22"/>
              </w:rPr>
            </w:pPr>
            <w:r w:rsidRPr="00BE56DE">
              <w:rPr>
                <w:rFonts w:cs="Arial"/>
                <w:b/>
                <w:color w:val="FFFFFF" w:themeColor="background1"/>
              </w:rPr>
              <w:t>MCA Connectivity Bands</w:t>
            </w:r>
          </w:p>
        </w:tc>
      </w:tr>
      <w:tr w:rsidR="00402E11" w:rsidRPr="00BE56DE" w14:paraId="4AC639FC" w14:textId="77777777" w:rsidTr="00402E11">
        <w:trPr>
          <w:trHeight w:val="675"/>
        </w:trPr>
        <w:tc>
          <w:tcPr>
            <w:tcW w:w="2376" w:type="dxa"/>
            <w:tcBorders>
              <w:top w:val="single" w:sz="4" w:space="0" w:color="D2232A"/>
              <w:left w:val="single" w:sz="4" w:space="0" w:color="D2232A"/>
              <w:bottom w:val="single" w:sz="4" w:space="0" w:color="D2232A"/>
              <w:right w:val="single" w:sz="4" w:space="0" w:color="D2232A"/>
            </w:tcBorders>
            <w:vAlign w:val="center"/>
            <w:hideMark/>
          </w:tcPr>
          <w:p w14:paraId="706F519B" w14:textId="5790EB50" w:rsidR="00402E11" w:rsidRPr="00BE56DE" w:rsidRDefault="00402E11" w:rsidP="0061194E">
            <w:pPr>
              <w:spacing w:before="120" w:after="60"/>
              <w:rPr>
                <w:rFonts w:eastAsia="Calibri"/>
                <w:szCs w:val="22"/>
              </w:rPr>
            </w:pPr>
            <w:r w:rsidRPr="00BE56DE">
              <w:t xml:space="preserve">ac-BS </w:t>
            </w:r>
            <w:r w:rsidR="0061194E" w:rsidRPr="00BE56DE">
              <w:br/>
            </w:r>
            <w:r w:rsidRPr="00BE56DE">
              <w:t>(</w:t>
            </w:r>
            <w:r w:rsidR="00110836" w:rsidRPr="00BE56DE">
              <w:t xml:space="preserve">mobile networks </w:t>
            </w:r>
            <w:r w:rsidRPr="00BE56DE">
              <w:t xml:space="preserve">base station </w:t>
            </w:r>
            <w:r w:rsidR="004834A3" w:rsidRPr="00BE56DE">
              <w:t>onboard</w:t>
            </w:r>
            <w:r w:rsidRPr="00BE56DE">
              <w:t xml:space="preserve"> aircraft)</w:t>
            </w:r>
          </w:p>
        </w:tc>
        <w:tc>
          <w:tcPr>
            <w:tcW w:w="7479" w:type="dxa"/>
            <w:tcBorders>
              <w:top w:val="single" w:sz="4" w:space="0" w:color="D2232A"/>
              <w:left w:val="single" w:sz="4" w:space="0" w:color="D2232A"/>
              <w:bottom w:val="single" w:sz="4" w:space="0" w:color="D2232A"/>
              <w:right w:val="single" w:sz="4" w:space="0" w:color="D2232A"/>
            </w:tcBorders>
            <w:vAlign w:val="center"/>
            <w:hideMark/>
          </w:tcPr>
          <w:p w14:paraId="799AA1D0" w14:textId="77777777" w:rsidR="00402E11" w:rsidRPr="00BE56DE" w:rsidRDefault="00402E11" w:rsidP="0061194E">
            <w:pPr>
              <w:spacing w:before="120" w:after="120"/>
              <w:rPr>
                <w:rFonts w:eastAsia="Calibri"/>
                <w:szCs w:val="22"/>
              </w:rPr>
            </w:pPr>
            <w:r w:rsidRPr="00BE56DE">
              <w:t>1710-1785 MHz (uplink)/ 1805-1880 MHz (downlink) (GSM1800, LTE1800)</w:t>
            </w:r>
          </w:p>
          <w:p w14:paraId="3C3EA82A" w14:textId="77777777" w:rsidR="00402E11" w:rsidRPr="00BE56DE" w:rsidRDefault="001F1DA1" w:rsidP="0061194E">
            <w:pPr>
              <w:spacing w:before="120" w:after="120"/>
              <w:rPr>
                <w:rFonts w:eastAsia="Calibri"/>
                <w:szCs w:val="22"/>
              </w:rPr>
            </w:pPr>
            <w:r w:rsidRPr="00BE56DE">
              <w:t>1920-1980 MHz (u</w:t>
            </w:r>
            <w:r w:rsidR="00402E11" w:rsidRPr="00BE56DE">
              <w:t>plink)/ 2110-2170MHz (downlink) (UMTS2100)</w:t>
            </w:r>
          </w:p>
        </w:tc>
      </w:tr>
    </w:tbl>
    <w:p w14:paraId="31AB5383" w14:textId="77777777" w:rsidR="00012601" w:rsidRPr="00BE56DE" w:rsidRDefault="00012601" w:rsidP="00205780">
      <w:pPr>
        <w:pStyle w:val="Heading3"/>
      </w:pPr>
      <w:bookmarkStart w:id="12" w:name="_Toc467483749"/>
      <w:r w:rsidRPr="00BE56DE">
        <w:t>MCA NCU bands</w:t>
      </w:r>
      <w:bookmarkEnd w:id="12"/>
    </w:p>
    <w:p w14:paraId="14AF8FB3" w14:textId="6A4D336F" w:rsidR="00624E64" w:rsidRPr="00BE56DE" w:rsidRDefault="00624544" w:rsidP="00402E11">
      <w:r w:rsidRPr="00BE56DE">
        <w:rPr>
          <w:szCs w:val="20"/>
        </w:rPr>
        <w:fldChar w:fldCharType="begin"/>
      </w:r>
      <w:r w:rsidRPr="00BE56DE">
        <w:instrText xml:space="preserve"> REF _Ref448419973 \h </w:instrText>
      </w:r>
      <w:r w:rsidRPr="00BE56DE">
        <w:rPr>
          <w:szCs w:val="20"/>
        </w:rPr>
      </w:r>
      <w:r w:rsidRPr="00BE56DE">
        <w:rPr>
          <w:szCs w:val="20"/>
        </w:rPr>
        <w:fldChar w:fldCharType="separate"/>
      </w:r>
      <w:r w:rsidR="000608FA" w:rsidRPr="00BE56DE">
        <w:t xml:space="preserve">Table </w:t>
      </w:r>
      <w:r w:rsidR="000608FA">
        <w:rPr>
          <w:noProof/>
        </w:rPr>
        <w:t>3</w:t>
      </w:r>
      <w:r w:rsidRPr="00BE56DE">
        <w:rPr>
          <w:szCs w:val="20"/>
        </w:rPr>
        <w:fldChar w:fldCharType="end"/>
      </w:r>
      <w:r w:rsidR="00373B9D" w:rsidRPr="00BE56DE">
        <w:t xml:space="preserve"> </w:t>
      </w:r>
      <w:r w:rsidR="00402E11" w:rsidRPr="00BE56DE">
        <w:t>lists the frequency bands operated by the MCA NCU to remove</w:t>
      </w:r>
      <w:r w:rsidR="00CF4B45" w:rsidRPr="00BE56DE">
        <w:t>,</w:t>
      </w:r>
      <w:r w:rsidR="00464E47" w:rsidRPr="00BE56DE">
        <w:t xml:space="preserve"> whe</w:t>
      </w:r>
      <w:r w:rsidR="00110836" w:rsidRPr="00BE56DE">
        <w:t>re</w:t>
      </w:r>
      <w:r w:rsidR="00464E47" w:rsidRPr="00BE56DE">
        <w:t xml:space="preserve"> needed,</w:t>
      </w:r>
      <w:r w:rsidR="00402E11" w:rsidRPr="00BE56DE">
        <w:t xml:space="preserve"> visibility of the </w:t>
      </w:r>
      <w:r w:rsidR="00240C87" w:rsidRPr="00BE56DE">
        <w:t>ground-based mobile network</w:t>
      </w:r>
      <w:r w:rsidR="00110836" w:rsidRPr="00BE56DE">
        <w:t xml:space="preserve">, </w:t>
      </w:r>
      <w:r w:rsidR="00402E11" w:rsidRPr="00BE56DE">
        <w:t xml:space="preserve">whilst </w:t>
      </w:r>
      <w:r w:rsidR="00464E47" w:rsidRPr="00BE56DE">
        <w:t xml:space="preserve">the power level of the NCU is </w:t>
      </w:r>
      <w:r w:rsidR="00CF4B45" w:rsidRPr="00BE56DE">
        <w:t>sufficiently low</w:t>
      </w:r>
      <w:r w:rsidR="00464E47" w:rsidRPr="00BE56DE">
        <w:t xml:space="preserve"> </w:t>
      </w:r>
      <w:r w:rsidR="00CF4B45" w:rsidRPr="00BE56DE">
        <w:t>to avoid</w:t>
      </w:r>
      <w:r w:rsidR="00402E11" w:rsidRPr="00BE56DE">
        <w:t xml:space="preserve"> interference to these networks.</w:t>
      </w:r>
    </w:p>
    <w:p w14:paraId="2E2887F7" w14:textId="77777777" w:rsidR="00402E11" w:rsidRPr="00BE56DE" w:rsidRDefault="00445E28" w:rsidP="00BC0B81">
      <w:pPr>
        <w:pStyle w:val="Caption"/>
        <w:rPr>
          <w:lang w:val="en-GB"/>
        </w:rPr>
      </w:pPr>
      <w:bookmarkStart w:id="13" w:name="_Ref448419973"/>
      <w:r w:rsidRPr="00BE56DE">
        <w:rPr>
          <w:lang w:val="en-GB"/>
        </w:rPr>
        <w:t xml:space="preserve">Table </w:t>
      </w:r>
      <w:r w:rsidRPr="00BE56DE">
        <w:rPr>
          <w:lang w:val="en-GB"/>
        </w:rPr>
        <w:fldChar w:fldCharType="begin"/>
      </w:r>
      <w:r w:rsidRPr="00BE56DE">
        <w:rPr>
          <w:lang w:val="en-GB"/>
        </w:rPr>
        <w:instrText xml:space="preserve"> SEQ Table \* ARABIC </w:instrText>
      </w:r>
      <w:r w:rsidRPr="00BE56DE">
        <w:rPr>
          <w:lang w:val="en-GB"/>
        </w:rPr>
        <w:fldChar w:fldCharType="separate"/>
      </w:r>
      <w:r w:rsidR="000608FA">
        <w:rPr>
          <w:noProof/>
          <w:lang w:val="en-GB"/>
        </w:rPr>
        <w:t>3</w:t>
      </w:r>
      <w:r w:rsidRPr="00BE56DE">
        <w:rPr>
          <w:lang w:val="en-GB"/>
        </w:rPr>
        <w:fldChar w:fldCharType="end"/>
      </w:r>
      <w:bookmarkEnd w:id="13"/>
      <w:r w:rsidRPr="00BE56DE">
        <w:rPr>
          <w:lang w:val="en-GB"/>
        </w:rPr>
        <w:t>: CA Controlled bands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376"/>
        <w:gridCol w:w="7479"/>
      </w:tblGrid>
      <w:tr w:rsidR="001929A6" w:rsidRPr="00BE56DE" w14:paraId="09BFDA42" w14:textId="77777777" w:rsidTr="001929A6">
        <w:trPr>
          <w:tblHeader/>
        </w:trPr>
        <w:tc>
          <w:tcPr>
            <w:tcW w:w="2376" w:type="dxa"/>
            <w:tcBorders>
              <w:top w:val="single" w:sz="4" w:space="0" w:color="D2232A"/>
              <w:left w:val="single" w:sz="4" w:space="0" w:color="D2232A"/>
              <w:bottom w:val="single" w:sz="4" w:space="0" w:color="D2232A"/>
              <w:right w:val="single" w:sz="8" w:space="0" w:color="FFFFFF"/>
            </w:tcBorders>
            <w:shd w:val="clear" w:color="auto" w:fill="D2232A"/>
            <w:vAlign w:val="center"/>
          </w:tcPr>
          <w:p w14:paraId="63F4E293" w14:textId="77777777" w:rsidR="00402E11" w:rsidRPr="00BE56DE" w:rsidRDefault="00402E11">
            <w:pPr>
              <w:spacing w:before="240" w:after="60"/>
              <w:jc w:val="both"/>
              <w:rPr>
                <w:rFonts w:eastAsia="Calibri"/>
                <w:color w:val="FFFFFF" w:themeColor="background1"/>
                <w:szCs w:val="22"/>
              </w:rPr>
            </w:pPr>
          </w:p>
        </w:tc>
        <w:tc>
          <w:tcPr>
            <w:tcW w:w="7479"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14:paraId="44A5050F" w14:textId="64DE414B" w:rsidR="00402E11" w:rsidRPr="00BE56DE" w:rsidRDefault="00402E11" w:rsidP="001929A6">
            <w:pPr>
              <w:spacing w:before="120" w:after="120"/>
              <w:jc w:val="center"/>
              <w:rPr>
                <w:rFonts w:eastAsia="Calibri"/>
                <w:b/>
                <w:color w:val="FFFFFF" w:themeColor="background1"/>
                <w:szCs w:val="22"/>
              </w:rPr>
            </w:pPr>
            <w:r w:rsidRPr="00BE56DE">
              <w:rPr>
                <w:b/>
                <w:color w:val="FFFFFF" w:themeColor="background1"/>
              </w:rPr>
              <w:t xml:space="preserve">NCU frequency bands / </w:t>
            </w:r>
            <w:r w:rsidR="00240C87" w:rsidRPr="00BE56DE">
              <w:rPr>
                <w:b/>
                <w:color w:val="FFFFFF" w:themeColor="background1"/>
              </w:rPr>
              <w:t xml:space="preserve">ground-based </w:t>
            </w:r>
            <w:r w:rsidRPr="00BE56DE">
              <w:rPr>
                <w:b/>
                <w:color w:val="FFFFFF" w:themeColor="background1"/>
              </w:rPr>
              <w:t xml:space="preserve">mobile </w:t>
            </w:r>
            <w:r w:rsidR="00240C87" w:rsidRPr="00BE56DE">
              <w:rPr>
                <w:b/>
                <w:color w:val="FFFFFF" w:themeColor="background1"/>
              </w:rPr>
              <w:t xml:space="preserve">technologies as stated in the </w:t>
            </w:r>
            <w:r w:rsidR="00397F21" w:rsidRPr="00BE56DE">
              <w:rPr>
                <w:b/>
                <w:color w:val="FFFFFF" w:themeColor="background1"/>
              </w:rPr>
              <w:t>EC Decision (2013/654)</w:t>
            </w:r>
            <w:r w:rsidR="001F1DA1" w:rsidRPr="00BE56DE">
              <w:rPr>
                <w:b/>
                <w:color w:val="FFFFFF" w:themeColor="background1"/>
              </w:rPr>
              <w:t xml:space="preserve"> </w:t>
            </w:r>
            <w:r w:rsidR="001F1DA1" w:rsidRPr="00BE56DE">
              <w:rPr>
                <w:b/>
                <w:color w:val="FFFFFF" w:themeColor="background1"/>
              </w:rPr>
              <w:fldChar w:fldCharType="begin"/>
            </w:r>
            <w:r w:rsidR="001F1DA1" w:rsidRPr="00BE56DE">
              <w:rPr>
                <w:b/>
                <w:color w:val="FFFFFF" w:themeColor="background1"/>
              </w:rPr>
              <w:instrText xml:space="preserve"> REF _Ref449949489 \r \h </w:instrText>
            </w:r>
            <w:r w:rsidR="001929A6" w:rsidRPr="00BE56DE">
              <w:rPr>
                <w:b/>
                <w:color w:val="FFFFFF" w:themeColor="background1"/>
              </w:rPr>
              <w:instrText xml:space="preserve"> \* MERGEFORMAT </w:instrText>
            </w:r>
            <w:r w:rsidR="001F1DA1" w:rsidRPr="00BE56DE">
              <w:rPr>
                <w:b/>
                <w:color w:val="FFFFFF" w:themeColor="background1"/>
              </w:rPr>
            </w:r>
            <w:r w:rsidR="001F1DA1" w:rsidRPr="00BE56DE">
              <w:rPr>
                <w:b/>
                <w:color w:val="FFFFFF" w:themeColor="background1"/>
              </w:rPr>
              <w:fldChar w:fldCharType="separate"/>
            </w:r>
            <w:r w:rsidR="000608FA">
              <w:rPr>
                <w:b/>
                <w:color w:val="FFFFFF" w:themeColor="background1"/>
              </w:rPr>
              <w:t>[6]</w:t>
            </w:r>
            <w:r w:rsidR="001F1DA1" w:rsidRPr="00BE56DE">
              <w:rPr>
                <w:b/>
                <w:color w:val="FFFFFF" w:themeColor="background1"/>
              </w:rPr>
              <w:fldChar w:fldCharType="end"/>
            </w:r>
            <w:r w:rsidR="00397F21" w:rsidRPr="00BE56DE">
              <w:rPr>
                <w:b/>
                <w:color w:val="FFFFFF" w:themeColor="background1"/>
              </w:rPr>
              <w:t xml:space="preserve"> </w:t>
            </w:r>
          </w:p>
        </w:tc>
      </w:tr>
      <w:tr w:rsidR="00402E11" w:rsidRPr="00BE56DE" w14:paraId="44C239E0" w14:textId="77777777" w:rsidTr="00402E11">
        <w:tc>
          <w:tcPr>
            <w:tcW w:w="2376" w:type="dxa"/>
            <w:tcBorders>
              <w:top w:val="single" w:sz="4" w:space="0" w:color="D2232A"/>
              <w:left w:val="single" w:sz="4" w:space="0" w:color="D2232A"/>
              <w:bottom w:val="single" w:sz="4" w:space="0" w:color="D2232A"/>
              <w:right w:val="single" w:sz="4" w:space="0" w:color="D2232A"/>
            </w:tcBorders>
            <w:vAlign w:val="center"/>
          </w:tcPr>
          <w:p w14:paraId="3DD59E60" w14:textId="06ED6C58" w:rsidR="00402E11" w:rsidRPr="00BE56DE" w:rsidRDefault="00402E11" w:rsidP="000A108E">
            <w:pPr>
              <w:rPr>
                <w:rFonts w:eastAsia="Calibri"/>
                <w:szCs w:val="22"/>
              </w:rPr>
            </w:pPr>
            <w:r w:rsidRPr="00BE56DE">
              <w:t>NCU Frequenc</w:t>
            </w:r>
            <w:r w:rsidR="00464E47" w:rsidRPr="00BE56DE">
              <w:t>y band</w:t>
            </w:r>
          </w:p>
        </w:tc>
        <w:tc>
          <w:tcPr>
            <w:tcW w:w="7479" w:type="dxa"/>
            <w:tcBorders>
              <w:top w:val="single" w:sz="4" w:space="0" w:color="D2232A"/>
              <w:left w:val="single" w:sz="4" w:space="0" w:color="D2232A"/>
              <w:bottom w:val="single" w:sz="4" w:space="0" w:color="D2232A"/>
              <w:right w:val="single" w:sz="4" w:space="0" w:color="D2232A"/>
            </w:tcBorders>
            <w:vAlign w:val="center"/>
            <w:hideMark/>
          </w:tcPr>
          <w:p w14:paraId="472993A7" w14:textId="77777777" w:rsidR="00402E11" w:rsidRPr="00BE56DE" w:rsidRDefault="00402E11" w:rsidP="0061194E">
            <w:pPr>
              <w:spacing w:before="120" w:after="40"/>
              <w:rPr>
                <w:rFonts w:eastAsia="Calibri"/>
                <w:szCs w:val="22"/>
              </w:rPr>
            </w:pPr>
            <w:r w:rsidRPr="00BE56DE">
              <w:t>460-470 MHz (CDMA2000/FLASH OFDM)</w:t>
            </w:r>
          </w:p>
          <w:p w14:paraId="21125226" w14:textId="77777777" w:rsidR="00402E11" w:rsidRPr="00BE56DE" w:rsidRDefault="00402E11" w:rsidP="0061194E">
            <w:pPr>
              <w:spacing w:before="120" w:after="40"/>
            </w:pPr>
            <w:r w:rsidRPr="00BE56DE">
              <w:t>791-821 MHz (LTE )</w:t>
            </w:r>
          </w:p>
          <w:p w14:paraId="56E64588" w14:textId="77777777" w:rsidR="00402E11" w:rsidRPr="00BE56DE" w:rsidRDefault="00402E11" w:rsidP="0061194E">
            <w:pPr>
              <w:spacing w:before="120" w:after="40"/>
            </w:pPr>
            <w:r w:rsidRPr="00BE56DE">
              <w:t>921-960 MHz (GSM, UMTS, LTE , WIMAX)</w:t>
            </w:r>
          </w:p>
          <w:p w14:paraId="5B06686B" w14:textId="77777777" w:rsidR="00402E11" w:rsidRPr="00BE56DE" w:rsidRDefault="00402E11" w:rsidP="0061194E">
            <w:pPr>
              <w:spacing w:before="120" w:after="40"/>
            </w:pPr>
            <w:r w:rsidRPr="00BE56DE">
              <w:t xml:space="preserve">1805-1880 MHz (GSM, UMTS, LTE, WIMAX) </w:t>
            </w:r>
          </w:p>
          <w:p w14:paraId="1FE0ADEF" w14:textId="77777777" w:rsidR="00402E11" w:rsidRPr="000608FA" w:rsidRDefault="00402E11" w:rsidP="0061194E">
            <w:pPr>
              <w:spacing w:before="120" w:after="40"/>
              <w:outlineLvl w:val="5"/>
              <w:rPr>
                <w:lang w:val="da-DK"/>
              </w:rPr>
            </w:pPr>
            <w:r w:rsidRPr="000608FA">
              <w:rPr>
                <w:lang w:val="da-DK"/>
              </w:rPr>
              <w:t>2110-2170 MHz (UMTS, LTE)</w:t>
            </w:r>
          </w:p>
          <w:p w14:paraId="097D743B" w14:textId="77777777" w:rsidR="00624E64" w:rsidRPr="000608FA" w:rsidRDefault="00402E11" w:rsidP="0061194E">
            <w:pPr>
              <w:spacing w:before="120" w:after="40"/>
              <w:outlineLvl w:val="5"/>
              <w:rPr>
                <w:lang w:val="da-DK"/>
              </w:rPr>
            </w:pPr>
            <w:r w:rsidRPr="000608FA">
              <w:rPr>
                <w:lang w:val="da-DK"/>
              </w:rPr>
              <w:t>2570-2620 MHz (LTE , UMTS, WIMAX)</w:t>
            </w:r>
          </w:p>
          <w:p w14:paraId="2CE0BD13" w14:textId="77777777" w:rsidR="00402E11" w:rsidRPr="00BE56DE" w:rsidRDefault="00402E11" w:rsidP="0061194E">
            <w:pPr>
              <w:spacing w:before="120" w:after="40"/>
              <w:rPr>
                <w:rFonts w:eastAsia="Calibri"/>
                <w:szCs w:val="22"/>
              </w:rPr>
            </w:pPr>
            <w:r w:rsidRPr="00BE56DE">
              <w:t>2620-2690MHz (UMTS, LTE)</w:t>
            </w:r>
          </w:p>
        </w:tc>
      </w:tr>
    </w:tbl>
    <w:p w14:paraId="6A331426" w14:textId="77777777" w:rsidR="00C84F4E" w:rsidRPr="00BE56DE" w:rsidRDefault="00C84F4E" w:rsidP="00402E11">
      <w:pPr>
        <w:pStyle w:val="ECCParagraph"/>
      </w:pPr>
    </w:p>
    <w:p w14:paraId="4498E479" w14:textId="0B8CB13C" w:rsidR="00402E11" w:rsidRPr="00BE56DE" w:rsidRDefault="00402E11" w:rsidP="00402E11">
      <w:pPr>
        <w:pStyle w:val="ECCParagraph"/>
      </w:pPr>
      <w:r w:rsidRPr="00BE56DE">
        <w:t xml:space="preserve">CEPT noted that </w:t>
      </w:r>
      <w:r w:rsidR="005172DA" w:rsidRPr="00BE56DE">
        <w:t xml:space="preserve">the </w:t>
      </w:r>
      <w:r w:rsidRPr="00BE56DE">
        <w:t>EC framework require</w:t>
      </w:r>
      <w:r w:rsidR="005172DA" w:rsidRPr="00BE56DE">
        <w:t>s</w:t>
      </w:r>
      <w:r w:rsidRPr="00BE56DE">
        <w:t xml:space="preserve"> that MCA systems provide an NCU in 2600 MHz band from </w:t>
      </w:r>
      <w:r w:rsidR="0061194E" w:rsidRPr="00BE56DE">
        <w:br/>
      </w:r>
      <w:r w:rsidRPr="00BE56DE">
        <w:t>1</w:t>
      </w:r>
      <w:r w:rsidRPr="00BE56DE">
        <w:rPr>
          <w:vertAlign w:val="superscript"/>
        </w:rPr>
        <w:t>st</w:t>
      </w:r>
      <w:r w:rsidRPr="00BE56DE">
        <w:t xml:space="preserve"> January 2017.</w:t>
      </w:r>
    </w:p>
    <w:p w14:paraId="3881DAA9" w14:textId="77777777" w:rsidR="0026012F" w:rsidRPr="00BE56DE" w:rsidRDefault="0026012F" w:rsidP="0026012F">
      <w:pPr>
        <w:pStyle w:val="Heading2"/>
      </w:pPr>
      <w:bookmarkStart w:id="14" w:name="_Toc467483750"/>
      <w:r w:rsidRPr="00BE56DE">
        <w:t>New EASA regulation</w:t>
      </w:r>
      <w:bookmarkEnd w:id="14"/>
    </w:p>
    <w:p w14:paraId="68AE6407" w14:textId="2EBB1A3E" w:rsidR="0026012F" w:rsidRPr="00BE56DE" w:rsidRDefault="0026012F" w:rsidP="00445E28">
      <w:pPr>
        <w:pStyle w:val="ECCParagraph"/>
      </w:pPr>
      <w:r w:rsidRPr="00BE56DE">
        <w:t xml:space="preserve">On 24 September 2014 the European Aviation Safety Agency (EASA) adopted </w:t>
      </w:r>
      <w:r w:rsidR="001F1DA1" w:rsidRPr="00BE56DE">
        <w:t>D</w:t>
      </w:r>
      <w:r w:rsidRPr="00BE56DE">
        <w:t>ecision 2014/029/R</w:t>
      </w:r>
      <w:r w:rsidR="001F1DA1" w:rsidRPr="00BE56DE">
        <w:t xml:space="preserve"> </w:t>
      </w:r>
      <w:r w:rsidR="001F1DA1" w:rsidRPr="00BE56DE">
        <w:fldChar w:fldCharType="begin"/>
      </w:r>
      <w:r w:rsidR="001F1DA1" w:rsidRPr="00BE56DE">
        <w:instrText xml:space="preserve"> REF _Ref449950795 \r \h </w:instrText>
      </w:r>
      <w:r w:rsidR="001F1DA1" w:rsidRPr="00BE56DE">
        <w:fldChar w:fldCharType="separate"/>
      </w:r>
      <w:r w:rsidR="000608FA">
        <w:t>[2]</w:t>
      </w:r>
      <w:r w:rsidR="001F1DA1" w:rsidRPr="00BE56DE">
        <w:fldChar w:fldCharType="end"/>
      </w:r>
      <w:r w:rsidRPr="00BE56DE">
        <w:t xml:space="preserve"> which makes it possible for European airlines to allow passengers to use their Personal Electronic Devices </w:t>
      </w:r>
      <w:r w:rsidRPr="00BE56DE">
        <w:lastRenderedPageBreak/>
        <w:t>(</w:t>
      </w:r>
      <w:r w:rsidR="005172DA" w:rsidRPr="00BE56DE">
        <w:t>T-</w:t>
      </w:r>
      <w:r w:rsidRPr="00BE56DE">
        <w:t>PEDs)</w:t>
      </w:r>
      <w:r w:rsidR="00C57585" w:rsidRPr="00BE56DE">
        <w:t xml:space="preserve"> </w:t>
      </w:r>
      <w:r w:rsidRPr="00BE56DE">
        <w:t>in transmitting mode during all phases of flight i.e. without the need to be in “airplane mode”</w:t>
      </w:r>
      <w:r w:rsidR="005172DA" w:rsidRPr="00BE56DE">
        <w:t>,</w:t>
      </w:r>
      <w:r w:rsidRPr="00BE56DE">
        <w:t xml:space="preserve"> on non-equipped aircraft. In the context of this report </w:t>
      </w:r>
      <w:r w:rsidR="005172DA" w:rsidRPr="00BE56DE">
        <w:t>T-</w:t>
      </w:r>
      <w:r w:rsidRPr="00BE56DE">
        <w:rPr>
          <w:szCs w:val="20"/>
        </w:rPr>
        <w:t xml:space="preserve">PEDs are </w:t>
      </w:r>
      <w:r w:rsidR="00E24C3E" w:rsidRPr="00BE56DE">
        <w:rPr>
          <w:szCs w:val="20"/>
          <w:lang w:eastAsia="de-DE"/>
        </w:rPr>
        <w:t>ac-MS</w:t>
      </w:r>
      <w:r w:rsidRPr="00BE56DE">
        <w:rPr>
          <w:szCs w:val="20"/>
          <w:lang w:eastAsia="de-DE"/>
        </w:rPr>
        <w:t xml:space="preserve"> (</w:t>
      </w:r>
      <w:r w:rsidR="005172DA" w:rsidRPr="00BE56DE">
        <w:rPr>
          <w:szCs w:val="20"/>
          <w:lang w:eastAsia="de-DE"/>
        </w:rPr>
        <w:t xml:space="preserve">mobile networks </w:t>
      </w:r>
      <w:r w:rsidRPr="00BE56DE">
        <w:rPr>
          <w:szCs w:val="20"/>
          <w:lang w:eastAsia="de-DE"/>
        </w:rPr>
        <w:t xml:space="preserve">User Equipment </w:t>
      </w:r>
      <w:r w:rsidR="004834A3" w:rsidRPr="00BE56DE">
        <w:rPr>
          <w:szCs w:val="20"/>
        </w:rPr>
        <w:t>onboard</w:t>
      </w:r>
      <w:r w:rsidRPr="00BE56DE">
        <w:t xml:space="preserve"> aircraft).</w:t>
      </w:r>
    </w:p>
    <w:p w14:paraId="05404A32" w14:textId="77777777" w:rsidR="0026012F" w:rsidRPr="00BE56DE" w:rsidRDefault="0026012F" w:rsidP="00445E28">
      <w:pPr>
        <w:pStyle w:val="ECCParagraph"/>
      </w:pPr>
      <w:r w:rsidRPr="00BE56DE">
        <w:t xml:space="preserve">This EASA Decision is </w:t>
      </w:r>
      <w:r w:rsidR="00B77727" w:rsidRPr="00BE56DE">
        <w:t>focused</w:t>
      </w:r>
      <w:r w:rsidRPr="00BE56DE">
        <w:t xml:space="preserve"> on the aeronautical safety considerations with the use of the </w:t>
      </w:r>
      <w:r w:rsidR="005172DA" w:rsidRPr="00BE56DE">
        <w:t>T-</w:t>
      </w:r>
      <w:r w:rsidRPr="00BE56DE">
        <w:t>PED onboard aircraft, and does not consider radio frequency compatibility issues with other applications or services</w:t>
      </w:r>
      <w:r w:rsidR="00464E47" w:rsidRPr="00BE56DE">
        <w:t xml:space="preserve"> as this is out of their scope</w:t>
      </w:r>
      <w:r w:rsidRPr="00BE56DE">
        <w:t xml:space="preserve">. </w:t>
      </w:r>
    </w:p>
    <w:p w14:paraId="0E6B17FD" w14:textId="730D712C" w:rsidR="0026012F" w:rsidRPr="00BE56DE" w:rsidRDefault="0026012F" w:rsidP="00445E28">
      <w:pPr>
        <w:pStyle w:val="ECCParagraph"/>
      </w:pPr>
      <w:r w:rsidRPr="00BE56DE">
        <w:t xml:space="preserve">The EASA Decision therefore does not change the radio regulatory process for authorising connectivity services </w:t>
      </w:r>
      <w:r w:rsidR="004834A3" w:rsidRPr="00BE56DE">
        <w:t>onboard</w:t>
      </w:r>
      <w:r w:rsidRPr="00BE56DE">
        <w:t xml:space="preserve"> aircraft and the spectrum regulatory framework in </w:t>
      </w:r>
      <w:r w:rsidR="003B2B45" w:rsidRPr="00BE56DE">
        <w:t xml:space="preserve">place. </w:t>
      </w:r>
      <w:r w:rsidRPr="00BE56DE">
        <w:t>The MCA services provider shall comply with the regulatory framework as defined in the EC Decision 2008/294/EC</w:t>
      </w:r>
      <w:r w:rsidR="001F1DA1" w:rsidRPr="00BE56DE">
        <w:t xml:space="preserve"> </w:t>
      </w:r>
      <w:r w:rsidR="001F1DA1" w:rsidRPr="00BE56DE">
        <w:fldChar w:fldCharType="begin"/>
      </w:r>
      <w:r w:rsidR="001F1DA1" w:rsidRPr="00BE56DE">
        <w:instrText xml:space="preserve"> REF _Ref449949995 \r \h </w:instrText>
      </w:r>
      <w:r w:rsidR="001F1DA1" w:rsidRPr="00BE56DE">
        <w:fldChar w:fldCharType="separate"/>
      </w:r>
      <w:r w:rsidR="000608FA">
        <w:t>[5]</w:t>
      </w:r>
      <w:r w:rsidR="001F1DA1" w:rsidRPr="00BE56DE">
        <w:fldChar w:fldCharType="end"/>
      </w:r>
      <w:r w:rsidRPr="00BE56DE">
        <w:t xml:space="preserve"> </w:t>
      </w:r>
      <w:r w:rsidR="00B02DB6" w:rsidRPr="00BE56DE">
        <w:t xml:space="preserve">which was </w:t>
      </w:r>
      <w:r w:rsidR="00464E47" w:rsidRPr="00BE56DE">
        <w:t xml:space="preserve">amended </w:t>
      </w:r>
      <w:r w:rsidR="00F738A8" w:rsidRPr="00BE56DE">
        <w:t>by the</w:t>
      </w:r>
      <w:r w:rsidR="00464E47" w:rsidRPr="00BE56DE">
        <w:t xml:space="preserve"> E</w:t>
      </w:r>
      <w:r w:rsidR="008D54A7" w:rsidRPr="00BE56DE">
        <w:t>C</w:t>
      </w:r>
      <w:r w:rsidR="00464E47" w:rsidRPr="00BE56DE">
        <w:t xml:space="preserve"> Decision</w:t>
      </w:r>
      <w:r w:rsidRPr="00BE56DE">
        <w:t xml:space="preserve"> 2013/654/EC</w:t>
      </w:r>
      <w:r w:rsidR="001F1DA1" w:rsidRPr="00BE56DE">
        <w:t xml:space="preserve"> </w:t>
      </w:r>
      <w:r w:rsidR="001F1DA1" w:rsidRPr="00BE56DE">
        <w:fldChar w:fldCharType="begin"/>
      </w:r>
      <w:r w:rsidR="001F1DA1" w:rsidRPr="00BE56DE">
        <w:instrText xml:space="preserve"> REF _Ref449949489 \r \h </w:instrText>
      </w:r>
      <w:r w:rsidR="001F1DA1" w:rsidRPr="00BE56DE">
        <w:fldChar w:fldCharType="separate"/>
      </w:r>
      <w:r w:rsidR="000608FA">
        <w:t>[6]</w:t>
      </w:r>
      <w:r w:rsidR="001F1DA1" w:rsidRPr="00BE56DE">
        <w:fldChar w:fldCharType="end"/>
      </w:r>
      <w:r w:rsidR="00464E47" w:rsidRPr="00BE56DE">
        <w:t>.</w:t>
      </w:r>
    </w:p>
    <w:p w14:paraId="3D8404C0" w14:textId="77777777" w:rsidR="00C32590" w:rsidRPr="00BE56DE" w:rsidRDefault="00012601">
      <w:pPr>
        <w:pStyle w:val="Heading1"/>
      </w:pPr>
      <w:bookmarkStart w:id="15" w:name="_Toc467483751"/>
      <w:r w:rsidRPr="00BE56DE">
        <w:lastRenderedPageBreak/>
        <w:t>Ground mobile networks - Technologies and frequency bands considered</w:t>
      </w:r>
      <w:bookmarkEnd w:id="15"/>
    </w:p>
    <w:p w14:paraId="0CB70A4D" w14:textId="77777777" w:rsidR="006C5797" w:rsidRPr="00BE56DE" w:rsidRDefault="006C5797" w:rsidP="006C5797">
      <w:r w:rsidRPr="00BE56DE">
        <w:t>CEPT has addressed the potential for interference of MCA operations without an NCU to ground based mobile networks for different technologies and frequency bands as described below.</w:t>
      </w:r>
    </w:p>
    <w:p w14:paraId="6512E990" w14:textId="77777777" w:rsidR="006C5797" w:rsidRPr="00BE56DE" w:rsidRDefault="003C6B56" w:rsidP="00BC0B81">
      <w:pPr>
        <w:pStyle w:val="Caption"/>
        <w:rPr>
          <w:lang w:val="en-GB"/>
        </w:rPr>
      </w:pPr>
      <w:bookmarkStart w:id="16" w:name="_Ref448320832"/>
      <w:r w:rsidRPr="00BE56DE">
        <w:rPr>
          <w:lang w:val="en-GB"/>
        </w:rPr>
        <w:t xml:space="preserve">Table </w:t>
      </w:r>
      <w:r w:rsidRPr="00BE56DE">
        <w:rPr>
          <w:lang w:val="en-GB"/>
        </w:rPr>
        <w:fldChar w:fldCharType="begin"/>
      </w:r>
      <w:r w:rsidRPr="00BE56DE">
        <w:rPr>
          <w:lang w:val="en-GB"/>
        </w:rPr>
        <w:instrText xml:space="preserve"> SEQ Table \* ARABIC </w:instrText>
      </w:r>
      <w:r w:rsidRPr="00BE56DE">
        <w:rPr>
          <w:lang w:val="en-GB"/>
        </w:rPr>
        <w:fldChar w:fldCharType="separate"/>
      </w:r>
      <w:r w:rsidR="000608FA">
        <w:rPr>
          <w:noProof/>
          <w:lang w:val="en-GB"/>
        </w:rPr>
        <w:t>4</w:t>
      </w:r>
      <w:r w:rsidRPr="00BE56DE">
        <w:rPr>
          <w:lang w:val="en-GB"/>
        </w:rPr>
        <w:fldChar w:fldCharType="end"/>
      </w:r>
      <w:bookmarkEnd w:id="16"/>
      <w:r w:rsidRPr="00BE56DE">
        <w:rPr>
          <w:lang w:val="en-GB"/>
        </w:rPr>
        <w:t>: Technologies and frequency bands considered</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929"/>
        <w:gridCol w:w="1328"/>
        <w:gridCol w:w="1951"/>
        <w:gridCol w:w="2229"/>
        <w:gridCol w:w="1805"/>
      </w:tblGrid>
      <w:tr w:rsidR="006C5797" w:rsidRPr="00BE56DE" w14:paraId="46F7A446" w14:textId="77777777" w:rsidTr="00101283">
        <w:trPr>
          <w:tblHeader/>
          <w:jc w:val="center"/>
        </w:trPr>
        <w:tc>
          <w:tcPr>
            <w:tcW w:w="1929" w:type="dxa"/>
            <w:tcBorders>
              <w:top w:val="single" w:sz="4" w:space="0" w:color="D22A23"/>
              <w:left w:val="single" w:sz="4" w:space="0" w:color="D22A23"/>
              <w:bottom w:val="single" w:sz="4" w:space="0" w:color="FFFFFF"/>
              <w:right w:val="single" w:sz="4" w:space="0" w:color="FFFFFF"/>
            </w:tcBorders>
            <w:shd w:val="clear" w:color="auto" w:fill="D22A23"/>
            <w:vAlign w:val="center"/>
            <w:hideMark/>
          </w:tcPr>
          <w:p w14:paraId="21971EFE" w14:textId="77777777" w:rsidR="006C5797" w:rsidRPr="00BE56DE" w:rsidRDefault="006C5797">
            <w:pPr>
              <w:spacing w:before="60" w:after="60"/>
              <w:jc w:val="center"/>
              <w:rPr>
                <w:rFonts w:eastAsia="Calibri"/>
                <w:b/>
                <w:color w:val="FFFFFF"/>
                <w:szCs w:val="20"/>
              </w:rPr>
            </w:pPr>
            <w:r w:rsidRPr="00BE56DE">
              <w:rPr>
                <w:b/>
                <w:color w:val="FFFFFF"/>
                <w:szCs w:val="20"/>
              </w:rPr>
              <w:t>Assumed Technology</w:t>
            </w:r>
          </w:p>
        </w:tc>
        <w:tc>
          <w:tcPr>
            <w:tcW w:w="1328" w:type="dxa"/>
            <w:tcBorders>
              <w:top w:val="single" w:sz="4" w:space="0" w:color="D22A23"/>
              <w:left w:val="single" w:sz="4" w:space="0" w:color="FFFFFF"/>
              <w:bottom w:val="single" w:sz="4" w:space="0" w:color="FFFFFF"/>
              <w:right w:val="single" w:sz="4" w:space="0" w:color="FFFFFF"/>
            </w:tcBorders>
            <w:shd w:val="clear" w:color="auto" w:fill="D22A23"/>
            <w:vAlign w:val="center"/>
            <w:hideMark/>
          </w:tcPr>
          <w:p w14:paraId="3D8CBC68" w14:textId="77777777" w:rsidR="006C5797" w:rsidRPr="00BE56DE" w:rsidRDefault="006C5797">
            <w:pPr>
              <w:spacing w:before="60"/>
              <w:jc w:val="center"/>
              <w:rPr>
                <w:rFonts w:eastAsia="Calibri"/>
                <w:b/>
                <w:color w:val="FFFFFF"/>
                <w:szCs w:val="20"/>
              </w:rPr>
            </w:pPr>
            <w:r w:rsidRPr="00BE56DE">
              <w:rPr>
                <w:b/>
                <w:color w:val="FFFFFF"/>
                <w:szCs w:val="20"/>
              </w:rPr>
              <w:t>Frequency band</w:t>
            </w:r>
          </w:p>
          <w:p w14:paraId="5B24BC38" w14:textId="77777777" w:rsidR="006C5797" w:rsidRPr="00BE56DE" w:rsidRDefault="006C5797">
            <w:pPr>
              <w:spacing w:before="60" w:after="60"/>
              <w:jc w:val="center"/>
              <w:rPr>
                <w:rFonts w:eastAsia="Calibri"/>
                <w:b/>
                <w:color w:val="FFFFFF"/>
                <w:szCs w:val="20"/>
              </w:rPr>
            </w:pPr>
            <w:r w:rsidRPr="00BE56DE">
              <w:rPr>
                <w:b/>
                <w:color w:val="FFFFFF"/>
                <w:szCs w:val="20"/>
              </w:rPr>
              <w:t>(MHz)</w:t>
            </w:r>
          </w:p>
        </w:tc>
        <w:tc>
          <w:tcPr>
            <w:tcW w:w="1951" w:type="dxa"/>
            <w:tcBorders>
              <w:top w:val="single" w:sz="4" w:space="0" w:color="D22A23"/>
              <w:left w:val="single" w:sz="4" w:space="0" w:color="FFFFFF"/>
              <w:bottom w:val="single" w:sz="4" w:space="0" w:color="FFFFFF"/>
              <w:right w:val="single" w:sz="4" w:space="0" w:color="FFFFFF"/>
            </w:tcBorders>
            <w:shd w:val="clear" w:color="auto" w:fill="D22A23"/>
            <w:vAlign w:val="center"/>
            <w:hideMark/>
          </w:tcPr>
          <w:p w14:paraId="2B559367" w14:textId="77777777" w:rsidR="006C5797" w:rsidRPr="00BE56DE" w:rsidRDefault="006C5797">
            <w:pPr>
              <w:spacing w:before="60"/>
              <w:jc w:val="center"/>
              <w:rPr>
                <w:rFonts w:eastAsia="Calibri"/>
                <w:b/>
                <w:color w:val="FFFFFF"/>
                <w:szCs w:val="20"/>
              </w:rPr>
            </w:pPr>
            <w:r w:rsidRPr="00BE56DE">
              <w:rPr>
                <w:b/>
                <w:color w:val="FFFFFF"/>
                <w:szCs w:val="20"/>
              </w:rPr>
              <w:t>Uplink (UL)</w:t>
            </w:r>
          </w:p>
          <w:p w14:paraId="0D048ED8" w14:textId="77777777" w:rsidR="006C5797" w:rsidRPr="00BE56DE" w:rsidRDefault="006C5797">
            <w:pPr>
              <w:spacing w:before="60"/>
              <w:jc w:val="center"/>
              <w:rPr>
                <w:b/>
                <w:color w:val="FFFFFF"/>
                <w:szCs w:val="20"/>
              </w:rPr>
            </w:pPr>
            <w:r w:rsidRPr="00BE56DE">
              <w:rPr>
                <w:b/>
                <w:color w:val="FFFFFF"/>
                <w:szCs w:val="20"/>
              </w:rPr>
              <w:t>BS receive</w:t>
            </w:r>
          </w:p>
          <w:p w14:paraId="02E89F55" w14:textId="77777777" w:rsidR="006C5797" w:rsidRPr="00BE56DE" w:rsidRDefault="006C5797">
            <w:pPr>
              <w:spacing w:before="60"/>
              <w:jc w:val="center"/>
              <w:rPr>
                <w:b/>
                <w:color w:val="FFFFFF"/>
                <w:szCs w:val="20"/>
              </w:rPr>
            </w:pPr>
            <w:r w:rsidRPr="00BE56DE">
              <w:rPr>
                <w:b/>
                <w:color w:val="FFFFFF"/>
                <w:szCs w:val="20"/>
              </w:rPr>
              <w:t xml:space="preserve">MS transmit </w:t>
            </w:r>
          </w:p>
          <w:p w14:paraId="31352F76" w14:textId="77777777" w:rsidR="006C5797" w:rsidRPr="00BE56DE" w:rsidRDefault="006C5797">
            <w:pPr>
              <w:spacing w:before="60" w:after="60"/>
              <w:jc w:val="center"/>
              <w:rPr>
                <w:rFonts w:eastAsia="Calibri"/>
                <w:b/>
                <w:color w:val="FFFFFF"/>
                <w:szCs w:val="20"/>
              </w:rPr>
            </w:pPr>
            <w:r w:rsidRPr="00BE56DE">
              <w:rPr>
                <w:b/>
                <w:color w:val="FFFFFF"/>
                <w:szCs w:val="20"/>
              </w:rPr>
              <w:t>(MHz)</w:t>
            </w:r>
          </w:p>
        </w:tc>
        <w:tc>
          <w:tcPr>
            <w:tcW w:w="2229" w:type="dxa"/>
            <w:tcBorders>
              <w:top w:val="single" w:sz="4" w:space="0" w:color="D22A23"/>
              <w:left w:val="single" w:sz="4" w:space="0" w:color="FFFFFF"/>
              <w:bottom w:val="single" w:sz="4" w:space="0" w:color="FFFFFF"/>
              <w:right w:val="single" w:sz="4" w:space="0" w:color="FFFFFF"/>
            </w:tcBorders>
            <w:shd w:val="clear" w:color="auto" w:fill="D22A23"/>
            <w:vAlign w:val="center"/>
            <w:hideMark/>
          </w:tcPr>
          <w:p w14:paraId="606A8275" w14:textId="77777777" w:rsidR="006C5797" w:rsidRPr="00BE56DE" w:rsidRDefault="006C5797">
            <w:pPr>
              <w:spacing w:before="60"/>
              <w:jc w:val="center"/>
              <w:rPr>
                <w:rFonts w:eastAsia="Calibri"/>
                <w:b/>
                <w:color w:val="FFFFFF"/>
                <w:szCs w:val="20"/>
              </w:rPr>
            </w:pPr>
            <w:r w:rsidRPr="00BE56DE">
              <w:rPr>
                <w:b/>
                <w:color w:val="FFFFFF"/>
                <w:szCs w:val="20"/>
              </w:rPr>
              <w:t>Downlink (DL)</w:t>
            </w:r>
          </w:p>
          <w:p w14:paraId="711BA302" w14:textId="77777777" w:rsidR="006C5797" w:rsidRPr="00BE56DE" w:rsidRDefault="006C5797">
            <w:pPr>
              <w:spacing w:before="60"/>
              <w:jc w:val="center"/>
              <w:rPr>
                <w:b/>
                <w:color w:val="FFFFFF"/>
                <w:szCs w:val="20"/>
              </w:rPr>
            </w:pPr>
            <w:r w:rsidRPr="00BE56DE">
              <w:rPr>
                <w:b/>
                <w:color w:val="FFFFFF"/>
                <w:szCs w:val="20"/>
              </w:rPr>
              <w:t>BS transmit</w:t>
            </w:r>
          </w:p>
          <w:p w14:paraId="4C498221" w14:textId="77777777" w:rsidR="006C5797" w:rsidRPr="00BE56DE" w:rsidRDefault="006C5797">
            <w:pPr>
              <w:spacing w:before="60"/>
              <w:jc w:val="center"/>
              <w:rPr>
                <w:b/>
                <w:color w:val="FFFFFF"/>
                <w:szCs w:val="20"/>
              </w:rPr>
            </w:pPr>
            <w:r w:rsidRPr="00BE56DE">
              <w:rPr>
                <w:b/>
                <w:color w:val="FFFFFF"/>
                <w:szCs w:val="20"/>
              </w:rPr>
              <w:t xml:space="preserve">MS receive </w:t>
            </w:r>
          </w:p>
          <w:p w14:paraId="3B121650" w14:textId="77777777" w:rsidR="006C5797" w:rsidRPr="00BE56DE" w:rsidRDefault="006C5797">
            <w:pPr>
              <w:spacing w:before="60" w:after="60"/>
              <w:jc w:val="center"/>
              <w:rPr>
                <w:rFonts w:eastAsia="Calibri"/>
                <w:b/>
                <w:color w:val="FFFFFF"/>
                <w:szCs w:val="20"/>
              </w:rPr>
            </w:pPr>
            <w:r w:rsidRPr="00BE56DE">
              <w:rPr>
                <w:b/>
                <w:color w:val="FFFFFF"/>
                <w:szCs w:val="20"/>
              </w:rPr>
              <w:t>(MHz)</w:t>
            </w:r>
          </w:p>
        </w:tc>
        <w:tc>
          <w:tcPr>
            <w:tcW w:w="1805" w:type="dxa"/>
            <w:tcBorders>
              <w:top w:val="single" w:sz="4" w:space="0" w:color="D22A23"/>
              <w:left w:val="single" w:sz="4" w:space="0" w:color="FFFFFF"/>
              <w:bottom w:val="single" w:sz="4" w:space="0" w:color="FFFFFF"/>
              <w:right w:val="single" w:sz="4" w:space="0" w:color="D22A23"/>
            </w:tcBorders>
            <w:shd w:val="clear" w:color="auto" w:fill="D22A23"/>
            <w:vAlign w:val="center"/>
            <w:hideMark/>
          </w:tcPr>
          <w:p w14:paraId="3FEECB3C" w14:textId="77777777" w:rsidR="006C5797" w:rsidRPr="00BE56DE" w:rsidRDefault="006C5797">
            <w:pPr>
              <w:spacing w:before="60" w:after="60"/>
              <w:jc w:val="center"/>
              <w:rPr>
                <w:rFonts w:eastAsia="Calibri"/>
                <w:b/>
                <w:color w:val="FFFFFF"/>
                <w:szCs w:val="20"/>
              </w:rPr>
            </w:pPr>
            <w:r w:rsidRPr="00BE56DE">
              <w:rPr>
                <w:b/>
                <w:color w:val="FFFFFF"/>
                <w:szCs w:val="20"/>
              </w:rPr>
              <w:t>Duplex mode</w:t>
            </w:r>
          </w:p>
        </w:tc>
      </w:tr>
      <w:tr w:rsidR="006C5797" w:rsidRPr="00BE56DE" w14:paraId="6BD4CA46" w14:textId="77777777" w:rsidTr="00101283">
        <w:trPr>
          <w:trHeight w:val="266"/>
          <w:jc w:val="center"/>
        </w:trPr>
        <w:tc>
          <w:tcPr>
            <w:tcW w:w="1929" w:type="dxa"/>
            <w:tcBorders>
              <w:top w:val="single" w:sz="4" w:space="0" w:color="FFFFFF"/>
              <w:left w:val="single" w:sz="4" w:space="0" w:color="D22A23"/>
              <w:bottom w:val="single" w:sz="4" w:space="0" w:color="D22A23"/>
              <w:right w:val="single" w:sz="4" w:space="0" w:color="D22A23"/>
            </w:tcBorders>
            <w:vAlign w:val="center"/>
            <w:hideMark/>
          </w:tcPr>
          <w:p w14:paraId="2565E55A" w14:textId="77777777" w:rsidR="006C5797" w:rsidRPr="00BE56DE" w:rsidRDefault="006C5797" w:rsidP="00CF4B45">
            <w:pPr>
              <w:jc w:val="center"/>
              <w:rPr>
                <w:rFonts w:eastAsia="Calibri"/>
                <w:szCs w:val="20"/>
              </w:rPr>
            </w:pPr>
            <w:r w:rsidRPr="00BE56DE">
              <w:rPr>
                <w:szCs w:val="20"/>
              </w:rPr>
              <w:t>LTE</w:t>
            </w:r>
          </w:p>
        </w:tc>
        <w:tc>
          <w:tcPr>
            <w:tcW w:w="1328" w:type="dxa"/>
            <w:tcBorders>
              <w:top w:val="single" w:sz="4" w:space="0" w:color="FFFFFF"/>
              <w:left w:val="single" w:sz="4" w:space="0" w:color="D22A23"/>
              <w:bottom w:val="single" w:sz="4" w:space="0" w:color="D22A23"/>
              <w:right w:val="single" w:sz="4" w:space="0" w:color="D22A23"/>
            </w:tcBorders>
            <w:vAlign w:val="center"/>
            <w:hideMark/>
          </w:tcPr>
          <w:p w14:paraId="511C71F4" w14:textId="77777777" w:rsidR="006C5797" w:rsidRPr="00BE56DE" w:rsidRDefault="006C5797" w:rsidP="00CF4B45">
            <w:pPr>
              <w:jc w:val="center"/>
              <w:rPr>
                <w:rFonts w:eastAsia="Calibri"/>
                <w:szCs w:val="20"/>
              </w:rPr>
            </w:pPr>
            <w:r w:rsidRPr="00BE56DE">
              <w:rPr>
                <w:szCs w:val="20"/>
              </w:rPr>
              <w:t>450</w:t>
            </w:r>
          </w:p>
        </w:tc>
        <w:tc>
          <w:tcPr>
            <w:tcW w:w="1951" w:type="dxa"/>
            <w:tcBorders>
              <w:top w:val="single" w:sz="4" w:space="0" w:color="FFFFFF"/>
              <w:left w:val="single" w:sz="4" w:space="0" w:color="D22A23"/>
              <w:bottom w:val="single" w:sz="4" w:space="0" w:color="D22A23"/>
              <w:right w:val="single" w:sz="4" w:space="0" w:color="D22A23"/>
            </w:tcBorders>
            <w:vAlign w:val="center"/>
            <w:hideMark/>
          </w:tcPr>
          <w:p w14:paraId="4B4C89B0" w14:textId="77777777" w:rsidR="006C5797" w:rsidRPr="00BE56DE" w:rsidRDefault="006C5797" w:rsidP="00CF4B45">
            <w:pPr>
              <w:jc w:val="center"/>
              <w:rPr>
                <w:rFonts w:eastAsia="Calibri"/>
                <w:szCs w:val="20"/>
              </w:rPr>
            </w:pPr>
            <w:r w:rsidRPr="00BE56DE">
              <w:rPr>
                <w:szCs w:val="20"/>
              </w:rPr>
              <w:t>450-460</w:t>
            </w:r>
          </w:p>
        </w:tc>
        <w:tc>
          <w:tcPr>
            <w:tcW w:w="2229" w:type="dxa"/>
            <w:tcBorders>
              <w:top w:val="single" w:sz="4" w:space="0" w:color="FFFFFF"/>
              <w:left w:val="single" w:sz="4" w:space="0" w:color="D22A23"/>
              <w:bottom w:val="single" w:sz="4" w:space="0" w:color="D22A23"/>
              <w:right w:val="single" w:sz="4" w:space="0" w:color="D22A23"/>
            </w:tcBorders>
            <w:vAlign w:val="center"/>
            <w:hideMark/>
          </w:tcPr>
          <w:p w14:paraId="524AFBEE" w14:textId="77777777" w:rsidR="006C5797" w:rsidRPr="00BE56DE" w:rsidRDefault="006C5797" w:rsidP="00CF4B45">
            <w:pPr>
              <w:jc w:val="center"/>
              <w:rPr>
                <w:rFonts w:eastAsia="Calibri"/>
                <w:szCs w:val="20"/>
              </w:rPr>
            </w:pPr>
            <w:r w:rsidRPr="00BE56DE">
              <w:rPr>
                <w:szCs w:val="20"/>
              </w:rPr>
              <w:t>460-470</w:t>
            </w:r>
          </w:p>
        </w:tc>
        <w:tc>
          <w:tcPr>
            <w:tcW w:w="1805" w:type="dxa"/>
            <w:tcBorders>
              <w:top w:val="single" w:sz="4" w:space="0" w:color="FFFFFF"/>
              <w:left w:val="single" w:sz="4" w:space="0" w:color="D22A23"/>
              <w:bottom w:val="single" w:sz="4" w:space="0" w:color="D22A23"/>
              <w:right w:val="single" w:sz="4" w:space="0" w:color="D22A23"/>
            </w:tcBorders>
            <w:vAlign w:val="center"/>
            <w:hideMark/>
          </w:tcPr>
          <w:p w14:paraId="21AFAEE2" w14:textId="77777777" w:rsidR="006C5797" w:rsidRPr="00BE56DE" w:rsidRDefault="006C5797" w:rsidP="00CF4B45">
            <w:pPr>
              <w:jc w:val="center"/>
              <w:rPr>
                <w:rFonts w:eastAsia="Calibri"/>
                <w:szCs w:val="20"/>
              </w:rPr>
            </w:pPr>
            <w:r w:rsidRPr="00BE56DE">
              <w:rPr>
                <w:szCs w:val="20"/>
              </w:rPr>
              <w:t>FDD</w:t>
            </w:r>
          </w:p>
        </w:tc>
      </w:tr>
      <w:tr w:rsidR="006C5797" w:rsidRPr="00BE56DE" w14:paraId="11D37A00" w14:textId="77777777" w:rsidTr="00101283">
        <w:trPr>
          <w:jc w:val="center"/>
        </w:trPr>
        <w:tc>
          <w:tcPr>
            <w:tcW w:w="1929" w:type="dxa"/>
            <w:tcBorders>
              <w:top w:val="single" w:sz="4" w:space="0" w:color="FFFFFF"/>
              <w:left w:val="single" w:sz="4" w:space="0" w:color="D22A23"/>
              <w:bottom w:val="single" w:sz="4" w:space="0" w:color="D22A23"/>
              <w:right w:val="single" w:sz="4" w:space="0" w:color="D22A23"/>
            </w:tcBorders>
            <w:vAlign w:val="center"/>
            <w:hideMark/>
          </w:tcPr>
          <w:p w14:paraId="5D60C5C8" w14:textId="77777777" w:rsidR="006C5797" w:rsidRPr="00BE56DE" w:rsidRDefault="006C5797" w:rsidP="00CF4B45">
            <w:pPr>
              <w:spacing w:before="60" w:after="60"/>
              <w:jc w:val="center"/>
              <w:rPr>
                <w:rFonts w:eastAsia="Calibri"/>
                <w:szCs w:val="20"/>
              </w:rPr>
            </w:pPr>
            <w:r w:rsidRPr="00BE56DE">
              <w:rPr>
                <w:szCs w:val="20"/>
              </w:rPr>
              <w:t>LTE</w:t>
            </w:r>
          </w:p>
        </w:tc>
        <w:tc>
          <w:tcPr>
            <w:tcW w:w="1328" w:type="dxa"/>
            <w:tcBorders>
              <w:top w:val="single" w:sz="4" w:space="0" w:color="FFFFFF"/>
              <w:left w:val="single" w:sz="4" w:space="0" w:color="D22A23"/>
              <w:bottom w:val="single" w:sz="4" w:space="0" w:color="D22A23"/>
              <w:right w:val="single" w:sz="4" w:space="0" w:color="D22A23"/>
            </w:tcBorders>
            <w:vAlign w:val="center"/>
            <w:hideMark/>
          </w:tcPr>
          <w:p w14:paraId="6490684A" w14:textId="77777777" w:rsidR="006C5797" w:rsidRPr="00BE56DE" w:rsidRDefault="006C5797" w:rsidP="00CF4B45">
            <w:pPr>
              <w:spacing w:before="60" w:after="60"/>
              <w:jc w:val="center"/>
              <w:rPr>
                <w:rFonts w:eastAsia="Calibri"/>
                <w:szCs w:val="20"/>
              </w:rPr>
            </w:pPr>
            <w:r w:rsidRPr="00BE56DE">
              <w:rPr>
                <w:szCs w:val="20"/>
              </w:rPr>
              <w:t>700</w:t>
            </w:r>
          </w:p>
        </w:tc>
        <w:tc>
          <w:tcPr>
            <w:tcW w:w="1951" w:type="dxa"/>
            <w:tcBorders>
              <w:top w:val="single" w:sz="4" w:space="0" w:color="FFFFFF"/>
              <w:left w:val="single" w:sz="4" w:space="0" w:color="D22A23"/>
              <w:bottom w:val="single" w:sz="4" w:space="0" w:color="D22A23"/>
              <w:right w:val="single" w:sz="4" w:space="0" w:color="D22A23"/>
            </w:tcBorders>
            <w:vAlign w:val="center"/>
            <w:hideMark/>
          </w:tcPr>
          <w:p w14:paraId="12FDC889" w14:textId="77777777" w:rsidR="006C5797" w:rsidRPr="00BE56DE" w:rsidRDefault="006C5797" w:rsidP="00CF4B45">
            <w:pPr>
              <w:spacing w:before="60" w:after="60"/>
              <w:jc w:val="center"/>
              <w:rPr>
                <w:rFonts w:eastAsia="Calibri"/>
                <w:szCs w:val="20"/>
              </w:rPr>
            </w:pPr>
            <w:r w:rsidRPr="00BE56DE">
              <w:rPr>
                <w:szCs w:val="20"/>
              </w:rPr>
              <w:t>703-733</w:t>
            </w:r>
          </w:p>
        </w:tc>
        <w:tc>
          <w:tcPr>
            <w:tcW w:w="2229" w:type="dxa"/>
            <w:tcBorders>
              <w:top w:val="single" w:sz="4" w:space="0" w:color="FFFFFF"/>
              <w:left w:val="single" w:sz="4" w:space="0" w:color="D22A23"/>
              <w:bottom w:val="single" w:sz="4" w:space="0" w:color="D22A23"/>
              <w:right w:val="single" w:sz="4" w:space="0" w:color="D22A23"/>
            </w:tcBorders>
            <w:vAlign w:val="center"/>
            <w:hideMark/>
          </w:tcPr>
          <w:p w14:paraId="2D02E798" w14:textId="77777777" w:rsidR="006C5797" w:rsidRPr="00BE56DE" w:rsidRDefault="006C5797" w:rsidP="00CF4B45">
            <w:pPr>
              <w:spacing w:before="60" w:after="60"/>
              <w:jc w:val="center"/>
              <w:rPr>
                <w:rFonts w:eastAsia="Calibri"/>
                <w:szCs w:val="20"/>
              </w:rPr>
            </w:pPr>
            <w:r w:rsidRPr="00BE56DE">
              <w:rPr>
                <w:szCs w:val="20"/>
              </w:rPr>
              <w:t>758-788</w:t>
            </w:r>
          </w:p>
        </w:tc>
        <w:tc>
          <w:tcPr>
            <w:tcW w:w="1805" w:type="dxa"/>
            <w:tcBorders>
              <w:top w:val="single" w:sz="4" w:space="0" w:color="FFFFFF"/>
              <w:left w:val="single" w:sz="4" w:space="0" w:color="D22A23"/>
              <w:bottom w:val="single" w:sz="4" w:space="0" w:color="D22A23"/>
              <w:right w:val="single" w:sz="4" w:space="0" w:color="D22A23"/>
            </w:tcBorders>
            <w:vAlign w:val="center"/>
            <w:hideMark/>
          </w:tcPr>
          <w:p w14:paraId="637B720E" w14:textId="77777777" w:rsidR="006C5797" w:rsidRPr="00BE56DE" w:rsidRDefault="006C5797" w:rsidP="00CF4B45">
            <w:pPr>
              <w:spacing w:before="60" w:after="60"/>
              <w:jc w:val="center"/>
              <w:rPr>
                <w:rFonts w:eastAsia="Calibri"/>
                <w:szCs w:val="20"/>
              </w:rPr>
            </w:pPr>
            <w:r w:rsidRPr="00BE56DE">
              <w:rPr>
                <w:szCs w:val="20"/>
              </w:rPr>
              <w:t>FDD</w:t>
            </w:r>
          </w:p>
        </w:tc>
      </w:tr>
      <w:tr w:rsidR="006C5797" w:rsidRPr="00BE56DE" w14:paraId="451EB86A" w14:textId="77777777" w:rsidTr="00101283">
        <w:trPr>
          <w:jc w:val="center"/>
        </w:trPr>
        <w:tc>
          <w:tcPr>
            <w:tcW w:w="1929" w:type="dxa"/>
            <w:tcBorders>
              <w:top w:val="single" w:sz="4" w:space="0" w:color="D22A23"/>
              <w:left w:val="single" w:sz="4" w:space="0" w:color="D22A23"/>
              <w:bottom w:val="single" w:sz="4" w:space="0" w:color="D22A23"/>
              <w:right w:val="single" w:sz="4" w:space="0" w:color="D22A23"/>
            </w:tcBorders>
            <w:vAlign w:val="center"/>
            <w:hideMark/>
          </w:tcPr>
          <w:p w14:paraId="78FC0F97" w14:textId="77777777" w:rsidR="006C5797" w:rsidRPr="00BE56DE" w:rsidRDefault="006C5797" w:rsidP="00CF4B45">
            <w:pPr>
              <w:spacing w:before="60" w:after="60"/>
              <w:jc w:val="center"/>
              <w:rPr>
                <w:rFonts w:eastAsia="Calibri"/>
                <w:szCs w:val="20"/>
              </w:rPr>
            </w:pPr>
            <w:r w:rsidRPr="00BE56DE">
              <w:rPr>
                <w:szCs w:val="20"/>
              </w:rPr>
              <w:t>LTE</w:t>
            </w:r>
          </w:p>
        </w:tc>
        <w:tc>
          <w:tcPr>
            <w:tcW w:w="1328" w:type="dxa"/>
            <w:tcBorders>
              <w:top w:val="single" w:sz="4" w:space="0" w:color="D22A23"/>
              <w:left w:val="single" w:sz="4" w:space="0" w:color="D22A23"/>
              <w:bottom w:val="single" w:sz="4" w:space="0" w:color="D22A23"/>
              <w:right w:val="single" w:sz="4" w:space="0" w:color="D22A23"/>
            </w:tcBorders>
            <w:vAlign w:val="center"/>
            <w:hideMark/>
          </w:tcPr>
          <w:p w14:paraId="78EEF988" w14:textId="77777777" w:rsidR="006C5797" w:rsidRPr="00BE56DE" w:rsidRDefault="006C5797" w:rsidP="00CF4B45">
            <w:pPr>
              <w:spacing w:before="60" w:after="60"/>
              <w:jc w:val="center"/>
              <w:rPr>
                <w:rFonts w:eastAsia="Calibri"/>
                <w:szCs w:val="20"/>
              </w:rPr>
            </w:pPr>
            <w:r w:rsidRPr="00BE56DE">
              <w:rPr>
                <w:szCs w:val="20"/>
              </w:rPr>
              <w:t>800</w:t>
            </w:r>
          </w:p>
        </w:tc>
        <w:tc>
          <w:tcPr>
            <w:tcW w:w="1951" w:type="dxa"/>
            <w:tcBorders>
              <w:top w:val="single" w:sz="4" w:space="0" w:color="D22A23"/>
              <w:left w:val="single" w:sz="4" w:space="0" w:color="D22A23"/>
              <w:bottom w:val="single" w:sz="4" w:space="0" w:color="D22A23"/>
              <w:right w:val="single" w:sz="4" w:space="0" w:color="D22A23"/>
            </w:tcBorders>
            <w:vAlign w:val="center"/>
            <w:hideMark/>
          </w:tcPr>
          <w:p w14:paraId="02E7C2FB" w14:textId="77777777" w:rsidR="006C5797" w:rsidRPr="00BE56DE" w:rsidRDefault="006C5797" w:rsidP="00CF4B45">
            <w:pPr>
              <w:spacing w:before="60" w:after="60"/>
              <w:jc w:val="center"/>
              <w:rPr>
                <w:rFonts w:eastAsia="Calibri"/>
                <w:szCs w:val="20"/>
              </w:rPr>
            </w:pPr>
            <w:r w:rsidRPr="00BE56DE">
              <w:rPr>
                <w:szCs w:val="20"/>
              </w:rPr>
              <w:t>832-862</w:t>
            </w:r>
          </w:p>
        </w:tc>
        <w:tc>
          <w:tcPr>
            <w:tcW w:w="2229" w:type="dxa"/>
            <w:tcBorders>
              <w:top w:val="single" w:sz="4" w:space="0" w:color="D22A23"/>
              <w:left w:val="single" w:sz="4" w:space="0" w:color="D22A23"/>
              <w:bottom w:val="single" w:sz="4" w:space="0" w:color="D22A23"/>
              <w:right w:val="single" w:sz="4" w:space="0" w:color="D22A23"/>
            </w:tcBorders>
            <w:vAlign w:val="center"/>
            <w:hideMark/>
          </w:tcPr>
          <w:p w14:paraId="102FD24E" w14:textId="77777777" w:rsidR="006C5797" w:rsidRPr="00BE56DE" w:rsidRDefault="006C5797" w:rsidP="00CF4B45">
            <w:pPr>
              <w:spacing w:before="60" w:after="60"/>
              <w:jc w:val="center"/>
              <w:rPr>
                <w:rFonts w:eastAsia="Calibri"/>
                <w:szCs w:val="20"/>
              </w:rPr>
            </w:pPr>
            <w:r w:rsidRPr="00BE56DE">
              <w:rPr>
                <w:szCs w:val="20"/>
              </w:rPr>
              <w:t>791-821</w:t>
            </w:r>
          </w:p>
        </w:tc>
        <w:tc>
          <w:tcPr>
            <w:tcW w:w="1805" w:type="dxa"/>
            <w:tcBorders>
              <w:top w:val="single" w:sz="4" w:space="0" w:color="D22A23"/>
              <w:left w:val="single" w:sz="4" w:space="0" w:color="D22A23"/>
              <w:bottom w:val="single" w:sz="4" w:space="0" w:color="D22A23"/>
              <w:right w:val="single" w:sz="4" w:space="0" w:color="D22A23"/>
            </w:tcBorders>
            <w:vAlign w:val="center"/>
            <w:hideMark/>
          </w:tcPr>
          <w:p w14:paraId="15A3B9E1" w14:textId="77777777" w:rsidR="006C5797" w:rsidRPr="00BE56DE" w:rsidRDefault="006C5797" w:rsidP="00CF4B45">
            <w:pPr>
              <w:spacing w:before="60" w:after="60"/>
              <w:jc w:val="center"/>
              <w:rPr>
                <w:rFonts w:eastAsia="Calibri"/>
                <w:szCs w:val="20"/>
              </w:rPr>
            </w:pPr>
            <w:r w:rsidRPr="00BE56DE">
              <w:rPr>
                <w:szCs w:val="20"/>
              </w:rPr>
              <w:t>FDD</w:t>
            </w:r>
          </w:p>
        </w:tc>
      </w:tr>
      <w:tr w:rsidR="006C5797" w:rsidRPr="00BE56DE" w14:paraId="18053966" w14:textId="77777777" w:rsidTr="00101283">
        <w:trPr>
          <w:jc w:val="center"/>
        </w:trPr>
        <w:tc>
          <w:tcPr>
            <w:tcW w:w="1929" w:type="dxa"/>
            <w:tcBorders>
              <w:top w:val="single" w:sz="4" w:space="0" w:color="D22A23"/>
              <w:left w:val="single" w:sz="4" w:space="0" w:color="D22A23"/>
              <w:bottom w:val="single" w:sz="4" w:space="0" w:color="D22A23"/>
              <w:right w:val="single" w:sz="4" w:space="0" w:color="D22A23"/>
            </w:tcBorders>
            <w:vAlign w:val="center"/>
            <w:hideMark/>
          </w:tcPr>
          <w:p w14:paraId="4695A5E1" w14:textId="77777777" w:rsidR="006C5797" w:rsidRPr="00BE56DE" w:rsidRDefault="006C5797" w:rsidP="00CF4B45">
            <w:pPr>
              <w:spacing w:before="60" w:after="60"/>
              <w:jc w:val="center"/>
              <w:rPr>
                <w:rFonts w:eastAsia="Calibri"/>
                <w:szCs w:val="20"/>
              </w:rPr>
            </w:pPr>
            <w:r w:rsidRPr="00BE56DE">
              <w:rPr>
                <w:szCs w:val="20"/>
              </w:rPr>
              <w:t>GSM, UMTS, LTE</w:t>
            </w:r>
          </w:p>
        </w:tc>
        <w:tc>
          <w:tcPr>
            <w:tcW w:w="1328" w:type="dxa"/>
            <w:tcBorders>
              <w:top w:val="single" w:sz="4" w:space="0" w:color="D22A23"/>
              <w:left w:val="single" w:sz="4" w:space="0" w:color="D22A23"/>
              <w:bottom w:val="single" w:sz="4" w:space="0" w:color="D22A23"/>
              <w:right w:val="single" w:sz="4" w:space="0" w:color="D22A23"/>
            </w:tcBorders>
            <w:vAlign w:val="center"/>
            <w:hideMark/>
          </w:tcPr>
          <w:p w14:paraId="76098DBD" w14:textId="77777777" w:rsidR="006C5797" w:rsidRPr="00BE56DE" w:rsidRDefault="006C5797" w:rsidP="00CF4B45">
            <w:pPr>
              <w:spacing w:before="60" w:after="60"/>
              <w:jc w:val="center"/>
              <w:rPr>
                <w:rFonts w:eastAsia="Calibri"/>
                <w:szCs w:val="20"/>
              </w:rPr>
            </w:pPr>
            <w:r w:rsidRPr="00BE56DE">
              <w:rPr>
                <w:szCs w:val="20"/>
              </w:rPr>
              <w:t>900</w:t>
            </w:r>
          </w:p>
        </w:tc>
        <w:tc>
          <w:tcPr>
            <w:tcW w:w="1951" w:type="dxa"/>
            <w:tcBorders>
              <w:top w:val="single" w:sz="4" w:space="0" w:color="D22A23"/>
              <w:left w:val="single" w:sz="4" w:space="0" w:color="D22A23"/>
              <w:bottom w:val="single" w:sz="4" w:space="0" w:color="D22A23"/>
              <w:right w:val="single" w:sz="4" w:space="0" w:color="D22A23"/>
            </w:tcBorders>
            <w:vAlign w:val="center"/>
            <w:hideMark/>
          </w:tcPr>
          <w:p w14:paraId="678F862A" w14:textId="77777777" w:rsidR="006C5797" w:rsidRPr="00BE56DE" w:rsidRDefault="006C5797" w:rsidP="00CF4B45">
            <w:pPr>
              <w:spacing w:before="60" w:after="60"/>
              <w:jc w:val="center"/>
              <w:rPr>
                <w:rFonts w:eastAsia="Calibri"/>
                <w:szCs w:val="20"/>
              </w:rPr>
            </w:pPr>
            <w:r w:rsidRPr="00BE56DE">
              <w:rPr>
                <w:szCs w:val="20"/>
              </w:rPr>
              <w:t>880-915</w:t>
            </w:r>
          </w:p>
        </w:tc>
        <w:tc>
          <w:tcPr>
            <w:tcW w:w="2229" w:type="dxa"/>
            <w:tcBorders>
              <w:top w:val="single" w:sz="4" w:space="0" w:color="D22A23"/>
              <w:left w:val="single" w:sz="4" w:space="0" w:color="D22A23"/>
              <w:bottom w:val="single" w:sz="4" w:space="0" w:color="D22A23"/>
              <w:right w:val="single" w:sz="4" w:space="0" w:color="D22A23"/>
            </w:tcBorders>
            <w:vAlign w:val="center"/>
            <w:hideMark/>
          </w:tcPr>
          <w:p w14:paraId="081AF8DD" w14:textId="77777777" w:rsidR="006C5797" w:rsidRPr="00BE56DE" w:rsidRDefault="006C5797" w:rsidP="00CF4B45">
            <w:pPr>
              <w:spacing w:before="60" w:after="60"/>
              <w:jc w:val="center"/>
              <w:rPr>
                <w:rFonts w:eastAsia="Calibri"/>
                <w:szCs w:val="20"/>
              </w:rPr>
            </w:pPr>
            <w:r w:rsidRPr="00BE56DE">
              <w:rPr>
                <w:szCs w:val="20"/>
              </w:rPr>
              <w:t>925-960</w:t>
            </w:r>
          </w:p>
        </w:tc>
        <w:tc>
          <w:tcPr>
            <w:tcW w:w="1805" w:type="dxa"/>
            <w:tcBorders>
              <w:top w:val="single" w:sz="4" w:space="0" w:color="D22A23"/>
              <w:left w:val="single" w:sz="4" w:space="0" w:color="D22A23"/>
              <w:bottom w:val="single" w:sz="4" w:space="0" w:color="D22A23"/>
              <w:right w:val="single" w:sz="4" w:space="0" w:color="D22A23"/>
            </w:tcBorders>
            <w:vAlign w:val="center"/>
            <w:hideMark/>
          </w:tcPr>
          <w:p w14:paraId="0DC9F694" w14:textId="77777777" w:rsidR="006C5797" w:rsidRPr="00BE56DE" w:rsidRDefault="006C5797" w:rsidP="00CF4B45">
            <w:pPr>
              <w:spacing w:before="60" w:after="60"/>
              <w:jc w:val="center"/>
              <w:rPr>
                <w:rFonts w:eastAsia="Calibri"/>
                <w:szCs w:val="20"/>
              </w:rPr>
            </w:pPr>
            <w:r w:rsidRPr="00BE56DE">
              <w:rPr>
                <w:szCs w:val="20"/>
              </w:rPr>
              <w:t>FDD</w:t>
            </w:r>
          </w:p>
        </w:tc>
      </w:tr>
      <w:tr w:rsidR="006C5797" w:rsidRPr="00BE56DE" w14:paraId="0A9EE920" w14:textId="77777777" w:rsidTr="00101283">
        <w:trPr>
          <w:jc w:val="center"/>
        </w:trPr>
        <w:tc>
          <w:tcPr>
            <w:tcW w:w="1929" w:type="dxa"/>
            <w:tcBorders>
              <w:top w:val="single" w:sz="4" w:space="0" w:color="D22A23"/>
              <w:left w:val="single" w:sz="4" w:space="0" w:color="D22A23"/>
              <w:bottom w:val="single" w:sz="4" w:space="0" w:color="D22A23"/>
              <w:right w:val="single" w:sz="4" w:space="0" w:color="D22A23"/>
            </w:tcBorders>
            <w:vAlign w:val="center"/>
            <w:hideMark/>
          </w:tcPr>
          <w:p w14:paraId="1B77C949" w14:textId="77777777" w:rsidR="006C5797" w:rsidRPr="00BE56DE" w:rsidRDefault="006C5797" w:rsidP="00CF4B45">
            <w:pPr>
              <w:spacing w:before="60" w:after="60"/>
              <w:jc w:val="center"/>
              <w:rPr>
                <w:rFonts w:eastAsia="Calibri"/>
                <w:szCs w:val="20"/>
              </w:rPr>
            </w:pPr>
            <w:r w:rsidRPr="00BE56DE">
              <w:rPr>
                <w:szCs w:val="20"/>
              </w:rPr>
              <w:t>GSM, LTE</w:t>
            </w:r>
          </w:p>
        </w:tc>
        <w:tc>
          <w:tcPr>
            <w:tcW w:w="1328" w:type="dxa"/>
            <w:tcBorders>
              <w:top w:val="single" w:sz="4" w:space="0" w:color="D22A23"/>
              <w:left w:val="single" w:sz="4" w:space="0" w:color="D22A23"/>
              <w:bottom w:val="single" w:sz="4" w:space="0" w:color="D22A23"/>
              <w:right w:val="single" w:sz="4" w:space="0" w:color="D22A23"/>
            </w:tcBorders>
            <w:vAlign w:val="center"/>
            <w:hideMark/>
          </w:tcPr>
          <w:p w14:paraId="5D71B715" w14:textId="77777777" w:rsidR="006C5797" w:rsidRPr="00BE56DE" w:rsidRDefault="006C5797" w:rsidP="00CF4B45">
            <w:pPr>
              <w:spacing w:before="60" w:after="60"/>
              <w:jc w:val="center"/>
              <w:rPr>
                <w:rFonts w:eastAsia="Calibri"/>
                <w:szCs w:val="20"/>
              </w:rPr>
            </w:pPr>
            <w:r w:rsidRPr="00BE56DE">
              <w:rPr>
                <w:szCs w:val="20"/>
              </w:rPr>
              <w:t>1800</w:t>
            </w:r>
          </w:p>
        </w:tc>
        <w:tc>
          <w:tcPr>
            <w:tcW w:w="1951" w:type="dxa"/>
            <w:tcBorders>
              <w:top w:val="single" w:sz="4" w:space="0" w:color="D22A23"/>
              <w:left w:val="single" w:sz="4" w:space="0" w:color="D22A23"/>
              <w:bottom w:val="single" w:sz="4" w:space="0" w:color="D22A23"/>
              <w:right w:val="single" w:sz="4" w:space="0" w:color="D22A23"/>
            </w:tcBorders>
            <w:vAlign w:val="center"/>
            <w:hideMark/>
          </w:tcPr>
          <w:p w14:paraId="6E8977FE" w14:textId="77777777" w:rsidR="006C5797" w:rsidRPr="00BE56DE" w:rsidRDefault="006C5797" w:rsidP="00CF4B45">
            <w:pPr>
              <w:spacing w:before="60" w:after="60"/>
              <w:jc w:val="center"/>
              <w:rPr>
                <w:rFonts w:eastAsia="Calibri"/>
                <w:szCs w:val="20"/>
              </w:rPr>
            </w:pPr>
            <w:r w:rsidRPr="00BE56DE">
              <w:rPr>
                <w:szCs w:val="20"/>
              </w:rPr>
              <w:t>1710-1785</w:t>
            </w:r>
          </w:p>
        </w:tc>
        <w:tc>
          <w:tcPr>
            <w:tcW w:w="2229" w:type="dxa"/>
            <w:tcBorders>
              <w:top w:val="single" w:sz="4" w:space="0" w:color="D22A23"/>
              <w:left w:val="single" w:sz="4" w:space="0" w:color="D22A23"/>
              <w:bottom w:val="single" w:sz="4" w:space="0" w:color="D22A23"/>
              <w:right w:val="single" w:sz="4" w:space="0" w:color="D22A23"/>
            </w:tcBorders>
            <w:vAlign w:val="center"/>
            <w:hideMark/>
          </w:tcPr>
          <w:p w14:paraId="2ACD4389" w14:textId="77777777" w:rsidR="006C5797" w:rsidRPr="00BE56DE" w:rsidRDefault="006C5797" w:rsidP="00CF4B45">
            <w:pPr>
              <w:spacing w:before="60" w:after="60"/>
              <w:jc w:val="center"/>
              <w:rPr>
                <w:rFonts w:eastAsia="Calibri"/>
                <w:szCs w:val="20"/>
              </w:rPr>
            </w:pPr>
            <w:r w:rsidRPr="00BE56DE">
              <w:rPr>
                <w:szCs w:val="20"/>
              </w:rPr>
              <w:t>1805-1880</w:t>
            </w:r>
          </w:p>
        </w:tc>
        <w:tc>
          <w:tcPr>
            <w:tcW w:w="1805" w:type="dxa"/>
            <w:tcBorders>
              <w:top w:val="single" w:sz="4" w:space="0" w:color="D22A23"/>
              <w:left w:val="single" w:sz="4" w:space="0" w:color="D22A23"/>
              <w:bottom w:val="single" w:sz="4" w:space="0" w:color="D22A23"/>
              <w:right w:val="single" w:sz="4" w:space="0" w:color="D22A23"/>
            </w:tcBorders>
            <w:vAlign w:val="center"/>
            <w:hideMark/>
          </w:tcPr>
          <w:p w14:paraId="1FA4A6C7" w14:textId="77777777" w:rsidR="006C5797" w:rsidRPr="00BE56DE" w:rsidRDefault="006C5797" w:rsidP="00CF4B45">
            <w:pPr>
              <w:spacing w:before="60" w:after="60"/>
              <w:jc w:val="center"/>
              <w:rPr>
                <w:rFonts w:eastAsia="Calibri"/>
                <w:szCs w:val="20"/>
              </w:rPr>
            </w:pPr>
            <w:r w:rsidRPr="00BE56DE">
              <w:rPr>
                <w:szCs w:val="20"/>
              </w:rPr>
              <w:t>FDD</w:t>
            </w:r>
          </w:p>
        </w:tc>
      </w:tr>
      <w:tr w:rsidR="006C5797" w:rsidRPr="00BE56DE" w14:paraId="48D8B281" w14:textId="77777777" w:rsidTr="00101283">
        <w:trPr>
          <w:jc w:val="center"/>
        </w:trPr>
        <w:tc>
          <w:tcPr>
            <w:tcW w:w="1929" w:type="dxa"/>
            <w:tcBorders>
              <w:top w:val="single" w:sz="4" w:space="0" w:color="D22A23"/>
              <w:left w:val="single" w:sz="4" w:space="0" w:color="D22A23"/>
              <w:bottom w:val="single" w:sz="4" w:space="0" w:color="D22A23"/>
              <w:right w:val="single" w:sz="4" w:space="0" w:color="D22A23"/>
            </w:tcBorders>
            <w:vAlign w:val="center"/>
            <w:hideMark/>
          </w:tcPr>
          <w:p w14:paraId="0D623962" w14:textId="77777777" w:rsidR="006C5797" w:rsidRPr="00BE56DE" w:rsidRDefault="006C5797" w:rsidP="00CF4B45">
            <w:pPr>
              <w:spacing w:before="60" w:after="60"/>
              <w:jc w:val="center"/>
              <w:rPr>
                <w:rFonts w:eastAsia="Calibri"/>
                <w:szCs w:val="20"/>
              </w:rPr>
            </w:pPr>
            <w:r w:rsidRPr="00BE56DE">
              <w:rPr>
                <w:szCs w:val="20"/>
              </w:rPr>
              <w:t>UMTS, LTE</w:t>
            </w:r>
          </w:p>
        </w:tc>
        <w:tc>
          <w:tcPr>
            <w:tcW w:w="1328" w:type="dxa"/>
            <w:tcBorders>
              <w:top w:val="single" w:sz="4" w:space="0" w:color="D22A23"/>
              <w:left w:val="single" w:sz="4" w:space="0" w:color="D22A23"/>
              <w:bottom w:val="single" w:sz="4" w:space="0" w:color="D22A23"/>
              <w:right w:val="single" w:sz="4" w:space="0" w:color="D22A23"/>
            </w:tcBorders>
            <w:vAlign w:val="center"/>
            <w:hideMark/>
          </w:tcPr>
          <w:p w14:paraId="0C402664" w14:textId="77777777" w:rsidR="006C5797" w:rsidRPr="00BE56DE" w:rsidRDefault="006C5797" w:rsidP="00CF4B45">
            <w:pPr>
              <w:spacing w:before="60" w:after="60"/>
              <w:jc w:val="center"/>
              <w:rPr>
                <w:rFonts w:eastAsia="Calibri"/>
                <w:szCs w:val="20"/>
              </w:rPr>
            </w:pPr>
            <w:r w:rsidRPr="00BE56DE">
              <w:rPr>
                <w:szCs w:val="20"/>
              </w:rPr>
              <w:t>2100</w:t>
            </w:r>
          </w:p>
        </w:tc>
        <w:tc>
          <w:tcPr>
            <w:tcW w:w="1951" w:type="dxa"/>
            <w:tcBorders>
              <w:top w:val="single" w:sz="4" w:space="0" w:color="D22A23"/>
              <w:left w:val="single" w:sz="4" w:space="0" w:color="D22A23"/>
              <w:bottom w:val="single" w:sz="4" w:space="0" w:color="D22A23"/>
              <w:right w:val="single" w:sz="4" w:space="0" w:color="D22A23"/>
            </w:tcBorders>
            <w:vAlign w:val="center"/>
            <w:hideMark/>
          </w:tcPr>
          <w:p w14:paraId="140D903D" w14:textId="77777777" w:rsidR="006C5797" w:rsidRPr="00BE56DE" w:rsidRDefault="006C5797" w:rsidP="00CF4B45">
            <w:pPr>
              <w:spacing w:before="60" w:after="60"/>
              <w:jc w:val="center"/>
              <w:rPr>
                <w:rFonts w:eastAsia="Calibri"/>
                <w:szCs w:val="20"/>
              </w:rPr>
            </w:pPr>
            <w:r w:rsidRPr="00BE56DE">
              <w:rPr>
                <w:szCs w:val="20"/>
              </w:rPr>
              <w:t>1920-1980</w:t>
            </w:r>
          </w:p>
        </w:tc>
        <w:tc>
          <w:tcPr>
            <w:tcW w:w="2229" w:type="dxa"/>
            <w:tcBorders>
              <w:top w:val="single" w:sz="4" w:space="0" w:color="D22A23"/>
              <w:left w:val="single" w:sz="4" w:space="0" w:color="D22A23"/>
              <w:bottom w:val="single" w:sz="4" w:space="0" w:color="D22A23"/>
              <w:right w:val="single" w:sz="4" w:space="0" w:color="D22A23"/>
            </w:tcBorders>
            <w:vAlign w:val="center"/>
            <w:hideMark/>
          </w:tcPr>
          <w:p w14:paraId="676339B1" w14:textId="77777777" w:rsidR="006C5797" w:rsidRPr="00BE56DE" w:rsidRDefault="006C5797" w:rsidP="00CF4B45">
            <w:pPr>
              <w:spacing w:before="60" w:after="60"/>
              <w:jc w:val="center"/>
              <w:rPr>
                <w:rFonts w:eastAsia="Calibri"/>
                <w:szCs w:val="20"/>
              </w:rPr>
            </w:pPr>
            <w:r w:rsidRPr="00BE56DE">
              <w:rPr>
                <w:szCs w:val="20"/>
              </w:rPr>
              <w:t>2110–2170</w:t>
            </w:r>
          </w:p>
        </w:tc>
        <w:tc>
          <w:tcPr>
            <w:tcW w:w="1805" w:type="dxa"/>
            <w:tcBorders>
              <w:top w:val="single" w:sz="4" w:space="0" w:color="D22A23"/>
              <w:left w:val="single" w:sz="4" w:space="0" w:color="D22A23"/>
              <w:bottom w:val="single" w:sz="4" w:space="0" w:color="D22A23"/>
              <w:right w:val="single" w:sz="4" w:space="0" w:color="D22A23"/>
            </w:tcBorders>
            <w:vAlign w:val="center"/>
            <w:hideMark/>
          </w:tcPr>
          <w:p w14:paraId="64A92AB8" w14:textId="77777777" w:rsidR="006C5797" w:rsidRPr="00BE56DE" w:rsidRDefault="006C5797" w:rsidP="00CF4B45">
            <w:pPr>
              <w:spacing w:before="60" w:after="60"/>
              <w:jc w:val="center"/>
              <w:rPr>
                <w:rFonts w:eastAsia="Calibri"/>
                <w:szCs w:val="20"/>
              </w:rPr>
            </w:pPr>
            <w:r w:rsidRPr="00BE56DE">
              <w:rPr>
                <w:szCs w:val="20"/>
              </w:rPr>
              <w:t>FDD</w:t>
            </w:r>
          </w:p>
        </w:tc>
      </w:tr>
      <w:tr w:rsidR="006C5797" w:rsidRPr="00BE56DE" w14:paraId="048F8540" w14:textId="77777777" w:rsidTr="00101283">
        <w:trPr>
          <w:jc w:val="center"/>
        </w:trPr>
        <w:tc>
          <w:tcPr>
            <w:tcW w:w="1929" w:type="dxa"/>
            <w:tcBorders>
              <w:top w:val="single" w:sz="4" w:space="0" w:color="D22A23"/>
              <w:left w:val="single" w:sz="4" w:space="0" w:color="D22A23"/>
              <w:bottom w:val="single" w:sz="4" w:space="0" w:color="D22A23"/>
              <w:right w:val="single" w:sz="4" w:space="0" w:color="D22A23"/>
            </w:tcBorders>
            <w:vAlign w:val="center"/>
            <w:hideMark/>
          </w:tcPr>
          <w:p w14:paraId="3C44DAA7" w14:textId="77777777" w:rsidR="006C5797" w:rsidRPr="00BE56DE" w:rsidRDefault="006C5797" w:rsidP="00CF4B45">
            <w:pPr>
              <w:spacing w:before="60" w:after="60"/>
              <w:jc w:val="center"/>
              <w:rPr>
                <w:rFonts w:eastAsia="Calibri"/>
                <w:szCs w:val="20"/>
              </w:rPr>
            </w:pPr>
            <w:r w:rsidRPr="00BE56DE">
              <w:rPr>
                <w:szCs w:val="20"/>
              </w:rPr>
              <w:t>LTE</w:t>
            </w:r>
          </w:p>
        </w:tc>
        <w:tc>
          <w:tcPr>
            <w:tcW w:w="1328" w:type="dxa"/>
            <w:tcBorders>
              <w:top w:val="single" w:sz="4" w:space="0" w:color="D22A23"/>
              <w:left w:val="single" w:sz="4" w:space="0" w:color="D22A23"/>
              <w:bottom w:val="single" w:sz="4" w:space="0" w:color="D22A23"/>
              <w:right w:val="single" w:sz="4" w:space="0" w:color="D22A23"/>
            </w:tcBorders>
            <w:vAlign w:val="center"/>
            <w:hideMark/>
          </w:tcPr>
          <w:p w14:paraId="3884FFB3" w14:textId="77777777" w:rsidR="006C5797" w:rsidRPr="00BE56DE" w:rsidRDefault="006C5797" w:rsidP="00CF4B45">
            <w:pPr>
              <w:spacing w:before="60" w:after="60"/>
              <w:jc w:val="center"/>
              <w:rPr>
                <w:rFonts w:eastAsia="Calibri"/>
                <w:szCs w:val="20"/>
              </w:rPr>
            </w:pPr>
            <w:r w:rsidRPr="00BE56DE">
              <w:rPr>
                <w:szCs w:val="20"/>
              </w:rPr>
              <w:t>2300</w:t>
            </w:r>
          </w:p>
        </w:tc>
        <w:tc>
          <w:tcPr>
            <w:tcW w:w="4180" w:type="dxa"/>
            <w:gridSpan w:val="2"/>
            <w:tcBorders>
              <w:top w:val="single" w:sz="4" w:space="0" w:color="D22A23"/>
              <w:left w:val="single" w:sz="4" w:space="0" w:color="D22A23"/>
              <w:bottom w:val="single" w:sz="4" w:space="0" w:color="D22A23"/>
              <w:right w:val="single" w:sz="4" w:space="0" w:color="D22A23"/>
            </w:tcBorders>
            <w:vAlign w:val="center"/>
            <w:hideMark/>
          </w:tcPr>
          <w:p w14:paraId="6152575C" w14:textId="77777777" w:rsidR="006C5797" w:rsidRPr="00BE56DE" w:rsidRDefault="006C5797" w:rsidP="00CF4B45">
            <w:pPr>
              <w:spacing w:before="60" w:after="60"/>
              <w:jc w:val="center"/>
              <w:rPr>
                <w:rFonts w:eastAsia="Calibri"/>
                <w:szCs w:val="20"/>
              </w:rPr>
            </w:pPr>
            <w:r w:rsidRPr="00BE56DE">
              <w:rPr>
                <w:szCs w:val="20"/>
              </w:rPr>
              <w:t>2300-2400</w:t>
            </w:r>
          </w:p>
        </w:tc>
        <w:tc>
          <w:tcPr>
            <w:tcW w:w="1805" w:type="dxa"/>
            <w:tcBorders>
              <w:top w:val="single" w:sz="4" w:space="0" w:color="D22A23"/>
              <w:left w:val="single" w:sz="4" w:space="0" w:color="D22A23"/>
              <w:bottom w:val="single" w:sz="4" w:space="0" w:color="D22A23"/>
              <w:right w:val="single" w:sz="4" w:space="0" w:color="D22A23"/>
            </w:tcBorders>
            <w:vAlign w:val="center"/>
            <w:hideMark/>
          </w:tcPr>
          <w:p w14:paraId="2EEE3C64" w14:textId="77777777" w:rsidR="006C5797" w:rsidRPr="00BE56DE" w:rsidRDefault="006C5797" w:rsidP="00CF4B45">
            <w:pPr>
              <w:spacing w:before="60" w:after="60"/>
              <w:jc w:val="center"/>
              <w:rPr>
                <w:rFonts w:eastAsia="Calibri"/>
                <w:szCs w:val="20"/>
              </w:rPr>
            </w:pPr>
            <w:r w:rsidRPr="00BE56DE">
              <w:rPr>
                <w:szCs w:val="20"/>
              </w:rPr>
              <w:t>TDD</w:t>
            </w:r>
          </w:p>
        </w:tc>
      </w:tr>
      <w:tr w:rsidR="006C5797" w:rsidRPr="00BE56DE" w14:paraId="40AA12D3" w14:textId="77777777" w:rsidTr="00101283">
        <w:trPr>
          <w:jc w:val="center"/>
        </w:trPr>
        <w:tc>
          <w:tcPr>
            <w:tcW w:w="1929" w:type="dxa"/>
            <w:vMerge w:val="restart"/>
            <w:tcBorders>
              <w:top w:val="single" w:sz="4" w:space="0" w:color="D22A23"/>
              <w:left w:val="single" w:sz="4" w:space="0" w:color="D22A23"/>
              <w:bottom w:val="single" w:sz="4" w:space="0" w:color="D22A23"/>
              <w:right w:val="single" w:sz="4" w:space="0" w:color="D22A23"/>
            </w:tcBorders>
            <w:vAlign w:val="center"/>
            <w:hideMark/>
          </w:tcPr>
          <w:p w14:paraId="10F78F37" w14:textId="77777777" w:rsidR="006C5797" w:rsidRPr="00BE56DE" w:rsidRDefault="006C5797" w:rsidP="00CF4B45">
            <w:pPr>
              <w:spacing w:before="60" w:after="60"/>
              <w:jc w:val="center"/>
              <w:rPr>
                <w:rFonts w:eastAsia="Calibri"/>
                <w:szCs w:val="20"/>
              </w:rPr>
            </w:pPr>
            <w:r w:rsidRPr="00BE56DE">
              <w:rPr>
                <w:szCs w:val="20"/>
              </w:rPr>
              <w:t>LTE</w:t>
            </w:r>
          </w:p>
        </w:tc>
        <w:tc>
          <w:tcPr>
            <w:tcW w:w="1328" w:type="dxa"/>
            <w:vMerge w:val="restart"/>
            <w:tcBorders>
              <w:top w:val="single" w:sz="4" w:space="0" w:color="D22A23"/>
              <w:left w:val="single" w:sz="4" w:space="0" w:color="D22A23"/>
              <w:bottom w:val="single" w:sz="4" w:space="0" w:color="D22A23"/>
              <w:right w:val="single" w:sz="4" w:space="0" w:color="D22A23"/>
            </w:tcBorders>
            <w:vAlign w:val="center"/>
            <w:hideMark/>
          </w:tcPr>
          <w:p w14:paraId="043DF5D8" w14:textId="77777777" w:rsidR="006C5797" w:rsidRPr="00BE56DE" w:rsidRDefault="006C5797" w:rsidP="00CF4B45">
            <w:pPr>
              <w:spacing w:before="60" w:after="60"/>
              <w:jc w:val="center"/>
              <w:rPr>
                <w:rFonts w:eastAsia="Calibri"/>
                <w:szCs w:val="20"/>
              </w:rPr>
            </w:pPr>
            <w:r w:rsidRPr="00BE56DE">
              <w:rPr>
                <w:szCs w:val="20"/>
              </w:rPr>
              <w:t>2600</w:t>
            </w:r>
          </w:p>
        </w:tc>
        <w:tc>
          <w:tcPr>
            <w:tcW w:w="1951" w:type="dxa"/>
            <w:tcBorders>
              <w:top w:val="single" w:sz="4" w:space="0" w:color="D22A23"/>
              <w:left w:val="single" w:sz="4" w:space="0" w:color="D22A23"/>
              <w:bottom w:val="single" w:sz="4" w:space="0" w:color="D22A23"/>
              <w:right w:val="single" w:sz="4" w:space="0" w:color="D22A23"/>
            </w:tcBorders>
            <w:vAlign w:val="center"/>
            <w:hideMark/>
          </w:tcPr>
          <w:p w14:paraId="580D102C" w14:textId="77777777" w:rsidR="006C5797" w:rsidRPr="00BE56DE" w:rsidRDefault="006C5797" w:rsidP="00CF4B45">
            <w:pPr>
              <w:spacing w:before="60" w:after="60"/>
              <w:jc w:val="center"/>
              <w:rPr>
                <w:rFonts w:eastAsia="Calibri"/>
                <w:szCs w:val="20"/>
              </w:rPr>
            </w:pPr>
            <w:r w:rsidRPr="00BE56DE">
              <w:rPr>
                <w:szCs w:val="20"/>
              </w:rPr>
              <w:t>2500-2570</w:t>
            </w:r>
          </w:p>
        </w:tc>
        <w:tc>
          <w:tcPr>
            <w:tcW w:w="2229" w:type="dxa"/>
            <w:tcBorders>
              <w:top w:val="single" w:sz="4" w:space="0" w:color="D22A23"/>
              <w:left w:val="single" w:sz="4" w:space="0" w:color="D22A23"/>
              <w:bottom w:val="single" w:sz="4" w:space="0" w:color="D22A23"/>
              <w:right w:val="single" w:sz="4" w:space="0" w:color="D22A23"/>
            </w:tcBorders>
            <w:vAlign w:val="center"/>
            <w:hideMark/>
          </w:tcPr>
          <w:p w14:paraId="08324460" w14:textId="77777777" w:rsidR="006C5797" w:rsidRPr="00BE56DE" w:rsidRDefault="006C5797" w:rsidP="00CF4B45">
            <w:pPr>
              <w:spacing w:before="60" w:after="60"/>
              <w:jc w:val="center"/>
              <w:rPr>
                <w:rFonts w:eastAsia="Calibri"/>
                <w:szCs w:val="20"/>
              </w:rPr>
            </w:pPr>
            <w:r w:rsidRPr="00BE56DE">
              <w:rPr>
                <w:szCs w:val="20"/>
              </w:rPr>
              <w:t>2620-2690</w:t>
            </w:r>
          </w:p>
        </w:tc>
        <w:tc>
          <w:tcPr>
            <w:tcW w:w="1805" w:type="dxa"/>
            <w:tcBorders>
              <w:top w:val="single" w:sz="4" w:space="0" w:color="D22A23"/>
              <w:left w:val="single" w:sz="4" w:space="0" w:color="D22A23"/>
              <w:bottom w:val="single" w:sz="4" w:space="0" w:color="D22A23"/>
              <w:right w:val="single" w:sz="4" w:space="0" w:color="D22A23"/>
            </w:tcBorders>
            <w:vAlign w:val="center"/>
            <w:hideMark/>
          </w:tcPr>
          <w:p w14:paraId="0B75C8EE" w14:textId="77777777" w:rsidR="006C5797" w:rsidRPr="00BE56DE" w:rsidRDefault="006C5797" w:rsidP="00CF4B45">
            <w:pPr>
              <w:spacing w:before="60" w:after="60"/>
              <w:jc w:val="center"/>
              <w:rPr>
                <w:rFonts w:eastAsia="Calibri"/>
                <w:szCs w:val="20"/>
              </w:rPr>
            </w:pPr>
            <w:r w:rsidRPr="00BE56DE">
              <w:rPr>
                <w:szCs w:val="20"/>
              </w:rPr>
              <w:t>FDD</w:t>
            </w:r>
          </w:p>
        </w:tc>
      </w:tr>
      <w:tr w:rsidR="006C5797" w:rsidRPr="00BE56DE" w14:paraId="34F4A81A" w14:textId="77777777" w:rsidTr="00101283">
        <w:trPr>
          <w:jc w:val="center"/>
        </w:trPr>
        <w:tc>
          <w:tcPr>
            <w:tcW w:w="1929" w:type="dxa"/>
            <w:vMerge/>
            <w:tcBorders>
              <w:top w:val="single" w:sz="4" w:space="0" w:color="D22A23"/>
              <w:left w:val="single" w:sz="4" w:space="0" w:color="D22A23"/>
              <w:bottom w:val="single" w:sz="4" w:space="0" w:color="D22A23"/>
              <w:right w:val="single" w:sz="4" w:space="0" w:color="D22A23"/>
            </w:tcBorders>
            <w:vAlign w:val="center"/>
            <w:hideMark/>
          </w:tcPr>
          <w:p w14:paraId="57A1039D" w14:textId="77777777" w:rsidR="006C5797" w:rsidRPr="00BE56DE" w:rsidRDefault="006C5797" w:rsidP="00CF4B45">
            <w:pPr>
              <w:jc w:val="center"/>
              <w:rPr>
                <w:rFonts w:eastAsia="Calibri"/>
                <w:szCs w:val="20"/>
              </w:rPr>
            </w:pPr>
          </w:p>
        </w:tc>
        <w:tc>
          <w:tcPr>
            <w:tcW w:w="1328" w:type="dxa"/>
            <w:vMerge/>
            <w:tcBorders>
              <w:top w:val="single" w:sz="4" w:space="0" w:color="D22A23"/>
              <w:left w:val="single" w:sz="4" w:space="0" w:color="D22A23"/>
              <w:bottom w:val="single" w:sz="4" w:space="0" w:color="D22A23"/>
              <w:right w:val="single" w:sz="4" w:space="0" w:color="D22A23"/>
            </w:tcBorders>
            <w:vAlign w:val="center"/>
            <w:hideMark/>
          </w:tcPr>
          <w:p w14:paraId="57148B81" w14:textId="77777777" w:rsidR="006C5797" w:rsidRPr="00BE56DE" w:rsidRDefault="006C5797" w:rsidP="00CF4B45">
            <w:pPr>
              <w:jc w:val="center"/>
              <w:rPr>
                <w:rFonts w:eastAsia="Calibri"/>
                <w:szCs w:val="20"/>
              </w:rPr>
            </w:pPr>
          </w:p>
        </w:tc>
        <w:tc>
          <w:tcPr>
            <w:tcW w:w="4180" w:type="dxa"/>
            <w:gridSpan w:val="2"/>
            <w:tcBorders>
              <w:top w:val="single" w:sz="4" w:space="0" w:color="D22A23"/>
              <w:left w:val="single" w:sz="4" w:space="0" w:color="D22A23"/>
              <w:bottom w:val="single" w:sz="4" w:space="0" w:color="D22A23"/>
              <w:right w:val="single" w:sz="4" w:space="0" w:color="D22A23"/>
            </w:tcBorders>
            <w:vAlign w:val="center"/>
            <w:hideMark/>
          </w:tcPr>
          <w:p w14:paraId="4A38BC2A" w14:textId="77777777" w:rsidR="006C5797" w:rsidRPr="00BE56DE" w:rsidRDefault="006C5797" w:rsidP="00CF4B45">
            <w:pPr>
              <w:spacing w:before="60" w:after="60"/>
              <w:jc w:val="center"/>
              <w:rPr>
                <w:rFonts w:eastAsia="Calibri"/>
                <w:szCs w:val="20"/>
              </w:rPr>
            </w:pPr>
            <w:r w:rsidRPr="00BE56DE">
              <w:rPr>
                <w:szCs w:val="20"/>
              </w:rPr>
              <w:t>2570-2620</w:t>
            </w:r>
          </w:p>
        </w:tc>
        <w:tc>
          <w:tcPr>
            <w:tcW w:w="1805" w:type="dxa"/>
            <w:tcBorders>
              <w:top w:val="single" w:sz="4" w:space="0" w:color="D22A23"/>
              <w:left w:val="single" w:sz="4" w:space="0" w:color="D22A23"/>
              <w:bottom w:val="single" w:sz="4" w:space="0" w:color="D22A23"/>
              <w:right w:val="single" w:sz="4" w:space="0" w:color="D22A23"/>
            </w:tcBorders>
            <w:vAlign w:val="center"/>
            <w:hideMark/>
          </w:tcPr>
          <w:p w14:paraId="7D976B19" w14:textId="77777777" w:rsidR="006C5797" w:rsidRPr="00BE56DE" w:rsidRDefault="006C5797" w:rsidP="00CF4B45">
            <w:pPr>
              <w:spacing w:before="60" w:after="60"/>
              <w:jc w:val="center"/>
              <w:rPr>
                <w:rFonts w:eastAsia="Calibri"/>
                <w:szCs w:val="20"/>
              </w:rPr>
            </w:pPr>
            <w:r w:rsidRPr="00BE56DE">
              <w:rPr>
                <w:szCs w:val="20"/>
              </w:rPr>
              <w:t>TDD</w:t>
            </w:r>
          </w:p>
        </w:tc>
      </w:tr>
      <w:tr w:rsidR="006C5797" w:rsidRPr="00BE56DE" w14:paraId="4046E5F0" w14:textId="77777777" w:rsidTr="00101283">
        <w:trPr>
          <w:jc w:val="center"/>
        </w:trPr>
        <w:tc>
          <w:tcPr>
            <w:tcW w:w="1929" w:type="dxa"/>
            <w:tcBorders>
              <w:top w:val="single" w:sz="4" w:space="0" w:color="D22A23"/>
              <w:left w:val="single" w:sz="4" w:space="0" w:color="D22A23"/>
              <w:bottom w:val="single" w:sz="4" w:space="0" w:color="D22A23"/>
              <w:right w:val="single" w:sz="4" w:space="0" w:color="D22A23"/>
            </w:tcBorders>
            <w:vAlign w:val="center"/>
          </w:tcPr>
          <w:p w14:paraId="28E1B767" w14:textId="77777777" w:rsidR="006C5797" w:rsidRPr="00BE56DE" w:rsidRDefault="006C5797" w:rsidP="00CF4B45">
            <w:pPr>
              <w:jc w:val="center"/>
              <w:rPr>
                <w:rFonts w:eastAsia="Calibri"/>
                <w:szCs w:val="20"/>
              </w:rPr>
            </w:pPr>
            <w:r w:rsidRPr="00BE56DE">
              <w:rPr>
                <w:rFonts w:eastAsia="Calibri"/>
                <w:szCs w:val="20"/>
              </w:rPr>
              <w:t>LTE</w:t>
            </w:r>
          </w:p>
        </w:tc>
        <w:tc>
          <w:tcPr>
            <w:tcW w:w="1328" w:type="dxa"/>
            <w:tcBorders>
              <w:top w:val="single" w:sz="4" w:space="0" w:color="D22A23"/>
              <w:left w:val="single" w:sz="4" w:space="0" w:color="D22A23"/>
              <w:bottom w:val="single" w:sz="4" w:space="0" w:color="D22A23"/>
              <w:right w:val="single" w:sz="4" w:space="0" w:color="D22A23"/>
            </w:tcBorders>
            <w:vAlign w:val="center"/>
          </w:tcPr>
          <w:p w14:paraId="7645A89B" w14:textId="77777777" w:rsidR="006C5797" w:rsidRPr="00BE56DE" w:rsidRDefault="006C5797" w:rsidP="00CF4B45">
            <w:pPr>
              <w:jc w:val="center"/>
              <w:rPr>
                <w:rFonts w:eastAsia="Calibri"/>
                <w:szCs w:val="20"/>
              </w:rPr>
            </w:pPr>
            <w:r w:rsidRPr="00BE56DE">
              <w:rPr>
                <w:rFonts w:eastAsia="Calibri"/>
                <w:szCs w:val="20"/>
              </w:rPr>
              <w:t>3500</w:t>
            </w:r>
          </w:p>
        </w:tc>
        <w:tc>
          <w:tcPr>
            <w:tcW w:w="4180" w:type="dxa"/>
            <w:gridSpan w:val="2"/>
            <w:tcBorders>
              <w:top w:val="single" w:sz="4" w:space="0" w:color="D22A23"/>
              <w:left w:val="single" w:sz="4" w:space="0" w:color="D22A23"/>
              <w:bottom w:val="single" w:sz="4" w:space="0" w:color="D22A23"/>
              <w:right w:val="single" w:sz="4" w:space="0" w:color="D22A23"/>
            </w:tcBorders>
            <w:vAlign w:val="center"/>
          </w:tcPr>
          <w:p w14:paraId="6962395E" w14:textId="77777777" w:rsidR="006C5797" w:rsidRPr="00BE56DE" w:rsidRDefault="006C5797" w:rsidP="00CF4B45">
            <w:pPr>
              <w:spacing w:before="60" w:after="60"/>
              <w:jc w:val="center"/>
              <w:rPr>
                <w:szCs w:val="20"/>
              </w:rPr>
            </w:pPr>
            <w:r w:rsidRPr="00BE56DE">
              <w:rPr>
                <w:szCs w:val="20"/>
              </w:rPr>
              <w:t>3400-3600</w:t>
            </w:r>
          </w:p>
        </w:tc>
        <w:tc>
          <w:tcPr>
            <w:tcW w:w="1805" w:type="dxa"/>
            <w:tcBorders>
              <w:top w:val="single" w:sz="4" w:space="0" w:color="D22A23"/>
              <w:left w:val="single" w:sz="4" w:space="0" w:color="D22A23"/>
              <w:bottom w:val="single" w:sz="4" w:space="0" w:color="D22A23"/>
              <w:right w:val="single" w:sz="4" w:space="0" w:color="D22A23"/>
            </w:tcBorders>
            <w:vAlign w:val="center"/>
          </w:tcPr>
          <w:p w14:paraId="783FBD1C" w14:textId="77777777" w:rsidR="006C5797" w:rsidRPr="00BE56DE" w:rsidRDefault="006C5797" w:rsidP="00CF4B45">
            <w:pPr>
              <w:spacing w:before="60" w:after="60"/>
              <w:jc w:val="center"/>
              <w:rPr>
                <w:szCs w:val="20"/>
              </w:rPr>
            </w:pPr>
            <w:r w:rsidRPr="00BE56DE">
              <w:rPr>
                <w:szCs w:val="20"/>
              </w:rPr>
              <w:t>TDD</w:t>
            </w:r>
          </w:p>
        </w:tc>
      </w:tr>
      <w:tr w:rsidR="006C5797" w:rsidRPr="00BE56DE" w14:paraId="202F3A79" w14:textId="77777777" w:rsidTr="00101283">
        <w:trPr>
          <w:jc w:val="center"/>
        </w:trPr>
        <w:tc>
          <w:tcPr>
            <w:tcW w:w="1929" w:type="dxa"/>
            <w:tcBorders>
              <w:top w:val="single" w:sz="4" w:space="0" w:color="D22A23"/>
              <w:left w:val="single" w:sz="4" w:space="0" w:color="D22A23"/>
              <w:bottom w:val="single" w:sz="4" w:space="0" w:color="D22A23"/>
              <w:right w:val="single" w:sz="4" w:space="0" w:color="D22A23"/>
            </w:tcBorders>
            <w:vAlign w:val="center"/>
          </w:tcPr>
          <w:p w14:paraId="7AF0114F" w14:textId="77777777" w:rsidR="006C5797" w:rsidRPr="00BE56DE" w:rsidRDefault="006C5797" w:rsidP="00CF4B45">
            <w:pPr>
              <w:jc w:val="center"/>
              <w:rPr>
                <w:rFonts w:eastAsia="Calibri"/>
                <w:szCs w:val="20"/>
              </w:rPr>
            </w:pPr>
            <w:r w:rsidRPr="00BE56DE">
              <w:rPr>
                <w:rFonts w:eastAsia="Calibri"/>
                <w:szCs w:val="20"/>
              </w:rPr>
              <w:t>LTE</w:t>
            </w:r>
          </w:p>
        </w:tc>
        <w:tc>
          <w:tcPr>
            <w:tcW w:w="1328" w:type="dxa"/>
            <w:tcBorders>
              <w:top w:val="single" w:sz="4" w:space="0" w:color="D22A23"/>
              <w:left w:val="single" w:sz="4" w:space="0" w:color="D22A23"/>
              <w:bottom w:val="single" w:sz="4" w:space="0" w:color="D22A23"/>
              <w:right w:val="single" w:sz="4" w:space="0" w:color="D22A23"/>
            </w:tcBorders>
            <w:vAlign w:val="center"/>
          </w:tcPr>
          <w:p w14:paraId="66D4FDD5" w14:textId="77777777" w:rsidR="006C5797" w:rsidRPr="00BE56DE" w:rsidRDefault="006C5797" w:rsidP="00CF4B45">
            <w:pPr>
              <w:jc w:val="center"/>
              <w:rPr>
                <w:rFonts w:eastAsia="Calibri"/>
                <w:szCs w:val="20"/>
              </w:rPr>
            </w:pPr>
            <w:r w:rsidRPr="00BE56DE">
              <w:rPr>
                <w:rFonts w:eastAsia="Calibri"/>
                <w:szCs w:val="20"/>
              </w:rPr>
              <w:t>3700</w:t>
            </w:r>
          </w:p>
        </w:tc>
        <w:tc>
          <w:tcPr>
            <w:tcW w:w="4180" w:type="dxa"/>
            <w:gridSpan w:val="2"/>
            <w:tcBorders>
              <w:top w:val="single" w:sz="4" w:space="0" w:color="D22A23"/>
              <w:left w:val="single" w:sz="4" w:space="0" w:color="D22A23"/>
              <w:bottom w:val="single" w:sz="4" w:space="0" w:color="D22A23"/>
              <w:right w:val="single" w:sz="4" w:space="0" w:color="D22A23"/>
            </w:tcBorders>
            <w:vAlign w:val="center"/>
          </w:tcPr>
          <w:p w14:paraId="141AB138" w14:textId="77777777" w:rsidR="006C5797" w:rsidRPr="00BE56DE" w:rsidRDefault="006C5797" w:rsidP="00CF4B45">
            <w:pPr>
              <w:spacing w:before="60" w:after="60"/>
              <w:jc w:val="center"/>
              <w:rPr>
                <w:szCs w:val="20"/>
              </w:rPr>
            </w:pPr>
            <w:r w:rsidRPr="00BE56DE">
              <w:rPr>
                <w:szCs w:val="20"/>
              </w:rPr>
              <w:t>3</w:t>
            </w:r>
            <w:r w:rsidR="00612BCA" w:rsidRPr="00BE56DE">
              <w:rPr>
                <w:szCs w:val="20"/>
              </w:rPr>
              <w:t>6</w:t>
            </w:r>
            <w:r w:rsidRPr="00BE56DE">
              <w:rPr>
                <w:szCs w:val="20"/>
              </w:rPr>
              <w:t>00-3800</w:t>
            </w:r>
          </w:p>
        </w:tc>
        <w:tc>
          <w:tcPr>
            <w:tcW w:w="1805" w:type="dxa"/>
            <w:tcBorders>
              <w:top w:val="single" w:sz="4" w:space="0" w:color="D22A23"/>
              <w:left w:val="single" w:sz="4" w:space="0" w:color="D22A23"/>
              <w:bottom w:val="single" w:sz="4" w:space="0" w:color="D22A23"/>
              <w:right w:val="single" w:sz="4" w:space="0" w:color="D22A23"/>
            </w:tcBorders>
            <w:vAlign w:val="center"/>
          </w:tcPr>
          <w:p w14:paraId="5F0D66D7" w14:textId="77777777" w:rsidR="006C5797" w:rsidRPr="00BE56DE" w:rsidRDefault="006C5797" w:rsidP="00CF4B45">
            <w:pPr>
              <w:spacing w:before="60" w:after="60"/>
              <w:jc w:val="center"/>
              <w:rPr>
                <w:szCs w:val="20"/>
              </w:rPr>
            </w:pPr>
            <w:r w:rsidRPr="00BE56DE">
              <w:rPr>
                <w:szCs w:val="20"/>
              </w:rPr>
              <w:t>TDD</w:t>
            </w:r>
          </w:p>
        </w:tc>
      </w:tr>
    </w:tbl>
    <w:p w14:paraId="4EE2EACE" w14:textId="77777777" w:rsidR="00373B9D" w:rsidRPr="00BE56DE" w:rsidRDefault="00373B9D" w:rsidP="00445E28">
      <w:pPr>
        <w:pStyle w:val="ECCParagraph"/>
      </w:pPr>
    </w:p>
    <w:p w14:paraId="7256B92C" w14:textId="65BB99DF" w:rsidR="006C5797" w:rsidRPr="00BE56DE" w:rsidRDefault="006C5797" w:rsidP="00445E28">
      <w:pPr>
        <w:pStyle w:val="ECCParagraph"/>
      </w:pPr>
      <w:r w:rsidRPr="00BE56DE">
        <w:t>In Europe the 450</w:t>
      </w:r>
      <w:r w:rsidR="00CF4B45" w:rsidRPr="00BE56DE">
        <w:t xml:space="preserve"> </w:t>
      </w:r>
      <w:r w:rsidRPr="00BE56DE">
        <w:t>MHz band is not harmonised at ECC or EC level.</w:t>
      </w:r>
    </w:p>
    <w:p w14:paraId="040AD31C" w14:textId="77777777" w:rsidR="006C5797" w:rsidRPr="00BE56DE" w:rsidRDefault="006C5797" w:rsidP="00445E28">
      <w:pPr>
        <w:pStyle w:val="ECCParagraph"/>
      </w:pPr>
      <w:r w:rsidRPr="00BE56DE">
        <w:t>The 700 MHz band has been harmonised in CEPT ECC and is currently under finalisation at EC level.</w:t>
      </w:r>
    </w:p>
    <w:p w14:paraId="2E51920B" w14:textId="690AE7A3" w:rsidR="006C5797" w:rsidRPr="00BE56DE" w:rsidRDefault="006C5797" w:rsidP="00445E28">
      <w:pPr>
        <w:pStyle w:val="ECCParagraph"/>
      </w:pPr>
      <w:r w:rsidRPr="00BE56DE">
        <w:t>The 1452-1492 MHz band is harmonised for SDL in Europe and</w:t>
      </w:r>
      <w:r w:rsidR="00CF4B45" w:rsidRPr="00BE56DE">
        <w:t xml:space="preserve"> is</w:t>
      </w:r>
      <w:r w:rsidRPr="00BE56DE">
        <w:t xml:space="preserve"> not relevant to MCA.</w:t>
      </w:r>
    </w:p>
    <w:p w14:paraId="0A5C84AB" w14:textId="77777777" w:rsidR="006C5797" w:rsidRPr="00BE56DE" w:rsidRDefault="006C5797" w:rsidP="00445E28">
      <w:pPr>
        <w:pStyle w:val="ECCParagraph"/>
      </w:pPr>
      <w:r w:rsidRPr="00BE56DE">
        <w:t>The 2300-2400 MHz band has been harmonised in CEPT ECC and is currently under consideration at EC level.</w:t>
      </w:r>
    </w:p>
    <w:p w14:paraId="1A5A5157" w14:textId="77777777" w:rsidR="00464E47" w:rsidRPr="00BE56DE" w:rsidRDefault="006C5797" w:rsidP="00445E28">
      <w:pPr>
        <w:pStyle w:val="ECCParagraph"/>
      </w:pPr>
      <w:r w:rsidRPr="00BE56DE">
        <w:t xml:space="preserve">The 3400-3800 MHz band is harmonised for </w:t>
      </w:r>
      <w:r w:rsidR="005172DA" w:rsidRPr="00BE56DE">
        <w:t xml:space="preserve">mobile networks </w:t>
      </w:r>
      <w:r w:rsidRPr="00BE56DE">
        <w:t xml:space="preserve">and used on a non-exclusive basis by </w:t>
      </w:r>
      <w:r w:rsidR="005172DA" w:rsidRPr="00BE56DE">
        <w:t>mobile networks</w:t>
      </w:r>
      <w:r w:rsidRPr="00BE56DE">
        <w:t>, fixed service and FSS earth station in Europe.</w:t>
      </w:r>
    </w:p>
    <w:p w14:paraId="15EF3972" w14:textId="62653A12" w:rsidR="00464E47" w:rsidRPr="00BE56DE" w:rsidRDefault="00464E47" w:rsidP="00445E28">
      <w:pPr>
        <w:pStyle w:val="ECCParagraph"/>
      </w:pPr>
      <w:r w:rsidRPr="00BE56DE">
        <w:t>Although the 2570-2620 MHz band is defined as a TDD band, there is some consideration within the 3GPP to use it as a SDL band.</w:t>
      </w:r>
    </w:p>
    <w:p w14:paraId="157B7ECB" w14:textId="77777777" w:rsidR="006C5797" w:rsidRPr="00BE56DE" w:rsidRDefault="006C5797" w:rsidP="00445E28">
      <w:pPr>
        <w:pStyle w:val="ECCParagraph"/>
      </w:pPr>
      <w:r w:rsidRPr="00BE56DE">
        <w:t>For more information on relevant EC Decisions /</w:t>
      </w:r>
      <w:r w:rsidR="00305BAF" w:rsidRPr="00BE56DE">
        <w:t xml:space="preserve"> </w:t>
      </w:r>
      <w:r w:rsidRPr="00BE56DE">
        <w:t>ECC decisions: please consult EFIS (</w:t>
      </w:r>
      <w:hyperlink r:id="rId13" w:history="1">
        <w:r w:rsidRPr="00BE56DE">
          <w:rPr>
            <w:rStyle w:val="Hyperlink"/>
          </w:rPr>
          <w:t>www.efis.dk</w:t>
        </w:r>
      </w:hyperlink>
      <w:r w:rsidRPr="00BE56DE">
        <w:t xml:space="preserve">) </w:t>
      </w:r>
    </w:p>
    <w:p w14:paraId="3DBBE3F3" w14:textId="77777777" w:rsidR="006C5797" w:rsidRPr="00BE56DE" w:rsidRDefault="006C5797" w:rsidP="00445E28">
      <w:pPr>
        <w:pStyle w:val="ECCParagraph"/>
      </w:pPr>
      <w:r w:rsidRPr="00BE56DE">
        <w:t>CEPT considers</w:t>
      </w:r>
      <w:r w:rsidR="002F5B25" w:rsidRPr="00BE56DE">
        <w:t xml:space="preserve"> that</w:t>
      </w:r>
      <w:r w:rsidRPr="00BE56DE">
        <w:t xml:space="preserve"> the technologies listed in </w:t>
      </w:r>
      <w:r w:rsidR="00BC0B81" w:rsidRPr="00BE56DE">
        <w:fldChar w:fldCharType="begin"/>
      </w:r>
      <w:r w:rsidR="00BC0B81" w:rsidRPr="00BE56DE">
        <w:instrText xml:space="preserve"> REF _Ref448320832 \h  \* MERGEFORMAT </w:instrText>
      </w:r>
      <w:r w:rsidR="00BC0B81" w:rsidRPr="00BE56DE">
        <w:fldChar w:fldCharType="separate"/>
      </w:r>
      <w:r w:rsidR="000608FA" w:rsidRPr="00BE56DE">
        <w:t xml:space="preserve">Table </w:t>
      </w:r>
      <w:r w:rsidR="000608FA">
        <w:t>4</w:t>
      </w:r>
      <w:r w:rsidR="00BC0B81" w:rsidRPr="00BE56DE">
        <w:fldChar w:fldCharType="end"/>
      </w:r>
      <w:r w:rsidR="00C84F4E" w:rsidRPr="00BE56DE">
        <w:t xml:space="preserve"> </w:t>
      </w:r>
      <w:r w:rsidRPr="00BE56DE">
        <w:t xml:space="preserve">are the usual technologies in operation in those bands. </w:t>
      </w:r>
    </w:p>
    <w:p w14:paraId="6C24AF93" w14:textId="77777777" w:rsidR="003B2B45" w:rsidRPr="00BE56DE" w:rsidRDefault="006C5797" w:rsidP="00445E28">
      <w:pPr>
        <w:pStyle w:val="ECCParagraph"/>
      </w:pPr>
      <w:r w:rsidRPr="00BE56DE">
        <w:t xml:space="preserve">CEPT is using these assumptions for the further studies. The current authorisations in force are mainly technology neutral in these bands. </w:t>
      </w:r>
    </w:p>
    <w:p w14:paraId="5670937C" w14:textId="77777777" w:rsidR="00C32590" w:rsidRPr="00BE56DE" w:rsidRDefault="003B2B45">
      <w:pPr>
        <w:pStyle w:val="Heading1"/>
      </w:pPr>
      <w:bookmarkStart w:id="17" w:name="_Toc467483752"/>
      <w:r w:rsidRPr="00BE56DE">
        <w:lastRenderedPageBreak/>
        <w:t>Analysis</w:t>
      </w:r>
      <w:bookmarkEnd w:id="17"/>
    </w:p>
    <w:p w14:paraId="37D6EA44" w14:textId="77777777" w:rsidR="003B2B45" w:rsidRPr="00BE56DE" w:rsidRDefault="003B2B45" w:rsidP="003B2B45">
      <w:pPr>
        <w:pStyle w:val="Heading2"/>
      </w:pPr>
      <w:bookmarkStart w:id="18" w:name="_Toc467483753"/>
      <w:r w:rsidRPr="00BE56DE">
        <w:t>Connectivity analysis</w:t>
      </w:r>
      <w:bookmarkEnd w:id="18"/>
    </w:p>
    <w:p w14:paraId="4AE613F6" w14:textId="77777777" w:rsidR="001255F8" w:rsidRPr="00BE56DE" w:rsidRDefault="001255F8" w:rsidP="001255F8">
      <w:pPr>
        <w:pStyle w:val="ECCParagraph"/>
      </w:pPr>
      <w:r w:rsidRPr="00BE56DE">
        <w:t>This section addresses the ability of a user terminal onboard an aircraft to connect to a ground based base station</w:t>
      </w:r>
      <w:r w:rsidR="00B02DB6" w:rsidRPr="00BE56DE">
        <w:t xml:space="preserve"> (MCL analysis)</w:t>
      </w:r>
      <w:r w:rsidRPr="00BE56DE">
        <w:t>, and assesses the impact of visibility of multiple ground based base stations on the airborne user terminal receiver to assess whether this is likely to be sufficient in practice to prevent a usable connection with a ground based base station being made</w:t>
      </w:r>
      <w:r w:rsidR="00B02DB6" w:rsidRPr="00BE56DE">
        <w:t xml:space="preserve"> (SINR analysis)</w:t>
      </w:r>
      <w:r w:rsidRPr="00BE56DE">
        <w:t>.</w:t>
      </w:r>
    </w:p>
    <w:p w14:paraId="7798955D" w14:textId="77777777" w:rsidR="00B14315" w:rsidRPr="00BE56DE" w:rsidRDefault="001255F8" w:rsidP="001255F8">
      <w:pPr>
        <w:pStyle w:val="ECCParagraph"/>
      </w:pPr>
      <w:r w:rsidRPr="00BE56DE">
        <w:t xml:space="preserve">The impact of visibility of multiple ground based base stations on the onboard user terminal’s receiver has not previously been considered in </w:t>
      </w:r>
      <w:r w:rsidR="003D3637" w:rsidRPr="00BE56DE">
        <w:rPr>
          <w:rFonts w:cstheme="minorBidi"/>
        </w:rPr>
        <w:t>EC Decision 2013/654/EC</w:t>
      </w:r>
      <w:r w:rsidR="000E61AF" w:rsidRPr="00BE56DE">
        <w:rPr>
          <w:rFonts w:cstheme="minorBidi"/>
        </w:rPr>
        <w:t xml:space="preserve"> </w:t>
      </w:r>
      <w:r w:rsidR="000E61AF" w:rsidRPr="00BE56DE">
        <w:rPr>
          <w:rFonts w:cstheme="minorBidi"/>
        </w:rPr>
        <w:fldChar w:fldCharType="begin"/>
      </w:r>
      <w:r w:rsidR="000E61AF" w:rsidRPr="00BE56DE">
        <w:rPr>
          <w:rFonts w:cstheme="minorBidi"/>
        </w:rPr>
        <w:instrText xml:space="preserve"> REF _Ref449949489 \r \h </w:instrText>
      </w:r>
      <w:r w:rsidR="000E61AF" w:rsidRPr="00BE56DE">
        <w:rPr>
          <w:rFonts w:cstheme="minorBidi"/>
        </w:rPr>
      </w:r>
      <w:r w:rsidR="000E61AF" w:rsidRPr="00BE56DE">
        <w:rPr>
          <w:rFonts w:cstheme="minorBidi"/>
        </w:rPr>
        <w:fldChar w:fldCharType="separate"/>
      </w:r>
      <w:r w:rsidR="000608FA">
        <w:rPr>
          <w:rFonts w:cstheme="minorBidi"/>
        </w:rPr>
        <w:t>[6]</w:t>
      </w:r>
      <w:r w:rsidR="000E61AF" w:rsidRPr="00BE56DE">
        <w:rPr>
          <w:rFonts w:cstheme="minorBidi"/>
        </w:rPr>
        <w:fldChar w:fldCharType="end"/>
      </w:r>
      <w:r w:rsidRPr="00BE56DE">
        <w:t>.</w:t>
      </w:r>
    </w:p>
    <w:p w14:paraId="33A6F830" w14:textId="77777777" w:rsidR="001310BB" w:rsidRPr="00BE56DE" w:rsidRDefault="00464E47" w:rsidP="00205780">
      <w:pPr>
        <w:pStyle w:val="Heading3"/>
      </w:pPr>
      <w:bookmarkStart w:id="19" w:name="_Toc467483754"/>
      <w:r w:rsidRPr="00BE56DE">
        <w:t>MCL analysis</w:t>
      </w:r>
      <w:bookmarkEnd w:id="19"/>
    </w:p>
    <w:p w14:paraId="278C1664" w14:textId="7A05979B" w:rsidR="00AA2CE7" w:rsidRPr="00BE56DE" w:rsidRDefault="001255F8" w:rsidP="004404D3">
      <w:pPr>
        <w:pStyle w:val="ECCParagraph"/>
        <w:rPr>
          <w:color w:val="000000" w:themeColor="text1"/>
        </w:rPr>
      </w:pPr>
      <w:r w:rsidRPr="00BE56DE">
        <w:t>Before analysing the impact of visibility of multiple base stations on an onboard user terminal’s ability to connect to a ground based base station, minimum coupling loss (MCL) modelling has been undertaken to examine the variation of the received power at the airborne user terminal as a function of the angle above the base station transmit</w:t>
      </w:r>
      <w:r w:rsidR="00C57585" w:rsidRPr="00BE56DE">
        <w:t xml:space="preserve"> antenna horizon. </w:t>
      </w:r>
      <w:r w:rsidRPr="00BE56DE">
        <w:t xml:space="preserve">For an assumed airborne platform altitude, calculations have been performed by taking into account </w:t>
      </w:r>
      <w:r w:rsidR="008D5CC9" w:rsidRPr="00BE56DE">
        <w:t>the worst case elevation angle</w:t>
      </w:r>
      <w:r w:rsidRPr="00BE56DE">
        <w:t xml:space="preserve"> </w:t>
      </w:r>
      <w:r w:rsidR="008D5CC9" w:rsidRPr="00BE56DE">
        <w:t xml:space="preserve">for the on ground receive </w:t>
      </w:r>
      <w:r w:rsidRPr="00BE56DE">
        <w:t xml:space="preserve">calculating the received power at the airborne user terminal input by taking account of the ground based base station </w:t>
      </w:r>
      <w:r w:rsidRPr="00BE56DE">
        <w:rPr>
          <w:color w:val="000000" w:themeColor="text1"/>
        </w:rPr>
        <w:t>transmit antenna gain towards the airborne user terminal receiver and the path loss</w:t>
      </w:r>
      <w:r w:rsidR="00AE4E00" w:rsidRPr="00BE56DE">
        <w:rPr>
          <w:color w:val="000000" w:themeColor="text1"/>
        </w:rPr>
        <w:t>.</w:t>
      </w:r>
      <w:r w:rsidR="001D5D59" w:rsidRPr="00BE56DE">
        <w:t xml:space="preserve"> </w:t>
      </w:r>
      <w:r w:rsidR="001D5D59" w:rsidRPr="00BE56DE">
        <w:rPr>
          <w:color w:val="000000" w:themeColor="text1"/>
        </w:rPr>
        <w:t>The worst case elevation angle for the bands below 1 GHz was assumed to be 57 degrees and for the bands above 1 GHz the worst case elevation angle was assumed to be 37 degrees.</w:t>
      </w:r>
    </w:p>
    <w:p w14:paraId="4443C2B5" w14:textId="77777777" w:rsidR="00101283" w:rsidRPr="00BE56DE" w:rsidRDefault="00101283" w:rsidP="004404D3">
      <w:pPr>
        <w:pStyle w:val="ECCParagraph"/>
        <w:rPr>
          <w:color w:val="000000" w:themeColor="text1"/>
        </w:rPr>
      </w:pPr>
    </w:p>
    <w:p w14:paraId="7691856C" w14:textId="77777777" w:rsidR="00226BAE" w:rsidRPr="00BE56DE" w:rsidRDefault="00226BAE" w:rsidP="004404D3">
      <w:pPr>
        <w:pStyle w:val="ECCParagraph"/>
        <w:rPr>
          <w:color w:val="000000" w:themeColor="text1"/>
        </w:rPr>
      </w:pPr>
      <w:r w:rsidRPr="00BE56DE">
        <w:rPr>
          <w:noProof/>
          <w:lang w:val="da-DK" w:eastAsia="da-DK"/>
        </w:rPr>
        <w:drawing>
          <wp:inline distT="0" distB="0" distL="0" distR="0" wp14:anchorId="0AA737E6" wp14:editId="4C1835C4">
            <wp:extent cx="5759450" cy="1986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1986660"/>
                    </a:xfrm>
                    <a:prstGeom prst="rect">
                      <a:avLst/>
                    </a:prstGeom>
                    <a:noFill/>
                    <a:ln>
                      <a:noFill/>
                    </a:ln>
                  </pic:spPr>
                </pic:pic>
              </a:graphicData>
            </a:graphic>
          </wp:inline>
        </w:drawing>
      </w:r>
    </w:p>
    <w:p w14:paraId="47B8811C" w14:textId="77777777" w:rsidR="00445E28" w:rsidRPr="00BE56DE" w:rsidRDefault="0031687E" w:rsidP="0031687E">
      <w:pPr>
        <w:pStyle w:val="Caption"/>
        <w:rPr>
          <w:lang w:val="en-GB"/>
        </w:rPr>
      </w:pPr>
      <w:r w:rsidRPr="00BE56DE">
        <w:rPr>
          <w:lang w:val="en-GB"/>
        </w:rPr>
        <w:t xml:space="preserve">Figure </w:t>
      </w:r>
      <w:r w:rsidRPr="00BE56DE">
        <w:rPr>
          <w:lang w:val="en-GB"/>
        </w:rPr>
        <w:fldChar w:fldCharType="begin"/>
      </w:r>
      <w:r w:rsidRPr="00BE56DE">
        <w:rPr>
          <w:lang w:val="en-GB"/>
        </w:rPr>
        <w:instrText xml:space="preserve"> SEQ Figure \* ARABIC </w:instrText>
      </w:r>
      <w:r w:rsidRPr="00BE56DE">
        <w:rPr>
          <w:lang w:val="en-GB"/>
        </w:rPr>
        <w:fldChar w:fldCharType="separate"/>
      </w:r>
      <w:r w:rsidR="000608FA">
        <w:rPr>
          <w:noProof/>
          <w:lang w:val="en-GB"/>
        </w:rPr>
        <w:t>1</w:t>
      </w:r>
      <w:r w:rsidRPr="00BE56DE">
        <w:rPr>
          <w:lang w:val="en-GB"/>
        </w:rPr>
        <w:fldChar w:fldCharType="end"/>
      </w:r>
      <w:r w:rsidR="00445E28" w:rsidRPr="00BE56DE">
        <w:rPr>
          <w:lang w:val="en-GB"/>
        </w:rPr>
        <w:t>: Scenario for received power variation at the airborne user terminal receiver</w:t>
      </w:r>
    </w:p>
    <w:p w14:paraId="0C3DF933" w14:textId="031D722C" w:rsidR="00226BAE" w:rsidRPr="00BE56DE" w:rsidRDefault="00226BAE" w:rsidP="00445E28">
      <w:pPr>
        <w:pStyle w:val="ECCParagraph"/>
      </w:pPr>
      <w:r w:rsidRPr="00BE56DE">
        <w:t>It is assumed that the airborne receiver operates at altitudes of 3, 5, and 10 km</w:t>
      </w:r>
      <w:r w:rsidR="008D54A7" w:rsidRPr="00BE56DE">
        <w:t xml:space="preserve"> above ground</w:t>
      </w:r>
      <w:r w:rsidR="000E61AF" w:rsidRPr="00BE56DE">
        <w:t xml:space="preserve">. </w:t>
      </w:r>
      <w:r w:rsidRPr="00BE56DE">
        <w:t>The base station antenna is assumed to be at 30 m he</w:t>
      </w:r>
      <w:r w:rsidR="00C57585" w:rsidRPr="00BE56DE">
        <w:t xml:space="preserve">ight and 3 degrees </w:t>
      </w:r>
      <w:r w:rsidR="00305BAF" w:rsidRPr="00BE56DE">
        <w:t>down tilted</w:t>
      </w:r>
      <w:r w:rsidR="00C57585" w:rsidRPr="00BE56DE">
        <w:t xml:space="preserve">. </w:t>
      </w:r>
      <w:r w:rsidRPr="00BE56DE">
        <w:t>The path lo</w:t>
      </w:r>
      <w:r w:rsidR="00CF4B45" w:rsidRPr="00BE56DE">
        <w:t>ss is assumed to be free space.</w:t>
      </w:r>
      <w:r w:rsidRPr="00BE56DE">
        <w:t xml:space="preserve"> The base station antenna pattern is based on </w:t>
      </w:r>
      <w:r w:rsidR="00101283" w:rsidRPr="00BE56DE">
        <w:t xml:space="preserve">Recommendation </w:t>
      </w:r>
      <w:r w:rsidRPr="00BE56DE">
        <w:t xml:space="preserve">ITU-R </w:t>
      </w:r>
      <w:r w:rsidR="008D54A7" w:rsidRPr="00BE56DE">
        <w:t>F</w:t>
      </w:r>
      <w:r w:rsidRPr="00BE56DE">
        <w:t xml:space="preserve">.1336-4 </w:t>
      </w:r>
      <w:r w:rsidR="000E61AF" w:rsidRPr="00BE56DE">
        <w:fldChar w:fldCharType="begin"/>
      </w:r>
      <w:r w:rsidR="000E61AF" w:rsidRPr="00BE56DE">
        <w:instrText xml:space="preserve"> REF _Ref449951161 \r \h </w:instrText>
      </w:r>
      <w:r w:rsidR="000E61AF" w:rsidRPr="00BE56DE">
        <w:fldChar w:fldCharType="separate"/>
      </w:r>
      <w:r w:rsidR="000608FA">
        <w:t>[9]</w:t>
      </w:r>
      <w:r w:rsidR="000E61AF" w:rsidRPr="00BE56DE">
        <w:fldChar w:fldCharType="end"/>
      </w:r>
      <w:r w:rsidR="000E61AF" w:rsidRPr="00BE56DE">
        <w:t xml:space="preserve"> </w:t>
      </w:r>
      <w:r w:rsidRPr="00BE56DE">
        <w:t xml:space="preserve">and the airborne user terminal antenna pattern is assumed to be isotropic </w:t>
      </w:r>
    </w:p>
    <w:p w14:paraId="408DCDD4" w14:textId="77777777" w:rsidR="00226BAE" w:rsidRPr="00BE56DE" w:rsidRDefault="00226BAE" w:rsidP="00445E28">
      <w:pPr>
        <w:pStyle w:val="ECCParagraph"/>
      </w:pPr>
      <w:r w:rsidRPr="00BE56DE">
        <w:t>As mentioned earlier, the results show the variation of the received power at the airborne user terminal as a function of the angle above the base station transmit antenna horizon. The received power levels are compared against the airborne user terminal receiver sensitivity to identify the angle above the base station transmit antenna horizon corresponding to the key alignment where the margin above the receiver sensitivity, hence the likelihood of establishing a sustainable ground-to-air link, is maximum.</w:t>
      </w:r>
    </w:p>
    <w:p w14:paraId="1B1E0F9D" w14:textId="77777777" w:rsidR="00AA2CE7" w:rsidRPr="00BE56DE" w:rsidRDefault="00AE4E00" w:rsidP="00205780">
      <w:pPr>
        <w:pStyle w:val="Heading3"/>
      </w:pPr>
      <w:bookmarkStart w:id="20" w:name="_Toc467483755"/>
      <w:r w:rsidRPr="00BE56DE">
        <w:lastRenderedPageBreak/>
        <w:t>Scenario 1-Downlink</w:t>
      </w:r>
      <w:bookmarkEnd w:id="20"/>
      <w:r w:rsidRPr="00BE56DE">
        <w:t xml:space="preserve"> </w:t>
      </w:r>
    </w:p>
    <w:p w14:paraId="6B49CC74" w14:textId="77777777" w:rsidR="00AE4E00" w:rsidRPr="00BE56DE" w:rsidRDefault="00AE4E00" w:rsidP="00101283">
      <w:pPr>
        <w:pStyle w:val="ECCParagraph"/>
        <w:keepNext/>
        <w:rPr>
          <w:rFonts w:eastAsia="Calibri" w:cs="Arial"/>
          <w:szCs w:val="20"/>
        </w:rPr>
      </w:pPr>
      <w:r w:rsidRPr="00BE56DE">
        <w:rPr>
          <w:rFonts w:eastAsia="Calibri" w:cs="Arial"/>
          <w:szCs w:val="20"/>
        </w:rPr>
        <w:t>T</w:t>
      </w:r>
      <w:r w:rsidRPr="00BE56DE">
        <w:rPr>
          <w:rFonts w:cs="Arial"/>
          <w:szCs w:val="20"/>
        </w:rPr>
        <w:t>he received power (dBm) at the user equipment onboard aircraft is:</w:t>
      </w:r>
    </w:p>
    <w:p w14:paraId="093576DB" w14:textId="149145EC" w:rsidR="00AE4E00" w:rsidRPr="00BE56DE" w:rsidRDefault="00491500" w:rsidP="005B60EF">
      <w:pPr>
        <w:pStyle w:val="ECCParagraph"/>
        <w:keepNext/>
        <w:jc w:val="right"/>
        <w:rPr>
          <w:rFonts w:cs="Arial"/>
          <w:szCs w:val="20"/>
        </w:rPr>
      </w:pPr>
      <m:oMath>
        <m:sSub>
          <m:sSubPr>
            <m:ctrlPr>
              <w:rPr>
                <w:rFonts w:ascii="Cambria Math" w:hAnsi="Cambria Math"/>
              </w:rPr>
            </m:ctrlPr>
          </m:sSubPr>
          <m:e>
            <m:r>
              <w:rPr>
                <w:rFonts w:ascii="Cambria Math" w:hAnsi="Cambria Math"/>
              </w:rPr>
              <m:t>P</m:t>
            </m:r>
          </m:e>
          <m:sub>
            <m:sSub>
              <m:sSubPr>
                <m:ctrlPr>
                  <w:rPr>
                    <w:rFonts w:ascii="Cambria Math" w:hAnsi="Cambria Math"/>
                  </w:rPr>
                </m:ctrlPr>
              </m:sSubPr>
              <m:e>
                <m:r>
                  <w:rPr>
                    <w:rFonts w:ascii="Cambria Math" w:hAnsi="Cambria Math"/>
                  </w:rPr>
                  <m:t>rec</m:t>
                </m:r>
              </m:e>
              <m:sub>
                <m:r>
                  <m:rPr>
                    <m:sty m:val="p"/>
                  </m:rPr>
                  <w:rPr>
                    <w:rFonts w:ascii="Cambria Math" w:hAnsi="Cambria Math"/>
                  </w:rPr>
                  <m:t xml:space="preserve"> </m:t>
                </m:r>
                <m:r>
                  <w:rPr>
                    <w:rFonts w:ascii="Cambria Math" w:hAnsi="Cambria Math"/>
                  </w:rPr>
                  <m:t>ac</m:t>
                </m:r>
                <m:r>
                  <m:rPr>
                    <m:sty m:val="p"/>
                  </m:rPr>
                  <w:rPr>
                    <w:rFonts w:ascii="Cambria Math" w:hAnsi="Cambria Math"/>
                  </w:rPr>
                  <m:t>-</m:t>
                </m:r>
                <m:r>
                  <w:rPr>
                    <w:rFonts w:ascii="Cambria Math" w:hAnsi="Cambria Math"/>
                  </w:rPr>
                  <m:t>MS</m:t>
                </m:r>
              </m:sub>
            </m:sSub>
          </m:sub>
        </m:sSub>
        <m:r>
          <m:rPr>
            <m:sty m:val="p"/>
          </m:rPr>
          <w:rPr>
            <w:rFonts w:ascii="Cambria Math" w:hAnsi="Cambria Math"/>
          </w:rPr>
          <m:t xml:space="preserve">= </m:t>
        </m:r>
        <m:sSub>
          <m:sSubPr>
            <m:ctrlPr>
              <w:rPr>
                <w:rFonts w:ascii="Cambria Math" w:hAnsi="Cambria Math"/>
              </w:rPr>
            </m:ctrlPr>
          </m:sSubPr>
          <m:e>
            <m:r>
              <w:rPr>
                <w:rFonts w:ascii="Cambria Math" w:hAnsi="Cambria Math"/>
              </w:rPr>
              <m:t>e.i.r.p.</m:t>
            </m:r>
          </m:e>
          <m:sub>
            <m:r>
              <w:rPr>
                <w:rFonts w:ascii="Cambria Math" w:hAnsi="Cambria Math"/>
              </w:rPr>
              <m:t>g</m:t>
            </m:r>
            <m:r>
              <m:rPr>
                <m:sty m:val="p"/>
              </m:rPr>
              <w:rPr>
                <w:rFonts w:ascii="Cambria Math" w:hAnsi="Cambria Math"/>
              </w:rPr>
              <m:t>-</m:t>
            </m:r>
            <m:r>
              <w:rPr>
                <w:rFonts w:ascii="Cambria Math" w:hAnsi="Cambria Math"/>
              </w:rPr>
              <m:t>BTS</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Aircraft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Prop</m:t>
            </m:r>
          </m:sub>
        </m:sSub>
        <m:r>
          <m:rPr>
            <m:sty m:val="p"/>
          </m:rPr>
          <w:rPr>
            <w:rFonts w:ascii="Cambria Math" w:hAnsi="Cambria Math"/>
          </w:rPr>
          <m:t>-</m:t>
        </m:r>
        <m:sSub>
          <m:sSubPr>
            <m:ctrlPr>
              <w:rPr>
                <w:rFonts w:ascii="Cambria Math" w:hAnsi="Cambria Math"/>
              </w:rPr>
            </m:ctrlPr>
          </m:sSubPr>
          <m:e>
            <m:r>
              <w:rPr>
                <w:rFonts w:ascii="Cambria Math" w:hAnsi="Cambria Math"/>
              </w:rPr>
              <m:t>BL</m:t>
            </m:r>
          </m:e>
          <m:sub>
            <m:r>
              <w:rPr>
                <w:rFonts w:ascii="Cambria Math" w:hAnsi="Cambria Math"/>
              </w:rPr>
              <m:t>ac</m:t>
            </m:r>
            <m:r>
              <m:rPr>
                <m:sty m:val="p"/>
              </m:rPr>
              <w:rPr>
                <w:rFonts w:ascii="Cambria Math" w:hAnsi="Cambria Math"/>
              </w:rPr>
              <m:t>-</m:t>
            </m:r>
            <m:r>
              <w:rPr>
                <w:rFonts w:ascii="Cambria Math" w:hAnsi="Cambria Math"/>
              </w:rPr>
              <m:t>MS</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ac</m:t>
            </m:r>
            <m:r>
              <m:rPr>
                <m:sty m:val="p"/>
              </m:rPr>
              <w:rPr>
                <w:rFonts w:ascii="Cambria Math" w:hAnsi="Cambria Math"/>
              </w:rPr>
              <m:t>-</m:t>
            </m:r>
            <m:r>
              <w:rPr>
                <w:rFonts w:ascii="Cambria Math" w:hAnsi="Cambria Math"/>
              </w:rPr>
              <m:t>MS</m:t>
            </m:r>
          </m:sub>
        </m:sSub>
      </m:oMath>
      <w:r w:rsidR="005B60EF" w:rsidRPr="00BE56DE">
        <w:rPr>
          <w:rFonts w:cs="Arial"/>
        </w:rPr>
        <w:t xml:space="preserve"> </w:t>
      </w:r>
      <w:r w:rsidR="005B60EF" w:rsidRPr="00BE56DE">
        <w:rPr>
          <w:rFonts w:cs="Arial"/>
        </w:rPr>
        <w:tab/>
      </w:r>
      <w:r w:rsidR="005B60EF" w:rsidRPr="00BE56DE">
        <w:rPr>
          <w:rFonts w:cs="Arial"/>
        </w:rPr>
        <w:tab/>
      </w:r>
      <w:r w:rsidR="005B60EF" w:rsidRPr="00BE56DE">
        <w:rPr>
          <w:rFonts w:cs="Arial"/>
        </w:rPr>
        <w:tab/>
        <w:t>(1)</w:t>
      </w:r>
    </w:p>
    <w:p w14:paraId="631D54A5" w14:textId="77777777" w:rsidR="00AE4E00" w:rsidRPr="00BE56DE" w:rsidRDefault="00445E28" w:rsidP="000E61AF">
      <w:pPr>
        <w:pStyle w:val="ECCParagraph"/>
        <w:keepNext/>
      </w:pPr>
      <w:r w:rsidRPr="00BE56DE">
        <w:t>w</w:t>
      </w:r>
      <w:r w:rsidR="00AE4E00" w:rsidRPr="00BE56DE">
        <w:t>here</w:t>
      </w:r>
      <w:r w:rsidRPr="00BE56DE">
        <w:t>:</w:t>
      </w:r>
    </w:p>
    <w:p w14:paraId="77453AC5" w14:textId="77777777" w:rsidR="00AE4E00" w:rsidRPr="00BE56DE" w:rsidRDefault="00491500" w:rsidP="00CE5258">
      <w:pPr>
        <w:pStyle w:val="ECCBulletsLv1"/>
      </w:pPr>
      <m:oMath>
        <m:sSub>
          <m:sSubPr>
            <m:ctrlPr>
              <w:rPr>
                <w:rFonts w:ascii="Cambria Math" w:hAnsi="Cambria Math"/>
              </w:rPr>
            </m:ctrlPr>
          </m:sSubPr>
          <m:e>
            <m:r>
              <w:rPr>
                <w:rFonts w:ascii="Cambria Math" w:hAnsi="Cambria Math"/>
              </w:rPr>
              <m:t>e.i.r.p.</m:t>
            </m:r>
          </m:e>
          <m:sub>
            <m:r>
              <w:rPr>
                <w:rFonts w:ascii="Cambria Math" w:hAnsi="Cambria Math"/>
              </w:rPr>
              <m:t>g</m:t>
            </m:r>
            <m:r>
              <m:rPr>
                <m:sty m:val="p"/>
              </m:rPr>
              <w:rPr>
                <w:rFonts w:ascii="Cambria Math" w:hAnsi="Cambria Math"/>
              </w:rPr>
              <m:t xml:space="preserve">-BTS </m:t>
            </m:r>
          </m:sub>
        </m:sSub>
      </m:oMath>
      <w:r w:rsidR="00AE4E00" w:rsidRPr="00BE56DE">
        <w:t xml:space="preserve"> :  e.i.r.p. of the signal radiated by the g-</w:t>
      </w:r>
      <w:r w:rsidR="003473AA" w:rsidRPr="00BE56DE">
        <w:t>BTS</w:t>
      </w:r>
      <w:r w:rsidR="00AE4E00" w:rsidRPr="00BE56DE">
        <w:t>,  in the d</w:t>
      </w:r>
      <w:r w:rsidR="00DC1AE6" w:rsidRPr="00BE56DE">
        <w:t>irection of the aircraft (dBm);</w:t>
      </w:r>
    </w:p>
    <w:p w14:paraId="35EC88EF" w14:textId="77777777" w:rsidR="00AE4E00" w:rsidRPr="00BE56DE" w:rsidRDefault="00491500" w:rsidP="00CE5258">
      <w:pPr>
        <w:pStyle w:val="ECCBulletsLv1"/>
      </w:pPr>
      <m:oMath>
        <m:sSub>
          <m:sSubPr>
            <m:ctrlPr>
              <w:rPr>
                <w:rFonts w:ascii="Cambria Math" w:hAnsi="Cambria Math"/>
              </w:rPr>
            </m:ctrlPr>
          </m:sSubPr>
          <m:e>
            <m:r>
              <w:rPr>
                <w:rFonts w:ascii="Cambria Math" w:hAnsi="Cambria Math"/>
              </w:rPr>
              <m:t>L</m:t>
            </m:r>
          </m:e>
          <m:sub>
            <m:r>
              <w:rPr>
                <w:rFonts w:ascii="Cambria Math" w:hAnsi="Cambria Math"/>
              </w:rPr>
              <m:t>Aircraft</m:t>
            </m:r>
            <m:r>
              <m:rPr>
                <m:sty m:val="p"/>
              </m:rPr>
              <w:rPr>
                <w:rFonts w:ascii="Cambria Math" w:hAnsi="Cambria Math"/>
              </w:rPr>
              <m:t xml:space="preserve"> </m:t>
            </m:r>
          </m:sub>
        </m:sSub>
      </m:oMath>
      <w:r w:rsidR="00AE4E00" w:rsidRPr="00BE56DE">
        <w:t>: Attenu</w:t>
      </w:r>
      <w:r w:rsidR="00DC1AE6" w:rsidRPr="00BE56DE">
        <w:t>ation due to the aircraft (dB);</w:t>
      </w:r>
    </w:p>
    <w:p w14:paraId="4E4E0BEB" w14:textId="77777777" w:rsidR="00AE4E00" w:rsidRPr="00BE56DE" w:rsidRDefault="00491500" w:rsidP="00CE5258">
      <w:pPr>
        <w:pStyle w:val="ECCBulletsLv1"/>
      </w:pPr>
      <m:oMath>
        <m:sSub>
          <m:sSubPr>
            <m:ctrlPr>
              <w:rPr>
                <w:rFonts w:ascii="Cambria Math" w:hAnsi="Cambria Math"/>
              </w:rPr>
            </m:ctrlPr>
          </m:sSubPr>
          <m:e>
            <m:r>
              <w:rPr>
                <w:rFonts w:ascii="Cambria Math" w:hAnsi="Cambria Math"/>
              </w:rPr>
              <m:t>L</m:t>
            </m:r>
          </m:e>
          <m:sub>
            <m:r>
              <w:rPr>
                <w:rFonts w:ascii="Cambria Math" w:hAnsi="Cambria Math"/>
              </w:rPr>
              <m:t>Prop</m:t>
            </m:r>
          </m:sub>
        </m:sSub>
      </m:oMath>
      <w:r w:rsidR="00AE4E00" w:rsidRPr="00BE56DE">
        <w:t xml:space="preserve"> : Propagation loss between g-</w:t>
      </w:r>
      <w:r w:rsidR="003473AA" w:rsidRPr="00BE56DE">
        <w:t>BTS</w:t>
      </w:r>
      <w:r w:rsidR="00AE4E00" w:rsidRPr="00BE56DE">
        <w:t xml:space="preserve"> and aircraft (free </w:t>
      </w:r>
      <w:r w:rsidR="00DC1AE6" w:rsidRPr="00BE56DE">
        <w:t>space path loss model) (dB);</w:t>
      </w:r>
    </w:p>
    <w:p w14:paraId="232C2112" w14:textId="77777777" w:rsidR="00AE4E00" w:rsidRPr="00BE56DE" w:rsidRDefault="00491500" w:rsidP="00CE5258">
      <w:pPr>
        <w:pStyle w:val="ECCBulletsLv1"/>
        <w:rPr>
          <w:iCs/>
        </w:rPr>
      </w:pPr>
      <m:oMath>
        <m:sSub>
          <m:sSubPr>
            <m:ctrlPr>
              <w:rPr>
                <w:rFonts w:ascii="Cambria Math" w:hAnsi="Cambria Math"/>
                <w:i/>
              </w:rPr>
            </m:ctrlPr>
          </m:sSubPr>
          <m:e>
            <m:r>
              <w:rPr>
                <w:rFonts w:ascii="Cambria Math" w:hAnsi="Cambria Math"/>
              </w:rPr>
              <m:t>BL</m:t>
            </m:r>
          </m:e>
          <m:sub>
            <m:r>
              <w:rPr>
                <w:rFonts w:ascii="Cambria Math" w:hAnsi="Cambria Math"/>
              </w:rPr>
              <m:t>ac-MS</m:t>
            </m:r>
          </m:sub>
        </m:sSub>
      </m:oMath>
      <w:r w:rsidR="00DC1AE6" w:rsidRPr="00BE56DE">
        <w:rPr>
          <w:iCs/>
        </w:rPr>
        <w:t>: Body loss of ac-MS (dB);</w:t>
      </w:r>
    </w:p>
    <w:p w14:paraId="6EFD7C30" w14:textId="77777777" w:rsidR="00AE4E00" w:rsidRPr="00BE56DE" w:rsidRDefault="00491500" w:rsidP="00CE5258">
      <w:pPr>
        <w:pStyle w:val="ECCBulletsLv1"/>
      </w:pPr>
      <m:oMath>
        <m:sSub>
          <m:sSubPr>
            <m:ctrlPr>
              <w:rPr>
                <w:rFonts w:ascii="Cambria Math" w:hAnsi="Cambria Math"/>
              </w:rPr>
            </m:ctrlPr>
          </m:sSubPr>
          <m:e>
            <m:r>
              <w:rPr>
                <w:rFonts w:ascii="Cambria Math" w:hAnsi="Cambria Math"/>
              </w:rPr>
              <m:t>G</m:t>
            </m:r>
          </m:e>
          <m:sub>
            <m:r>
              <w:rPr>
                <w:rFonts w:ascii="Cambria Math" w:hAnsi="Cambria Math"/>
              </w:rPr>
              <m:t>ac</m:t>
            </m:r>
            <m:r>
              <m:rPr>
                <m:sty m:val="p"/>
              </m:rPr>
              <w:rPr>
                <w:rFonts w:ascii="Cambria Math" w:hAnsi="Cambria Math"/>
              </w:rPr>
              <m:t>-</m:t>
            </m:r>
            <m:r>
              <w:rPr>
                <w:rFonts w:ascii="Cambria Math" w:hAnsi="Cambria Math"/>
              </w:rPr>
              <m:t>MS</m:t>
            </m:r>
          </m:sub>
        </m:sSub>
      </m:oMath>
      <w:r w:rsidR="00AE4E00" w:rsidRPr="00BE56DE">
        <w:t xml:space="preserve"> : Antenna gain of the ac-MS (dBi).</w:t>
      </w:r>
    </w:p>
    <w:p w14:paraId="0D9236AD" w14:textId="77777777" w:rsidR="000E61AF" w:rsidRPr="00BE56DE" w:rsidRDefault="000E61AF" w:rsidP="007E5631">
      <w:pPr>
        <w:rPr>
          <w:rFonts w:cs="Arial"/>
          <w:szCs w:val="20"/>
        </w:rPr>
      </w:pPr>
    </w:p>
    <w:p w14:paraId="3D483A6D" w14:textId="77777777" w:rsidR="009F4FCD" w:rsidRPr="00BE56DE" w:rsidRDefault="007E5631" w:rsidP="000E61AF">
      <w:pPr>
        <w:pStyle w:val="ECCParagraph"/>
      </w:pPr>
      <w:r w:rsidRPr="00BE56DE">
        <w:t>With resulting margin for the uplink</w:t>
      </w:r>
      <w:r w:rsidR="000E61AF" w:rsidRPr="00BE56DE">
        <w:t>:</w:t>
      </w:r>
    </w:p>
    <w:p w14:paraId="16F64E8D" w14:textId="763DDEAC" w:rsidR="000E61AF" w:rsidRPr="00BE56DE" w:rsidRDefault="00491500" w:rsidP="005B60EF">
      <w:pPr>
        <w:pStyle w:val="ECCParagraph"/>
        <w:jc w:val="right"/>
      </w:pPr>
      <m:oMath>
        <m:sSub>
          <m:sSubPr>
            <m:ctrlPr>
              <w:rPr>
                <w:rFonts w:ascii="Cambria Math" w:hAnsi="Cambria Math"/>
              </w:rPr>
            </m:ctrlPr>
          </m:sSubPr>
          <m:e>
            <m:sSub>
              <m:sSubPr>
                <m:ctrlPr>
                  <w:rPr>
                    <w:rFonts w:ascii="Cambria Math" w:hAnsi="Cambria Math"/>
                  </w:rPr>
                </m:ctrlPr>
              </m:sSubPr>
              <m:e>
                <m:r>
                  <w:rPr>
                    <w:rFonts w:ascii="Cambria Math" w:hAnsi="Cambria Math"/>
                  </w:rPr>
                  <m:t>M</m:t>
                </m:r>
              </m:e>
              <m:sub>
                <m:r>
                  <w:rPr>
                    <w:rFonts w:ascii="Cambria Math" w:hAnsi="Cambria Math"/>
                  </w:rPr>
                  <m:t>ac</m:t>
                </m:r>
                <m:r>
                  <m:rPr>
                    <m:sty m:val="p"/>
                  </m:rPr>
                  <w:rPr>
                    <w:rFonts w:ascii="Cambria Math" w:hAnsi="Cambria Math"/>
                  </w:rPr>
                  <m:t>-</m:t>
                </m:r>
                <m:r>
                  <w:rPr>
                    <w:rFonts w:ascii="Cambria Math" w:hAnsi="Cambria Math"/>
                  </w:rPr>
                  <m:t>MS</m:t>
                </m:r>
              </m:sub>
            </m:sSub>
            <m:r>
              <m:rPr>
                <m:sty m:val="p"/>
              </m:rPr>
              <w:rPr>
                <w:rFonts w:ascii="Cambria Math" w:hAnsi="Cambria Math"/>
              </w:rPr>
              <m:t xml:space="preserve">= </m:t>
            </m:r>
            <m:r>
              <w:rPr>
                <w:rFonts w:ascii="Cambria Math" w:hAnsi="Cambria Math"/>
              </w:rPr>
              <m:t>S</m:t>
            </m:r>
          </m:e>
          <m:sub>
            <m:r>
              <w:rPr>
                <w:rFonts w:ascii="Cambria Math" w:hAnsi="Cambria Math"/>
              </w:rPr>
              <m:t>ac</m:t>
            </m:r>
            <m:r>
              <m:rPr>
                <m:sty m:val="p"/>
              </m:rPr>
              <w:rPr>
                <w:rFonts w:ascii="Cambria Math" w:hAnsi="Cambria Math"/>
              </w:rPr>
              <m:t>-</m:t>
            </m:r>
            <m:r>
              <w:rPr>
                <w:rFonts w:ascii="Cambria Math" w:hAnsi="Cambria Math"/>
              </w:rPr>
              <m:t>MS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P</m:t>
            </m:r>
          </m:e>
          <m:sub>
            <m:sSub>
              <m:sSubPr>
                <m:ctrlPr>
                  <w:rPr>
                    <w:rFonts w:ascii="Cambria Math" w:hAnsi="Cambria Math"/>
                  </w:rPr>
                </m:ctrlPr>
              </m:sSubPr>
              <m:e>
                <m:r>
                  <w:rPr>
                    <w:rFonts w:ascii="Cambria Math" w:hAnsi="Cambria Math"/>
                  </w:rPr>
                  <m:t>rec</m:t>
                </m:r>
              </m:e>
              <m:sub>
                <m:r>
                  <m:rPr>
                    <m:sty m:val="p"/>
                  </m:rPr>
                  <w:rPr>
                    <w:rFonts w:ascii="Cambria Math" w:hAnsi="Cambria Math"/>
                  </w:rPr>
                  <m:t xml:space="preserve"> </m:t>
                </m:r>
                <m:r>
                  <w:rPr>
                    <w:rFonts w:ascii="Cambria Math" w:hAnsi="Cambria Math"/>
                  </w:rPr>
                  <m:t>ac</m:t>
                </m:r>
                <m:r>
                  <m:rPr>
                    <m:sty m:val="p"/>
                  </m:rPr>
                  <w:rPr>
                    <w:rFonts w:ascii="Cambria Math" w:hAnsi="Cambria Math"/>
                  </w:rPr>
                  <m:t>-</m:t>
                </m:r>
                <m:r>
                  <w:rPr>
                    <w:rFonts w:ascii="Cambria Math" w:hAnsi="Cambria Math"/>
                  </w:rPr>
                  <m:t>MS</m:t>
                </m:r>
              </m:sub>
            </m:sSub>
          </m:sub>
        </m:sSub>
      </m:oMath>
      <w:r w:rsidR="005B60EF" w:rsidRPr="00BE56DE">
        <w:tab/>
      </w:r>
      <w:r w:rsidR="005B60EF" w:rsidRPr="00BE56DE">
        <w:tab/>
      </w:r>
      <w:r w:rsidR="005B60EF" w:rsidRPr="00BE56DE">
        <w:tab/>
      </w:r>
      <w:r w:rsidR="005B60EF" w:rsidRPr="00BE56DE">
        <w:tab/>
      </w:r>
      <w:r w:rsidR="005B60EF" w:rsidRPr="00BE56DE">
        <w:tab/>
      </w:r>
      <w:r w:rsidR="005B60EF" w:rsidRPr="00BE56DE">
        <w:tab/>
        <w:t>(2)</w:t>
      </w:r>
    </w:p>
    <w:p w14:paraId="023040BB" w14:textId="77777777" w:rsidR="008D2F95" w:rsidRPr="00BE56DE" w:rsidRDefault="000E61AF" w:rsidP="000E61AF">
      <w:pPr>
        <w:pStyle w:val="ECCParagraph"/>
      </w:pPr>
      <w:r w:rsidRPr="00BE56DE">
        <w:t>where:</w:t>
      </w:r>
    </w:p>
    <w:p w14:paraId="103000AE" w14:textId="77777777" w:rsidR="001E2E07" w:rsidRPr="00BE56DE" w:rsidRDefault="00491500" w:rsidP="00CE5258">
      <w:pPr>
        <w:pStyle w:val="ECCBulletsLv1"/>
      </w:pPr>
      <m:oMath>
        <m:sSub>
          <m:sSubPr>
            <m:ctrlPr>
              <w:rPr>
                <w:rFonts w:ascii="Cambria Math" w:hAnsi="Cambria Math"/>
              </w:rPr>
            </m:ctrlPr>
          </m:sSubPr>
          <m:e>
            <m:r>
              <w:rPr>
                <w:rFonts w:ascii="Cambria Math" w:hAnsi="Cambria Math"/>
              </w:rPr>
              <m:t>S</m:t>
            </m:r>
          </m:e>
          <m:sub>
            <m:r>
              <w:rPr>
                <w:rFonts w:ascii="Cambria Math" w:hAnsi="Cambria Math"/>
              </w:rPr>
              <m:t>ac-MS</m:t>
            </m:r>
          </m:sub>
        </m:sSub>
      </m:oMath>
      <w:r w:rsidR="000E61AF" w:rsidRPr="00BE56DE">
        <w:t xml:space="preserve">: </w:t>
      </w:r>
      <w:r w:rsidR="008D2F95" w:rsidRPr="00BE56DE">
        <w:t>Receiver sensitivity of the user e</w:t>
      </w:r>
      <w:r w:rsidR="000E61AF" w:rsidRPr="00BE56DE">
        <w:t>quipment onboard aircraft (dB).</w:t>
      </w:r>
    </w:p>
    <w:p w14:paraId="1C96D647" w14:textId="77777777" w:rsidR="00CE5258" w:rsidRPr="00BE56DE" w:rsidRDefault="00CE5258" w:rsidP="00CE5258">
      <w:pPr>
        <w:pStyle w:val="ECCBulletsLv1"/>
        <w:numPr>
          <w:ilvl w:val="0"/>
          <w:numId w:val="0"/>
        </w:numPr>
      </w:pPr>
    </w:p>
    <w:p w14:paraId="61A71BB6" w14:textId="6E2149D8" w:rsidR="001E2E07" w:rsidRPr="00BE56DE" w:rsidRDefault="001E2E07" w:rsidP="000E61AF">
      <w:pPr>
        <w:pStyle w:val="ECCParagraph"/>
      </w:pPr>
      <w:r w:rsidRPr="00BE56DE">
        <w:t>Note if the margin is positive, it means that the signal received by the airbo</w:t>
      </w:r>
      <w:r w:rsidR="00CF4B45" w:rsidRPr="00BE56DE">
        <w:t>r</w:t>
      </w:r>
      <w:r w:rsidRPr="00BE56DE">
        <w:t xml:space="preserve">ne User Equipment is below its sensitivity. </w:t>
      </w:r>
    </w:p>
    <w:p w14:paraId="62DEFE9D" w14:textId="77777777" w:rsidR="00AE4E00" w:rsidRPr="00BE56DE" w:rsidRDefault="00AE4E00" w:rsidP="00205780">
      <w:pPr>
        <w:pStyle w:val="Heading3"/>
      </w:pPr>
      <w:bookmarkStart w:id="21" w:name="_Toc467483756"/>
      <w:r w:rsidRPr="00BE56DE">
        <w:t>Scenario</w:t>
      </w:r>
      <w:r w:rsidR="00350088" w:rsidRPr="00BE56DE">
        <w:t xml:space="preserve"> </w:t>
      </w:r>
      <w:r w:rsidRPr="00BE56DE">
        <w:t>2-Uplink</w:t>
      </w:r>
      <w:bookmarkEnd w:id="21"/>
    </w:p>
    <w:p w14:paraId="1FDAC3A6" w14:textId="77777777" w:rsidR="00AE4E00" w:rsidRPr="00BE56DE" w:rsidRDefault="00AE4E00" w:rsidP="00AE4E00"/>
    <w:p w14:paraId="26907F63" w14:textId="77777777" w:rsidR="00AE4E00" w:rsidRPr="00BE56DE" w:rsidRDefault="00AE4E00" w:rsidP="000E61AF">
      <w:pPr>
        <w:pStyle w:val="ECCParagraph"/>
        <w:rPr>
          <w:rFonts w:eastAsia="Calibri"/>
        </w:rPr>
      </w:pPr>
      <w:r w:rsidRPr="00BE56DE">
        <w:rPr>
          <w:rFonts w:eastAsia="Calibri"/>
        </w:rPr>
        <w:t>T</w:t>
      </w:r>
      <w:r w:rsidRPr="00BE56DE">
        <w:t>he received power (dBm) at the ground terrestrial base station is:</w:t>
      </w:r>
    </w:p>
    <w:p w14:paraId="1073C8C4" w14:textId="11BEE493" w:rsidR="00AE4E00" w:rsidRPr="00BE56DE" w:rsidRDefault="00491500" w:rsidP="005B60EF">
      <w:pPr>
        <w:pStyle w:val="ECCParagraph"/>
        <w:jc w:val="right"/>
        <w:rPr>
          <w:rFonts w:cs="Arial"/>
          <w:szCs w:val="20"/>
        </w:rPr>
      </w:pPr>
      <m:oMath>
        <m:sSub>
          <m:sSubPr>
            <m:ctrlPr>
              <w:rPr>
                <w:rFonts w:ascii="Cambria Math" w:hAnsi="Cambria Math"/>
              </w:rPr>
            </m:ctrlPr>
          </m:sSubPr>
          <m:e>
            <m:r>
              <w:rPr>
                <w:rFonts w:ascii="Cambria Math" w:hAnsi="Cambria Math"/>
              </w:rPr>
              <m:t>P</m:t>
            </m:r>
          </m:e>
          <m:sub>
            <m:sSub>
              <m:sSubPr>
                <m:ctrlPr>
                  <w:rPr>
                    <w:rFonts w:ascii="Cambria Math" w:hAnsi="Cambria Math"/>
                  </w:rPr>
                </m:ctrlPr>
              </m:sSubPr>
              <m:e>
                <m:r>
                  <w:rPr>
                    <w:rFonts w:ascii="Cambria Math" w:hAnsi="Cambria Math"/>
                  </w:rPr>
                  <m:t>rec</m:t>
                </m:r>
              </m:e>
              <m:sub>
                <m:r>
                  <m:rPr>
                    <m:sty m:val="p"/>
                  </m:rPr>
                  <w:rPr>
                    <w:rFonts w:ascii="Cambria Math" w:hAnsi="Cambria Math"/>
                  </w:rPr>
                  <m:t xml:space="preserve"> </m:t>
                </m:r>
                <m:r>
                  <w:rPr>
                    <w:rFonts w:ascii="Cambria Math" w:hAnsi="Cambria Math"/>
                  </w:rPr>
                  <m:t>g</m:t>
                </m:r>
                <m:r>
                  <m:rPr>
                    <m:sty m:val="p"/>
                  </m:rPr>
                  <w:rPr>
                    <w:rFonts w:ascii="Cambria Math" w:hAnsi="Cambria Math"/>
                  </w:rPr>
                  <m:t>-</m:t>
                </m:r>
                <m:r>
                  <w:rPr>
                    <w:rFonts w:ascii="Cambria Math" w:hAnsi="Cambria Math"/>
                  </w:rPr>
                  <m:t>BTS</m:t>
                </m:r>
              </m:sub>
            </m:sSub>
          </m:sub>
        </m:sSub>
        <m:r>
          <m:rPr>
            <m:sty m:val="p"/>
          </m:rPr>
          <w:rPr>
            <w:rFonts w:ascii="Cambria Math" w:hAnsi="Cambria Math"/>
          </w:rPr>
          <m:t xml:space="preserve">= </m:t>
        </m:r>
        <m:sSub>
          <m:sSubPr>
            <m:ctrlPr>
              <w:rPr>
                <w:rFonts w:ascii="Cambria Math" w:hAnsi="Cambria Math"/>
              </w:rPr>
            </m:ctrlPr>
          </m:sSubPr>
          <m:e>
            <m:r>
              <w:rPr>
                <w:rFonts w:ascii="Cambria Math" w:hAnsi="Cambria Math"/>
              </w:rPr>
              <m:t>e.i.r.p.</m:t>
            </m:r>
          </m:e>
          <m:sub>
            <m:r>
              <w:rPr>
                <w:rFonts w:ascii="Cambria Math" w:hAnsi="Cambria Math"/>
              </w:rPr>
              <m:t>ac</m:t>
            </m:r>
            <m:r>
              <m:rPr>
                <m:sty m:val="p"/>
              </m:rPr>
              <w:rPr>
                <w:rFonts w:ascii="Cambria Math" w:hAnsi="Cambria Math"/>
              </w:rPr>
              <m:t>-</m:t>
            </m:r>
            <m:r>
              <w:rPr>
                <w:rFonts w:ascii="Cambria Math" w:hAnsi="Cambria Math"/>
              </w:rPr>
              <m:t>MS</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Aircraft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Prop</m:t>
            </m:r>
          </m:sub>
        </m:sSub>
        <m:r>
          <m:rPr>
            <m:sty m:val="p"/>
          </m:rPr>
          <w:rPr>
            <w:rFonts w:ascii="Cambria Math" w:hAnsi="Cambria Math"/>
          </w:rPr>
          <m:t>-</m:t>
        </m:r>
        <m:sSub>
          <m:sSubPr>
            <m:ctrlPr>
              <w:rPr>
                <w:rFonts w:ascii="Cambria Math" w:hAnsi="Cambria Math"/>
              </w:rPr>
            </m:ctrlPr>
          </m:sSubPr>
          <m:e>
            <m:r>
              <w:rPr>
                <w:rFonts w:ascii="Cambria Math" w:hAnsi="Cambria Math"/>
              </w:rPr>
              <m:t>BL</m:t>
            </m:r>
          </m:e>
          <m:sub>
            <m:r>
              <w:rPr>
                <w:rFonts w:ascii="Cambria Math" w:hAnsi="Cambria Math"/>
              </w:rPr>
              <m:t>ac</m:t>
            </m:r>
            <m:r>
              <m:rPr>
                <m:sty m:val="p"/>
              </m:rPr>
              <w:rPr>
                <w:rFonts w:ascii="Cambria Math" w:hAnsi="Cambria Math"/>
              </w:rPr>
              <m:t>-</m:t>
            </m:r>
            <m:r>
              <w:rPr>
                <w:rFonts w:ascii="Cambria Math" w:hAnsi="Cambria Math"/>
              </w:rPr>
              <m:t>MS</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g</m:t>
            </m:r>
            <m:r>
              <m:rPr>
                <m:sty m:val="p"/>
              </m:rPr>
              <w:rPr>
                <w:rFonts w:ascii="Cambria Math" w:hAnsi="Cambria Math"/>
              </w:rPr>
              <m:t>-</m:t>
            </m:r>
            <m:r>
              <w:rPr>
                <w:rFonts w:ascii="Cambria Math" w:hAnsi="Cambria Math"/>
              </w:rPr>
              <m:t>BTS</m:t>
            </m:r>
          </m:sub>
        </m:sSub>
      </m:oMath>
      <w:r w:rsidR="005B60EF" w:rsidRPr="00BE56DE">
        <w:rPr>
          <w:rFonts w:cs="Arial"/>
        </w:rPr>
        <w:tab/>
      </w:r>
      <w:r w:rsidR="005B60EF" w:rsidRPr="00BE56DE">
        <w:rPr>
          <w:rFonts w:cs="Arial"/>
        </w:rPr>
        <w:tab/>
      </w:r>
      <w:r w:rsidR="005B60EF" w:rsidRPr="00BE56DE">
        <w:rPr>
          <w:rFonts w:cs="Arial"/>
        </w:rPr>
        <w:tab/>
        <w:t>(3)</w:t>
      </w:r>
    </w:p>
    <w:p w14:paraId="44E9CBD6" w14:textId="77777777" w:rsidR="00AE4E00" w:rsidRPr="00BE56DE" w:rsidRDefault="000E61AF" w:rsidP="000E61AF">
      <w:pPr>
        <w:pStyle w:val="ECCParagraph"/>
      </w:pPr>
      <w:r w:rsidRPr="00BE56DE">
        <w:t>where:</w:t>
      </w:r>
    </w:p>
    <w:p w14:paraId="583DB944" w14:textId="77777777" w:rsidR="00AE4E00" w:rsidRPr="00BE56DE" w:rsidRDefault="00491500" w:rsidP="00CE5258">
      <w:pPr>
        <w:pStyle w:val="ECCBulletsLv1"/>
      </w:pPr>
      <m:oMath>
        <m:sSub>
          <m:sSubPr>
            <m:ctrlPr>
              <w:rPr>
                <w:rFonts w:ascii="Cambria Math" w:hAnsi="Cambria Math"/>
              </w:rPr>
            </m:ctrlPr>
          </m:sSubPr>
          <m:e>
            <m:r>
              <w:rPr>
                <w:rFonts w:ascii="Cambria Math" w:hAnsi="Cambria Math"/>
              </w:rPr>
              <m:t>e.i.r.p.</m:t>
            </m:r>
          </m:e>
          <m:sub>
            <m:r>
              <w:rPr>
                <w:rFonts w:ascii="Cambria Math" w:hAnsi="Cambria Math"/>
              </w:rPr>
              <m:t>ac-MS</m:t>
            </m:r>
            <m:r>
              <m:rPr>
                <m:sty m:val="p"/>
              </m:rPr>
              <w:rPr>
                <w:rFonts w:ascii="Cambria Math" w:hAnsi="Cambria Math"/>
              </w:rPr>
              <m:t xml:space="preserve"> </m:t>
            </m:r>
          </m:sub>
        </m:sSub>
      </m:oMath>
      <w:r w:rsidR="00AE4E00" w:rsidRPr="00BE56DE">
        <w:t xml:space="preserve"> :  e.i.r.p. of the signal radiated by the </w:t>
      </w:r>
      <w:r w:rsidR="00BF75CD" w:rsidRPr="00BE56DE">
        <w:t>ac-MS</w:t>
      </w:r>
      <w:r w:rsidR="00DC1AE6" w:rsidRPr="00BE56DE">
        <w:t xml:space="preserve"> (dBm);</w:t>
      </w:r>
    </w:p>
    <w:p w14:paraId="52F94E74" w14:textId="77777777" w:rsidR="00AE4E00" w:rsidRPr="00BE56DE" w:rsidRDefault="00491500" w:rsidP="00CE5258">
      <w:pPr>
        <w:pStyle w:val="ECCBulletsLv1"/>
      </w:pPr>
      <m:oMath>
        <m:sSub>
          <m:sSubPr>
            <m:ctrlPr>
              <w:rPr>
                <w:rFonts w:ascii="Cambria Math" w:hAnsi="Cambria Math"/>
              </w:rPr>
            </m:ctrlPr>
          </m:sSubPr>
          <m:e>
            <m:r>
              <w:rPr>
                <w:rFonts w:ascii="Cambria Math" w:hAnsi="Cambria Math"/>
              </w:rPr>
              <m:t>L</m:t>
            </m:r>
          </m:e>
          <m:sub>
            <m:r>
              <w:rPr>
                <w:rFonts w:ascii="Cambria Math" w:hAnsi="Cambria Math"/>
              </w:rPr>
              <m:t>Aircraft</m:t>
            </m:r>
            <m:r>
              <m:rPr>
                <m:sty m:val="p"/>
              </m:rPr>
              <w:rPr>
                <w:rFonts w:ascii="Cambria Math" w:hAnsi="Cambria Math"/>
              </w:rPr>
              <m:t xml:space="preserve"> </m:t>
            </m:r>
          </m:sub>
        </m:sSub>
      </m:oMath>
      <w:r w:rsidR="00AE4E00" w:rsidRPr="00BE56DE">
        <w:t>: Attenuation due to the aircraft</w:t>
      </w:r>
      <w:r w:rsidR="00DC1AE6" w:rsidRPr="00BE56DE">
        <w:t xml:space="preserve"> (dB);</w:t>
      </w:r>
    </w:p>
    <w:p w14:paraId="41438F6F" w14:textId="77777777" w:rsidR="00DC1AE6" w:rsidRPr="00BE56DE" w:rsidRDefault="00491500" w:rsidP="00CE5258">
      <w:pPr>
        <w:pStyle w:val="ECCBulletsLv1"/>
        <w:rPr>
          <w:iCs/>
        </w:rPr>
      </w:pPr>
      <m:oMath>
        <m:sSub>
          <m:sSubPr>
            <m:ctrlPr>
              <w:rPr>
                <w:rFonts w:ascii="Cambria Math" w:hAnsi="Cambria Math"/>
              </w:rPr>
            </m:ctrlPr>
          </m:sSubPr>
          <m:e>
            <m:r>
              <w:rPr>
                <w:rFonts w:ascii="Cambria Math" w:hAnsi="Cambria Math"/>
              </w:rPr>
              <m:t>L</m:t>
            </m:r>
          </m:e>
          <m:sub>
            <m:r>
              <w:rPr>
                <w:rFonts w:ascii="Cambria Math" w:hAnsi="Cambria Math"/>
              </w:rPr>
              <m:t>Prop</m:t>
            </m:r>
          </m:sub>
        </m:sSub>
      </m:oMath>
      <w:r w:rsidR="00AE4E00" w:rsidRPr="00BE56DE">
        <w:t xml:space="preserve"> : Propagation loss between g-</w:t>
      </w:r>
      <w:r w:rsidR="003473AA" w:rsidRPr="00BE56DE">
        <w:t>BTS</w:t>
      </w:r>
      <w:r w:rsidR="00AE4E00" w:rsidRPr="00BE56DE">
        <w:t xml:space="preserve"> and aircraft (fr</w:t>
      </w:r>
      <w:r w:rsidR="00DC1AE6" w:rsidRPr="00BE56DE">
        <w:t>ee space path loss model) (dB)</w:t>
      </w:r>
      <w:r w:rsidR="00DC1AE6" w:rsidRPr="00BE56DE">
        <w:rPr>
          <w:iCs/>
        </w:rPr>
        <w:t>;</w:t>
      </w:r>
    </w:p>
    <w:p w14:paraId="57E26040" w14:textId="77777777" w:rsidR="00AE4E00" w:rsidRPr="00BE56DE" w:rsidRDefault="00491500" w:rsidP="00CE5258">
      <w:pPr>
        <w:pStyle w:val="ECCBulletsLv1"/>
        <w:rPr>
          <w:iCs/>
        </w:rPr>
      </w:pPr>
      <m:oMath>
        <m:sSub>
          <m:sSubPr>
            <m:ctrlPr>
              <w:rPr>
                <w:rFonts w:ascii="Cambria Math" w:hAnsi="Cambria Math"/>
                <w:i/>
              </w:rPr>
            </m:ctrlPr>
          </m:sSubPr>
          <m:e>
            <m:r>
              <w:rPr>
                <w:rFonts w:ascii="Cambria Math" w:hAnsi="Cambria Math"/>
              </w:rPr>
              <m:t>BL</m:t>
            </m:r>
          </m:e>
          <m:sub>
            <m:r>
              <w:rPr>
                <w:rFonts w:ascii="Cambria Math" w:hAnsi="Cambria Math"/>
              </w:rPr>
              <m:t>ac-MS</m:t>
            </m:r>
          </m:sub>
        </m:sSub>
      </m:oMath>
      <w:r w:rsidR="000E61AF" w:rsidRPr="00BE56DE">
        <w:rPr>
          <w:iCs/>
        </w:rPr>
        <w:t>: Body loss of ac-MS</w:t>
      </w:r>
      <w:r w:rsidR="00DC1AE6" w:rsidRPr="00BE56DE">
        <w:rPr>
          <w:iCs/>
        </w:rPr>
        <w:t xml:space="preserve"> (dB);</w:t>
      </w:r>
    </w:p>
    <w:p w14:paraId="229369AB" w14:textId="77777777" w:rsidR="008D2F95" w:rsidRPr="00BE56DE" w:rsidRDefault="00491500" w:rsidP="00CE5258">
      <w:pPr>
        <w:pStyle w:val="ECCBulletsLv1"/>
      </w:pPr>
      <m:oMath>
        <m:sSub>
          <m:sSubPr>
            <m:ctrlPr>
              <w:rPr>
                <w:rFonts w:ascii="Cambria Math" w:hAnsi="Cambria Math"/>
              </w:rPr>
            </m:ctrlPr>
          </m:sSubPr>
          <m:e>
            <m:r>
              <w:rPr>
                <w:rFonts w:ascii="Cambria Math" w:hAnsi="Cambria Math"/>
              </w:rPr>
              <m:t>G</m:t>
            </m:r>
          </m:e>
          <m:sub>
            <m:r>
              <w:rPr>
                <w:rFonts w:ascii="Cambria Math" w:hAnsi="Cambria Math"/>
              </w:rPr>
              <m:t>g-BTS</m:t>
            </m:r>
          </m:sub>
        </m:sSub>
      </m:oMath>
      <w:r w:rsidR="00AE4E00" w:rsidRPr="00BE56DE">
        <w:t xml:space="preserve"> : Antenna gain of the </w:t>
      </w:r>
      <w:r w:rsidR="00BF75CD" w:rsidRPr="00BE56DE">
        <w:t xml:space="preserve">ground base </w:t>
      </w:r>
      <w:r w:rsidR="008D2F95" w:rsidRPr="00BE56DE">
        <w:t>station</w:t>
      </w:r>
      <w:r w:rsidR="000E61AF" w:rsidRPr="00BE56DE">
        <w:t xml:space="preserve"> (dBi).</w:t>
      </w:r>
    </w:p>
    <w:p w14:paraId="0C49869D" w14:textId="77777777" w:rsidR="000E61AF" w:rsidRPr="00BE56DE" w:rsidRDefault="000E61AF" w:rsidP="00AE4E00">
      <w:pPr>
        <w:rPr>
          <w:rFonts w:cs="Arial"/>
          <w:szCs w:val="20"/>
        </w:rPr>
      </w:pPr>
    </w:p>
    <w:p w14:paraId="7BBDDF11" w14:textId="5E2EB84A" w:rsidR="009F4FCD" w:rsidRPr="00BE56DE" w:rsidRDefault="008D2F95" w:rsidP="000E61AF">
      <w:pPr>
        <w:pStyle w:val="ECCParagraph"/>
      </w:pPr>
      <w:r w:rsidRPr="00BE56DE">
        <w:t>With resulting margin for the uplink</w:t>
      </w:r>
    </w:p>
    <w:p w14:paraId="3E238B8F" w14:textId="4160C7E6" w:rsidR="00792496" w:rsidRPr="00BE56DE" w:rsidRDefault="00491500" w:rsidP="005B60EF">
      <w:pPr>
        <w:pStyle w:val="ECCParagraph"/>
        <w:jc w:val="right"/>
      </w:pPr>
      <m:oMath>
        <m:sSub>
          <m:sSubPr>
            <m:ctrlPr>
              <w:rPr>
                <w:rFonts w:ascii="Cambria Math" w:hAnsi="Cambria Math"/>
              </w:rPr>
            </m:ctrlPr>
          </m:sSubPr>
          <m:e>
            <m:sSub>
              <m:sSubPr>
                <m:ctrlPr>
                  <w:rPr>
                    <w:rFonts w:ascii="Cambria Math" w:hAnsi="Cambria Math"/>
                  </w:rPr>
                </m:ctrlPr>
              </m:sSubPr>
              <m:e>
                <m:r>
                  <w:rPr>
                    <w:rFonts w:ascii="Cambria Math" w:hAnsi="Cambria Math"/>
                  </w:rPr>
                  <m:t>M</m:t>
                </m:r>
              </m:e>
              <m:sub>
                <m:r>
                  <w:rPr>
                    <w:rFonts w:ascii="Cambria Math" w:hAnsi="Cambria Math"/>
                  </w:rPr>
                  <m:t>gBTS</m:t>
                </m:r>
              </m:sub>
            </m:sSub>
            <m:r>
              <m:rPr>
                <m:sty m:val="p"/>
              </m:rPr>
              <w:rPr>
                <w:rFonts w:ascii="Cambria Math" w:hAnsi="Cambria Math"/>
              </w:rPr>
              <m:t xml:space="preserve">= </m:t>
            </m:r>
            <m:r>
              <w:rPr>
                <w:rFonts w:ascii="Cambria Math" w:hAnsi="Cambria Math"/>
              </w:rPr>
              <m:t>S</m:t>
            </m:r>
          </m:e>
          <m:sub>
            <m:r>
              <w:rPr>
                <w:rFonts w:ascii="Cambria Math" w:hAnsi="Cambria Math"/>
              </w:rPr>
              <m:t>g</m:t>
            </m:r>
            <m:r>
              <m:rPr>
                <m:sty m:val="p"/>
              </m:rPr>
              <w:rPr>
                <w:rFonts w:ascii="Cambria Math" w:hAnsi="Cambria Math"/>
              </w:rPr>
              <m:t>-</m:t>
            </m:r>
            <m:r>
              <w:rPr>
                <w:rFonts w:ascii="Cambria Math" w:hAnsi="Cambria Math"/>
              </w:rPr>
              <m:t>BTS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P</m:t>
            </m:r>
          </m:e>
          <m:sub>
            <m:sSub>
              <m:sSubPr>
                <m:ctrlPr>
                  <w:rPr>
                    <w:rFonts w:ascii="Cambria Math" w:hAnsi="Cambria Math"/>
                  </w:rPr>
                </m:ctrlPr>
              </m:sSubPr>
              <m:e>
                <m:r>
                  <w:rPr>
                    <w:rFonts w:ascii="Cambria Math" w:hAnsi="Cambria Math"/>
                  </w:rPr>
                  <m:t>rec</m:t>
                </m:r>
              </m:e>
              <m:sub>
                <m:r>
                  <m:rPr>
                    <m:sty m:val="p"/>
                  </m:rPr>
                  <w:rPr>
                    <w:rFonts w:ascii="Cambria Math" w:hAnsi="Cambria Math"/>
                  </w:rPr>
                  <m:t xml:space="preserve"> </m:t>
                </m:r>
                <m:r>
                  <w:rPr>
                    <w:rFonts w:ascii="Cambria Math" w:hAnsi="Cambria Math"/>
                  </w:rPr>
                  <m:t>g</m:t>
                </m:r>
                <m:r>
                  <m:rPr>
                    <m:sty m:val="p"/>
                  </m:rPr>
                  <w:rPr>
                    <w:rFonts w:ascii="Cambria Math" w:hAnsi="Cambria Math"/>
                  </w:rPr>
                  <m:t>-</m:t>
                </m:r>
                <m:r>
                  <w:rPr>
                    <w:rFonts w:ascii="Cambria Math" w:hAnsi="Cambria Math"/>
                  </w:rPr>
                  <m:t>BTS</m:t>
                </m:r>
              </m:sub>
            </m:sSub>
          </m:sub>
        </m:sSub>
      </m:oMath>
      <w:r w:rsidR="005B60EF" w:rsidRPr="00BE56DE">
        <w:tab/>
      </w:r>
      <w:r w:rsidR="005B60EF" w:rsidRPr="00BE56DE">
        <w:tab/>
      </w:r>
      <w:r w:rsidR="005B60EF" w:rsidRPr="00BE56DE">
        <w:tab/>
      </w:r>
      <w:r w:rsidR="005B60EF" w:rsidRPr="00BE56DE">
        <w:tab/>
      </w:r>
      <w:r w:rsidR="005B60EF" w:rsidRPr="00BE56DE">
        <w:tab/>
      </w:r>
      <w:r w:rsidR="005B60EF" w:rsidRPr="00BE56DE">
        <w:tab/>
        <w:t>(4)</w:t>
      </w:r>
    </w:p>
    <w:p w14:paraId="74ADB481" w14:textId="77777777" w:rsidR="00792496" w:rsidRPr="00BE56DE" w:rsidRDefault="000E61AF" w:rsidP="000E61AF">
      <w:pPr>
        <w:pStyle w:val="ECCParagraph"/>
      </w:pPr>
      <w:r w:rsidRPr="00BE56DE">
        <w:t>where:</w:t>
      </w:r>
    </w:p>
    <w:p w14:paraId="46F2A49C" w14:textId="77777777" w:rsidR="008D2F95" w:rsidRPr="00BE56DE" w:rsidRDefault="00491500" w:rsidP="00CE5258">
      <w:pPr>
        <w:pStyle w:val="ECCBulletsLv1"/>
      </w:pPr>
      <m:oMath>
        <m:sSub>
          <m:sSubPr>
            <m:ctrlPr>
              <w:rPr>
                <w:rFonts w:ascii="Cambria Math" w:hAnsi="Cambria Math"/>
              </w:rPr>
            </m:ctrlPr>
          </m:sSubPr>
          <m:e>
            <m:r>
              <w:rPr>
                <w:rFonts w:ascii="Cambria Math" w:hAnsi="Cambria Math"/>
              </w:rPr>
              <m:t>S</m:t>
            </m:r>
          </m:e>
          <m:sub>
            <m:r>
              <w:rPr>
                <w:rFonts w:ascii="Cambria Math" w:hAnsi="Cambria Math"/>
              </w:rPr>
              <m:t>g-BTS</m:t>
            </m:r>
          </m:sub>
        </m:sSub>
      </m:oMath>
      <w:r w:rsidR="00792496" w:rsidRPr="00BE56DE">
        <w:t>:  Receiver sensitivity of the ground base station (dB).</w:t>
      </w:r>
    </w:p>
    <w:p w14:paraId="65A1D64D" w14:textId="77777777" w:rsidR="00CE5258" w:rsidRPr="00BE56DE" w:rsidRDefault="00CE5258" w:rsidP="00CE5258">
      <w:pPr>
        <w:pStyle w:val="ECCBulletsLv1"/>
        <w:numPr>
          <w:ilvl w:val="0"/>
          <w:numId w:val="0"/>
        </w:numPr>
      </w:pPr>
    </w:p>
    <w:p w14:paraId="0CA73BD1" w14:textId="77777777" w:rsidR="00A425DB" w:rsidRPr="00BE56DE" w:rsidRDefault="008D2F95" w:rsidP="000E61AF">
      <w:pPr>
        <w:pStyle w:val="ECCParagraph"/>
      </w:pPr>
      <w:r w:rsidRPr="00BE56DE">
        <w:t xml:space="preserve">Note if the margin is positive, it means that the signal received by the ground base station is below its sensitivity. </w:t>
      </w:r>
    </w:p>
    <w:p w14:paraId="06AE6D5D" w14:textId="77777777" w:rsidR="00A425DB" w:rsidRPr="00BE56DE" w:rsidRDefault="00A425DB">
      <w:r w:rsidRPr="00BE56DE">
        <w:br w:type="page"/>
      </w:r>
    </w:p>
    <w:p w14:paraId="6CA6313E" w14:textId="60E71D09" w:rsidR="00C32590" w:rsidRPr="00BE56DE" w:rsidRDefault="008877F2" w:rsidP="00205780">
      <w:pPr>
        <w:pStyle w:val="Heading3"/>
      </w:pPr>
      <w:bookmarkStart w:id="22" w:name="_Toc467483757"/>
      <w:r w:rsidRPr="00BE56DE">
        <w:lastRenderedPageBreak/>
        <w:t>Scenario 1: MCL Results</w:t>
      </w:r>
      <w:bookmarkEnd w:id="22"/>
    </w:p>
    <w:p w14:paraId="3EBC1B06" w14:textId="77777777" w:rsidR="00445E28" w:rsidRPr="00BE56DE" w:rsidRDefault="00BA13A5" w:rsidP="00205780">
      <w:pPr>
        <w:pStyle w:val="Heading3"/>
      </w:pPr>
      <w:bookmarkStart w:id="23" w:name="_Toc467483758"/>
      <w:r w:rsidRPr="00BE56DE">
        <w:t>GSM Downlink</w:t>
      </w:r>
      <w:bookmarkEnd w:id="23"/>
    </w:p>
    <w:p w14:paraId="516586A0" w14:textId="77777777" w:rsidR="0096527D" w:rsidRPr="00BE56DE" w:rsidRDefault="00445E28" w:rsidP="00445E28">
      <w:pPr>
        <w:pStyle w:val="Caption"/>
        <w:keepNext/>
        <w:rPr>
          <w:rFonts w:cs="Arial"/>
          <w:color w:val="C00000"/>
          <w:lang w:val="en-GB"/>
        </w:rPr>
      </w:pPr>
      <w:r w:rsidRPr="00BE56DE">
        <w:rPr>
          <w:lang w:val="en-GB"/>
        </w:rPr>
        <w:t xml:space="preserve">Table </w:t>
      </w:r>
      <w:r w:rsidRPr="00BE56DE">
        <w:rPr>
          <w:lang w:val="en-GB"/>
        </w:rPr>
        <w:fldChar w:fldCharType="begin"/>
      </w:r>
      <w:r w:rsidRPr="00BE56DE">
        <w:rPr>
          <w:lang w:val="en-GB"/>
        </w:rPr>
        <w:instrText xml:space="preserve"> SEQ Table \* ARABIC </w:instrText>
      </w:r>
      <w:r w:rsidRPr="00BE56DE">
        <w:rPr>
          <w:lang w:val="en-GB"/>
        </w:rPr>
        <w:fldChar w:fldCharType="separate"/>
      </w:r>
      <w:r w:rsidR="000608FA">
        <w:rPr>
          <w:noProof/>
          <w:lang w:val="en-GB"/>
        </w:rPr>
        <w:t>5</w:t>
      </w:r>
      <w:r w:rsidRPr="00BE56DE">
        <w:rPr>
          <w:lang w:val="en-GB"/>
        </w:rPr>
        <w:fldChar w:fldCharType="end"/>
      </w:r>
      <w:r w:rsidRPr="00BE56DE">
        <w:rPr>
          <w:rFonts w:cs="Arial"/>
          <w:lang w:val="en-GB"/>
        </w:rPr>
        <w:t>: MCL results for GSM</w:t>
      </w:r>
      <w:r w:rsidR="005D56DC" w:rsidRPr="00BE56DE">
        <w:rPr>
          <w:rFonts w:cs="Arial"/>
          <w:lang w:val="en-GB"/>
        </w:rPr>
        <w:t>9</w:t>
      </w:r>
      <w:r w:rsidRPr="00BE56DE">
        <w:rPr>
          <w:rFonts w:cs="Arial"/>
          <w:lang w:val="en-GB"/>
        </w:rPr>
        <w:t>00 (scenario1)</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667"/>
        <w:gridCol w:w="1701"/>
        <w:gridCol w:w="1985"/>
        <w:gridCol w:w="1134"/>
        <w:gridCol w:w="1842"/>
        <w:gridCol w:w="958"/>
      </w:tblGrid>
      <w:tr w:rsidR="00447472" w:rsidRPr="00BE56DE" w14:paraId="4815350C" w14:textId="77777777" w:rsidTr="00305BAF">
        <w:trPr>
          <w:tblHeader/>
          <w:jc w:val="center"/>
        </w:trPr>
        <w:tc>
          <w:tcPr>
            <w:tcW w:w="9287" w:type="dxa"/>
            <w:gridSpan w:val="6"/>
            <w:tcBorders>
              <w:top w:val="single" w:sz="4" w:space="0" w:color="D22A23"/>
              <w:left w:val="single" w:sz="4" w:space="0" w:color="D22A23"/>
              <w:bottom w:val="single" w:sz="4" w:space="0" w:color="D22A23"/>
              <w:right w:val="single" w:sz="4" w:space="0" w:color="D22A23"/>
              <w:tl2br w:val="nil"/>
              <w:tr2bl w:val="nil"/>
            </w:tcBorders>
            <w:shd w:val="clear" w:color="auto" w:fill="D22A23"/>
            <w:vAlign w:val="center"/>
          </w:tcPr>
          <w:p w14:paraId="3EEA92F9" w14:textId="77777777" w:rsidR="00447472" w:rsidRPr="00BE56DE" w:rsidRDefault="00447472" w:rsidP="00EA0AF3">
            <w:pPr>
              <w:spacing w:before="60" w:after="60"/>
              <w:jc w:val="center"/>
              <w:rPr>
                <w:rFonts w:eastAsia="Calibri" w:cs="Arial"/>
                <w:b/>
                <w:color w:val="FFFFFF"/>
                <w:szCs w:val="20"/>
              </w:rPr>
            </w:pPr>
            <w:r w:rsidRPr="00BE56DE">
              <w:rPr>
                <w:rFonts w:eastAsia="Calibri" w:cs="Arial"/>
                <w:b/>
                <w:color w:val="FFFFFF"/>
                <w:szCs w:val="20"/>
              </w:rPr>
              <w:t>GSM900</w:t>
            </w:r>
            <w:r w:rsidR="00724F5F" w:rsidRPr="00BE56DE">
              <w:rPr>
                <w:rFonts w:eastAsia="Calibri" w:cs="Arial"/>
                <w:b/>
                <w:color w:val="FFFFFF"/>
                <w:szCs w:val="20"/>
              </w:rPr>
              <w:t>: frequency used 942.5 MHz</w:t>
            </w:r>
          </w:p>
        </w:tc>
      </w:tr>
      <w:tr w:rsidR="00447472" w:rsidRPr="00BE56DE" w14:paraId="282DE70E" w14:textId="77777777" w:rsidTr="00841BD7">
        <w:trPr>
          <w:jc w:val="center"/>
        </w:trPr>
        <w:tc>
          <w:tcPr>
            <w:tcW w:w="1667" w:type="dxa"/>
            <w:shd w:val="clear" w:color="auto" w:fill="auto"/>
            <w:vAlign w:val="center"/>
          </w:tcPr>
          <w:p w14:paraId="70A0D7FC" w14:textId="77777777" w:rsidR="00447472" w:rsidRPr="00BE56DE" w:rsidRDefault="00447472" w:rsidP="00FE1275">
            <w:pPr>
              <w:jc w:val="center"/>
              <w:rPr>
                <w:rFonts w:eastAsia="Calibri" w:cs="Arial"/>
                <w:b/>
                <w:szCs w:val="20"/>
              </w:rPr>
            </w:pPr>
            <w:r w:rsidRPr="00BE56DE">
              <w:rPr>
                <w:rFonts w:eastAsia="Calibri" w:cs="Arial"/>
                <w:b/>
                <w:szCs w:val="20"/>
              </w:rPr>
              <w:t>Aircraft height above ground</w:t>
            </w:r>
          </w:p>
          <w:p w14:paraId="658ADB73" w14:textId="77777777" w:rsidR="00447472" w:rsidRPr="00BE56DE" w:rsidRDefault="00447472" w:rsidP="00FE1275">
            <w:pPr>
              <w:jc w:val="center"/>
              <w:rPr>
                <w:rFonts w:eastAsia="Calibri" w:cs="Arial"/>
                <w:b/>
                <w:szCs w:val="20"/>
              </w:rPr>
            </w:pPr>
            <w:r w:rsidRPr="00BE56DE">
              <w:rPr>
                <w:rFonts w:eastAsia="Calibri" w:cs="Arial"/>
                <w:b/>
                <w:szCs w:val="20"/>
              </w:rPr>
              <w:t>(m)</w:t>
            </w:r>
          </w:p>
        </w:tc>
        <w:tc>
          <w:tcPr>
            <w:tcW w:w="1701" w:type="dxa"/>
            <w:shd w:val="clear" w:color="auto" w:fill="auto"/>
            <w:vAlign w:val="center"/>
          </w:tcPr>
          <w:p w14:paraId="1B11C331" w14:textId="77777777" w:rsidR="00447472" w:rsidRPr="00BE56DE" w:rsidRDefault="00447472" w:rsidP="00FE1275">
            <w:pPr>
              <w:jc w:val="center"/>
              <w:rPr>
                <w:rFonts w:eastAsia="Calibri" w:cs="Arial"/>
                <w:b/>
                <w:szCs w:val="20"/>
              </w:rPr>
            </w:pPr>
            <w:r w:rsidRPr="00BE56DE">
              <w:rPr>
                <w:rFonts w:eastAsia="Calibri" w:cs="Arial"/>
                <w:b/>
                <w:szCs w:val="20"/>
              </w:rPr>
              <w:t>Worst case elevation angle</w:t>
            </w:r>
          </w:p>
          <w:p w14:paraId="1379DE4F" w14:textId="77777777" w:rsidR="00447472" w:rsidRPr="00BE56DE" w:rsidRDefault="00447472" w:rsidP="00FE1275">
            <w:pPr>
              <w:jc w:val="center"/>
              <w:rPr>
                <w:rFonts w:eastAsia="Calibri" w:cs="Arial"/>
                <w:b/>
                <w:szCs w:val="20"/>
              </w:rPr>
            </w:pPr>
            <w:r w:rsidRPr="00BE56DE">
              <w:rPr>
                <w:rFonts w:eastAsia="Calibri" w:cs="Arial"/>
                <w:b/>
                <w:szCs w:val="20"/>
              </w:rPr>
              <w:t>(deg)</w:t>
            </w:r>
          </w:p>
        </w:tc>
        <w:tc>
          <w:tcPr>
            <w:tcW w:w="1985" w:type="dxa"/>
            <w:shd w:val="clear" w:color="auto" w:fill="auto"/>
            <w:vAlign w:val="center"/>
          </w:tcPr>
          <w:p w14:paraId="45523652" w14:textId="77777777" w:rsidR="00447472" w:rsidRPr="00BE56DE" w:rsidRDefault="00447472" w:rsidP="00FE1275">
            <w:pPr>
              <w:jc w:val="center"/>
              <w:rPr>
                <w:rFonts w:eastAsia="Calibri" w:cs="Arial"/>
                <w:b/>
                <w:szCs w:val="20"/>
              </w:rPr>
            </w:pPr>
            <w:r w:rsidRPr="00BE56DE">
              <w:rPr>
                <w:rFonts w:eastAsia="Calibri" w:cs="Arial"/>
                <w:b/>
                <w:szCs w:val="20"/>
              </w:rPr>
              <w:t>Distance</w:t>
            </w:r>
          </w:p>
          <w:p w14:paraId="7DFAB569" w14:textId="77777777" w:rsidR="00447472" w:rsidRPr="00BE56DE" w:rsidRDefault="00447472" w:rsidP="00FE1275">
            <w:pPr>
              <w:jc w:val="center"/>
              <w:rPr>
                <w:rFonts w:eastAsia="Calibri" w:cs="Arial"/>
                <w:b/>
                <w:szCs w:val="20"/>
              </w:rPr>
            </w:pPr>
            <w:r w:rsidRPr="00BE56DE">
              <w:rPr>
                <w:rFonts w:eastAsia="Calibri" w:cs="Arial"/>
                <w:b/>
                <w:szCs w:val="20"/>
              </w:rPr>
              <w:t>ac-MS/ground BS (km)</w:t>
            </w:r>
          </w:p>
        </w:tc>
        <w:tc>
          <w:tcPr>
            <w:tcW w:w="1134" w:type="dxa"/>
            <w:shd w:val="clear" w:color="auto" w:fill="auto"/>
            <w:vAlign w:val="center"/>
          </w:tcPr>
          <w:p w14:paraId="160E843E" w14:textId="77777777" w:rsidR="00447472" w:rsidRPr="00BE56DE" w:rsidRDefault="00447472" w:rsidP="00FE1275">
            <w:pPr>
              <w:jc w:val="center"/>
              <w:rPr>
                <w:rFonts w:eastAsia="Calibri" w:cs="Arial"/>
                <w:b/>
                <w:szCs w:val="20"/>
              </w:rPr>
            </w:pPr>
            <w:r w:rsidRPr="00BE56DE">
              <w:rPr>
                <w:rFonts w:eastAsia="Calibri" w:cs="Arial"/>
                <w:b/>
                <w:szCs w:val="20"/>
              </w:rPr>
              <w:t>Path loss</w:t>
            </w:r>
          </w:p>
          <w:p w14:paraId="45F4052E" w14:textId="77777777" w:rsidR="00447472" w:rsidRPr="00BE56DE" w:rsidRDefault="00447472" w:rsidP="00FE1275">
            <w:pPr>
              <w:jc w:val="center"/>
              <w:rPr>
                <w:rFonts w:eastAsia="Calibri" w:cs="Arial"/>
                <w:b/>
                <w:szCs w:val="20"/>
              </w:rPr>
            </w:pPr>
            <w:r w:rsidRPr="00BE56DE">
              <w:rPr>
                <w:rFonts w:eastAsia="Calibri" w:cs="Arial"/>
                <w:b/>
                <w:szCs w:val="20"/>
              </w:rPr>
              <w:t>(dB)</w:t>
            </w:r>
          </w:p>
        </w:tc>
        <w:tc>
          <w:tcPr>
            <w:tcW w:w="1842" w:type="dxa"/>
            <w:shd w:val="clear" w:color="auto" w:fill="auto"/>
            <w:vAlign w:val="center"/>
          </w:tcPr>
          <w:p w14:paraId="3D779A91" w14:textId="77777777" w:rsidR="00447472" w:rsidRPr="00BE56DE" w:rsidRDefault="00447472" w:rsidP="00FE1275">
            <w:pPr>
              <w:jc w:val="center"/>
              <w:rPr>
                <w:rFonts w:eastAsia="Calibri" w:cs="Arial"/>
                <w:b/>
                <w:szCs w:val="20"/>
              </w:rPr>
            </w:pPr>
            <w:r w:rsidRPr="00BE56DE">
              <w:rPr>
                <w:rFonts w:eastAsia="Calibri" w:cs="Arial"/>
                <w:b/>
                <w:szCs w:val="20"/>
              </w:rPr>
              <w:t>Received power by ac-MS</w:t>
            </w:r>
          </w:p>
          <w:p w14:paraId="307172E3" w14:textId="77777777" w:rsidR="00447472" w:rsidRPr="00BE56DE" w:rsidRDefault="00447472" w:rsidP="00FE1275">
            <w:pPr>
              <w:jc w:val="center"/>
              <w:rPr>
                <w:rFonts w:eastAsia="Calibri" w:cs="Arial"/>
                <w:b/>
                <w:szCs w:val="20"/>
              </w:rPr>
            </w:pPr>
            <w:r w:rsidRPr="00BE56DE">
              <w:rPr>
                <w:rFonts w:eastAsia="Calibri" w:cs="Arial"/>
                <w:b/>
                <w:szCs w:val="20"/>
              </w:rPr>
              <w:t>(dBm/channel)</w:t>
            </w:r>
          </w:p>
        </w:tc>
        <w:tc>
          <w:tcPr>
            <w:tcW w:w="958" w:type="dxa"/>
            <w:shd w:val="clear" w:color="auto" w:fill="auto"/>
            <w:vAlign w:val="center"/>
          </w:tcPr>
          <w:p w14:paraId="0B512983" w14:textId="77777777" w:rsidR="00447472" w:rsidRPr="00BE56DE" w:rsidRDefault="00447472" w:rsidP="00FE1275">
            <w:pPr>
              <w:jc w:val="center"/>
              <w:rPr>
                <w:rFonts w:eastAsia="Calibri" w:cs="Arial"/>
                <w:b/>
                <w:szCs w:val="20"/>
              </w:rPr>
            </w:pPr>
            <w:r w:rsidRPr="00BE56DE">
              <w:rPr>
                <w:rFonts w:eastAsia="Calibri" w:cs="Arial"/>
                <w:b/>
                <w:szCs w:val="20"/>
              </w:rPr>
              <w:t>Margin</w:t>
            </w:r>
          </w:p>
          <w:p w14:paraId="43B23F29" w14:textId="77777777" w:rsidR="00447472" w:rsidRPr="00BE56DE" w:rsidRDefault="00447472" w:rsidP="00FE1275">
            <w:pPr>
              <w:jc w:val="center"/>
              <w:rPr>
                <w:rFonts w:eastAsia="Calibri" w:cs="Arial"/>
                <w:b/>
                <w:szCs w:val="20"/>
              </w:rPr>
            </w:pPr>
            <w:r w:rsidRPr="00BE56DE">
              <w:rPr>
                <w:rFonts w:eastAsia="Calibri" w:cs="Arial"/>
                <w:b/>
                <w:szCs w:val="20"/>
              </w:rPr>
              <w:t>(dB)</w:t>
            </w:r>
          </w:p>
        </w:tc>
      </w:tr>
      <w:tr w:rsidR="00447472" w:rsidRPr="00BE56DE" w14:paraId="1D07BB64" w14:textId="77777777" w:rsidTr="00841BD7">
        <w:trPr>
          <w:jc w:val="center"/>
        </w:trPr>
        <w:tc>
          <w:tcPr>
            <w:tcW w:w="1667" w:type="dxa"/>
            <w:shd w:val="clear" w:color="auto" w:fill="auto"/>
          </w:tcPr>
          <w:p w14:paraId="0405D1CA" w14:textId="77777777" w:rsidR="00447472" w:rsidRPr="00BE56DE" w:rsidRDefault="00447472" w:rsidP="00FE1275">
            <w:pPr>
              <w:rPr>
                <w:rFonts w:eastAsia="Calibri" w:cs="Arial"/>
                <w:szCs w:val="20"/>
              </w:rPr>
            </w:pPr>
            <w:r w:rsidRPr="00BE56DE">
              <w:rPr>
                <w:rFonts w:eastAsia="Calibri" w:cs="Arial"/>
                <w:szCs w:val="20"/>
              </w:rPr>
              <w:t>3000</w:t>
            </w:r>
          </w:p>
        </w:tc>
        <w:tc>
          <w:tcPr>
            <w:tcW w:w="1701" w:type="dxa"/>
            <w:shd w:val="clear" w:color="auto" w:fill="auto"/>
          </w:tcPr>
          <w:p w14:paraId="6E4DF3B8" w14:textId="77777777" w:rsidR="00447472" w:rsidRPr="00BE56DE" w:rsidRDefault="00447472" w:rsidP="00FE1275">
            <w:pPr>
              <w:rPr>
                <w:rFonts w:eastAsia="Calibri" w:cs="Arial"/>
                <w:szCs w:val="20"/>
              </w:rPr>
            </w:pPr>
            <w:r w:rsidRPr="00BE56DE">
              <w:rPr>
                <w:rFonts w:eastAsia="Calibri" w:cs="Arial"/>
                <w:szCs w:val="20"/>
              </w:rPr>
              <w:t>57</w:t>
            </w:r>
          </w:p>
        </w:tc>
        <w:tc>
          <w:tcPr>
            <w:tcW w:w="1985" w:type="dxa"/>
            <w:shd w:val="clear" w:color="auto" w:fill="auto"/>
            <w:vAlign w:val="bottom"/>
          </w:tcPr>
          <w:p w14:paraId="3F8BC2AB" w14:textId="77777777" w:rsidR="00447472" w:rsidRPr="00BE56DE" w:rsidRDefault="00447472" w:rsidP="00FE1275">
            <w:pPr>
              <w:rPr>
                <w:rFonts w:cs="Arial"/>
                <w:szCs w:val="20"/>
              </w:rPr>
            </w:pPr>
            <w:r w:rsidRPr="00BE56DE">
              <w:rPr>
                <w:rFonts w:cs="Arial"/>
                <w:szCs w:val="20"/>
              </w:rPr>
              <w:t>3.58</w:t>
            </w:r>
          </w:p>
        </w:tc>
        <w:tc>
          <w:tcPr>
            <w:tcW w:w="1134" w:type="dxa"/>
            <w:shd w:val="clear" w:color="auto" w:fill="auto"/>
            <w:vAlign w:val="bottom"/>
          </w:tcPr>
          <w:p w14:paraId="6FB7F874" w14:textId="77777777" w:rsidR="00447472" w:rsidRPr="00BE56DE" w:rsidRDefault="00447472" w:rsidP="00FE1275">
            <w:pPr>
              <w:rPr>
                <w:rFonts w:cs="Arial"/>
                <w:color w:val="000000"/>
                <w:szCs w:val="20"/>
              </w:rPr>
            </w:pPr>
            <w:r w:rsidRPr="00BE56DE">
              <w:rPr>
                <w:rFonts w:cs="Arial"/>
                <w:color w:val="000000"/>
                <w:szCs w:val="20"/>
              </w:rPr>
              <w:t>103.0</w:t>
            </w:r>
          </w:p>
        </w:tc>
        <w:tc>
          <w:tcPr>
            <w:tcW w:w="1842" w:type="dxa"/>
            <w:shd w:val="clear" w:color="auto" w:fill="auto"/>
            <w:vAlign w:val="bottom"/>
          </w:tcPr>
          <w:p w14:paraId="7FC36E47" w14:textId="77777777" w:rsidR="00447472" w:rsidRPr="00BE56DE" w:rsidRDefault="00447472" w:rsidP="00FE1275">
            <w:pPr>
              <w:rPr>
                <w:rFonts w:cs="Arial"/>
                <w:color w:val="000000"/>
                <w:szCs w:val="20"/>
              </w:rPr>
            </w:pPr>
            <w:r w:rsidRPr="00BE56DE">
              <w:rPr>
                <w:rFonts w:cs="Arial"/>
                <w:color w:val="000000"/>
                <w:szCs w:val="20"/>
              </w:rPr>
              <w:t>-69.7</w:t>
            </w:r>
          </w:p>
        </w:tc>
        <w:tc>
          <w:tcPr>
            <w:tcW w:w="958" w:type="dxa"/>
            <w:shd w:val="clear" w:color="auto" w:fill="auto"/>
            <w:vAlign w:val="bottom"/>
          </w:tcPr>
          <w:p w14:paraId="076A889E" w14:textId="77777777" w:rsidR="00447472" w:rsidRPr="00BE56DE" w:rsidRDefault="00447472" w:rsidP="00FE1275">
            <w:pPr>
              <w:rPr>
                <w:rFonts w:cs="Arial"/>
                <w:color w:val="000000"/>
                <w:szCs w:val="20"/>
              </w:rPr>
            </w:pPr>
            <w:r w:rsidRPr="00BE56DE">
              <w:rPr>
                <w:rFonts w:cs="Arial"/>
                <w:color w:val="000000"/>
                <w:szCs w:val="20"/>
              </w:rPr>
              <w:t>-32.3</w:t>
            </w:r>
          </w:p>
        </w:tc>
      </w:tr>
      <w:tr w:rsidR="00447472" w:rsidRPr="00BE56DE" w14:paraId="2B8B31B3" w14:textId="77777777" w:rsidTr="00841BD7">
        <w:trPr>
          <w:jc w:val="center"/>
        </w:trPr>
        <w:tc>
          <w:tcPr>
            <w:tcW w:w="1667" w:type="dxa"/>
            <w:shd w:val="clear" w:color="auto" w:fill="auto"/>
          </w:tcPr>
          <w:p w14:paraId="4CACA253" w14:textId="77777777" w:rsidR="00447472" w:rsidRPr="00BE56DE" w:rsidRDefault="00447472" w:rsidP="00FE1275">
            <w:pPr>
              <w:rPr>
                <w:rFonts w:eastAsia="Calibri" w:cs="Arial"/>
                <w:szCs w:val="20"/>
              </w:rPr>
            </w:pPr>
            <w:r w:rsidRPr="00BE56DE">
              <w:rPr>
                <w:rFonts w:eastAsia="Calibri" w:cs="Arial"/>
                <w:szCs w:val="20"/>
              </w:rPr>
              <w:t>5000</w:t>
            </w:r>
          </w:p>
        </w:tc>
        <w:tc>
          <w:tcPr>
            <w:tcW w:w="1701" w:type="dxa"/>
            <w:shd w:val="clear" w:color="auto" w:fill="auto"/>
          </w:tcPr>
          <w:p w14:paraId="15DC306F" w14:textId="77777777" w:rsidR="00447472" w:rsidRPr="00BE56DE" w:rsidRDefault="00447472" w:rsidP="00FE1275">
            <w:pPr>
              <w:rPr>
                <w:rFonts w:eastAsia="Calibri" w:cs="Arial"/>
                <w:szCs w:val="20"/>
              </w:rPr>
            </w:pPr>
            <w:r w:rsidRPr="00BE56DE">
              <w:rPr>
                <w:rFonts w:eastAsia="Calibri" w:cs="Arial"/>
                <w:szCs w:val="20"/>
              </w:rPr>
              <w:t>57</w:t>
            </w:r>
          </w:p>
        </w:tc>
        <w:tc>
          <w:tcPr>
            <w:tcW w:w="1985" w:type="dxa"/>
            <w:shd w:val="clear" w:color="auto" w:fill="auto"/>
            <w:vAlign w:val="bottom"/>
          </w:tcPr>
          <w:p w14:paraId="3B3AC37A" w14:textId="77777777" w:rsidR="00447472" w:rsidRPr="00BE56DE" w:rsidRDefault="00447472" w:rsidP="00FE1275">
            <w:pPr>
              <w:rPr>
                <w:rFonts w:cs="Arial"/>
                <w:szCs w:val="20"/>
              </w:rPr>
            </w:pPr>
            <w:r w:rsidRPr="00BE56DE">
              <w:rPr>
                <w:rFonts w:cs="Arial"/>
                <w:szCs w:val="20"/>
              </w:rPr>
              <w:t>5.96</w:t>
            </w:r>
          </w:p>
        </w:tc>
        <w:tc>
          <w:tcPr>
            <w:tcW w:w="1134" w:type="dxa"/>
            <w:shd w:val="clear" w:color="auto" w:fill="auto"/>
            <w:vAlign w:val="bottom"/>
          </w:tcPr>
          <w:p w14:paraId="5869FF27" w14:textId="77777777" w:rsidR="00447472" w:rsidRPr="00BE56DE" w:rsidRDefault="00447472" w:rsidP="00FE1275">
            <w:pPr>
              <w:rPr>
                <w:rFonts w:cs="Arial"/>
                <w:color w:val="000000"/>
                <w:szCs w:val="20"/>
              </w:rPr>
            </w:pPr>
            <w:r w:rsidRPr="00BE56DE">
              <w:rPr>
                <w:rFonts w:cs="Arial"/>
                <w:color w:val="000000"/>
                <w:szCs w:val="20"/>
              </w:rPr>
              <w:t>107.4</w:t>
            </w:r>
          </w:p>
        </w:tc>
        <w:tc>
          <w:tcPr>
            <w:tcW w:w="1842" w:type="dxa"/>
            <w:shd w:val="clear" w:color="auto" w:fill="auto"/>
            <w:vAlign w:val="bottom"/>
          </w:tcPr>
          <w:p w14:paraId="756E6138" w14:textId="77777777" w:rsidR="00447472" w:rsidRPr="00BE56DE" w:rsidRDefault="00447472" w:rsidP="00FE1275">
            <w:pPr>
              <w:rPr>
                <w:rFonts w:cs="Arial"/>
                <w:color w:val="000000"/>
                <w:szCs w:val="20"/>
              </w:rPr>
            </w:pPr>
            <w:r w:rsidRPr="00BE56DE">
              <w:rPr>
                <w:rFonts w:cs="Arial"/>
                <w:color w:val="000000"/>
                <w:szCs w:val="20"/>
              </w:rPr>
              <w:t>-74.1</w:t>
            </w:r>
          </w:p>
        </w:tc>
        <w:tc>
          <w:tcPr>
            <w:tcW w:w="958" w:type="dxa"/>
            <w:shd w:val="clear" w:color="auto" w:fill="auto"/>
            <w:vAlign w:val="bottom"/>
          </w:tcPr>
          <w:p w14:paraId="26948A52" w14:textId="77777777" w:rsidR="00447472" w:rsidRPr="00BE56DE" w:rsidRDefault="00447472" w:rsidP="00FE1275">
            <w:pPr>
              <w:rPr>
                <w:rFonts w:cs="Arial"/>
                <w:color w:val="000000"/>
                <w:szCs w:val="20"/>
              </w:rPr>
            </w:pPr>
            <w:r w:rsidRPr="00BE56DE">
              <w:rPr>
                <w:rFonts w:cs="Arial"/>
                <w:color w:val="000000"/>
                <w:szCs w:val="20"/>
              </w:rPr>
              <w:t>-27.9</w:t>
            </w:r>
          </w:p>
        </w:tc>
      </w:tr>
      <w:tr w:rsidR="00447472" w:rsidRPr="00BE56DE" w14:paraId="03CA913B" w14:textId="77777777" w:rsidTr="00841BD7">
        <w:trPr>
          <w:jc w:val="center"/>
        </w:trPr>
        <w:tc>
          <w:tcPr>
            <w:tcW w:w="1667" w:type="dxa"/>
            <w:shd w:val="clear" w:color="auto" w:fill="auto"/>
          </w:tcPr>
          <w:p w14:paraId="15FE6590" w14:textId="77777777" w:rsidR="00447472" w:rsidRPr="00BE56DE" w:rsidRDefault="00447472" w:rsidP="00FE1275">
            <w:pPr>
              <w:rPr>
                <w:rFonts w:eastAsia="Calibri" w:cs="Arial"/>
                <w:szCs w:val="20"/>
              </w:rPr>
            </w:pPr>
            <w:r w:rsidRPr="00BE56DE">
              <w:rPr>
                <w:rFonts w:eastAsia="Calibri" w:cs="Arial"/>
                <w:szCs w:val="20"/>
              </w:rPr>
              <w:t>10000</w:t>
            </w:r>
          </w:p>
        </w:tc>
        <w:tc>
          <w:tcPr>
            <w:tcW w:w="1701" w:type="dxa"/>
            <w:shd w:val="clear" w:color="auto" w:fill="auto"/>
          </w:tcPr>
          <w:p w14:paraId="5B8B0E5E" w14:textId="77777777" w:rsidR="00447472" w:rsidRPr="00BE56DE" w:rsidRDefault="00447472" w:rsidP="00FE1275">
            <w:pPr>
              <w:rPr>
                <w:rFonts w:eastAsia="Calibri" w:cs="Arial"/>
                <w:szCs w:val="20"/>
              </w:rPr>
            </w:pPr>
            <w:r w:rsidRPr="00BE56DE">
              <w:rPr>
                <w:rFonts w:eastAsia="Calibri" w:cs="Arial"/>
                <w:szCs w:val="20"/>
              </w:rPr>
              <w:t>57</w:t>
            </w:r>
          </w:p>
        </w:tc>
        <w:tc>
          <w:tcPr>
            <w:tcW w:w="1985" w:type="dxa"/>
            <w:shd w:val="clear" w:color="auto" w:fill="auto"/>
            <w:vAlign w:val="bottom"/>
          </w:tcPr>
          <w:p w14:paraId="00B309D0" w14:textId="77777777" w:rsidR="00447472" w:rsidRPr="00BE56DE" w:rsidRDefault="00447472" w:rsidP="00FE1275">
            <w:pPr>
              <w:rPr>
                <w:rFonts w:cs="Arial"/>
                <w:szCs w:val="20"/>
              </w:rPr>
            </w:pPr>
            <w:r w:rsidRPr="00BE56DE">
              <w:rPr>
                <w:rFonts w:cs="Arial"/>
                <w:szCs w:val="20"/>
              </w:rPr>
              <w:t>11.92</w:t>
            </w:r>
          </w:p>
        </w:tc>
        <w:tc>
          <w:tcPr>
            <w:tcW w:w="1134" w:type="dxa"/>
            <w:shd w:val="clear" w:color="auto" w:fill="auto"/>
            <w:vAlign w:val="bottom"/>
          </w:tcPr>
          <w:p w14:paraId="6F8C25FC" w14:textId="77777777" w:rsidR="00447472" w:rsidRPr="00BE56DE" w:rsidRDefault="00447472" w:rsidP="00FE1275">
            <w:pPr>
              <w:rPr>
                <w:rFonts w:cs="Arial"/>
                <w:color w:val="000000"/>
                <w:szCs w:val="20"/>
              </w:rPr>
            </w:pPr>
            <w:r w:rsidRPr="00BE56DE">
              <w:rPr>
                <w:rFonts w:cs="Arial"/>
                <w:color w:val="000000"/>
                <w:szCs w:val="20"/>
              </w:rPr>
              <w:t>113.4</w:t>
            </w:r>
          </w:p>
        </w:tc>
        <w:tc>
          <w:tcPr>
            <w:tcW w:w="1842" w:type="dxa"/>
            <w:shd w:val="clear" w:color="auto" w:fill="auto"/>
            <w:vAlign w:val="bottom"/>
          </w:tcPr>
          <w:p w14:paraId="6E9A21F1" w14:textId="77777777" w:rsidR="00447472" w:rsidRPr="00BE56DE" w:rsidRDefault="00447472" w:rsidP="00FE1275">
            <w:pPr>
              <w:rPr>
                <w:rFonts w:cs="Arial"/>
                <w:color w:val="000000"/>
                <w:szCs w:val="20"/>
              </w:rPr>
            </w:pPr>
            <w:r w:rsidRPr="00BE56DE">
              <w:rPr>
                <w:rFonts w:cs="Arial"/>
                <w:color w:val="000000"/>
                <w:szCs w:val="20"/>
              </w:rPr>
              <w:t>-80.1</w:t>
            </w:r>
          </w:p>
        </w:tc>
        <w:tc>
          <w:tcPr>
            <w:tcW w:w="958" w:type="dxa"/>
            <w:shd w:val="clear" w:color="auto" w:fill="auto"/>
            <w:vAlign w:val="bottom"/>
          </w:tcPr>
          <w:p w14:paraId="2A15076C" w14:textId="77777777" w:rsidR="00447472" w:rsidRPr="00BE56DE" w:rsidRDefault="00447472" w:rsidP="00FE1275">
            <w:pPr>
              <w:rPr>
                <w:rFonts w:cs="Arial"/>
                <w:color w:val="000000"/>
                <w:szCs w:val="20"/>
              </w:rPr>
            </w:pPr>
            <w:r w:rsidRPr="00BE56DE">
              <w:rPr>
                <w:rFonts w:cs="Arial"/>
                <w:color w:val="000000"/>
                <w:szCs w:val="20"/>
              </w:rPr>
              <w:t>-21.9</w:t>
            </w:r>
          </w:p>
        </w:tc>
      </w:tr>
    </w:tbl>
    <w:p w14:paraId="0D32337E" w14:textId="77777777" w:rsidR="00445E28" w:rsidRPr="00BE56DE" w:rsidRDefault="00445E28" w:rsidP="00445E28">
      <w:pPr>
        <w:pStyle w:val="Caption"/>
        <w:rPr>
          <w:rFonts w:cs="Arial"/>
          <w:lang w:val="en-GB"/>
        </w:rPr>
      </w:pPr>
      <w:r w:rsidRPr="00BE56DE">
        <w:rPr>
          <w:rFonts w:cs="Arial"/>
          <w:lang w:val="en-GB"/>
        </w:rPr>
        <w:t xml:space="preserve">Table </w:t>
      </w:r>
      <w:r w:rsidRPr="00BE56DE">
        <w:rPr>
          <w:rFonts w:cs="Arial"/>
          <w:lang w:val="en-GB"/>
        </w:rPr>
        <w:fldChar w:fldCharType="begin"/>
      </w:r>
      <w:r w:rsidRPr="00BE56DE">
        <w:rPr>
          <w:rFonts w:cs="Arial"/>
          <w:lang w:val="en-GB"/>
        </w:rPr>
        <w:instrText xml:space="preserve"> SEQ Table \* ARABIC </w:instrText>
      </w:r>
      <w:r w:rsidRPr="00BE56DE">
        <w:rPr>
          <w:rFonts w:cs="Arial"/>
          <w:lang w:val="en-GB"/>
        </w:rPr>
        <w:fldChar w:fldCharType="separate"/>
      </w:r>
      <w:r w:rsidR="000608FA">
        <w:rPr>
          <w:rFonts w:cs="Arial"/>
          <w:noProof/>
          <w:lang w:val="en-GB"/>
        </w:rPr>
        <w:t>6</w:t>
      </w:r>
      <w:r w:rsidRPr="00BE56DE">
        <w:rPr>
          <w:rFonts w:cs="Arial"/>
          <w:lang w:val="en-GB"/>
        </w:rPr>
        <w:fldChar w:fldCharType="end"/>
      </w:r>
      <w:r w:rsidRPr="00BE56DE">
        <w:rPr>
          <w:rFonts w:cs="Arial"/>
          <w:lang w:val="en-GB"/>
        </w:rPr>
        <w:t>: MCL resul</w:t>
      </w:r>
      <w:r w:rsidR="005D56DC" w:rsidRPr="00BE56DE">
        <w:rPr>
          <w:rFonts w:cs="Arial"/>
          <w:lang w:val="en-GB"/>
        </w:rPr>
        <w:t>ts for GSM</w:t>
      </w:r>
      <w:r w:rsidRPr="00BE56DE">
        <w:rPr>
          <w:rFonts w:cs="Arial"/>
          <w:lang w:val="en-GB"/>
        </w:rPr>
        <w:t>1800 (scenario 1)</w:t>
      </w:r>
    </w:p>
    <w:tbl>
      <w:tblPr>
        <w:tblStyle w:val="ECCTable-redheader"/>
        <w:tblW w:w="0" w:type="auto"/>
        <w:tblLook w:val="04A0" w:firstRow="1" w:lastRow="0" w:firstColumn="1" w:lastColumn="0" w:noHBand="0" w:noVBand="1"/>
      </w:tblPr>
      <w:tblGrid>
        <w:gridCol w:w="1732"/>
        <w:gridCol w:w="1701"/>
        <w:gridCol w:w="1985"/>
        <w:gridCol w:w="1134"/>
        <w:gridCol w:w="1842"/>
        <w:gridCol w:w="1023"/>
      </w:tblGrid>
      <w:tr w:rsidR="001A2F0E" w:rsidRPr="00BE56DE" w14:paraId="1F261045" w14:textId="77777777" w:rsidTr="0061194E">
        <w:trPr>
          <w:cnfStyle w:val="100000000000" w:firstRow="1" w:lastRow="0" w:firstColumn="0" w:lastColumn="0" w:oddVBand="0" w:evenVBand="0" w:oddHBand="0" w:evenHBand="0" w:firstRowFirstColumn="0" w:firstRowLastColumn="0" w:lastRowFirstColumn="0" w:lastRowLastColumn="0"/>
        </w:trPr>
        <w:tc>
          <w:tcPr>
            <w:tcW w:w="9417" w:type="dxa"/>
            <w:gridSpan w:val="6"/>
          </w:tcPr>
          <w:p w14:paraId="59EE1EF2" w14:textId="77777777" w:rsidR="001A2F0E" w:rsidRPr="00BE56DE" w:rsidRDefault="001A2F0E" w:rsidP="001A2F0E">
            <w:pPr>
              <w:rPr>
                <w:rFonts w:cs="Arial"/>
                <w:b w:val="0"/>
                <w:color w:val="FFFFFF"/>
                <w:szCs w:val="20"/>
                <w:lang w:val="en-GB"/>
              </w:rPr>
            </w:pPr>
            <w:r w:rsidRPr="00BE56DE">
              <w:rPr>
                <w:rFonts w:cs="Arial"/>
                <w:color w:val="FFFFFF"/>
                <w:szCs w:val="20"/>
                <w:lang w:val="en-GB"/>
              </w:rPr>
              <w:t>GSM1800</w:t>
            </w:r>
            <w:r w:rsidR="00724F5F" w:rsidRPr="00BE56DE">
              <w:rPr>
                <w:rFonts w:cs="Arial"/>
                <w:color w:val="FFFFFF"/>
                <w:szCs w:val="20"/>
                <w:lang w:val="en-GB"/>
              </w:rPr>
              <w:t>: frequency used 1842.5 MHz</w:t>
            </w:r>
          </w:p>
        </w:tc>
      </w:tr>
      <w:tr w:rsidR="00841BD7" w:rsidRPr="00BE56DE" w14:paraId="1B67B524" w14:textId="77777777" w:rsidTr="0061194E">
        <w:tc>
          <w:tcPr>
            <w:tcW w:w="1732" w:type="dxa"/>
          </w:tcPr>
          <w:p w14:paraId="124ADF31" w14:textId="77777777" w:rsidR="001A2F0E" w:rsidRPr="00BE56DE" w:rsidRDefault="001A2F0E" w:rsidP="00A74BB2">
            <w:pPr>
              <w:jc w:val="center"/>
              <w:rPr>
                <w:rFonts w:cs="Arial"/>
                <w:b/>
                <w:szCs w:val="20"/>
                <w:lang w:val="en-GB"/>
              </w:rPr>
            </w:pPr>
            <w:r w:rsidRPr="00BE56DE">
              <w:rPr>
                <w:rFonts w:cs="Arial"/>
                <w:b/>
                <w:szCs w:val="20"/>
                <w:lang w:val="en-GB"/>
              </w:rPr>
              <w:t>Aircraft height above ground</w:t>
            </w:r>
          </w:p>
          <w:p w14:paraId="5D611026" w14:textId="77777777" w:rsidR="001A2F0E" w:rsidRPr="00BE56DE" w:rsidRDefault="001A2F0E" w:rsidP="00A74BB2">
            <w:pPr>
              <w:jc w:val="center"/>
              <w:rPr>
                <w:rFonts w:cs="Arial"/>
                <w:b/>
                <w:szCs w:val="20"/>
                <w:lang w:val="en-GB"/>
              </w:rPr>
            </w:pPr>
            <w:r w:rsidRPr="00BE56DE">
              <w:rPr>
                <w:rFonts w:cs="Arial"/>
                <w:b/>
                <w:szCs w:val="20"/>
                <w:lang w:val="en-GB"/>
              </w:rPr>
              <w:t>(m)</w:t>
            </w:r>
          </w:p>
        </w:tc>
        <w:tc>
          <w:tcPr>
            <w:tcW w:w="1701" w:type="dxa"/>
          </w:tcPr>
          <w:p w14:paraId="6FB5683B" w14:textId="77777777" w:rsidR="001A2F0E" w:rsidRPr="00BE56DE" w:rsidRDefault="001A2F0E" w:rsidP="00A74BB2">
            <w:pPr>
              <w:jc w:val="center"/>
              <w:rPr>
                <w:rFonts w:cs="Arial"/>
                <w:b/>
                <w:szCs w:val="20"/>
                <w:lang w:val="en-GB"/>
              </w:rPr>
            </w:pPr>
            <w:r w:rsidRPr="00BE56DE">
              <w:rPr>
                <w:rFonts w:cs="Arial"/>
                <w:b/>
                <w:szCs w:val="20"/>
                <w:lang w:val="en-GB"/>
              </w:rPr>
              <w:t>Worst case elevation angle</w:t>
            </w:r>
          </w:p>
          <w:p w14:paraId="1D6C84E4" w14:textId="77777777" w:rsidR="001A2F0E" w:rsidRPr="00BE56DE" w:rsidRDefault="001A2F0E" w:rsidP="00A74BB2">
            <w:pPr>
              <w:jc w:val="center"/>
              <w:rPr>
                <w:rFonts w:cs="Arial"/>
                <w:b/>
                <w:szCs w:val="20"/>
                <w:lang w:val="en-GB"/>
              </w:rPr>
            </w:pPr>
            <w:r w:rsidRPr="00BE56DE">
              <w:rPr>
                <w:rFonts w:cs="Arial"/>
                <w:b/>
                <w:szCs w:val="20"/>
                <w:lang w:val="en-GB"/>
              </w:rPr>
              <w:t>(deg)</w:t>
            </w:r>
          </w:p>
        </w:tc>
        <w:tc>
          <w:tcPr>
            <w:tcW w:w="1985" w:type="dxa"/>
          </w:tcPr>
          <w:p w14:paraId="6732D034" w14:textId="77777777" w:rsidR="001A2F0E" w:rsidRPr="00BE56DE" w:rsidRDefault="001A2F0E" w:rsidP="00A74BB2">
            <w:pPr>
              <w:jc w:val="center"/>
              <w:rPr>
                <w:rFonts w:cs="Arial"/>
                <w:b/>
                <w:szCs w:val="20"/>
                <w:lang w:val="en-GB"/>
              </w:rPr>
            </w:pPr>
            <w:r w:rsidRPr="00BE56DE">
              <w:rPr>
                <w:rFonts w:cs="Arial"/>
                <w:b/>
                <w:szCs w:val="20"/>
                <w:lang w:val="en-GB"/>
              </w:rPr>
              <w:t>Distance</w:t>
            </w:r>
          </w:p>
          <w:p w14:paraId="236A4FA2" w14:textId="77777777" w:rsidR="001A2F0E" w:rsidRPr="00BE56DE" w:rsidRDefault="001A2F0E" w:rsidP="00A74BB2">
            <w:pPr>
              <w:jc w:val="center"/>
              <w:rPr>
                <w:rFonts w:cs="Arial"/>
                <w:b/>
                <w:szCs w:val="20"/>
                <w:lang w:val="en-GB"/>
              </w:rPr>
            </w:pPr>
            <w:r w:rsidRPr="00BE56DE">
              <w:rPr>
                <w:rFonts w:cs="Arial"/>
                <w:b/>
                <w:szCs w:val="20"/>
                <w:lang w:val="en-GB"/>
              </w:rPr>
              <w:t>ac-MS/ground BS (km)</w:t>
            </w:r>
          </w:p>
        </w:tc>
        <w:tc>
          <w:tcPr>
            <w:tcW w:w="1134" w:type="dxa"/>
          </w:tcPr>
          <w:p w14:paraId="407DAD2E" w14:textId="77777777" w:rsidR="001A2F0E" w:rsidRPr="00BE56DE" w:rsidRDefault="001A2F0E" w:rsidP="00A74BB2">
            <w:pPr>
              <w:jc w:val="center"/>
              <w:rPr>
                <w:rFonts w:cs="Arial"/>
                <w:b/>
                <w:szCs w:val="20"/>
                <w:lang w:val="en-GB"/>
              </w:rPr>
            </w:pPr>
            <w:r w:rsidRPr="00BE56DE">
              <w:rPr>
                <w:rFonts w:cs="Arial"/>
                <w:b/>
                <w:szCs w:val="20"/>
                <w:lang w:val="en-GB"/>
              </w:rPr>
              <w:t>Path loss</w:t>
            </w:r>
          </w:p>
          <w:p w14:paraId="30698173" w14:textId="77777777" w:rsidR="001A2F0E" w:rsidRPr="00BE56DE" w:rsidRDefault="001A2F0E" w:rsidP="00A74BB2">
            <w:pPr>
              <w:jc w:val="center"/>
              <w:rPr>
                <w:rFonts w:cs="Arial"/>
                <w:b/>
                <w:szCs w:val="20"/>
                <w:lang w:val="en-GB"/>
              </w:rPr>
            </w:pPr>
            <w:r w:rsidRPr="00BE56DE">
              <w:rPr>
                <w:rFonts w:cs="Arial"/>
                <w:b/>
                <w:szCs w:val="20"/>
                <w:lang w:val="en-GB"/>
              </w:rPr>
              <w:t>(dB)</w:t>
            </w:r>
          </w:p>
        </w:tc>
        <w:tc>
          <w:tcPr>
            <w:tcW w:w="1842" w:type="dxa"/>
          </w:tcPr>
          <w:p w14:paraId="5A97D40B" w14:textId="77777777" w:rsidR="001A2F0E" w:rsidRPr="00BE56DE" w:rsidRDefault="001A2F0E" w:rsidP="00A74BB2">
            <w:pPr>
              <w:jc w:val="center"/>
              <w:rPr>
                <w:rFonts w:cs="Arial"/>
                <w:b/>
                <w:szCs w:val="20"/>
                <w:lang w:val="en-GB"/>
              </w:rPr>
            </w:pPr>
            <w:r w:rsidRPr="00BE56DE">
              <w:rPr>
                <w:rFonts w:cs="Arial"/>
                <w:b/>
                <w:szCs w:val="20"/>
                <w:lang w:val="en-GB"/>
              </w:rPr>
              <w:t>Received power by ac-MS</w:t>
            </w:r>
          </w:p>
          <w:p w14:paraId="0DAE9DD7" w14:textId="77777777" w:rsidR="001A2F0E" w:rsidRPr="00BE56DE" w:rsidRDefault="001A2F0E" w:rsidP="00A74BB2">
            <w:pPr>
              <w:jc w:val="center"/>
              <w:rPr>
                <w:rFonts w:cs="Arial"/>
                <w:b/>
                <w:szCs w:val="20"/>
                <w:lang w:val="en-GB"/>
              </w:rPr>
            </w:pPr>
            <w:r w:rsidRPr="00BE56DE">
              <w:rPr>
                <w:rFonts w:cs="Arial"/>
                <w:b/>
                <w:szCs w:val="20"/>
                <w:lang w:val="en-GB"/>
              </w:rPr>
              <w:t>(dBm/channel)</w:t>
            </w:r>
          </w:p>
        </w:tc>
        <w:tc>
          <w:tcPr>
            <w:tcW w:w="1023" w:type="dxa"/>
          </w:tcPr>
          <w:p w14:paraId="7EE9ED89" w14:textId="77777777" w:rsidR="001A2F0E" w:rsidRPr="00BE56DE" w:rsidRDefault="001A2F0E" w:rsidP="00A74BB2">
            <w:pPr>
              <w:jc w:val="center"/>
              <w:rPr>
                <w:rFonts w:cs="Arial"/>
                <w:b/>
                <w:szCs w:val="20"/>
                <w:lang w:val="en-GB"/>
              </w:rPr>
            </w:pPr>
            <w:r w:rsidRPr="00BE56DE">
              <w:rPr>
                <w:rFonts w:cs="Arial"/>
                <w:b/>
                <w:szCs w:val="20"/>
                <w:lang w:val="en-GB"/>
              </w:rPr>
              <w:t>Margin</w:t>
            </w:r>
          </w:p>
          <w:p w14:paraId="6F4A95F4" w14:textId="77777777" w:rsidR="001A2F0E" w:rsidRPr="00BE56DE" w:rsidRDefault="001A2F0E" w:rsidP="00A74BB2">
            <w:pPr>
              <w:jc w:val="center"/>
              <w:rPr>
                <w:rFonts w:cs="Arial"/>
                <w:b/>
                <w:szCs w:val="20"/>
                <w:lang w:val="en-GB"/>
              </w:rPr>
            </w:pPr>
            <w:r w:rsidRPr="00BE56DE">
              <w:rPr>
                <w:rFonts w:cs="Arial"/>
                <w:b/>
                <w:szCs w:val="20"/>
                <w:lang w:val="en-GB"/>
              </w:rPr>
              <w:t>(dB)</w:t>
            </w:r>
          </w:p>
        </w:tc>
      </w:tr>
      <w:tr w:rsidR="00841BD7" w:rsidRPr="00BE56DE" w14:paraId="0C5B93A3" w14:textId="77777777" w:rsidTr="0061194E">
        <w:tc>
          <w:tcPr>
            <w:tcW w:w="1732" w:type="dxa"/>
          </w:tcPr>
          <w:p w14:paraId="749CF786" w14:textId="77777777" w:rsidR="00DE6D9E" w:rsidRPr="00BE56DE" w:rsidRDefault="00DE6D9E" w:rsidP="00A74BB2">
            <w:pPr>
              <w:rPr>
                <w:rFonts w:cs="Arial"/>
                <w:szCs w:val="20"/>
                <w:lang w:val="en-GB"/>
              </w:rPr>
            </w:pPr>
            <w:r w:rsidRPr="00BE56DE">
              <w:rPr>
                <w:rFonts w:cs="Arial"/>
                <w:szCs w:val="20"/>
                <w:lang w:val="en-GB"/>
              </w:rPr>
              <w:t>3000</w:t>
            </w:r>
          </w:p>
        </w:tc>
        <w:tc>
          <w:tcPr>
            <w:tcW w:w="1701" w:type="dxa"/>
          </w:tcPr>
          <w:p w14:paraId="44D0BA87" w14:textId="77777777" w:rsidR="00DE6D9E" w:rsidRPr="00BE56DE" w:rsidRDefault="00DE6D9E" w:rsidP="00A74BB2">
            <w:pPr>
              <w:rPr>
                <w:rFonts w:cs="Arial"/>
                <w:szCs w:val="20"/>
                <w:lang w:val="en-GB"/>
              </w:rPr>
            </w:pPr>
            <w:r w:rsidRPr="00BE56DE">
              <w:rPr>
                <w:rFonts w:cs="Arial"/>
                <w:szCs w:val="20"/>
                <w:lang w:val="en-GB"/>
              </w:rPr>
              <w:t>37</w:t>
            </w:r>
          </w:p>
        </w:tc>
        <w:tc>
          <w:tcPr>
            <w:tcW w:w="1985" w:type="dxa"/>
          </w:tcPr>
          <w:p w14:paraId="1690A7C9" w14:textId="77777777" w:rsidR="00DE6D9E" w:rsidRPr="00BE56DE" w:rsidRDefault="00DE6D9E" w:rsidP="00A74BB2">
            <w:pPr>
              <w:rPr>
                <w:rFonts w:cs="Arial"/>
                <w:szCs w:val="20"/>
                <w:lang w:val="en-GB"/>
              </w:rPr>
            </w:pPr>
            <w:r w:rsidRPr="00BE56DE">
              <w:rPr>
                <w:rFonts w:cs="Arial"/>
                <w:szCs w:val="20"/>
                <w:lang w:val="en-GB"/>
              </w:rPr>
              <w:t>4.96</w:t>
            </w:r>
          </w:p>
        </w:tc>
        <w:tc>
          <w:tcPr>
            <w:tcW w:w="1134" w:type="dxa"/>
          </w:tcPr>
          <w:p w14:paraId="46817C39" w14:textId="77777777" w:rsidR="00DE6D9E" w:rsidRPr="00BE56DE" w:rsidRDefault="00DE6D9E" w:rsidP="00A74BB2">
            <w:pPr>
              <w:rPr>
                <w:rFonts w:cs="Arial"/>
                <w:color w:val="000000"/>
                <w:szCs w:val="20"/>
                <w:lang w:val="en-GB"/>
              </w:rPr>
            </w:pPr>
            <w:r w:rsidRPr="00BE56DE">
              <w:rPr>
                <w:rFonts w:cs="Arial"/>
                <w:color w:val="000000"/>
                <w:szCs w:val="20"/>
                <w:lang w:val="en-GB"/>
              </w:rPr>
              <w:t>111.6</w:t>
            </w:r>
          </w:p>
        </w:tc>
        <w:tc>
          <w:tcPr>
            <w:tcW w:w="1842" w:type="dxa"/>
          </w:tcPr>
          <w:p w14:paraId="70876501" w14:textId="77777777" w:rsidR="00DE6D9E" w:rsidRPr="00BE56DE" w:rsidRDefault="00DE6D9E" w:rsidP="00A74BB2">
            <w:pPr>
              <w:rPr>
                <w:rFonts w:cs="Arial"/>
                <w:color w:val="000000"/>
                <w:szCs w:val="20"/>
                <w:lang w:val="en-GB"/>
              </w:rPr>
            </w:pPr>
            <w:r w:rsidRPr="00BE56DE">
              <w:rPr>
                <w:rFonts w:cs="Arial"/>
                <w:color w:val="000000"/>
                <w:szCs w:val="20"/>
                <w:lang w:val="en-GB"/>
              </w:rPr>
              <w:t>-77.6</w:t>
            </w:r>
          </w:p>
        </w:tc>
        <w:tc>
          <w:tcPr>
            <w:tcW w:w="1023" w:type="dxa"/>
          </w:tcPr>
          <w:p w14:paraId="153AD073" w14:textId="77777777" w:rsidR="00DE6D9E" w:rsidRPr="00BE56DE" w:rsidRDefault="00DE6D9E" w:rsidP="00A74BB2">
            <w:pPr>
              <w:rPr>
                <w:rFonts w:cs="Arial"/>
                <w:color w:val="000000"/>
                <w:szCs w:val="20"/>
                <w:lang w:val="en-GB"/>
              </w:rPr>
            </w:pPr>
            <w:r w:rsidRPr="00BE56DE">
              <w:rPr>
                <w:rFonts w:cs="Arial"/>
                <w:color w:val="000000"/>
                <w:szCs w:val="20"/>
                <w:lang w:val="en-GB"/>
              </w:rPr>
              <w:t>-24.4</w:t>
            </w:r>
          </w:p>
        </w:tc>
      </w:tr>
      <w:tr w:rsidR="00841BD7" w:rsidRPr="00BE56DE" w14:paraId="5224D1DD" w14:textId="77777777" w:rsidTr="0061194E">
        <w:tc>
          <w:tcPr>
            <w:tcW w:w="1732" w:type="dxa"/>
          </w:tcPr>
          <w:p w14:paraId="303B8F1C" w14:textId="77777777" w:rsidR="00DE6D9E" w:rsidRPr="00BE56DE" w:rsidRDefault="00DE6D9E" w:rsidP="00A74BB2">
            <w:pPr>
              <w:rPr>
                <w:rFonts w:cs="Arial"/>
                <w:szCs w:val="20"/>
                <w:lang w:val="en-GB"/>
              </w:rPr>
            </w:pPr>
            <w:r w:rsidRPr="00BE56DE">
              <w:rPr>
                <w:rFonts w:cs="Arial"/>
                <w:szCs w:val="20"/>
                <w:lang w:val="en-GB"/>
              </w:rPr>
              <w:t>5000</w:t>
            </w:r>
          </w:p>
        </w:tc>
        <w:tc>
          <w:tcPr>
            <w:tcW w:w="1701" w:type="dxa"/>
          </w:tcPr>
          <w:p w14:paraId="77EDF62B" w14:textId="77777777" w:rsidR="00DE6D9E" w:rsidRPr="00BE56DE" w:rsidRDefault="00DE6D9E" w:rsidP="00A74BB2">
            <w:pPr>
              <w:rPr>
                <w:rFonts w:cs="Arial"/>
                <w:szCs w:val="20"/>
                <w:lang w:val="en-GB"/>
              </w:rPr>
            </w:pPr>
            <w:r w:rsidRPr="00BE56DE">
              <w:rPr>
                <w:rFonts w:cs="Arial"/>
                <w:szCs w:val="20"/>
                <w:lang w:val="en-GB"/>
              </w:rPr>
              <w:t>37</w:t>
            </w:r>
          </w:p>
        </w:tc>
        <w:tc>
          <w:tcPr>
            <w:tcW w:w="1985" w:type="dxa"/>
          </w:tcPr>
          <w:p w14:paraId="7F09B705" w14:textId="77777777" w:rsidR="00DE6D9E" w:rsidRPr="00BE56DE" w:rsidRDefault="00DE6D9E" w:rsidP="00A74BB2">
            <w:pPr>
              <w:rPr>
                <w:rFonts w:cs="Arial"/>
                <w:szCs w:val="20"/>
                <w:lang w:val="en-GB"/>
              </w:rPr>
            </w:pPr>
            <w:r w:rsidRPr="00BE56DE">
              <w:rPr>
                <w:rFonts w:cs="Arial"/>
                <w:szCs w:val="20"/>
                <w:lang w:val="en-GB"/>
              </w:rPr>
              <w:t>8.3</w:t>
            </w:r>
          </w:p>
        </w:tc>
        <w:tc>
          <w:tcPr>
            <w:tcW w:w="1134" w:type="dxa"/>
          </w:tcPr>
          <w:p w14:paraId="32BF2E22" w14:textId="77777777" w:rsidR="00DE6D9E" w:rsidRPr="00BE56DE" w:rsidRDefault="00DE6D9E" w:rsidP="00A74BB2">
            <w:pPr>
              <w:rPr>
                <w:rFonts w:cs="Arial"/>
                <w:color w:val="000000"/>
                <w:szCs w:val="20"/>
                <w:lang w:val="en-GB"/>
              </w:rPr>
            </w:pPr>
            <w:r w:rsidRPr="00BE56DE">
              <w:rPr>
                <w:rFonts w:cs="Arial"/>
                <w:color w:val="000000"/>
                <w:szCs w:val="20"/>
                <w:lang w:val="en-GB"/>
              </w:rPr>
              <w:t>116.1</w:t>
            </w:r>
          </w:p>
        </w:tc>
        <w:tc>
          <w:tcPr>
            <w:tcW w:w="1842" w:type="dxa"/>
          </w:tcPr>
          <w:p w14:paraId="6B5996CE" w14:textId="77777777" w:rsidR="00DE6D9E" w:rsidRPr="00BE56DE" w:rsidRDefault="00DE6D9E" w:rsidP="00A74BB2">
            <w:pPr>
              <w:rPr>
                <w:rFonts w:cs="Arial"/>
                <w:color w:val="000000"/>
                <w:szCs w:val="20"/>
                <w:lang w:val="en-GB"/>
              </w:rPr>
            </w:pPr>
            <w:r w:rsidRPr="00BE56DE">
              <w:rPr>
                <w:rFonts w:cs="Arial"/>
                <w:color w:val="000000"/>
                <w:szCs w:val="20"/>
                <w:lang w:val="en-GB"/>
              </w:rPr>
              <w:t>-82.0</w:t>
            </w:r>
          </w:p>
        </w:tc>
        <w:tc>
          <w:tcPr>
            <w:tcW w:w="1023" w:type="dxa"/>
          </w:tcPr>
          <w:p w14:paraId="66FB4F79" w14:textId="77777777" w:rsidR="00DE6D9E" w:rsidRPr="00BE56DE" w:rsidRDefault="00DE6D9E" w:rsidP="00A74BB2">
            <w:pPr>
              <w:rPr>
                <w:rFonts w:cs="Arial"/>
                <w:color w:val="000000"/>
                <w:szCs w:val="20"/>
                <w:lang w:val="en-GB"/>
              </w:rPr>
            </w:pPr>
            <w:r w:rsidRPr="00BE56DE">
              <w:rPr>
                <w:rFonts w:cs="Arial"/>
                <w:color w:val="000000"/>
                <w:szCs w:val="20"/>
                <w:lang w:val="en-GB"/>
              </w:rPr>
              <w:t>-20.0</w:t>
            </w:r>
          </w:p>
        </w:tc>
      </w:tr>
      <w:tr w:rsidR="00841BD7" w:rsidRPr="00BE56DE" w14:paraId="339157E5" w14:textId="77777777" w:rsidTr="0061194E">
        <w:tc>
          <w:tcPr>
            <w:tcW w:w="1732" w:type="dxa"/>
          </w:tcPr>
          <w:p w14:paraId="6993DD41" w14:textId="77777777" w:rsidR="00DE6D9E" w:rsidRPr="00BE56DE" w:rsidRDefault="00DE6D9E" w:rsidP="00A74BB2">
            <w:pPr>
              <w:rPr>
                <w:rFonts w:cs="Arial"/>
                <w:szCs w:val="20"/>
                <w:lang w:val="en-GB"/>
              </w:rPr>
            </w:pPr>
            <w:r w:rsidRPr="00BE56DE">
              <w:rPr>
                <w:rFonts w:cs="Arial"/>
                <w:szCs w:val="20"/>
                <w:lang w:val="en-GB"/>
              </w:rPr>
              <w:t>10000</w:t>
            </w:r>
          </w:p>
        </w:tc>
        <w:tc>
          <w:tcPr>
            <w:tcW w:w="1701" w:type="dxa"/>
          </w:tcPr>
          <w:p w14:paraId="689BFBE0" w14:textId="77777777" w:rsidR="00DE6D9E" w:rsidRPr="00BE56DE" w:rsidRDefault="00DE6D9E" w:rsidP="00A74BB2">
            <w:pPr>
              <w:rPr>
                <w:rFonts w:cs="Arial"/>
                <w:szCs w:val="20"/>
                <w:lang w:val="en-GB"/>
              </w:rPr>
            </w:pPr>
            <w:r w:rsidRPr="00BE56DE">
              <w:rPr>
                <w:rFonts w:cs="Arial"/>
                <w:szCs w:val="20"/>
                <w:lang w:val="en-GB"/>
              </w:rPr>
              <w:t>37</w:t>
            </w:r>
          </w:p>
        </w:tc>
        <w:tc>
          <w:tcPr>
            <w:tcW w:w="1985" w:type="dxa"/>
          </w:tcPr>
          <w:p w14:paraId="431AA47B" w14:textId="77777777" w:rsidR="00DE6D9E" w:rsidRPr="00BE56DE" w:rsidRDefault="00DE6D9E" w:rsidP="00A74BB2">
            <w:pPr>
              <w:rPr>
                <w:rFonts w:cs="Arial"/>
                <w:szCs w:val="20"/>
                <w:lang w:val="en-GB"/>
              </w:rPr>
            </w:pPr>
            <w:r w:rsidRPr="00BE56DE">
              <w:rPr>
                <w:rFonts w:cs="Arial"/>
                <w:szCs w:val="20"/>
                <w:lang w:val="en-GB"/>
              </w:rPr>
              <w:t>16.59</w:t>
            </w:r>
          </w:p>
        </w:tc>
        <w:tc>
          <w:tcPr>
            <w:tcW w:w="1134" w:type="dxa"/>
          </w:tcPr>
          <w:p w14:paraId="7024CFEF" w14:textId="77777777" w:rsidR="00DE6D9E" w:rsidRPr="00BE56DE" w:rsidRDefault="00DE6D9E" w:rsidP="00A74BB2">
            <w:pPr>
              <w:rPr>
                <w:rFonts w:cs="Arial"/>
                <w:color w:val="000000"/>
                <w:szCs w:val="20"/>
                <w:lang w:val="en-GB"/>
              </w:rPr>
            </w:pPr>
            <w:r w:rsidRPr="00BE56DE">
              <w:rPr>
                <w:rFonts w:cs="Arial"/>
                <w:color w:val="000000"/>
                <w:szCs w:val="20"/>
                <w:lang w:val="en-GB"/>
              </w:rPr>
              <w:t>122.1</w:t>
            </w:r>
          </w:p>
        </w:tc>
        <w:tc>
          <w:tcPr>
            <w:tcW w:w="1842" w:type="dxa"/>
          </w:tcPr>
          <w:p w14:paraId="4F49E814" w14:textId="77777777" w:rsidR="00DE6D9E" w:rsidRPr="00BE56DE" w:rsidRDefault="00DE6D9E" w:rsidP="00A74BB2">
            <w:pPr>
              <w:rPr>
                <w:rFonts w:cs="Arial"/>
                <w:color w:val="000000"/>
                <w:szCs w:val="20"/>
                <w:lang w:val="en-GB"/>
              </w:rPr>
            </w:pPr>
            <w:r w:rsidRPr="00BE56DE">
              <w:rPr>
                <w:rFonts w:cs="Arial"/>
                <w:color w:val="000000"/>
                <w:szCs w:val="20"/>
                <w:lang w:val="en-GB"/>
              </w:rPr>
              <w:t>-88.1</w:t>
            </w:r>
          </w:p>
        </w:tc>
        <w:tc>
          <w:tcPr>
            <w:tcW w:w="1023" w:type="dxa"/>
          </w:tcPr>
          <w:p w14:paraId="6159229A" w14:textId="77777777" w:rsidR="00DE6D9E" w:rsidRPr="00BE56DE" w:rsidRDefault="00DE6D9E" w:rsidP="00A74BB2">
            <w:pPr>
              <w:rPr>
                <w:rFonts w:cs="Arial"/>
                <w:color w:val="000000"/>
                <w:szCs w:val="20"/>
                <w:lang w:val="en-GB"/>
              </w:rPr>
            </w:pPr>
            <w:r w:rsidRPr="00BE56DE">
              <w:rPr>
                <w:rFonts w:cs="Arial"/>
                <w:color w:val="000000"/>
                <w:szCs w:val="20"/>
                <w:lang w:val="en-GB"/>
              </w:rPr>
              <w:t>-13.9</w:t>
            </w:r>
          </w:p>
        </w:tc>
      </w:tr>
    </w:tbl>
    <w:p w14:paraId="69E5BFE2" w14:textId="77777777" w:rsidR="00C32590" w:rsidRPr="00BE56DE" w:rsidRDefault="00AE22E1" w:rsidP="00205780">
      <w:pPr>
        <w:pStyle w:val="Heading3"/>
      </w:pPr>
      <w:bookmarkStart w:id="24" w:name="_Toc467483759"/>
      <w:r w:rsidRPr="00BE56DE">
        <w:t>UMTS Downlink</w:t>
      </w:r>
      <w:bookmarkEnd w:id="24"/>
    </w:p>
    <w:p w14:paraId="2DFF3D2F" w14:textId="77777777" w:rsidR="0096527D" w:rsidRPr="00BE56DE" w:rsidRDefault="005D56DC" w:rsidP="005D56DC">
      <w:pPr>
        <w:pStyle w:val="Caption"/>
        <w:rPr>
          <w:rFonts w:cs="Arial"/>
          <w:lang w:val="en-GB"/>
        </w:rPr>
      </w:pPr>
      <w:r w:rsidRPr="00BE56DE">
        <w:rPr>
          <w:rFonts w:cs="Arial"/>
          <w:lang w:val="en-GB"/>
        </w:rPr>
        <w:t xml:space="preserve">Table </w:t>
      </w:r>
      <w:r w:rsidRPr="00BE56DE">
        <w:rPr>
          <w:rFonts w:cs="Arial"/>
          <w:lang w:val="en-GB"/>
        </w:rPr>
        <w:fldChar w:fldCharType="begin"/>
      </w:r>
      <w:r w:rsidRPr="00BE56DE">
        <w:rPr>
          <w:rFonts w:cs="Arial"/>
          <w:lang w:val="en-GB"/>
        </w:rPr>
        <w:instrText xml:space="preserve"> SEQ Table \* ARABIC </w:instrText>
      </w:r>
      <w:r w:rsidRPr="00BE56DE">
        <w:rPr>
          <w:rFonts w:cs="Arial"/>
          <w:lang w:val="en-GB"/>
        </w:rPr>
        <w:fldChar w:fldCharType="separate"/>
      </w:r>
      <w:r w:rsidR="000608FA">
        <w:rPr>
          <w:rFonts w:cs="Arial"/>
          <w:noProof/>
          <w:lang w:val="en-GB"/>
        </w:rPr>
        <w:t>7</w:t>
      </w:r>
      <w:r w:rsidRPr="00BE56DE">
        <w:rPr>
          <w:rFonts w:cs="Arial"/>
          <w:lang w:val="en-GB"/>
        </w:rPr>
        <w:fldChar w:fldCharType="end"/>
      </w:r>
      <w:r w:rsidRPr="00BE56DE">
        <w:rPr>
          <w:rFonts w:cs="Arial"/>
          <w:lang w:val="en-GB"/>
        </w:rPr>
        <w:t>: MCL results for UMTS900 (scenario 1)</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744"/>
        <w:gridCol w:w="1701"/>
        <w:gridCol w:w="1985"/>
        <w:gridCol w:w="1134"/>
        <w:gridCol w:w="1842"/>
        <w:gridCol w:w="1035"/>
      </w:tblGrid>
      <w:tr w:rsidR="00092B28" w:rsidRPr="00BE56DE" w14:paraId="7486A920" w14:textId="77777777" w:rsidTr="00841BD7">
        <w:trPr>
          <w:trHeight w:val="33"/>
          <w:tblHeader/>
          <w:jc w:val="center"/>
        </w:trPr>
        <w:tc>
          <w:tcPr>
            <w:tcW w:w="9441" w:type="dxa"/>
            <w:gridSpan w:val="6"/>
            <w:tcBorders>
              <w:top w:val="single" w:sz="4" w:space="0" w:color="D22A23"/>
              <w:left w:val="single" w:sz="4" w:space="0" w:color="D22A23"/>
              <w:bottom w:val="single" w:sz="4" w:space="0" w:color="D22A23"/>
              <w:right w:val="single" w:sz="4" w:space="0" w:color="D22A23"/>
              <w:tl2br w:val="nil"/>
              <w:tr2bl w:val="nil"/>
            </w:tcBorders>
            <w:shd w:val="clear" w:color="auto" w:fill="D22A23"/>
            <w:vAlign w:val="center"/>
          </w:tcPr>
          <w:p w14:paraId="33DB061F" w14:textId="77777777" w:rsidR="00092B28" w:rsidRPr="00BE56DE" w:rsidRDefault="00092B28" w:rsidP="00EA0AF3">
            <w:pPr>
              <w:spacing w:before="60" w:after="60"/>
              <w:jc w:val="center"/>
              <w:rPr>
                <w:rFonts w:eastAsia="Calibri" w:cs="Arial"/>
                <w:b/>
                <w:color w:val="FFFFFF"/>
                <w:szCs w:val="20"/>
              </w:rPr>
            </w:pPr>
            <w:r w:rsidRPr="00BE56DE">
              <w:rPr>
                <w:rFonts w:eastAsia="Calibri" w:cs="Arial"/>
                <w:b/>
                <w:color w:val="FFFFFF"/>
                <w:szCs w:val="20"/>
              </w:rPr>
              <w:t>UMTS900</w:t>
            </w:r>
            <w:r w:rsidR="00724F5F" w:rsidRPr="00BE56DE">
              <w:rPr>
                <w:rFonts w:eastAsia="Calibri" w:cs="Arial"/>
                <w:b/>
                <w:color w:val="FFFFFF"/>
                <w:szCs w:val="20"/>
              </w:rPr>
              <w:t>: frequency used 942.5 MHz</w:t>
            </w:r>
          </w:p>
        </w:tc>
      </w:tr>
      <w:tr w:rsidR="00092B28" w:rsidRPr="00BE56DE" w14:paraId="6E42E1B9" w14:textId="77777777" w:rsidTr="00841BD7">
        <w:trPr>
          <w:jc w:val="center"/>
        </w:trPr>
        <w:tc>
          <w:tcPr>
            <w:tcW w:w="1744" w:type="dxa"/>
            <w:shd w:val="clear" w:color="auto" w:fill="auto"/>
            <w:vAlign w:val="center"/>
          </w:tcPr>
          <w:p w14:paraId="6D1336F8" w14:textId="77777777" w:rsidR="00092B28" w:rsidRPr="00BE56DE" w:rsidRDefault="00092B28" w:rsidP="00BE586F">
            <w:pPr>
              <w:jc w:val="center"/>
              <w:rPr>
                <w:rFonts w:eastAsia="Calibri" w:cs="Arial"/>
                <w:b/>
                <w:szCs w:val="20"/>
              </w:rPr>
            </w:pPr>
            <w:r w:rsidRPr="00BE56DE">
              <w:rPr>
                <w:rFonts w:eastAsia="Calibri" w:cs="Arial"/>
                <w:b/>
                <w:szCs w:val="20"/>
              </w:rPr>
              <w:t>Aircraft height above ground</w:t>
            </w:r>
          </w:p>
          <w:p w14:paraId="1530BC29" w14:textId="77777777" w:rsidR="00092B28" w:rsidRPr="00BE56DE" w:rsidRDefault="00092B28" w:rsidP="00BE586F">
            <w:pPr>
              <w:jc w:val="center"/>
              <w:rPr>
                <w:rFonts w:eastAsia="Calibri" w:cs="Arial"/>
                <w:b/>
                <w:szCs w:val="20"/>
              </w:rPr>
            </w:pPr>
            <w:r w:rsidRPr="00BE56DE">
              <w:rPr>
                <w:rFonts w:eastAsia="Calibri" w:cs="Arial"/>
                <w:b/>
                <w:szCs w:val="20"/>
              </w:rPr>
              <w:t>(m)</w:t>
            </w:r>
          </w:p>
        </w:tc>
        <w:tc>
          <w:tcPr>
            <w:tcW w:w="1701" w:type="dxa"/>
            <w:shd w:val="clear" w:color="auto" w:fill="auto"/>
            <w:vAlign w:val="center"/>
          </w:tcPr>
          <w:p w14:paraId="09AF3250" w14:textId="77777777" w:rsidR="00092B28" w:rsidRPr="00BE56DE" w:rsidRDefault="00092B28" w:rsidP="00BE586F">
            <w:pPr>
              <w:jc w:val="center"/>
              <w:rPr>
                <w:rFonts w:eastAsia="Calibri" w:cs="Arial"/>
                <w:b/>
                <w:szCs w:val="20"/>
              </w:rPr>
            </w:pPr>
            <w:r w:rsidRPr="00BE56DE">
              <w:rPr>
                <w:rFonts w:eastAsia="Calibri" w:cs="Arial"/>
                <w:b/>
                <w:szCs w:val="20"/>
              </w:rPr>
              <w:t>Worst case elevation angle</w:t>
            </w:r>
          </w:p>
          <w:p w14:paraId="2129CA22" w14:textId="77777777" w:rsidR="00092B28" w:rsidRPr="00BE56DE" w:rsidRDefault="00092B28" w:rsidP="00BE586F">
            <w:pPr>
              <w:jc w:val="center"/>
              <w:rPr>
                <w:rFonts w:eastAsia="Calibri" w:cs="Arial"/>
                <w:b/>
                <w:szCs w:val="20"/>
              </w:rPr>
            </w:pPr>
            <w:r w:rsidRPr="00BE56DE">
              <w:rPr>
                <w:rFonts w:eastAsia="Calibri" w:cs="Arial"/>
                <w:b/>
                <w:szCs w:val="20"/>
              </w:rPr>
              <w:t>(deg)</w:t>
            </w:r>
          </w:p>
        </w:tc>
        <w:tc>
          <w:tcPr>
            <w:tcW w:w="1985" w:type="dxa"/>
            <w:shd w:val="clear" w:color="auto" w:fill="auto"/>
            <w:vAlign w:val="center"/>
          </w:tcPr>
          <w:p w14:paraId="5B3C2E20" w14:textId="77777777" w:rsidR="00092B28" w:rsidRPr="00BE56DE" w:rsidRDefault="00092B28" w:rsidP="00BE586F">
            <w:pPr>
              <w:jc w:val="center"/>
              <w:rPr>
                <w:rFonts w:eastAsia="Calibri" w:cs="Arial"/>
                <w:b/>
                <w:szCs w:val="20"/>
              </w:rPr>
            </w:pPr>
            <w:r w:rsidRPr="00BE56DE">
              <w:rPr>
                <w:rFonts w:eastAsia="Calibri" w:cs="Arial"/>
                <w:b/>
                <w:szCs w:val="20"/>
              </w:rPr>
              <w:t>Distance</w:t>
            </w:r>
          </w:p>
          <w:p w14:paraId="2EC26F2C" w14:textId="77777777" w:rsidR="00092B28" w:rsidRPr="00BE56DE" w:rsidRDefault="00092B28" w:rsidP="00BE586F">
            <w:pPr>
              <w:jc w:val="center"/>
              <w:rPr>
                <w:rFonts w:eastAsia="Calibri" w:cs="Arial"/>
                <w:b/>
                <w:szCs w:val="20"/>
              </w:rPr>
            </w:pPr>
            <w:r w:rsidRPr="00BE56DE">
              <w:rPr>
                <w:rFonts w:eastAsia="Calibri" w:cs="Arial"/>
                <w:b/>
                <w:szCs w:val="20"/>
              </w:rPr>
              <w:t>ac-MS/ground BS (km)</w:t>
            </w:r>
          </w:p>
        </w:tc>
        <w:tc>
          <w:tcPr>
            <w:tcW w:w="1134" w:type="dxa"/>
            <w:shd w:val="clear" w:color="auto" w:fill="auto"/>
            <w:vAlign w:val="center"/>
          </w:tcPr>
          <w:p w14:paraId="742FB3E3" w14:textId="77777777" w:rsidR="00092B28" w:rsidRPr="00BE56DE" w:rsidRDefault="00092B28" w:rsidP="00BE586F">
            <w:pPr>
              <w:jc w:val="center"/>
              <w:rPr>
                <w:rFonts w:eastAsia="Calibri" w:cs="Arial"/>
                <w:b/>
                <w:szCs w:val="20"/>
              </w:rPr>
            </w:pPr>
            <w:r w:rsidRPr="00BE56DE">
              <w:rPr>
                <w:rFonts w:eastAsia="Calibri" w:cs="Arial"/>
                <w:b/>
                <w:szCs w:val="20"/>
              </w:rPr>
              <w:t>Path loss</w:t>
            </w:r>
          </w:p>
          <w:p w14:paraId="6515018D" w14:textId="77777777" w:rsidR="00092B28" w:rsidRPr="00BE56DE" w:rsidRDefault="00092B28" w:rsidP="00BE586F">
            <w:pPr>
              <w:jc w:val="center"/>
              <w:rPr>
                <w:rFonts w:eastAsia="Calibri" w:cs="Arial"/>
                <w:b/>
                <w:szCs w:val="20"/>
              </w:rPr>
            </w:pPr>
            <w:r w:rsidRPr="00BE56DE">
              <w:rPr>
                <w:rFonts w:eastAsia="Calibri" w:cs="Arial"/>
                <w:b/>
                <w:szCs w:val="20"/>
              </w:rPr>
              <w:t>(dB)</w:t>
            </w:r>
          </w:p>
        </w:tc>
        <w:tc>
          <w:tcPr>
            <w:tcW w:w="1842" w:type="dxa"/>
            <w:shd w:val="clear" w:color="auto" w:fill="auto"/>
            <w:vAlign w:val="center"/>
          </w:tcPr>
          <w:p w14:paraId="71E96240" w14:textId="77777777" w:rsidR="00092B28" w:rsidRPr="00BE56DE" w:rsidRDefault="00092B28" w:rsidP="00BE586F">
            <w:pPr>
              <w:jc w:val="center"/>
              <w:rPr>
                <w:rFonts w:eastAsia="Calibri" w:cs="Arial"/>
                <w:b/>
                <w:szCs w:val="20"/>
              </w:rPr>
            </w:pPr>
            <w:r w:rsidRPr="00BE56DE">
              <w:rPr>
                <w:rFonts w:eastAsia="Calibri" w:cs="Arial"/>
                <w:b/>
                <w:szCs w:val="20"/>
              </w:rPr>
              <w:t>Received power by ac-MS</w:t>
            </w:r>
          </w:p>
          <w:p w14:paraId="216B1DE6" w14:textId="77777777" w:rsidR="00092B28" w:rsidRPr="00BE56DE" w:rsidRDefault="00092B28" w:rsidP="00BE586F">
            <w:pPr>
              <w:jc w:val="center"/>
              <w:rPr>
                <w:rFonts w:eastAsia="Calibri" w:cs="Arial"/>
                <w:b/>
                <w:szCs w:val="20"/>
              </w:rPr>
            </w:pPr>
            <w:r w:rsidRPr="00BE56DE">
              <w:rPr>
                <w:rFonts w:eastAsia="Calibri" w:cs="Arial"/>
                <w:b/>
                <w:szCs w:val="20"/>
              </w:rPr>
              <w:t>(dBm/channel)</w:t>
            </w:r>
          </w:p>
        </w:tc>
        <w:tc>
          <w:tcPr>
            <w:tcW w:w="1035" w:type="dxa"/>
            <w:shd w:val="clear" w:color="auto" w:fill="auto"/>
            <w:vAlign w:val="center"/>
          </w:tcPr>
          <w:p w14:paraId="2566C2B8" w14:textId="77777777" w:rsidR="00092B28" w:rsidRPr="00BE56DE" w:rsidRDefault="00092B28" w:rsidP="00BE586F">
            <w:pPr>
              <w:jc w:val="center"/>
              <w:rPr>
                <w:rFonts w:eastAsia="Calibri" w:cs="Arial"/>
                <w:b/>
                <w:szCs w:val="20"/>
              </w:rPr>
            </w:pPr>
            <w:r w:rsidRPr="00BE56DE">
              <w:rPr>
                <w:rFonts w:eastAsia="Calibri" w:cs="Arial"/>
                <w:b/>
                <w:szCs w:val="20"/>
              </w:rPr>
              <w:t>Margin</w:t>
            </w:r>
          </w:p>
          <w:p w14:paraId="7248CF3A" w14:textId="77777777" w:rsidR="00092B28" w:rsidRPr="00BE56DE" w:rsidRDefault="00092B28" w:rsidP="00BE586F">
            <w:pPr>
              <w:jc w:val="center"/>
              <w:rPr>
                <w:rFonts w:eastAsia="Calibri" w:cs="Arial"/>
                <w:b/>
                <w:szCs w:val="20"/>
              </w:rPr>
            </w:pPr>
            <w:r w:rsidRPr="00BE56DE">
              <w:rPr>
                <w:rFonts w:eastAsia="Calibri" w:cs="Arial"/>
                <w:b/>
                <w:szCs w:val="20"/>
              </w:rPr>
              <w:t>(dB)</w:t>
            </w:r>
          </w:p>
        </w:tc>
      </w:tr>
      <w:tr w:rsidR="006C5470" w:rsidRPr="00BE56DE" w14:paraId="2E448CE6" w14:textId="77777777" w:rsidTr="00841BD7">
        <w:trPr>
          <w:jc w:val="center"/>
        </w:trPr>
        <w:tc>
          <w:tcPr>
            <w:tcW w:w="1744" w:type="dxa"/>
            <w:shd w:val="clear" w:color="auto" w:fill="auto"/>
          </w:tcPr>
          <w:p w14:paraId="16DA6794" w14:textId="77777777" w:rsidR="006C5470" w:rsidRPr="00BE56DE" w:rsidRDefault="006C5470" w:rsidP="00BE586F">
            <w:pPr>
              <w:rPr>
                <w:rFonts w:eastAsia="Calibri" w:cs="Arial"/>
                <w:szCs w:val="20"/>
              </w:rPr>
            </w:pPr>
            <w:r w:rsidRPr="00BE56DE">
              <w:rPr>
                <w:rFonts w:eastAsia="Calibri" w:cs="Arial"/>
                <w:szCs w:val="20"/>
              </w:rPr>
              <w:t>3000</w:t>
            </w:r>
          </w:p>
        </w:tc>
        <w:tc>
          <w:tcPr>
            <w:tcW w:w="1701" w:type="dxa"/>
            <w:shd w:val="clear" w:color="auto" w:fill="auto"/>
          </w:tcPr>
          <w:p w14:paraId="53C4457F" w14:textId="77777777" w:rsidR="006C5470" w:rsidRPr="00BE56DE" w:rsidRDefault="006C5470" w:rsidP="00BE586F">
            <w:pPr>
              <w:rPr>
                <w:rFonts w:cs="Arial"/>
                <w:szCs w:val="20"/>
              </w:rPr>
            </w:pPr>
            <w:r w:rsidRPr="00BE56DE">
              <w:rPr>
                <w:rFonts w:cs="Arial"/>
                <w:szCs w:val="20"/>
              </w:rPr>
              <w:t>57</w:t>
            </w:r>
          </w:p>
        </w:tc>
        <w:tc>
          <w:tcPr>
            <w:tcW w:w="1985" w:type="dxa"/>
            <w:shd w:val="clear" w:color="auto" w:fill="auto"/>
          </w:tcPr>
          <w:p w14:paraId="2BAB03D6" w14:textId="77777777" w:rsidR="006C5470" w:rsidRPr="00BE56DE" w:rsidRDefault="006C5470" w:rsidP="00BE586F">
            <w:pPr>
              <w:rPr>
                <w:rFonts w:cs="Arial"/>
                <w:szCs w:val="20"/>
              </w:rPr>
            </w:pPr>
            <w:r w:rsidRPr="00BE56DE">
              <w:rPr>
                <w:rFonts w:cs="Arial"/>
                <w:szCs w:val="20"/>
              </w:rPr>
              <w:t>3.58</w:t>
            </w:r>
          </w:p>
        </w:tc>
        <w:tc>
          <w:tcPr>
            <w:tcW w:w="1134" w:type="dxa"/>
            <w:shd w:val="clear" w:color="auto" w:fill="auto"/>
          </w:tcPr>
          <w:p w14:paraId="5ABEF564" w14:textId="77777777" w:rsidR="006C5470" w:rsidRPr="00BE56DE" w:rsidRDefault="006C5470" w:rsidP="00BE586F">
            <w:pPr>
              <w:rPr>
                <w:rFonts w:cs="Arial"/>
                <w:szCs w:val="20"/>
              </w:rPr>
            </w:pPr>
            <w:r w:rsidRPr="00BE56DE">
              <w:rPr>
                <w:rFonts w:cs="Arial"/>
                <w:szCs w:val="20"/>
              </w:rPr>
              <w:t>103.0</w:t>
            </w:r>
          </w:p>
        </w:tc>
        <w:tc>
          <w:tcPr>
            <w:tcW w:w="1842" w:type="dxa"/>
            <w:shd w:val="clear" w:color="auto" w:fill="auto"/>
          </w:tcPr>
          <w:p w14:paraId="6AD8F68F" w14:textId="77777777" w:rsidR="006C5470" w:rsidRPr="00BE56DE" w:rsidRDefault="006C5470" w:rsidP="00BE586F">
            <w:pPr>
              <w:rPr>
                <w:rFonts w:cs="Arial"/>
                <w:szCs w:val="20"/>
              </w:rPr>
            </w:pPr>
            <w:r w:rsidRPr="00BE56DE">
              <w:rPr>
                <w:rFonts w:cs="Arial"/>
                <w:szCs w:val="20"/>
              </w:rPr>
              <w:t>-82.7</w:t>
            </w:r>
          </w:p>
        </w:tc>
        <w:tc>
          <w:tcPr>
            <w:tcW w:w="1035" w:type="dxa"/>
            <w:shd w:val="clear" w:color="auto" w:fill="auto"/>
          </w:tcPr>
          <w:p w14:paraId="2077C81C" w14:textId="77777777" w:rsidR="006C5470" w:rsidRPr="00BE56DE" w:rsidRDefault="006C5470" w:rsidP="00BE586F">
            <w:pPr>
              <w:rPr>
                <w:rFonts w:cs="Arial"/>
                <w:szCs w:val="20"/>
              </w:rPr>
            </w:pPr>
            <w:r w:rsidRPr="00BE56DE">
              <w:rPr>
                <w:rFonts w:cs="Arial"/>
                <w:szCs w:val="20"/>
              </w:rPr>
              <w:t>-31.3</w:t>
            </w:r>
          </w:p>
        </w:tc>
      </w:tr>
      <w:tr w:rsidR="006C5470" w:rsidRPr="00BE56DE" w14:paraId="47A944CB" w14:textId="77777777" w:rsidTr="00841BD7">
        <w:trPr>
          <w:jc w:val="center"/>
        </w:trPr>
        <w:tc>
          <w:tcPr>
            <w:tcW w:w="1744" w:type="dxa"/>
            <w:shd w:val="clear" w:color="auto" w:fill="auto"/>
          </w:tcPr>
          <w:p w14:paraId="16DE2C46" w14:textId="77777777" w:rsidR="006C5470" w:rsidRPr="00BE56DE" w:rsidRDefault="006C5470" w:rsidP="00BE586F">
            <w:pPr>
              <w:rPr>
                <w:rFonts w:eastAsia="Calibri" w:cs="Arial"/>
                <w:szCs w:val="20"/>
              </w:rPr>
            </w:pPr>
            <w:r w:rsidRPr="00BE56DE">
              <w:rPr>
                <w:rFonts w:eastAsia="Calibri" w:cs="Arial"/>
                <w:szCs w:val="20"/>
              </w:rPr>
              <w:t>5000</w:t>
            </w:r>
          </w:p>
        </w:tc>
        <w:tc>
          <w:tcPr>
            <w:tcW w:w="1701" w:type="dxa"/>
            <w:shd w:val="clear" w:color="auto" w:fill="auto"/>
          </w:tcPr>
          <w:p w14:paraId="64552F4D" w14:textId="77777777" w:rsidR="006C5470" w:rsidRPr="00BE56DE" w:rsidRDefault="006C5470" w:rsidP="00BE586F">
            <w:pPr>
              <w:rPr>
                <w:rFonts w:cs="Arial"/>
                <w:szCs w:val="20"/>
              </w:rPr>
            </w:pPr>
            <w:r w:rsidRPr="00BE56DE">
              <w:rPr>
                <w:rFonts w:cs="Arial"/>
                <w:szCs w:val="20"/>
              </w:rPr>
              <w:t>57</w:t>
            </w:r>
          </w:p>
        </w:tc>
        <w:tc>
          <w:tcPr>
            <w:tcW w:w="1985" w:type="dxa"/>
            <w:shd w:val="clear" w:color="auto" w:fill="auto"/>
          </w:tcPr>
          <w:p w14:paraId="33048DD1" w14:textId="77777777" w:rsidR="006C5470" w:rsidRPr="00BE56DE" w:rsidRDefault="006C5470" w:rsidP="00BE586F">
            <w:pPr>
              <w:rPr>
                <w:rFonts w:cs="Arial"/>
                <w:szCs w:val="20"/>
              </w:rPr>
            </w:pPr>
            <w:r w:rsidRPr="00BE56DE">
              <w:rPr>
                <w:rFonts w:cs="Arial"/>
                <w:szCs w:val="20"/>
              </w:rPr>
              <w:t>5.96</w:t>
            </w:r>
          </w:p>
        </w:tc>
        <w:tc>
          <w:tcPr>
            <w:tcW w:w="1134" w:type="dxa"/>
            <w:shd w:val="clear" w:color="auto" w:fill="auto"/>
          </w:tcPr>
          <w:p w14:paraId="50C15388" w14:textId="77777777" w:rsidR="006C5470" w:rsidRPr="00BE56DE" w:rsidRDefault="006C5470" w:rsidP="00BE586F">
            <w:pPr>
              <w:rPr>
                <w:rFonts w:cs="Arial"/>
                <w:szCs w:val="20"/>
              </w:rPr>
            </w:pPr>
            <w:r w:rsidRPr="00BE56DE">
              <w:rPr>
                <w:rFonts w:cs="Arial"/>
                <w:szCs w:val="20"/>
              </w:rPr>
              <w:t>107.4</w:t>
            </w:r>
          </w:p>
        </w:tc>
        <w:tc>
          <w:tcPr>
            <w:tcW w:w="1842" w:type="dxa"/>
            <w:shd w:val="clear" w:color="auto" w:fill="auto"/>
          </w:tcPr>
          <w:p w14:paraId="23AE629F" w14:textId="77777777" w:rsidR="006C5470" w:rsidRPr="00BE56DE" w:rsidRDefault="006C5470" w:rsidP="00BE586F">
            <w:pPr>
              <w:rPr>
                <w:rFonts w:cs="Arial"/>
                <w:szCs w:val="20"/>
              </w:rPr>
            </w:pPr>
            <w:r w:rsidRPr="00BE56DE">
              <w:rPr>
                <w:rFonts w:cs="Arial"/>
                <w:szCs w:val="20"/>
              </w:rPr>
              <w:t>-87.1</w:t>
            </w:r>
          </w:p>
        </w:tc>
        <w:tc>
          <w:tcPr>
            <w:tcW w:w="1035" w:type="dxa"/>
            <w:shd w:val="clear" w:color="auto" w:fill="auto"/>
          </w:tcPr>
          <w:p w14:paraId="740A3BE9" w14:textId="77777777" w:rsidR="006C5470" w:rsidRPr="00BE56DE" w:rsidRDefault="006C5470" w:rsidP="00BE586F">
            <w:pPr>
              <w:rPr>
                <w:rFonts w:cs="Arial"/>
                <w:szCs w:val="20"/>
              </w:rPr>
            </w:pPr>
            <w:r w:rsidRPr="00BE56DE">
              <w:rPr>
                <w:rFonts w:cs="Arial"/>
                <w:szCs w:val="20"/>
              </w:rPr>
              <w:t>-26.9</w:t>
            </w:r>
          </w:p>
        </w:tc>
      </w:tr>
      <w:tr w:rsidR="006C5470" w:rsidRPr="00BE56DE" w14:paraId="40755069" w14:textId="77777777" w:rsidTr="00841BD7">
        <w:trPr>
          <w:jc w:val="center"/>
        </w:trPr>
        <w:tc>
          <w:tcPr>
            <w:tcW w:w="1744" w:type="dxa"/>
            <w:shd w:val="clear" w:color="auto" w:fill="auto"/>
          </w:tcPr>
          <w:p w14:paraId="43C0EFFF" w14:textId="77777777" w:rsidR="006C5470" w:rsidRPr="00BE56DE" w:rsidRDefault="006C5470" w:rsidP="00BE586F">
            <w:pPr>
              <w:rPr>
                <w:rFonts w:eastAsia="Calibri" w:cs="Arial"/>
                <w:szCs w:val="20"/>
              </w:rPr>
            </w:pPr>
            <w:r w:rsidRPr="00BE56DE">
              <w:rPr>
                <w:rFonts w:eastAsia="Calibri" w:cs="Arial"/>
                <w:szCs w:val="20"/>
              </w:rPr>
              <w:t>10000</w:t>
            </w:r>
          </w:p>
        </w:tc>
        <w:tc>
          <w:tcPr>
            <w:tcW w:w="1701" w:type="dxa"/>
            <w:shd w:val="clear" w:color="auto" w:fill="auto"/>
          </w:tcPr>
          <w:p w14:paraId="5BC3D1B7" w14:textId="77777777" w:rsidR="006C5470" w:rsidRPr="00BE56DE" w:rsidRDefault="006C5470" w:rsidP="00BE586F">
            <w:pPr>
              <w:rPr>
                <w:rFonts w:cs="Arial"/>
                <w:szCs w:val="20"/>
              </w:rPr>
            </w:pPr>
            <w:r w:rsidRPr="00BE56DE">
              <w:rPr>
                <w:rFonts w:cs="Arial"/>
                <w:szCs w:val="20"/>
              </w:rPr>
              <w:t>57</w:t>
            </w:r>
          </w:p>
        </w:tc>
        <w:tc>
          <w:tcPr>
            <w:tcW w:w="1985" w:type="dxa"/>
            <w:shd w:val="clear" w:color="auto" w:fill="auto"/>
          </w:tcPr>
          <w:p w14:paraId="02514FA5" w14:textId="77777777" w:rsidR="006C5470" w:rsidRPr="00BE56DE" w:rsidRDefault="006C5470" w:rsidP="00BE586F">
            <w:pPr>
              <w:rPr>
                <w:rFonts w:cs="Arial"/>
                <w:szCs w:val="20"/>
              </w:rPr>
            </w:pPr>
            <w:r w:rsidRPr="00BE56DE">
              <w:rPr>
                <w:rFonts w:cs="Arial"/>
                <w:szCs w:val="20"/>
              </w:rPr>
              <w:t>11.92</w:t>
            </w:r>
          </w:p>
        </w:tc>
        <w:tc>
          <w:tcPr>
            <w:tcW w:w="1134" w:type="dxa"/>
            <w:shd w:val="clear" w:color="auto" w:fill="auto"/>
          </w:tcPr>
          <w:p w14:paraId="04693194" w14:textId="77777777" w:rsidR="006C5470" w:rsidRPr="00BE56DE" w:rsidRDefault="006C5470" w:rsidP="00BE586F">
            <w:pPr>
              <w:rPr>
                <w:rFonts w:cs="Arial"/>
                <w:szCs w:val="20"/>
              </w:rPr>
            </w:pPr>
            <w:r w:rsidRPr="00BE56DE">
              <w:rPr>
                <w:rFonts w:cs="Arial"/>
                <w:szCs w:val="20"/>
              </w:rPr>
              <w:t>113.4</w:t>
            </w:r>
          </w:p>
        </w:tc>
        <w:tc>
          <w:tcPr>
            <w:tcW w:w="1842" w:type="dxa"/>
            <w:shd w:val="clear" w:color="auto" w:fill="auto"/>
          </w:tcPr>
          <w:p w14:paraId="529FBCEE" w14:textId="77777777" w:rsidR="006C5470" w:rsidRPr="00BE56DE" w:rsidRDefault="006C5470" w:rsidP="00BE586F">
            <w:pPr>
              <w:rPr>
                <w:rFonts w:cs="Arial"/>
                <w:szCs w:val="20"/>
              </w:rPr>
            </w:pPr>
            <w:r w:rsidRPr="00BE56DE">
              <w:rPr>
                <w:rFonts w:cs="Arial"/>
                <w:szCs w:val="20"/>
              </w:rPr>
              <w:t>-93.1</w:t>
            </w:r>
          </w:p>
        </w:tc>
        <w:tc>
          <w:tcPr>
            <w:tcW w:w="1035" w:type="dxa"/>
            <w:shd w:val="clear" w:color="auto" w:fill="auto"/>
          </w:tcPr>
          <w:p w14:paraId="551FCFD7" w14:textId="77777777" w:rsidR="006C5470" w:rsidRPr="00BE56DE" w:rsidRDefault="006C5470" w:rsidP="00BE586F">
            <w:pPr>
              <w:rPr>
                <w:rFonts w:cs="Arial"/>
                <w:szCs w:val="20"/>
              </w:rPr>
            </w:pPr>
            <w:r w:rsidRPr="00BE56DE">
              <w:rPr>
                <w:rFonts w:cs="Arial"/>
                <w:szCs w:val="20"/>
              </w:rPr>
              <w:t>-20.9</w:t>
            </w:r>
          </w:p>
        </w:tc>
      </w:tr>
    </w:tbl>
    <w:p w14:paraId="6F9A95CC" w14:textId="77777777" w:rsidR="005B1D73" w:rsidRPr="00BE56DE" w:rsidRDefault="005D56DC" w:rsidP="00BE586F">
      <w:pPr>
        <w:pStyle w:val="Caption"/>
        <w:rPr>
          <w:rFonts w:cs="Arial"/>
          <w:color w:val="auto"/>
          <w:lang w:val="en-GB"/>
        </w:rPr>
      </w:pPr>
      <w:r w:rsidRPr="00BE56DE">
        <w:rPr>
          <w:rFonts w:cs="Arial"/>
          <w:lang w:val="en-GB"/>
        </w:rPr>
        <w:t xml:space="preserve">Table </w:t>
      </w:r>
      <w:r w:rsidRPr="00BE56DE">
        <w:rPr>
          <w:rFonts w:cs="Arial"/>
          <w:lang w:val="en-GB"/>
        </w:rPr>
        <w:fldChar w:fldCharType="begin"/>
      </w:r>
      <w:r w:rsidRPr="00BE56DE">
        <w:rPr>
          <w:rFonts w:cs="Arial"/>
          <w:lang w:val="en-GB"/>
        </w:rPr>
        <w:instrText xml:space="preserve"> SEQ Table \* ARABIC </w:instrText>
      </w:r>
      <w:r w:rsidRPr="00BE56DE">
        <w:rPr>
          <w:rFonts w:cs="Arial"/>
          <w:lang w:val="en-GB"/>
        </w:rPr>
        <w:fldChar w:fldCharType="separate"/>
      </w:r>
      <w:r w:rsidR="000608FA">
        <w:rPr>
          <w:rFonts w:cs="Arial"/>
          <w:noProof/>
          <w:lang w:val="en-GB"/>
        </w:rPr>
        <w:t>8</w:t>
      </w:r>
      <w:r w:rsidRPr="00BE56DE">
        <w:rPr>
          <w:rFonts w:cs="Arial"/>
          <w:lang w:val="en-GB"/>
        </w:rPr>
        <w:fldChar w:fldCharType="end"/>
      </w:r>
      <w:r w:rsidRPr="00BE56DE">
        <w:rPr>
          <w:rFonts w:cs="Arial"/>
          <w:lang w:val="en-GB"/>
        </w:rPr>
        <w:t>: MCL results for UMTS 2100 (scenario 1)</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787"/>
        <w:gridCol w:w="1701"/>
        <w:gridCol w:w="1977"/>
        <w:gridCol w:w="1269"/>
        <w:gridCol w:w="1842"/>
        <w:gridCol w:w="935"/>
      </w:tblGrid>
      <w:tr w:rsidR="005F7D22" w:rsidRPr="00BE56DE" w14:paraId="5A669380" w14:textId="77777777" w:rsidTr="00841BD7">
        <w:trPr>
          <w:tblHeader/>
          <w:jc w:val="center"/>
        </w:trPr>
        <w:tc>
          <w:tcPr>
            <w:tcW w:w="9511" w:type="dxa"/>
            <w:gridSpan w:val="6"/>
            <w:tcBorders>
              <w:top w:val="single" w:sz="4" w:space="0" w:color="D22A23"/>
              <w:left w:val="single" w:sz="4" w:space="0" w:color="D22A23"/>
              <w:bottom w:val="single" w:sz="4" w:space="0" w:color="D22A23"/>
              <w:right w:val="single" w:sz="4" w:space="0" w:color="D22A23"/>
              <w:tl2br w:val="nil"/>
              <w:tr2bl w:val="nil"/>
            </w:tcBorders>
            <w:shd w:val="clear" w:color="auto" w:fill="D22A23"/>
            <w:vAlign w:val="center"/>
          </w:tcPr>
          <w:p w14:paraId="1871A228" w14:textId="77777777" w:rsidR="005F7D22" w:rsidRPr="00BE56DE" w:rsidRDefault="005F7D22" w:rsidP="00BE586F">
            <w:pPr>
              <w:keepLines/>
              <w:spacing w:before="60" w:after="60"/>
              <w:jc w:val="center"/>
              <w:rPr>
                <w:rFonts w:eastAsia="Calibri" w:cs="Arial"/>
                <w:b/>
                <w:color w:val="FFFFFF"/>
                <w:szCs w:val="20"/>
              </w:rPr>
            </w:pPr>
            <w:r w:rsidRPr="00BE56DE">
              <w:rPr>
                <w:rFonts w:eastAsia="Calibri" w:cs="Arial"/>
                <w:b/>
                <w:color w:val="FFFFFF"/>
                <w:szCs w:val="20"/>
              </w:rPr>
              <w:t>UMTS</w:t>
            </w:r>
            <w:r w:rsidR="009D540E" w:rsidRPr="00BE56DE">
              <w:rPr>
                <w:rFonts w:eastAsia="Calibri" w:cs="Arial"/>
                <w:b/>
                <w:color w:val="FFFFFF"/>
                <w:szCs w:val="20"/>
              </w:rPr>
              <w:t>21</w:t>
            </w:r>
            <w:r w:rsidRPr="00BE56DE">
              <w:rPr>
                <w:rFonts w:eastAsia="Calibri" w:cs="Arial"/>
                <w:b/>
                <w:color w:val="FFFFFF"/>
                <w:szCs w:val="20"/>
              </w:rPr>
              <w:t>00</w:t>
            </w:r>
            <w:r w:rsidR="00724F5F" w:rsidRPr="00BE56DE">
              <w:rPr>
                <w:rFonts w:eastAsia="Calibri" w:cs="Arial"/>
                <w:b/>
                <w:color w:val="FFFFFF"/>
                <w:szCs w:val="20"/>
              </w:rPr>
              <w:t>: frequency used 2140 MHz</w:t>
            </w:r>
          </w:p>
        </w:tc>
      </w:tr>
      <w:tr w:rsidR="005F7D22" w:rsidRPr="00BE56DE" w14:paraId="192843E4" w14:textId="77777777" w:rsidTr="00841BD7">
        <w:trPr>
          <w:jc w:val="center"/>
        </w:trPr>
        <w:tc>
          <w:tcPr>
            <w:tcW w:w="1787" w:type="dxa"/>
            <w:shd w:val="clear" w:color="auto" w:fill="auto"/>
            <w:vAlign w:val="center"/>
          </w:tcPr>
          <w:p w14:paraId="2C356D78" w14:textId="77777777" w:rsidR="005F7D22" w:rsidRPr="00BE56DE" w:rsidRDefault="005F7D22" w:rsidP="00BE586F">
            <w:pPr>
              <w:keepLines/>
              <w:jc w:val="center"/>
              <w:rPr>
                <w:rFonts w:eastAsia="Calibri" w:cs="Arial"/>
                <w:b/>
                <w:szCs w:val="20"/>
              </w:rPr>
            </w:pPr>
            <w:r w:rsidRPr="00BE56DE">
              <w:rPr>
                <w:rFonts w:eastAsia="Calibri" w:cs="Arial"/>
                <w:b/>
                <w:szCs w:val="20"/>
              </w:rPr>
              <w:t>Aircraft height above ground</w:t>
            </w:r>
          </w:p>
          <w:p w14:paraId="18B55183" w14:textId="77777777" w:rsidR="005F7D22" w:rsidRPr="00BE56DE" w:rsidRDefault="005F7D22" w:rsidP="00BE586F">
            <w:pPr>
              <w:keepLines/>
              <w:jc w:val="center"/>
              <w:rPr>
                <w:rFonts w:eastAsia="Calibri" w:cs="Arial"/>
                <w:b/>
                <w:szCs w:val="20"/>
              </w:rPr>
            </w:pPr>
            <w:r w:rsidRPr="00BE56DE">
              <w:rPr>
                <w:rFonts w:eastAsia="Calibri" w:cs="Arial"/>
                <w:b/>
                <w:szCs w:val="20"/>
              </w:rPr>
              <w:t>(m)</w:t>
            </w:r>
          </w:p>
        </w:tc>
        <w:tc>
          <w:tcPr>
            <w:tcW w:w="1701" w:type="dxa"/>
            <w:shd w:val="clear" w:color="auto" w:fill="auto"/>
            <w:vAlign w:val="center"/>
          </w:tcPr>
          <w:p w14:paraId="7F04DBEA" w14:textId="77777777" w:rsidR="005F7D22" w:rsidRPr="00BE56DE" w:rsidRDefault="005F7D22" w:rsidP="00BE586F">
            <w:pPr>
              <w:keepLines/>
              <w:jc w:val="center"/>
              <w:rPr>
                <w:rFonts w:eastAsia="Calibri" w:cs="Arial"/>
                <w:b/>
                <w:szCs w:val="20"/>
              </w:rPr>
            </w:pPr>
            <w:r w:rsidRPr="00BE56DE">
              <w:rPr>
                <w:rFonts w:eastAsia="Calibri" w:cs="Arial"/>
                <w:b/>
                <w:szCs w:val="20"/>
              </w:rPr>
              <w:t>Worst case elevation angle</w:t>
            </w:r>
          </w:p>
          <w:p w14:paraId="78758B3A" w14:textId="77777777" w:rsidR="005F7D22" w:rsidRPr="00BE56DE" w:rsidRDefault="005F7D22" w:rsidP="00BE586F">
            <w:pPr>
              <w:keepLines/>
              <w:jc w:val="center"/>
              <w:rPr>
                <w:rFonts w:eastAsia="Calibri" w:cs="Arial"/>
                <w:b/>
                <w:szCs w:val="20"/>
              </w:rPr>
            </w:pPr>
            <w:r w:rsidRPr="00BE56DE">
              <w:rPr>
                <w:rFonts w:eastAsia="Calibri" w:cs="Arial"/>
                <w:b/>
                <w:szCs w:val="20"/>
              </w:rPr>
              <w:t>(deg)</w:t>
            </w:r>
          </w:p>
        </w:tc>
        <w:tc>
          <w:tcPr>
            <w:tcW w:w="1977" w:type="dxa"/>
            <w:shd w:val="clear" w:color="auto" w:fill="auto"/>
            <w:vAlign w:val="center"/>
          </w:tcPr>
          <w:p w14:paraId="506B2D93" w14:textId="77777777" w:rsidR="005F7D22" w:rsidRPr="00BE56DE" w:rsidRDefault="005F7D22" w:rsidP="00BE586F">
            <w:pPr>
              <w:keepLines/>
              <w:jc w:val="center"/>
              <w:rPr>
                <w:rFonts w:eastAsia="Calibri" w:cs="Arial"/>
                <w:b/>
                <w:szCs w:val="20"/>
              </w:rPr>
            </w:pPr>
            <w:r w:rsidRPr="00BE56DE">
              <w:rPr>
                <w:rFonts w:eastAsia="Calibri" w:cs="Arial"/>
                <w:b/>
                <w:szCs w:val="20"/>
              </w:rPr>
              <w:t xml:space="preserve">Distance </w:t>
            </w:r>
          </w:p>
          <w:p w14:paraId="3AC043D5" w14:textId="77777777" w:rsidR="005F7D22" w:rsidRPr="00BE56DE" w:rsidRDefault="005F7D22" w:rsidP="00BE586F">
            <w:pPr>
              <w:keepLines/>
              <w:jc w:val="center"/>
              <w:rPr>
                <w:rFonts w:eastAsia="Calibri" w:cs="Arial"/>
                <w:b/>
                <w:szCs w:val="20"/>
              </w:rPr>
            </w:pPr>
            <w:r w:rsidRPr="00BE56DE">
              <w:rPr>
                <w:rFonts w:eastAsia="Calibri" w:cs="Arial"/>
                <w:b/>
                <w:szCs w:val="20"/>
              </w:rPr>
              <w:t>ac-MS/ground BS (km)</w:t>
            </w:r>
          </w:p>
        </w:tc>
        <w:tc>
          <w:tcPr>
            <w:tcW w:w="1269" w:type="dxa"/>
            <w:shd w:val="clear" w:color="auto" w:fill="auto"/>
            <w:vAlign w:val="center"/>
          </w:tcPr>
          <w:p w14:paraId="7CF71DA3" w14:textId="77777777" w:rsidR="005F7D22" w:rsidRPr="00BE56DE" w:rsidRDefault="005F7D22" w:rsidP="00BE586F">
            <w:pPr>
              <w:keepLines/>
              <w:jc w:val="center"/>
              <w:rPr>
                <w:rFonts w:eastAsia="Calibri" w:cs="Arial"/>
                <w:b/>
                <w:szCs w:val="20"/>
              </w:rPr>
            </w:pPr>
            <w:r w:rsidRPr="00BE56DE">
              <w:rPr>
                <w:rFonts w:eastAsia="Calibri" w:cs="Arial"/>
                <w:b/>
                <w:szCs w:val="20"/>
              </w:rPr>
              <w:t>Path loss</w:t>
            </w:r>
          </w:p>
          <w:p w14:paraId="2F38FF8F" w14:textId="77777777" w:rsidR="005F7D22" w:rsidRPr="00BE56DE" w:rsidRDefault="005F7D22" w:rsidP="00BE586F">
            <w:pPr>
              <w:keepLines/>
              <w:jc w:val="center"/>
              <w:rPr>
                <w:rFonts w:eastAsia="Calibri" w:cs="Arial"/>
                <w:b/>
                <w:szCs w:val="20"/>
              </w:rPr>
            </w:pPr>
            <w:r w:rsidRPr="00BE56DE">
              <w:rPr>
                <w:rFonts w:eastAsia="Calibri" w:cs="Arial"/>
                <w:b/>
                <w:szCs w:val="20"/>
              </w:rPr>
              <w:t>(dB)</w:t>
            </w:r>
          </w:p>
        </w:tc>
        <w:tc>
          <w:tcPr>
            <w:tcW w:w="1842" w:type="dxa"/>
            <w:shd w:val="clear" w:color="auto" w:fill="auto"/>
            <w:vAlign w:val="center"/>
          </w:tcPr>
          <w:p w14:paraId="38B0E8D7" w14:textId="77777777" w:rsidR="005F7D22" w:rsidRPr="00BE56DE" w:rsidRDefault="005F7D22" w:rsidP="00BE586F">
            <w:pPr>
              <w:keepLines/>
              <w:jc w:val="center"/>
              <w:rPr>
                <w:rFonts w:eastAsia="Calibri" w:cs="Arial"/>
                <w:b/>
                <w:szCs w:val="20"/>
              </w:rPr>
            </w:pPr>
            <w:r w:rsidRPr="00BE56DE">
              <w:rPr>
                <w:rFonts w:eastAsia="Calibri" w:cs="Arial"/>
                <w:b/>
                <w:szCs w:val="20"/>
              </w:rPr>
              <w:t>Received power by ac-MS</w:t>
            </w:r>
          </w:p>
          <w:p w14:paraId="75E15C6A" w14:textId="77777777" w:rsidR="005F7D22" w:rsidRPr="00BE56DE" w:rsidRDefault="005F7D22" w:rsidP="00BE586F">
            <w:pPr>
              <w:keepLines/>
              <w:jc w:val="center"/>
              <w:rPr>
                <w:rFonts w:eastAsia="Calibri" w:cs="Arial"/>
                <w:b/>
                <w:szCs w:val="20"/>
              </w:rPr>
            </w:pPr>
            <w:r w:rsidRPr="00BE56DE">
              <w:rPr>
                <w:rFonts w:eastAsia="Calibri" w:cs="Arial"/>
                <w:b/>
                <w:szCs w:val="20"/>
              </w:rPr>
              <w:t>(dBm/channel)</w:t>
            </w:r>
          </w:p>
        </w:tc>
        <w:tc>
          <w:tcPr>
            <w:tcW w:w="935" w:type="dxa"/>
            <w:shd w:val="clear" w:color="auto" w:fill="auto"/>
            <w:vAlign w:val="center"/>
          </w:tcPr>
          <w:p w14:paraId="61A34651" w14:textId="77777777" w:rsidR="005F7D22" w:rsidRPr="00BE56DE" w:rsidRDefault="005F7D22" w:rsidP="00BE586F">
            <w:pPr>
              <w:keepLines/>
              <w:jc w:val="center"/>
              <w:rPr>
                <w:rFonts w:eastAsia="Calibri" w:cs="Arial"/>
                <w:b/>
                <w:szCs w:val="20"/>
              </w:rPr>
            </w:pPr>
            <w:r w:rsidRPr="00BE56DE">
              <w:rPr>
                <w:rFonts w:eastAsia="Calibri" w:cs="Arial"/>
                <w:b/>
                <w:szCs w:val="20"/>
              </w:rPr>
              <w:t>Margin</w:t>
            </w:r>
          </w:p>
          <w:p w14:paraId="4FCD7C59" w14:textId="77777777" w:rsidR="005F7D22" w:rsidRPr="00BE56DE" w:rsidRDefault="005F7D22" w:rsidP="00BE586F">
            <w:pPr>
              <w:keepLines/>
              <w:jc w:val="center"/>
              <w:rPr>
                <w:rFonts w:eastAsia="Calibri" w:cs="Arial"/>
                <w:b/>
                <w:szCs w:val="20"/>
              </w:rPr>
            </w:pPr>
            <w:r w:rsidRPr="00BE56DE">
              <w:rPr>
                <w:rFonts w:eastAsia="Calibri" w:cs="Arial"/>
                <w:b/>
                <w:szCs w:val="20"/>
              </w:rPr>
              <w:t>(dB)</w:t>
            </w:r>
          </w:p>
        </w:tc>
      </w:tr>
      <w:tr w:rsidR="00724F5F" w:rsidRPr="00BE56DE" w14:paraId="2A1D4419" w14:textId="77777777" w:rsidTr="00841BD7">
        <w:trPr>
          <w:jc w:val="center"/>
        </w:trPr>
        <w:tc>
          <w:tcPr>
            <w:tcW w:w="1787" w:type="dxa"/>
            <w:shd w:val="clear" w:color="auto" w:fill="auto"/>
          </w:tcPr>
          <w:p w14:paraId="38C14856" w14:textId="77777777" w:rsidR="00724F5F" w:rsidRPr="00BE56DE" w:rsidRDefault="00724F5F" w:rsidP="00BE586F">
            <w:pPr>
              <w:keepLines/>
              <w:rPr>
                <w:rFonts w:eastAsia="Calibri" w:cs="Arial"/>
                <w:szCs w:val="20"/>
              </w:rPr>
            </w:pPr>
            <w:r w:rsidRPr="00BE56DE">
              <w:rPr>
                <w:rFonts w:eastAsia="Calibri" w:cs="Arial"/>
                <w:szCs w:val="20"/>
              </w:rPr>
              <w:t>3000</w:t>
            </w:r>
          </w:p>
        </w:tc>
        <w:tc>
          <w:tcPr>
            <w:tcW w:w="1701" w:type="dxa"/>
            <w:shd w:val="clear" w:color="auto" w:fill="auto"/>
          </w:tcPr>
          <w:p w14:paraId="6A00E228" w14:textId="77777777" w:rsidR="00724F5F" w:rsidRPr="00BE56DE" w:rsidRDefault="00724F5F" w:rsidP="00BE586F">
            <w:pPr>
              <w:keepLines/>
              <w:rPr>
                <w:rFonts w:cs="Arial"/>
                <w:szCs w:val="20"/>
              </w:rPr>
            </w:pPr>
            <w:r w:rsidRPr="00BE56DE">
              <w:rPr>
                <w:rFonts w:cs="Arial"/>
                <w:szCs w:val="20"/>
              </w:rPr>
              <w:t>37</w:t>
            </w:r>
          </w:p>
        </w:tc>
        <w:tc>
          <w:tcPr>
            <w:tcW w:w="1977" w:type="dxa"/>
            <w:shd w:val="clear" w:color="auto" w:fill="auto"/>
          </w:tcPr>
          <w:p w14:paraId="3EF10D58" w14:textId="77777777" w:rsidR="00724F5F" w:rsidRPr="00BE56DE" w:rsidRDefault="00724F5F" w:rsidP="00BE586F">
            <w:pPr>
              <w:keepLines/>
              <w:rPr>
                <w:rFonts w:cs="Arial"/>
                <w:szCs w:val="20"/>
              </w:rPr>
            </w:pPr>
            <w:r w:rsidRPr="00BE56DE">
              <w:rPr>
                <w:rFonts w:cs="Arial"/>
                <w:szCs w:val="20"/>
              </w:rPr>
              <w:t>4.96</w:t>
            </w:r>
          </w:p>
        </w:tc>
        <w:tc>
          <w:tcPr>
            <w:tcW w:w="1269" w:type="dxa"/>
            <w:shd w:val="clear" w:color="auto" w:fill="auto"/>
          </w:tcPr>
          <w:p w14:paraId="4099C9A0" w14:textId="77777777" w:rsidR="00724F5F" w:rsidRPr="00BE56DE" w:rsidRDefault="00724F5F" w:rsidP="00BE586F">
            <w:pPr>
              <w:keepLines/>
              <w:rPr>
                <w:rFonts w:cs="Arial"/>
                <w:szCs w:val="20"/>
              </w:rPr>
            </w:pPr>
            <w:r w:rsidRPr="00BE56DE">
              <w:rPr>
                <w:rFonts w:cs="Arial"/>
                <w:szCs w:val="20"/>
              </w:rPr>
              <w:t>112.9</w:t>
            </w:r>
          </w:p>
        </w:tc>
        <w:tc>
          <w:tcPr>
            <w:tcW w:w="1842" w:type="dxa"/>
            <w:shd w:val="clear" w:color="auto" w:fill="auto"/>
          </w:tcPr>
          <w:p w14:paraId="66D8E51A" w14:textId="77777777" w:rsidR="00724F5F" w:rsidRPr="00BE56DE" w:rsidRDefault="00724F5F" w:rsidP="00BE586F">
            <w:pPr>
              <w:keepLines/>
              <w:rPr>
                <w:rFonts w:cs="Arial"/>
                <w:szCs w:val="20"/>
              </w:rPr>
            </w:pPr>
            <w:r w:rsidRPr="00BE56DE">
              <w:rPr>
                <w:rFonts w:cs="Arial"/>
                <w:szCs w:val="20"/>
              </w:rPr>
              <w:t>-91.9</w:t>
            </w:r>
          </w:p>
        </w:tc>
        <w:tc>
          <w:tcPr>
            <w:tcW w:w="935" w:type="dxa"/>
            <w:shd w:val="clear" w:color="auto" w:fill="auto"/>
          </w:tcPr>
          <w:p w14:paraId="29D9F874" w14:textId="77777777" w:rsidR="00724F5F" w:rsidRPr="00BE56DE" w:rsidRDefault="00724F5F" w:rsidP="00BE586F">
            <w:pPr>
              <w:keepLines/>
              <w:rPr>
                <w:rFonts w:cs="Arial"/>
                <w:szCs w:val="20"/>
              </w:rPr>
            </w:pPr>
            <w:r w:rsidRPr="00BE56DE">
              <w:rPr>
                <w:rFonts w:cs="Arial"/>
                <w:szCs w:val="20"/>
              </w:rPr>
              <w:t>-25.1</w:t>
            </w:r>
          </w:p>
        </w:tc>
      </w:tr>
      <w:tr w:rsidR="00724F5F" w:rsidRPr="00BE56DE" w14:paraId="62C7524C" w14:textId="77777777" w:rsidTr="00841BD7">
        <w:trPr>
          <w:jc w:val="center"/>
        </w:trPr>
        <w:tc>
          <w:tcPr>
            <w:tcW w:w="1787" w:type="dxa"/>
            <w:shd w:val="clear" w:color="auto" w:fill="auto"/>
          </w:tcPr>
          <w:p w14:paraId="3FCA3146" w14:textId="77777777" w:rsidR="00724F5F" w:rsidRPr="00BE56DE" w:rsidRDefault="00724F5F" w:rsidP="00BE586F">
            <w:pPr>
              <w:keepLines/>
              <w:rPr>
                <w:rFonts w:eastAsia="Calibri" w:cs="Arial"/>
                <w:szCs w:val="20"/>
              </w:rPr>
            </w:pPr>
            <w:r w:rsidRPr="00BE56DE">
              <w:rPr>
                <w:rFonts w:eastAsia="Calibri" w:cs="Arial"/>
                <w:szCs w:val="20"/>
              </w:rPr>
              <w:t>5000</w:t>
            </w:r>
          </w:p>
        </w:tc>
        <w:tc>
          <w:tcPr>
            <w:tcW w:w="1701" w:type="dxa"/>
            <w:shd w:val="clear" w:color="auto" w:fill="auto"/>
          </w:tcPr>
          <w:p w14:paraId="4AD11B21" w14:textId="77777777" w:rsidR="00724F5F" w:rsidRPr="00BE56DE" w:rsidRDefault="00724F5F" w:rsidP="00BE586F">
            <w:pPr>
              <w:keepLines/>
              <w:rPr>
                <w:rFonts w:cs="Arial"/>
                <w:szCs w:val="20"/>
              </w:rPr>
            </w:pPr>
            <w:r w:rsidRPr="00BE56DE">
              <w:rPr>
                <w:rFonts w:cs="Arial"/>
                <w:szCs w:val="20"/>
              </w:rPr>
              <w:t>37</w:t>
            </w:r>
          </w:p>
        </w:tc>
        <w:tc>
          <w:tcPr>
            <w:tcW w:w="1977" w:type="dxa"/>
            <w:shd w:val="clear" w:color="auto" w:fill="auto"/>
          </w:tcPr>
          <w:p w14:paraId="530A8C84" w14:textId="77777777" w:rsidR="00724F5F" w:rsidRPr="00BE56DE" w:rsidRDefault="00724F5F" w:rsidP="00BE586F">
            <w:pPr>
              <w:keepLines/>
              <w:rPr>
                <w:rFonts w:cs="Arial"/>
                <w:szCs w:val="20"/>
              </w:rPr>
            </w:pPr>
            <w:r w:rsidRPr="00BE56DE">
              <w:rPr>
                <w:rFonts w:cs="Arial"/>
                <w:szCs w:val="20"/>
              </w:rPr>
              <w:t>8.30</w:t>
            </w:r>
          </w:p>
        </w:tc>
        <w:tc>
          <w:tcPr>
            <w:tcW w:w="1269" w:type="dxa"/>
            <w:shd w:val="clear" w:color="auto" w:fill="auto"/>
          </w:tcPr>
          <w:p w14:paraId="56BD8163" w14:textId="77777777" w:rsidR="00724F5F" w:rsidRPr="00BE56DE" w:rsidRDefault="00724F5F" w:rsidP="00BE586F">
            <w:pPr>
              <w:keepLines/>
              <w:rPr>
                <w:rFonts w:cs="Arial"/>
                <w:szCs w:val="20"/>
              </w:rPr>
            </w:pPr>
            <w:r w:rsidRPr="00BE56DE">
              <w:rPr>
                <w:rFonts w:cs="Arial"/>
                <w:szCs w:val="20"/>
              </w:rPr>
              <w:t>117.4</w:t>
            </w:r>
          </w:p>
        </w:tc>
        <w:tc>
          <w:tcPr>
            <w:tcW w:w="1842" w:type="dxa"/>
            <w:shd w:val="clear" w:color="auto" w:fill="auto"/>
          </w:tcPr>
          <w:p w14:paraId="3F19A036" w14:textId="77777777" w:rsidR="00724F5F" w:rsidRPr="00BE56DE" w:rsidRDefault="00724F5F" w:rsidP="00BE586F">
            <w:pPr>
              <w:keepLines/>
              <w:rPr>
                <w:rFonts w:cs="Arial"/>
                <w:szCs w:val="20"/>
              </w:rPr>
            </w:pPr>
            <w:r w:rsidRPr="00BE56DE">
              <w:rPr>
                <w:rFonts w:cs="Arial"/>
                <w:szCs w:val="20"/>
              </w:rPr>
              <w:t>-96.3</w:t>
            </w:r>
          </w:p>
        </w:tc>
        <w:tc>
          <w:tcPr>
            <w:tcW w:w="935" w:type="dxa"/>
            <w:shd w:val="clear" w:color="auto" w:fill="auto"/>
          </w:tcPr>
          <w:p w14:paraId="55240B03" w14:textId="77777777" w:rsidR="00724F5F" w:rsidRPr="00BE56DE" w:rsidRDefault="00724F5F" w:rsidP="00BE586F">
            <w:pPr>
              <w:keepLines/>
              <w:rPr>
                <w:rFonts w:cs="Arial"/>
                <w:szCs w:val="20"/>
              </w:rPr>
            </w:pPr>
            <w:r w:rsidRPr="00BE56DE">
              <w:rPr>
                <w:rFonts w:cs="Arial"/>
                <w:szCs w:val="20"/>
              </w:rPr>
              <w:t>-20.7</w:t>
            </w:r>
          </w:p>
        </w:tc>
      </w:tr>
      <w:tr w:rsidR="00724F5F" w:rsidRPr="00BE56DE" w14:paraId="79389498" w14:textId="77777777" w:rsidTr="00841BD7">
        <w:trPr>
          <w:jc w:val="center"/>
        </w:trPr>
        <w:tc>
          <w:tcPr>
            <w:tcW w:w="1787" w:type="dxa"/>
            <w:shd w:val="clear" w:color="auto" w:fill="auto"/>
          </w:tcPr>
          <w:p w14:paraId="13AD1025" w14:textId="77777777" w:rsidR="00724F5F" w:rsidRPr="00BE56DE" w:rsidRDefault="00724F5F" w:rsidP="00BE586F">
            <w:pPr>
              <w:keepLines/>
              <w:rPr>
                <w:rFonts w:eastAsia="Calibri" w:cs="Arial"/>
                <w:szCs w:val="20"/>
              </w:rPr>
            </w:pPr>
            <w:r w:rsidRPr="00BE56DE">
              <w:rPr>
                <w:rFonts w:eastAsia="Calibri" w:cs="Arial"/>
                <w:szCs w:val="20"/>
              </w:rPr>
              <w:t>10000</w:t>
            </w:r>
          </w:p>
        </w:tc>
        <w:tc>
          <w:tcPr>
            <w:tcW w:w="1701" w:type="dxa"/>
            <w:shd w:val="clear" w:color="auto" w:fill="auto"/>
          </w:tcPr>
          <w:p w14:paraId="71510972" w14:textId="77777777" w:rsidR="00724F5F" w:rsidRPr="00BE56DE" w:rsidRDefault="00724F5F" w:rsidP="00BE586F">
            <w:pPr>
              <w:keepLines/>
              <w:rPr>
                <w:rFonts w:cs="Arial"/>
                <w:szCs w:val="20"/>
              </w:rPr>
            </w:pPr>
            <w:r w:rsidRPr="00BE56DE">
              <w:rPr>
                <w:rFonts w:cs="Arial"/>
                <w:szCs w:val="20"/>
              </w:rPr>
              <w:t>37</w:t>
            </w:r>
          </w:p>
        </w:tc>
        <w:tc>
          <w:tcPr>
            <w:tcW w:w="1977" w:type="dxa"/>
            <w:shd w:val="clear" w:color="auto" w:fill="auto"/>
          </w:tcPr>
          <w:p w14:paraId="4CE4487C" w14:textId="77777777" w:rsidR="00724F5F" w:rsidRPr="00BE56DE" w:rsidRDefault="00724F5F" w:rsidP="00BE586F">
            <w:pPr>
              <w:keepLines/>
              <w:rPr>
                <w:rFonts w:cs="Arial"/>
                <w:szCs w:val="20"/>
              </w:rPr>
            </w:pPr>
            <w:r w:rsidRPr="00BE56DE">
              <w:rPr>
                <w:rFonts w:cs="Arial"/>
                <w:szCs w:val="20"/>
              </w:rPr>
              <w:t>16.59</w:t>
            </w:r>
          </w:p>
        </w:tc>
        <w:tc>
          <w:tcPr>
            <w:tcW w:w="1269" w:type="dxa"/>
            <w:shd w:val="clear" w:color="auto" w:fill="auto"/>
          </w:tcPr>
          <w:p w14:paraId="6CBD9071" w14:textId="77777777" w:rsidR="00724F5F" w:rsidRPr="00BE56DE" w:rsidRDefault="00724F5F" w:rsidP="00BE586F">
            <w:pPr>
              <w:keepLines/>
              <w:rPr>
                <w:rFonts w:cs="Arial"/>
                <w:szCs w:val="20"/>
              </w:rPr>
            </w:pPr>
            <w:r w:rsidRPr="00BE56DE">
              <w:rPr>
                <w:rFonts w:cs="Arial"/>
                <w:szCs w:val="20"/>
              </w:rPr>
              <w:t>123.4</w:t>
            </w:r>
          </w:p>
        </w:tc>
        <w:tc>
          <w:tcPr>
            <w:tcW w:w="1842" w:type="dxa"/>
            <w:shd w:val="clear" w:color="auto" w:fill="auto"/>
          </w:tcPr>
          <w:p w14:paraId="3F5B1F42" w14:textId="77777777" w:rsidR="00724F5F" w:rsidRPr="00BE56DE" w:rsidRDefault="00724F5F" w:rsidP="00BE586F">
            <w:pPr>
              <w:keepLines/>
              <w:rPr>
                <w:rFonts w:cs="Arial"/>
                <w:szCs w:val="20"/>
              </w:rPr>
            </w:pPr>
            <w:r w:rsidRPr="00BE56DE">
              <w:rPr>
                <w:rFonts w:cs="Arial"/>
                <w:szCs w:val="20"/>
              </w:rPr>
              <w:t>-102.4</w:t>
            </w:r>
          </w:p>
        </w:tc>
        <w:tc>
          <w:tcPr>
            <w:tcW w:w="935" w:type="dxa"/>
            <w:shd w:val="clear" w:color="auto" w:fill="auto"/>
          </w:tcPr>
          <w:p w14:paraId="25CB0982" w14:textId="77777777" w:rsidR="00724F5F" w:rsidRPr="00BE56DE" w:rsidRDefault="00724F5F" w:rsidP="00BE586F">
            <w:pPr>
              <w:keepLines/>
              <w:rPr>
                <w:rFonts w:cs="Arial"/>
                <w:szCs w:val="20"/>
              </w:rPr>
            </w:pPr>
            <w:r w:rsidRPr="00BE56DE">
              <w:rPr>
                <w:rFonts w:cs="Arial"/>
                <w:szCs w:val="20"/>
              </w:rPr>
              <w:t>-14.6</w:t>
            </w:r>
          </w:p>
        </w:tc>
      </w:tr>
    </w:tbl>
    <w:p w14:paraId="0AA9794B" w14:textId="77777777" w:rsidR="00BA13A5" w:rsidRPr="00BE56DE" w:rsidRDefault="00BA13A5" w:rsidP="00205780">
      <w:pPr>
        <w:pStyle w:val="Heading3"/>
      </w:pPr>
      <w:bookmarkStart w:id="25" w:name="_Toc467483760"/>
      <w:r w:rsidRPr="00BE56DE">
        <w:lastRenderedPageBreak/>
        <w:t>LTE Downlink</w:t>
      </w:r>
      <w:bookmarkEnd w:id="25"/>
    </w:p>
    <w:p w14:paraId="229EDF48" w14:textId="77777777" w:rsidR="00371D1B" w:rsidRPr="00BE56DE" w:rsidRDefault="005D56DC" w:rsidP="00BE586F">
      <w:pPr>
        <w:pStyle w:val="Caption"/>
        <w:keepNext/>
        <w:rPr>
          <w:rFonts w:cs="Arial"/>
          <w:color w:val="C00000"/>
          <w:lang w:val="en-GB"/>
        </w:rPr>
      </w:pPr>
      <w:r w:rsidRPr="00BE56DE">
        <w:rPr>
          <w:rFonts w:cs="Arial"/>
          <w:lang w:val="en-GB"/>
        </w:rPr>
        <w:t xml:space="preserve">Table </w:t>
      </w:r>
      <w:r w:rsidRPr="00BE56DE">
        <w:rPr>
          <w:rFonts w:cs="Arial"/>
          <w:lang w:val="en-GB"/>
        </w:rPr>
        <w:fldChar w:fldCharType="begin"/>
      </w:r>
      <w:r w:rsidRPr="00BE56DE">
        <w:rPr>
          <w:rFonts w:cs="Arial"/>
          <w:lang w:val="en-GB"/>
        </w:rPr>
        <w:instrText xml:space="preserve"> SEQ Table \* ARABIC </w:instrText>
      </w:r>
      <w:r w:rsidRPr="00BE56DE">
        <w:rPr>
          <w:rFonts w:cs="Arial"/>
          <w:lang w:val="en-GB"/>
        </w:rPr>
        <w:fldChar w:fldCharType="separate"/>
      </w:r>
      <w:r w:rsidR="000608FA">
        <w:rPr>
          <w:rFonts w:cs="Arial"/>
          <w:noProof/>
          <w:lang w:val="en-GB"/>
        </w:rPr>
        <w:t>9</w:t>
      </w:r>
      <w:r w:rsidRPr="00BE56DE">
        <w:rPr>
          <w:rFonts w:cs="Arial"/>
          <w:lang w:val="en-GB"/>
        </w:rPr>
        <w:fldChar w:fldCharType="end"/>
      </w:r>
      <w:r w:rsidRPr="00BE56DE">
        <w:rPr>
          <w:rFonts w:cs="Arial"/>
          <w:lang w:val="en-GB"/>
        </w:rPr>
        <w:t>: MCL results for LTE450 (scenario1)</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764"/>
        <w:gridCol w:w="1701"/>
        <w:gridCol w:w="1985"/>
        <w:gridCol w:w="1275"/>
        <w:gridCol w:w="1843"/>
        <w:gridCol w:w="912"/>
      </w:tblGrid>
      <w:tr w:rsidR="00371D1B" w:rsidRPr="00BE56DE" w14:paraId="4A8FED88" w14:textId="77777777" w:rsidTr="00841BD7">
        <w:trPr>
          <w:tblHeader/>
          <w:jc w:val="center"/>
        </w:trPr>
        <w:tc>
          <w:tcPr>
            <w:tcW w:w="9480" w:type="dxa"/>
            <w:gridSpan w:val="6"/>
            <w:tcBorders>
              <w:top w:val="single" w:sz="4" w:space="0" w:color="D22A23"/>
              <w:left w:val="single" w:sz="4" w:space="0" w:color="D22A23"/>
              <w:bottom w:val="single" w:sz="4" w:space="0" w:color="D22A23"/>
              <w:right w:val="single" w:sz="4" w:space="0" w:color="D22A23"/>
              <w:tl2br w:val="nil"/>
              <w:tr2bl w:val="nil"/>
            </w:tcBorders>
            <w:shd w:val="clear" w:color="auto" w:fill="D22A23"/>
            <w:vAlign w:val="center"/>
          </w:tcPr>
          <w:p w14:paraId="43E88700" w14:textId="77777777" w:rsidR="00371D1B" w:rsidRPr="00BE56DE" w:rsidRDefault="00371D1B" w:rsidP="00371D1B">
            <w:pPr>
              <w:spacing w:before="60" w:after="60"/>
              <w:jc w:val="center"/>
              <w:rPr>
                <w:rFonts w:eastAsia="Calibri" w:cs="Arial"/>
                <w:b/>
                <w:color w:val="FFFFFF"/>
                <w:szCs w:val="20"/>
              </w:rPr>
            </w:pPr>
            <w:r w:rsidRPr="00BE56DE">
              <w:rPr>
                <w:rFonts w:eastAsia="Calibri" w:cs="Arial"/>
                <w:b/>
                <w:color w:val="FFFFFF"/>
                <w:szCs w:val="20"/>
              </w:rPr>
              <w:t>LTE450</w:t>
            </w:r>
            <w:r w:rsidR="00724F5F" w:rsidRPr="00BE56DE">
              <w:rPr>
                <w:rFonts w:eastAsia="Calibri" w:cs="Arial"/>
                <w:b/>
                <w:color w:val="FFFFFF"/>
                <w:szCs w:val="20"/>
              </w:rPr>
              <w:t>: frequency used: 465 MHz</w:t>
            </w:r>
          </w:p>
        </w:tc>
      </w:tr>
      <w:tr w:rsidR="00371D1B" w:rsidRPr="00BE56DE" w14:paraId="0624BA76" w14:textId="77777777" w:rsidTr="00841BD7">
        <w:trPr>
          <w:jc w:val="center"/>
        </w:trPr>
        <w:tc>
          <w:tcPr>
            <w:tcW w:w="1764" w:type="dxa"/>
            <w:shd w:val="clear" w:color="auto" w:fill="auto"/>
            <w:vAlign w:val="center"/>
          </w:tcPr>
          <w:p w14:paraId="0E984EC7" w14:textId="77777777" w:rsidR="00371D1B" w:rsidRPr="00BE56DE" w:rsidRDefault="00371D1B" w:rsidP="00BE586F">
            <w:pPr>
              <w:jc w:val="center"/>
              <w:rPr>
                <w:rFonts w:eastAsia="Calibri" w:cs="Arial"/>
                <w:b/>
                <w:szCs w:val="20"/>
              </w:rPr>
            </w:pPr>
            <w:r w:rsidRPr="00BE56DE">
              <w:rPr>
                <w:rFonts w:eastAsia="Calibri" w:cs="Arial"/>
                <w:b/>
                <w:szCs w:val="20"/>
              </w:rPr>
              <w:t>Aircraft height above ground</w:t>
            </w:r>
          </w:p>
          <w:p w14:paraId="0412F001" w14:textId="77777777" w:rsidR="00371D1B" w:rsidRPr="00BE56DE" w:rsidRDefault="00371D1B" w:rsidP="00BE586F">
            <w:pPr>
              <w:jc w:val="center"/>
              <w:rPr>
                <w:rFonts w:eastAsia="Calibri" w:cs="Arial"/>
                <w:b/>
                <w:szCs w:val="20"/>
              </w:rPr>
            </w:pPr>
            <w:r w:rsidRPr="00BE56DE">
              <w:rPr>
                <w:rFonts w:eastAsia="Calibri" w:cs="Arial"/>
                <w:b/>
                <w:szCs w:val="20"/>
              </w:rPr>
              <w:t>(m)</w:t>
            </w:r>
          </w:p>
        </w:tc>
        <w:tc>
          <w:tcPr>
            <w:tcW w:w="1701" w:type="dxa"/>
            <w:shd w:val="clear" w:color="auto" w:fill="auto"/>
            <w:vAlign w:val="center"/>
          </w:tcPr>
          <w:p w14:paraId="658E0351" w14:textId="77777777" w:rsidR="00371D1B" w:rsidRPr="00BE56DE" w:rsidRDefault="00371D1B" w:rsidP="00BE586F">
            <w:pPr>
              <w:jc w:val="center"/>
              <w:rPr>
                <w:rFonts w:eastAsia="Calibri" w:cs="Arial"/>
                <w:b/>
                <w:szCs w:val="20"/>
              </w:rPr>
            </w:pPr>
            <w:r w:rsidRPr="00BE56DE">
              <w:rPr>
                <w:rFonts w:eastAsia="Calibri" w:cs="Arial"/>
                <w:b/>
                <w:szCs w:val="20"/>
              </w:rPr>
              <w:t>Worst case elevation angle</w:t>
            </w:r>
          </w:p>
          <w:p w14:paraId="14223A08" w14:textId="77777777" w:rsidR="00371D1B" w:rsidRPr="00BE56DE" w:rsidRDefault="00371D1B" w:rsidP="00BE586F">
            <w:pPr>
              <w:jc w:val="center"/>
              <w:rPr>
                <w:rFonts w:eastAsia="Calibri" w:cs="Arial"/>
                <w:b/>
                <w:szCs w:val="20"/>
              </w:rPr>
            </w:pPr>
            <w:r w:rsidRPr="00BE56DE">
              <w:rPr>
                <w:rFonts w:eastAsia="Calibri" w:cs="Arial"/>
                <w:b/>
                <w:szCs w:val="20"/>
              </w:rPr>
              <w:t>(deg)</w:t>
            </w:r>
          </w:p>
        </w:tc>
        <w:tc>
          <w:tcPr>
            <w:tcW w:w="1985" w:type="dxa"/>
            <w:shd w:val="clear" w:color="auto" w:fill="auto"/>
            <w:vAlign w:val="center"/>
          </w:tcPr>
          <w:p w14:paraId="00190533" w14:textId="77777777" w:rsidR="00371D1B" w:rsidRPr="00BE56DE" w:rsidRDefault="00371D1B" w:rsidP="00BE586F">
            <w:pPr>
              <w:jc w:val="center"/>
              <w:rPr>
                <w:rFonts w:eastAsia="Calibri" w:cs="Arial"/>
                <w:b/>
                <w:szCs w:val="20"/>
              </w:rPr>
            </w:pPr>
            <w:r w:rsidRPr="00BE56DE">
              <w:rPr>
                <w:rFonts w:eastAsia="Calibri" w:cs="Arial"/>
                <w:b/>
                <w:szCs w:val="20"/>
              </w:rPr>
              <w:t xml:space="preserve">Distance </w:t>
            </w:r>
          </w:p>
          <w:p w14:paraId="5AE92328" w14:textId="77777777" w:rsidR="00371D1B" w:rsidRPr="00BE56DE" w:rsidRDefault="00371D1B" w:rsidP="00BE586F">
            <w:pPr>
              <w:jc w:val="center"/>
              <w:rPr>
                <w:rFonts w:eastAsia="Calibri" w:cs="Arial"/>
                <w:b/>
                <w:szCs w:val="20"/>
              </w:rPr>
            </w:pPr>
            <w:r w:rsidRPr="00BE56DE">
              <w:rPr>
                <w:rFonts w:eastAsia="Calibri" w:cs="Arial"/>
                <w:b/>
                <w:szCs w:val="20"/>
              </w:rPr>
              <w:t>ac-MS/ground BS (km)</w:t>
            </w:r>
          </w:p>
        </w:tc>
        <w:tc>
          <w:tcPr>
            <w:tcW w:w="1275" w:type="dxa"/>
            <w:shd w:val="clear" w:color="auto" w:fill="auto"/>
            <w:vAlign w:val="center"/>
          </w:tcPr>
          <w:p w14:paraId="3CF6A720" w14:textId="77777777" w:rsidR="00371D1B" w:rsidRPr="00BE56DE" w:rsidRDefault="00371D1B" w:rsidP="00BE586F">
            <w:pPr>
              <w:jc w:val="center"/>
              <w:rPr>
                <w:rFonts w:eastAsia="Calibri" w:cs="Arial"/>
                <w:b/>
                <w:szCs w:val="20"/>
              </w:rPr>
            </w:pPr>
            <w:r w:rsidRPr="00BE56DE">
              <w:rPr>
                <w:rFonts w:eastAsia="Calibri" w:cs="Arial"/>
                <w:b/>
                <w:szCs w:val="20"/>
              </w:rPr>
              <w:t>Path loss</w:t>
            </w:r>
          </w:p>
          <w:p w14:paraId="5D7645D3" w14:textId="77777777" w:rsidR="00371D1B" w:rsidRPr="00BE56DE" w:rsidRDefault="00371D1B" w:rsidP="00BE586F">
            <w:pPr>
              <w:jc w:val="center"/>
              <w:rPr>
                <w:rFonts w:eastAsia="Calibri" w:cs="Arial"/>
                <w:b/>
                <w:szCs w:val="20"/>
              </w:rPr>
            </w:pPr>
            <w:r w:rsidRPr="00BE56DE">
              <w:rPr>
                <w:rFonts w:eastAsia="Calibri" w:cs="Arial"/>
                <w:b/>
                <w:szCs w:val="20"/>
              </w:rPr>
              <w:t>(dB)</w:t>
            </w:r>
          </w:p>
        </w:tc>
        <w:tc>
          <w:tcPr>
            <w:tcW w:w="1843" w:type="dxa"/>
            <w:shd w:val="clear" w:color="auto" w:fill="auto"/>
            <w:vAlign w:val="center"/>
          </w:tcPr>
          <w:p w14:paraId="1D618945" w14:textId="77777777" w:rsidR="00371D1B" w:rsidRPr="00BE56DE" w:rsidRDefault="00371D1B" w:rsidP="00BE586F">
            <w:pPr>
              <w:jc w:val="center"/>
              <w:rPr>
                <w:rFonts w:eastAsia="Calibri" w:cs="Arial"/>
                <w:b/>
                <w:szCs w:val="20"/>
              </w:rPr>
            </w:pPr>
            <w:r w:rsidRPr="00BE56DE">
              <w:rPr>
                <w:rFonts w:eastAsia="Calibri" w:cs="Arial"/>
                <w:b/>
                <w:szCs w:val="20"/>
              </w:rPr>
              <w:t>Received power by ac-MS</w:t>
            </w:r>
          </w:p>
          <w:p w14:paraId="41DBD8D5" w14:textId="77777777" w:rsidR="00371D1B" w:rsidRPr="00BE56DE" w:rsidRDefault="00371D1B" w:rsidP="00BE586F">
            <w:pPr>
              <w:jc w:val="center"/>
              <w:rPr>
                <w:rFonts w:eastAsia="Calibri" w:cs="Arial"/>
                <w:b/>
                <w:szCs w:val="20"/>
              </w:rPr>
            </w:pPr>
            <w:r w:rsidRPr="00BE56DE">
              <w:rPr>
                <w:rFonts w:eastAsia="Calibri" w:cs="Arial"/>
                <w:b/>
                <w:szCs w:val="20"/>
              </w:rPr>
              <w:t>(dBm/channel)</w:t>
            </w:r>
          </w:p>
        </w:tc>
        <w:tc>
          <w:tcPr>
            <w:tcW w:w="912" w:type="dxa"/>
            <w:shd w:val="clear" w:color="auto" w:fill="auto"/>
            <w:vAlign w:val="center"/>
          </w:tcPr>
          <w:p w14:paraId="2A1A4922" w14:textId="77777777" w:rsidR="00371D1B" w:rsidRPr="00BE56DE" w:rsidRDefault="00371D1B" w:rsidP="00BE586F">
            <w:pPr>
              <w:jc w:val="center"/>
              <w:rPr>
                <w:rFonts w:eastAsia="Calibri" w:cs="Arial"/>
                <w:b/>
                <w:szCs w:val="20"/>
              </w:rPr>
            </w:pPr>
            <w:r w:rsidRPr="00BE56DE">
              <w:rPr>
                <w:rFonts w:eastAsia="Calibri" w:cs="Arial"/>
                <w:b/>
                <w:szCs w:val="20"/>
              </w:rPr>
              <w:t>Margin</w:t>
            </w:r>
          </w:p>
          <w:p w14:paraId="4D746A74" w14:textId="77777777" w:rsidR="00371D1B" w:rsidRPr="00BE56DE" w:rsidRDefault="00371D1B" w:rsidP="00BE586F">
            <w:pPr>
              <w:jc w:val="center"/>
              <w:rPr>
                <w:rFonts w:eastAsia="Calibri" w:cs="Arial"/>
                <w:b/>
                <w:szCs w:val="20"/>
              </w:rPr>
            </w:pPr>
            <w:r w:rsidRPr="00BE56DE">
              <w:rPr>
                <w:rFonts w:eastAsia="Calibri" w:cs="Arial"/>
                <w:b/>
                <w:szCs w:val="20"/>
              </w:rPr>
              <w:t>(dB)</w:t>
            </w:r>
          </w:p>
        </w:tc>
      </w:tr>
      <w:tr w:rsidR="00724F5F" w:rsidRPr="00BE56DE" w14:paraId="1A36587C" w14:textId="77777777" w:rsidTr="00841BD7">
        <w:trPr>
          <w:jc w:val="center"/>
        </w:trPr>
        <w:tc>
          <w:tcPr>
            <w:tcW w:w="1764" w:type="dxa"/>
            <w:shd w:val="clear" w:color="auto" w:fill="auto"/>
          </w:tcPr>
          <w:p w14:paraId="4A11FDEF" w14:textId="77777777" w:rsidR="00724F5F" w:rsidRPr="00BE56DE" w:rsidRDefault="00724F5F" w:rsidP="00BE586F">
            <w:pPr>
              <w:rPr>
                <w:rFonts w:eastAsia="Calibri" w:cs="Arial"/>
                <w:szCs w:val="20"/>
              </w:rPr>
            </w:pPr>
            <w:r w:rsidRPr="00BE56DE">
              <w:rPr>
                <w:rFonts w:eastAsia="Calibri" w:cs="Arial"/>
                <w:szCs w:val="20"/>
              </w:rPr>
              <w:t>3000</w:t>
            </w:r>
          </w:p>
        </w:tc>
        <w:tc>
          <w:tcPr>
            <w:tcW w:w="1701" w:type="dxa"/>
            <w:shd w:val="clear" w:color="auto" w:fill="auto"/>
          </w:tcPr>
          <w:p w14:paraId="2F479517" w14:textId="77777777" w:rsidR="00724F5F" w:rsidRPr="00BE56DE" w:rsidRDefault="00724F5F" w:rsidP="00BE586F">
            <w:pPr>
              <w:rPr>
                <w:rFonts w:cs="Arial"/>
                <w:szCs w:val="20"/>
              </w:rPr>
            </w:pPr>
            <w:r w:rsidRPr="00BE56DE">
              <w:rPr>
                <w:rFonts w:cs="Arial"/>
                <w:szCs w:val="20"/>
              </w:rPr>
              <w:t>57</w:t>
            </w:r>
          </w:p>
        </w:tc>
        <w:tc>
          <w:tcPr>
            <w:tcW w:w="1985" w:type="dxa"/>
            <w:shd w:val="clear" w:color="auto" w:fill="auto"/>
          </w:tcPr>
          <w:p w14:paraId="682F4FF8" w14:textId="77777777" w:rsidR="00724F5F" w:rsidRPr="00BE56DE" w:rsidRDefault="00724F5F" w:rsidP="00BE586F">
            <w:pPr>
              <w:rPr>
                <w:rFonts w:cs="Arial"/>
                <w:szCs w:val="20"/>
              </w:rPr>
            </w:pPr>
            <w:r w:rsidRPr="00BE56DE">
              <w:rPr>
                <w:rFonts w:cs="Arial"/>
                <w:szCs w:val="20"/>
              </w:rPr>
              <w:t>3.58</w:t>
            </w:r>
          </w:p>
        </w:tc>
        <w:tc>
          <w:tcPr>
            <w:tcW w:w="1275" w:type="dxa"/>
            <w:shd w:val="clear" w:color="auto" w:fill="auto"/>
          </w:tcPr>
          <w:p w14:paraId="7A1BDB45" w14:textId="77777777" w:rsidR="00724F5F" w:rsidRPr="00BE56DE" w:rsidRDefault="00724F5F" w:rsidP="00BE586F">
            <w:pPr>
              <w:rPr>
                <w:rFonts w:cs="Arial"/>
                <w:szCs w:val="20"/>
              </w:rPr>
            </w:pPr>
            <w:r w:rsidRPr="00BE56DE">
              <w:rPr>
                <w:rFonts w:cs="Arial"/>
                <w:szCs w:val="20"/>
              </w:rPr>
              <w:t>96.8</w:t>
            </w:r>
          </w:p>
        </w:tc>
        <w:tc>
          <w:tcPr>
            <w:tcW w:w="1843" w:type="dxa"/>
            <w:shd w:val="clear" w:color="auto" w:fill="auto"/>
          </w:tcPr>
          <w:p w14:paraId="19B7E1C7" w14:textId="77777777" w:rsidR="00724F5F" w:rsidRPr="00BE56DE" w:rsidRDefault="00724F5F" w:rsidP="00BE586F">
            <w:pPr>
              <w:rPr>
                <w:rFonts w:cs="Arial"/>
                <w:szCs w:val="20"/>
              </w:rPr>
            </w:pPr>
            <w:r w:rsidRPr="00BE56DE">
              <w:rPr>
                <w:rFonts w:cs="Arial"/>
                <w:szCs w:val="20"/>
              </w:rPr>
              <w:t>-63.5</w:t>
            </w:r>
          </w:p>
        </w:tc>
        <w:tc>
          <w:tcPr>
            <w:tcW w:w="912" w:type="dxa"/>
            <w:shd w:val="clear" w:color="auto" w:fill="auto"/>
          </w:tcPr>
          <w:p w14:paraId="3E5D3E93" w14:textId="77777777" w:rsidR="00724F5F" w:rsidRPr="00BE56DE" w:rsidRDefault="00724F5F" w:rsidP="00BE586F">
            <w:pPr>
              <w:rPr>
                <w:rFonts w:cs="Arial"/>
                <w:szCs w:val="20"/>
              </w:rPr>
            </w:pPr>
            <w:r w:rsidRPr="00BE56DE">
              <w:rPr>
                <w:rFonts w:cs="Arial"/>
                <w:szCs w:val="20"/>
              </w:rPr>
              <w:t>-27.0</w:t>
            </w:r>
          </w:p>
        </w:tc>
      </w:tr>
      <w:tr w:rsidR="00724F5F" w:rsidRPr="00BE56DE" w14:paraId="177F05D9" w14:textId="77777777" w:rsidTr="00841BD7">
        <w:trPr>
          <w:jc w:val="center"/>
        </w:trPr>
        <w:tc>
          <w:tcPr>
            <w:tcW w:w="1764" w:type="dxa"/>
            <w:shd w:val="clear" w:color="auto" w:fill="auto"/>
          </w:tcPr>
          <w:p w14:paraId="31ED40AC" w14:textId="77777777" w:rsidR="00724F5F" w:rsidRPr="00BE56DE" w:rsidRDefault="00724F5F" w:rsidP="00BE586F">
            <w:pPr>
              <w:rPr>
                <w:rFonts w:eastAsia="Calibri" w:cs="Arial"/>
                <w:szCs w:val="20"/>
              </w:rPr>
            </w:pPr>
            <w:r w:rsidRPr="00BE56DE">
              <w:rPr>
                <w:rFonts w:eastAsia="Calibri" w:cs="Arial"/>
                <w:szCs w:val="20"/>
              </w:rPr>
              <w:t>5000</w:t>
            </w:r>
          </w:p>
        </w:tc>
        <w:tc>
          <w:tcPr>
            <w:tcW w:w="1701" w:type="dxa"/>
            <w:shd w:val="clear" w:color="auto" w:fill="auto"/>
          </w:tcPr>
          <w:p w14:paraId="75D6E617" w14:textId="77777777" w:rsidR="00724F5F" w:rsidRPr="00BE56DE" w:rsidRDefault="00724F5F" w:rsidP="00BE586F">
            <w:pPr>
              <w:rPr>
                <w:rFonts w:cs="Arial"/>
                <w:szCs w:val="20"/>
              </w:rPr>
            </w:pPr>
            <w:r w:rsidRPr="00BE56DE">
              <w:rPr>
                <w:rFonts w:cs="Arial"/>
                <w:szCs w:val="20"/>
              </w:rPr>
              <w:t>57</w:t>
            </w:r>
          </w:p>
        </w:tc>
        <w:tc>
          <w:tcPr>
            <w:tcW w:w="1985" w:type="dxa"/>
            <w:shd w:val="clear" w:color="auto" w:fill="auto"/>
          </w:tcPr>
          <w:p w14:paraId="5045F7DE" w14:textId="77777777" w:rsidR="00724F5F" w:rsidRPr="00BE56DE" w:rsidRDefault="00724F5F" w:rsidP="00BE586F">
            <w:pPr>
              <w:rPr>
                <w:rFonts w:cs="Arial"/>
                <w:szCs w:val="20"/>
              </w:rPr>
            </w:pPr>
            <w:r w:rsidRPr="00BE56DE">
              <w:rPr>
                <w:rFonts w:cs="Arial"/>
                <w:szCs w:val="20"/>
              </w:rPr>
              <w:t>5.96</w:t>
            </w:r>
          </w:p>
        </w:tc>
        <w:tc>
          <w:tcPr>
            <w:tcW w:w="1275" w:type="dxa"/>
            <w:shd w:val="clear" w:color="auto" w:fill="auto"/>
          </w:tcPr>
          <w:p w14:paraId="2742CEB3" w14:textId="77777777" w:rsidR="00724F5F" w:rsidRPr="00BE56DE" w:rsidRDefault="00724F5F" w:rsidP="00BE586F">
            <w:pPr>
              <w:rPr>
                <w:rFonts w:cs="Arial"/>
                <w:szCs w:val="20"/>
              </w:rPr>
            </w:pPr>
            <w:r w:rsidRPr="00BE56DE">
              <w:rPr>
                <w:rFonts w:cs="Arial"/>
                <w:szCs w:val="20"/>
              </w:rPr>
              <w:t>101.3</w:t>
            </w:r>
          </w:p>
        </w:tc>
        <w:tc>
          <w:tcPr>
            <w:tcW w:w="1843" w:type="dxa"/>
            <w:shd w:val="clear" w:color="auto" w:fill="auto"/>
          </w:tcPr>
          <w:p w14:paraId="490074B4" w14:textId="77777777" w:rsidR="00724F5F" w:rsidRPr="00BE56DE" w:rsidRDefault="00724F5F" w:rsidP="00BE586F">
            <w:pPr>
              <w:rPr>
                <w:rFonts w:cs="Arial"/>
                <w:szCs w:val="20"/>
              </w:rPr>
            </w:pPr>
            <w:r w:rsidRPr="00BE56DE">
              <w:rPr>
                <w:rFonts w:cs="Arial"/>
                <w:szCs w:val="20"/>
              </w:rPr>
              <w:t>-68.0</w:t>
            </w:r>
          </w:p>
        </w:tc>
        <w:tc>
          <w:tcPr>
            <w:tcW w:w="912" w:type="dxa"/>
            <w:shd w:val="clear" w:color="auto" w:fill="auto"/>
          </w:tcPr>
          <w:p w14:paraId="318A08C4" w14:textId="77777777" w:rsidR="00724F5F" w:rsidRPr="00BE56DE" w:rsidRDefault="00724F5F" w:rsidP="00BE586F">
            <w:pPr>
              <w:rPr>
                <w:rFonts w:cs="Arial"/>
                <w:szCs w:val="20"/>
              </w:rPr>
            </w:pPr>
            <w:r w:rsidRPr="00BE56DE">
              <w:rPr>
                <w:rFonts w:cs="Arial"/>
                <w:szCs w:val="20"/>
              </w:rPr>
              <w:t>-22.5</w:t>
            </w:r>
          </w:p>
        </w:tc>
      </w:tr>
      <w:tr w:rsidR="00724F5F" w:rsidRPr="00BE56DE" w14:paraId="6917C3F5" w14:textId="77777777" w:rsidTr="00841BD7">
        <w:trPr>
          <w:jc w:val="center"/>
        </w:trPr>
        <w:tc>
          <w:tcPr>
            <w:tcW w:w="1764" w:type="dxa"/>
            <w:shd w:val="clear" w:color="auto" w:fill="auto"/>
          </w:tcPr>
          <w:p w14:paraId="7F10039C" w14:textId="77777777" w:rsidR="00724F5F" w:rsidRPr="00BE56DE" w:rsidRDefault="00724F5F" w:rsidP="00BE586F">
            <w:pPr>
              <w:rPr>
                <w:rFonts w:eastAsia="Calibri" w:cs="Arial"/>
                <w:szCs w:val="20"/>
              </w:rPr>
            </w:pPr>
            <w:r w:rsidRPr="00BE56DE">
              <w:rPr>
                <w:rFonts w:eastAsia="Calibri" w:cs="Arial"/>
                <w:szCs w:val="20"/>
              </w:rPr>
              <w:t>10000</w:t>
            </w:r>
          </w:p>
        </w:tc>
        <w:tc>
          <w:tcPr>
            <w:tcW w:w="1701" w:type="dxa"/>
            <w:shd w:val="clear" w:color="auto" w:fill="auto"/>
          </w:tcPr>
          <w:p w14:paraId="24677734" w14:textId="77777777" w:rsidR="00724F5F" w:rsidRPr="00BE56DE" w:rsidRDefault="00724F5F" w:rsidP="00BE586F">
            <w:pPr>
              <w:rPr>
                <w:rFonts w:cs="Arial"/>
                <w:szCs w:val="20"/>
              </w:rPr>
            </w:pPr>
            <w:r w:rsidRPr="00BE56DE">
              <w:rPr>
                <w:rFonts w:cs="Arial"/>
                <w:szCs w:val="20"/>
              </w:rPr>
              <w:t>57</w:t>
            </w:r>
          </w:p>
        </w:tc>
        <w:tc>
          <w:tcPr>
            <w:tcW w:w="1985" w:type="dxa"/>
            <w:shd w:val="clear" w:color="auto" w:fill="auto"/>
          </w:tcPr>
          <w:p w14:paraId="3054BF5D" w14:textId="77777777" w:rsidR="00724F5F" w:rsidRPr="00BE56DE" w:rsidRDefault="00724F5F" w:rsidP="00BE586F">
            <w:pPr>
              <w:rPr>
                <w:rFonts w:cs="Arial"/>
                <w:szCs w:val="20"/>
              </w:rPr>
            </w:pPr>
            <w:r w:rsidRPr="00BE56DE">
              <w:rPr>
                <w:rFonts w:cs="Arial"/>
                <w:szCs w:val="20"/>
              </w:rPr>
              <w:t>11.92</w:t>
            </w:r>
          </w:p>
        </w:tc>
        <w:tc>
          <w:tcPr>
            <w:tcW w:w="1275" w:type="dxa"/>
            <w:shd w:val="clear" w:color="auto" w:fill="auto"/>
          </w:tcPr>
          <w:p w14:paraId="3E3E127A" w14:textId="77777777" w:rsidR="00724F5F" w:rsidRPr="00BE56DE" w:rsidRDefault="00724F5F" w:rsidP="00BE586F">
            <w:pPr>
              <w:rPr>
                <w:rFonts w:cs="Arial"/>
                <w:szCs w:val="20"/>
              </w:rPr>
            </w:pPr>
            <w:r w:rsidRPr="00BE56DE">
              <w:rPr>
                <w:rFonts w:cs="Arial"/>
                <w:szCs w:val="20"/>
              </w:rPr>
              <w:t>107.3</w:t>
            </w:r>
          </w:p>
        </w:tc>
        <w:tc>
          <w:tcPr>
            <w:tcW w:w="1843" w:type="dxa"/>
            <w:shd w:val="clear" w:color="auto" w:fill="auto"/>
          </w:tcPr>
          <w:p w14:paraId="6E5794EE" w14:textId="77777777" w:rsidR="00724F5F" w:rsidRPr="00BE56DE" w:rsidRDefault="00724F5F" w:rsidP="00BE586F">
            <w:pPr>
              <w:rPr>
                <w:rFonts w:cs="Arial"/>
                <w:szCs w:val="20"/>
              </w:rPr>
            </w:pPr>
            <w:r w:rsidRPr="00BE56DE">
              <w:rPr>
                <w:rFonts w:cs="Arial"/>
                <w:szCs w:val="20"/>
              </w:rPr>
              <w:t>-74.0</w:t>
            </w:r>
          </w:p>
        </w:tc>
        <w:tc>
          <w:tcPr>
            <w:tcW w:w="912" w:type="dxa"/>
            <w:shd w:val="clear" w:color="auto" w:fill="auto"/>
          </w:tcPr>
          <w:p w14:paraId="30F95AA9" w14:textId="77777777" w:rsidR="00724F5F" w:rsidRPr="00BE56DE" w:rsidRDefault="00724F5F" w:rsidP="00BE586F">
            <w:pPr>
              <w:rPr>
                <w:rFonts w:cs="Arial"/>
                <w:szCs w:val="20"/>
              </w:rPr>
            </w:pPr>
            <w:r w:rsidRPr="00BE56DE">
              <w:rPr>
                <w:rFonts w:cs="Arial"/>
                <w:szCs w:val="20"/>
              </w:rPr>
              <w:t>-16.5</w:t>
            </w:r>
          </w:p>
        </w:tc>
      </w:tr>
    </w:tbl>
    <w:p w14:paraId="4FC5818B" w14:textId="77777777" w:rsidR="0096527D" w:rsidRPr="00BE56DE" w:rsidRDefault="005D56DC" w:rsidP="005D56DC">
      <w:pPr>
        <w:pStyle w:val="Caption"/>
        <w:rPr>
          <w:rFonts w:cs="Arial"/>
          <w:color w:val="auto"/>
          <w:lang w:val="en-GB"/>
        </w:rPr>
      </w:pPr>
      <w:r w:rsidRPr="00BE56DE">
        <w:rPr>
          <w:rFonts w:cs="Arial"/>
          <w:lang w:val="en-GB"/>
        </w:rPr>
        <w:t xml:space="preserve">Table </w:t>
      </w:r>
      <w:r w:rsidRPr="00BE56DE">
        <w:rPr>
          <w:rFonts w:cs="Arial"/>
          <w:lang w:val="en-GB"/>
        </w:rPr>
        <w:fldChar w:fldCharType="begin"/>
      </w:r>
      <w:r w:rsidRPr="00BE56DE">
        <w:rPr>
          <w:rFonts w:cs="Arial"/>
          <w:lang w:val="en-GB"/>
        </w:rPr>
        <w:instrText xml:space="preserve"> SEQ Table \* ARABIC </w:instrText>
      </w:r>
      <w:r w:rsidRPr="00BE56DE">
        <w:rPr>
          <w:rFonts w:cs="Arial"/>
          <w:lang w:val="en-GB"/>
        </w:rPr>
        <w:fldChar w:fldCharType="separate"/>
      </w:r>
      <w:r w:rsidR="000608FA">
        <w:rPr>
          <w:rFonts w:cs="Arial"/>
          <w:noProof/>
          <w:lang w:val="en-GB"/>
        </w:rPr>
        <w:t>10</w:t>
      </w:r>
      <w:r w:rsidRPr="00BE56DE">
        <w:rPr>
          <w:rFonts w:cs="Arial"/>
          <w:lang w:val="en-GB"/>
        </w:rPr>
        <w:fldChar w:fldCharType="end"/>
      </w:r>
      <w:r w:rsidRPr="00BE56DE">
        <w:rPr>
          <w:rFonts w:cs="Arial"/>
          <w:lang w:val="en-GB"/>
        </w:rPr>
        <w:t>: MCL results for LTE700 (scenario 1)</w:t>
      </w:r>
    </w:p>
    <w:tbl>
      <w:tblPr>
        <w:tblStyle w:val="ECCTable-redheader"/>
        <w:tblW w:w="0" w:type="auto"/>
        <w:tblLook w:val="04A0" w:firstRow="1" w:lastRow="0" w:firstColumn="1" w:lastColumn="0" w:noHBand="0" w:noVBand="1"/>
      </w:tblPr>
      <w:tblGrid>
        <w:gridCol w:w="1760"/>
        <w:gridCol w:w="1692"/>
        <w:gridCol w:w="1941"/>
        <w:gridCol w:w="1302"/>
        <w:gridCol w:w="1860"/>
        <w:gridCol w:w="898"/>
      </w:tblGrid>
      <w:tr w:rsidR="007D718D" w:rsidRPr="00BE56DE" w14:paraId="27FD6DF8" w14:textId="77777777" w:rsidTr="0061194E">
        <w:trPr>
          <w:cnfStyle w:val="100000000000" w:firstRow="1" w:lastRow="0" w:firstColumn="0" w:lastColumn="0" w:oddVBand="0" w:evenVBand="0" w:oddHBand="0" w:evenHBand="0" w:firstRowFirstColumn="0" w:firstRowLastColumn="0" w:lastRowFirstColumn="0" w:lastRowLastColumn="0"/>
        </w:trPr>
        <w:tc>
          <w:tcPr>
            <w:tcW w:w="9453" w:type="dxa"/>
            <w:gridSpan w:val="6"/>
          </w:tcPr>
          <w:p w14:paraId="67078EC8" w14:textId="77777777" w:rsidR="007D718D" w:rsidRPr="00BE56DE" w:rsidRDefault="007D718D">
            <w:pPr>
              <w:rPr>
                <w:rFonts w:cs="Arial"/>
                <w:b w:val="0"/>
                <w:color w:val="FFFFFF"/>
                <w:szCs w:val="20"/>
                <w:lang w:val="en-GB"/>
              </w:rPr>
            </w:pPr>
            <w:r w:rsidRPr="00BE56DE">
              <w:rPr>
                <w:rFonts w:cs="Arial"/>
                <w:color w:val="FFFFFF"/>
                <w:szCs w:val="20"/>
                <w:lang w:val="en-GB"/>
              </w:rPr>
              <w:t>LTE700</w:t>
            </w:r>
            <w:r w:rsidR="00724F5F" w:rsidRPr="00BE56DE">
              <w:rPr>
                <w:rFonts w:cs="Arial"/>
                <w:color w:val="FFFFFF"/>
                <w:szCs w:val="20"/>
                <w:lang w:val="en-GB"/>
              </w:rPr>
              <w:t>: frequency used 773 MHz</w:t>
            </w:r>
          </w:p>
        </w:tc>
      </w:tr>
      <w:tr w:rsidR="007D718D" w:rsidRPr="00BE56DE" w14:paraId="299804B7" w14:textId="77777777" w:rsidTr="0061194E">
        <w:tc>
          <w:tcPr>
            <w:tcW w:w="1760" w:type="dxa"/>
          </w:tcPr>
          <w:p w14:paraId="4070785E" w14:textId="77777777" w:rsidR="007D718D" w:rsidRPr="00BE56DE" w:rsidRDefault="007D718D" w:rsidP="00BE586F">
            <w:pPr>
              <w:jc w:val="center"/>
              <w:rPr>
                <w:rFonts w:cs="Arial"/>
                <w:b/>
                <w:szCs w:val="20"/>
                <w:lang w:val="en-GB"/>
              </w:rPr>
            </w:pPr>
            <w:r w:rsidRPr="00BE56DE">
              <w:rPr>
                <w:rFonts w:cs="Arial"/>
                <w:b/>
                <w:szCs w:val="20"/>
                <w:lang w:val="en-GB"/>
              </w:rPr>
              <w:t>Aircraft height above ground</w:t>
            </w:r>
          </w:p>
          <w:p w14:paraId="35C68D9C" w14:textId="77777777" w:rsidR="007D718D" w:rsidRPr="00BE56DE" w:rsidRDefault="007D718D" w:rsidP="00BE586F">
            <w:pPr>
              <w:jc w:val="center"/>
              <w:rPr>
                <w:rFonts w:cs="Arial"/>
                <w:b/>
                <w:szCs w:val="20"/>
                <w:lang w:val="en-GB"/>
              </w:rPr>
            </w:pPr>
            <w:r w:rsidRPr="00BE56DE">
              <w:rPr>
                <w:rFonts w:cs="Arial"/>
                <w:b/>
                <w:szCs w:val="20"/>
                <w:lang w:val="en-GB"/>
              </w:rPr>
              <w:t>(m)</w:t>
            </w:r>
          </w:p>
        </w:tc>
        <w:tc>
          <w:tcPr>
            <w:tcW w:w="1692" w:type="dxa"/>
          </w:tcPr>
          <w:p w14:paraId="1D335CE3" w14:textId="77777777" w:rsidR="007D718D" w:rsidRPr="00BE56DE" w:rsidRDefault="007D718D" w:rsidP="00BE586F">
            <w:pPr>
              <w:jc w:val="center"/>
              <w:rPr>
                <w:rFonts w:cs="Arial"/>
                <w:b/>
                <w:szCs w:val="20"/>
                <w:lang w:val="en-GB"/>
              </w:rPr>
            </w:pPr>
            <w:r w:rsidRPr="00BE56DE">
              <w:rPr>
                <w:rFonts w:cs="Arial"/>
                <w:b/>
                <w:szCs w:val="20"/>
                <w:lang w:val="en-GB"/>
              </w:rPr>
              <w:t>Worst case elevation angle</w:t>
            </w:r>
          </w:p>
          <w:p w14:paraId="567F2151" w14:textId="77777777" w:rsidR="007D718D" w:rsidRPr="00BE56DE" w:rsidRDefault="007D718D" w:rsidP="00BE586F">
            <w:pPr>
              <w:jc w:val="center"/>
              <w:rPr>
                <w:rFonts w:cs="Arial"/>
                <w:b/>
                <w:szCs w:val="20"/>
                <w:lang w:val="en-GB"/>
              </w:rPr>
            </w:pPr>
            <w:r w:rsidRPr="00BE56DE">
              <w:rPr>
                <w:rFonts w:cs="Arial"/>
                <w:b/>
                <w:szCs w:val="20"/>
                <w:lang w:val="en-GB"/>
              </w:rPr>
              <w:t>(deg)</w:t>
            </w:r>
          </w:p>
        </w:tc>
        <w:tc>
          <w:tcPr>
            <w:tcW w:w="1941" w:type="dxa"/>
          </w:tcPr>
          <w:p w14:paraId="662E0ABF" w14:textId="77777777" w:rsidR="007D718D" w:rsidRPr="00BE56DE" w:rsidRDefault="007D718D" w:rsidP="00BE586F">
            <w:pPr>
              <w:jc w:val="center"/>
              <w:rPr>
                <w:rFonts w:cs="Arial"/>
                <w:b/>
                <w:szCs w:val="20"/>
                <w:lang w:val="en-GB"/>
              </w:rPr>
            </w:pPr>
            <w:r w:rsidRPr="00BE56DE">
              <w:rPr>
                <w:rFonts w:cs="Arial"/>
                <w:b/>
                <w:szCs w:val="20"/>
                <w:lang w:val="en-GB"/>
              </w:rPr>
              <w:t xml:space="preserve">Distance </w:t>
            </w:r>
          </w:p>
          <w:p w14:paraId="0F5F37ED" w14:textId="77777777" w:rsidR="007D718D" w:rsidRPr="00BE56DE" w:rsidRDefault="007D718D" w:rsidP="00BE586F">
            <w:pPr>
              <w:jc w:val="center"/>
              <w:rPr>
                <w:rFonts w:cs="Arial"/>
                <w:b/>
                <w:szCs w:val="20"/>
                <w:lang w:val="en-GB"/>
              </w:rPr>
            </w:pPr>
            <w:r w:rsidRPr="00BE56DE">
              <w:rPr>
                <w:rFonts w:cs="Arial"/>
                <w:b/>
                <w:szCs w:val="20"/>
                <w:lang w:val="en-GB"/>
              </w:rPr>
              <w:t>ac-MS/ground BS (km)</w:t>
            </w:r>
          </w:p>
        </w:tc>
        <w:tc>
          <w:tcPr>
            <w:tcW w:w="1302" w:type="dxa"/>
          </w:tcPr>
          <w:p w14:paraId="52F14036" w14:textId="77777777" w:rsidR="007D718D" w:rsidRPr="00BE56DE" w:rsidRDefault="007D718D" w:rsidP="00BE586F">
            <w:pPr>
              <w:jc w:val="center"/>
              <w:rPr>
                <w:rFonts w:cs="Arial"/>
                <w:b/>
                <w:szCs w:val="20"/>
                <w:lang w:val="en-GB"/>
              </w:rPr>
            </w:pPr>
            <w:r w:rsidRPr="00BE56DE">
              <w:rPr>
                <w:rFonts w:cs="Arial"/>
                <w:b/>
                <w:szCs w:val="20"/>
                <w:lang w:val="en-GB"/>
              </w:rPr>
              <w:t>Path loss</w:t>
            </w:r>
          </w:p>
          <w:p w14:paraId="0C392B8A" w14:textId="77777777" w:rsidR="007D718D" w:rsidRPr="00BE56DE" w:rsidRDefault="007D718D" w:rsidP="00BE586F">
            <w:pPr>
              <w:jc w:val="center"/>
              <w:rPr>
                <w:rFonts w:cs="Arial"/>
                <w:b/>
                <w:szCs w:val="20"/>
                <w:lang w:val="en-GB"/>
              </w:rPr>
            </w:pPr>
            <w:r w:rsidRPr="00BE56DE">
              <w:rPr>
                <w:rFonts w:cs="Arial"/>
                <w:b/>
                <w:szCs w:val="20"/>
                <w:lang w:val="en-GB"/>
              </w:rPr>
              <w:t>(dB)</w:t>
            </w:r>
          </w:p>
        </w:tc>
        <w:tc>
          <w:tcPr>
            <w:tcW w:w="1860" w:type="dxa"/>
          </w:tcPr>
          <w:p w14:paraId="08481165" w14:textId="77777777" w:rsidR="007D718D" w:rsidRPr="00BE56DE" w:rsidRDefault="007D718D" w:rsidP="00BE586F">
            <w:pPr>
              <w:jc w:val="center"/>
              <w:rPr>
                <w:rFonts w:cs="Arial"/>
                <w:b/>
                <w:szCs w:val="20"/>
                <w:lang w:val="en-GB"/>
              </w:rPr>
            </w:pPr>
            <w:r w:rsidRPr="00BE56DE">
              <w:rPr>
                <w:rFonts w:cs="Arial"/>
                <w:b/>
                <w:szCs w:val="20"/>
                <w:lang w:val="en-GB"/>
              </w:rPr>
              <w:t>Received power by ac-MS</w:t>
            </w:r>
          </w:p>
          <w:p w14:paraId="4FD01560" w14:textId="77777777" w:rsidR="007D718D" w:rsidRPr="00BE56DE" w:rsidRDefault="007D718D" w:rsidP="00BE586F">
            <w:pPr>
              <w:jc w:val="center"/>
              <w:rPr>
                <w:rFonts w:cs="Arial"/>
                <w:b/>
                <w:szCs w:val="20"/>
                <w:lang w:val="en-GB"/>
              </w:rPr>
            </w:pPr>
            <w:r w:rsidRPr="00BE56DE">
              <w:rPr>
                <w:rFonts w:cs="Arial"/>
                <w:b/>
                <w:szCs w:val="20"/>
                <w:lang w:val="en-GB"/>
              </w:rPr>
              <w:t>(dBm/channel)</w:t>
            </w:r>
          </w:p>
        </w:tc>
        <w:tc>
          <w:tcPr>
            <w:tcW w:w="898" w:type="dxa"/>
          </w:tcPr>
          <w:p w14:paraId="7CD0DADD" w14:textId="77777777" w:rsidR="007D718D" w:rsidRPr="00BE56DE" w:rsidRDefault="007D718D" w:rsidP="00BE586F">
            <w:pPr>
              <w:jc w:val="center"/>
              <w:rPr>
                <w:rFonts w:cs="Arial"/>
                <w:b/>
                <w:szCs w:val="20"/>
                <w:lang w:val="en-GB"/>
              </w:rPr>
            </w:pPr>
            <w:r w:rsidRPr="00BE56DE">
              <w:rPr>
                <w:rFonts w:cs="Arial"/>
                <w:b/>
                <w:szCs w:val="20"/>
                <w:lang w:val="en-GB"/>
              </w:rPr>
              <w:t>Margin</w:t>
            </w:r>
          </w:p>
          <w:p w14:paraId="73694C10" w14:textId="77777777" w:rsidR="007D718D" w:rsidRPr="00BE56DE" w:rsidRDefault="007D718D" w:rsidP="00BE586F">
            <w:pPr>
              <w:jc w:val="center"/>
              <w:rPr>
                <w:rFonts w:cs="Arial"/>
                <w:b/>
                <w:szCs w:val="20"/>
                <w:lang w:val="en-GB"/>
              </w:rPr>
            </w:pPr>
            <w:r w:rsidRPr="00BE56DE">
              <w:rPr>
                <w:rFonts w:cs="Arial"/>
                <w:b/>
                <w:szCs w:val="20"/>
                <w:lang w:val="en-GB"/>
              </w:rPr>
              <w:t>(dB)</w:t>
            </w:r>
          </w:p>
        </w:tc>
      </w:tr>
      <w:tr w:rsidR="00724F5F" w:rsidRPr="00BE56DE" w14:paraId="5B50A51E" w14:textId="77777777" w:rsidTr="0061194E">
        <w:tc>
          <w:tcPr>
            <w:tcW w:w="1760" w:type="dxa"/>
          </w:tcPr>
          <w:p w14:paraId="47F9A08B" w14:textId="77777777" w:rsidR="00724F5F" w:rsidRPr="00BE56DE" w:rsidRDefault="00724F5F" w:rsidP="00BE586F">
            <w:pPr>
              <w:rPr>
                <w:rFonts w:cs="Arial"/>
                <w:szCs w:val="20"/>
                <w:lang w:val="en-GB"/>
              </w:rPr>
            </w:pPr>
            <w:r w:rsidRPr="00BE56DE">
              <w:rPr>
                <w:rFonts w:cs="Arial"/>
                <w:szCs w:val="20"/>
                <w:lang w:val="en-GB"/>
              </w:rPr>
              <w:t>3000</w:t>
            </w:r>
          </w:p>
        </w:tc>
        <w:tc>
          <w:tcPr>
            <w:tcW w:w="1692" w:type="dxa"/>
          </w:tcPr>
          <w:p w14:paraId="4E90D9F3" w14:textId="77777777" w:rsidR="00724F5F" w:rsidRPr="00BE56DE" w:rsidRDefault="00724F5F" w:rsidP="00BE586F">
            <w:pPr>
              <w:rPr>
                <w:rFonts w:cs="Arial"/>
                <w:szCs w:val="20"/>
                <w:lang w:val="en-GB"/>
              </w:rPr>
            </w:pPr>
            <w:r w:rsidRPr="00BE56DE">
              <w:rPr>
                <w:rFonts w:cs="Arial"/>
                <w:szCs w:val="20"/>
                <w:lang w:val="en-GB"/>
              </w:rPr>
              <w:t>57</w:t>
            </w:r>
          </w:p>
        </w:tc>
        <w:tc>
          <w:tcPr>
            <w:tcW w:w="1941" w:type="dxa"/>
          </w:tcPr>
          <w:p w14:paraId="260616DF" w14:textId="77777777" w:rsidR="00724F5F" w:rsidRPr="00BE56DE" w:rsidRDefault="00724F5F" w:rsidP="00BE586F">
            <w:pPr>
              <w:rPr>
                <w:rFonts w:cs="Arial"/>
                <w:szCs w:val="20"/>
                <w:lang w:val="en-GB"/>
              </w:rPr>
            </w:pPr>
            <w:r w:rsidRPr="00BE56DE">
              <w:rPr>
                <w:rFonts w:cs="Arial"/>
                <w:szCs w:val="20"/>
                <w:lang w:val="en-GB"/>
              </w:rPr>
              <w:t>3.58</w:t>
            </w:r>
          </w:p>
        </w:tc>
        <w:tc>
          <w:tcPr>
            <w:tcW w:w="1302" w:type="dxa"/>
          </w:tcPr>
          <w:p w14:paraId="52A82973" w14:textId="77777777" w:rsidR="00724F5F" w:rsidRPr="00BE56DE" w:rsidRDefault="00724F5F" w:rsidP="00BE586F">
            <w:pPr>
              <w:rPr>
                <w:rFonts w:cs="Arial"/>
                <w:szCs w:val="20"/>
                <w:lang w:val="en-GB"/>
              </w:rPr>
            </w:pPr>
            <w:r w:rsidRPr="00BE56DE">
              <w:rPr>
                <w:rFonts w:cs="Arial"/>
                <w:szCs w:val="20"/>
                <w:lang w:val="en-GB"/>
              </w:rPr>
              <w:t>101.2</w:t>
            </w:r>
          </w:p>
        </w:tc>
        <w:tc>
          <w:tcPr>
            <w:tcW w:w="1860" w:type="dxa"/>
          </w:tcPr>
          <w:p w14:paraId="184B02B6" w14:textId="77777777" w:rsidR="00724F5F" w:rsidRPr="00BE56DE" w:rsidRDefault="00724F5F" w:rsidP="00BE586F">
            <w:pPr>
              <w:rPr>
                <w:rFonts w:cs="Arial"/>
                <w:szCs w:val="20"/>
                <w:lang w:val="en-GB"/>
              </w:rPr>
            </w:pPr>
            <w:r w:rsidRPr="00BE56DE">
              <w:rPr>
                <w:rFonts w:cs="Arial"/>
                <w:szCs w:val="20"/>
                <w:lang w:val="en-GB"/>
              </w:rPr>
              <w:t>-67.9</w:t>
            </w:r>
          </w:p>
        </w:tc>
        <w:tc>
          <w:tcPr>
            <w:tcW w:w="898" w:type="dxa"/>
          </w:tcPr>
          <w:p w14:paraId="10B3C31B" w14:textId="77777777" w:rsidR="00724F5F" w:rsidRPr="00BE56DE" w:rsidRDefault="00724F5F" w:rsidP="00BE586F">
            <w:pPr>
              <w:rPr>
                <w:rFonts w:cs="Arial"/>
                <w:szCs w:val="20"/>
                <w:lang w:val="en-GB"/>
              </w:rPr>
            </w:pPr>
            <w:r w:rsidRPr="00BE56DE">
              <w:rPr>
                <w:rFonts w:cs="Arial"/>
                <w:szCs w:val="20"/>
                <w:lang w:val="en-GB"/>
              </w:rPr>
              <w:t>-27.6</w:t>
            </w:r>
          </w:p>
        </w:tc>
      </w:tr>
      <w:tr w:rsidR="00182E82" w:rsidRPr="00BE56DE" w14:paraId="07D610EF" w14:textId="77777777" w:rsidTr="0061194E">
        <w:tc>
          <w:tcPr>
            <w:tcW w:w="1760" w:type="dxa"/>
          </w:tcPr>
          <w:p w14:paraId="3FDB6696" w14:textId="77777777" w:rsidR="00182E82" w:rsidRPr="00BE56DE" w:rsidRDefault="00182E82" w:rsidP="00BE586F">
            <w:pPr>
              <w:rPr>
                <w:rFonts w:cs="Arial"/>
                <w:szCs w:val="20"/>
                <w:lang w:val="en-GB"/>
              </w:rPr>
            </w:pPr>
            <w:r w:rsidRPr="00BE56DE">
              <w:rPr>
                <w:rFonts w:cs="Arial"/>
                <w:szCs w:val="20"/>
                <w:lang w:val="en-GB"/>
              </w:rPr>
              <w:t>5000</w:t>
            </w:r>
          </w:p>
        </w:tc>
        <w:tc>
          <w:tcPr>
            <w:tcW w:w="1692" w:type="dxa"/>
          </w:tcPr>
          <w:p w14:paraId="5EFB578A" w14:textId="77777777" w:rsidR="00182E82" w:rsidRPr="00BE56DE" w:rsidRDefault="00182E82" w:rsidP="00BE586F">
            <w:pPr>
              <w:rPr>
                <w:rFonts w:cs="Arial"/>
                <w:szCs w:val="20"/>
                <w:lang w:val="en-GB"/>
              </w:rPr>
            </w:pPr>
            <w:r w:rsidRPr="00BE56DE">
              <w:rPr>
                <w:rFonts w:cs="Arial"/>
                <w:szCs w:val="20"/>
                <w:lang w:val="en-GB"/>
              </w:rPr>
              <w:t>57</w:t>
            </w:r>
          </w:p>
        </w:tc>
        <w:tc>
          <w:tcPr>
            <w:tcW w:w="1941" w:type="dxa"/>
          </w:tcPr>
          <w:p w14:paraId="6B5A3B2C" w14:textId="77777777" w:rsidR="00182E82" w:rsidRPr="00BE56DE" w:rsidRDefault="00182E82" w:rsidP="00BE586F">
            <w:pPr>
              <w:rPr>
                <w:rFonts w:cs="Arial"/>
                <w:szCs w:val="20"/>
                <w:lang w:val="en-GB"/>
              </w:rPr>
            </w:pPr>
            <w:r w:rsidRPr="00BE56DE">
              <w:rPr>
                <w:rFonts w:cs="Arial"/>
                <w:szCs w:val="20"/>
                <w:lang w:val="en-GB"/>
              </w:rPr>
              <w:t>5.96</w:t>
            </w:r>
          </w:p>
        </w:tc>
        <w:tc>
          <w:tcPr>
            <w:tcW w:w="1302" w:type="dxa"/>
          </w:tcPr>
          <w:p w14:paraId="7F9CF25A" w14:textId="77777777" w:rsidR="00182E82" w:rsidRPr="00BE56DE" w:rsidRDefault="00182E82" w:rsidP="00BE586F">
            <w:pPr>
              <w:rPr>
                <w:rFonts w:cs="Arial"/>
                <w:szCs w:val="20"/>
                <w:lang w:val="en-GB"/>
              </w:rPr>
            </w:pPr>
            <w:r w:rsidRPr="00BE56DE">
              <w:rPr>
                <w:rFonts w:cs="Arial"/>
                <w:szCs w:val="20"/>
                <w:lang w:val="en-GB"/>
              </w:rPr>
              <w:t>105.7</w:t>
            </w:r>
          </w:p>
        </w:tc>
        <w:tc>
          <w:tcPr>
            <w:tcW w:w="1860" w:type="dxa"/>
          </w:tcPr>
          <w:p w14:paraId="430A7223" w14:textId="77777777" w:rsidR="00182E82" w:rsidRPr="00BE56DE" w:rsidRDefault="00182E82" w:rsidP="00BE586F">
            <w:pPr>
              <w:rPr>
                <w:rFonts w:cs="Arial"/>
                <w:szCs w:val="20"/>
                <w:lang w:val="en-GB"/>
              </w:rPr>
            </w:pPr>
            <w:r w:rsidRPr="00BE56DE">
              <w:rPr>
                <w:rFonts w:cs="Arial"/>
                <w:szCs w:val="20"/>
                <w:lang w:val="en-GB"/>
              </w:rPr>
              <w:t>-72.4</w:t>
            </w:r>
          </w:p>
        </w:tc>
        <w:tc>
          <w:tcPr>
            <w:tcW w:w="898" w:type="dxa"/>
          </w:tcPr>
          <w:p w14:paraId="02C983E8" w14:textId="77777777" w:rsidR="00182E82" w:rsidRPr="00BE56DE" w:rsidRDefault="00182E82" w:rsidP="00BE586F">
            <w:pPr>
              <w:rPr>
                <w:rFonts w:cs="Arial"/>
                <w:szCs w:val="20"/>
                <w:lang w:val="en-GB"/>
              </w:rPr>
            </w:pPr>
            <w:r w:rsidRPr="00BE56DE">
              <w:rPr>
                <w:rFonts w:cs="Arial"/>
                <w:szCs w:val="20"/>
                <w:lang w:val="en-GB"/>
              </w:rPr>
              <w:t>-23.1</w:t>
            </w:r>
          </w:p>
        </w:tc>
      </w:tr>
      <w:tr w:rsidR="00182E82" w:rsidRPr="00BE56DE" w14:paraId="07ED09A1" w14:textId="77777777" w:rsidTr="0061194E">
        <w:tc>
          <w:tcPr>
            <w:tcW w:w="1760" w:type="dxa"/>
          </w:tcPr>
          <w:p w14:paraId="3A545667" w14:textId="77777777" w:rsidR="00182E82" w:rsidRPr="00BE56DE" w:rsidRDefault="00182E82" w:rsidP="00BE586F">
            <w:pPr>
              <w:rPr>
                <w:rFonts w:cs="Arial"/>
                <w:szCs w:val="20"/>
                <w:lang w:val="en-GB"/>
              </w:rPr>
            </w:pPr>
            <w:r w:rsidRPr="00BE56DE">
              <w:rPr>
                <w:rFonts w:cs="Arial"/>
                <w:szCs w:val="20"/>
                <w:lang w:val="en-GB"/>
              </w:rPr>
              <w:t>10000</w:t>
            </w:r>
          </w:p>
        </w:tc>
        <w:tc>
          <w:tcPr>
            <w:tcW w:w="1692" w:type="dxa"/>
          </w:tcPr>
          <w:p w14:paraId="50837304" w14:textId="77777777" w:rsidR="00182E82" w:rsidRPr="00BE56DE" w:rsidRDefault="00182E82" w:rsidP="00BE586F">
            <w:pPr>
              <w:rPr>
                <w:rFonts w:cs="Arial"/>
                <w:szCs w:val="20"/>
                <w:lang w:val="en-GB"/>
              </w:rPr>
            </w:pPr>
            <w:r w:rsidRPr="00BE56DE">
              <w:rPr>
                <w:rFonts w:cs="Arial"/>
                <w:szCs w:val="20"/>
                <w:lang w:val="en-GB"/>
              </w:rPr>
              <w:t>57</w:t>
            </w:r>
          </w:p>
        </w:tc>
        <w:tc>
          <w:tcPr>
            <w:tcW w:w="1941" w:type="dxa"/>
          </w:tcPr>
          <w:p w14:paraId="5DE0478E" w14:textId="77777777" w:rsidR="00182E82" w:rsidRPr="00BE56DE" w:rsidRDefault="00182E82" w:rsidP="00BE586F">
            <w:pPr>
              <w:rPr>
                <w:rFonts w:cs="Arial"/>
                <w:szCs w:val="20"/>
                <w:lang w:val="en-GB"/>
              </w:rPr>
            </w:pPr>
            <w:r w:rsidRPr="00BE56DE">
              <w:rPr>
                <w:rFonts w:cs="Arial"/>
                <w:szCs w:val="20"/>
                <w:lang w:val="en-GB"/>
              </w:rPr>
              <w:t>11.92</w:t>
            </w:r>
          </w:p>
        </w:tc>
        <w:tc>
          <w:tcPr>
            <w:tcW w:w="1302" w:type="dxa"/>
          </w:tcPr>
          <w:p w14:paraId="0025EA08" w14:textId="77777777" w:rsidR="00182E82" w:rsidRPr="00BE56DE" w:rsidRDefault="00182E82" w:rsidP="00BE586F">
            <w:pPr>
              <w:rPr>
                <w:rFonts w:cs="Arial"/>
                <w:szCs w:val="20"/>
                <w:lang w:val="en-GB"/>
              </w:rPr>
            </w:pPr>
            <w:r w:rsidRPr="00BE56DE">
              <w:rPr>
                <w:rFonts w:cs="Arial"/>
                <w:szCs w:val="20"/>
                <w:lang w:val="en-GB"/>
              </w:rPr>
              <w:t>111.7</w:t>
            </w:r>
          </w:p>
        </w:tc>
        <w:tc>
          <w:tcPr>
            <w:tcW w:w="1860" w:type="dxa"/>
          </w:tcPr>
          <w:p w14:paraId="498FE768" w14:textId="77777777" w:rsidR="00182E82" w:rsidRPr="00BE56DE" w:rsidRDefault="00182E82" w:rsidP="00BE586F">
            <w:pPr>
              <w:rPr>
                <w:rFonts w:cs="Arial"/>
                <w:szCs w:val="20"/>
                <w:lang w:val="en-GB"/>
              </w:rPr>
            </w:pPr>
            <w:r w:rsidRPr="00BE56DE">
              <w:rPr>
                <w:rFonts w:cs="Arial"/>
                <w:szCs w:val="20"/>
                <w:lang w:val="en-GB"/>
              </w:rPr>
              <w:t>-78.4</w:t>
            </w:r>
          </w:p>
        </w:tc>
        <w:tc>
          <w:tcPr>
            <w:tcW w:w="898" w:type="dxa"/>
          </w:tcPr>
          <w:p w14:paraId="30AD6AF5" w14:textId="77777777" w:rsidR="00182E82" w:rsidRPr="00BE56DE" w:rsidRDefault="00182E82" w:rsidP="00BE586F">
            <w:pPr>
              <w:rPr>
                <w:rFonts w:cs="Arial"/>
                <w:szCs w:val="20"/>
                <w:lang w:val="en-GB"/>
              </w:rPr>
            </w:pPr>
            <w:r w:rsidRPr="00BE56DE">
              <w:rPr>
                <w:rFonts w:cs="Arial"/>
                <w:szCs w:val="20"/>
                <w:lang w:val="en-GB"/>
              </w:rPr>
              <w:t>-17.1</w:t>
            </w:r>
          </w:p>
        </w:tc>
      </w:tr>
    </w:tbl>
    <w:p w14:paraId="2B972A0D" w14:textId="77777777" w:rsidR="005D56DC" w:rsidRPr="00BE56DE" w:rsidRDefault="005D56DC" w:rsidP="005D56DC">
      <w:pPr>
        <w:pStyle w:val="Caption"/>
        <w:rPr>
          <w:rFonts w:cs="Arial"/>
          <w:lang w:val="en-GB"/>
        </w:rPr>
      </w:pPr>
      <w:r w:rsidRPr="00BE56DE">
        <w:rPr>
          <w:rFonts w:cs="Arial"/>
          <w:lang w:val="en-GB"/>
        </w:rPr>
        <w:t xml:space="preserve">Table </w:t>
      </w:r>
      <w:r w:rsidRPr="00BE56DE">
        <w:rPr>
          <w:rFonts w:cs="Arial"/>
          <w:lang w:val="en-GB"/>
        </w:rPr>
        <w:fldChar w:fldCharType="begin"/>
      </w:r>
      <w:r w:rsidRPr="00BE56DE">
        <w:rPr>
          <w:rFonts w:cs="Arial"/>
          <w:lang w:val="en-GB"/>
        </w:rPr>
        <w:instrText xml:space="preserve"> SEQ Table \* ARABIC </w:instrText>
      </w:r>
      <w:r w:rsidRPr="00BE56DE">
        <w:rPr>
          <w:rFonts w:cs="Arial"/>
          <w:lang w:val="en-GB"/>
        </w:rPr>
        <w:fldChar w:fldCharType="separate"/>
      </w:r>
      <w:r w:rsidR="000608FA">
        <w:rPr>
          <w:rFonts w:cs="Arial"/>
          <w:noProof/>
          <w:lang w:val="en-GB"/>
        </w:rPr>
        <w:t>11</w:t>
      </w:r>
      <w:r w:rsidRPr="00BE56DE">
        <w:rPr>
          <w:rFonts w:cs="Arial"/>
          <w:lang w:val="en-GB"/>
        </w:rPr>
        <w:fldChar w:fldCharType="end"/>
      </w:r>
      <w:r w:rsidRPr="00BE56DE">
        <w:rPr>
          <w:rFonts w:cs="Arial"/>
          <w:lang w:val="en-GB"/>
        </w:rPr>
        <w:t>: MCL results for LTE800 (scenario 1)</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815"/>
        <w:gridCol w:w="1701"/>
        <w:gridCol w:w="1985"/>
        <w:gridCol w:w="1275"/>
        <w:gridCol w:w="1843"/>
        <w:gridCol w:w="964"/>
      </w:tblGrid>
      <w:tr w:rsidR="00182E82" w:rsidRPr="00BE56DE" w14:paraId="46E4D0E1" w14:textId="77777777" w:rsidTr="00841BD7">
        <w:trPr>
          <w:tblHeader/>
          <w:jc w:val="center"/>
        </w:trPr>
        <w:tc>
          <w:tcPr>
            <w:tcW w:w="9583" w:type="dxa"/>
            <w:gridSpan w:val="6"/>
            <w:tcBorders>
              <w:top w:val="single" w:sz="4" w:space="0" w:color="D22A23"/>
              <w:left w:val="single" w:sz="4" w:space="0" w:color="D22A23"/>
              <w:bottom w:val="single" w:sz="4" w:space="0" w:color="D22A23"/>
              <w:right w:val="single" w:sz="4" w:space="0" w:color="D22A23"/>
              <w:tl2br w:val="nil"/>
              <w:tr2bl w:val="nil"/>
            </w:tcBorders>
            <w:shd w:val="clear" w:color="auto" w:fill="D22A23"/>
            <w:vAlign w:val="center"/>
          </w:tcPr>
          <w:p w14:paraId="6134EFEA" w14:textId="77777777" w:rsidR="00182E82" w:rsidRPr="00BE56DE" w:rsidRDefault="00182E82" w:rsidP="00182E82">
            <w:pPr>
              <w:spacing w:before="60" w:after="60"/>
              <w:jc w:val="center"/>
              <w:rPr>
                <w:rFonts w:eastAsia="Calibri" w:cs="Arial"/>
                <w:b/>
                <w:color w:val="FFFFFF"/>
                <w:szCs w:val="20"/>
              </w:rPr>
            </w:pPr>
            <w:r w:rsidRPr="00BE56DE">
              <w:rPr>
                <w:rFonts w:eastAsia="Calibri" w:cs="Arial"/>
                <w:b/>
                <w:color w:val="FFFFFF"/>
                <w:szCs w:val="20"/>
              </w:rPr>
              <w:t>LTE800</w:t>
            </w:r>
            <w:r w:rsidR="007E6085" w:rsidRPr="00BE56DE">
              <w:rPr>
                <w:rFonts w:eastAsia="Calibri" w:cs="Arial"/>
                <w:b/>
                <w:color w:val="FFFFFF"/>
                <w:szCs w:val="20"/>
              </w:rPr>
              <w:t>: frequency used 806 MHz</w:t>
            </w:r>
          </w:p>
        </w:tc>
      </w:tr>
      <w:tr w:rsidR="00182E82" w:rsidRPr="00BE56DE" w14:paraId="2A8CDE9B" w14:textId="77777777" w:rsidTr="00841BD7">
        <w:trPr>
          <w:jc w:val="center"/>
        </w:trPr>
        <w:tc>
          <w:tcPr>
            <w:tcW w:w="1815" w:type="dxa"/>
            <w:shd w:val="clear" w:color="auto" w:fill="auto"/>
            <w:vAlign w:val="center"/>
          </w:tcPr>
          <w:p w14:paraId="532E1EA7" w14:textId="77777777" w:rsidR="00182E82" w:rsidRPr="00BE56DE" w:rsidRDefault="00182E82" w:rsidP="00BE586F">
            <w:pPr>
              <w:jc w:val="center"/>
              <w:rPr>
                <w:rFonts w:eastAsia="Calibri" w:cs="Arial"/>
                <w:b/>
                <w:szCs w:val="20"/>
              </w:rPr>
            </w:pPr>
            <w:r w:rsidRPr="00BE56DE">
              <w:rPr>
                <w:rFonts w:eastAsia="Calibri" w:cs="Arial"/>
                <w:b/>
                <w:szCs w:val="20"/>
              </w:rPr>
              <w:t>Aircraft height above ground</w:t>
            </w:r>
          </w:p>
          <w:p w14:paraId="2B5AE17C" w14:textId="77777777" w:rsidR="00182E82" w:rsidRPr="00BE56DE" w:rsidRDefault="00182E82" w:rsidP="00BE586F">
            <w:pPr>
              <w:jc w:val="center"/>
              <w:rPr>
                <w:rFonts w:eastAsia="Calibri" w:cs="Arial"/>
                <w:b/>
                <w:szCs w:val="20"/>
              </w:rPr>
            </w:pPr>
            <w:r w:rsidRPr="00BE56DE">
              <w:rPr>
                <w:rFonts w:eastAsia="Calibri" w:cs="Arial"/>
                <w:b/>
                <w:szCs w:val="20"/>
              </w:rPr>
              <w:t>(m)</w:t>
            </w:r>
          </w:p>
        </w:tc>
        <w:tc>
          <w:tcPr>
            <w:tcW w:w="1701" w:type="dxa"/>
            <w:shd w:val="clear" w:color="auto" w:fill="auto"/>
            <w:vAlign w:val="center"/>
          </w:tcPr>
          <w:p w14:paraId="58890C57" w14:textId="77777777" w:rsidR="00182E82" w:rsidRPr="00BE56DE" w:rsidRDefault="00182E82" w:rsidP="00BE586F">
            <w:pPr>
              <w:jc w:val="center"/>
              <w:rPr>
                <w:rFonts w:eastAsia="Calibri" w:cs="Arial"/>
                <w:b/>
                <w:szCs w:val="20"/>
              </w:rPr>
            </w:pPr>
            <w:r w:rsidRPr="00BE56DE">
              <w:rPr>
                <w:rFonts w:eastAsia="Calibri" w:cs="Arial"/>
                <w:b/>
                <w:szCs w:val="20"/>
              </w:rPr>
              <w:t>Worst case elevation angle</w:t>
            </w:r>
          </w:p>
          <w:p w14:paraId="1CAB4B96" w14:textId="77777777" w:rsidR="00182E82" w:rsidRPr="00BE56DE" w:rsidRDefault="00182E82" w:rsidP="00BE586F">
            <w:pPr>
              <w:jc w:val="center"/>
              <w:rPr>
                <w:rFonts w:eastAsia="Calibri" w:cs="Arial"/>
                <w:b/>
                <w:szCs w:val="20"/>
              </w:rPr>
            </w:pPr>
            <w:r w:rsidRPr="00BE56DE">
              <w:rPr>
                <w:rFonts w:eastAsia="Calibri" w:cs="Arial"/>
                <w:b/>
                <w:szCs w:val="20"/>
              </w:rPr>
              <w:t>(deg)</w:t>
            </w:r>
          </w:p>
        </w:tc>
        <w:tc>
          <w:tcPr>
            <w:tcW w:w="1985" w:type="dxa"/>
            <w:shd w:val="clear" w:color="auto" w:fill="auto"/>
            <w:vAlign w:val="center"/>
          </w:tcPr>
          <w:p w14:paraId="727F7522" w14:textId="77777777" w:rsidR="00182E82" w:rsidRPr="00BE56DE" w:rsidRDefault="00182E82" w:rsidP="00BE586F">
            <w:pPr>
              <w:jc w:val="center"/>
              <w:rPr>
                <w:rFonts w:eastAsia="Calibri" w:cs="Arial"/>
                <w:b/>
                <w:szCs w:val="20"/>
              </w:rPr>
            </w:pPr>
            <w:r w:rsidRPr="00BE56DE">
              <w:rPr>
                <w:rFonts w:eastAsia="Calibri" w:cs="Arial"/>
                <w:b/>
                <w:szCs w:val="20"/>
              </w:rPr>
              <w:t xml:space="preserve">Distance </w:t>
            </w:r>
          </w:p>
          <w:p w14:paraId="1EBD89AC" w14:textId="77777777" w:rsidR="00182E82" w:rsidRPr="00BE56DE" w:rsidRDefault="00182E82" w:rsidP="00BE586F">
            <w:pPr>
              <w:jc w:val="center"/>
              <w:rPr>
                <w:rFonts w:eastAsia="Calibri" w:cs="Arial"/>
                <w:b/>
                <w:szCs w:val="20"/>
              </w:rPr>
            </w:pPr>
            <w:r w:rsidRPr="00BE56DE">
              <w:rPr>
                <w:rFonts w:eastAsia="Calibri" w:cs="Arial"/>
                <w:b/>
                <w:szCs w:val="20"/>
              </w:rPr>
              <w:t>ac-MS/ground BS (km)</w:t>
            </w:r>
          </w:p>
        </w:tc>
        <w:tc>
          <w:tcPr>
            <w:tcW w:w="1275" w:type="dxa"/>
            <w:shd w:val="clear" w:color="auto" w:fill="auto"/>
            <w:vAlign w:val="center"/>
          </w:tcPr>
          <w:p w14:paraId="685749BF" w14:textId="77777777" w:rsidR="00182E82" w:rsidRPr="00BE56DE" w:rsidRDefault="00182E82" w:rsidP="00BE586F">
            <w:pPr>
              <w:jc w:val="center"/>
              <w:rPr>
                <w:rFonts w:eastAsia="Calibri" w:cs="Arial"/>
                <w:b/>
                <w:szCs w:val="20"/>
              </w:rPr>
            </w:pPr>
            <w:r w:rsidRPr="00BE56DE">
              <w:rPr>
                <w:rFonts w:eastAsia="Calibri" w:cs="Arial"/>
                <w:b/>
                <w:szCs w:val="20"/>
              </w:rPr>
              <w:t>Path loss</w:t>
            </w:r>
          </w:p>
          <w:p w14:paraId="77B5226A" w14:textId="77777777" w:rsidR="00182E82" w:rsidRPr="00BE56DE" w:rsidRDefault="00182E82" w:rsidP="00BE586F">
            <w:pPr>
              <w:jc w:val="center"/>
              <w:rPr>
                <w:rFonts w:eastAsia="Calibri" w:cs="Arial"/>
                <w:b/>
                <w:szCs w:val="20"/>
              </w:rPr>
            </w:pPr>
            <w:r w:rsidRPr="00BE56DE">
              <w:rPr>
                <w:rFonts w:eastAsia="Calibri" w:cs="Arial"/>
                <w:b/>
                <w:szCs w:val="20"/>
              </w:rPr>
              <w:t>(dB)</w:t>
            </w:r>
          </w:p>
        </w:tc>
        <w:tc>
          <w:tcPr>
            <w:tcW w:w="1843" w:type="dxa"/>
            <w:shd w:val="clear" w:color="auto" w:fill="auto"/>
            <w:vAlign w:val="center"/>
          </w:tcPr>
          <w:p w14:paraId="7AF62A46" w14:textId="77777777" w:rsidR="00182E82" w:rsidRPr="00BE56DE" w:rsidRDefault="00182E82" w:rsidP="00BE586F">
            <w:pPr>
              <w:jc w:val="center"/>
              <w:rPr>
                <w:rFonts w:eastAsia="Calibri" w:cs="Arial"/>
                <w:b/>
                <w:szCs w:val="20"/>
              </w:rPr>
            </w:pPr>
            <w:r w:rsidRPr="00BE56DE">
              <w:rPr>
                <w:rFonts w:eastAsia="Calibri" w:cs="Arial"/>
                <w:b/>
                <w:szCs w:val="20"/>
              </w:rPr>
              <w:t>Received power by ac-MS</w:t>
            </w:r>
          </w:p>
          <w:p w14:paraId="50C0C3AD" w14:textId="77777777" w:rsidR="00182E82" w:rsidRPr="00BE56DE" w:rsidRDefault="00182E82" w:rsidP="00BE586F">
            <w:pPr>
              <w:jc w:val="center"/>
              <w:rPr>
                <w:rFonts w:eastAsia="Calibri" w:cs="Arial"/>
                <w:b/>
                <w:szCs w:val="20"/>
              </w:rPr>
            </w:pPr>
            <w:r w:rsidRPr="00BE56DE">
              <w:rPr>
                <w:rFonts w:eastAsia="Calibri" w:cs="Arial"/>
                <w:b/>
                <w:szCs w:val="20"/>
              </w:rPr>
              <w:t>(dBm/channel)</w:t>
            </w:r>
          </w:p>
        </w:tc>
        <w:tc>
          <w:tcPr>
            <w:tcW w:w="964" w:type="dxa"/>
            <w:shd w:val="clear" w:color="auto" w:fill="auto"/>
            <w:vAlign w:val="center"/>
          </w:tcPr>
          <w:p w14:paraId="0E1FB49E" w14:textId="77777777" w:rsidR="00182E82" w:rsidRPr="00BE56DE" w:rsidRDefault="00182E82" w:rsidP="00BE586F">
            <w:pPr>
              <w:jc w:val="center"/>
              <w:rPr>
                <w:rFonts w:eastAsia="Calibri" w:cs="Arial"/>
                <w:b/>
                <w:szCs w:val="20"/>
              </w:rPr>
            </w:pPr>
            <w:r w:rsidRPr="00BE56DE">
              <w:rPr>
                <w:rFonts w:eastAsia="Calibri" w:cs="Arial"/>
                <w:b/>
                <w:szCs w:val="20"/>
              </w:rPr>
              <w:t>Margin</w:t>
            </w:r>
          </w:p>
          <w:p w14:paraId="7160D308" w14:textId="77777777" w:rsidR="00182E82" w:rsidRPr="00BE56DE" w:rsidRDefault="00182E82" w:rsidP="00BE586F">
            <w:pPr>
              <w:jc w:val="center"/>
              <w:rPr>
                <w:rFonts w:eastAsia="Calibri" w:cs="Arial"/>
                <w:b/>
                <w:szCs w:val="20"/>
              </w:rPr>
            </w:pPr>
            <w:r w:rsidRPr="00BE56DE">
              <w:rPr>
                <w:rFonts w:eastAsia="Calibri" w:cs="Arial"/>
                <w:b/>
                <w:szCs w:val="20"/>
              </w:rPr>
              <w:t>(dB)</w:t>
            </w:r>
          </w:p>
        </w:tc>
      </w:tr>
      <w:tr w:rsidR="00AA0971" w:rsidRPr="00BE56DE" w14:paraId="555C7FC3" w14:textId="77777777" w:rsidTr="00841BD7">
        <w:trPr>
          <w:jc w:val="center"/>
        </w:trPr>
        <w:tc>
          <w:tcPr>
            <w:tcW w:w="1815" w:type="dxa"/>
            <w:shd w:val="clear" w:color="auto" w:fill="auto"/>
          </w:tcPr>
          <w:p w14:paraId="7944AE28" w14:textId="77777777" w:rsidR="00AA0971" w:rsidRPr="00BE56DE" w:rsidRDefault="00AA0971" w:rsidP="00BE586F">
            <w:pPr>
              <w:rPr>
                <w:rFonts w:eastAsia="Calibri" w:cs="Arial"/>
                <w:szCs w:val="20"/>
              </w:rPr>
            </w:pPr>
            <w:r w:rsidRPr="00BE56DE">
              <w:rPr>
                <w:rFonts w:eastAsia="Calibri" w:cs="Arial"/>
                <w:szCs w:val="20"/>
              </w:rPr>
              <w:t>3000</w:t>
            </w:r>
          </w:p>
        </w:tc>
        <w:tc>
          <w:tcPr>
            <w:tcW w:w="1701" w:type="dxa"/>
            <w:shd w:val="clear" w:color="auto" w:fill="auto"/>
          </w:tcPr>
          <w:p w14:paraId="5ADA2A2B" w14:textId="77777777" w:rsidR="00AA0971" w:rsidRPr="00BE56DE" w:rsidRDefault="00AA0971" w:rsidP="00BE586F">
            <w:pPr>
              <w:rPr>
                <w:rFonts w:cs="Arial"/>
                <w:szCs w:val="20"/>
              </w:rPr>
            </w:pPr>
            <w:r w:rsidRPr="00BE56DE">
              <w:rPr>
                <w:rFonts w:cs="Arial"/>
                <w:szCs w:val="20"/>
              </w:rPr>
              <w:t>57</w:t>
            </w:r>
          </w:p>
        </w:tc>
        <w:tc>
          <w:tcPr>
            <w:tcW w:w="1985" w:type="dxa"/>
            <w:shd w:val="clear" w:color="auto" w:fill="auto"/>
          </w:tcPr>
          <w:p w14:paraId="7E90945A" w14:textId="77777777" w:rsidR="00AA0971" w:rsidRPr="00BE56DE" w:rsidRDefault="00AA0971" w:rsidP="00BE586F">
            <w:pPr>
              <w:rPr>
                <w:rFonts w:cs="Arial"/>
                <w:szCs w:val="20"/>
              </w:rPr>
            </w:pPr>
            <w:r w:rsidRPr="00BE56DE">
              <w:rPr>
                <w:rFonts w:cs="Arial"/>
                <w:szCs w:val="20"/>
              </w:rPr>
              <w:t>3.58</w:t>
            </w:r>
          </w:p>
        </w:tc>
        <w:tc>
          <w:tcPr>
            <w:tcW w:w="1275" w:type="dxa"/>
            <w:shd w:val="clear" w:color="auto" w:fill="auto"/>
          </w:tcPr>
          <w:p w14:paraId="0B982DA5" w14:textId="77777777" w:rsidR="00AA0971" w:rsidRPr="00BE56DE" w:rsidRDefault="00AA0971" w:rsidP="00BE586F">
            <w:pPr>
              <w:rPr>
                <w:rFonts w:cs="Arial"/>
                <w:szCs w:val="20"/>
              </w:rPr>
            </w:pPr>
            <w:r w:rsidRPr="00BE56DE">
              <w:rPr>
                <w:rFonts w:cs="Arial"/>
                <w:szCs w:val="20"/>
              </w:rPr>
              <w:t>101.6</w:t>
            </w:r>
          </w:p>
        </w:tc>
        <w:tc>
          <w:tcPr>
            <w:tcW w:w="1843" w:type="dxa"/>
            <w:shd w:val="clear" w:color="auto" w:fill="auto"/>
          </w:tcPr>
          <w:p w14:paraId="681BCA9C" w14:textId="77777777" w:rsidR="00AA0971" w:rsidRPr="00BE56DE" w:rsidRDefault="00AA0971" w:rsidP="00BE586F">
            <w:pPr>
              <w:rPr>
                <w:rFonts w:cs="Arial"/>
                <w:szCs w:val="20"/>
              </w:rPr>
            </w:pPr>
            <w:r w:rsidRPr="00BE56DE">
              <w:rPr>
                <w:rFonts w:cs="Arial"/>
                <w:szCs w:val="20"/>
              </w:rPr>
              <w:t>-68.3</w:t>
            </w:r>
          </w:p>
        </w:tc>
        <w:tc>
          <w:tcPr>
            <w:tcW w:w="964" w:type="dxa"/>
            <w:shd w:val="clear" w:color="auto" w:fill="auto"/>
          </w:tcPr>
          <w:p w14:paraId="0D38C14E" w14:textId="77777777" w:rsidR="00AA0971" w:rsidRPr="00BE56DE" w:rsidRDefault="00AA0971" w:rsidP="00BE586F">
            <w:pPr>
              <w:rPr>
                <w:rFonts w:cs="Arial"/>
                <w:szCs w:val="20"/>
              </w:rPr>
            </w:pPr>
            <w:r w:rsidRPr="00BE56DE">
              <w:rPr>
                <w:rFonts w:cs="Arial"/>
                <w:szCs w:val="20"/>
              </w:rPr>
              <w:t>-25.7</w:t>
            </w:r>
          </w:p>
        </w:tc>
      </w:tr>
      <w:tr w:rsidR="00AA0971" w:rsidRPr="00BE56DE" w14:paraId="06DDF1D8" w14:textId="77777777" w:rsidTr="00841BD7">
        <w:trPr>
          <w:jc w:val="center"/>
        </w:trPr>
        <w:tc>
          <w:tcPr>
            <w:tcW w:w="1815" w:type="dxa"/>
            <w:shd w:val="clear" w:color="auto" w:fill="auto"/>
          </w:tcPr>
          <w:p w14:paraId="589E3F0B" w14:textId="77777777" w:rsidR="00AA0971" w:rsidRPr="00BE56DE" w:rsidRDefault="00AA0971" w:rsidP="00BE586F">
            <w:pPr>
              <w:rPr>
                <w:rFonts w:eastAsia="Calibri" w:cs="Arial"/>
                <w:szCs w:val="20"/>
              </w:rPr>
            </w:pPr>
            <w:r w:rsidRPr="00BE56DE">
              <w:rPr>
                <w:rFonts w:eastAsia="Calibri" w:cs="Arial"/>
                <w:szCs w:val="20"/>
              </w:rPr>
              <w:t>5000</w:t>
            </w:r>
          </w:p>
        </w:tc>
        <w:tc>
          <w:tcPr>
            <w:tcW w:w="1701" w:type="dxa"/>
            <w:shd w:val="clear" w:color="auto" w:fill="auto"/>
          </w:tcPr>
          <w:p w14:paraId="49E575B7" w14:textId="77777777" w:rsidR="00AA0971" w:rsidRPr="00BE56DE" w:rsidRDefault="00AA0971" w:rsidP="00BE586F">
            <w:pPr>
              <w:rPr>
                <w:rFonts w:cs="Arial"/>
                <w:szCs w:val="20"/>
              </w:rPr>
            </w:pPr>
            <w:r w:rsidRPr="00BE56DE">
              <w:rPr>
                <w:rFonts w:cs="Arial"/>
                <w:szCs w:val="20"/>
              </w:rPr>
              <w:t>57</w:t>
            </w:r>
          </w:p>
        </w:tc>
        <w:tc>
          <w:tcPr>
            <w:tcW w:w="1985" w:type="dxa"/>
            <w:shd w:val="clear" w:color="auto" w:fill="auto"/>
          </w:tcPr>
          <w:p w14:paraId="02E1DCD4" w14:textId="77777777" w:rsidR="00AA0971" w:rsidRPr="00BE56DE" w:rsidRDefault="00AA0971" w:rsidP="00BE586F">
            <w:pPr>
              <w:rPr>
                <w:rFonts w:cs="Arial"/>
                <w:szCs w:val="20"/>
              </w:rPr>
            </w:pPr>
            <w:r w:rsidRPr="00BE56DE">
              <w:rPr>
                <w:rFonts w:cs="Arial"/>
                <w:szCs w:val="20"/>
              </w:rPr>
              <w:t>5.96</w:t>
            </w:r>
          </w:p>
        </w:tc>
        <w:tc>
          <w:tcPr>
            <w:tcW w:w="1275" w:type="dxa"/>
            <w:shd w:val="clear" w:color="auto" w:fill="auto"/>
          </w:tcPr>
          <w:p w14:paraId="2DE16159" w14:textId="77777777" w:rsidR="00AA0971" w:rsidRPr="00BE56DE" w:rsidRDefault="00AA0971" w:rsidP="00BE586F">
            <w:pPr>
              <w:rPr>
                <w:rFonts w:cs="Arial"/>
                <w:szCs w:val="20"/>
              </w:rPr>
            </w:pPr>
            <w:r w:rsidRPr="00BE56DE">
              <w:rPr>
                <w:rFonts w:cs="Arial"/>
                <w:szCs w:val="20"/>
              </w:rPr>
              <w:t>106.0</w:t>
            </w:r>
          </w:p>
        </w:tc>
        <w:tc>
          <w:tcPr>
            <w:tcW w:w="1843" w:type="dxa"/>
            <w:shd w:val="clear" w:color="auto" w:fill="auto"/>
          </w:tcPr>
          <w:p w14:paraId="3A604CE1" w14:textId="77777777" w:rsidR="00AA0971" w:rsidRPr="00BE56DE" w:rsidRDefault="00AA0971" w:rsidP="00BE586F">
            <w:pPr>
              <w:rPr>
                <w:rFonts w:cs="Arial"/>
                <w:szCs w:val="20"/>
              </w:rPr>
            </w:pPr>
            <w:r w:rsidRPr="00BE56DE">
              <w:rPr>
                <w:rFonts w:cs="Arial"/>
                <w:szCs w:val="20"/>
              </w:rPr>
              <w:t>-72.7</w:t>
            </w:r>
          </w:p>
        </w:tc>
        <w:tc>
          <w:tcPr>
            <w:tcW w:w="964" w:type="dxa"/>
            <w:shd w:val="clear" w:color="auto" w:fill="auto"/>
          </w:tcPr>
          <w:p w14:paraId="1B723167" w14:textId="77777777" w:rsidR="00AA0971" w:rsidRPr="00BE56DE" w:rsidRDefault="00AA0971" w:rsidP="00BE586F">
            <w:pPr>
              <w:rPr>
                <w:rFonts w:cs="Arial"/>
                <w:szCs w:val="20"/>
              </w:rPr>
            </w:pPr>
            <w:r w:rsidRPr="00BE56DE">
              <w:rPr>
                <w:rFonts w:cs="Arial"/>
                <w:szCs w:val="20"/>
              </w:rPr>
              <w:t>-21.3</w:t>
            </w:r>
          </w:p>
        </w:tc>
      </w:tr>
      <w:tr w:rsidR="00AA0971" w:rsidRPr="00BE56DE" w14:paraId="26441632" w14:textId="77777777" w:rsidTr="00841BD7">
        <w:trPr>
          <w:jc w:val="center"/>
        </w:trPr>
        <w:tc>
          <w:tcPr>
            <w:tcW w:w="1815" w:type="dxa"/>
            <w:shd w:val="clear" w:color="auto" w:fill="auto"/>
          </w:tcPr>
          <w:p w14:paraId="0B93B281" w14:textId="77777777" w:rsidR="00AA0971" w:rsidRPr="00BE56DE" w:rsidRDefault="00AA0971" w:rsidP="00BE586F">
            <w:pPr>
              <w:rPr>
                <w:rFonts w:eastAsia="Calibri" w:cs="Arial"/>
                <w:szCs w:val="20"/>
              </w:rPr>
            </w:pPr>
            <w:r w:rsidRPr="00BE56DE">
              <w:rPr>
                <w:rFonts w:eastAsia="Calibri" w:cs="Arial"/>
                <w:szCs w:val="20"/>
              </w:rPr>
              <w:t>10000</w:t>
            </w:r>
          </w:p>
        </w:tc>
        <w:tc>
          <w:tcPr>
            <w:tcW w:w="1701" w:type="dxa"/>
            <w:shd w:val="clear" w:color="auto" w:fill="auto"/>
          </w:tcPr>
          <w:p w14:paraId="3C33B9D5" w14:textId="77777777" w:rsidR="00AA0971" w:rsidRPr="00BE56DE" w:rsidRDefault="00AA0971" w:rsidP="00BE586F">
            <w:pPr>
              <w:rPr>
                <w:rFonts w:cs="Arial"/>
                <w:szCs w:val="20"/>
              </w:rPr>
            </w:pPr>
            <w:r w:rsidRPr="00BE56DE">
              <w:rPr>
                <w:rFonts w:cs="Arial"/>
                <w:szCs w:val="20"/>
              </w:rPr>
              <w:t>57</w:t>
            </w:r>
          </w:p>
        </w:tc>
        <w:tc>
          <w:tcPr>
            <w:tcW w:w="1985" w:type="dxa"/>
            <w:shd w:val="clear" w:color="auto" w:fill="auto"/>
          </w:tcPr>
          <w:p w14:paraId="276CF859" w14:textId="77777777" w:rsidR="00AA0971" w:rsidRPr="00BE56DE" w:rsidRDefault="00AA0971" w:rsidP="00BE586F">
            <w:pPr>
              <w:rPr>
                <w:rFonts w:cs="Arial"/>
                <w:szCs w:val="20"/>
              </w:rPr>
            </w:pPr>
            <w:r w:rsidRPr="00BE56DE">
              <w:rPr>
                <w:rFonts w:cs="Arial"/>
                <w:szCs w:val="20"/>
              </w:rPr>
              <w:t>11.92</w:t>
            </w:r>
          </w:p>
        </w:tc>
        <w:tc>
          <w:tcPr>
            <w:tcW w:w="1275" w:type="dxa"/>
            <w:shd w:val="clear" w:color="auto" w:fill="auto"/>
          </w:tcPr>
          <w:p w14:paraId="1A802B40" w14:textId="77777777" w:rsidR="00AA0971" w:rsidRPr="00BE56DE" w:rsidRDefault="00AA0971" w:rsidP="00BE586F">
            <w:pPr>
              <w:rPr>
                <w:rFonts w:cs="Arial"/>
                <w:szCs w:val="20"/>
              </w:rPr>
            </w:pPr>
            <w:r w:rsidRPr="00BE56DE">
              <w:rPr>
                <w:rFonts w:cs="Arial"/>
                <w:szCs w:val="20"/>
              </w:rPr>
              <w:t>112.1</w:t>
            </w:r>
          </w:p>
        </w:tc>
        <w:tc>
          <w:tcPr>
            <w:tcW w:w="1843" w:type="dxa"/>
            <w:shd w:val="clear" w:color="auto" w:fill="auto"/>
          </w:tcPr>
          <w:p w14:paraId="42080394" w14:textId="77777777" w:rsidR="00AA0971" w:rsidRPr="00BE56DE" w:rsidRDefault="00AA0971" w:rsidP="00BE586F">
            <w:pPr>
              <w:rPr>
                <w:rFonts w:cs="Arial"/>
                <w:szCs w:val="20"/>
              </w:rPr>
            </w:pPr>
            <w:r w:rsidRPr="00BE56DE">
              <w:rPr>
                <w:rFonts w:cs="Arial"/>
                <w:szCs w:val="20"/>
              </w:rPr>
              <w:t>-78.8</w:t>
            </w:r>
          </w:p>
        </w:tc>
        <w:tc>
          <w:tcPr>
            <w:tcW w:w="964" w:type="dxa"/>
            <w:shd w:val="clear" w:color="auto" w:fill="auto"/>
          </w:tcPr>
          <w:p w14:paraId="487E09A0" w14:textId="77777777" w:rsidR="00AA0971" w:rsidRPr="00BE56DE" w:rsidRDefault="00AA0971" w:rsidP="00BE586F">
            <w:pPr>
              <w:rPr>
                <w:rFonts w:cs="Arial"/>
                <w:szCs w:val="20"/>
              </w:rPr>
            </w:pPr>
            <w:r w:rsidRPr="00BE56DE">
              <w:rPr>
                <w:rFonts w:cs="Arial"/>
                <w:szCs w:val="20"/>
              </w:rPr>
              <w:t>-15.2</w:t>
            </w:r>
          </w:p>
        </w:tc>
      </w:tr>
    </w:tbl>
    <w:p w14:paraId="1D143231" w14:textId="77777777" w:rsidR="005D56DC" w:rsidRPr="00BE56DE" w:rsidRDefault="005D56DC" w:rsidP="005D56DC">
      <w:pPr>
        <w:pStyle w:val="Caption"/>
        <w:keepNext/>
        <w:rPr>
          <w:rFonts w:cs="Arial"/>
          <w:lang w:val="en-GB"/>
        </w:rPr>
      </w:pPr>
      <w:r w:rsidRPr="00BE56DE">
        <w:rPr>
          <w:rFonts w:cs="Arial"/>
          <w:lang w:val="en-GB"/>
        </w:rPr>
        <w:t xml:space="preserve">Table </w:t>
      </w:r>
      <w:r w:rsidRPr="00BE56DE">
        <w:rPr>
          <w:rFonts w:cs="Arial"/>
          <w:lang w:val="en-GB"/>
        </w:rPr>
        <w:fldChar w:fldCharType="begin"/>
      </w:r>
      <w:r w:rsidRPr="00BE56DE">
        <w:rPr>
          <w:rFonts w:cs="Arial"/>
          <w:lang w:val="en-GB"/>
        </w:rPr>
        <w:instrText xml:space="preserve"> SEQ Table \* ARABIC </w:instrText>
      </w:r>
      <w:r w:rsidRPr="00BE56DE">
        <w:rPr>
          <w:rFonts w:cs="Arial"/>
          <w:lang w:val="en-GB"/>
        </w:rPr>
        <w:fldChar w:fldCharType="separate"/>
      </w:r>
      <w:r w:rsidR="000608FA">
        <w:rPr>
          <w:rFonts w:cs="Arial"/>
          <w:noProof/>
          <w:lang w:val="en-GB"/>
        </w:rPr>
        <w:t>12</w:t>
      </w:r>
      <w:r w:rsidRPr="00BE56DE">
        <w:rPr>
          <w:rFonts w:cs="Arial"/>
          <w:lang w:val="en-GB"/>
        </w:rPr>
        <w:fldChar w:fldCharType="end"/>
      </w:r>
      <w:r w:rsidRPr="00BE56DE">
        <w:rPr>
          <w:rFonts w:cs="Arial"/>
          <w:lang w:val="en-GB"/>
        </w:rPr>
        <w:t>:  MCL results for LTE900 (scenario 1)</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744"/>
        <w:gridCol w:w="1701"/>
        <w:gridCol w:w="1985"/>
        <w:gridCol w:w="1134"/>
        <w:gridCol w:w="1842"/>
        <w:gridCol w:w="1035"/>
      </w:tblGrid>
      <w:tr w:rsidR="00F573AE" w:rsidRPr="00BE56DE" w14:paraId="769018EB" w14:textId="77777777" w:rsidTr="00841BD7">
        <w:trPr>
          <w:tblHeader/>
          <w:jc w:val="center"/>
        </w:trPr>
        <w:tc>
          <w:tcPr>
            <w:tcW w:w="9441" w:type="dxa"/>
            <w:gridSpan w:val="6"/>
            <w:tcBorders>
              <w:top w:val="single" w:sz="4" w:space="0" w:color="D22A23"/>
              <w:left w:val="single" w:sz="4" w:space="0" w:color="D22A23"/>
              <w:bottom w:val="single" w:sz="4" w:space="0" w:color="D22A23"/>
              <w:right w:val="single" w:sz="4" w:space="0" w:color="D22A23"/>
              <w:tl2br w:val="nil"/>
              <w:tr2bl w:val="nil"/>
            </w:tcBorders>
            <w:shd w:val="clear" w:color="auto" w:fill="D22A23"/>
            <w:vAlign w:val="center"/>
          </w:tcPr>
          <w:p w14:paraId="2AD633DB" w14:textId="77777777" w:rsidR="00F573AE" w:rsidRPr="00BE56DE" w:rsidRDefault="00F573AE" w:rsidP="00F573AE">
            <w:pPr>
              <w:spacing w:before="60" w:after="60"/>
              <w:jc w:val="center"/>
              <w:rPr>
                <w:rFonts w:eastAsia="Calibri" w:cs="Arial"/>
                <w:b/>
                <w:color w:val="FFFFFF"/>
                <w:szCs w:val="20"/>
              </w:rPr>
            </w:pPr>
            <w:r w:rsidRPr="00BE56DE">
              <w:rPr>
                <w:rFonts w:eastAsia="Calibri" w:cs="Arial"/>
                <w:b/>
                <w:color w:val="FFFFFF"/>
                <w:szCs w:val="20"/>
              </w:rPr>
              <w:t>LTE900</w:t>
            </w:r>
            <w:r w:rsidR="005C0306" w:rsidRPr="00BE56DE">
              <w:rPr>
                <w:rFonts w:eastAsia="Calibri" w:cs="Arial"/>
                <w:b/>
                <w:color w:val="FFFFFF"/>
                <w:szCs w:val="20"/>
              </w:rPr>
              <w:t>: frequency used 942.5 MHz</w:t>
            </w:r>
          </w:p>
        </w:tc>
      </w:tr>
      <w:tr w:rsidR="00F573AE" w:rsidRPr="00BE56DE" w14:paraId="5E43EFEF" w14:textId="77777777" w:rsidTr="00841BD7">
        <w:trPr>
          <w:jc w:val="center"/>
        </w:trPr>
        <w:tc>
          <w:tcPr>
            <w:tcW w:w="1744" w:type="dxa"/>
            <w:shd w:val="clear" w:color="auto" w:fill="auto"/>
            <w:vAlign w:val="center"/>
          </w:tcPr>
          <w:p w14:paraId="1118F0B3" w14:textId="77777777" w:rsidR="00F573AE" w:rsidRPr="00BE56DE" w:rsidRDefault="00F573AE" w:rsidP="00BE586F">
            <w:pPr>
              <w:jc w:val="center"/>
              <w:rPr>
                <w:rFonts w:eastAsia="Calibri" w:cs="Arial"/>
                <w:b/>
                <w:szCs w:val="20"/>
              </w:rPr>
            </w:pPr>
            <w:r w:rsidRPr="00BE56DE">
              <w:rPr>
                <w:rFonts w:eastAsia="Calibri" w:cs="Arial"/>
                <w:b/>
                <w:szCs w:val="20"/>
              </w:rPr>
              <w:t>Aircraft height above ground</w:t>
            </w:r>
          </w:p>
          <w:p w14:paraId="04D6CA4A" w14:textId="77777777" w:rsidR="00F573AE" w:rsidRPr="00BE56DE" w:rsidRDefault="00F573AE" w:rsidP="00BE586F">
            <w:pPr>
              <w:jc w:val="center"/>
              <w:rPr>
                <w:rFonts w:eastAsia="Calibri" w:cs="Arial"/>
                <w:b/>
                <w:szCs w:val="20"/>
              </w:rPr>
            </w:pPr>
            <w:r w:rsidRPr="00BE56DE">
              <w:rPr>
                <w:rFonts w:eastAsia="Calibri" w:cs="Arial"/>
                <w:b/>
                <w:szCs w:val="20"/>
              </w:rPr>
              <w:t>(m)</w:t>
            </w:r>
          </w:p>
        </w:tc>
        <w:tc>
          <w:tcPr>
            <w:tcW w:w="1701" w:type="dxa"/>
            <w:shd w:val="clear" w:color="auto" w:fill="auto"/>
            <w:vAlign w:val="center"/>
          </w:tcPr>
          <w:p w14:paraId="3F1B2265" w14:textId="77777777" w:rsidR="00F573AE" w:rsidRPr="00BE56DE" w:rsidRDefault="00F573AE" w:rsidP="00BE586F">
            <w:pPr>
              <w:jc w:val="center"/>
              <w:rPr>
                <w:rFonts w:eastAsia="Calibri" w:cs="Arial"/>
                <w:b/>
                <w:szCs w:val="20"/>
              </w:rPr>
            </w:pPr>
            <w:r w:rsidRPr="00BE56DE">
              <w:rPr>
                <w:rFonts w:eastAsia="Calibri" w:cs="Arial"/>
                <w:b/>
                <w:szCs w:val="20"/>
              </w:rPr>
              <w:t>Worst case elevation angle</w:t>
            </w:r>
          </w:p>
          <w:p w14:paraId="0F03484C" w14:textId="77777777" w:rsidR="00F573AE" w:rsidRPr="00BE56DE" w:rsidRDefault="00F573AE" w:rsidP="00BE586F">
            <w:pPr>
              <w:jc w:val="center"/>
              <w:rPr>
                <w:rFonts w:eastAsia="Calibri" w:cs="Arial"/>
                <w:b/>
                <w:szCs w:val="20"/>
              </w:rPr>
            </w:pPr>
            <w:r w:rsidRPr="00BE56DE">
              <w:rPr>
                <w:rFonts w:eastAsia="Calibri" w:cs="Arial"/>
                <w:b/>
                <w:szCs w:val="20"/>
              </w:rPr>
              <w:t>(deg)</w:t>
            </w:r>
          </w:p>
        </w:tc>
        <w:tc>
          <w:tcPr>
            <w:tcW w:w="1985" w:type="dxa"/>
            <w:shd w:val="clear" w:color="auto" w:fill="auto"/>
            <w:vAlign w:val="center"/>
          </w:tcPr>
          <w:p w14:paraId="0BF949A7" w14:textId="77777777" w:rsidR="00F573AE" w:rsidRPr="00BE56DE" w:rsidRDefault="00F573AE" w:rsidP="00BE586F">
            <w:pPr>
              <w:jc w:val="center"/>
              <w:rPr>
                <w:rFonts w:eastAsia="Calibri" w:cs="Arial"/>
                <w:b/>
                <w:szCs w:val="20"/>
              </w:rPr>
            </w:pPr>
            <w:r w:rsidRPr="00BE56DE">
              <w:rPr>
                <w:rFonts w:eastAsia="Calibri" w:cs="Arial"/>
                <w:b/>
                <w:szCs w:val="20"/>
              </w:rPr>
              <w:t xml:space="preserve">Distance </w:t>
            </w:r>
          </w:p>
          <w:p w14:paraId="758B4E6D" w14:textId="77777777" w:rsidR="00F573AE" w:rsidRPr="00BE56DE" w:rsidRDefault="00F573AE" w:rsidP="00BE586F">
            <w:pPr>
              <w:jc w:val="center"/>
              <w:rPr>
                <w:rFonts w:eastAsia="Calibri" w:cs="Arial"/>
                <w:b/>
                <w:szCs w:val="20"/>
              </w:rPr>
            </w:pPr>
            <w:r w:rsidRPr="00BE56DE">
              <w:rPr>
                <w:rFonts w:eastAsia="Calibri" w:cs="Arial"/>
                <w:b/>
                <w:szCs w:val="20"/>
              </w:rPr>
              <w:t>ac-MS/ground BS (km)</w:t>
            </w:r>
          </w:p>
        </w:tc>
        <w:tc>
          <w:tcPr>
            <w:tcW w:w="1134" w:type="dxa"/>
            <w:shd w:val="clear" w:color="auto" w:fill="auto"/>
            <w:vAlign w:val="center"/>
          </w:tcPr>
          <w:p w14:paraId="7C4CA5BA" w14:textId="77777777" w:rsidR="00F573AE" w:rsidRPr="00BE56DE" w:rsidRDefault="00F573AE" w:rsidP="00BE586F">
            <w:pPr>
              <w:jc w:val="center"/>
              <w:rPr>
                <w:rFonts w:eastAsia="Calibri" w:cs="Arial"/>
                <w:b/>
                <w:szCs w:val="20"/>
              </w:rPr>
            </w:pPr>
            <w:r w:rsidRPr="00BE56DE">
              <w:rPr>
                <w:rFonts w:eastAsia="Calibri" w:cs="Arial"/>
                <w:b/>
                <w:szCs w:val="20"/>
              </w:rPr>
              <w:t>Path loss</w:t>
            </w:r>
          </w:p>
          <w:p w14:paraId="237ED3C6" w14:textId="77777777" w:rsidR="00F573AE" w:rsidRPr="00BE56DE" w:rsidRDefault="00F573AE" w:rsidP="00BE586F">
            <w:pPr>
              <w:jc w:val="center"/>
              <w:rPr>
                <w:rFonts w:eastAsia="Calibri" w:cs="Arial"/>
                <w:b/>
                <w:szCs w:val="20"/>
              </w:rPr>
            </w:pPr>
            <w:r w:rsidRPr="00BE56DE">
              <w:rPr>
                <w:rFonts w:eastAsia="Calibri" w:cs="Arial"/>
                <w:b/>
                <w:szCs w:val="20"/>
              </w:rPr>
              <w:t>(dB)</w:t>
            </w:r>
          </w:p>
        </w:tc>
        <w:tc>
          <w:tcPr>
            <w:tcW w:w="1842" w:type="dxa"/>
            <w:shd w:val="clear" w:color="auto" w:fill="auto"/>
            <w:vAlign w:val="center"/>
          </w:tcPr>
          <w:p w14:paraId="538F0881" w14:textId="77777777" w:rsidR="00F573AE" w:rsidRPr="00BE56DE" w:rsidRDefault="00F573AE" w:rsidP="00BE586F">
            <w:pPr>
              <w:jc w:val="center"/>
              <w:rPr>
                <w:rFonts w:eastAsia="Calibri" w:cs="Arial"/>
                <w:b/>
                <w:szCs w:val="20"/>
              </w:rPr>
            </w:pPr>
            <w:r w:rsidRPr="00BE56DE">
              <w:rPr>
                <w:rFonts w:eastAsia="Calibri" w:cs="Arial"/>
                <w:b/>
                <w:szCs w:val="20"/>
              </w:rPr>
              <w:t>Received power by ac-MS</w:t>
            </w:r>
          </w:p>
          <w:p w14:paraId="314611D5" w14:textId="77777777" w:rsidR="00F573AE" w:rsidRPr="00BE56DE" w:rsidRDefault="00F573AE" w:rsidP="00BE586F">
            <w:pPr>
              <w:jc w:val="center"/>
              <w:rPr>
                <w:rFonts w:eastAsia="Calibri" w:cs="Arial"/>
                <w:b/>
                <w:szCs w:val="20"/>
              </w:rPr>
            </w:pPr>
            <w:r w:rsidRPr="00BE56DE">
              <w:rPr>
                <w:rFonts w:eastAsia="Calibri" w:cs="Arial"/>
                <w:b/>
                <w:szCs w:val="20"/>
              </w:rPr>
              <w:t>(dBm/channel)</w:t>
            </w:r>
          </w:p>
        </w:tc>
        <w:tc>
          <w:tcPr>
            <w:tcW w:w="1035" w:type="dxa"/>
            <w:shd w:val="clear" w:color="auto" w:fill="auto"/>
            <w:vAlign w:val="center"/>
          </w:tcPr>
          <w:p w14:paraId="6826F177" w14:textId="77777777" w:rsidR="00F573AE" w:rsidRPr="00BE56DE" w:rsidRDefault="00F573AE" w:rsidP="00BE586F">
            <w:pPr>
              <w:jc w:val="center"/>
              <w:rPr>
                <w:rFonts w:eastAsia="Calibri" w:cs="Arial"/>
                <w:b/>
                <w:szCs w:val="20"/>
              </w:rPr>
            </w:pPr>
            <w:r w:rsidRPr="00BE56DE">
              <w:rPr>
                <w:rFonts w:eastAsia="Calibri" w:cs="Arial"/>
                <w:b/>
                <w:szCs w:val="20"/>
              </w:rPr>
              <w:t>Margin</w:t>
            </w:r>
          </w:p>
          <w:p w14:paraId="390A614F" w14:textId="77777777" w:rsidR="00F573AE" w:rsidRPr="00BE56DE" w:rsidRDefault="00F573AE" w:rsidP="00BE586F">
            <w:pPr>
              <w:jc w:val="center"/>
              <w:rPr>
                <w:rFonts w:eastAsia="Calibri" w:cs="Arial"/>
                <w:b/>
                <w:szCs w:val="20"/>
              </w:rPr>
            </w:pPr>
            <w:r w:rsidRPr="00BE56DE">
              <w:rPr>
                <w:rFonts w:eastAsia="Calibri" w:cs="Arial"/>
                <w:b/>
                <w:szCs w:val="20"/>
              </w:rPr>
              <w:t>(dB)</w:t>
            </w:r>
          </w:p>
        </w:tc>
      </w:tr>
      <w:tr w:rsidR="005C0306" w:rsidRPr="00BE56DE" w14:paraId="5366B4C9" w14:textId="77777777" w:rsidTr="00841BD7">
        <w:trPr>
          <w:jc w:val="center"/>
        </w:trPr>
        <w:tc>
          <w:tcPr>
            <w:tcW w:w="1744" w:type="dxa"/>
            <w:shd w:val="clear" w:color="auto" w:fill="auto"/>
          </w:tcPr>
          <w:p w14:paraId="6F5894AA" w14:textId="77777777" w:rsidR="005C0306" w:rsidRPr="00BE56DE" w:rsidRDefault="005C0306" w:rsidP="00BE586F">
            <w:pPr>
              <w:rPr>
                <w:rFonts w:eastAsia="Calibri" w:cs="Arial"/>
                <w:szCs w:val="20"/>
              </w:rPr>
            </w:pPr>
            <w:r w:rsidRPr="00BE56DE">
              <w:rPr>
                <w:rFonts w:eastAsia="Calibri" w:cs="Arial"/>
                <w:szCs w:val="20"/>
              </w:rPr>
              <w:t>3000</w:t>
            </w:r>
          </w:p>
        </w:tc>
        <w:tc>
          <w:tcPr>
            <w:tcW w:w="1701" w:type="dxa"/>
            <w:shd w:val="clear" w:color="auto" w:fill="auto"/>
          </w:tcPr>
          <w:p w14:paraId="344C2CBA" w14:textId="77777777" w:rsidR="005C0306" w:rsidRPr="00BE56DE" w:rsidRDefault="005C0306" w:rsidP="00BE586F">
            <w:pPr>
              <w:rPr>
                <w:rFonts w:cs="Arial"/>
                <w:szCs w:val="20"/>
              </w:rPr>
            </w:pPr>
            <w:r w:rsidRPr="00BE56DE">
              <w:rPr>
                <w:rFonts w:cs="Arial"/>
                <w:szCs w:val="20"/>
              </w:rPr>
              <w:t>57</w:t>
            </w:r>
          </w:p>
        </w:tc>
        <w:tc>
          <w:tcPr>
            <w:tcW w:w="1985" w:type="dxa"/>
            <w:shd w:val="clear" w:color="auto" w:fill="auto"/>
          </w:tcPr>
          <w:p w14:paraId="695CB5DB" w14:textId="77777777" w:rsidR="005C0306" w:rsidRPr="00BE56DE" w:rsidRDefault="005C0306" w:rsidP="00BE586F">
            <w:pPr>
              <w:rPr>
                <w:rFonts w:cs="Arial"/>
                <w:szCs w:val="20"/>
              </w:rPr>
            </w:pPr>
            <w:r w:rsidRPr="00BE56DE">
              <w:rPr>
                <w:rFonts w:cs="Arial"/>
                <w:szCs w:val="20"/>
              </w:rPr>
              <w:t>3.58</w:t>
            </w:r>
          </w:p>
        </w:tc>
        <w:tc>
          <w:tcPr>
            <w:tcW w:w="1134" w:type="dxa"/>
            <w:shd w:val="clear" w:color="auto" w:fill="auto"/>
          </w:tcPr>
          <w:p w14:paraId="24B98E0B" w14:textId="77777777" w:rsidR="005C0306" w:rsidRPr="00BE56DE" w:rsidRDefault="005C0306" w:rsidP="00BE586F">
            <w:pPr>
              <w:rPr>
                <w:rFonts w:cs="Arial"/>
                <w:szCs w:val="20"/>
              </w:rPr>
            </w:pPr>
            <w:r w:rsidRPr="00BE56DE">
              <w:rPr>
                <w:rFonts w:cs="Arial"/>
                <w:szCs w:val="20"/>
              </w:rPr>
              <w:t>103.0</w:t>
            </w:r>
          </w:p>
        </w:tc>
        <w:tc>
          <w:tcPr>
            <w:tcW w:w="1842" w:type="dxa"/>
            <w:shd w:val="clear" w:color="auto" w:fill="auto"/>
          </w:tcPr>
          <w:p w14:paraId="7D8AFCA8" w14:textId="77777777" w:rsidR="005C0306" w:rsidRPr="00BE56DE" w:rsidRDefault="005C0306" w:rsidP="00BE586F">
            <w:pPr>
              <w:rPr>
                <w:rFonts w:cs="Arial"/>
                <w:szCs w:val="20"/>
              </w:rPr>
            </w:pPr>
            <w:r w:rsidRPr="00BE56DE">
              <w:rPr>
                <w:rFonts w:cs="Arial"/>
                <w:szCs w:val="20"/>
              </w:rPr>
              <w:t>-69.7</w:t>
            </w:r>
          </w:p>
        </w:tc>
        <w:tc>
          <w:tcPr>
            <w:tcW w:w="1035" w:type="dxa"/>
            <w:shd w:val="clear" w:color="auto" w:fill="auto"/>
          </w:tcPr>
          <w:p w14:paraId="580BAFDE" w14:textId="77777777" w:rsidR="005C0306" w:rsidRPr="00BE56DE" w:rsidRDefault="005C0306" w:rsidP="00BE586F">
            <w:pPr>
              <w:rPr>
                <w:rFonts w:cs="Arial"/>
                <w:szCs w:val="20"/>
              </w:rPr>
            </w:pPr>
            <w:r w:rsidRPr="00BE56DE">
              <w:rPr>
                <w:rFonts w:cs="Arial"/>
                <w:szCs w:val="20"/>
              </w:rPr>
              <w:t>-27.3</w:t>
            </w:r>
          </w:p>
        </w:tc>
      </w:tr>
      <w:tr w:rsidR="005C0306" w:rsidRPr="00BE56DE" w14:paraId="0C540848" w14:textId="77777777" w:rsidTr="00841BD7">
        <w:trPr>
          <w:jc w:val="center"/>
        </w:trPr>
        <w:tc>
          <w:tcPr>
            <w:tcW w:w="1744" w:type="dxa"/>
            <w:shd w:val="clear" w:color="auto" w:fill="auto"/>
          </w:tcPr>
          <w:p w14:paraId="26325465" w14:textId="77777777" w:rsidR="005C0306" w:rsidRPr="00BE56DE" w:rsidRDefault="005C0306" w:rsidP="00BE586F">
            <w:pPr>
              <w:rPr>
                <w:rFonts w:eastAsia="Calibri" w:cs="Arial"/>
                <w:szCs w:val="20"/>
              </w:rPr>
            </w:pPr>
            <w:r w:rsidRPr="00BE56DE">
              <w:rPr>
                <w:rFonts w:eastAsia="Calibri" w:cs="Arial"/>
                <w:szCs w:val="20"/>
              </w:rPr>
              <w:t>5000</w:t>
            </w:r>
          </w:p>
        </w:tc>
        <w:tc>
          <w:tcPr>
            <w:tcW w:w="1701" w:type="dxa"/>
            <w:shd w:val="clear" w:color="auto" w:fill="auto"/>
          </w:tcPr>
          <w:p w14:paraId="73DC6434" w14:textId="77777777" w:rsidR="005C0306" w:rsidRPr="00BE56DE" w:rsidRDefault="005C0306" w:rsidP="00BE586F">
            <w:pPr>
              <w:rPr>
                <w:rFonts w:cs="Arial"/>
                <w:szCs w:val="20"/>
              </w:rPr>
            </w:pPr>
            <w:r w:rsidRPr="00BE56DE">
              <w:rPr>
                <w:rFonts w:cs="Arial"/>
                <w:szCs w:val="20"/>
              </w:rPr>
              <w:t>57</w:t>
            </w:r>
          </w:p>
        </w:tc>
        <w:tc>
          <w:tcPr>
            <w:tcW w:w="1985" w:type="dxa"/>
            <w:shd w:val="clear" w:color="auto" w:fill="auto"/>
          </w:tcPr>
          <w:p w14:paraId="68FD23F6" w14:textId="77777777" w:rsidR="005C0306" w:rsidRPr="00BE56DE" w:rsidRDefault="005C0306" w:rsidP="00BE586F">
            <w:pPr>
              <w:rPr>
                <w:rFonts w:cs="Arial"/>
                <w:szCs w:val="20"/>
              </w:rPr>
            </w:pPr>
            <w:r w:rsidRPr="00BE56DE">
              <w:rPr>
                <w:rFonts w:cs="Arial"/>
                <w:szCs w:val="20"/>
              </w:rPr>
              <w:t>5.96</w:t>
            </w:r>
          </w:p>
        </w:tc>
        <w:tc>
          <w:tcPr>
            <w:tcW w:w="1134" w:type="dxa"/>
            <w:shd w:val="clear" w:color="auto" w:fill="auto"/>
          </w:tcPr>
          <w:p w14:paraId="525984FC" w14:textId="77777777" w:rsidR="005C0306" w:rsidRPr="00BE56DE" w:rsidRDefault="005C0306" w:rsidP="00BE586F">
            <w:pPr>
              <w:rPr>
                <w:rFonts w:cs="Arial"/>
                <w:szCs w:val="20"/>
              </w:rPr>
            </w:pPr>
            <w:r w:rsidRPr="00BE56DE">
              <w:rPr>
                <w:rFonts w:cs="Arial"/>
                <w:szCs w:val="20"/>
              </w:rPr>
              <w:t>107.4</w:t>
            </w:r>
          </w:p>
        </w:tc>
        <w:tc>
          <w:tcPr>
            <w:tcW w:w="1842" w:type="dxa"/>
            <w:shd w:val="clear" w:color="auto" w:fill="auto"/>
          </w:tcPr>
          <w:p w14:paraId="4F4F919C" w14:textId="77777777" w:rsidR="005C0306" w:rsidRPr="00BE56DE" w:rsidRDefault="005C0306" w:rsidP="00BE586F">
            <w:pPr>
              <w:rPr>
                <w:rFonts w:cs="Arial"/>
                <w:szCs w:val="20"/>
              </w:rPr>
            </w:pPr>
            <w:r w:rsidRPr="00BE56DE">
              <w:rPr>
                <w:rFonts w:cs="Arial"/>
                <w:szCs w:val="20"/>
              </w:rPr>
              <w:t>-74.1</w:t>
            </w:r>
          </w:p>
        </w:tc>
        <w:tc>
          <w:tcPr>
            <w:tcW w:w="1035" w:type="dxa"/>
            <w:shd w:val="clear" w:color="auto" w:fill="auto"/>
          </w:tcPr>
          <w:p w14:paraId="3A91F440" w14:textId="77777777" w:rsidR="005C0306" w:rsidRPr="00BE56DE" w:rsidRDefault="005C0306" w:rsidP="00BE586F">
            <w:pPr>
              <w:rPr>
                <w:rFonts w:cs="Arial"/>
                <w:szCs w:val="20"/>
              </w:rPr>
            </w:pPr>
            <w:r w:rsidRPr="00BE56DE">
              <w:rPr>
                <w:rFonts w:cs="Arial"/>
                <w:szCs w:val="20"/>
              </w:rPr>
              <w:t>-22.9</w:t>
            </w:r>
          </w:p>
        </w:tc>
      </w:tr>
      <w:tr w:rsidR="005C0306" w:rsidRPr="00BE56DE" w14:paraId="66625F4F" w14:textId="77777777" w:rsidTr="00841BD7">
        <w:trPr>
          <w:jc w:val="center"/>
        </w:trPr>
        <w:tc>
          <w:tcPr>
            <w:tcW w:w="1744" w:type="dxa"/>
            <w:shd w:val="clear" w:color="auto" w:fill="auto"/>
          </w:tcPr>
          <w:p w14:paraId="0ECE5B25" w14:textId="77777777" w:rsidR="005C0306" w:rsidRPr="00BE56DE" w:rsidRDefault="005C0306" w:rsidP="00BE586F">
            <w:pPr>
              <w:rPr>
                <w:rFonts w:eastAsia="Calibri" w:cs="Arial"/>
                <w:szCs w:val="20"/>
              </w:rPr>
            </w:pPr>
            <w:r w:rsidRPr="00BE56DE">
              <w:rPr>
                <w:rFonts w:eastAsia="Calibri" w:cs="Arial"/>
                <w:szCs w:val="20"/>
              </w:rPr>
              <w:t>10000</w:t>
            </w:r>
          </w:p>
        </w:tc>
        <w:tc>
          <w:tcPr>
            <w:tcW w:w="1701" w:type="dxa"/>
            <w:shd w:val="clear" w:color="auto" w:fill="auto"/>
          </w:tcPr>
          <w:p w14:paraId="1D8B5BA2" w14:textId="77777777" w:rsidR="005C0306" w:rsidRPr="00BE56DE" w:rsidRDefault="005C0306" w:rsidP="00BE586F">
            <w:pPr>
              <w:rPr>
                <w:rFonts w:cs="Arial"/>
                <w:szCs w:val="20"/>
              </w:rPr>
            </w:pPr>
            <w:r w:rsidRPr="00BE56DE">
              <w:rPr>
                <w:rFonts w:cs="Arial"/>
                <w:szCs w:val="20"/>
              </w:rPr>
              <w:t>57</w:t>
            </w:r>
          </w:p>
        </w:tc>
        <w:tc>
          <w:tcPr>
            <w:tcW w:w="1985" w:type="dxa"/>
            <w:shd w:val="clear" w:color="auto" w:fill="auto"/>
          </w:tcPr>
          <w:p w14:paraId="06470A61" w14:textId="77777777" w:rsidR="005C0306" w:rsidRPr="00BE56DE" w:rsidRDefault="005C0306" w:rsidP="00BE586F">
            <w:pPr>
              <w:rPr>
                <w:rFonts w:cs="Arial"/>
                <w:szCs w:val="20"/>
              </w:rPr>
            </w:pPr>
            <w:r w:rsidRPr="00BE56DE">
              <w:rPr>
                <w:rFonts w:cs="Arial"/>
                <w:szCs w:val="20"/>
              </w:rPr>
              <w:t>11.92</w:t>
            </w:r>
          </w:p>
        </w:tc>
        <w:tc>
          <w:tcPr>
            <w:tcW w:w="1134" w:type="dxa"/>
            <w:shd w:val="clear" w:color="auto" w:fill="auto"/>
          </w:tcPr>
          <w:p w14:paraId="6E65EB60" w14:textId="77777777" w:rsidR="005C0306" w:rsidRPr="00BE56DE" w:rsidRDefault="005C0306" w:rsidP="00BE586F">
            <w:pPr>
              <w:rPr>
                <w:rFonts w:cs="Arial"/>
                <w:szCs w:val="20"/>
              </w:rPr>
            </w:pPr>
            <w:r w:rsidRPr="00BE56DE">
              <w:rPr>
                <w:rFonts w:cs="Arial"/>
                <w:szCs w:val="20"/>
              </w:rPr>
              <w:t>113.4</w:t>
            </w:r>
          </w:p>
        </w:tc>
        <w:tc>
          <w:tcPr>
            <w:tcW w:w="1842" w:type="dxa"/>
            <w:shd w:val="clear" w:color="auto" w:fill="auto"/>
          </w:tcPr>
          <w:p w14:paraId="5703AE4C" w14:textId="77777777" w:rsidR="005C0306" w:rsidRPr="00BE56DE" w:rsidRDefault="005C0306" w:rsidP="00BE586F">
            <w:pPr>
              <w:rPr>
                <w:rFonts w:cs="Arial"/>
                <w:szCs w:val="20"/>
              </w:rPr>
            </w:pPr>
            <w:r w:rsidRPr="00BE56DE">
              <w:rPr>
                <w:rFonts w:cs="Arial"/>
                <w:szCs w:val="20"/>
              </w:rPr>
              <w:t>-80.1</w:t>
            </w:r>
          </w:p>
        </w:tc>
        <w:tc>
          <w:tcPr>
            <w:tcW w:w="1035" w:type="dxa"/>
            <w:shd w:val="clear" w:color="auto" w:fill="auto"/>
          </w:tcPr>
          <w:p w14:paraId="43426D28" w14:textId="77777777" w:rsidR="005C0306" w:rsidRPr="00BE56DE" w:rsidRDefault="005C0306" w:rsidP="00BE586F">
            <w:pPr>
              <w:rPr>
                <w:rFonts w:cs="Arial"/>
                <w:szCs w:val="20"/>
              </w:rPr>
            </w:pPr>
            <w:r w:rsidRPr="00BE56DE">
              <w:rPr>
                <w:rFonts w:cs="Arial"/>
                <w:szCs w:val="20"/>
              </w:rPr>
              <w:t>-16.9</w:t>
            </w:r>
          </w:p>
        </w:tc>
      </w:tr>
    </w:tbl>
    <w:p w14:paraId="66EF5A59" w14:textId="77777777" w:rsidR="0006392E" w:rsidRPr="00BE56DE" w:rsidRDefault="0006392E" w:rsidP="00205780">
      <w:pPr>
        <w:pStyle w:val="Caption"/>
        <w:keepNext/>
        <w:rPr>
          <w:rFonts w:cs="Arial"/>
          <w:lang w:val="en-GB"/>
        </w:rPr>
      </w:pPr>
      <w:r w:rsidRPr="00BE56DE">
        <w:rPr>
          <w:rFonts w:cs="Arial"/>
          <w:lang w:val="en-GB"/>
        </w:rPr>
        <w:lastRenderedPageBreak/>
        <w:t xml:space="preserve">Table </w:t>
      </w:r>
      <w:r w:rsidRPr="00BE56DE">
        <w:rPr>
          <w:rFonts w:cs="Arial"/>
          <w:lang w:val="en-GB"/>
        </w:rPr>
        <w:fldChar w:fldCharType="begin"/>
      </w:r>
      <w:r w:rsidRPr="00BE56DE">
        <w:rPr>
          <w:rFonts w:cs="Arial"/>
          <w:lang w:val="en-GB"/>
        </w:rPr>
        <w:instrText xml:space="preserve"> SEQ Table \* ARABIC </w:instrText>
      </w:r>
      <w:r w:rsidRPr="00BE56DE">
        <w:rPr>
          <w:rFonts w:cs="Arial"/>
          <w:lang w:val="en-GB"/>
        </w:rPr>
        <w:fldChar w:fldCharType="separate"/>
      </w:r>
      <w:r w:rsidR="000608FA">
        <w:rPr>
          <w:rFonts w:cs="Arial"/>
          <w:noProof/>
          <w:lang w:val="en-GB"/>
        </w:rPr>
        <w:t>13</w:t>
      </w:r>
      <w:r w:rsidRPr="00BE56DE">
        <w:rPr>
          <w:rFonts w:cs="Arial"/>
          <w:lang w:val="en-GB"/>
        </w:rPr>
        <w:fldChar w:fldCharType="end"/>
      </w:r>
      <w:r w:rsidRPr="00BE56DE">
        <w:rPr>
          <w:rFonts w:cs="Arial"/>
          <w:lang w:val="en-GB"/>
        </w:rPr>
        <w:t xml:space="preserve">: </w:t>
      </w:r>
      <w:r w:rsidRPr="00BE56DE">
        <w:rPr>
          <w:rFonts w:cs="Arial"/>
          <w:color w:val="C00000"/>
          <w:lang w:val="en-GB"/>
        </w:rPr>
        <w:t>MCL results for LTE1800 (scenario 1)</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744"/>
        <w:gridCol w:w="1701"/>
        <w:gridCol w:w="1985"/>
        <w:gridCol w:w="1134"/>
        <w:gridCol w:w="1842"/>
        <w:gridCol w:w="1035"/>
      </w:tblGrid>
      <w:tr w:rsidR="00E150FB" w:rsidRPr="00BE56DE" w14:paraId="09212998" w14:textId="77777777" w:rsidTr="00841BD7">
        <w:trPr>
          <w:tblHeader/>
          <w:jc w:val="center"/>
        </w:trPr>
        <w:tc>
          <w:tcPr>
            <w:tcW w:w="9441" w:type="dxa"/>
            <w:gridSpan w:val="6"/>
            <w:tcBorders>
              <w:top w:val="single" w:sz="4" w:space="0" w:color="D22A23"/>
              <w:left w:val="single" w:sz="4" w:space="0" w:color="D22A23"/>
              <w:bottom w:val="single" w:sz="4" w:space="0" w:color="D22A23"/>
              <w:right w:val="single" w:sz="4" w:space="0" w:color="D22A23"/>
              <w:tl2br w:val="nil"/>
              <w:tr2bl w:val="nil"/>
            </w:tcBorders>
            <w:shd w:val="clear" w:color="auto" w:fill="D22A23"/>
            <w:vAlign w:val="center"/>
          </w:tcPr>
          <w:p w14:paraId="076A03D1" w14:textId="77777777" w:rsidR="00E150FB" w:rsidRPr="00BE56DE" w:rsidRDefault="00E150FB" w:rsidP="00205780">
            <w:pPr>
              <w:keepNext/>
              <w:spacing w:before="60" w:after="60"/>
              <w:jc w:val="center"/>
              <w:rPr>
                <w:rFonts w:eastAsia="Calibri" w:cs="Arial"/>
                <w:b/>
                <w:color w:val="FFFFFF"/>
                <w:szCs w:val="20"/>
              </w:rPr>
            </w:pPr>
            <w:r w:rsidRPr="00BE56DE">
              <w:rPr>
                <w:rFonts w:eastAsia="Calibri" w:cs="Arial"/>
                <w:b/>
                <w:color w:val="FFFFFF"/>
                <w:szCs w:val="20"/>
              </w:rPr>
              <w:t>LTE1800</w:t>
            </w:r>
            <w:r w:rsidR="005C0306" w:rsidRPr="00BE56DE">
              <w:rPr>
                <w:rFonts w:eastAsia="Calibri" w:cs="Arial"/>
                <w:b/>
                <w:color w:val="FFFFFF"/>
                <w:szCs w:val="20"/>
              </w:rPr>
              <w:t>: frequency used 1842.5 MHz</w:t>
            </w:r>
          </w:p>
        </w:tc>
      </w:tr>
      <w:tr w:rsidR="00E150FB" w:rsidRPr="00BE56DE" w14:paraId="171FEED5" w14:textId="77777777" w:rsidTr="00841BD7">
        <w:trPr>
          <w:jc w:val="center"/>
        </w:trPr>
        <w:tc>
          <w:tcPr>
            <w:tcW w:w="1744" w:type="dxa"/>
            <w:shd w:val="clear" w:color="auto" w:fill="auto"/>
            <w:vAlign w:val="center"/>
          </w:tcPr>
          <w:p w14:paraId="58455654" w14:textId="77777777" w:rsidR="00E150FB" w:rsidRPr="00BE56DE" w:rsidRDefault="00E150FB" w:rsidP="00205780">
            <w:pPr>
              <w:keepNext/>
              <w:jc w:val="center"/>
              <w:rPr>
                <w:rFonts w:eastAsia="Calibri" w:cs="Arial"/>
                <w:b/>
                <w:szCs w:val="20"/>
              </w:rPr>
            </w:pPr>
            <w:r w:rsidRPr="00BE56DE">
              <w:rPr>
                <w:rFonts w:eastAsia="Calibri" w:cs="Arial"/>
                <w:b/>
                <w:szCs w:val="20"/>
              </w:rPr>
              <w:t>Aircraft height above ground</w:t>
            </w:r>
          </w:p>
          <w:p w14:paraId="770DB180" w14:textId="77777777" w:rsidR="00E150FB" w:rsidRPr="00BE56DE" w:rsidRDefault="00E150FB" w:rsidP="00205780">
            <w:pPr>
              <w:keepNext/>
              <w:jc w:val="center"/>
              <w:rPr>
                <w:rFonts w:eastAsia="Calibri" w:cs="Arial"/>
                <w:b/>
                <w:szCs w:val="20"/>
              </w:rPr>
            </w:pPr>
            <w:r w:rsidRPr="00BE56DE">
              <w:rPr>
                <w:rFonts w:eastAsia="Calibri" w:cs="Arial"/>
                <w:b/>
                <w:szCs w:val="20"/>
              </w:rPr>
              <w:t>(m)</w:t>
            </w:r>
          </w:p>
        </w:tc>
        <w:tc>
          <w:tcPr>
            <w:tcW w:w="1701" w:type="dxa"/>
            <w:shd w:val="clear" w:color="auto" w:fill="auto"/>
            <w:vAlign w:val="center"/>
          </w:tcPr>
          <w:p w14:paraId="635F654C" w14:textId="77777777" w:rsidR="00E150FB" w:rsidRPr="00BE56DE" w:rsidRDefault="00E150FB" w:rsidP="00205780">
            <w:pPr>
              <w:keepNext/>
              <w:jc w:val="center"/>
              <w:rPr>
                <w:rFonts w:eastAsia="Calibri" w:cs="Arial"/>
                <w:b/>
                <w:szCs w:val="20"/>
              </w:rPr>
            </w:pPr>
            <w:r w:rsidRPr="00BE56DE">
              <w:rPr>
                <w:rFonts w:eastAsia="Calibri" w:cs="Arial"/>
                <w:b/>
                <w:szCs w:val="20"/>
              </w:rPr>
              <w:t>Worst case elevation angle</w:t>
            </w:r>
          </w:p>
          <w:p w14:paraId="5DBE00BB" w14:textId="77777777" w:rsidR="00E150FB" w:rsidRPr="00BE56DE" w:rsidRDefault="00E150FB" w:rsidP="00205780">
            <w:pPr>
              <w:keepNext/>
              <w:jc w:val="center"/>
              <w:rPr>
                <w:rFonts w:eastAsia="Calibri" w:cs="Arial"/>
                <w:b/>
                <w:szCs w:val="20"/>
              </w:rPr>
            </w:pPr>
            <w:r w:rsidRPr="00BE56DE">
              <w:rPr>
                <w:rFonts w:eastAsia="Calibri" w:cs="Arial"/>
                <w:b/>
                <w:szCs w:val="20"/>
              </w:rPr>
              <w:t>(deg)</w:t>
            </w:r>
          </w:p>
        </w:tc>
        <w:tc>
          <w:tcPr>
            <w:tcW w:w="1985" w:type="dxa"/>
            <w:shd w:val="clear" w:color="auto" w:fill="auto"/>
            <w:vAlign w:val="center"/>
          </w:tcPr>
          <w:p w14:paraId="5D2EE3E4" w14:textId="77777777" w:rsidR="00E150FB" w:rsidRPr="00BE56DE" w:rsidRDefault="00E150FB" w:rsidP="00205780">
            <w:pPr>
              <w:keepNext/>
              <w:jc w:val="center"/>
              <w:rPr>
                <w:rFonts w:eastAsia="Calibri" w:cs="Arial"/>
                <w:b/>
                <w:szCs w:val="20"/>
              </w:rPr>
            </w:pPr>
            <w:r w:rsidRPr="00BE56DE">
              <w:rPr>
                <w:rFonts w:eastAsia="Calibri" w:cs="Arial"/>
                <w:b/>
                <w:szCs w:val="20"/>
              </w:rPr>
              <w:t xml:space="preserve">Distance </w:t>
            </w:r>
          </w:p>
          <w:p w14:paraId="6AE9997C" w14:textId="77777777" w:rsidR="00E150FB" w:rsidRPr="00BE56DE" w:rsidRDefault="00E150FB" w:rsidP="00205780">
            <w:pPr>
              <w:keepNext/>
              <w:jc w:val="center"/>
              <w:rPr>
                <w:rFonts w:eastAsia="Calibri" w:cs="Arial"/>
                <w:b/>
                <w:szCs w:val="20"/>
              </w:rPr>
            </w:pPr>
            <w:r w:rsidRPr="00BE56DE">
              <w:rPr>
                <w:rFonts w:eastAsia="Calibri" w:cs="Arial"/>
                <w:b/>
                <w:szCs w:val="20"/>
              </w:rPr>
              <w:t>ac-MS/ground BS (km)</w:t>
            </w:r>
          </w:p>
        </w:tc>
        <w:tc>
          <w:tcPr>
            <w:tcW w:w="1134" w:type="dxa"/>
            <w:shd w:val="clear" w:color="auto" w:fill="auto"/>
            <w:vAlign w:val="center"/>
          </w:tcPr>
          <w:p w14:paraId="1EB22D53" w14:textId="77777777" w:rsidR="00E150FB" w:rsidRPr="00BE56DE" w:rsidRDefault="00E150FB" w:rsidP="00205780">
            <w:pPr>
              <w:keepNext/>
              <w:jc w:val="center"/>
              <w:rPr>
                <w:rFonts w:eastAsia="Calibri" w:cs="Arial"/>
                <w:b/>
                <w:szCs w:val="20"/>
              </w:rPr>
            </w:pPr>
            <w:r w:rsidRPr="00BE56DE">
              <w:rPr>
                <w:rFonts w:eastAsia="Calibri" w:cs="Arial"/>
                <w:b/>
                <w:szCs w:val="20"/>
              </w:rPr>
              <w:t>Path loss</w:t>
            </w:r>
          </w:p>
          <w:p w14:paraId="3481859F" w14:textId="77777777" w:rsidR="00E150FB" w:rsidRPr="00BE56DE" w:rsidRDefault="00E150FB" w:rsidP="00205780">
            <w:pPr>
              <w:keepNext/>
              <w:jc w:val="center"/>
              <w:rPr>
                <w:rFonts w:eastAsia="Calibri" w:cs="Arial"/>
                <w:b/>
                <w:szCs w:val="20"/>
              </w:rPr>
            </w:pPr>
            <w:r w:rsidRPr="00BE56DE">
              <w:rPr>
                <w:rFonts w:eastAsia="Calibri" w:cs="Arial"/>
                <w:b/>
                <w:szCs w:val="20"/>
              </w:rPr>
              <w:t>(dB)</w:t>
            </w:r>
          </w:p>
        </w:tc>
        <w:tc>
          <w:tcPr>
            <w:tcW w:w="1842" w:type="dxa"/>
            <w:shd w:val="clear" w:color="auto" w:fill="auto"/>
            <w:vAlign w:val="center"/>
          </w:tcPr>
          <w:p w14:paraId="67EFEEA4" w14:textId="77777777" w:rsidR="00E150FB" w:rsidRPr="00BE56DE" w:rsidRDefault="00E150FB" w:rsidP="00205780">
            <w:pPr>
              <w:keepNext/>
              <w:jc w:val="center"/>
              <w:rPr>
                <w:rFonts w:eastAsia="Calibri" w:cs="Arial"/>
                <w:b/>
                <w:szCs w:val="20"/>
              </w:rPr>
            </w:pPr>
            <w:r w:rsidRPr="00BE56DE">
              <w:rPr>
                <w:rFonts w:eastAsia="Calibri" w:cs="Arial"/>
                <w:b/>
                <w:szCs w:val="20"/>
              </w:rPr>
              <w:t>Received power by ac-MS</w:t>
            </w:r>
          </w:p>
          <w:p w14:paraId="7AA2E729" w14:textId="77777777" w:rsidR="00E150FB" w:rsidRPr="00BE56DE" w:rsidRDefault="00E150FB" w:rsidP="00205780">
            <w:pPr>
              <w:keepNext/>
              <w:jc w:val="center"/>
              <w:rPr>
                <w:rFonts w:eastAsia="Calibri" w:cs="Arial"/>
                <w:b/>
                <w:szCs w:val="20"/>
              </w:rPr>
            </w:pPr>
            <w:r w:rsidRPr="00BE56DE">
              <w:rPr>
                <w:rFonts w:eastAsia="Calibri" w:cs="Arial"/>
                <w:b/>
                <w:szCs w:val="20"/>
              </w:rPr>
              <w:t>(dBm/channel)</w:t>
            </w:r>
          </w:p>
        </w:tc>
        <w:tc>
          <w:tcPr>
            <w:tcW w:w="1035" w:type="dxa"/>
            <w:shd w:val="clear" w:color="auto" w:fill="auto"/>
            <w:vAlign w:val="center"/>
          </w:tcPr>
          <w:p w14:paraId="568B0B13" w14:textId="77777777" w:rsidR="00E150FB" w:rsidRPr="00BE56DE" w:rsidRDefault="00E150FB" w:rsidP="00205780">
            <w:pPr>
              <w:keepNext/>
              <w:jc w:val="center"/>
              <w:rPr>
                <w:rFonts w:eastAsia="Calibri" w:cs="Arial"/>
                <w:b/>
                <w:szCs w:val="20"/>
              </w:rPr>
            </w:pPr>
            <w:r w:rsidRPr="00BE56DE">
              <w:rPr>
                <w:rFonts w:eastAsia="Calibri" w:cs="Arial"/>
                <w:b/>
                <w:szCs w:val="20"/>
              </w:rPr>
              <w:t>Margin</w:t>
            </w:r>
          </w:p>
          <w:p w14:paraId="2F34C96C" w14:textId="77777777" w:rsidR="00E150FB" w:rsidRPr="00BE56DE" w:rsidRDefault="00E150FB" w:rsidP="00205780">
            <w:pPr>
              <w:keepNext/>
              <w:jc w:val="center"/>
              <w:rPr>
                <w:rFonts w:eastAsia="Calibri" w:cs="Arial"/>
                <w:b/>
                <w:szCs w:val="20"/>
              </w:rPr>
            </w:pPr>
            <w:r w:rsidRPr="00BE56DE">
              <w:rPr>
                <w:rFonts w:eastAsia="Calibri" w:cs="Arial"/>
                <w:b/>
                <w:szCs w:val="20"/>
              </w:rPr>
              <w:t>(dB)</w:t>
            </w:r>
          </w:p>
        </w:tc>
      </w:tr>
      <w:tr w:rsidR="00DA6C73" w:rsidRPr="00BE56DE" w14:paraId="506D58D0" w14:textId="77777777" w:rsidTr="00841BD7">
        <w:trPr>
          <w:jc w:val="center"/>
        </w:trPr>
        <w:tc>
          <w:tcPr>
            <w:tcW w:w="1744" w:type="dxa"/>
            <w:shd w:val="clear" w:color="auto" w:fill="auto"/>
          </w:tcPr>
          <w:p w14:paraId="3F1A1681" w14:textId="77777777" w:rsidR="00DA6C73" w:rsidRPr="00BE56DE" w:rsidRDefault="00DA6C73" w:rsidP="00205780">
            <w:pPr>
              <w:keepNext/>
              <w:rPr>
                <w:rFonts w:eastAsia="Calibri" w:cs="Arial"/>
                <w:szCs w:val="20"/>
              </w:rPr>
            </w:pPr>
            <w:r w:rsidRPr="00BE56DE">
              <w:rPr>
                <w:rFonts w:eastAsia="Calibri" w:cs="Arial"/>
                <w:szCs w:val="20"/>
              </w:rPr>
              <w:t>3000</w:t>
            </w:r>
          </w:p>
        </w:tc>
        <w:tc>
          <w:tcPr>
            <w:tcW w:w="1701" w:type="dxa"/>
            <w:shd w:val="clear" w:color="auto" w:fill="auto"/>
          </w:tcPr>
          <w:p w14:paraId="66DE2462" w14:textId="77777777" w:rsidR="00DA6C73" w:rsidRPr="00BE56DE" w:rsidRDefault="00DA6C73" w:rsidP="00205780">
            <w:pPr>
              <w:keepNext/>
              <w:rPr>
                <w:rFonts w:cs="Arial"/>
                <w:szCs w:val="20"/>
              </w:rPr>
            </w:pPr>
            <w:r w:rsidRPr="00BE56DE">
              <w:rPr>
                <w:rFonts w:cs="Arial"/>
                <w:szCs w:val="20"/>
              </w:rPr>
              <w:t>37</w:t>
            </w:r>
          </w:p>
        </w:tc>
        <w:tc>
          <w:tcPr>
            <w:tcW w:w="1985" w:type="dxa"/>
            <w:shd w:val="clear" w:color="auto" w:fill="auto"/>
          </w:tcPr>
          <w:p w14:paraId="7326B56A" w14:textId="77777777" w:rsidR="00DA6C73" w:rsidRPr="00BE56DE" w:rsidRDefault="00DA6C73" w:rsidP="00205780">
            <w:pPr>
              <w:keepNext/>
              <w:rPr>
                <w:rFonts w:cs="Arial"/>
                <w:szCs w:val="20"/>
              </w:rPr>
            </w:pPr>
            <w:r w:rsidRPr="00BE56DE">
              <w:rPr>
                <w:rFonts w:cs="Arial"/>
                <w:szCs w:val="20"/>
              </w:rPr>
              <w:t>4.96</w:t>
            </w:r>
          </w:p>
        </w:tc>
        <w:tc>
          <w:tcPr>
            <w:tcW w:w="1134" w:type="dxa"/>
            <w:shd w:val="clear" w:color="auto" w:fill="auto"/>
          </w:tcPr>
          <w:p w14:paraId="2F0AA057" w14:textId="77777777" w:rsidR="00DA6C73" w:rsidRPr="00BE56DE" w:rsidRDefault="00DA6C73" w:rsidP="00205780">
            <w:pPr>
              <w:keepNext/>
              <w:rPr>
                <w:rFonts w:cs="Arial"/>
                <w:szCs w:val="20"/>
              </w:rPr>
            </w:pPr>
            <w:r w:rsidRPr="00BE56DE">
              <w:rPr>
                <w:rFonts w:cs="Arial"/>
                <w:szCs w:val="20"/>
              </w:rPr>
              <w:t>111.6</w:t>
            </w:r>
          </w:p>
        </w:tc>
        <w:tc>
          <w:tcPr>
            <w:tcW w:w="1842" w:type="dxa"/>
            <w:shd w:val="clear" w:color="auto" w:fill="auto"/>
          </w:tcPr>
          <w:p w14:paraId="45B5F4C2" w14:textId="77777777" w:rsidR="00DA6C73" w:rsidRPr="00BE56DE" w:rsidRDefault="00DA6C73" w:rsidP="00205780">
            <w:pPr>
              <w:keepNext/>
              <w:rPr>
                <w:rFonts w:cs="Arial"/>
                <w:szCs w:val="20"/>
              </w:rPr>
            </w:pPr>
            <w:r w:rsidRPr="00BE56DE">
              <w:rPr>
                <w:rFonts w:cs="Arial"/>
                <w:szCs w:val="20"/>
              </w:rPr>
              <w:t>-77.6</w:t>
            </w:r>
          </w:p>
        </w:tc>
        <w:tc>
          <w:tcPr>
            <w:tcW w:w="1035" w:type="dxa"/>
            <w:shd w:val="clear" w:color="auto" w:fill="auto"/>
          </w:tcPr>
          <w:p w14:paraId="707B976E" w14:textId="77777777" w:rsidR="00DA6C73" w:rsidRPr="00BE56DE" w:rsidRDefault="00DA6C73" w:rsidP="00205780">
            <w:pPr>
              <w:keepNext/>
              <w:rPr>
                <w:rFonts w:cs="Arial"/>
                <w:szCs w:val="20"/>
              </w:rPr>
            </w:pPr>
            <w:r w:rsidRPr="00BE56DE">
              <w:rPr>
                <w:rFonts w:cs="Arial"/>
                <w:szCs w:val="20"/>
              </w:rPr>
              <w:t>-16.4</w:t>
            </w:r>
          </w:p>
        </w:tc>
      </w:tr>
      <w:tr w:rsidR="00DA6C73" w:rsidRPr="00BE56DE" w14:paraId="6E3BE650" w14:textId="77777777" w:rsidTr="00841BD7">
        <w:trPr>
          <w:jc w:val="center"/>
        </w:trPr>
        <w:tc>
          <w:tcPr>
            <w:tcW w:w="1744" w:type="dxa"/>
            <w:shd w:val="clear" w:color="auto" w:fill="auto"/>
          </w:tcPr>
          <w:p w14:paraId="0DF4F52A" w14:textId="77777777" w:rsidR="00DA6C73" w:rsidRPr="00BE56DE" w:rsidRDefault="00DA6C73" w:rsidP="00205780">
            <w:pPr>
              <w:keepNext/>
              <w:rPr>
                <w:rFonts w:eastAsia="Calibri" w:cs="Arial"/>
                <w:szCs w:val="20"/>
              </w:rPr>
            </w:pPr>
            <w:r w:rsidRPr="00BE56DE">
              <w:rPr>
                <w:rFonts w:eastAsia="Calibri" w:cs="Arial"/>
                <w:szCs w:val="20"/>
              </w:rPr>
              <w:t>5000</w:t>
            </w:r>
          </w:p>
        </w:tc>
        <w:tc>
          <w:tcPr>
            <w:tcW w:w="1701" w:type="dxa"/>
            <w:shd w:val="clear" w:color="auto" w:fill="auto"/>
          </w:tcPr>
          <w:p w14:paraId="096DF852" w14:textId="77777777" w:rsidR="00DA6C73" w:rsidRPr="00BE56DE" w:rsidRDefault="00DA6C73" w:rsidP="00205780">
            <w:pPr>
              <w:keepNext/>
              <w:rPr>
                <w:rFonts w:cs="Arial"/>
                <w:szCs w:val="20"/>
              </w:rPr>
            </w:pPr>
            <w:r w:rsidRPr="00BE56DE">
              <w:rPr>
                <w:rFonts w:cs="Arial"/>
                <w:szCs w:val="20"/>
              </w:rPr>
              <w:t>37</w:t>
            </w:r>
          </w:p>
        </w:tc>
        <w:tc>
          <w:tcPr>
            <w:tcW w:w="1985" w:type="dxa"/>
            <w:shd w:val="clear" w:color="auto" w:fill="auto"/>
          </w:tcPr>
          <w:p w14:paraId="5ADC0DC5" w14:textId="77777777" w:rsidR="00DA6C73" w:rsidRPr="00BE56DE" w:rsidRDefault="00DA6C73" w:rsidP="00205780">
            <w:pPr>
              <w:keepNext/>
              <w:rPr>
                <w:rFonts w:cs="Arial"/>
                <w:szCs w:val="20"/>
              </w:rPr>
            </w:pPr>
            <w:r w:rsidRPr="00BE56DE">
              <w:rPr>
                <w:rFonts w:cs="Arial"/>
                <w:szCs w:val="20"/>
              </w:rPr>
              <w:t>8.3</w:t>
            </w:r>
          </w:p>
        </w:tc>
        <w:tc>
          <w:tcPr>
            <w:tcW w:w="1134" w:type="dxa"/>
            <w:shd w:val="clear" w:color="auto" w:fill="auto"/>
          </w:tcPr>
          <w:p w14:paraId="4709304F" w14:textId="77777777" w:rsidR="00DA6C73" w:rsidRPr="00BE56DE" w:rsidRDefault="00DA6C73" w:rsidP="00205780">
            <w:pPr>
              <w:keepNext/>
              <w:rPr>
                <w:rFonts w:cs="Arial"/>
                <w:szCs w:val="20"/>
              </w:rPr>
            </w:pPr>
            <w:r w:rsidRPr="00BE56DE">
              <w:rPr>
                <w:rFonts w:cs="Arial"/>
                <w:szCs w:val="20"/>
              </w:rPr>
              <w:t>116.1</w:t>
            </w:r>
          </w:p>
        </w:tc>
        <w:tc>
          <w:tcPr>
            <w:tcW w:w="1842" w:type="dxa"/>
            <w:shd w:val="clear" w:color="auto" w:fill="auto"/>
          </w:tcPr>
          <w:p w14:paraId="468F1633" w14:textId="77777777" w:rsidR="00DA6C73" w:rsidRPr="00BE56DE" w:rsidRDefault="00DA6C73" w:rsidP="00205780">
            <w:pPr>
              <w:keepNext/>
              <w:rPr>
                <w:rFonts w:cs="Arial"/>
                <w:szCs w:val="20"/>
              </w:rPr>
            </w:pPr>
            <w:r w:rsidRPr="00BE56DE">
              <w:rPr>
                <w:rFonts w:cs="Arial"/>
                <w:szCs w:val="20"/>
              </w:rPr>
              <w:t>-82.0</w:t>
            </w:r>
          </w:p>
        </w:tc>
        <w:tc>
          <w:tcPr>
            <w:tcW w:w="1035" w:type="dxa"/>
            <w:shd w:val="clear" w:color="auto" w:fill="auto"/>
          </w:tcPr>
          <w:p w14:paraId="7A5371A6" w14:textId="77777777" w:rsidR="00DA6C73" w:rsidRPr="00BE56DE" w:rsidRDefault="00DA6C73" w:rsidP="00205780">
            <w:pPr>
              <w:keepNext/>
              <w:rPr>
                <w:rFonts w:cs="Arial"/>
                <w:szCs w:val="20"/>
              </w:rPr>
            </w:pPr>
            <w:r w:rsidRPr="00BE56DE">
              <w:rPr>
                <w:rFonts w:cs="Arial"/>
                <w:szCs w:val="20"/>
              </w:rPr>
              <w:t>-12.0</w:t>
            </w:r>
          </w:p>
        </w:tc>
      </w:tr>
      <w:tr w:rsidR="00DA6C73" w:rsidRPr="00BE56DE" w14:paraId="13BFF184" w14:textId="77777777" w:rsidTr="00841BD7">
        <w:trPr>
          <w:jc w:val="center"/>
        </w:trPr>
        <w:tc>
          <w:tcPr>
            <w:tcW w:w="1744" w:type="dxa"/>
            <w:shd w:val="clear" w:color="auto" w:fill="auto"/>
          </w:tcPr>
          <w:p w14:paraId="0AFF7264" w14:textId="77777777" w:rsidR="00DA6C73" w:rsidRPr="00BE56DE" w:rsidRDefault="00DA6C73" w:rsidP="00205780">
            <w:pPr>
              <w:keepNext/>
              <w:rPr>
                <w:rFonts w:eastAsia="Calibri" w:cs="Arial"/>
                <w:szCs w:val="20"/>
              </w:rPr>
            </w:pPr>
            <w:r w:rsidRPr="00BE56DE">
              <w:rPr>
                <w:rFonts w:eastAsia="Calibri" w:cs="Arial"/>
                <w:szCs w:val="20"/>
              </w:rPr>
              <w:t>10000</w:t>
            </w:r>
          </w:p>
        </w:tc>
        <w:tc>
          <w:tcPr>
            <w:tcW w:w="1701" w:type="dxa"/>
            <w:shd w:val="clear" w:color="auto" w:fill="auto"/>
          </w:tcPr>
          <w:p w14:paraId="04D42C64" w14:textId="77777777" w:rsidR="00DA6C73" w:rsidRPr="00BE56DE" w:rsidRDefault="00DA6C73" w:rsidP="00205780">
            <w:pPr>
              <w:keepNext/>
              <w:rPr>
                <w:rFonts w:cs="Arial"/>
                <w:szCs w:val="20"/>
              </w:rPr>
            </w:pPr>
            <w:r w:rsidRPr="00BE56DE">
              <w:rPr>
                <w:rFonts w:cs="Arial"/>
                <w:szCs w:val="20"/>
              </w:rPr>
              <w:t>37</w:t>
            </w:r>
          </w:p>
        </w:tc>
        <w:tc>
          <w:tcPr>
            <w:tcW w:w="1985" w:type="dxa"/>
            <w:shd w:val="clear" w:color="auto" w:fill="auto"/>
          </w:tcPr>
          <w:p w14:paraId="5AB7A56F" w14:textId="77777777" w:rsidR="00DA6C73" w:rsidRPr="00BE56DE" w:rsidRDefault="00DA6C73" w:rsidP="00205780">
            <w:pPr>
              <w:keepNext/>
              <w:rPr>
                <w:rFonts w:cs="Arial"/>
                <w:szCs w:val="20"/>
              </w:rPr>
            </w:pPr>
            <w:r w:rsidRPr="00BE56DE">
              <w:rPr>
                <w:rFonts w:cs="Arial"/>
                <w:szCs w:val="20"/>
              </w:rPr>
              <w:t>16.59</w:t>
            </w:r>
          </w:p>
        </w:tc>
        <w:tc>
          <w:tcPr>
            <w:tcW w:w="1134" w:type="dxa"/>
            <w:shd w:val="clear" w:color="auto" w:fill="auto"/>
          </w:tcPr>
          <w:p w14:paraId="52527A80" w14:textId="77777777" w:rsidR="00DA6C73" w:rsidRPr="00BE56DE" w:rsidRDefault="00DA6C73" w:rsidP="00205780">
            <w:pPr>
              <w:keepNext/>
              <w:rPr>
                <w:rFonts w:cs="Arial"/>
                <w:szCs w:val="20"/>
              </w:rPr>
            </w:pPr>
            <w:r w:rsidRPr="00BE56DE">
              <w:rPr>
                <w:rFonts w:cs="Arial"/>
                <w:szCs w:val="20"/>
              </w:rPr>
              <w:t>122.1</w:t>
            </w:r>
          </w:p>
        </w:tc>
        <w:tc>
          <w:tcPr>
            <w:tcW w:w="1842" w:type="dxa"/>
            <w:shd w:val="clear" w:color="auto" w:fill="auto"/>
          </w:tcPr>
          <w:p w14:paraId="41325EE9" w14:textId="77777777" w:rsidR="00DA6C73" w:rsidRPr="00BE56DE" w:rsidRDefault="00DA6C73" w:rsidP="00205780">
            <w:pPr>
              <w:keepNext/>
              <w:rPr>
                <w:rFonts w:cs="Arial"/>
                <w:szCs w:val="20"/>
              </w:rPr>
            </w:pPr>
            <w:r w:rsidRPr="00BE56DE">
              <w:rPr>
                <w:rFonts w:cs="Arial"/>
                <w:szCs w:val="20"/>
              </w:rPr>
              <w:t>-88.1</w:t>
            </w:r>
          </w:p>
        </w:tc>
        <w:tc>
          <w:tcPr>
            <w:tcW w:w="1035" w:type="dxa"/>
            <w:shd w:val="clear" w:color="auto" w:fill="auto"/>
          </w:tcPr>
          <w:p w14:paraId="446FE563" w14:textId="77777777" w:rsidR="00DA6C73" w:rsidRPr="00BE56DE" w:rsidRDefault="00DA6C73" w:rsidP="00205780">
            <w:pPr>
              <w:keepNext/>
              <w:rPr>
                <w:rFonts w:cs="Arial"/>
                <w:szCs w:val="20"/>
              </w:rPr>
            </w:pPr>
            <w:r w:rsidRPr="00BE56DE">
              <w:rPr>
                <w:rFonts w:cs="Arial"/>
                <w:szCs w:val="20"/>
              </w:rPr>
              <w:t>-5.9</w:t>
            </w:r>
          </w:p>
        </w:tc>
      </w:tr>
    </w:tbl>
    <w:p w14:paraId="45A113AB" w14:textId="77777777" w:rsidR="0006392E" w:rsidRPr="00BE56DE" w:rsidRDefault="0006392E" w:rsidP="0006392E">
      <w:pPr>
        <w:pStyle w:val="Caption"/>
        <w:rPr>
          <w:rFonts w:cs="Arial"/>
          <w:lang w:val="en-GB"/>
        </w:rPr>
      </w:pPr>
      <w:r w:rsidRPr="00BE56DE">
        <w:rPr>
          <w:rFonts w:cs="Arial"/>
          <w:lang w:val="en-GB"/>
        </w:rPr>
        <w:t xml:space="preserve">Table </w:t>
      </w:r>
      <w:r w:rsidRPr="00BE56DE">
        <w:rPr>
          <w:rFonts w:cs="Arial"/>
          <w:lang w:val="en-GB"/>
        </w:rPr>
        <w:fldChar w:fldCharType="begin"/>
      </w:r>
      <w:r w:rsidRPr="00BE56DE">
        <w:rPr>
          <w:rFonts w:cs="Arial"/>
          <w:lang w:val="en-GB"/>
        </w:rPr>
        <w:instrText xml:space="preserve"> SEQ Table \* ARABIC </w:instrText>
      </w:r>
      <w:r w:rsidRPr="00BE56DE">
        <w:rPr>
          <w:rFonts w:cs="Arial"/>
          <w:lang w:val="en-GB"/>
        </w:rPr>
        <w:fldChar w:fldCharType="separate"/>
      </w:r>
      <w:r w:rsidR="000608FA">
        <w:rPr>
          <w:rFonts w:cs="Arial"/>
          <w:noProof/>
          <w:lang w:val="en-GB"/>
        </w:rPr>
        <w:t>14</w:t>
      </w:r>
      <w:r w:rsidRPr="00BE56DE">
        <w:rPr>
          <w:rFonts w:cs="Arial"/>
          <w:lang w:val="en-GB"/>
        </w:rPr>
        <w:fldChar w:fldCharType="end"/>
      </w:r>
      <w:r w:rsidRPr="00BE56DE">
        <w:rPr>
          <w:rFonts w:cs="Arial"/>
          <w:lang w:val="en-GB"/>
        </w:rPr>
        <w:t>: MCL results for LTE2100 (scenario 1)</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744"/>
        <w:gridCol w:w="1701"/>
        <w:gridCol w:w="1985"/>
        <w:gridCol w:w="1134"/>
        <w:gridCol w:w="1842"/>
        <w:gridCol w:w="1035"/>
      </w:tblGrid>
      <w:tr w:rsidR="00DA6C73" w:rsidRPr="00BE56DE" w14:paraId="71D16CD6" w14:textId="77777777" w:rsidTr="00841BD7">
        <w:trPr>
          <w:tblHeader/>
          <w:jc w:val="center"/>
        </w:trPr>
        <w:tc>
          <w:tcPr>
            <w:tcW w:w="9441" w:type="dxa"/>
            <w:gridSpan w:val="6"/>
            <w:tcBorders>
              <w:top w:val="single" w:sz="4" w:space="0" w:color="D22A23"/>
              <w:left w:val="single" w:sz="4" w:space="0" w:color="D22A23"/>
              <w:bottom w:val="single" w:sz="4" w:space="0" w:color="D22A23"/>
              <w:right w:val="single" w:sz="4" w:space="0" w:color="D22A23"/>
              <w:tl2br w:val="nil"/>
              <w:tr2bl w:val="nil"/>
            </w:tcBorders>
            <w:shd w:val="clear" w:color="auto" w:fill="D22A23"/>
            <w:vAlign w:val="center"/>
          </w:tcPr>
          <w:p w14:paraId="4F7C623C" w14:textId="77777777" w:rsidR="00DA6C73" w:rsidRPr="00BE56DE" w:rsidRDefault="00DA6C73" w:rsidP="000E61AF">
            <w:pPr>
              <w:spacing w:before="60" w:after="60"/>
              <w:jc w:val="center"/>
              <w:rPr>
                <w:rFonts w:eastAsia="Calibri" w:cs="Arial"/>
                <w:b/>
                <w:color w:val="FFFFFF"/>
                <w:szCs w:val="20"/>
              </w:rPr>
            </w:pPr>
            <w:r w:rsidRPr="00BE56DE">
              <w:rPr>
                <w:rFonts w:eastAsia="Calibri" w:cs="Arial"/>
                <w:b/>
                <w:color w:val="FFFFFF"/>
                <w:szCs w:val="20"/>
              </w:rPr>
              <w:t>LTE2100</w:t>
            </w:r>
            <w:r w:rsidR="00D767FB" w:rsidRPr="00BE56DE">
              <w:rPr>
                <w:rFonts w:eastAsia="Calibri" w:cs="Arial"/>
                <w:b/>
                <w:color w:val="FFFFFF"/>
                <w:szCs w:val="20"/>
              </w:rPr>
              <w:t xml:space="preserve">: frequency </w:t>
            </w:r>
            <w:r w:rsidR="000E61AF" w:rsidRPr="00BE56DE">
              <w:rPr>
                <w:rFonts w:eastAsia="Calibri" w:cs="Arial"/>
                <w:b/>
                <w:color w:val="FFFFFF"/>
                <w:szCs w:val="20"/>
              </w:rPr>
              <w:t>used</w:t>
            </w:r>
            <w:r w:rsidR="00D767FB" w:rsidRPr="00BE56DE">
              <w:rPr>
                <w:rFonts w:eastAsia="Calibri" w:cs="Arial"/>
                <w:b/>
                <w:color w:val="FFFFFF"/>
                <w:szCs w:val="20"/>
              </w:rPr>
              <w:t xml:space="preserve"> 2140 MHz</w:t>
            </w:r>
          </w:p>
        </w:tc>
      </w:tr>
      <w:tr w:rsidR="00DA6C73" w:rsidRPr="00BE56DE" w14:paraId="52BBF577" w14:textId="77777777" w:rsidTr="00841BD7">
        <w:trPr>
          <w:jc w:val="center"/>
        </w:trPr>
        <w:tc>
          <w:tcPr>
            <w:tcW w:w="1744" w:type="dxa"/>
            <w:shd w:val="clear" w:color="auto" w:fill="auto"/>
            <w:vAlign w:val="center"/>
          </w:tcPr>
          <w:p w14:paraId="0A49542B" w14:textId="77777777" w:rsidR="00DA6C73" w:rsidRPr="00BE56DE" w:rsidRDefault="00DA6C73" w:rsidP="00BE586F">
            <w:pPr>
              <w:jc w:val="center"/>
              <w:rPr>
                <w:rFonts w:eastAsia="Calibri" w:cs="Arial"/>
                <w:b/>
                <w:szCs w:val="20"/>
              </w:rPr>
            </w:pPr>
            <w:r w:rsidRPr="00BE56DE">
              <w:rPr>
                <w:rFonts w:eastAsia="Calibri" w:cs="Arial"/>
                <w:b/>
                <w:szCs w:val="20"/>
              </w:rPr>
              <w:t>Aircraft height above ground</w:t>
            </w:r>
          </w:p>
          <w:p w14:paraId="3A2EA401" w14:textId="77777777" w:rsidR="00DA6C73" w:rsidRPr="00BE56DE" w:rsidRDefault="00DA6C73" w:rsidP="00BE586F">
            <w:pPr>
              <w:jc w:val="center"/>
              <w:rPr>
                <w:rFonts w:eastAsia="Calibri" w:cs="Arial"/>
                <w:b/>
                <w:szCs w:val="20"/>
              </w:rPr>
            </w:pPr>
            <w:r w:rsidRPr="00BE56DE">
              <w:rPr>
                <w:rFonts w:eastAsia="Calibri" w:cs="Arial"/>
                <w:b/>
                <w:szCs w:val="20"/>
              </w:rPr>
              <w:t>(m)</w:t>
            </w:r>
          </w:p>
        </w:tc>
        <w:tc>
          <w:tcPr>
            <w:tcW w:w="1701" w:type="dxa"/>
            <w:shd w:val="clear" w:color="auto" w:fill="auto"/>
            <w:vAlign w:val="center"/>
          </w:tcPr>
          <w:p w14:paraId="2A567E8D" w14:textId="77777777" w:rsidR="00DA6C73" w:rsidRPr="00BE56DE" w:rsidRDefault="00DA6C73" w:rsidP="00BE586F">
            <w:pPr>
              <w:jc w:val="center"/>
              <w:rPr>
                <w:rFonts w:eastAsia="Calibri" w:cs="Arial"/>
                <w:b/>
                <w:szCs w:val="20"/>
              </w:rPr>
            </w:pPr>
            <w:r w:rsidRPr="00BE56DE">
              <w:rPr>
                <w:rFonts w:eastAsia="Calibri" w:cs="Arial"/>
                <w:b/>
                <w:szCs w:val="20"/>
              </w:rPr>
              <w:t>Worst case elevation angle</w:t>
            </w:r>
          </w:p>
          <w:p w14:paraId="5341A5F0" w14:textId="77777777" w:rsidR="00DA6C73" w:rsidRPr="00BE56DE" w:rsidRDefault="00DA6C73" w:rsidP="00BE586F">
            <w:pPr>
              <w:jc w:val="center"/>
              <w:rPr>
                <w:rFonts w:eastAsia="Calibri" w:cs="Arial"/>
                <w:b/>
                <w:szCs w:val="20"/>
              </w:rPr>
            </w:pPr>
            <w:r w:rsidRPr="00BE56DE">
              <w:rPr>
                <w:rFonts w:eastAsia="Calibri" w:cs="Arial"/>
                <w:b/>
                <w:szCs w:val="20"/>
              </w:rPr>
              <w:t>(deg)</w:t>
            </w:r>
          </w:p>
        </w:tc>
        <w:tc>
          <w:tcPr>
            <w:tcW w:w="1985" w:type="dxa"/>
            <w:shd w:val="clear" w:color="auto" w:fill="auto"/>
            <w:vAlign w:val="center"/>
          </w:tcPr>
          <w:p w14:paraId="1887C34E" w14:textId="77777777" w:rsidR="00DA6C73" w:rsidRPr="00BE56DE" w:rsidRDefault="00DA6C73" w:rsidP="00BE586F">
            <w:pPr>
              <w:jc w:val="center"/>
              <w:rPr>
                <w:rFonts w:eastAsia="Calibri" w:cs="Arial"/>
                <w:b/>
                <w:szCs w:val="20"/>
              </w:rPr>
            </w:pPr>
            <w:r w:rsidRPr="00BE56DE">
              <w:rPr>
                <w:rFonts w:eastAsia="Calibri" w:cs="Arial"/>
                <w:b/>
                <w:szCs w:val="20"/>
              </w:rPr>
              <w:t xml:space="preserve">Distance </w:t>
            </w:r>
          </w:p>
          <w:p w14:paraId="2B5C3605" w14:textId="77777777" w:rsidR="00DA6C73" w:rsidRPr="00BE56DE" w:rsidRDefault="00DA6C73" w:rsidP="00BE586F">
            <w:pPr>
              <w:jc w:val="center"/>
              <w:rPr>
                <w:rFonts w:eastAsia="Calibri" w:cs="Arial"/>
                <w:b/>
                <w:szCs w:val="20"/>
              </w:rPr>
            </w:pPr>
            <w:r w:rsidRPr="00BE56DE">
              <w:rPr>
                <w:rFonts w:eastAsia="Calibri" w:cs="Arial"/>
                <w:b/>
                <w:szCs w:val="20"/>
              </w:rPr>
              <w:t>ac-MS/ground BS (km)</w:t>
            </w:r>
          </w:p>
        </w:tc>
        <w:tc>
          <w:tcPr>
            <w:tcW w:w="1134" w:type="dxa"/>
            <w:shd w:val="clear" w:color="auto" w:fill="auto"/>
            <w:vAlign w:val="center"/>
          </w:tcPr>
          <w:p w14:paraId="0B911784" w14:textId="77777777" w:rsidR="00DA6C73" w:rsidRPr="00BE56DE" w:rsidRDefault="00DA6C73" w:rsidP="00BE586F">
            <w:pPr>
              <w:jc w:val="center"/>
              <w:rPr>
                <w:rFonts w:eastAsia="Calibri" w:cs="Arial"/>
                <w:b/>
                <w:szCs w:val="20"/>
              </w:rPr>
            </w:pPr>
            <w:r w:rsidRPr="00BE56DE">
              <w:rPr>
                <w:rFonts w:eastAsia="Calibri" w:cs="Arial"/>
                <w:b/>
                <w:szCs w:val="20"/>
              </w:rPr>
              <w:t>Path loss</w:t>
            </w:r>
          </w:p>
          <w:p w14:paraId="583FD12F" w14:textId="77777777" w:rsidR="00DA6C73" w:rsidRPr="00BE56DE" w:rsidRDefault="00DA6C73" w:rsidP="00BE586F">
            <w:pPr>
              <w:jc w:val="center"/>
              <w:rPr>
                <w:rFonts w:eastAsia="Calibri" w:cs="Arial"/>
                <w:b/>
                <w:szCs w:val="20"/>
              </w:rPr>
            </w:pPr>
            <w:r w:rsidRPr="00BE56DE">
              <w:rPr>
                <w:rFonts w:eastAsia="Calibri" w:cs="Arial"/>
                <w:b/>
                <w:szCs w:val="20"/>
              </w:rPr>
              <w:t>(dB)</w:t>
            </w:r>
          </w:p>
        </w:tc>
        <w:tc>
          <w:tcPr>
            <w:tcW w:w="1842" w:type="dxa"/>
            <w:shd w:val="clear" w:color="auto" w:fill="auto"/>
            <w:vAlign w:val="center"/>
          </w:tcPr>
          <w:p w14:paraId="2348D4B0" w14:textId="77777777" w:rsidR="00DA6C73" w:rsidRPr="00BE56DE" w:rsidRDefault="00DA6C73" w:rsidP="00BE586F">
            <w:pPr>
              <w:jc w:val="center"/>
              <w:rPr>
                <w:rFonts w:eastAsia="Calibri" w:cs="Arial"/>
                <w:b/>
                <w:szCs w:val="20"/>
              </w:rPr>
            </w:pPr>
            <w:r w:rsidRPr="00BE56DE">
              <w:rPr>
                <w:rFonts w:eastAsia="Calibri" w:cs="Arial"/>
                <w:b/>
                <w:szCs w:val="20"/>
              </w:rPr>
              <w:t>Received power by ac-MS</w:t>
            </w:r>
          </w:p>
          <w:p w14:paraId="3C142AE5" w14:textId="77777777" w:rsidR="00DA6C73" w:rsidRPr="00BE56DE" w:rsidRDefault="00DA6C73" w:rsidP="00BE586F">
            <w:pPr>
              <w:jc w:val="center"/>
              <w:rPr>
                <w:rFonts w:eastAsia="Calibri" w:cs="Arial"/>
                <w:b/>
                <w:szCs w:val="20"/>
              </w:rPr>
            </w:pPr>
            <w:r w:rsidRPr="00BE56DE">
              <w:rPr>
                <w:rFonts w:eastAsia="Calibri" w:cs="Arial"/>
                <w:b/>
                <w:szCs w:val="20"/>
              </w:rPr>
              <w:t>(dBm/channel)</w:t>
            </w:r>
          </w:p>
        </w:tc>
        <w:tc>
          <w:tcPr>
            <w:tcW w:w="1035" w:type="dxa"/>
            <w:shd w:val="clear" w:color="auto" w:fill="auto"/>
            <w:vAlign w:val="center"/>
          </w:tcPr>
          <w:p w14:paraId="6CBE6D8D" w14:textId="77777777" w:rsidR="00DA6C73" w:rsidRPr="00BE56DE" w:rsidRDefault="00DA6C73" w:rsidP="00BE586F">
            <w:pPr>
              <w:jc w:val="center"/>
              <w:rPr>
                <w:rFonts w:eastAsia="Calibri" w:cs="Arial"/>
                <w:b/>
                <w:szCs w:val="20"/>
              </w:rPr>
            </w:pPr>
            <w:r w:rsidRPr="00BE56DE">
              <w:rPr>
                <w:rFonts w:eastAsia="Calibri" w:cs="Arial"/>
                <w:b/>
                <w:szCs w:val="20"/>
              </w:rPr>
              <w:t>Margin</w:t>
            </w:r>
          </w:p>
          <w:p w14:paraId="607DBCAC" w14:textId="77777777" w:rsidR="00DA6C73" w:rsidRPr="00BE56DE" w:rsidRDefault="00DA6C73" w:rsidP="00BE586F">
            <w:pPr>
              <w:jc w:val="center"/>
              <w:rPr>
                <w:rFonts w:eastAsia="Calibri" w:cs="Arial"/>
                <w:b/>
                <w:szCs w:val="20"/>
              </w:rPr>
            </w:pPr>
            <w:r w:rsidRPr="00BE56DE">
              <w:rPr>
                <w:rFonts w:eastAsia="Calibri" w:cs="Arial"/>
                <w:b/>
                <w:szCs w:val="20"/>
              </w:rPr>
              <w:t>(dB)</w:t>
            </w:r>
          </w:p>
        </w:tc>
      </w:tr>
      <w:tr w:rsidR="00EA0AF3" w:rsidRPr="00BE56DE" w14:paraId="5EB5EE00" w14:textId="77777777" w:rsidTr="00841BD7">
        <w:trPr>
          <w:jc w:val="center"/>
        </w:trPr>
        <w:tc>
          <w:tcPr>
            <w:tcW w:w="1744" w:type="dxa"/>
            <w:shd w:val="clear" w:color="auto" w:fill="auto"/>
          </w:tcPr>
          <w:p w14:paraId="0FC4AE0D" w14:textId="77777777" w:rsidR="00EA0AF3" w:rsidRPr="00BE56DE" w:rsidRDefault="00EA0AF3" w:rsidP="00BE586F">
            <w:pPr>
              <w:rPr>
                <w:rFonts w:eastAsia="Calibri" w:cs="Arial"/>
                <w:szCs w:val="20"/>
              </w:rPr>
            </w:pPr>
            <w:r w:rsidRPr="00BE56DE">
              <w:rPr>
                <w:rFonts w:eastAsia="Calibri" w:cs="Arial"/>
                <w:szCs w:val="20"/>
              </w:rPr>
              <w:t>3000</w:t>
            </w:r>
          </w:p>
        </w:tc>
        <w:tc>
          <w:tcPr>
            <w:tcW w:w="1701" w:type="dxa"/>
            <w:shd w:val="clear" w:color="auto" w:fill="auto"/>
          </w:tcPr>
          <w:p w14:paraId="0755D7B5" w14:textId="77777777" w:rsidR="00EA0AF3" w:rsidRPr="00BE56DE" w:rsidRDefault="00EA0AF3" w:rsidP="00BE586F">
            <w:pPr>
              <w:rPr>
                <w:rFonts w:cs="Arial"/>
                <w:szCs w:val="20"/>
              </w:rPr>
            </w:pPr>
            <w:r w:rsidRPr="00BE56DE">
              <w:rPr>
                <w:rFonts w:cs="Arial"/>
                <w:szCs w:val="20"/>
              </w:rPr>
              <w:t>37</w:t>
            </w:r>
          </w:p>
        </w:tc>
        <w:tc>
          <w:tcPr>
            <w:tcW w:w="1985" w:type="dxa"/>
            <w:shd w:val="clear" w:color="auto" w:fill="auto"/>
          </w:tcPr>
          <w:p w14:paraId="0340E9F6" w14:textId="77777777" w:rsidR="00EA0AF3" w:rsidRPr="00BE56DE" w:rsidRDefault="00EA0AF3" w:rsidP="00BE586F">
            <w:pPr>
              <w:rPr>
                <w:rFonts w:cs="Arial"/>
                <w:szCs w:val="20"/>
              </w:rPr>
            </w:pPr>
            <w:r w:rsidRPr="00BE56DE">
              <w:rPr>
                <w:rFonts w:cs="Arial"/>
                <w:szCs w:val="20"/>
              </w:rPr>
              <w:t>4.96</w:t>
            </w:r>
          </w:p>
        </w:tc>
        <w:tc>
          <w:tcPr>
            <w:tcW w:w="1134" w:type="dxa"/>
            <w:shd w:val="clear" w:color="auto" w:fill="auto"/>
          </w:tcPr>
          <w:p w14:paraId="6C5C467A" w14:textId="77777777" w:rsidR="00EA0AF3" w:rsidRPr="00BE56DE" w:rsidRDefault="00EA0AF3" w:rsidP="00BE586F">
            <w:pPr>
              <w:rPr>
                <w:rFonts w:cs="Arial"/>
                <w:szCs w:val="20"/>
              </w:rPr>
            </w:pPr>
            <w:r w:rsidRPr="00BE56DE">
              <w:rPr>
                <w:rFonts w:cs="Arial"/>
                <w:szCs w:val="20"/>
              </w:rPr>
              <w:t>112.9</w:t>
            </w:r>
          </w:p>
        </w:tc>
        <w:tc>
          <w:tcPr>
            <w:tcW w:w="1842" w:type="dxa"/>
            <w:shd w:val="clear" w:color="auto" w:fill="auto"/>
          </w:tcPr>
          <w:p w14:paraId="2B08946F" w14:textId="77777777" w:rsidR="00EA0AF3" w:rsidRPr="00BE56DE" w:rsidRDefault="00EA0AF3" w:rsidP="00BE586F">
            <w:pPr>
              <w:rPr>
                <w:rFonts w:cs="Arial"/>
                <w:szCs w:val="20"/>
              </w:rPr>
            </w:pPr>
            <w:r w:rsidRPr="00BE56DE">
              <w:rPr>
                <w:rFonts w:cs="Arial"/>
                <w:szCs w:val="20"/>
              </w:rPr>
              <w:t>-78.9</w:t>
            </w:r>
          </w:p>
        </w:tc>
        <w:tc>
          <w:tcPr>
            <w:tcW w:w="1035" w:type="dxa"/>
            <w:shd w:val="clear" w:color="auto" w:fill="auto"/>
          </w:tcPr>
          <w:p w14:paraId="03333647" w14:textId="77777777" w:rsidR="00EA0AF3" w:rsidRPr="00BE56DE" w:rsidRDefault="00EA0AF3" w:rsidP="00BE586F">
            <w:pPr>
              <w:rPr>
                <w:rFonts w:cs="Arial"/>
                <w:szCs w:val="20"/>
              </w:rPr>
            </w:pPr>
            <w:r w:rsidRPr="00BE56DE">
              <w:rPr>
                <w:rFonts w:cs="Arial"/>
                <w:szCs w:val="20"/>
              </w:rPr>
              <w:t>-18.1</w:t>
            </w:r>
          </w:p>
        </w:tc>
      </w:tr>
      <w:tr w:rsidR="00EA0AF3" w:rsidRPr="00BE56DE" w14:paraId="4505B7B1" w14:textId="77777777" w:rsidTr="00841BD7">
        <w:trPr>
          <w:jc w:val="center"/>
        </w:trPr>
        <w:tc>
          <w:tcPr>
            <w:tcW w:w="1744" w:type="dxa"/>
            <w:shd w:val="clear" w:color="auto" w:fill="auto"/>
          </w:tcPr>
          <w:p w14:paraId="0478564A" w14:textId="77777777" w:rsidR="00EA0AF3" w:rsidRPr="00BE56DE" w:rsidRDefault="00EA0AF3" w:rsidP="00BE586F">
            <w:pPr>
              <w:rPr>
                <w:rFonts w:eastAsia="Calibri" w:cs="Arial"/>
                <w:szCs w:val="20"/>
              </w:rPr>
            </w:pPr>
            <w:r w:rsidRPr="00BE56DE">
              <w:rPr>
                <w:rFonts w:eastAsia="Calibri" w:cs="Arial"/>
                <w:szCs w:val="20"/>
              </w:rPr>
              <w:t>5000</w:t>
            </w:r>
          </w:p>
        </w:tc>
        <w:tc>
          <w:tcPr>
            <w:tcW w:w="1701" w:type="dxa"/>
            <w:shd w:val="clear" w:color="auto" w:fill="auto"/>
          </w:tcPr>
          <w:p w14:paraId="179308A9" w14:textId="77777777" w:rsidR="00EA0AF3" w:rsidRPr="00BE56DE" w:rsidRDefault="00EA0AF3" w:rsidP="00BE586F">
            <w:pPr>
              <w:rPr>
                <w:rFonts w:cs="Arial"/>
                <w:szCs w:val="20"/>
              </w:rPr>
            </w:pPr>
            <w:r w:rsidRPr="00BE56DE">
              <w:rPr>
                <w:rFonts w:cs="Arial"/>
                <w:szCs w:val="20"/>
              </w:rPr>
              <w:t>37</w:t>
            </w:r>
          </w:p>
        </w:tc>
        <w:tc>
          <w:tcPr>
            <w:tcW w:w="1985" w:type="dxa"/>
            <w:shd w:val="clear" w:color="auto" w:fill="auto"/>
          </w:tcPr>
          <w:p w14:paraId="7EC00293" w14:textId="77777777" w:rsidR="00EA0AF3" w:rsidRPr="00BE56DE" w:rsidRDefault="00EA0AF3" w:rsidP="00BE586F">
            <w:pPr>
              <w:rPr>
                <w:rFonts w:cs="Arial"/>
                <w:szCs w:val="20"/>
              </w:rPr>
            </w:pPr>
            <w:r w:rsidRPr="00BE56DE">
              <w:rPr>
                <w:rFonts w:cs="Arial"/>
                <w:szCs w:val="20"/>
              </w:rPr>
              <w:t>8.3</w:t>
            </w:r>
          </w:p>
        </w:tc>
        <w:tc>
          <w:tcPr>
            <w:tcW w:w="1134" w:type="dxa"/>
            <w:shd w:val="clear" w:color="auto" w:fill="auto"/>
          </w:tcPr>
          <w:p w14:paraId="272FB0AC" w14:textId="77777777" w:rsidR="00EA0AF3" w:rsidRPr="00BE56DE" w:rsidRDefault="00EA0AF3" w:rsidP="00BE586F">
            <w:pPr>
              <w:rPr>
                <w:rFonts w:cs="Arial"/>
                <w:szCs w:val="20"/>
              </w:rPr>
            </w:pPr>
            <w:r w:rsidRPr="00BE56DE">
              <w:rPr>
                <w:rFonts w:cs="Arial"/>
                <w:szCs w:val="20"/>
              </w:rPr>
              <w:t>117.4</w:t>
            </w:r>
          </w:p>
        </w:tc>
        <w:tc>
          <w:tcPr>
            <w:tcW w:w="1842" w:type="dxa"/>
            <w:shd w:val="clear" w:color="auto" w:fill="auto"/>
          </w:tcPr>
          <w:p w14:paraId="6B998648" w14:textId="77777777" w:rsidR="00EA0AF3" w:rsidRPr="00BE56DE" w:rsidRDefault="00EA0AF3" w:rsidP="00BE586F">
            <w:pPr>
              <w:rPr>
                <w:rFonts w:cs="Arial"/>
                <w:szCs w:val="20"/>
              </w:rPr>
            </w:pPr>
            <w:r w:rsidRPr="00BE56DE">
              <w:rPr>
                <w:rFonts w:cs="Arial"/>
                <w:szCs w:val="20"/>
              </w:rPr>
              <w:t>-83.3</w:t>
            </w:r>
          </w:p>
        </w:tc>
        <w:tc>
          <w:tcPr>
            <w:tcW w:w="1035" w:type="dxa"/>
            <w:shd w:val="clear" w:color="auto" w:fill="auto"/>
          </w:tcPr>
          <w:p w14:paraId="7BC16327" w14:textId="77777777" w:rsidR="00EA0AF3" w:rsidRPr="00BE56DE" w:rsidRDefault="00EA0AF3" w:rsidP="00BE586F">
            <w:pPr>
              <w:rPr>
                <w:rFonts w:cs="Arial"/>
                <w:szCs w:val="20"/>
              </w:rPr>
            </w:pPr>
            <w:r w:rsidRPr="00BE56DE">
              <w:rPr>
                <w:rFonts w:cs="Arial"/>
                <w:szCs w:val="20"/>
              </w:rPr>
              <w:t>-13.7</w:t>
            </w:r>
          </w:p>
        </w:tc>
      </w:tr>
      <w:tr w:rsidR="00EA0AF3" w:rsidRPr="00BE56DE" w14:paraId="08A3CDA8" w14:textId="77777777" w:rsidTr="00841BD7">
        <w:trPr>
          <w:jc w:val="center"/>
        </w:trPr>
        <w:tc>
          <w:tcPr>
            <w:tcW w:w="1744" w:type="dxa"/>
            <w:shd w:val="clear" w:color="auto" w:fill="auto"/>
          </w:tcPr>
          <w:p w14:paraId="0764EA21" w14:textId="77777777" w:rsidR="00EA0AF3" w:rsidRPr="00BE56DE" w:rsidRDefault="00EA0AF3" w:rsidP="00BE586F">
            <w:pPr>
              <w:rPr>
                <w:rFonts w:eastAsia="Calibri" w:cs="Arial"/>
                <w:szCs w:val="20"/>
              </w:rPr>
            </w:pPr>
            <w:r w:rsidRPr="00BE56DE">
              <w:rPr>
                <w:rFonts w:eastAsia="Calibri" w:cs="Arial"/>
                <w:szCs w:val="20"/>
              </w:rPr>
              <w:t>10000</w:t>
            </w:r>
          </w:p>
        </w:tc>
        <w:tc>
          <w:tcPr>
            <w:tcW w:w="1701" w:type="dxa"/>
            <w:shd w:val="clear" w:color="auto" w:fill="auto"/>
          </w:tcPr>
          <w:p w14:paraId="4576ABE3" w14:textId="77777777" w:rsidR="00EA0AF3" w:rsidRPr="00BE56DE" w:rsidRDefault="00EA0AF3" w:rsidP="00BE586F">
            <w:pPr>
              <w:rPr>
                <w:rFonts w:cs="Arial"/>
                <w:szCs w:val="20"/>
              </w:rPr>
            </w:pPr>
            <w:r w:rsidRPr="00BE56DE">
              <w:rPr>
                <w:rFonts w:cs="Arial"/>
                <w:szCs w:val="20"/>
              </w:rPr>
              <w:t>37</w:t>
            </w:r>
          </w:p>
        </w:tc>
        <w:tc>
          <w:tcPr>
            <w:tcW w:w="1985" w:type="dxa"/>
            <w:shd w:val="clear" w:color="auto" w:fill="auto"/>
          </w:tcPr>
          <w:p w14:paraId="74ACEA45" w14:textId="77777777" w:rsidR="00EA0AF3" w:rsidRPr="00BE56DE" w:rsidRDefault="00EA0AF3" w:rsidP="00BE586F">
            <w:pPr>
              <w:rPr>
                <w:rFonts w:cs="Arial"/>
                <w:szCs w:val="20"/>
              </w:rPr>
            </w:pPr>
            <w:r w:rsidRPr="00BE56DE">
              <w:rPr>
                <w:rFonts w:cs="Arial"/>
                <w:szCs w:val="20"/>
              </w:rPr>
              <w:t>16.59</w:t>
            </w:r>
          </w:p>
        </w:tc>
        <w:tc>
          <w:tcPr>
            <w:tcW w:w="1134" w:type="dxa"/>
            <w:shd w:val="clear" w:color="auto" w:fill="auto"/>
          </w:tcPr>
          <w:p w14:paraId="28A44BDC" w14:textId="77777777" w:rsidR="00EA0AF3" w:rsidRPr="00BE56DE" w:rsidRDefault="00EA0AF3" w:rsidP="00BE586F">
            <w:pPr>
              <w:rPr>
                <w:rFonts w:cs="Arial"/>
                <w:szCs w:val="20"/>
              </w:rPr>
            </w:pPr>
            <w:r w:rsidRPr="00BE56DE">
              <w:rPr>
                <w:rFonts w:cs="Arial"/>
                <w:szCs w:val="20"/>
              </w:rPr>
              <w:t>123.4</w:t>
            </w:r>
          </w:p>
        </w:tc>
        <w:tc>
          <w:tcPr>
            <w:tcW w:w="1842" w:type="dxa"/>
            <w:shd w:val="clear" w:color="auto" w:fill="auto"/>
          </w:tcPr>
          <w:p w14:paraId="41FEF4E3" w14:textId="77777777" w:rsidR="00EA0AF3" w:rsidRPr="00BE56DE" w:rsidRDefault="00EA0AF3" w:rsidP="00BE586F">
            <w:pPr>
              <w:rPr>
                <w:rFonts w:cs="Arial"/>
                <w:szCs w:val="20"/>
              </w:rPr>
            </w:pPr>
            <w:r w:rsidRPr="00BE56DE">
              <w:rPr>
                <w:rFonts w:cs="Arial"/>
                <w:szCs w:val="20"/>
              </w:rPr>
              <w:t>-89.4</w:t>
            </w:r>
          </w:p>
        </w:tc>
        <w:tc>
          <w:tcPr>
            <w:tcW w:w="1035" w:type="dxa"/>
            <w:shd w:val="clear" w:color="auto" w:fill="auto"/>
          </w:tcPr>
          <w:p w14:paraId="6D058A9E" w14:textId="77777777" w:rsidR="00EA0AF3" w:rsidRPr="00BE56DE" w:rsidRDefault="00EA0AF3" w:rsidP="00BE586F">
            <w:pPr>
              <w:rPr>
                <w:rFonts w:cs="Arial"/>
                <w:szCs w:val="20"/>
              </w:rPr>
            </w:pPr>
            <w:r w:rsidRPr="00BE56DE">
              <w:rPr>
                <w:rFonts w:cs="Arial"/>
                <w:szCs w:val="20"/>
              </w:rPr>
              <w:t>-7.6</w:t>
            </w:r>
          </w:p>
        </w:tc>
      </w:tr>
    </w:tbl>
    <w:p w14:paraId="0F155C0F" w14:textId="77777777" w:rsidR="00C32590" w:rsidRPr="00BE56DE" w:rsidRDefault="0006392E" w:rsidP="0006392E">
      <w:pPr>
        <w:pStyle w:val="Caption"/>
        <w:rPr>
          <w:rFonts w:cs="Arial"/>
          <w:lang w:val="en-GB"/>
        </w:rPr>
      </w:pPr>
      <w:r w:rsidRPr="00BE56DE">
        <w:rPr>
          <w:rFonts w:cs="Arial"/>
          <w:lang w:val="en-GB"/>
        </w:rPr>
        <w:t xml:space="preserve">Table </w:t>
      </w:r>
      <w:r w:rsidRPr="00BE56DE">
        <w:rPr>
          <w:rFonts w:cs="Arial"/>
          <w:lang w:val="en-GB"/>
        </w:rPr>
        <w:fldChar w:fldCharType="begin"/>
      </w:r>
      <w:r w:rsidRPr="00BE56DE">
        <w:rPr>
          <w:rFonts w:cs="Arial"/>
          <w:lang w:val="en-GB"/>
        </w:rPr>
        <w:instrText xml:space="preserve"> SEQ Table \* ARABIC </w:instrText>
      </w:r>
      <w:r w:rsidRPr="00BE56DE">
        <w:rPr>
          <w:rFonts w:cs="Arial"/>
          <w:lang w:val="en-GB"/>
        </w:rPr>
        <w:fldChar w:fldCharType="separate"/>
      </w:r>
      <w:r w:rsidR="000608FA">
        <w:rPr>
          <w:rFonts w:cs="Arial"/>
          <w:noProof/>
          <w:lang w:val="en-GB"/>
        </w:rPr>
        <w:t>15</w:t>
      </w:r>
      <w:r w:rsidRPr="00BE56DE">
        <w:rPr>
          <w:rFonts w:cs="Arial"/>
          <w:lang w:val="en-GB"/>
        </w:rPr>
        <w:fldChar w:fldCharType="end"/>
      </w:r>
      <w:r w:rsidRPr="00BE56DE">
        <w:rPr>
          <w:rFonts w:cs="Arial"/>
          <w:lang w:val="en-GB"/>
        </w:rPr>
        <w:t>: MCL results for LTE2300 (scenario 1)</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744"/>
        <w:gridCol w:w="1701"/>
        <w:gridCol w:w="1985"/>
        <w:gridCol w:w="1134"/>
        <w:gridCol w:w="1842"/>
        <w:gridCol w:w="1035"/>
      </w:tblGrid>
      <w:tr w:rsidR="00EA0AF3" w:rsidRPr="00BE56DE" w14:paraId="6804DE39" w14:textId="77777777" w:rsidTr="00841BD7">
        <w:trPr>
          <w:tblHeader/>
          <w:jc w:val="center"/>
        </w:trPr>
        <w:tc>
          <w:tcPr>
            <w:tcW w:w="9441" w:type="dxa"/>
            <w:gridSpan w:val="6"/>
            <w:tcBorders>
              <w:top w:val="single" w:sz="4" w:space="0" w:color="D22A23"/>
              <w:left w:val="single" w:sz="4" w:space="0" w:color="D22A23"/>
              <w:bottom w:val="single" w:sz="4" w:space="0" w:color="D22A23"/>
              <w:right w:val="single" w:sz="4" w:space="0" w:color="D22A23"/>
              <w:tl2br w:val="nil"/>
              <w:tr2bl w:val="nil"/>
            </w:tcBorders>
            <w:shd w:val="clear" w:color="auto" w:fill="D22A23"/>
            <w:vAlign w:val="center"/>
          </w:tcPr>
          <w:p w14:paraId="41795D80" w14:textId="77777777" w:rsidR="00EA0AF3" w:rsidRPr="00BE56DE" w:rsidRDefault="00EA0AF3" w:rsidP="00EA0AF3">
            <w:pPr>
              <w:spacing w:before="60" w:after="60"/>
              <w:jc w:val="center"/>
              <w:rPr>
                <w:rFonts w:eastAsia="Calibri" w:cs="Arial"/>
                <w:b/>
                <w:color w:val="FFFFFF"/>
                <w:szCs w:val="20"/>
              </w:rPr>
            </w:pPr>
            <w:r w:rsidRPr="00BE56DE">
              <w:rPr>
                <w:rFonts w:eastAsia="Calibri" w:cs="Arial"/>
                <w:b/>
                <w:color w:val="FFFFFF"/>
                <w:szCs w:val="20"/>
              </w:rPr>
              <w:t>LTE2300</w:t>
            </w:r>
            <w:r w:rsidR="005C0306" w:rsidRPr="00BE56DE">
              <w:rPr>
                <w:rFonts w:eastAsia="Calibri" w:cs="Arial"/>
                <w:b/>
                <w:color w:val="FFFFFF"/>
                <w:szCs w:val="20"/>
              </w:rPr>
              <w:t>: frequency used 2350 MHz</w:t>
            </w:r>
          </w:p>
        </w:tc>
      </w:tr>
      <w:tr w:rsidR="00EA0AF3" w:rsidRPr="00BE56DE" w14:paraId="3F4E45E0" w14:textId="77777777" w:rsidTr="00841BD7">
        <w:trPr>
          <w:jc w:val="center"/>
        </w:trPr>
        <w:tc>
          <w:tcPr>
            <w:tcW w:w="1744" w:type="dxa"/>
            <w:shd w:val="clear" w:color="auto" w:fill="auto"/>
            <w:vAlign w:val="center"/>
          </w:tcPr>
          <w:p w14:paraId="1DCE3209" w14:textId="77777777" w:rsidR="00EA0AF3" w:rsidRPr="00BE56DE" w:rsidRDefault="00EA0AF3" w:rsidP="00BE586F">
            <w:pPr>
              <w:jc w:val="center"/>
              <w:rPr>
                <w:rFonts w:eastAsia="Calibri" w:cs="Arial"/>
                <w:b/>
                <w:szCs w:val="20"/>
              </w:rPr>
            </w:pPr>
            <w:r w:rsidRPr="00BE56DE">
              <w:rPr>
                <w:rFonts w:eastAsia="Calibri" w:cs="Arial"/>
                <w:b/>
                <w:szCs w:val="20"/>
              </w:rPr>
              <w:t>Aircraft height above ground</w:t>
            </w:r>
          </w:p>
          <w:p w14:paraId="0A624A61" w14:textId="77777777" w:rsidR="00EA0AF3" w:rsidRPr="00BE56DE" w:rsidRDefault="00EA0AF3" w:rsidP="00BE586F">
            <w:pPr>
              <w:jc w:val="center"/>
              <w:rPr>
                <w:rFonts w:eastAsia="Calibri" w:cs="Arial"/>
                <w:b/>
                <w:szCs w:val="20"/>
              </w:rPr>
            </w:pPr>
            <w:r w:rsidRPr="00BE56DE">
              <w:rPr>
                <w:rFonts w:eastAsia="Calibri" w:cs="Arial"/>
                <w:b/>
                <w:szCs w:val="20"/>
              </w:rPr>
              <w:t>(m)</w:t>
            </w:r>
          </w:p>
        </w:tc>
        <w:tc>
          <w:tcPr>
            <w:tcW w:w="1701" w:type="dxa"/>
            <w:shd w:val="clear" w:color="auto" w:fill="auto"/>
            <w:vAlign w:val="center"/>
          </w:tcPr>
          <w:p w14:paraId="77CC2D2C" w14:textId="77777777" w:rsidR="00EA0AF3" w:rsidRPr="00BE56DE" w:rsidRDefault="00EA0AF3" w:rsidP="00BE586F">
            <w:pPr>
              <w:jc w:val="center"/>
              <w:rPr>
                <w:rFonts w:eastAsia="Calibri" w:cs="Arial"/>
                <w:b/>
                <w:szCs w:val="20"/>
              </w:rPr>
            </w:pPr>
            <w:r w:rsidRPr="00BE56DE">
              <w:rPr>
                <w:rFonts w:eastAsia="Calibri" w:cs="Arial"/>
                <w:b/>
                <w:szCs w:val="20"/>
              </w:rPr>
              <w:t>Worst case elevation angle</w:t>
            </w:r>
          </w:p>
          <w:p w14:paraId="6EEDEB31" w14:textId="77777777" w:rsidR="00EA0AF3" w:rsidRPr="00BE56DE" w:rsidRDefault="00EA0AF3" w:rsidP="00BE586F">
            <w:pPr>
              <w:jc w:val="center"/>
              <w:rPr>
                <w:rFonts w:eastAsia="Calibri" w:cs="Arial"/>
                <w:b/>
                <w:szCs w:val="20"/>
              </w:rPr>
            </w:pPr>
            <w:r w:rsidRPr="00BE56DE">
              <w:rPr>
                <w:rFonts w:eastAsia="Calibri" w:cs="Arial"/>
                <w:b/>
                <w:szCs w:val="20"/>
              </w:rPr>
              <w:t>(deg)</w:t>
            </w:r>
          </w:p>
        </w:tc>
        <w:tc>
          <w:tcPr>
            <w:tcW w:w="1985" w:type="dxa"/>
            <w:shd w:val="clear" w:color="auto" w:fill="auto"/>
            <w:vAlign w:val="center"/>
          </w:tcPr>
          <w:p w14:paraId="38649A88" w14:textId="77777777" w:rsidR="00EA0AF3" w:rsidRPr="00BE56DE" w:rsidRDefault="00EA0AF3" w:rsidP="00BE586F">
            <w:pPr>
              <w:jc w:val="center"/>
              <w:rPr>
                <w:rFonts w:eastAsia="Calibri" w:cs="Arial"/>
                <w:b/>
                <w:szCs w:val="20"/>
              </w:rPr>
            </w:pPr>
            <w:r w:rsidRPr="00BE56DE">
              <w:rPr>
                <w:rFonts w:eastAsia="Calibri" w:cs="Arial"/>
                <w:b/>
                <w:szCs w:val="20"/>
              </w:rPr>
              <w:t xml:space="preserve">Distance </w:t>
            </w:r>
          </w:p>
          <w:p w14:paraId="06892442" w14:textId="77777777" w:rsidR="00EA0AF3" w:rsidRPr="00BE56DE" w:rsidRDefault="00EA0AF3" w:rsidP="00BE586F">
            <w:pPr>
              <w:jc w:val="center"/>
              <w:rPr>
                <w:rFonts w:eastAsia="Calibri" w:cs="Arial"/>
                <w:b/>
                <w:szCs w:val="20"/>
              </w:rPr>
            </w:pPr>
            <w:r w:rsidRPr="00BE56DE">
              <w:rPr>
                <w:rFonts w:eastAsia="Calibri" w:cs="Arial"/>
                <w:b/>
                <w:szCs w:val="20"/>
              </w:rPr>
              <w:t>ac-MS/ground BS (km)</w:t>
            </w:r>
          </w:p>
        </w:tc>
        <w:tc>
          <w:tcPr>
            <w:tcW w:w="1134" w:type="dxa"/>
            <w:shd w:val="clear" w:color="auto" w:fill="auto"/>
            <w:vAlign w:val="center"/>
          </w:tcPr>
          <w:p w14:paraId="5640AB14" w14:textId="77777777" w:rsidR="00EA0AF3" w:rsidRPr="00BE56DE" w:rsidRDefault="00EA0AF3" w:rsidP="00BE586F">
            <w:pPr>
              <w:jc w:val="center"/>
              <w:rPr>
                <w:rFonts w:eastAsia="Calibri" w:cs="Arial"/>
                <w:b/>
                <w:szCs w:val="20"/>
              </w:rPr>
            </w:pPr>
            <w:r w:rsidRPr="00BE56DE">
              <w:rPr>
                <w:rFonts w:eastAsia="Calibri" w:cs="Arial"/>
                <w:b/>
                <w:szCs w:val="20"/>
              </w:rPr>
              <w:t>Path loss</w:t>
            </w:r>
          </w:p>
          <w:p w14:paraId="09EFF376" w14:textId="77777777" w:rsidR="00EA0AF3" w:rsidRPr="00BE56DE" w:rsidRDefault="00EA0AF3" w:rsidP="00BE586F">
            <w:pPr>
              <w:jc w:val="center"/>
              <w:rPr>
                <w:rFonts w:eastAsia="Calibri" w:cs="Arial"/>
                <w:b/>
                <w:szCs w:val="20"/>
              </w:rPr>
            </w:pPr>
            <w:r w:rsidRPr="00BE56DE">
              <w:rPr>
                <w:rFonts w:eastAsia="Calibri" w:cs="Arial"/>
                <w:b/>
                <w:szCs w:val="20"/>
              </w:rPr>
              <w:t>(dB)</w:t>
            </w:r>
          </w:p>
        </w:tc>
        <w:tc>
          <w:tcPr>
            <w:tcW w:w="1842" w:type="dxa"/>
            <w:shd w:val="clear" w:color="auto" w:fill="auto"/>
            <w:vAlign w:val="center"/>
          </w:tcPr>
          <w:p w14:paraId="555BBD7F" w14:textId="77777777" w:rsidR="00EA0AF3" w:rsidRPr="00BE56DE" w:rsidRDefault="00EA0AF3" w:rsidP="00BE586F">
            <w:pPr>
              <w:jc w:val="center"/>
              <w:rPr>
                <w:rFonts w:eastAsia="Calibri" w:cs="Arial"/>
                <w:b/>
                <w:szCs w:val="20"/>
              </w:rPr>
            </w:pPr>
            <w:r w:rsidRPr="00BE56DE">
              <w:rPr>
                <w:rFonts w:eastAsia="Calibri" w:cs="Arial"/>
                <w:b/>
                <w:szCs w:val="20"/>
              </w:rPr>
              <w:t>Received power by ac-MS</w:t>
            </w:r>
          </w:p>
          <w:p w14:paraId="3B81A3DA" w14:textId="77777777" w:rsidR="00EA0AF3" w:rsidRPr="00BE56DE" w:rsidRDefault="00EA0AF3" w:rsidP="00BE586F">
            <w:pPr>
              <w:jc w:val="center"/>
              <w:rPr>
                <w:rFonts w:eastAsia="Calibri" w:cs="Arial"/>
                <w:b/>
                <w:szCs w:val="20"/>
              </w:rPr>
            </w:pPr>
            <w:r w:rsidRPr="00BE56DE">
              <w:rPr>
                <w:rFonts w:eastAsia="Calibri" w:cs="Arial"/>
                <w:b/>
                <w:szCs w:val="20"/>
              </w:rPr>
              <w:t>(dBm/channel)</w:t>
            </w:r>
          </w:p>
        </w:tc>
        <w:tc>
          <w:tcPr>
            <w:tcW w:w="1035" w:type="dxa"/>
            <w:shd w:val="clear" w:color="auto" w:fill="auto"/>
            <w:vAlign w:val="center"/>
          </w:tcPr>
          <w:p w14:paraId="7777BF8E" w14:textId="77777777" w:rsidR="00EA0AF3" w:rsidRPr="00BE56DE" w:rsidRDefault="00EA0AF3" w:rsidP="00BE586F">
            <w:pPr>
              <w:jc w:val="center"/>
              <w:rPr>
                <w:rFonts w:eastAsia="Calibri" w:cs="Arial"/>
                <w:b/>
                <w:szCs w:val="20"/>
              </w:rPr>
            </w:pPr>
            <w:r w:rsidRPr="00BE56DE">
              <w:rPr>
                <w:rFonts w:eastAsia="Calibri" w:cs="Arial"/>
                <w:b/>
                <w:szCs w:val="20"/>
              </w:rPr>
              <w:t>Margin</w:t>
            </w:r>
          </w:p>
          <w:p w14:paraId="47FC90DD" w14:textId="77777777" w:rsidR="00EA0AF3" w:rsidRPr="00BE56DE" w:rsidRDefault="00EA0AF3" w:rsidP="00BE586F">
            <w:pPr>
              <w:jc w:val="center"/>
              <w:rPr>
                <w:rFonts w:eastAsia="Calibri" w:cs="Arial"/>
                <w:b/>
                <w:szCs w:val="20"/>
              </w:rPr>
            </w:pPr>
            <w:r w:rsidRPr="00BE56DE">
              <w:rPr>
                <w:rFonts w:eastAsia="Calibri" w:cs="Arial"/>
                <w:b/>
                <w:szCs w:val="20"/>
              </w:rPr>
              <w:t>(dB)</w:t>
            </w:r>
          </w:p>
        </w:tc>
      </w:tr>
      <w:tr w:rsidR="0060378F" w:rsidRPr="00BE56DE" w14:paraId="17C7B457" w14:textId="77777777" w:rsidTr="00841BD7">
        <w:trPr>
          <w:jc w:val="center"/>
        </w:trPr>
        <w:tc>
          <w:tcPr>
            <w:tcW w:w="1744" w:type="dxa"/>
            <w:shd w:val="clear" w:color="auto" w:fill="auto"/>
          </w:tcPr>
          <w:p w14:paraId="38DB892D" w14:textId="77777777" w:rsidR="0060378F" w:rsidRPr="00BE56DE" w:rsidRDefault="0060378F" w:rsidP="00BE586F">
            <w:pPr>
              <w:rPr>
                <w:rFonts w:eastAsia="Calibri" w:cs="Arial"/>
                <w:szCs w:val="20"/>
              </w:rPr>
            </w:pPr>
            <w:r w:rsidRPr="00BE56DE">
              <w:rPr>
                <w:rFonts w:eastAsia="Calibri" w:cs="Arial"/>
                <w:szCs w:val="20"/>
              </w:rPr>
              <w:t>3000</w:t>
            </w:r>
          </w:p>
        </w:tc>
        <w:tc>
          <w:tcPr>
            <w:tcW w:w="1701" w:type="dxa"/>
            <w:shd w:val="clear" w:color="auto" w:fill="auto"/>
          </w:tcPr>
          <w:p w14:paraId="592A6547" w14:textId="77777777" w:rsidR="0060378F" w:rsidRPr="00BE56DE" w:rsidRDefault="0060378F" w:rsidP="00BE586F">
            <w:pPr>
              <w:rPr>
                <w:rFonts w:cs="Arial"/>
                <w:szCs w:val="20"/>
              </w:rPr>
            </w:pPr>
            <w:r w:rsidRPr="00BE56DE">
              <w:rPr>
                <w:rFonts w:cs="Arial"/>
                <w:szCs w:val="20"/>
              </w:rPr>
              <w:t>37</w:t>
            </w:r>
          </w:p>
        </w:tc>
        <w:tc>
          <w:tcPr>
            <w:tcW w:w="1985" w:type="dxa"/>
            <w:shd w:val="clear" w:color="auto" w:fill="auto"/>
          </w:tcPr>
          <w:p w14:paraId="4A7C3E24" w14:textId="77777777" w:rsidR="0060378F" w:rsidRPr="00BE56DE" w:rsidRDefault="0060378F" w:rsidP="00BE586F">
            <w:pPr>
              <w:rPr>
                <w:rFonts w:cs="Arial"/>
                <w:szCs w:val="20"/>
              </w:rPr>
            </w:pPr>
            <w:r w:rsidRPr="00BE56DE">
              <w:rPr>
                <w:rFonts w:cs="Arial"/>
                <w:szCs w:val="20"/>
              </w:rPr>
              <w:t>4.96</w:t>
            </w:r>
          </w:p>
        </w:tc>
        <w:tc>
          <w:tcPr>
            <w:tcW w:w="1134" w:type="dxa"/>
            <w:shd w:val="clear" w:color="auto" w:fill="auto"/>
          </w:tcPr>
          <w:p w14:paraId="1B68D3C1" w14:textId="77777777" w:rsidR="0060378F" w:rsidRPr="00BE56DE" w:rsidRDefault="0060378F" w:rsidP="00BE586F">
            <w:pPr>
              <w:rPr>
                <w:rFonts w:cs="Arial"/>
                <w:szCs w:val="20"/>
              </w:rPr>
            </w:pPr>
            <w:r w:rsidRPr="00BE56DE">
              <w:rPr>
                <w:rFonts w:cs="Arial"/>
                <w:szCs w:val="20"/>
              </w:rPr>
              <w:t>113.7</w:t>
            </w:r>
          </w:p>
        </w:tc>
        <w:tc>
          <w:tcPr>
            <w:tcW w:w="1842" w:type="dxa"/>
            <w:shd w:val="clear" w:color="auto" w:fill="auto"/>
          </w:tcPr>
          <w:p w14:paraId="1F906370" w14:textId="77777777" w:rsidR="0060378F" w:rsidRPr="00BE56DE" w:rsidRDefault="0060378F" w:rsidP="00BE586F">
            <w:pPr>
              <w:rPr>
                <w:rFonts w:cs="Arial"/>
                <w:szCs w:val="20"/>
              </w:rPr>
            </w:pPr>
            <w:r w:rsidRPr="00BE56DE">
              <w:rPr>
                <w:rFonts w:cs="Arial"/>
                <w:szCs w:val="20"/>
              </w:rPr>
              <w:t>-79.7</w:t>
            </w:r>
          </w:p>
        </w:tc>
        <w:tc>
          <w:tcPr>
            <w:tcW w:w="1035" w:type="dxa"/>
            <w:shd w:val="clear" w:color="auto" w:fill="auto"/>
          </w:tcPr>
          <w:p w14:paraId="01438EBE" w14:textId="77777777" w:rsidR="0060378F" w:rsidRPr="00BE56DE" w:rsidRDefault="0060378F" w:rsidP="00BE586F">
            <w:pPr>
              <w:rPr>
                <w:rFonts w:cs="Arial"/>
                <w:szCs w:val="20"/>
              </w:rPr>
            </w:pPr>
            <w:r w:rsidRPr="00BE56DE">
              <w:rPr>
                <w:rFonts w:cs="Arial"/>
                <w:szCs w:val="20"/>
              </w:rPr>
              <w:t>-17.3</w:t>
            </w:r>
          </w:p>
        </w:tc>
      </w:tr>
      <w:tr w:rsidR="0060378F" w:rsidRPr="00BE56DE" w14:paraId="2DC6A9E5" w14:textId="77777777" w:rsidTr="00841BD7">
        <w:trPr>
          <w:jc w:val="center"/>
        </w:trPr>
        <w:tc>
          <w:tcPr>
            <w:tcW w:w="1744" w:type="dxa"/>
            <w:shd w:val="clear" w:color="auto" w:fill="auto"/>
          </w:tcPr>
          <w:p w14:paraId="635E329D" w14:textId="77777777" w:rsidR="0060378F" w:rsidRPr="00BE56DE" w:rsidRDefault="0060378F" w:rsidP="00BE586F">
            <w:pPr>
              <w:rPr>
                <w:rFonts w:eastAsia="Calibri" w:cs="Arial"/>
                <w:szCs w:val="20"/>
              </w:rPr>
            </w:pPr>
            <w:r w:rsidRPr="00BE56DE">
              <w:rPr>
                <w:rFonts w:eastAsia="Calibri" w:cs="Arial"/>
                <w:szCs w:val="20"/>
              </w:rPr>
              <w:t>5000</w:t>
            </w:r>
          </w:p>
        </w:tc>
        <w:tc>
          <w:tcPr>
            <w:tcW w:w="1701" w:type="dxa"/>
            <w:shd w:val="clear" w:color="auto" w:fill="auto"/>
          </w:tcPr>
          <w:p w14:paraId="2FC8A18B" w14:textId="77777777" w:rsidR="0060378F" w:rsidRPr="00BE56DE" w:rsidRDefault="0060378F" w:rsidP="00BE586F">
            <w:pPr>
              <w:rPr>
                <w:rFonts w:cs="Arial"/>
                <w:szCs w:val="20"/>
              </w:rPr>
            </w:pPr>
            <w:r w:rsidRPr="00BE56DE">
              <w:rPr>
                <w:rFonts w:cs="Arial"/>
                <w:szCs w:val="20"/>
              </w:rPr>
              <w:t>37</w:t>
            </w:r>
          </w:p>
        </w:tc>
        <w:tc>
          <w:tcPr>
            <w:tcW w:w="1985" w:type="dxa"/>
            <w:shd w:val="clear" w:color="auto" w:fill="auto"/>
          </w:tcPr>
          <w:p w14:paraId="3EEA0DE4" w14:textId="77777777" w:rsidR="0060378F" w:rsidRPr="00BE56DE" w:rsidRDefault="0060378F" w:rsidP="00BE586F">
            <w:pPr>
              <w:rPr>
                <w:rFonts w:cs="Arial"/>
                <w:szCs w:val="20"/>
              </w:rPr>
            </w:pPr>
            <w:r w:rsidRPr="00BE56DE">
              <w:rPr>
                <w:rFonts w:cs="Arial"/>
                <w:szCs w:val="20"/>
              </w:rPr>
              <w:t>8.3</w:t>
            </w:r>
          </w:p>
        </w:tc>
        <w:tc>
          <w:tcPr>
            <w:tcW w:w="1134" w:type="dxa"/>
            <w:shd w:val="clear" w:color="auto" w:fill="auto"/>
          </w:tcPr>
          <w:p w14:paraId="3423A6BD" w14:textId="77777777" w:rsidR="0060378F" w:rsidRPr="00BE56DE" w:rsidRDefault="0060378F" w:rsidP="00BE586F">
            <w:pPr>
              <w:rPr>
                <w:rFonts w:cs="Arial"/>
                <w:szCs w:val="20"/>
              </w:rPr>
            </w:pPr>
            <w:r w:rsidRPr="00BE56DE">
              <w:rPr>
                <w:rFonts w:cs="Arial"/>
                <w:szCs w:val="20"/>
              </w:rPr>
              <w:t>118.2</w:t>
            </w:r>
          </w:p>
        </w:tc>
        <w:tc>
          <w:tcPr>
            <w:tcW w:w="1842" w:type="dxa"/>
            <w:shd w:val="clear" w:color="auto" w:fill="auto"/>
          </w:tcPr>
          <w:p w14:paraId="56C0825E" w14:textId="77777777" w:rsidR="0060378F" w:rsidRPr="00BE56DE" w:rsidRDefault="0060378F" w:rsidP="00BE586F">
            <w:pPr>
              <w:rPr>
                <w:rFonts w:cs="Arial"/>
                <w:szCs w:val="20"/>
              </w:rPr>
            </w:pPr>
            <w:r w:rsidRPr="00BE56DE">
              <w:rPr>
                <w:rFonts w:cs="Arial"/>
                <w:szCs w:val="20"/>
              </w:rPr>
              <w:t>-84.2</w:t>
            </w:r>
          </w:p>
        </w:tc>
        <w:tc>
          <w:tcPr>
            <w:tcW w:w="1035" w:type="dxa"/>
            <w:shd w:val="clear" w:color="auto" w:fill="auto"/>
          </w:tcPr>
          <w:p w14:paraId="32562498" w14:textId="77777777" w:rsidR="0060378F" w:rsidRPr="00BE56DE" w:rsidRDefault="0060378F" w:rsidP="00BE586F">
            <w:pPr>
              <w:rPr>
                <w:rFonts w:cs="Arial"/>
                <w:szCs w:val="20"/>
              </w:rPr>
            </w:pPr>
            <w:r w:rsidRPr="00BE56DE">
              <w:rPr>
                <w:rFonts w:cs="Arial"/>
                <w:szCs w:val="20"/>
              </w:rPr>
              <w:t>-12.8</w:t>
            </w:r>
          </w:p>
        </w:tc>
      </w:tr>
      <w:tr w:rsidR="0060378F" w:rsidRPr="00BE56DE" w14:paraId="0809D6E1" w14:textId="77777777" w:rsidTr="00841BD7">
        <w:trPr>
          <w:jc w:val="center"/>
        </w:trPr>
        <w:tc>
          <w:tcPr>
            <w:tcW w:w="1744" w:type="dxa"/>
            <w:shd w:val="clear" w:color="auto" w:fill="auto"/>
          </w:tcPr>
          <w:p w14:paraId="39708564" w14:textId="77777777" w:rsidR="0060378F" w:rsidRPr="00BE56DE" w:rsidRDefault="0060378F" w:rsidP="00BE586F">
            <w:pPr>
              <w:rPr>
                <w:rFonts w:eastAsia="Calibri" w:cs="Arial"/>
                <w:szCs w:val="20"/>
              </w:rPr>
            </w:pPr>
            <w:r w:rsidRPr="00BE56DE">
              <w:rPr>
                <w:rFonts w:eastAsia="Calibri" w:cs="Arial"/>
                <w:szCs w:val="20"/>
              </w:rPr>
              <w:t>10000</w:t>
            </w:r>
          </w:p>
        </w:tc>
        <w:tc>
          <w:tcPr>
            <w:tcW w:w="1701" w:type="dxa"/>
            <w:shd w:val="clear" w:color="auto" w:fill="auto"/>
          </w:tcPr>
          <w:p w14:paraId="2CBA26F2" w14:textId="77777777" w:rsidR="0060378F" w:rsidRPr="00BE56DE" w:rsidRDefault="0060378F" w:rsidP="00BE586F">
            <w:pPr>
              <w:rPr>
                <w:rFonts w:cs="Arial"/>
                <w:szCs w:val="20"/>
              </w:rPr>
            </w:pPr>
            <w:r w:rsidRPr="00BE56DE">
              <w:rPr>
                <w:rFonts w:cs="Arial"/>
                <w:szCs w:val="20"/>
              </w:rPr>
              <w:t>37</w:t>
            </w:r>
          </w:p>
        </w:tc>
        <w:tc>
          <w:tcPr>
            <w:tcW w:w="1985" w:type="dxa"/>
            <w:shd w:val="clear" w:color="auto" w:fill="auto"/>
          </w:tcPr>
          <w:p w14:paraId="7C74CEAD" w14:textId="77777777" w:rsidR="0060378F" w:rsidRPr="00BE56DE" w:rsidRDefault="0060378F" w:rsidP="00BE586F">
            <w:pPr>
              <w:rPr>
                <w:rFonts w:cs="Arial"/>
                <w:szCs w:val="20"/>
              </w:rPr>
            </w:pPr>
            <w:r w:rsidRPr="00BE56DE">
              <w:rPr>
                <w:rFonts w:cs="Arial"/>
                <w:szCs w:val="20"/>
              </w:rPr>
              <w:t>16.59</w:t>
            </w:r>
          </w:p>
        </w:tc>
        <w:tc>
          <w:tcPr>
            <w:tcW w:w="1134" w:type="dxa"/>
            <w:shd w:val="clear" w:color="auto" w:fill="auto"/>
          </w:tcPr>
          <w:p w14:paraId="2829CEF7" w14:textId="77777777" w:rsidR="0060378F" w:rsidRPr="00BE56DE" w:rsidRDefault="0060378F" w:rsidP="00BE586F">
            <w:pPr>
              <w:rPr>
                <w:rFonts w:cs="Arial"/>
                <w:szCs w:val="20"/>
              </w:rPr>
            </w:pPr>
            <w:r w:rsidRPr="00BE56DE">
              <w:rPr>
                <w:rFonts w:cs="Arial"/>
                <w:szCs w:val="20"/>
              </w:rPr>
              <w:t>124.2</w:t>
            </w:r>
          </w:p>
        </w:tc>
        <w:tc>
          <w:tcPr>
            <w:tcW w:w="1842" w:type="dxa"/>
            <w:shd w:val="clear" w:color="auto" w:fill="auto"/>
          </w:tcPr>
          <w:p w14:paraId="66F5A6FB" w14:textId="77777777" w:rsidR="0060378F" w:rsidRPr="00BE56DE" w:rsidRDefault="0060378F" w:rsidP="00BE586F">
            <w:pPr>
              <w:rPr>
                <w:rFonts w:cs="Arial"/>
                <w:szCs w:val="20"/>
              </w:rPr>
            </w:pPr>
            <w:r w:rsidRPr="00BE56DE">
              <w:rPr>
                <w:rFonts w:cs="Arial"/>
                <w:szCs w:val="20"/>
              </w:rPr>
              <w:t>-90.2</w:t>
            </w:r>
          </w:p>
        </w:tc>
        <w:tc>
          <w:tcPr>
            <w:tcW w:w="1035" w:type="dxa"/>
            <w:shd w:val="clear" w:color="auto" w:fill="auto"/>
          </w:tcPr>
          <w:p w14:paraId="7913CF6F" w14:textId="77777777" w:rsidR="0060378F" w:rsidRPr="00BE56DE" w:rsidRDefault="0060378F" w:rsidP="00BE586F">
            <w:pPr>
              <w:rPr>
                <w:rFonts w:cs="Arial"/>
                <w:szCs w:val="20"/>
              </w:rPr>
            </w:pPr>
            <w:r w:rsidRPr="00BE56DE">
              <w:rPr>
                <w:rFonts w:cs="Arial"/>
                <w:szCs w:val="20"/>
              </w:rPr>
              <w:t>-6.8</w:t>
            </w:r>
          </w:p>
        </w:tc>
      </w:tr>
    </w:tbl>
    <w:p w14:paraId="7C852B75" w14:textId="77777777" w:rsidR="0006392E" w:rsidRPr="00BE56DE" w:rsidRDefault="0006392E" w:rsidP="00DA7EB2">
      <w:pPr>
        <w:pStyle w:val="Caption"/>
        <w:keepNext/>
        <w:rPr>
          <w:rFonts w:cs="Arial"/>
          <w:lang w:val="en-GB"/>
        </w:rPr>
      </w:pPr>
      <w:r w:rsidRPr="00BE56DE">
        <w:rPr>
          <w:rFonts w:cs="Arial"/>
          <w:lang w:val="en-GB"/>
        </w:rPr>
        <w:t xml:space="preserve">Table </w:t>
      </w:r>
      <w:r w:rsidRPr="00BE56DE">
        <w:rPr>
          <w:rFonts w:cs="Arial"/>
          <w:lang w:val="en-GB"/>
        </w:rPr>
        <w:fldChar w:fldCharType="begin"/>
      </w:r>
      <w:r w:rsidRPr="00BE56DE">
        <w:rPr>
          <w:rFonts w:cs="Arial"/>
          <w:lang w:val="en-GB"/>
        </w:rPr>
        <w:instrText xml:space="preserve"> SEQ Table \* ARABIC </w:instrText>
      </w:r>
      <w:r w:rsidRPr="00BE56DE">
        <w:rPr>
          <w:rFonts w:cs="Arial"/>
          <w:lang w:val="en-GB"/>
        </w:rPr>
        <w:fldChar w:fldCharType="separate"/>
      </w:r>
      <w:r w:rsidR="000608FA">
        <w:rPr>
          <w:rFonts w:cs="Arial"/>
          <w:noProof/>
          <w:lang w:val="en-GB"/>
        </w:rPr>
        <w:t>16</w:t>
      </w:r>
      <w:r w:rsidRPr="00BE56DE">
        <w:rPr>
          <w:rFonts w:cs="Arial"/>
          <w:lang w:val="en-GB"/>
        </w:rPr>
        <w:fldChar w:fldCharType="end"/>
      </w:r>
      <w:r w:rsidRPr="00BE56DE">
        <w:rPr>
          <w:rFonts w:cs="Arial"/>
          <w:lang w:val="en-GB"/>
        </w:rPr>
        <w:t>: MCL results for LTE2600 (scenario 1)</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645"/>
        <w:gridCol w:w="1701"/>
        <w:gridCol w:w="1985"/>
        <w:gridCol w:w="1134"/>
        <w:gridCol w:w="1842"/>
        <w:gridCol w:w="935"/>
      </w:tblGrid>
      <w:tr w:rsidR="0060378F" w:rsidRPr="00BE56DE" w14:paraId="2918ECC7" w14:textId="77777777" w:rsidTr="00CF4C7D">
        <w:trPr>
          <w:tblHeader/>
          <w:jc w:val="center"/>
        </w:trPr>
        <w:tc>
          <w:tcPr>
            <w:tcW w:w="9242" w:type="dxa"/>
            <w:gridSpan w:val="6"/>
            <w:tcBorders>
              <w:top w:val="single" w:sz="4" w:space="0" w:color="D22A23"/>
              <w:left w:val="single" w:sz="4" w:space="0" w:color="D22A23"/>
              <w:bottom w:val="single" w:sz="4" w:space="0" w:color="D22A23"/>
              <w:right w:val="single" w:sz="4" w:space="0" w:color="D22A23"/>
              <w:tl2br w:val="nil"/>
              <w:tr2bl w:val="nil"/>
            </w:tcBorders>
            <w:shd w:val="clear" w:color="auto" w:fill="D22A23"/>
            <w:vAlign w:val="center"/>
          </w:tcPr>
          <w:p w14:paraId="1BE130C6" w14:textId="77777777" w:rsidR="0060378F" w:rsidRPr="00BE56DE" w:rsidRDefault="0060378F" w:rsidP="00DA7EB2">
            <w:pPr>
              <w:keepNext/>
              <w:keepLines/>
              <w:spacing w:before="60" w:after="60"/>
              <w:jc w:val="center"/>
              <w:rPr>
                <w:rFonts w:eastAsia="Calibri" w:cs="Arial"/>
                <w:b/>
                <w:color w:val="FFFFFF"/>
                <w:szCs w:val="20"/>
              </w:rPr>
            </w:pPr>
            <w:r w:rsidRPr="00BE56DE">
              <w:rPr>
                <w:rFonts w:eastAsia="Calibri" w:cs="Arial"/>
                <w:b/>
                <w:color w:val="FFFFFF"/>
                <w:szCs w:val="20"/>
              </w:rPr>
              <w:t>LTE2600-TDD</w:t>
            </w:r>
            <w:r w:rsidR="00D767FB" w:rsidRPr="00BE56DE">
              <w:rPr>
                <w:rFonts w:eastAsia="Calibri" w:cs="Arial"/>
                <w:b/>
                <w:color w:val="FFFFFF"/>
                <w:szCs w:val="20"/>
              </w:rPr>
              <w:t>: frequency used 2595 MHz</w:t>
            </w:r>
          </w:p>
        </w:tc>
      </w:tr>
      <w:tr w:rsidR="0060378F" w:rsidRPr="00BE56DE" w14:paraId="0E05ABB0" w14:textId="77777777" w:rsidTr="00841BD7">
        <w:trPr>
          <w:jc w:val="center"/>
        </w:trPr>
        <w:tc>
          <w:tcPr>
            <w:tcW w:w="1645" w:type="dxa"/>
            <w:shd w:val="clear" w:color="auto" w:fill="auto"/>
            <w:vAlign w:val="center"/>
          </w:tcPr>
          <w:p w14:paraId="3C4067C2" w14:textId="77777777" w:rsidR="0060378F" w:rsidRPr="00BE56DE" w:rsidRDefault="0060378F" w:rsidP="00BE586F">
            <w:pPr>
              <w:keepNext/>
              <w:keepLines/>
              <w:jc w:val="center"/>
              <w:rPr>
                <w:rFonts w:eastAsia="Calibri" w:cs="Arial"/>
                <w:b/>
                <w:szCs w:val="20"/>
              </w:rPr>
            </w:pPr>
            <w:r w:rsidRPr="00BE56DE">
              <w:rPr>
                <w:rFonts w:eastAsia="Calibri" w:cs="Arial"/>
                <w:b/>
                <w:szCs w:val="20"/>
              </w:rPr>
              <w:t>Aircraft height above ground</w:t>
            </w:r>
          </w:p>
          <w:p w14:paraId="0DD952AC" w14:textId="77777777" w:rsidR="0060378F" w:rsidRPr="00BE56DE" w:rsidRDefault="0060378F" w:rsidP="00BE586F">
            <w:pPr>
              <w:keepNext/>
              <w:keepLines/>
              <w:jc w:val="center"/>
              <w:rPr>
                <w:rFonts w:eastAsia="Calibri" w:cs="Arial"/>
                <w:b/>
                <w:szCs w:val="20"/>
              </w:rPr>
            </w:pPr>
            <w:r w:rsidRPr="00BE56DE">
              <w:rPr>
                <w:rFonts w:eastAsia="Calibri" w:cs="Arial"/>
                <w:b/>
                <w:szCs w:val="20"/>
              </w:rPr>
              <w:t>(m)</w:t>
            </w:r>
          </w:p>
        </w:tc>
        <w:tc>
          <w:tcPr>
            <w:tcW w:w="1701" w:type="dxa"/>
            <w:shd w:val="clear" w:color="auto" w:fill="auto"/>
            <w:vAlign w:val="center"/>
          </w:tcPr>
          <w:p w14:paraId="6545581D" w14:textId="77777777" w:rsidR="0060378F" w:rsidRPr="00BE56DE" w:rsidRDefault="0060378F" w:rsidP="00BE586F">
            <w:pPr>
              <w:keepNext/>
              <w:keepLines/>
              <w:jc w:val="center"/>
              <w:rPr>
                <w:rFonts w:eastAsia="Calibri" w:cs="Arial"/>
                <w:b/>
                <w:szCs w:val="20"/>
              </w:rPr>
            </w:pPr>
            <w:r w:rsidRPr="00BE56DE">
              <w:rPr>
                <w:rFonts w:eastAsia="Calibri" w:cs="Arial"/>
                <w:b/>
                <w:szCs w:val="20"/>
              </w:rPr>
              <w:t>Worst case elevation angle</w:t>
            </w:r>
          </w:p>
          <w:p w14:paraId="30524340" w14:textId="77777777" w:rsidR="0060378F" w:rsidRPr="00BE56DE" w:rsidRDefault="0060378F" w:rsidP="00BE586F">
            <w:pPr>
              <w:keepNext/>
              <w:keepLines/>
              <w:jc w:val="center"/>
              <w:rPr>
                <w:rFonts w:eastAsia="Calibri" w:cs="Arial"/>
                <w:b/>
                <w:szCs w:val="20"/>
              </w:rPr>
            </w:pPr>
            <w:r w:rsidRPr="00BE56DE">
              <w:rPr>
                <w:rFonts w:eastAsia="Calibri" w:cs="Arial"/>
                <w:b/>
                <w:szCs w:val="20"/>
              </w:rPr>
              <w:t>(deg)</w:t>
            </w:r>
          </w:p>
        </w:tc>
        <w:tc>
          <w:tcPr>
            <w:tcW w:w="1985" w:type="dxa"/>
            <w:shd w:val="clear" w:color="auto" w:fill="auto"/>
            <w:vAlign w:val="center"/>
          </w:tcPr>
          <w:p w14:paraId="5EEACB9C" w14:textId="77777777" w:rsidR="0060378F" w:rsidRPr="00BE56DE" w:rsidRDefault="0060378F" w:rsidP="00BE586F">
            <w:pPr>
              <w:keepNext/>
              <w:keepLines/>
              <w:jc w:val="center"/>
              <w:rPr>
                <w:rFonts w:eastAsia="Calibri" w:cs="Arial"/>
                <w:b/>
                <w:szCs w:val="20"/>
              </w:rPr>
            </w:pPr>
            <w:r w:rsidRPr="00BE56DE">
              <w:rPr>
                <w:rFonts w:eastAsia="Calibri" w:cs="Arial"/>
                <w:b/>
                <w:szCs w:val="20"/>
              </w:rPr>
              <w:t xml:space="preserve">Distance </w:t>
            </w:r>
          </w:p>
          <w:p w14:paraId="709205F2" w14:textId="77777777" w:rsidR="0060378F" w:rsidRPr="00BE56DE" w:rsidRDefault="0060378F" w:rsidP="00BE586F">
            <w:pPr>
              <w:keepNext/>
              <w:keepLines/>
              <w:jc w:val="center"/>
              <w:rPr>
                <w:rFonts w:eastAsia="Calibri" w:cs="Arial"/>
                <w:b/>
                <w:szCs w:val="20"/>
              </w:rPr>
            </w:pPr>
            <w:r w:rsidRPr="00BE56DE">
              <w:rPr>
                <w:rFonts w:eastAsia="Calibri" w:cs="Arial"/>
                <w:b/>
                <w:szCs w:val="20"/>
              </w:rPr>
              <w:t>ac-MS/ground BS (km)</w:t>
            </w:r>
          </w:p>
        </w:tc>
        <w:tc>
          <w:tcPr>
            <w:tcW w:w="1134" w:type="dxa"/>
            <w:shd w:val="clear" w:color="auto" w:fill="auto"/>
            <w:vAlign w:val="center"/>
          </w:tcPr>
          <w:p w14:paraId="2CFB12CC" w14:textId="77777777" w:rsidR="0060378F" w:rsidRPr="00BE56DE" w:rsidRDefault="0060378F" w:rsidP="00BE586F">
            <w:pPr>
              <w:keepNext/>
              <w:keepLines/>
              <w:jc w:val="center"/>
              <w:rPr>
                <w:rFonts w:eastAsia="Calibri" w:cs="Arial"/>
                <w:b/>
                <w:szCs w:val="20"/>
              </w:rPr>
            </w:pPr>
            <w:r w:rsidRPr="00BE56DE">
              <w:rPr>
                <w:rFonts w:eastAsia="Calibri" w:cs="Arial"/>
                <w:b/>
                <w:szCs w:val="20"/>
              </w:rPr>
              <w:t>Path loss</w:t>
            </w:r>
          </w:p>
          <w:p w14:paraId="370CD595" w14:textId="77777777" w:rsidR="0060378F" w:rsidRPr="00BE56DE" w:rsidRDefault="0060378F" w:rsidP="00BE586F">
            <w:pPr>
              <w:keepNext/>
              <w:keepLines/>
              <w:jc w:val="center"/>
              <w:rPr>
                <w:rFonts w:eastAsia="Calibri" w:cs="Arial"/>
                <w:b/>
                <w:szCs w:val="20"/>
              </w:rPr>
            </w:pPr>
            <w:r w:rsidRPr="00BE56DE">
              <w:rPr>
                <w:rFonts w:eastAsia="Calibri" w:cs="Arial"/>
                <w:b/>
                <w:szCs w:val="20"/>
              </w:rPr>
              <w:t>(dB)</w:t>
            </w:r>
          </w:p>
        </w:tc>
        <w:tc>
          <w:tcPr>
            <w:tcW w:w="1842" w:type="dxa"/>
            <w:shd w:val="clear" w:color="auto" w:fill="auto"/>
            <w:vAlign w:val="center"/>
          </w:tcPr>
          <w:p w14:paraId="026A74D2" w14:textId="77777777" w:rsidR="0060378F" w:rsidRPr="00BE56DE" w:rsidRDefault="0060378F" w:rsidP="00BE586F">
            <w:pPr>
              <w:keepNext/>
              <w:keepLines/>
              <w:jc w:val="center"/>
              <w:rPr>
                <w:rFonts w:eastAsia="Calibri" w:cs="Arial"/>
                <w:b/>
                <w:szCs w:val="20"/>
              </w:rPr>
            </w:pPr>
            <w:r w:rsidRPr="00BE56DE">
              <w:rPr>
                <w:rFonts w:eastAsia="Calibri" w:cs="Arial"/>
                <w:b/>
                <w:szCs w:val="20"/>
              </w:rPr>
              <w:t>Received power by ac-MS</w:t>
            </w:r>
          </w:p>
          <w:p w14:paraId="49105EE6" w14:textId="77777777" w:rsidR="0060378F" w:rsidRPr="00BE56DE" w:rsidRDefault="0060378F" w:rsidP="00BE586F">
            <w:pPr>
              <w:keepNext/>
              <w:keepLines/>
              <w:jc w:val="center"/>
              <w:rPr>
                <w:rFonts w:eastAsia="Calibri" w:cs="Arial"/>
                <w:b/>
                <w:szCs w:val="20"/>
              </w:rPr>
            </w:pPr>
            <w:r w:rsidRPr="00BE56DE">
              <w:rPr>
                <w:rFonts w:eastAsia="Calibri" w:cs="Arial"/>
                <w:b/>
                <w:szCs w:val="20"/>
              </w:rPr>
              <w:t>(dBm/channel)</w:t>
            </w:r>
          </w:p>
        </w:tc>
        <w:tc>
          <w:tcPr>
            <w:tcW w:w="935" w:type="dxa"/>
            <w:shd w:val="clear" w:color="auto" w:fill="auto"/>
            <w:vAlign w:val="center"/>
          </w:tcPr>
          <w:p w14:paraId="141589C2" w14:textId="77777777" w:rsidR="0060378F" w:rsidRPr="00BE56DE" w:rsidRDefault="0060378F" w:rsidP="00BE586F">
            <w:pPr>
              <w:keepNext/>
              <w:keepLines/>
              <w:jc w:val="center"/>
              <w:rPr>
                <w:rFonts w:eastAsia="Calibri" w:cs="Arial"/>
                <w:b/>
                <w:szCs w:val="20"/>
              </w:rPr>
            </w:pPr>
            <w:r w:rsidRPr="00BE56DE">
              <w:rPr>
                <w:rFonts w:eastAsia="Calibri" w:cs="Arial"/>
                <w:b/>
                <w:szCs w:val="20"/>
              </w:rPr>
              <w:t>Margin</w:t>
            </w:r>
          </w:p>
          <w:p w14:paraId="195286AF" w14:textId="77777777" w:rsidR="0060378F" w:rsidRPr="00BE56DE" w:rsidRDefault="0060378F" w:rsidP="00BE586F">
            <w:pPr>
              <w:keepNext/>
              <w:keepLines/>
              <w:jc w:val="center"/>
              <w:rPr>
                <w:rFonts w:eastAsia="Calibri" w:cs="Arial"/>
                <w:b/>
                <w:szCs w:val="20"/>
              </w:rPr>
            </w:pPr>
            <w:r w:rsidRPr="00BE56DE">
              <w:rPr>
                <w:rFonts w:eastAsia="Calibri" w:cs="Arial"/>
                <w:b/>
                <w:szCs w:val="20"/>
              </w:rPr>
              <w:t>(dB)</w:t>
            </w:r>
          </w:p>
        </w:tc>
      </w:tr>
      <w:tr w:rsidR="0060378F" w:rsidRPr="00BE56DE" w14:paraId="6E56DD79" w14:textId="77777777" w:rsidTr="00841BD7">
        <w:trPr>
          <w:jc w:val="center"/>
        </w:trPr>
        <w:tc>
          <w:tcPr>
            <w:tcW w:w="1645" w:type="dxa"/>
            <w:shd w:val="clear" w:color="auto" w:fill="auto"/>
          </w:tcPr>
          <w:p w14:paraId="0A9836B0" w14:textId="77777777" w:rsidR="0060378F" w:rsidRPr="00BE56DE" w:rsidRDefault="0060378F" w:rsidP="00BE586F">
            <w:pPr>
              <w:keepNext/>
              <w:keepLines/>
              <w:rPr>
                <w:rFonts w:eastAsia="Calibri" w:cs="Arial"/>
                <w:szCs w:val="20"/>
              </w:rPr>
            </w:pPr>
            <w:r w:rsidRPr="00BE56DE">
              <w:rPr>
                <w:rFonts w:eastAsia="Calibri" w:cs="Arial"/>
                <w:szCs w:val="20"/>
              </w:rPr>
              <w:t>3000</w:t>
            </w:r>
          </w:p>
        </w:tc>
        <w:tc>
          <w:tcPr>
            <w:tcW w:w="1701" w:type="dxa"/>
            <w:shd w:val="clear" w:color="auto" w:fill="auto"/>
          </w:tcPr>
          <w:p w14:paraId="0C76B6D0" w14:textId="77777777" w:rsidR="0060378F" w:rsidRPr="00BE56DE" w:rsidRDefault="0060378F" w:rsidP="00BE586F">
            <w:pPr>
              <w:keepNext/>
              <w:keepLines/>
              <w:rPr>
                <w:rFonts w:cs="Arial"/>
                <w:szCs w:val="20"/>
              </w:rPr>
            </w:pPr>
            <w:r w:rsidRPr="00BE56DE">
              <w:rPr>
                <w:rFonts w:cs="Arial"/>
                <w:szCs w:val="20"/>
              </w:rPr>
              <w:t>37</w:t>
            </w:r>
          </w:p>
        </w:tc>
        <w:tc>
          <w:tcPr>
            <w:tcW w:w="1985" w:type="dxa"/>
            <w:shd w:val="clear" w:color="auto" w:fill="auto"/>
          </w:tcPr>
          <w:p w14:paraId="414FF7DE" w14:textId="77777777" w:rsidR="0060378F" w:rsidRPr="00BE56DE" w:rsidRDefault="0060378F" w:rsidP="00BE586F">
            <w:pPr>
              <w:keepNext/>
              <w:keepLines/>
              <w:rPr>
                <w:rFonts w:cs="Arial"/>
                <w:szCs w:val="20"/>
              </w:rPr>
            </w:pPr>
            <w:r w:rsidRPr="00BE56DE">
              <w:rPr>
                <w:rFonts w:cs="Arial"/>
                <w:szCs w:val="20"/>
              </w:rPr>
              <w:t>4.96</w:t>
            </w:r>
          </w:p>
        </w:tc>
        <w:tc>
          <w:tcPr>
            <w:tcW w:w="1134" w:type="dxa"/>
            <w:shd w:val="clear" w:color="auto" w:fill="auto"/>
          </w:tcPr>
          <w:p w14:paraId="33E4E33B" w14:textId="77777777" w:rsidR="0060378F" w:rsidRPr="00BE56DE" w:rsidRDefault="0060378F" w:rsidP="00BE586F">
            <w:pPr>
              <w:keepNext/>
              <w:keepLines/>
              <w:rPr>
                <w:rFonts w:cs="Arial"/>
                <w:szCs w:val="20"/>
              </w:rPr>
            </w:pPr>
            <w:r w:rsidRPr="00BE56DE">
              <w:rPr>
                <w:rFonts w:cs="Arial"/>
                <w:szCs w:val="20"/>
              </w:rPr>
              <w:t>114.6</w:t>
            </w:r>
          </w:p>
        </w:tc>
        <w:tc>
          <w:tcPr>
            <w:tcW w:w="1842" w:type="dxa"/>
            <w:shd w:val="clear" w:color="auto" w:fill="auto"/>
          </w:tcPr>
          <w:p w14:paraId="6EEE1144" w14:textId="77777777" w:rsidR="0060378F" w:rsidRPr="00BE56DE" w:rsidRDefault="0060378F" w:rsidP="00BE586F">
            <w:pPr>
              <w:keepNext/>
              <w:keepLines/>
              <w:rPr>
                <w:rFonts w:cs="Arial"/>
                <w:szCs w:val="20"/>
              </w:rPr>
            </w:pPr>
            <w:r w:rsidRPr="00BE56DE">
              <w:rPr>
                <w:rFonts w:cs="Arial"/>
                <w:szCs w:val="20"/>
              </w:rPr>
              <w:t>-80.6</w:t>
            </w:r>
          </w:p>
        </w:tc>
        <w:tc>
          <w:tcPr>
            <w:tcW w:w="935" w:type="dxa"/>
            <w:shd w:val="clear" w:color="auto" w:fill="auto"/>
          </w:tcPr>
          <w:p w14:paraId="3E195ECE" w14:textId="77777777" w:rsidR="0060378F" w:rsidRPr="00BE56DE" w:rsidRDefault="0060378F" w:rsidP="00BE586F">
            <w:pPr>
              <w:keepNext/>
              <w:keepLines/>
              <w:rPr>
                <w:rFonts w:cs="Arial"/>
                <w:szCs w:val="20"/>
              </w:rPr>
            </w:pPr>
            <w:r w:rsidRPr="00BE56DE">
              <w:rPr>
                <w:rFonts w:cs="Arial"/>
                <w:szCs w:val="20"/>
              </w:rPr>
              <w:t>-16.4</w:t>
            </w:r>
          </w:p>
        </w:tc>
      </w:tr>
      <w:tr w:rsidR="0060378F" w:rsidRPr="00BE56DE" w14:paraId="21198BA5" w14:textId="77777777" w:rsidTr="00841BD7">
        <w:trPr>
          <w:jc w:val="center"/>
        </w:trPr>
        <w:tc>
          <w:tcPr>
            <w:tcW w:w="1645" w:type="dxa"/>
            <w:shd w:val="clear" w:color="auto" w:fill="auto"/>
          </w:tcPr>
          <w:p w14:paraId="157B6697" w14:textId="77777777" w:rsidR="0060378F" w:rsidRPr="00BE56DE" w:rsidRDefault="0060378F" w:rsidP="00BE586F">
            <w:pPr>
              <w:keepNext/>
              <w:keepLines/>
              <w:rPr>
                <w:rFonts w:eastAsia="Calibri" w:cs="Arial"/>
                <w:szCs w:val="20"/>
              </w:rPr>
            </w:pPr>
            <w:r w:rsidRPr="00BE56DE">
              <w:rPr>
                <w:rFonts w:eastAsia="Calibri" w:cs="Arial"/>
                <w:szCs w:val="20"/>
              </w:rPr>
              <w:t>5000</w:t>
            </w:r>
          </w:p>
        </w:tc>
        <w:tc>
          <w:tcPr>
            <w:tcW w:w="1701" w:type="dxa"/>
            <w:shd w:val="clear" w:color="auto" w:fill="auto"/>
          </w:tcPr>
          <w:p w14:paraId="3A1B7D9B" w14:textId="77777777" w:rsidR="0060378F" w:rsidRPr="00BE56DE" w:rsidRDefault="0060378F" w:rsidP="00BE586F">
            <w:pPr>
              <w:keepNext/>
              <w:keepLines/>
              <w:rPr>
                <w:rFonts w:cs="Arial"/>
                <w:szCs w:val="20"/>
              </w:rPr>
            </w:pPr>
            <w:r w:rsidRPr="00BE56DE">
              <w:rPr>
                <w:rFonts w:cs="Arial"/>
                <w:szCs w:val="20"/>
              </w:rPr>
              <w:t>37</w:t>
            </w:r>
          </w:p>
        </w:tc>
        <w:tc>
          <w:tcPr>
            <w:tcW w:w="1985" w:type="dxa"/>
            <w:shd w:val="clear" w:color="auto" w:fill="auto"/>
          </w:tcPr>
          <w:p w14:paraId="4BAE797A" w14:textId="77777777" w:rsidR="0060378F" w:rsidRPr="00BE56DE" w:rsidRDefault="0060378F" w:rsidP="00BE586F">
            <w:pPr>
              <w:keepNext/>
              <w:keepLines/>
              <w:rPr>
                <w:rFonts w:cs="Arial"/>
                <w:szCs w:val="20"/>
              </w:rPr>
            </w:pPr>
            <w:r w:rsidRPr="00BE56DE">
              <w:rPr>
                <w:rFonts w:cs="Arial"/>
                <w:szCs w:val="20"/>
              </w:rPr>
              <w:t>8.3</w:t>
            </w:r>
          </w:p>
        </w:tc>
        <w:tc>
          <w:tcPr>
            <w:tcW w:w="1134" w:type="dxa"/>
            <w:shd w:val="clear" w:color="auto" w:fill="auto"/>
          </w:tcPr>
          <w:p w14:paraId="7F7712CF" w14:textId="77777777" w:rsidR="0060378F" w:rsidRPr="00BE56DE" w:rsidRDefault="0060378F" w:rsidP="00BE586F">
            <w:pPr>
              <w:keepNext/>
              <w:keepLines/>
              <w:rPr>
                <w:rFonts w:cs="Arial"/>
                <w:szCs w:val="20"/>
              </w:rPr>
            </w:pPr>
            <w:r w:rsidRPr="00BE56DE">
              <w:rPr>
                <w:rFonts w:cs="Arial"/>
                <w:szCs w:val="20"/>
              </w:rPr>
              <w:t>119.1</w:t>
            </w:r>
          </w:p>
        </w:tc>
        <w:tc>
          <w:tcPr>
            <w:tcW w:w="1842" w:type="dxa"/>
            <w:shd w:val="clear" w:color="auto" w:fill="auto"/>
          </w:tcPr>
          <w:p w14:paraId="16199912" w14:textId="77777777" w:rsidR="0060378F" w:rsidRPr="00BE56DE" w:rsidRDefault="0060378F" w:rsidP="00BE586F">
            <w:pPr>
              <w:keepNext/>
              <w:keepLines/>
              <w:rPr>
                <w:rFonts w:cs="Arial"/>
                <w:szCs w:val="20"/>
              </w:rPr>
            </w:pPr>
            <w:r w:rsidRPr="00BE56DE">
              <w:rPr>
                <w:rFonts w:cs="Arial"/>
                <w:szCs w:val="20"/>
              </w:rPr>
              <w:t>-85.0</w:t>
            </w:r>
          </w:p>
        </w:tc>
        <w:tc>
          <w:tcPr>
            <w:tcW w:w="935" w:type="dxa"/>
            <w:shd w:val="clear" w:color="auto" w:fill="auto"/>
          </w:tcPr>
          <w:p w14:paraId="6F120367" w14:textId="77777777" w:rsidR="0060378F" w:rsidRPr="00BE56DE" w:rsidRDefault="0060378F" w:rsidP="00BE586F">
            <w:pPr>
              <w:keepNext/>
              <w:keepLines/>
              <w:rPr>
                <w:rFonts w:cs="Arial"/>
                <w:szCs w:val="20"/>
              </w:rPr>
            </w:pPr>
            <w:r w:rsidRPr="00BE56DE">
              <w:rPr>
                <w:rFonts w:cs="Arial"/>
                <w:szCs w:val="20"/>
              </w:rPr>
              <w:t>-12.0</w:t>
            </w:r>
          </w:p>
        </w:tc>
      </w:tr>
      <w:tr w:rsidR="0060378F" w:rsidRPr="00BE56DE" w14:paraId="6098BA58" w14:textId="77777777" w:rsidTr="00841BD7">
        <w:trPr>
          <w:jc w:val="center"/>
        </w:trPr>
        <w:tc>
          <w:tcPr>
            <w:tcW w:w="1645" w:type="dxa"/>
            <w:shd w:val="clear" w:color="auto" w:fill="auto"/>
          </w:tcPr>
          <w:p w14:paraId="6C0EEAEB" w14:textId="77777777" w:rsidR="0060378F" w:rsidRPr="00BE56DE" w:rsidRDefault="0060378F" w:rsidP="00BE586F">
            <w:pPr>
              <w:keepNext/>
              <w:keepLines/>
              <w:rPr>
                <w:rFonts w:eastAsia="Calibri" w:cs="Arial"/>
                <w:szCs w:val="20"/>
              </w:rPr>
            </w:pPr>
            <w:r w:rsidRPr="00BE56DE">
              <w:rPr>
                <w:rFonts w:eastAsia="Calibri" w:cs="Arial"/>
                <w:szCs w:val="20"/>
              </w:rPr>
              <w:t>10000</w:t>
            </w:r>
          </w:p>
        </w:tc>
        <w:tc>
          <w:tcPr>
            <w:tcW w:w="1701" w:type="dxa"/>
            <w:shd w:val="clear" w:color="auto" w:fill="auto"/>
          </w:tcPr>
          <w:p w14:paraId="13571922" w14:textId="77777777" w:rsidR="0060378F" w:rsidRPr="00BE56DE" w:rsidRDefault="0060378F" w:rsidP="00BE586F">
            <w:pPr>
              <w:keepNext/>
              <w:keepLines/>
              <w:rPr>
                <w:rFonts w:cs="Arial"/>
                <w:szCs w:val="20"/>
              </w:rPr>
            </w:pPr>
            <w:r w:rsidRPr="00BE56DE">
              <w:rPr>
                <w:rFonts w:cs="Arial"/>
                <w:szCs w:val="20"/>
              </w:rPr>
              <w:t>37</w:t>
            </w:r>
          </w:p>
        </w:tc>
        <w:tc>
          <w:tcPr>
            <w:tcW w:w="1985" w:type="dxa"/>
            <w:shd w:val="clear" w:color="auto" w:fill="auto"/>
          </w:tcPr>
          <w:p w14:paraId="0F6BE63A" w14:textId="77777777" w:rsidR="0060378F" w:rsidRPr="00BE56DE" w:rsidRDefault="0060378F" w:rsidP="00BE586F">
            <w:pPr>
              <w:keepNext/>
              <w:keepLines/>
              <w:rPr>
                <w:rFonts w:cs="Arial"/>
                <w:szCs w:val="20"/>
              </w:rPr>
            </w:pPr>
            <w:r w:rsidRPr="00BE56DE">
              <w:rPr>
                <w:rFonts w:cs="Arial"/>
                <w:szCs w:val="20"/>
              </w:rPr>
              <w:t>16.59</w:t>
            </w:r>
          </w:p>
        </w:tc>
        <w:tc>
          <w:tcPr>
            <w:tcW w:w="1134" w:type="dxa"/>
            <w:shd w:val="clear" w:color="auto" w:fill="auto"/>
          </w:tcPr>
          <w:p w14:paraId="396BED60" w14:textId="77777777" w:rsidR="0060378F" w:rsidRPr="00BE56DE" w:rsidRDefault="0060378F" w:rsidP="00BE586F">
            <w:pPr>
              <w:keepNext/>
              <w:keepLines/>
              <w:rPr>
                <w:rFonts w:cs="Arial"/>
                <w:szCs w:val="20"/>
              </w:rPr>
            </w:pPr>
            <w:r w:rsidRPr="00BE56DE">
              <w:rPr>
                <w:rFonts w:cs="Arial"/>
                <w:szCs w:val="20"/>
              </w:rPr>
              <w:t>125.1</w:t>
            </w:r>
          </w:p>
        </w:tc>
        <w:tc>
          <w:tcPr>
            <w:tcW w:w="1842" w:type="dxa"/>
            <w:shd w:val="clear" w:color="auto" w:fill="auto"/>
          </w:tcPr>
          <w:p w14:paraId="7C7E5F74" w14:textId="77777777" w:rsidR="0060378F" w:rsidRPr="00BE56DE" w:rsidRDefault="0060378F" w:rsidP="00BE586F">
            <w:pPr>
              <w:keepNext/>
              <w:keepLines/>
              <w:rPr>
                <w:rFonts w:cs="Arial"/>
                <w:szCs w:val="20"/>
              </w:rPr>
            </w:pPr>
            <w:r w:rsidRPr="00BE56DE">
              <w:rPr>
                <w:rFonts w:cs="Arial"/>
                <w:szCs w:val="20"/>
              </w:rPr>
              <w:t>-91.0</w:t>
            </w:r>
          </w:p>
        </w:tc>
        <w:tc>
          <w:tcPr>
            <w:tcW w:w="935" w:type="dxa"/>
            <w:shd w:val="clear" w:color="auto" w:fill="auto"/>
          </w:tcPr>
          <w:p w14:paraId="1720CE58" w14:textId="77777777" w:rsidR="0060378F" w:rsidRPr="00BE56DE" w:rsidRDefault="0060378F" w:rsidP="00BE586F">
            <w:pPr>
              <w:keepNext/>
              <w:keepLines/>
              <w:rPr>
                <w:rFonts w:cs="Arial"/>
                <w:szCs w:val="20"/>
              </w:rPr>
            </w:pPr>
            <w:r w:rsidRPr="00BE56DE">
              <w:rPr>
                <w:rFonts w:cs="Arial"/>
                <w:szCs w:val="20"/>
              </w:rPr>
              <w:t>-6.0</w:t>
            </w:r>
          </w:p>
        </w:tc>
      </w:tr>
    </w:tbl>
    <w:p w14:paraId="5E319A88" w14:textId="77777777" w:rsidR="0006392E" w:rsidRPr="00BE56DE" w:rsidRDefault="0006392E" w:rsidP="0006392E">
      <w:pPr>
        <w:pStyle w:val="Caption"/>
        <w:rPr>
          <w:rFonts w:cs="Arial"/>
          <w:lang w:val="en-GB"/>
        </w:rPr>
      </w:pPr>
      <w:r w:rsidRPr="00BE56DE">
        <w:rPr>
          <w:rFonts w:cs="Arial"/>
          <w:lang w:val="en-GB"/>
        </w:rPr>
        <w:t xml:space="preserve">Table </w:t>
      </w:r>
      <w:r w:rsidRPr="00BE56DE">
        <w:rPr>
          <w:rFonts w:cs="Arial"/>
          <w:lang w:val="en-GB"/>
        </w:rPr>
        <w:fldChar w:fldCharType="begin"/>
      </w:r>
      <w:r w:rsidRPr="00BE56DE">
        <w:rPr>
          <w:rFonts w:cs="Arial"/>
          <w:lang w:val="en-GB"/>
        </w:rPr>
        <w:instrText xml:space="preserve"> SEQ Table \* ARABIC </w:instrText>
      </w:r>
      <w:r w:rsidRPr="00BE56DE">
        <w:rPr>
          <w:rFonts w:cs="Arial"/>
          <w:lang w:val="en-GB"/>
        </w:rPr>
        <w:fldChar w:fldCharType="separate"/>
      </w:r>
      <w:r w:rsidR="000608FA">
        <w:rPr>
          <w:rFonts w:cs="Arial"/>
          <w:noProof/>
          <w:lang w:val="en-GB"/>
        </w:rPr>
        <w:t>17</w:t>
      </w:r>
      <w:r w:rsidRPr="00BE56DE">
        <w:rPr>
          <w:rFonts w:cs="Arial"/>
          <w:lang w:val="en-GB"/>
        </w:rPr>
        <w:fldChar w:fldCharType="end"/>
      </w:r>
      <w:r w:rsidRPr="00BE56DE">
        <w:rPr>
          <w:rFonts w:cs="Arial"/>
          <w:lang w:val="en-GB"/>
        </w:rPr>
        <w:t>: MCL results for LTE2600 FDD (scenario 1)</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645"/>
        <w:gridCol w:w="1701"/>
        <w:gridCol w:w="1985"/>
        <w:gridCol w:w="1134"/>
        <w:gridCol w:w="1842"/>
        <w:gridCol w:w="935"/>
      </w:tblGrid>
      <w:tr w:rsidR="0060378F" w:rsidRPr="00BE56DE" w14:paraId="6293AD42" w14:textId="77777777" w:rsidTr="00CF4C7D">
        <w:trPr>
          <w:tblHeader/>
          <w:jc w:val="center"/>
        </w:trPr>
        <w:tc>
          <w:tcPr>
            <w:tcW w:w="9242" w:type="dxa"/>
            <w:gridSpan w:val="6"/>
            <w:tcBorders>
              <w:top w:val="single" w:sz="4" w:space="0" w:color="D22A23"/>
              <w:left w:val="single" w:sz="4" w:space="0" w:color="D22A23"/>
              <w:bottom w:val="single" w:sz="4" w:space="0" w:color="D22A23"/>
              <w:right w:val="single" w:sz="4" w:space="0" w:color="D22A23"/>
              <w:tl2br w:val="nil"/>
              <w:tr2bl w:val="nil"/>
            </w:tcBorders>
            <w:shd w:val="clear" w:color="auto" w:fill="D22A23"/>
            <w:vAlign w:val="center"/>
          </w:tcPr>
          <w:p w14:paraId="30024812" w14:textId="77777777" w:rsidR="0060378F" w:rsidRPr="00BE56DE" w:rsidRDefault="0060378F" w:rsidP="0060378F">
            <w:pPr>
              <w:spacing w:before="60" w:after="60"/>
              <w:jc w:val="center"/>
              <w:rPr>
                <w:rFonts w:eastAsia="Calibri" w:cs="Arial"/>
                <w:b/>
                <w:color w:val="FFFFFF"/>
                <w:szCs w:val="20"/>
              </w:rPr>
            </w:pPr>
            <w:r w:rsidRPr="00BE56DE">
              <w:rPr>
                <w:rFonts w:eastAsia="Calibri" w:cs="Arial"/>
                <w:b/>
                <w:color w:val="FFFFFF"/>
                <w:szCs w:val="20"/>
              </w:rPr>
              <w:t>LTE2600-FDD</w:t>
            </w:r>
            <w:r w:rsidR="005C0306" w:rsidRPr="00BE56DE">
              <w:rPr>
                <w:rFonts w:eastAsia="Calibri" w:cs="Arial"/>
                <w:b/>
                <w:color w:val="FFFFFF"/>
                <w:szCs w:val="20"/>
              </w:rPr>
              <w:t>: frequency used 2655 MHz</w:t>
            </w:r>
          </w:p>
        </w:tc>
      </w:tr>
      <w:tr w:rsidR="0060378F" w:rsidRPr="00BE56DE" w14:paraId="7B960C6A" w14:textId="77777777" w:rsidTr="00841BD7">
        <w:trPr>
          <w:jc w:val="center"/>
        </w:trPr>
        <w:tc>
          <w:tcPr>
            <w:tcW w:w="1645" w:type="dxa"/>
            <w:shd w:val="clear" w:color="auto" w:fill="auto"/>
            <w:vAlign w:val="center"/>
          </w:tcPr>
          <w:p w14:paraId="566AAB32" w14:textId="77777777" w:rsidR="0060378F" w:rsidRPr="00BE56DE" w:rsidRDefault="0060378F" w:rsidP="00BE586F">
            <w:pPr>
              <w:jc w:val="center"/>
              <w:rPr>
                <w:rFonts w:eastAsia="Calibri" w:cs="Arial"/>
                <w:b/>
                <w:szCs w:val="20"/>
              </w:rPr>
            </w:pPr>
            <w:r w:rsidRPr="00BE56DE">
              <w:rPr>
                <w:rFonts w:eastAsia="Calibri" w:cs="Arial"/>
                <w:b/>
                <w:szCs w:val="20"/>
              </w:rPr>
              <w:t>Aircraft height above ground</w:t>
            </w:r>
          </w:p>
          <w:p w14:paraId="55367E6C" w14:textId="77777777" w:rsidR="0060378F" w:rsidRPr="00BE56DE" w:rsidRDefault="0060378F" w:rsidP="00BE586F">
            <w:pPr>
              <w:jc w:val="center"/>
              <w:rPr>
                <w:rFonts w:eastAsia="Calibri" w:cs="Arial"/>
                <w:b/>
                <w:szCs w:val="20"/>
              </w:rPr>
            </w:pPr>
            <w:r w:rsidRPr="00BE56DE">
              <w:rPr>
                <w:rFonts w:eastAsia="Calibri" w:cs="Arial"/>
                <w:b/>
                <w:szCs w:val="20"/>
              </w:rPr>
              <w:t>(m)</w:t>
            </w:r>
          </w:p>
        </w:tc>
        <w:tc>
          <w:tcPr>
            <w:tcW w:w="1701" w:type="dxa"/>
            <w:shd w:val="clear" w:color="auto" w:fill="auto"/>
            <w:vAlign w:val="center"/>
          </w:tcPr>
          <w:p w14:paraId="269CC63C" w14:textId="77777777" w:rsidR="0060378F" w:rsidRPr="00BE56DE" w:rsidRDefault="0060378F" w:rsidP="00BE586F">
            <w:pPr>
              <w:jc w:val="center"/>
              <w:rPr>
                <w:rFonts w:eastAsia="Calibri" w:cs="Arial"/>
                <w:b/>
                <w:szCs w:val="20"/>
              </w:rPr>
            </w:pPr>
            <w:r w:rsidRPr="00BE56DE">
              <w:rPr>
                <w:rFonts w:eastAsia="Calibri" w:cs="Arial"/>
                <w:b/>
                <w:szCs w:val="20"/>
              </w:rPr>
              <w:t>Worst case elevation angle</w:t>
            </w:r>
          </w:p>
          <w:p w14:paraId="676DACD5" w14:textId="77777777" w:rsidR="0060378F" w:rsidRPr="00BE56DE" w:rsidRDefault="0060378F" w:rsidP="00BE586F">
            <w:pPr>
              <w:jc w:val="center"/>
              <w:rPr>
                <w:rFonts w:eastAsia="Calibri" w:cs="Arial"/>
                <w:b/>
                <w:szCs w:val="20"/>
              </w:rPr>
            </w:pPr>
            <w:r w:rsidRPr="00BE56DE">
              <w:rPr>
                <w:rFonts w:eastAsia="Calibri" w:cs="Arial"/>
                <w:b/>
                <w:szCs w:val="20"/>
              </w:rPr>
              <w:t>(deg)</w:t>
            </w:r>
          </w:p>
        </w:tc>
        <w:tc>
          <w:tcPr>
            <w:tcW w:w="1985" w:type="dxa"/>
            <w:shd w:val="clear" w:color="auto" w:fill="auto"/>
            <w:vAlign w:val="center"/>
          </w:tcPr>
          <w:p w14:paraId="758C5AB1" w14:textId="77777777" w:rsidR="0060378F" w:rsidRPr="00BE56DE" w:rsidRDefault="0060378F" w:rsidP="00BE586F">
            <w:pPr>
              <w:jc w:val="center"/>
              <w:rPr>
                <w:rFonts w:eastAsia="Calibri" w:cs="Arial"/>
                <w:b/>
                <w:szCs w:val="20"/>
              </w:rPr>
            </w:pPr>
            <w:r w:rsidRPr="00BE56DE">
              <w:rPr>
                <w:rFonts w:eastAsia="Calibri" w:cs="Arial"/>
                <w:b/>
                <w:szCs w:val="20"/>
              </w:rPr>
              <w:t xml:space="preserve">Distance </w:t>
            </w:r>
          </w:p>
          <w:p w14:paraId="2480270C" w14:textId="77777777" w:rsidR="0060378F" w:rsidRPr="00BE56DE" w:rsidRDefault="0060378F" w:rsidP="00BE586F">
            <w:pPr>
              <w:jc w:val="center"/>
              <w:rPr>
                <w:rFonts w:eastAsia="Calibri" w:cs="Arial"/>
                <w:b/>
                <w:szCs w:val="20"/>
              </w:rPr>
            </w:pPr>
            <w:r w:rsidRPr="00BE56DE">
              <w:rPr>
                <w:rFonts w:eastAsia="Calibri" w:cs="Arial"/>
                <w:b/>
                <w:szCs w:val="20"/>
              </w:rPr>
              <w:t>ac-MS/ground BS (km)</w:t>
            </w:r>
          </w:p>
        </w:tc>
        <w:tc>
          <w:tcPr>
            <w:tcW w:w="1134" w:type="dxa"/>
            <w:shd w:val="clear" w:color="auto" w:fill="auto"/>
            <w:vAlign w:val="center"/>
          </w:tcPr>
          <w:p w14:paraId="6366BCD1" w14:textId="77777777" w:rsidR="0060378F" w:rsidRPr="00BE56DE" w:rsidRDefault="0060378F" w:rsidP="00BE586F">
            <w:pPr>
              <w:jc w:val="center"/>
              <w:rPr>
                <w:rFonts w:eastAsia="Calibri" w:cs="Arial"/>
                <w:b/>
                <w:szCs w:val="20"/>
              </w:rPr>
            </w:pPr>
            <w:r w:rsidRPr="00BE56DE">
              <w:rPr>
                <w:rFonts w:eastAsia="Calibri" w:cs="Arial"/>
                <w:b/>
                <w:szCs w:val="20"/>
              </w:rPr>
              <w:t>Path loss</w:t>
            </w:r>
          </w:p>
          <w:p w14:paraId="7766865F" w14:textId="77777777" w:rsidR="0060378F" w:rsidRPr="00BE56DE" w:rsidRDefault="0060378F" w:rsidP="00BE586F">
            <w:pPr>
              <w:jc w:val="center"/>
              <w:rPr>
                <w:rFonts w:eastAsia="Calibri" w:cs="Arial"/>
                <w:b/>
                <w:szCs w:val="20"/>
              </w:rPr>
            </w:pPr>
            <w:r w:rsidRPr="00BE56DE">
              <w:rPr>
                <w:rFonts w:eastAsia="Calibri" w:cs="Arial"/>
                <w:b/>
                <w:szCs w:val="20"/>
              </w:rPr>
              <w:t>(dB)</w:t>
            </w:r>
          </w:p>
        </w:tc>
        <w:tc>
          <w:tcPr>
            <w:tcW w:w="1842" w:type="dxa"/>
            <w:shd w:val="clear" w:color="auto" w:fill="auto"/>
            <w:vAlign w:val="center"/>
          </w:tcPr>
          <w:p w14:paraId="333DF2A8" w14:textId="77777777" w:rsidR="0060378F" w:rsidRPr="00BE56DE" w:rsidRDefault="0060378F" w:rsidP="00BE586F">
            <w:pPr>
              <w:jc w:val="center"/>
              <w:rPr>
                <w:rFonts w:eastAsia="Calibri" w:cs="Arial"/>
                <w:b/>
                <w:szCs w:val="20"/>
              </w:rPr>
            </w:pPr>
            <w:r w:rsidRPr="00BE56DE">
              <w:rPr>
                <w:rFonts w:eastAsia="Calibri" w:cs="Arial"/>
                <w:b/>
                <w:szCs w:val="20"/>
              </w:rPr>
              <w:t>Received power by ac-MS</w:t>
            </w:r>
          </w:p>
          <w:p w14:paraId="6A92F284" w14:textId="77777777" w:rsidR="0060378F" w:rsidRPr="00BE56DE" w:rsidRDefault="0060378F" w:rsidP="00BE586F">
            <w:pPr>
              <w:jc w:val="center"/>
              <w:rPr>
                <w:rFonts w:eastAsia="Calibri" w:cs="Arial"/>
                <w:b/>
                <w:szCs w:val="20"/>
              </w:rPr>
            </w:pPr>
            <w:r w:rsidRPr="00BE56DE">
              <w:rPr>
                <w:rFonts w:eastAsia="Calibri" w:cs="Arial"/>
                <w:b/>
                <w:szCs w:val="20"/>
              </w:rPr>
              <w:t>(dBm/channel)</w:t>
            </w:r>
          </w:p>
        </w:tc>
        <w:tc>
          <w:tcPr>
            <w:tcW w:w="935" w:type="dxa"/>
            <w:shd w:val="clear" w:color="auto" w:fill="auto"/>
            <w:vAlign w:val="center"/>
          </w:tcPr>
          <w:p w14:paraId="226EA9D7" w14:textId="77777777" w:rsidR="0060378F" w:rsidRPr="00BE56DE" w:rsidRDefault="0060378F" w:rsidP="00BE586F">
            <w:pPr>
              <w:jc w:val="center"/>
              <w:rPr>
                <w:rFonts w:eastAsia="Calibri" w:cs="Arial"/>
                <w:b/>
                <w:szCs w:val="20"/>
              </w:rPr>
            </w:pPr>
            <w:r w:rsidRPr="00BE56DE">
              <w:rPr>
                <w:rFonts w:eastAsia="Calibri" w:cs="Arial"/>
                <w:b/>
                <w:szCs w:val="20"/>
              </w:rPr>
              <w:t>Margin</w:t>
            </w:r>
          </w:p>
          <w:p w14:paraId="0A766890" w14:textId="77777777" w:rsidR="0060378F" w:rsidRPr="00BE56DE" w:rsidRDefault="0060378F" w:rsidP="00BE586F">
            <w:pPr>
              <w:jc w:val="center"/>
              <w:rPr>
                <w:rFonts w:eastAsia="Calibri" w:cs="Arial"/>
                <w:b/>
                <w:szCs w:val="20"/>
              </w:rPr>
            </w:pPr>
            <w:r w:rsidRPr="00BE56DE">
              <w:rPr>
                <w:rFonts w:eastAsia="Calibri" w:cs="Arial"/>
                <w:b/>
                <w:szCs w:val="20"/>
              </w:rPr>
              <w:t>(dB)</w:t>
            </w:r>
          </w:p>
        </w:tc>
      </w:tr>
      <w:tr w:rsidR="005020D1" w:rsidRPr="00BE56DE" w14:paraId="21C96C16" w14:textId="77777777" w:rsidTr="00841BD7">
        <w:trPr>
          <w:jc w:val="center"/>
        </w:trPr>
        <w:tc>
          <w:tcPr>
            <w:tcW w:w="1645" w:type="dxa"/>
            <w:shd w:val="clear" w:color="auto" w:fill="auto"/>
          </w:tcPr>
          <w:p w14:paraId="46672FE0" w14:textId="77777777" w:rsidR="005020D1" w:rsidRPr="00BE56DE" w:rsidRDefault="005020D1" w:rsidP="00205780">
            <w:pPr>
              <w:rPr>
                <w:rFonts w:eastAsia="Calibri" w:cs="Arial"/>
                <w:szCs w:val="20"/>
              </w:rPr>
            </w:pPr>
            <w:r w:rsidRPr="00BE56DE">
              <w:rPr>
                <w:rFonts w:eastAsia="Calibri" w:cs="Arial"/>
                <w:szCs w:val="20"/>
              </w:rPr>
              <w:t>3000</w:t>
            </w:r>
          </w:p>
        </w:tc>
        <w:tc>
          <w:tcPr>
            <w:tcW w:w="1701" w:type="dxa"/>
            <w:shd w:val="clear" w:color="auto" w:fill="auto"/>
          </w:tcPr>
          <w:p w14:paraId="7FA47778" w14:textId="77777777" w:rsidR="005020D1" w:rsidRPr="00BE56DE" w:rsidRDefault="005020D1" w:rsidP="00205780">
            <w:pPr>
              <w:rPr>
                <w:rFonts w:cs="Arial"/>
                <w:szCs w:val="20"/>
              </w:rPr>
            </w:pPr>
            <w:r w:rsidRPr="00BE56DE">
              <w:rPr>
                <w:rFonts w:cs="Arial"/>
                <w:szCs w:val="20"/>
              </w:rPr>
              <w:t>37</w:t>
            </w:r>
          </w:p>
        </w:tc>
        <w:tc>
          <w:tcPr>
            <w:tcW w:w="1985" w:type="dxa"/>
            <w:shd w:val="clear" w:color="auto" w:fill="auto"/>
          </w:tcPr>
          <w:p w14:paraId="6388214A" w14:textId="77777777" w:rsidR="005020D1" w:rsidRPr="00BE56DE" w:rsidRDefault="005020D1" w:rsidP="00205780">
            <w:pPr>
              <w:rPr>
                <w:rFonts w:cs="Arial"/>
                <w:szCs w:val="20"/>
              </w:rPr>
            </w:pPr>
            <w:r w:rsidRPr="00BE56DE">
              <w:rPr>
                <w:rFonts w:cs="Arial"/>
                <w:szCs w:val="20"/>
              </w:rPr>
              <w:t>4.96</w:t>
            </w:r>
          </w:p>
        </w:tc>
        <w:tc>
          <w:tcPr>
            <w:tcW w:w="1134" w:type="dxa"/>
            <w:shd w:val="clear" w:color="auto" w:fill="auto"/>
          </w:tcPr>
          <w:p w14:paraId="787206E5" w14:textId="77777777" w:rsidR="005020D1" w:rsidRPr="00BE56DE" w:rsidRDefault="005020D1" w:rsidP="00205780">
            <w:pPr>
              <w:rPr>
                <w:rFonts w:cs="Arial"/>
                <w:szCs w:val="20"/>
              </w:rPr>
            </w:pPr>
            <w:r w:rsidRPr="00BE56DE">
              <w:rPr>
                <w:rFonts w:cs="Arial"/>
                <w:szCs w:val="20"/>
              </w:rPr>
              <w:t>114.8</w:t>
            </w:r>
          </w:p>
        </w:tc>
        <w:tc>
          <w:tcPr>
            <w:tcW w:w="1842" w:type="dxa"/>
            <w:shd w:val="clear" w:color="auto" w:fill="auto"/>
          </w:tcPr>
          <w:p w14:paraId="497F786D" w14:textId="77777777" w:rsidR="005020D1" w:rsidRPr="00BE56DE" w:rsidRDefault="005020D1" w:rsidP="00205780">
            <w:pPr>
              <w:rPr>
                <w:rFonts w:cs="Arial"/>
                <w:szCs w:val="20"/>
              </w:rPr>
            </w:pPr>
            <w:r w:rsidRPr="00BE56DE">
              <w:rPr>
                <w:rFonts w:cs="Arial"/>
                <w:szCs w:val="20"/>
              </w:rPr>
              <w:t>-80.8</w:t>
            </w:r>
          </w:p>
        </w:tc>
        <w:tc>
          <w:tcPr>
            <w:tcW w:w="935" w:type="dxa"/>
            <w:shd w:val="clear" w:color="auto" w:fill="auto"/>
          </w:tcPr>
          <w:p w14:paraId="3A3BC38B" w14:textId="77777777" w:rsidR="005020D1" w:rsidRPr="00BE56DE" w:rsidRDefault="005020D1" w:rsidP="00205780">
            <w:pPr>
              <w:rPr>
                <w:rFonts w:cs="Arial"/>
                <w:szCs w:val="20"/>
              </w:rPr>
            </w:pPr>
            <w:r w:rsidRPr="00BE56DE">
              <w:rPr>
                <w:rFonts w:cs="Arial"/>
                <w:szCs w:val="20"/>
              </w:rPr>
              <w:t>-14.2</w:t>
            </w:r>
          </w:p>
        </w:tc>
      </w:tr>
      <w:tr w:rsidR="005020D1" w:rsidRPr="00BE56DE" w14:paraId="70FDE43E" w14:textId="77777777" w:rsidTr="00841BD7">
        <w:trPr>
          <w:jc w:val="center"/>
        </w:trPr>
        <w:tc>
          <w:tcPr>
            <w:tcW w:w="1645" w:type="dxa"/>
            <w:shd w:val="clear" w:color="auto" w:fill="auto"/>
          </w:tcPr>
          <w:p w14:paraId="4744517F" w14:textId="77777777" w:rsidR="005020D1" w:rsidRPr="00BE56DE" w:rsidRDefault="005020D1" w:rsidP="00205780">
            <w:pPr>
              <w:rPr>
                <w:rFonts w:eastAsia="Calibri" w:cs="Arial"/>
                <w:szCs w:val="20"/>
              </w:rPr>
            </w:pPr>
            <w:r w:rsidRPr="00BE56DE">
              <w:rPr>
                <w:rFonts w:eastAsia="Calibri" w:cs="Arial"/>
                <w:szCs w:val="20"/>
              </w:rPr>
              <w:t>5000</w:t>
            </w:r>
          </w:p>
        </w:tc>
        <w:tc>
          <w:tcPr>
            <w:tcW w:w="1701" w:type="dxa"/>
            <w:shd w:val="clear" w:color="auto" w:fill="auto"/>
          </w:tcPr>
          <w:p w14:paraId="22F7563F" w14:textId="77777777" w:rsidR="005020D1" w:rsidRPr="00BE56DE" w:rsidRDefault="005020D1" w:rsidP="00205780">
            <w:pPr>
              <w:rPr>
                <w:rFonts w:cs="Arial"/>
                <w:szCs w:val="20"/>
              </w:rPr>
            </w:pPr>
            <w:r w:rsidRPr="00BE56DE">
              <w:rPr>
                <w:rFonts w:cs="Arial"/>
                <w:szCs w:val="20"/>
              </w:rPr>
              <w:t>37</w:t>
            </w:r>
          </w:p>
        </w:tc>
        <w:tc>
          <w:tcPr>
            <w:tcW w:w="1985" w:type="dxa"/>
            <w:shd w:val="clear" w:color="auto" w:fill="auto"/>
          </w:tcPr>
          <w:p w14:paraId="05B471F4" w14:textId="77777777" w:rsidR="005020D1" w:rsidRPr="00BE56DE" w:rsidRDefault="005020D1" w:rsidP="00205780">
            <w:pPr>
              <w:rPr>
                <w:rFonts w:cs="Arial"/>
                <w:szCs w:val="20"/>
              </w:rPr>
            </w:pPr>
            <w:r w:rsidRPr="00BE56DE">
              <w:rPr>
                <w:rFonts w:cs="Arial"/>
                <w:szCs w:val="20"/>
              </w:rPr>
              <w:t>8.3</w:t>
            </w:r>
          </w:p>
        </w:tc>
        <w:tc>
          <w:tcPr>
            <w:tcW w:w="1134" w:type="dxa"/>
            <w:shd w:val="clear" w:color="auto" w:fill="auto"/>
          </w:tcPr>
          <w:p w14:paraId="7684408E" w14:textId="77777777" w:rsidR="005020D1" w:rsidRPr="00BE56DE" w:rsidRDefault="005020D1" w:rsidP="00205780">
            <w:pPr>
              <w:rPr>
                <w:rFonts w:cs="Arial"/>
                <w:szCs w:val="20"/>
              </w:rPr>
            </w:pPr>
            <w:r w:rsidRPr="00BE56DE">
              <w:rPr>
                <w:rFonts w:cs="Arial"/>
                <w:szCs w:val="20"/>
              </w:rPr>
              <w:t>119.3</w:t>
            </w:r>
          </w:p>
        </w:tc>
        <w:tc>
          <w:tcPr>
            <w:tcW w:w="1842" w:type="dxa"/>
            <w:shd w:val="clear" w:color="auto" w:fill="auto"/>
          </w:tcPr>
          <w:p w14:paraId="4AAD7A27" w14:textId="77777777" w:rsidR="005020D1" w:rsidRPr="00BE56DE" w:rsidRDefault="005020D1" w:rsidP="00205780">
            <w:pPr>
              <w:rPr>
                <w:rFonts w:cs="Arial"/>
                <w:szCs w:val="20"/>
              </w:rPr>
            </w:pPr>
            <w:r w:rsidRPr="00BE56DE">
              <w:rPr>
                <w:rFonts w:cs="Arial"/>
                <w:szCs w:val="20"/>
              </w:rPr>
              <w:t>-85.2</w:t>
            </w:r>
          </w:p>
        </w:tc>
        <w:tc>
          <w:tcPr>
            <w:tcW w:w="935" w:type="dxa"/>
            <w:shd w:val="clear" w:color="auto" w:fill="auto"/>
          </w:tcPr>
          <w:p w14:paraId="7C33F9AA" w14:textId="77777777" w:rsidR="005020D1" w:rsidRPr="00BE56DE" w:rsidRDefault="005020D1" w:rsidP="00205780">
            <w:pPr>
              <w:rPr>
                <w:rFonts w:cs="Arial"/>
                <w:szCs w:val="20"/>
              </w:rPr>
            </w:pPr>
            <w:r w:rsidRPr="00BE56DE">
              <w:rPr>
                <w:rFonts w:cs="Arial"/>
                <w:szCs w:val="20"/>
              </w:rPr>
              <w:t>-9.8</w:t>
            </w:r>
          </w:p>
        </w:tc>
      </w:tr>
      <w:tr w:rsidR="005020D1" w:rsidRPr="00BE56DE" w14:paraId="37275C7D" w14:textId="77777777" w:rsidTr="00841BD7">
        <w:trPr>
          <w:jc w:val="center"/>
        </w:trPr>
        <w:tc>
          <w:tcPr>
            <w:tcW w:w="1645" w:type="dxa"/>
            <w:shd w:val="clear" w:color="auto" w:fill="auto"/>
          </w:tcPr>
          <w:p w14:paraId="572A1788" w14:textId="77777777" w:rsidR="005020D1" w:rsidRPr="00BE56DE" w:rsidRDefault="005020D1" w:rsidP="00205780">
            <w:pPr>
              <w:rPr>
                <w:rFonts w:eastAsia="Calibri" w:cs="Arial"/>
                <w:szCs w:val="20"/>
              </w:rPr>
            </w:pPr>
            <w:r w:rsidRPr="00BE56DE">
              <w:rPr>
                <w:rFonts w:eastAsia="Calibri" w:cs="Arial"/>
                <w:szCs w:val="20"/>
              </w:rPr>
              <w:t>10000</w:t>
            </w:r>
          </w:p>
        </w:tc>
        <w:tc>
          <w:tcPr>
            <w:tcW w:w="1701" w:type="dxa"/>
            <w:shd w:val="clear" w:color="auto" w:fill="auto"/>
          </w:tcPr>
          <w:p w14:paraId="04D5A3BC" w14:textId="77777777" w:rsidR="005020D1" w:rsidRPr="00BE56DE" w:rsidRDefault="005020D1" w:rsidP="00205780">
            <w:pPr>
              <w:rPr>
                <w:rFonts w:cs="Arial"/>
                <w:szCs w:val="20"/>
              </w:rPr>
            </w:pPr>
            <w:r w:rsidRPr="00BE56DE">
              <w:rPr>
                <w:rFonts w:cs="Arial"/>
                <w:szCs w:val="20"/>
              </w:rPr>
              <w:t>37</w:t>
            </w:r>
          </w:p>
        </w:tc>
        <w:tc>
          <w:tcPr>
            <w:tcW w:w="1985" w:type="dxa"/>
            <w:shd w:val="clear" w:color="auto" w:fill="auto"/>
          </w:tcPr>
          <w:p w14:paraId="12F72948" w14:textId="77777777" w:rsidR="005020D1" w:rsidRPr="00BE56DE" w:rsidRDefault="005020D1" w:rsidP="00205780">
            <w:pPr>
              <w:rPr>
                <w:rFonts w:cs="Arial"/>
                <w:szCs w:val="20"/>
              </w:rPr>
            </w:pPr>
            <w:r w:rsidRPr="00BE56DE">
              <w:rPr>
                <w:rFonts w:cs="Arial"/>
                <w:szCs w:val="20"/>
              </w:rPr>
              <w:t>16.59</w:t>
            </w:r>
          </w:p>
        </w:tc>
        <w:tc>
          <w:tcPr>
            <w:tcW w:w="1134" w:type="dxa"/>
            <w:shd w:val="clear" w:color="auto" w:fill="auto"/>
          </w:tcPr>
          <w:p w14:paraId="2EF77BA9" w14:textId="77777777" w:rsidR="005020D1" w:rsidRPr="00BE56DE" w:rsidRDefault="005020D1" w:rsidP="00205780">
            <w:pPr>
              <w:rPr>
                <w:rFonts w:cs="Arial"/>
                <w:szCs w:val="20"/>
              </w:rPr>
            </w:pPr>
            <w:r w:rsidRPr="00BE56DE">
              <w:rPr>
                <w:rFonts w:cs="Arial"/>
                <w:szCs w:val="20"/>
              </w:rPr>
              <w:t>125.3</w:t>
            </w:r>
          </w:p>
        </w:tc>
        <w:tc>
          <w:tcPr>
            <w:tcW w:w="1842" w:type="dxa"/>
            <w:shd w:val="clear" w:color="auto" w:fill="auto"/>
          </w:tcPr>
          <w:p w14:paraId="674FC754" w14:textId="77777777" w:rsidR="005020D1" w:rsidRPr="00BE56DE" w:rsidRDefault="005020D1" w:rsidP="00205780">
            <w:pPr>
              <w:rPr>
                <w:rFonts w:cs="Arial"/>
                <w:szCs w:val="20"/>
              </w:rPr>
            </w:pPr>
            <w:r w:rsidRPr="00BE56DE">
              <w:rPr>
                <w:rFonts w:cs="Arial"/>
                <w:szCs w:val="20"/>
              </w:rPr>
              <w:t>-91.2</w:t>
            </w:r>
          </w:p>
        </w:tc>
        <w:tc>
          <w:tcPr>
            <w:tcW w:w="935" w:type="dxa"/>
            <w:shd w:val="clear" w:color="auto" w:fill="auto"/>
          </w:tcPr>
          <w:p w14:paraId="7A9EBF8C" w14:textId="77777777" w:rsidR="005020D1" w:rsidRPr="00BE56DE" w:rsidRDefault="005020D1" w:rsidP="00205780">
            <w:pPr>
              <w:rPr>
                <w:rFonts w:cs="Arial"/>
                <w:szCs w:val="20"/>
              </w:rPr>
            </w:pPr>
            <w:r w:rsidRPr="00BE56DE">
              <w:rPr>
                <w:rFonts w:cs="Arial"/>
                <w:szCs w:val="20"/>
              </w:rPr>
              <w:t>-3.8</w:t>
            </w:r>
          </w:p>
        </w:tc>
      </w:tr>
    </w:tbl>
    <w:p w14:paraId="7C140059" w14:textId="77777777" w:rsidR="0006392E" w:rsidRPr="00BE56DE" w:rsidRDefault="0006392E" w:rsidP="0006392E">
      <w:pPr>
        <w:pStyle w:val="Caption"/>
        <w:rPr>
          <w:rFonts w:cs="Arial"/>
          <w:lang w:val="en-GB"/>
        </w:rPr>
      </w:pPr>
      <w:r w:rsidRPr="00BE56DE">
        <w:rPr>
          <w:rFonts w:cs="Arial"/>
          <w:lang w:val="en-GB"/>
        </w:rPr>
        <w:lastRenderedPageBreak/>
        <w:t xml:space="preserve">Table </w:t>
      </w:r>
      <w:r w:rsidRPr="00BE56DE">
        <w:rPr>
          <w:rFonts w:cs="Arial"/>
          <w:lang w:val="en-GB"/>
        </w:rPr>
        <w:fldChar w:fldCharType="begin"/>
      </w:r>
      <w:r w:rsidRPr="00BE56DE">
        <w:rPr>
          <w:rFonts w:cs="Arial"/>
          <w:lang w:val="en-GB"/>
        </w:rPr>
        <w:instrText xml:space="preserve"> SEQ Table \* ARABIC </w:instrText>
      </w:r>
      <w:r w:rsidRPr="00BE56DE">
        <w:rPr>
          <w:rFonts w:cs="Arial"/>
          <w:lang w:val="en-GB"/>
        </w:rPr>
        <w:fldChar w:fldCharType="separate"/>
      </w:r>
      <w:r w:rsidR="000608FA">
        <w:rPr>
          <w:rFonts w:cs="Arial"/>
          <w:noProof/>
          <w:lang w:val="en-GB"/>
        </w:rPr>
        <w:t>18</w:t>
      </w:r>
      <w:r w:rsidRPr="00BE56DE">
        <w:rPr>
          <w:rFonts w:cs="Arial"/>
          <w:lang w:val="en-GB"/>
        </w:rPr>
        <w:fldChar w:fldCharType="end"/>
      </w:r>
      <w:r w:rsidRPr="00BE56DE">
        <w:rPr>
          <w:rFonts w:cs="Arial"/>
          <w:lang w:val="en-GB"/>
        </w:rPr>
        <w:t>: MCL results for LTE3500 (scenario 1)</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645"/>
        <w:gridCol w:w="1701"/>
        <w:gridCol w:w="1985"/>
        <w:gridCol w:w="1134"/>
        <w:gridCol w:w="1842"/>
        <w:gridCol w:w="935"/>
      </w:tblGrid>
      <w:tr w:rsidR="005020D1" w:rsidRPr="00BE56DE" w14:paraId="09E8D197" w14:textId="77777777" w:rsidTr="00CF4C7D">
        <w:trPr>
          <w:tblHeader/>
          <w:jc w:val="center"/>
        </w:trPr>
        <w:tc>
          <w:tcPr>
            <w:tcW w:w="9242" w:type="dxa"/>
            <w:gridSpan w:val="6"/>
            <w:tcBorders>
              <w:top w:val="single" w:sz="4" w:space="0" w:color="D22A23"/>
              <w:left w:val="single" w:sz="4" w:space="0" w:color="D22A23"/>
              <w:bottom w:val="single" w:sz="4" w:space="0" w:color="D22A23"/>
              <w:right w:val="single" w:sz="4" w:space="0" w:color="D22A23"/>
              <w:tl2br w:val="nil"/>
              <w:tr2bl w:val="nil"/>
            </w:tcBorders>
            <w:shd w:val="clear" w:color="auto" w:fill="D22A23"/>
            <w:vAlign w:val="center"/>
          </w:tcPr>
          <w:p w14:paraId="265E477A" w14:textId="77777777" w:rsidR="005020D1" w:rsidRPr="00BE56DE" w:rsidRDefault="005020D1" w:rsidP="005020D1">
            <w:pPr>
              <w:spacing w:before="60" w:after="60"/>
              <w:jc w:val="center"/>
              <w:rPr>
                <w:rFonts w:eastAsia="Calibri" w:cs="Arial"/>
                <w:b/>
                <w:color w:val="FFFFFF"/>
                <w:szCs w:val="20"/>
              </w:rPr>
            </w:pPr>
            <w:r w:rsidRPr="00BE56DE">
              <w:rPr>
                <w:rFonts w:eastAsia="Calibri" w:cs="Arial"/>
                <w:b/>
                <w:color w:val="FFFFFF"/>
                <w:szCs w:val="20"/>
              </w:rPr>
              <w:t>LTE3500</w:t>
            </w:r>
            <w:r w:rsidR="005C0306" w:rsidRPr="00BE56DE">
              <w:rPr>
                <w:rFonts w:eastAsia="Calibri" w:cs="Arial"/>
                <w:b/>
                <w:color w:val="FFFFFF"/>
                <w:szCs w:val="20"/>
              </w:rPr>
              <w:t>: frequency used 3500 MHz</w:t>
            </w:r>
          </w:p>
        </w:tc>
      </w:tr>
      <w:tr w:rsidR="005020D1" w:rsidRPr="00BE56DE" w14:paraId="76D0C75C" w14:textId="77777777" w:rsidTr="001D7200">
        <w:trPr>
          <w:jc w:val="center"/>
        </w:trPr>
        <w:tc>
          <w:tcPr>
            <w:tcW w:w="1645" w:type="dxa"/>
            <w:shd w:val="clear" w:color="auto" w:fill="auto"/>
            <w:vAlign w:val="center"/>
          </w:tcPr>
          <w:p w14:paraId="43BD3F29" w14:textId="77777777" w:rsidR="005020D1" w:rsidRPr="00BE56DE" w:rsidRDefault="005020D1" w:rsidP="00BE586F">
            <w:pPr>
              <w:jc w:val="center"/>
              <w:rPr>
                <w:rFonts w:eastAsia="Calibri" w:cs="Arial"/>
                <w:b/>
                <w:szCs w:val="20"/>
              </w:rPr>
            </w:pPr>
            <w:r w:rsidRPr="00BE56DE">
              <w:rPr>
                <w:rFonts w:eastAsia="Calibri" w:cs="Arial"/>
                <w:b/>
                <w:szCs w:val="20"/>
              </w:rPr>
              <w:t>Aircraft height above ground</w:t>
            </w:r>
          </w:p>
          <w:p w14:paraId="4E2CCF4D" w14:textId="77777777" w:rsidR="005020D1" w:rsidRPr="00BE56DE" w:rsidRDefault="005020D1" w:rsidP="00BE586F">
            <w:pPr>
              <w:jc w:val="center"/>
              <w:rPr>
                <w:rFonts w:eastAsia="Calibri" w:cs="Arial"/>
                <w:b/>
                <w:szCs w:val="20"/>
              </w:rPr>
            </w:pPr>
            <w:r w:rsidRPr="00BE56DE">
              <w:rPr>
                <w:rFonts w:eastAsia="Calibri" w:cs="Arial"/>
                <w:b/>
                <w:szCs w:val="20"/>
              </w:rPr>
              <w:t>(m)</w:t>
            </w:r>
          </w:p>
        </w:tc>
        <w:tc>
          <w:tcPr>
            <w:tcW w:w="1701" w:type="dxa"/>
            <w:shd w:val="clear" w:color="auto" w:fill="auto"/>
            <w:vAlign w:val="center"/>
          </w:tcPr>
          <w:p w14:paraId="28199AC9" w14:textId="77777777" w:rsidR="005020D1" w:rsidRPr="00BE56DE" w:rsidRDefault="005020D1" w:rsidP="00BE586F">
            <w:pPr>
              <w:jc w:val="center"/>
              <w:rPr>
                <w:rFonts w:eastAsia="Calibri" w:cs="Arial"/>
                <w:b/>
                <w:szCs w:val="20"/>
              </w:rPr>
            </w:pPr>
            <w:r w:rsidRPr="00BE56DE">
              <w:rPr>
                <w:rFonts w:eastAsia="Calibri" w:cs="Arial"/>
                <w:b/>
                <w:szCs w:val="20"/>
              </w:rPr>
              <w:t>Worst case elevation angle</w:t>
            </w:r>
          </w:p>
          <w:p w14:paraId="7953D460" w14:textId="77777777" w:rsidR="005020D1" w:rsidRPr="00BE56DE" w:rsidRDefault="005020D1" w:rsidP="00BE586F">
            <w:pPr>
              <w:jc w:val="center"/>
              <w:rPr>
                <w:rFonts w:eastAsia="Calibri" w:cs="Arial"/>
                <w:b/>
                <w:szCs w:val="20"/>
              </w:rPr>
            </w:pPr>
            <w:r w:rsidRPr="00BE56DE">
              <w:rPr>
                <w:rFonts w:eastAsia="Calibri" w:cs="Arial"/>
                <w:b/>
                <w:szCs w:val="20"/>
              </w:rPr>
              <w:t>(deg)</w:t>
            </w:r>
          </w:p>
        </w:tc>
        <w:tc>
          <w:tcPr>
            <w:tcW w:w="1985" w:type="dxa"/>
            <w:shd w:val="clear" w:color="auto" w:fill="auto"/>
            <w:vAlign w:val="center"/>
          </w:tcPr>
          <w:p w14:paraId="20077265" w14:textId="77777777" w:rsidR="005020D1" w:rsidRPr="00BE56DE" w:rsidRDefault="005020D1" w:rsidP="00BE586F">
            <w:pPr>
              <w:jc w:val="center"/>
              <w:rPr>
                <w:rFonts w:eastAsia="Calibri" w:cs="Arial"/>
                <w:b/>
                <w:szCs w:val="20"/>
              </w:rPr>
            </w:pPr>
            <w:r w:rsidRPr="00BE56DE">
              <w:rPr>
                <w:rFonts w:eastAsia="Calibri" w:cs="Arial"/>
                <w:b/>
                <w:szCs w:val="20"/>
              </w:rPr>
              <w:t xml:space="preserve">Distance </w:t>
            </w:r>
          </w:p>
          <w:p w14:paraId="58BC488F" w14:textId="77777777" w:rsidR="005020D1" w:rsidRPr="00BE56DE" w:rsidRDefault="005020D1" w:rsidP="00BE586F">
            <w:pPr>
              <w:jc w:val="center"/>
              <w:rPr>
                <w:rFonts w:eastAsia="Calibri" w:cs="Arial"/>
                <w:b/>
                <w:szCs w:val="20"/>
              </w:rPr>
            </w:pPr>
            <w:r w:rsidRPr="00BE56DE">
              <w:rPr>
                <w:rFonts w:eastAsia="Calibri" w:cs="Arial"/>
                <w:b/>
                <w:szCs w:val="20"/>
              </w:rPr>
              <w:t>ac-MS/ground BS (km)</w:t>
            </w:r>
          </w:p>
        </w:tc>
        <w:tc>
          <w:tcPr>
            <w:tcW w:w="1134" w:type="dxa"/>
            <w:shd w:val="clear" w:color="auto" w:fill="auto"/>
            <w:vAlign w:val="center"/>
          </w:tcPr>
          <w:p w14:paraId="4A3874CF" w14:textId="77777777" w:rsidR="005020D1" w:rsidRPr="00BE56DE" w:rsidRDefault="005020D1" w:rsidP="00BE586F">
            <w:pPr>
              <w:jc w:val="center"/>
              <w:rPr>
                <w:rFonts w:eastAsia="Calibri" w:cs="Arial"/>
                <w:b/>
                <w:szCs w:val="20"/>
              </w:rPr>
            </w:pPr>
            <w:r w:rsidRPr="00BE56DE">
              <w:rPr>
                <w:rFonts w:eastAsia="Calibri" w:cs="Arial"/>
                <w:b/>
                <w:szCs w:val="20"/>
              </w:rPr>
              <w:t>Path loss</w:t>
            </w:r>
          </w:p>
          <w:p w14:paraId="72E60163" w14:textId="77777777" w:rsidR="005020D1" w:rsidRPr="00BE56DE" w:rsidRDefault="005020D1" w:rsidP="00BE586F">
            <w:pPr>
              <w:jc w:val="center"/>
              <w:rPr>
                <w:rFonts w:eastAsia="Calibri" w:cs="Arial"/>
                <w:b/>
                <w:szCs w:val="20"/>
              </w:rPr>
            </w:pPr>
            <w:r w:rsidRPr="00BE56DE">
              <w:rPr>
                <w:rFonts w:eastAsia="Calibri" w:cs="Arial"/>
                <w:b/>
                <w:szCs w:val="20"/>
              </w:rPr>
              <w:t>(dB)</w:t>
            </w:r>
          </w:p>
        </w:tc>
        <w:tc>
          <w:tcPr>
            <w:tcW w:w="1842" w:type="dxa"/>
            <w:shd w:val="clear" w:color="auto" w:fill="auto"/>
            <w:vAlign w:val="center"/>
          </w:tcPr>
          <w:p w14:paraId="7CD02B25" w14:textId="77777777" w:rsidR="005020D1" w:rsidRPr="00BE56DE" w:rsidRDefault="005020D1" w:rsidP="00BE586F">
            <w:pPr>
              <w:jc w:val="center"/>
              <w:rPr>
                <w:rFonts w:eastAsia="Calibri" w:cs="Arial"/>
                <w:b/>
                <w:szCs w:val="20"/>
              </w:rPr>
            </w:pPr>
            <w:r w:rsidRPr="00BE56DE">
              <w:rPr>
                <w:rFonts w:eastAsia="Calibri" w:cs="Arial"/>
                <w:b/>
                <w:szCs w:val="20"/>
              </w:rPr>
              <w:t>Received power by ac-MS</w:t>
            </w:r>
          </w:p>
          <w:p w14:paraId="59143821" w14:textId="77777777" w:rsidR="005020D1" w:rsidRPr="00BE56DE" w:rsidRDefault="005020D1" w:rsidP="00BE586F">
            <w:pPr>
              <w:jc w:val="center"/>
              <w:rPr>
                <w:rFonts w:eastAsia="Calibri" w:cs="Arial"/>
                <w:b/>
                <w:szCs w:val="20"/>
              </w:rPr>
            </w:pPr>
            <w:r w:rsidRPr="00BE56DE">
              <w:rPr>
                <w:rFonts w:eastAsia="Calibri" w:cs="Arial"/>
                <w:b/>
                <w:szCs w:val="20"/>
              </w:rPr>
              <w:t>(dBm/channel)</w:t>
            </w:r>
          </w:p>
        </w:tc>
        <w:tc>
          <w:tcPr>
            <w:tcW w:w="935" w:type="dxa"/>
            <w:shd w:val="clear" w:color="auto" w:fill="auto"/>
            <w:vAlign w:val="center"/>
          </w:tcPr>
          <w:p w14:paraId="77BA3668" w14:textId="77777777" w:rsidR="005020D1" w:rsidRPr="00BE56DE" w:rsidRDefault="005020D1" w:rsidP="00BE586F">
            <w:pPr>
              <w:jc w:val="center"/>
              <w:rPr>
                <w:rFonts w:eastAsia="Calibri" w:cs="Arial"/>
                <w:b/>
                <w:szCs w:val="20"/>
              </w:rPr>
            </w:pPr>
            <w:r w:rsidRPr="00BE56DE">
              <w:rPr>
                <w:rFonts w:eastAsia="Calibri" w:cs="Arial"/>
                <w:b/>
                <w:szCs w:val="20"/>
              </w:rPr>
              <w:t>Margin</w:t>
            </w:r>
          </w:p>
          <w:p w14:paraId="3DC62D9D" w14:textId="77777777" w:rsidR="005020D1" w:rsidRPr="00BE56DE" w:rsidRDefault="005020D1" w:rsidP="00BE586F">
            <w:pPr>
              <w:jc w:val="center"/>
              <w:rPr>
                <w:rFonts w:eastAsia="Calibri" w:cs="Arial"/>
                <w:b/>
                <w:szCs w:val="20"/>
              </w:rPr>
            </w:pPr>
            <w:r w:rsidRPr="00BE56DE">
              <w:rPr>
                <w:rFonts w:eastAsia="Calibri" w:cs="Arial"/>
                <w:b/>
                <w:szCs w:val="20"/>
              </w:rPr>
              <w:t>(dB)</w:t>
            </w:r>
          </w:p>
        </w:tc>
      </w:tr>
      <w:tr w:rsidR="00A01628" w:rsidRPr="00BE56DE" w14:paraId="2A3DA8C1" w14:textId="77777777" w:rsidTr="001D7200">
        <w:trPr>
          <w:jc w:val="center"/>
        </w:trPr>
        <w:tc>
          <w:tcPr>
            <w:tcW w:w="1645" w:type="dxa"/>
            <w:shd w:val="clear" w:color="auto" w:fill="auto"/>
          </w:tcPr>
          <w:p w14:paraId="427D00C5" w14:textId="77777777" w:rsidR="00A01628" w:rsidRPr="00BE56DE" w:rsidRDefault="00A01628" w:rsidP="00BE586F">
            <w:pPr>
              <w:rPr>
                <w:rFonts w:eastAsia="Calibri" w:cs="Arial"/>
                <w:szCs w:val="20"/>
              </w:rPr>
            </w:pPr>
            <w:r w:rsidRPr="00BE56DE">
              <w:rPr>
                <w:rFonts w:eastAsia="Calibri" w:cs="Arial"/>
                <w:szCs w:val="20"/>
              </w:rPr>
              <w:t>3000</w:t>
            </w:r>
          </w:p>
        </w:tc>
        <w:tc>
          <w:tcPr>
            <w:tcW w:w="1701" w:type="dxa"/>
            <w:shd w:val="clear" w:color="auto" w:fill="auto"/>
          </w:tcPr>
          <w:p w14:paraId="50935238" w14:textId="77777777" w:rsidR="00A01628" w:rsidRPr="00BE56DE" w:rsidRDefault="00A01628" w:rsidP="00BE586F">
            <w:pPr>
              <w:rPr>
                <w:rFonts w:cs="Arial"/>
                <w:szCs w:val="20"/>
              </w:rPr>
            </w:pPr>
            <w:r w:rsidRPr="00BE56DE">
              <w:rPr>
                <w:rFonts w:cs="Arial"/>
                <w:szCs w:val="20"/>
              </w:rPr>
              <w:t>37</w:t>
            </w:r>
          </w:p>
        </w:tc>
        <w:tc>
          <w:tcPr>
            <w:tcW w:w="1985" w:type="dxa"/>
            <w:shd w:val="clear" w:color="auto" w:fill="auto"/>
          </w:tcPr>
          <w:p w14:paraId="3EC60137" w14:textId="77777777" w:rsidR="00A01628" w:rsidRPr="00BE56DE" w:rsidRDefault="00A01628" w:rsidP="00BE586F">
            <w:pPr>
              <w:rPr>
                <w:rFonts w:cs="Arial"/>
                <w:szCs w:val="20"/>
              </w:rPr>
            </w:pPr>
            <w:r w:rsidRPr="00BE56DE">
              <w:rPr>
                <w:rFonts w:cs="Arial"/>
                <w:szCs w:val="20"/>
              </w:rPr>
              <w:t>4.96</w:t>
            </w:r>
          </w:p>
        </w:tc>
        <w:tc>
          <w:tcPr>
            <w:tcW w:w="1134" w:type="dxa"/>
            <w:shd w:val="clear" w:color="auto" w:fill="auto"/>
          </w:tcPr>
          <w:p w14:paraId="4D2970C6" w14:textId="77777777" w:rsidR="00A01628" w:rsidRPr="00BE56DE" w:rsidRDefault="00A01628" w:rsidP="00BE586F">
            <w:pPr>
              <w:rPr>
                <w:rFonts w:cs="Arial"/>
                <w:szCs w:val="20"/>
              </w:rPr>
            </w:pPr>
            <w:r w:rsidRPr="00BE56DE">
              <w:rPr>
                <w:rFonts w:cs="Arial"/>
                <w:szCs w:val="20"/>
              </w:rPr>
              <w:t>117.2</w:t>
            </w:r>
          </w:p>
        </w:tc>
        <w:tc>
          <w:tcPr>
            <w:tcW w:w="1842" w:type="dxa"/>
            <w:shd w:val="clear" w:color="auto" w:fill="auto"/>
          </w:tcPr>
          <w:p w14:paraId="49D834F2" w14:textId="77777777" w:rsidR="00A01628" w:rsidRPr="00BE56DE" w:rsidRDefault="00A01628" w:rsidP="00BE586F">
            <w:pPr>
              <w:rPr>
                <w:rFonts w:cs="Arial"/>
                <w:szCs w:val="20"/>
              </w:rPr>
            </w:pPr>
            <w:r w:rsidRPr="00BE56DE">
              <w:rPr>
                <w:rFonts w:cs="Arial"/>
                <w:szCs w:val="20"/>
              </w:rPr>
              <w:t>-83.2</w:t>
            </w:r>
          </w:p>
        </w:tc>
        <w:tc>
          <w:tcPr>
            <w:tcW w:w="935" w:type="dxa"/>
            <w:shd w:val="clear" w:color="auto" w:fill="auto"/>
          </w:tcPr>
          <w:p w14:paraId="0673F9AA" w14:textId="77777777" w:rsidR="00A01628" w:rsidRPr="00BE56DE" w:rsidRDefault="00A01628" w:rsidP="00BE586F">
            <w:pPr>
              <w:rPr>
                <w:rFonts w:cs="Arial"/>
                <w:szCs w:val="20"/>
              </w:rPr>
            </w:pPr>
            <w:r w:rsidRPr="00BE56DE">
              <w:rPr>
                <w:rFonts w:cs="Arial"/>
                <w:szCs w:val="20"/>
              </w:rPr>
              <w:t>-12.8</w:t>
            </w:r>
          </w:p>
        </w:tc>
      </w:tr>
      <w:tr w:rsidR="00A01628" w:rsidRPr="00BE56DE" w14:paraId="6EEF986B" w14:textId="77777777" w:rsidTr="001D7200">
        <w:trPr>
          <w:jc w:val="center"/>
        </w:trPr>
        <w:tc>
          <w:tcPr>
            <w:tcW w:w="1645" w:type="dxa"/>
            <w:shd w:val="clear" w:color="auto" w:fill="auto"/>
          </w:tcPr>
          <w:p w14:paraId="1A7FBE38" w14:textId="77777777" w:rsidR="00A01628" w:rsidRPr="00BE56DE" w:rsidRDefault="00A01628" w:rsidP="00BE586F">
            <w:pPr>
              <w:rPr>
                <w:rFonts w:eastAsia="Calibri" w:cs="Arial"/>
                <w:szCs w:val="20"/>
              </w:rPr>
            </w:pPr>
            <w:r w:rsidRPr="00BE56DE">
              <w:rPr>
                <w:rFonts w:eastAsia="Calibri" w:cs="Arial"/>
                <w:szCs w:val="20"/>
              </w:rPr>
              <w:t>5000</w:t>
            </w:r>
          </w:p>
        </w:tc>
        <w:tc>
          <w:tcPr>
            <w:tcW w:w="1701" w:type="dxa"/>
            <w:shd w:val="clear" w:color="auto" w:fill="auto"/>
          </w:tcPr>
          <w:p w14:paraId="31B13679" w14:textId="77777777" w:rsidR="00A01628" w:rsidRPr="00BE56DE" w:rsidRDefault="00A01628" w:rsidP="00BE586F">
            <w:pPr>
              <w:rPr>
                <w:rFonts w:cs="Arial"/>
                <w:szCs w:val="20"/>
              </w:rPr>
            </w:pPr>
            <w:r w:rsidRPr="00BE56DE">
              <w:rPr>
                <w:rFonts w:cs="Arial"/>
                <w:szCs w:val="20"/>
              </w:rPr>
              <w:t>37</w:t>
            </w:r>
          </w:p>
        </w:tc>
        <w:tc>
          <w:tcPr>
            <w:tcW w:w="1985" w:type="dxa"/>
            <w:shd w:val="clear" w:color="auto" w:fill="auto"/>
          </w:tcPr>
          <w:p w14:paraId="76838869" w14:textId="77777777" w:rsidR="00A01628" w:rsidRPr="00BE56DE" w:rsidRDefault="00A01628" w:rsidP="00BE586F">
            <w:pPr>
              <w:rPr>
                <w:rFonts w:cs="Arial"/>
                <w:szCs w:val="20"/>
              </w:rPr>
            </w:pPr>
            <w:r w:rsidRPr="00BE56DE">
              <w:rPr>
                <w:rFonts w:cs="Arial"/>
                <w:szCs w:val="20"/>
              </w:rPr>
              <w:t>8.3</w:t>
            </w:r>
          </w:p>
        </w:tc>
        <w:tc>
          <w:tcPr>
            <w:tcW w:w="1134" w:type="dxa"/>
            <w:shd w:val="clear" w:color="auto" w:fill="auto"/>
          </w:tcPr>
          <w:p w14:paraId="2F1516C9" w14:textId="77777777" w:rsidR="00A01628" w:rsidRPr="00BE56DE" w:rsidRDefault="00A01628" w:rsidP="00BE586F">
            <w:pPr>
              <w:rPr>
                <w:rFonts w:cs="Arial"/>
                <w:szCs w:val="20"/>
              </w:rPr>
            </w:pPr>
            <w:r w:rsidRPr="00BE56DE">
              <w:rPr>
                <w:rFonts w:cs="Arial"/>
                <w:szCs w:val="20"/>
              </w:rPr>
              <w:t>121.7</w:t>
            </w:r>
          </w:p>
        </w:tc>
        <w:tc>
          <w:tcPr>
            <w:tcW w:w="1842" w:type="dxa"/>
            <w:shd w:val="clear" w:color="auto" w:fill="auto"/>
          </w:tcPr>
          <w:p w14:paraId="5717F390" w14:textId="77777777" w:rsidR="00A01628" w:rsidRPr="00BE56DE" w:rsidRDefault="00A01628" w:rsidP="00BE586F">
            <w:pPr>
              <w:rPr>
                <w:rFonts w:cs="Arial"/>
                <w:szCs w:val="20"/>
              </w:rPr>
            </w:pPr>
            <w:r w:rsidRPr="00BE56DE">
              <w:rPr>
                <w:rFonts w:cs="Arial"/>
                <w:szCs w:val="20"/>
              </w:rPr>
              <w:t>-87.6</w:t>
            </w:r>
          </w:p>
        </w:tc>
        <w:tc>
          <w:tcPr>
            <w:tcW w:w="935" w:type="dxa"/>
            <w:shd w:val="clear" w:color="auto" w:fill="auto"/>
          </w:tcPr>
          <w:p w14:paraId="4CE7AD49" w14:textId="77777777" w:rsidR="00A01628" w:rsidRPr="00BE56DE" w:rsidRDefault="00A01628" w:rsidP="00BE586F">
            <w:pPr>
              <w:rPr>
                <w:rFonts w:cs="Arial"/>
                <w:szCs w:val="20"/>
              </w:rPr>
            </w:pPr>
            <w:r w:rsidRPr="00BE56DE">
              <w:rPr>
                <w:rFonts w:cs="Arial"/>
                <w:szCs w:val="20"/>
              </w:rPr>
              <w:t>-8.4</w:t>
            </w:r>
          </w:p>
        </w:tc>
      </w:tr>
      <w:tr w:rsidR="00A01628" w:rsidRPr="00BE56DE" w14:paraId="08B2308D" w14:textId="77777777" w:rsidTr="001D7200">
        <w:trPr>
          <w:jc w:val="center"/>
        </w:trPr>
        <w:tc>
          <w:tcPr>
            <w:tcW w:w="1645" w:type="dxa"/>
            <w:shd w:val="clear" w:color="auto" w:fill="auto"/>
          </w:tcPr>
          <w:p w14:paraId="78B724F9" w14:textId="77777777" w:rsidR="00A01628" w:rsidRPr="00BE56DE" w:rsidRDefault="00A01628" w:rsidP="00BE586F">
            <w:pPr>
              <w:rPr>
                <w:rFonts w:eastAsia="Calibri" w:cs="Arial"/>
                <w:szCs w:val="20"/>
              </w:rPr>
            </w:pPr>
            <w:r w:rsidRPr="00BE56DE">
              <w:rPr>
                <w:rFonts w:eastAsia="Calibri" w:cs="Arial"/>
                <w:szCs w:val="20"/>
              </w:rPr>
              <w:t>10000</w:t>
            </w:r>
          </w:p>
        </w:tc>
        <w:tc>
          <w:tcPr>
            <w:tcW w:w="1701" w:type="dxa"/>
            <w:shd w:val="clear" w:color="auto" w:fill="auto"/>
          </w:tcPr>
          <w:p w14:paraId="25125813" w14:textId="77777777" w:rsidR="00A01628" w:rsidRPr="00BE56DE" w:rsidRDefault="00A01628" w:rsidP="00BE586F">
            <w:pPr>
              <w:rPr>
                <w:rFonts w:cs="Arial"/>
                <w:szCs w:val="20"/>
              </w:rPr>
            </w:pPr>
            <w:r w:rsidRPr="00BE56DE">
              <w:rPr>
                <w:rFonts w:cs="Arial"/>
                <w:szCs w:val="20"/>
              </w:rPr>
              <w:t>37</w:t>
            </w:r>
          </w:p>
        </w:tc>
        <w:tc>
          <w:tcPr>
            <w:tcW w:w="1985" w:type="dxa"/>
            <w:shd w:val="clear" w:color="auto" w:fill="auto"/>
          </w:tcPr>
          <w:p w14:paraId="4BC98EDE" w14:textId="77777777" w:rsidR="00A01628" w:rsidRPr="00BE56DE" w:rsidRDefault="00A01628" w:rsidP="00BE586F">
            <w:pPr>
              <w:rPr>
                <w:rFonts w:cs="Arial"/>
                <w:szCs w:val="20"/>
              </w:rPr>
            </w:pPr>
            <w:r w:rsidRPr="00BE56DE">
              <w:rPr>
                <w:rFonts w:cs="Arial"/>
                <w:szCs w:val="20"/>
              </w:rPr>
              <w:t>16.59</w:t>
            </w:r>
          </w:p>
        </w:tc>
        <w:tc>
          <w:tcPr>
            <w:tcW w:w="1134" w:type="dxa"/>
            <w:shd w:val="clear" w:color="auto" w:fill="auto"/>
          </w:tcPr>
          <w:p w14:paraId="0E7ABCCF" w14:textId="77777777" w:rsidR="00A01628" w:rsidRPr="00BE56DE" w:rsidRDefault="00A01628" w:rsidP="00BE586F">
            <w:pPr>
              <w:rPr>
                <w:rFonts w:cs="Arial"/>
                <w:szCs w:val="20"/>
              </w:rPr>
            </w:pPr>
            <w:r w:rsidRPr="00BE56DE">
              <w:rPr>
                <w:rFonts w:cs="Arial"/>
                <w:szCs w:val="20"/>
              </w:rPr>
              <w:t>127.7</w:t>
            </w:r>
          </w:p>
        </w:tc>
        <w:tc>
          <w:tcPr>
            <w:tcW w:w="1842" w:type="dxa"/>
            <w:shd w:val="clear" w:color="auto" w:fill="auto"/>
          </w:tcPr>
          <w:p w14:paraId="15AA02BB" w14:textId="77777777" w:rsidR="00A01628" w:rsidRPr="00BE56DE" w:rsidRDefault="00A01628" w:rsidP="00BE586F">
            <w:pPr>
              <w:rPr>
                <w:rFonts w:cs="Arial"/>
                <w:szCs w:val="20"/>
              </w:rPr>
            </w:pPr>
            <w:r w:rsidRPr="00BE56DE">
              <w:rPr>
                <w:rFonts w:cs="Arial"/>
                <w:szCs w:val="20"/>
              </w:rPr>
              <w:t>-93.6</w:t>
            </w:r>
          </w:p>
        </w:tc>
        <w:tc>
          <w:tcPr>
            <w:tcW w:w="935" w:type="dxa"/>
            <w:shd w:val="clear" w:color="auto" w:fill="auto"/>
          </w:tcPr>
          <w:p w14:paraId="363775E2" w14:textId="77777777" w:rsidR="00A01628" w:rsidRPr="00BE56DE" w:rsidRDefault="00A01628" w:rsidP="00BE586F">
            <w:pPr>
              <w:rPr>
                <w:rFonts w:cs="Arial"/>
                <w:szCs w:val="20"/>
              </w:rPr>
            </w:pPr>
            <w:r w:rsidRPr="00BE56DE">
              <w:rPr>
                <w:rFonts w:cs="Arial"/>
                <w:szCs w:val="20"/>
              </w:rPr>
              <w:t>-2.4</w:t>
            </w:r>
          </w:p>
        </w:tc>
      </w:tr>
    </w:tbl>
    <w:p w14:paraId="36FD55B5" w14:textId="77777777" w:rsidR="00C32590" w:rsidRPr="00BE56DE" w:rsidRDefault="0006392E" w:rsidP="0006392E">
      <w:pPr>
        <w:pStyle w:val="Caption"/>
        <w:rPr>
          <w:rFonts w:cs="Arial"/>
          <w:lang w:val="en-GB"/>
        </w:rPr>
      </w:pPr>
      <w:r w:rsidRPr="00BE56DE">
        <w:rPr>
          <w:rFonts w:cs="Arial"/>
          <w:lang w:val="en-GB"/>
        </w:rPr>
        <w:t xml:space="preserve">Table </w:t>
      </w:r>
      <w:r w:rsidRPr="00BE56DE">
        <w:rPr>
          <w:rFonts w:cs="Arial"/>
          <w:lang w:val="en-GB"/>
        </w:rPr>
        <w:fldChar w:fldCharType="begin"/>
      </w:r>
      <w:r w:rsidRPr="00BE56DE">
        <w:rPr>
          <w:rFonts w:cs="Arial"/>
          <w:lang w:val="en-GB"/>
        </w:rPr>
        <w:instrText xml:space="preserve"> SEQ Table \* ARABIC </w:instrText>
      </w:r>
      <w:r w:rsidRPr="00BE56DE">
        <w:rPr>
          <w:rFonts w:cs="Arial"/>
          <w:lang w:val="en-GB"/>
        </w:rPr>
        <w:fldChar w:fldCharType="separate"/>
      </w:r>
      <w:r w:rsidR="000608FA">
        <w:rPr>
          <w:rFonts w:cs="Arial"/>
          <w:noProof/>
          <w:lang w:val="en-GB"/>
        </w:rPr>
        <w:t>19</w:t>
      </w:r>
      <w:r w:rsidRPr="00BE56DE">
        <w:rPr>
          <w:rFonts w:cs="Arial"/>
          <w:lang w:val="en-GB"/>
        </w:rPr>
        <w:fldChar w:fldCharType="end"/>
      </w:r>
      <w:r w:rsidRPr="00BE56DE">
        <w:rPr>
          <w:rFonts w:cs="Arial"/>
          <w:lang w:val="en-GB"/>
        </w:rPr>
        <w:t>: MCL results for LTE3700 (scenario 1)</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496"/>
        <w:gridCol w:w="1280"/>
        <w:gridCol w:w="1654"/>
        <w:gridCol w:w="1453"/>
        <w:gridCol w:w="1688"/>
        <w:gridCol w:w="1671"/>
      </w:tblGrid>
      <w:tr w:rsidR="004B13FF" w:rsidRPr="00BE56DE" w14:paraId="0764899A" w14:textId="77777777" w:rsidTr="00CF4C7D">
        <w:trPr>
          <w:tblHeader/>
          <w:jc w:val="center"/>
        </w:trPr>
        <w:tc>
          <w:tcPr>
            <w:tcW w:w="9242" w:type="dxa"/>
            <w:gridSpan w:val="6"/>
            <w:tcBorders>
              <w:top w:val="single" w:sz="4" w:space="0" w:color="D22A23"/>
              <w:left w:val="single" w:sz="4" w:space="0" w:color="D22A23"/>
              <w:bottom w:val="single" w:sz="4" w:space="0" w:color="D22A23"/>
              <w:right w:val="single" w:sz="4" w:space="0" w:color="D22A23"/>
              <w:tl2br w:val="nil"/>
              <w:tr2bl w:val="nil"/>
            </w:tcBorders>
            <w:shd w:val="clear" w:color="auto" w:fill="D22A23"/>
            <w:vAlign w:val="center"/>
          </w:tcPr>
          <w:p w14:paraId="2FCDDB58" w14:textId="77777777" w:rsidR="004B13FF" w:rsidRPr="00BE56DE" w:rsidRDefault="004B13FF" w:rsidP="004B13FF">
            <w:pPr>
              <w:spacing w:before="60" w:after="60"/>
              <w:jc w:val="center"/>
              <w:rPr>
                <w:rFonts w:eastAsia="Calibri" w:cs="Arial"/>
                <w:b/>
                <w:color w:val="FFFFFF"/>
                <w:szCs w:val="20"/>
              </w:rPr>
            </w:pPr>
            <w:r w:rsidRPr="00BE56DE">
              <w:rPr>
                <w:rFonts w:eastAsia="Calibri" w:cs="Arial"/>
                <w:b/>
                <w:color w:val="FFFFFF"/>
                <w:szCs w:val="20"/>
              </w:rPr>
              <w:t>LTE3700</w:t>
            </w:r>
            <w:r w:rsidR="005C0306" w:rsidRPr="00BE56DE">
              <w:rPr>
                <w:rFonts w:eastAsia="Calibri" w:cs="Arial"/>
                <w:b/>
                <w:color w:val="FFFFFF"/>
                <w:szCs w:val="20"/>
              </w:rPr>
              <w:t>: frequency used 3750 MHz</w:t>
            </w:r>
          </w:p>
        </w:tc>
      </w:tr>
      <w:tr w:rsidR="004B13FF" w:rsidRPr="00BE56DE" w14:paraId="2B530FA0" w14:textId="77777777" w:rsidTr="00CF4C7D">
        <w:trPr>
          <w:jc w:val="center"/>
        </w:trPr>
        <w:tc>
          <w:tcPr>
            <w:tcW w:w="1496" w:type="dxa"/>
            <w:shd w:val="clear" w:color="auto" w:fill="auto"/>
            <w:vAlign w:val="center"/>
          </w:tcPr>
          <w:p w14:paraId="36FF8920" w14:textId="77777777" w:rsidR="004B13FF" w:rsidRPr="00BE56DE" w:rsidRDefault="004B13FF" w:rsidP="00BE586F">
            <w:pPr>
              <w:jc w:val="center"/>
              <w:rPr>
                <w:rFonts w:eastAsia="Calibri" w:cs="Arial"/>
                <w:b/>
                <w:szCs w:val="20"/>
              </w:rPr>
            </w:pPr>
            <w:r w:rsidRPr="00BE56DE">
              <w:rPr>
                <w:rFonts w:eastAsia="Calibri" w:cs="Arial"/>
                <w:b/>
                <w:szCs w:val="20"/>
              </w:rPr>
              <w:t>Aircraft height above ground</w:t>
            </w:r>
          </w:p>
          <w:p w14:paraId="043C629A" w14:textId="77777777" w:rsidR="004B13FF" w:rsidRPr="00BE56DE" w:rsidRDefault="004B13FF" w:rsidP="00BE586F">
            <w:pPr>
              <w:jc w:val="center"/>
              <w:rPr>
                <w:rFonts w:eastAsia="Calibri" w:cs="Arial"/>
                <w:b/>
                <w:szCs w:val="20"/>
              </w:rPr>
            </w:pPr>
            <w:r w:rsidRPr="00BE56DE">
              <w:rPr>
                <w:rFonts w:eastAsia="Calibri" w:cs="Arial"/>
                <w:b/>
                <w:szCs w:val="20"/>
              </w:rPr>
              <w:t>(m)</w:t>
            </w:r>
          </w:p>
        </w:tc>
        <w:tc>
          <w:tcPr>
            <w:tcW w:w="1280" w:type="dxa"/>
            <w:shd w:val="clear" w:color="auto" w:fill="auto"/>
            <w:vAlign w:val="center"/>
          </w:tcPr>
          <w:p w14:paraId="1B9F567C" w14:textId="77777777" w:rsidR="004B13FF" w:rsidRPr="00BE56DE" w:rsidRDefault="004B13FF" w:rsidP="00BE586F">
            <w:pPr>
              <w:jc w:val="center"/>
              <w:rPr>
                <w:rFonts w:eastAsia="Calibri" w:cs="Arial"/>
                <w:b/>
                <w:szCs w:val="20"/>
              </w:rPr>
            </w:pPr>
            <w:r w:rsidRPr="00BE56DE">
              <w:rPr>
                <w:rFonts w:eastAsia="Calibri" w:cs="Arial"/>
                <w:b/>
                <w:szCs w:val="20"/>
              </w:rPr>
              <w:t>Worst case elevation angle</w:t>
            </w:r>
          </w:p>
          <w:p w14:paraId="4AC590CA" w14:textId="77777777" w:rsidR="004B13FF" w:rsidRPr="00BE56DE" w:rsidRDefault="004B13FF" w:rsidP="00BE586F">
            <w:pPr>
              <w:jc w:val="center"/>
              <w:rPr>
                <w:rFonts w:eastAsia="Calibri" w:cs="Arial"/>
                <w:b/>
                <w:szCs w:val="20"/>
              </w:rPr>
            </w:pPr>
            <w:r w:rsidRPr="00BE56DE">
              <w:rPr>
                <w:rFonts w:eastAsia="Calibri" w:cs="Arial"/>
                <w:b/>
                <w:szCs w:val="20"/>
              </w:rPr>
              <w:t>(deg)</w:t>
            </w:r>
          </w:p>
        </w:tc>
        <w:tc>
          <w:tcPr>
            <w:tcW w:w="1654" w:type="dxa"/>
            <w:shd w:val="clear" w:color="auto" w:fill="auto"/>
            <w:vAlign w:val="center"/>
          </w:tcPr>
          <w:p w14:paraId="185062A3" w14:textId="77777777" w:rsidR="004B13FF" w:rsidRPr="00BE56DE" w:rsidRDefault="004B13FF" w:rsidP="00BE586F">
            <w:pPr>
              <w:jc w:val="center"/>
              <w:rPr>
                <w:rFonts w:eastAsia="Calibri" w:cs="Arial"/>
                <w:b/>
                <w:szCs w:val="20"/>
              </w:rPr>
            </w:pPr>
            <w:r w:rsidRPr="00BE56DE">
              <w:rPr>
                <w:rFonts w:eastAsia="Calibri" w:cs="Arial"/>
                <w:b/>
                <w:szCs w:val="20"/>
              </w:rPr>
              <w:t xml:space="preserve">Distance </w:t>
            </w:r>
          </w:p>
          <w:p w14:paraId="5EE4C51B" w14:textId="77777777" w:rsidR="004B13FF" w:rsidRPr="00BE56DE" w:rsidRDefault="004B13FF" w:rsidP="00BE586F">
            <w:pPr>
              <w:jc w:val="center"/>
              <w:rPr>
                <w:rFonts w:eastAsia="Calibri" w:cs="Arial"/>
                <w:b/>
                <w:szCs w:val="20"/>
              </w:rPr>
            </w:pPr>
            <w:r w:rsidRPr="00BE56DE">
              <w:rPr>
                <w:rFonts w:eastAsia="Calibri" w:cs="Arial"/>
                <w:b/>
                <w:szCs w:val="20"/>
              </w:rPr>
              <w:t>ac-MS/ground BS (km)</w:t>
            </w:r>
          </w:p>
        </w:tc>
        <w:tc>
          <w:tcPr>
            <w:tcW w:w="1453" w:type="dxa"/>
            <w:shd w:val="clear" w:color="auto" w:fill="auto"/>
            <w:vAlign w:val="center"/>
          </w:tcPr>
          <w:p w14:paraId="096A7800" w14:textId="77777777" w:rsidR="004B13FF" w:rsidRPr="00BE56DE" w:rsidRDefault="004B13FF" w:rsidP="00BE586F">
            <w:pPr>
              <w:jc w:val="center"/>
              <w:rPr>
                <w:rFonts w:eastAsia="Calibri" w:cs="Arial"/>
                <w:b/>
                <w:szCs w:val="20"/>
              </w:rPr>
            </w:pPr>
            <w:r w:rsidRPr="00BE56DE">
              <w:rPr>
                <w:rFonts w:eastAsia="Calibri" w:cs="Arial"/>
                <w:b/>
                <w:szCs w:val="20"/>
              </w:rPr>
              <w:t>Path loss</w:t>
            </w:r>
          </w:p>
          <w:p w14:paraId="548A4DA6" w14:textId="77777777" w:rsidR="004B13FF" w:rsidRPr="00BE56DE" w:rsidRDefault="004B13FF" w:rsidP="00BE586F">
            <w:pPr>
              <w:jc w:val="center"/>
              <w:rPr>
                <w:rFonts w:eastAsia="Calibri" w:cs="Arial"/>
                <w:b/>
                <w:szCs w:val="20"/>
              </w:rPr>
            </w:pPr>
            <w:r w:rsidRPr="00BE56DE">
              <w:rPr>
                <w:rFonts w:eastAsia="Calibri" w:cs="Arial"/>
                <w:b/>
                <w:szCs w:val="20"/>
              </w:rPr>
              <w:t>(dB)</w:t>
            </w:r>
          </w:p>
        </w:tc>
        <w:tc>
          <w:tcPr>
            <w:tcW w:w="1688" w:type="dxa"/>
            <w:shd w:val="clear" w:color="auto" w:fill="auto"/>
            <w:vAlign w:val="center"/>
          </w:tcPr>
          <w:p w14:paraId="58D1B53E" w14:textId="77777777" w:rsidR="004B13FF" w:rsidRPr="00BE56DE" w:rsidRDefault="004B13FF" w:rsidP="00BE586F">
            <w:pPr>
              <w:jc w:val="center"/>
              <w:rPr>
                <w:rFonts w:eastAsia="Calibri" w:cs="Arial"/>
                <w:b/>
                <w:szCs w:val="20"/>
              </w:rPr>
            </w:pPr>
            <w:r w:rsidRPr="00BE56DE">
              <w:rPr>
                <w:rFonts w:eastAsia="Calibri" w:cs="Arial"/>
                <w:b/>
                <w:szCs w:val="20"/>
              </w:rPr>
              <w:t>Received power by ac-MS</w:t>
            </w:r>
          </w:p>
          <w:p w14:paraId="0022E07F" w14:textId="77777777" w:rsidR="004B13FF" w:rsidRPr="00BE56DE" w:rsidRDefault="004B13FF" w:rsidP="00BE586F">
            <w:pPr>
              <w:jc w:val="center"/>
              <w:rPr>
                <w:rFonts w:eastAsia="Calibri" w:cs="Arial"/>
                <w:b/>
                <w:szCs w:val="20"/>
              </w:rPr>
            </w:pPr>
            <w:r w:rsidRPr="00BE56DE">
              <w:rPr>
                <w:rFonts w:eastAsia="Calibri" w:cs="Arial"/>
                <w:b/>
                <w:szCs w:val="20"/>
              </w:rPr>
              <w:t>(dBm/channel)</w:t>
            </w:r>
          </w:p>
        </w:tc>
        <w:tc>
          <w:tcPr>
            <w:tcW w:w="1671" w:type="dxa"/>
            <w:shd w:val="clear" w:color="auto" w:fill="auto"/>
            <w:vAlign w:val="center"/>
          </w:tcPr>
          <w:p w14:paraId="550B1ADD" w14:textId="77777777" w:rsidR="004B13FF" w:rsidRPr="00BE56DE" w:rsidRDefault="004B13FF" w:rsidP="00BE586F">
            <w:pPr>
              <w:jc w:val="center"/>
              <w:rPr>
                <w:rFonts w:eastAsia="Calibri" w:cs="Arial"/>
                <w:b/>
                <w:szCs w:val="20"/>
              </w:rPr>
            </w:pPr>
            <w:r w:rsidRPr="00BE56DE">
              <w:rPr>
                <w:rFonts w:eastAsia="Calibri" w:cs="Arial"/>
                <w:b/>
                <w:szCs w:val="20"/>
              </w:rPr>
              <w:t>Margin</w:t>
            </w:r>
          </w:p>
          <w:p w14:paraId="26126901" w14:textId="77777777" w:rsidR="004B13FF" w:rsidRPr="00BE56DE" w:rsidRDefault="004B13FF" w:rsidP="00BE586F">
            <w:pPr>
              <w:jc w:val="center"/>
              <w:rPr>
                <w:rFonts w:eastAsia="Calibri" w:cs="Arial"/>
                <w:b/>
                <w:szCs w:val="20"/>
              </w:rPr>
            </w:pPr>
            <w:r w:rsidRPr="00BE56DE">
              <w:rPr>
                <w:rFonts w:eastAsia="Calibri" w:cs="Arial"/>
                <w:b/>
                <w:szCs w:val="20"/>
              </w:rPr>
              <w:t>(dB)</w:t>
            </w:r>
          </w:p>
        </w:tc>
      </w:tr>
      <w:tr w:rsidR="005C0306" w:rsidRPr="00BE56DE" w14:paraId="0C9ABCD2" w14:textId="77777777" w:rsidTr="00CF4C7D">
        <w:trPr>
          <w:jc w:val="center"/>
        </w:trPr>
        <w:tc>
          <w:tcPr>
            <w:tcW w:w="1496" w:type="dxa"/>
            <w:shd w:val="clear" w:color="auto" w:fill="auto"/>
          </w:tcPr>
          <w:p w14:paraId="2C8B32CF" w14:textId="77777777" w:rsidR="005C0306" w:rsidRPr="00BE56DE" w:rsidRDefault="005C0306" w:rsidP="00BE586F">
            <w:pPr>
              <w:rPr>
                <w:rFonts w:eastAsia="Calibri" w:cs="Arial"/>
                <w:szCs w:val="20"/>
              </w:rPr>
            </w:pPr>
            <w:r w:rsidRPr="00BE56DE">
              <w:rPr>
                <w:rFonts w:eastAsia="Calibri" w:cs="Arial"/>
                <w:szCs w:val="20"/>
              </w:rPr>
              <w:t>3000</w:t>
            </w:r>
          </w:p>
        </w:tc>
        <w:tc>
          <w:tcPr>
            <w:tcW w:w="1280" w:type="dxa"/>
            <w:shd w:val="clear" w:color="auto" w:fill="auto"/>
          </w:tcPr>
          <w:p w14:paraId="73290630" w14:textId="77777777" w:rsidR="005C0306" w:rsidRPr="00BE56DE" w:rsidRDefault="005C0306" w:rsidP="00BE586F">
            <w:pPr>
              <w:rPr>
                <w:rFonts w:cs="Arial"/>
                <w:szCs w:val="20"/>
              </w:rPr>
            </w:pPr>
            <w:r w:rsidRPr="00BE56DE">
              <w:rPr>
                <w:rFonts w:cs="Arial"/>
                <w:szCs w:val="20"/>
              </w:rPr>
              <w:t>37</w:t>
            </w:r>
          </w:p>
        </w:tc>
        <w:tc>
          <w:tcPr>
            <w:tcW w:w="1654" w:type="dxa"/>
            <w:shd w:val="clear" w:color="auto" w:fill="auto"/>
          </w:tcPr>
          <w:p w14:paraId="07DF5B39" w14:textId="77777777" w:rsidR="005C0306" w:rsidRPr="00BE56DE" w:rsidRDefault="005C0306" w:rsidP="00BE586F">
            <w:pPr>
              <w:rPr>
                <w:rFonts w:cs="Arial"/>
                <w:szCs w:val="20"/>
              </w:rPr>
            </w:pPr>
            <w:r w:rsidRPr="00BE56DE">
              <w:rPr>
                <w:rFonts w:cs="Arial"/>
                <w:szCs w:val="20"/>
              </w:rPr>
              <w:t>4.96</w:t>
            </w:r>
          </w:p>
        </w:tc>
        <w:tc>
          <w:tcPr>
            <w:tcW w:w="1453" w:type="dxa"/>
            <w:shd w:val="clear" w:color="auto" w:fill="auto"/>
          </w:tcPr>
          <w:p w14:paraId="1EBB4FE2" w14:textId="77777777" w:rsidR="005C0306" w:rsidRPr="00BE56DE" w:rsidRDefault="005C0306" w:rsidP="00BE586F">
            <w:pPr>
              <w:rPr>
                <w:rFonts w:cs="Arial"/>
                <w:szCs w:val="20"/>
              </w:rPr>
            </w:pPr>
            <w:r w:rsidRPr="00BE56DE">
              <w:rPr>
                <w:rFonts w:cs="Arial"/>
                <w:szCs w:val="20"/>
              </w:rPr>
              <w:t>117.8</w:t>
            </w:r>
          </w:p>
        </w:tc>
        <w:tc>
          <w:tcPr>
            <w:tcW w:w="1688" w:type="dxa"/>
            <w:shd w:val="clear" w:color="auto" w:fill="auto"/>
          </w:tcPr>
          <w:p w14:paraId="12F45118" w14:textId="77777777" w:rsidR="005C0306" w:rsidRPr="00BE56DE" w:rsidRDefault="005C0306" w:rsidP="00BE586F">
            <w:pPr>
              <w:rPr>
                <w:rFonts w:cs="Arial"/>
                <w:szCs w:val="20"/>
              </w:rPr>
            </w:pPr>
            <w:r w:rsidRPr="00BE56DE">
              <w:rPr>
                <w:rFonts w:cs="Arial"/>
                <w:szCs w:val="20"/>
              </w:rPr>
              <w:t>-83.7</w:t>
            </w:r>
          </w:p>
        </w:tc>
        <w:tc>
          <w:tcPr>
            <w:tcW w:w="1671" w:type="dxa"/>
            <w:shd w:val="clear" w:color="auto" w:fill="auto"/>
          </w:tcPr>
          <w:p w14:paraId="41D7BDD7" w14:textId="77777777" w:rsidR="005C0306" w:rsidRPr="00BE56DE" w:rsidRDefault="005C0306" w:rsidP="00BE586F">
            <w:pPr>
              <w:rPr>
                <w:rFonts w:cs="Arial"/>
                <w:szCs w:val="20"/>
              </w:rPr>
            </w:pPr>
            <w:r w:rsidRPr="00BE56DE">
              <w:rPr>
                <w:rFonts w:cs="Arial"/>
                <w:szCs w:val="20"/>
              </w:rPr>
              <w:t>-12.3</w:t>
            </w:r>
          </w:p>
        </w:tc>
      </w:tr>
      <w:tr w:rsidR="005C0306" w:rsidRPr="00BE56DE" w14:paraId="3526648A" w14:textId="77777777" w:rsidTr="00CF4C7D">
        <w:trPr>
          <w:jc w:val="center"/>
        </w:trPr>
        <w:tc>
          <w:tcPr>
            <w:tcW w:w="1496" w:type="dxa"/>
            <w:shd w:val="clear" w:color="auto" w:fill="auto"/>
          </w:tcPr>
          <w:p w14:paraId="274A845B" w14:textId="77777777" w:rsidR="005C0306" w:rsidRPr="00BE56DE" w:rsidRDefault="005C0306" w:rsidP="00BE586F">
            <w:pPr>
              <w:rPr>
                <w:rFonts w:eastAsia="Calibri" w:cs="Arial"/>
                <w:szCs w:val="20"/>
              </w:rPr>
            </w:pPr>
            <w:r w:rsidRPr="00BE56DE">
              <w:rPr>
                <w:rFonts w:eastAsia="Calibri" w:cs="Arial"/>
                <w:szCs w:val="20"/>
              </w:rPr>
              <w:t>5000</w:t>
            </w:r>
          </w:p>
        </w:tc>
        <w:tc>
          <w:tcPr>
            <w:tcW w:w="1280" w:type="dxa"/>
            <w:shd w:val="clear" w:color="auto" w:fill="auto"/>
          </w:tcPr>
          <w:p w14:paraId="70C45625" w14:textId="77777777" w:rsidR="005C0306" w:rsidRPr="00BE56DE" w:rsidRDefault="005C0306" w:rsidP="00BE586F">
            <w:pPr>
              <w:rPr>
                <w:rFonts w:cs="Arial"/>
                <w:szCs w:val="20"/>
              </w:rPr>
            </w:pPr>
            <w:r w:rsidRPr="00BE56DE">
              <w:rPr>
                <w:rFonts w:cs="Arial"/>
                <w:szCs w:val="20"/>
              </w:rPr>
              <w:t>37</w:t>
            </w:r>
          </w:p>
        </w:tc>
        <w:tc>
          <w:tcPr>
            <w:tcW w:w="1654" w:type="dxa"/>
            <w:shd w:val="clear" w:color="auto" w:fill="auto"/>
          </w:tcPr>
          <w:p w14:paraId="3729C766" w14:textId="77777777" w:rsidR="005C0306" w:rsidRPr="00BE56DE" w:rsidRDefault="005C0306" w:rsidP="00BE586F">
            <w:pPr>
              <w:rPr>
                <w:rFonts w:cs="Arial"/>
                <w:szCs w:val="20"/>
              </w:rPr>
            </w:pPr>
            <w:r w:rsidRPr="00BE56DE">
              <w:rPr>
                <w:rFonts w:cs="Arial"/>
                <w:szCs w:val="20"/>
              </w:rPr>
              <w:t>8.3</w:t>
            </w:r>
          </w:p>
        </w:tc>
        <w:tc>
          <w:tcPr>
            <w:tcW w:w="1453" w:type="dxa"/>
            <w:shd w:val="clear" w:color="auto" w:fill="auto"/>
          </w:tcPr>
          <w:p w14:paraId="58D35491" w14:textId="77777777" w:rsidR="005C0306" w:rsidRPr="00BE56DE" w:rsidRDefault="005C0306" w:rsidP="00BE586F">
            <w:pPr>
              <w:rPr>
                <w:rFonts w:cs="Arial"/>
                <w:szCs w:val="20"/>
              </w:rPr>
            </w:pPr>
            <w:r w:rsidRPr="00BE56DE">
              <w:rPr>
                <w:rFonts w:cs="Arial"/>
                <w:szCs w:val="20"/>
              </w:rPr>
              <w:t>122.3</w:t>
            </w:r>
          </w:p>
        </w:tc>
        <w:tc>
          <w:tcPr>
            <w:tcW w:w="1688" w:type="dxa"/>
            <w:shd w:val="clear" w:color="auto" w:fill="auto"/>
          </w:tcPr>
          <w:p w14:paraId="3E602793" w14:textId="77777777" w:rsidR="005C0306" w:rsidRPr="00BE56DE" w:rsidRDefault="005C0306" w:rsidP="00BE586F">
            <w:pPr>
              <w:rPr>
                <w:rFonts w:cs="Arial"/>
                <w:szCs w:val="20"/>
              </w:rPr>
            </w:pPr>
            <w:r w:rsidRPr="00BE56DE">
              <w:rPr>
                <w:rFonts w:cs="Arial"/>
                <w:szCs w:val="20"/>
              </w:rPr>
              <w:t>-88.2</w:t>
            </w:r>
          </w:p>
        </w:tc>
        <w:tc>
          <w:tcPr>
            <w:tcW w:w="1671" w:type="dxa"/>
            <w:shd w:val="clear" w:color="auto" w:fill="auto"/>
          </w:tcPr>
          <w:p w14:paraId="09DB17A2" w14:textId="77777777" w:rsidR="005C0306" w:rsidRPr="00BE56DE" w:rsidRDefault="005C0306" w:rsidP="00BE586F">
            <w:pPr>
              <w:rPr>
                <w:rFonts w:cs="Arial"/>
                <w:szCs w:val="20"/>
              </w:rPr>
            </w:pPr>
            <w:r w:rsidRPr="00BE56DE">
              <w:rPr>
                <w:rFonts w:cs="Arial"/>
                <w:szCs w:val="20"/>
              </w:rPr>
              <w:t>-7.8</w:t>
            </w:r>
          </w:p>
        </w:tc>
      </w:tr>
      <w:tr w:rsidR="005C0306" w:rsidRPr="00BE56DE" w14:paraId="2DD838B0" w14:textId="77777777" w:rsidTr="00CF4C7D">
        <w:trPr>
          <w:jc w:val="center"/>
        </w:trPr>
        <w:tc>
          <w:tcPr>
            <w:tcW w:w="1496" w:type="dxa"/>
            <w:shd w:val="clear" w:color="auto" w:fill="auto"/>
          </w:tcPr>
          <w:p w14:paraId="1CEBCEF0" w14:textId="77777777" w:rsidR="005C0306" w:rsidRPr="00BE56DE" w:rsidRDefault="005C0306" w:rsidP="00BE586F">
            <w:pPr>
              <w:rPr>
                <w:rFonts w:eastAsia="Calibri" w:cs="Arial"/>
                <w:szCs w:val="20"/>
              </w:rPr>
            </w:pPr>
            <w:r w:rsidRPr="00BE56DE">
              <w:rPr>
                <w:rFonts w:eastAsia="Calibri" w:cs="Arial"/>
                <w:szCs w:val="20"/>
              </w:rPr>
              <w:t>10000</w:t>
            </w:r>
          </w:p>
        </w:tc>
        <w:tc>
          <w:tcPr>
            <w:tcW w:w="1280" w:type="dxa"/>
            <w:shd w:val="clear" w:color="auto" w:fill="auto"/>
          </w:tcPr>
          <w:p w14:paraId="1D6E87A2" w14:textId="77777777" w:rsidR="005C0306" w:rsidRPr="00BE56DE" w:rsidRDefault="005C0306" w:rsidP="00BE586F">
            <w:pPr>
              <w:rPr>
                <w:rFonts w:cs="Arial"/>
                <w:szCs w:val="20"/>
              </w:rPr>
            </w:pPr>
            <w:r w:rsidRPr="00BE56DE">
              <w:rPr>
                <w:rFonts w:cs="Arial"/>
                <w:szCs w:val="20"/>
              </w:rPr>
              <w:t>37</w:t>
            </w:r>
          </w:p>
        </w:tc>
        <w:tc>
          <w:tcPr>
            <w:tcW w:w="1654" w:type="dxa"/>
            <w:shd w:val="clear" w:color="auto" w:fill="auto"/>
          </w:tcPr>
          <w:p w14:paraId="34561F67" w14:textId="77777777" w:rsidR="005C0306" w:rsidRPr="00BE56DE" w:rsidRDefault="005C0306" w:rsidP="00BE586F">
            <w:pPr>
              <w:rPr>
                <w:rFonts w:cs="Arial"/>
                <w:szCs w:val="20"/>
              </w:rPr>
            </w:pPr>
            <w:r w:rsidRPr="00BE56DE">
              <w:rPr>
                <w:rFonts w:cs="Arial"/>
                <w:szCs w:val="20"/>
              </w:rPr>
              <w:t>16.59</w:t>
            </w:r>
          </w:p>
        </w:tc>
        <w:tc>
          <w:tcPr>
            <w:tcW w:w="1453" w:type="dxa"/>
            <w:shd w:val="clear" w:color="auto" w:fill="auto"/>
          </w:tcPr>
          <w:p w14:paraId="66FF8C2E" w14:textId="77777777" w:rsidR="005C0306" w:rsidRPr="00BE56DE" w:rsidRDefault="005C0306" w:rsidP="00BE586F">
            <w:pPr>
              <w:rPr>
                <w:rFonts w:cs="Arial"/>
                <w:szCs w:val="20"/>
              </w:rPr>
            </w:pPr>
            <w:r w:rsidRPr="00BE56DE">
              <w:rPr>
                <w:rFonts w:cs="Arial"/>
                <w:szCs w:val="20"/>
              </w:rPr>
              <w:t>128.3</w:t>
            </w:r>
          </w:p>
        </w:tc>
        <w:tc>
          <w:tcPr>
            <w:tcW w:w="1688" w:type="dxa"/>
            <w:shd w:val="clear" w:color="auto" w:fill="auto"/>
          </w:tcPr>
          <w:p w14:paraId="74B1B1C6" w14:textId="77777777" w:rsidR="005C0306" w:rsidRPr="00BE56DE" w:rsidRDefault="005C0306" w:rsidP="00BE586F">
            <w:pPr>
              <w:rPr>
                <w:rFonts w:cs="Arial"/>
                <w:szCs w:val="20"/>
              </w:rPr>
            </w:pPr>
            <w:r w:rsidRPr="00BE56DE">
              <w:rPr>
                <w:rFonts w:cs="Arial"/>
                <w:szCs w:val="20"/>
              </w:rPr>
              <w:t>-94.2</w:t>
            </w:r>
          </w:p>
        </w:tc>
        <w:tc>
          <w:tcPr>
            <w:tcW w:w="1671" w:type="dxa"/>
            <w:shd w:val="clear" w:color="auto" w:fill="auto"/>
          </w:tcPr>
          <w:p w14:paraId="5FFDFCCD" w14:textId="77777777" w:rsidR="005C0306" w:rsidRPr="00BE56DE" w:rsidRDefault="005C0306" w:rsidP="00BE586F">
            <w:pPr>
              <w:rPr>
                <w:rFonts w:cs="Arial"/>
                <w:szCs w:val="20"/>
              </w:rPr>
            </w:pPr>
            <w:r w:rsidRPr="00BE56DE">
              <w:rPr>
                <w:rFonts w:cs="Arial"/>
                <w:szCs w:val="20"/>
              </w:rPr>
              <w:t>-1.8</w:t>
            </w:r>
          </w:p>
        </w:tc>
      </w:tr>
    </w:tbl>
    <w:p w14:paraId="5151AAE3" w14:textId="77777777" w:rsidR="00261455" w:rsidRPr="00BE56DE" w:rsidRDefault="00261455" w:rsidP="00261455"/>
    <w:p w14:paraId="31670333" w14:textId="77777777" w:rsidR="00E80A77" w:rsidRPr="00BE56DE" w:rsidRDefault="00F06B36" w:rsidP="00205780">
      <w:pPr>
        <w:pStyle w:val="Heading3"/>
      </w:pPr>
      <w:bookmarkStart w:id="26" w:name="_Toc467483761"/>
      <w:r w:rsidRPr="00BE56DE">
        <w:t>Scenario 2</w:t>
      </w:r>
      <w:r w:rsidR="008877F2" w:rsidRPr="00BE56DE">
        <w:t>: MCL Results</w:t>
      </w:r>
      <w:bookmarkEnd w:id="26"/>
    </w:p>
    <w:p w14:paraId="57F29A89" w14:textId="77777777" w:rsidR="0006392E" w:rsidRPr="00BE56DE" w:rsidRDefault="00AE22E1" w:rsidP="00205780">
      <w:pPr>
        <w:pStyle w:val="Heading3"/>
      </w:pPr>
      <w:bookmarkStart w:id="27" w:name="_Toc467483762"/>
      <w:r w:rsidRPr="00BE56DE">
        <w:t>GSM Uplink</w:t>
      </w:r>
      <w:bookmarkEnd w:id="27"/>
    </w:p>
    <w:p w14:paraId="111F5FE6" w14:textId="77777777" w:rsidR="00166695" w:rsidRPr="00BE56DE" w:rsidRDefault="0006392E" w:rsidP="0006392E">
      <w:pPr>
        <w:pStyle w:val="Caption"/>
        <w:rPr>
          <w:rFonts w:cs="Arial"/>
          <w:lang w:val="en-GB"/>
        </w:rPr>
      </w:pPr>
      <w:r w:rsidRPr="00BE56DE">
        <w:rPr>
          <w:rFonts w:cs="Arial"/>
          <w:lang w:val="en-GB"/>
        </w:rPr>
        <w:t xml:space="preserve">Table </w:t>
      </w:r>
      <w:r w:rsidRPr="00BE56DE">
        <w:rPr>
          <w:rFonts w:cs="Arial"/>
          <w:lang w:val="en-GB"/>
        </w:rPr>
        <w:fldChar w:fldCharType="begin"/>
      </w:r>
      <w:r w:rsidRPr="00BE56DE">
        <w:rPr>
          <w:rFonts w:cs="Arial"/>
          <w:lang w:val="en-GB"/>
        </w:rPr>
        <w:instrText xml:space="preserve"> SEQ Table \* ARABIC </w:instrText>
      </w:r>
      <w:r w:rsidRPr="00BE56DE">
        <w:rPr>
          <w:rFonts w:cs="Arial"/>
          <w:lang w:val="en-GB"/>
        </w:rPr>
        <w:fldChar w:fldCharType="separate"/>
      </w:r>
      <w:r w:rsidR="000608FA">
        <w:rPr>
          <w:rFonts w:cs="Arial"/>
          <w:noProof/>
          <w:lang w:val="en-GB"/>
        </w:rPr>
        <w:t>20</w:t>
      </w:r>
      <w:r w:rsidRPr="00BE56DE">
        <w:rPr>
          <w:rFonts w:cs="Arial"/>
          <w:lang w:val="en-GB"/>
        </w:rPr>
        <w:fldChar w:fldCharType="end"/>
      </w:r>
      <w:r w:rsidRPr="00BE56DE">
        <w:rPr>
          <w:rFonts w:cs="Arial"/>
          <w:lang w:val="en-GB"/>
        </w:rPr>
        <w:t>: MCL results for GSM900 (scenario 2)</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744"/>
        <w:gridCol w:w="1701"/>
        <w:gridCol w:w="1985"/>
        <w:gridCol w:w="1134"/>
        <w:gridCol w:w="1842"/>
        <w:gridCol w:w="1035"/>
      </w:tblGrid>
      <w:tr w:rsidR="00F06B36" w:rsidRPr="00BE56DE" w14:paraId="7AA7346C" w14:textId="77777777" w:rsidTr="001D7200">
        <w:trPr>
          <w:tblHeader/>
          <w:jc w:val="center"/>
        </w:trPr>
        <w:tc>
          <w:tcPr>
            <w:tcW w:w="9441" w:type="dxa"/>
            <w:gridSpan w:val="6"/>
            <w:tcBorders>
              <w:top w:val="single" w:sz="4" w:space="0" w:color="D22A23"/>
              <w:left w:val="single" w:sz="4" w:space="0" w:color="D22A23"/>
              <w:bottom w:val="single" w:sz="4" w:space="0" w:color="D22A23"/>
              <w:right w:val="single" w:sz="4" w:space="0" w:color="D22A23"/>
              <w:tl2br w:val="nil"/>
              <w:tr2bl w:val="nil"/>
            </w:tcBorders>
            <w:shd w:val="clear" w:color="auto" w:fill="D22A23"/>
            <w:vAlign w:val="center"/>
          </w:tcPr>
          <w:p w14:paraId="7BAEC422" w14:textId="77777777" w:rsidR="00F06B36" w:rsidRPr="00BE56DE" w:rsidRDefault="00F06B36" w:rsidP="00CF4C7D">
            <w:pPr>
              <w:spacing w:before="60" w:after="60"/>
              <w:jc w:val="center"/>
              <w:rPr>
                <w:rFonts w:eastAsia="Calibri" w:cs="Arial"/>
                <w:b/>
                <w:color w:val="FFFFFF"/>
                <w:szCs w:val="20"/>
              </w:rPr>
            </w:pPr>
            <w:r w:rsidRPr="00BE56DE">
              <w:rPr>
                <w:rFonts w:eastAsia="Calibri" w:cs="Arial"/>
                <w:b/>
                <w:color w:val="FFFFFF"/>
                <w:szCs w:val="20"/>
              </w:rPr>
              <w:t>GSM900</w:t>
            </w:r>
            <w:r w:rsidR="005C0306" w:rsidRPr="00BE56DE">
              <w:rPr>
                <w:rFonts w:eastAsia="Calibri" w:cs="Arial"/>
                <w:b/>
                <w:color w:val="FFFFFF"/>
                <w:szCs w:val="20"/>
              </w:rPr>
              <w:t>: frequency used 897.5 MHz</w:t>
            </w:r>
          </w:p>
        </w:tc>
      </w:tr>
      <w:tr w:rsidR="00F06B36" w:rsidRPr="00BE56DE" w14:paraId="684F872B" w14:textId="77777777" w:rsidTr="001D7200">
        <w:trPr>
          <w:jc w:val="center"/>
        </w:trPr>
        <w:tc>
          <w:tcPr>
            <w:tcW w:w="1744" w:type="dxa"/>
            <w:shd w:val="clear" w:color="auto" w:fill="auto"/>
            <w:vAlign w:val="center"/>
          </w:tcPr>
          <w:p w14:paraId="7B931EF9" w14:textId="77777777" w:rsidR="00F06B36" w:rsidRPr="00BE56DE" w:rsidRDefault="00F06B36" w:rsidP="00BE586F">
            <w:pPr>
              <w:jc w:val="center"/>
              <w:rPr>
                <w:rFonts w:eastAsia="Calibri" w:cs="Arial"/>
                <w:b/>
                <w:szCs w:val="20"/>
              </w:rPr>
            </w:pPr>
            <w:r w:rsidRPr="00BE56DE">
              <w:rPr>
                <w:rFonts w:eastAsia="Calibri" w:cs="Arial"/>
                <w:b/>
                <w:szCs w:val="20"/>
              </w:rPr>
              <w:t>Aircraft height above ground</w:t>
            </w:r>
          </w:p>
          <w:p w14:paraId="56182D84" w14:textId="77777777" w:rsidR="00F06B36" w:rsidRPr="00BE56DE" w:rsidRDefault="00F06B36" w:rsidP="00BE586F">
            <w:pPr>
              <w:jc w:val="center"/>
              <w:rPr>
                <w:rFonts w:eastAsia="Calibri" w:cs="Arial"/>
                <w:b/>
                <w:szCs w:val="20"/>
              </w:rPr>
            </w:pPr>
            <w:r w:rsidRPr="00BE56DE">
              <w:rPr>
                <w:rFonts w:eastAsia="Calibri" w:cs="Arial"/>
                <w:b/>
                <w:szCs w:val="20"/>
              </w:rPr>
              <w:t>(m)</w:t>
            </w:r>
          </w:p>
        </w:tc>
        <w:tc>
          <w:tcPr>
            <w:tcW w:w="1701" w:type="dxa"/>
            <w:shd w:val="clear" w:color="auto" w:fill="auto"/>
            <w:vAlign w:val="center"/>
          </w:tcPr>
          <w:p w14:paraId="789712EA" w14:textId="77777777" w:rsidR="00F06B36" w:rsidRPr="00BE56DE" w:rsidRDefault="00F06B36" w:rsidP="00BE586F">
            <w:pPr>
              <w:jc w:val="center"/>
              <w:rPr>
                <w:rFonts w:eastAsia="Calibri" w:cs="Arial"/>
                <w:b/>
                <w:szCs w:val="20"/>
              </w:rPr>
            </w:pPr>
            <w:r w:rsidRPr="00BE56DE">
              <w:rPr>
                <w:rFonts w:eastAsia="Calibri" w:cs="Arial"/>
                <w:b/>
                <w:szCs w:val="20"/>
              </w:rPr>
              <w:t>Worst case elevation angle</w:t>
            </w:r>
          </w:p>
          <w:p w14:paraId="56BDA5C6" w14:textId="77777777" w:rsidR="00F06B36" w:rsidRPr="00BE56DE" w:rsidRDefault="00F06B36" w:rsidP="00BE586F">
            <w:pPr>
              <w:jc w:val="center"/>
              <w:rPr>
                <w:rFonts w:eastAsia="Calibri" w:cs="Arial"/>
                <w:b/>
                <w:szCs w:val="20"/>
              </w:rPr>
            </w:pPr>
            <w:r w:rsidRPr="00BE56DE">
              <w:rPr>
                <w:rFonts w:eastAsia="Calibri" w:cs="Arial"/>
                <w:b/>
                <w:szCs w:val="20"/>
              </w:rPr>
              <w:t>(deg)</w:t>
            </w:r>
          </w:p>
        </w:tc>
        <w:tc>
          <w:tcPr>
            <w:tcW w:w="1985" w:type="dxa"/>
            <w:shd w:val="clear" w:color="auto" w:fill="auto"/>
            <w:vAlign w:val="center"/>
          </w:tcPr>
          <w:p w14:paraId="448D860E" w14:textId="77777777" w:rsidR="00F06B36" w:rsidRPr="00BE56DE" w:rsidRDefault="00F06B36" w:rsidP="00BE586F">
            <w:pPr>
              <w:jc w:val="center"/>
              <w:rPr>
                <w:rFonts w:eastAsia="Calibri" w:cs="Arial"/>
                <w:b/>
                <w:szCs w:val="20"/>
              </w:rPr>
            </w:pPr>
            <w:r w:rsidRPr="00BE56DE">
              <w:rPr>
                <w:rFonts w:eastAsia="Calibri" w:cs="Arial"/>
                <w:b/>
                <w:szCs w:val="20"/>
              </w:rPr>
              <w:t xml:space="preserve">Distance </w:t>
            </w:r>
          </w:p>
          <w:p w14:paraId="045C9ADC" w14:textId="77777777" w:rsidR="00F06B36" w:rsidRPr="00BE56DE" w:rsidRDefault="00F06B36" w:rsidP="00BE586F">
            <w:pPr>
              <w:jc w:val="center"/>
              <w:rPr>
                <w:rFonts w:eastAsia="Calibri" w:cs="Arial"/>
                <w:b/>
                <w:szCs w:val="20"/>
              </w:rPr>
            </w:pPr>
            <w:r w:rsidRPr="00BE56DE">
              <w:rPr>
                <w:rFonts w:eastAsia="Calibri" w:cs="Arial"/>
                <w:b/>
                <w:szCs w:val="20"/>
              </w:rPr>
              <w:t>ac-MS/ground BS (km)</w:t>
            </w:r>
          </w:p>
        </w:tc>
        <w:tc>
          <w:tcPr>
            <w:tcW w:w="1134" w:type="dxa"/>
            <w:shd w:val="clear" w:color="auto" w:fill="auto"/>
            <w:vAlign w:val="center"/>
          </w:tcPr>
          <w:p w14:paraId="6FADA03E" w14:textId="77777777" w:rsidR="00F06B36" w:rsidRPr="00BE56DE" w:rsidRDefault="00F06B36" w:rsidP="00BE586F">
            <w:pPr>
              <w:jc w:val="center"/>
              <w:rPr>
                <w:rFonts w:eastAsia="Calibri" w:cs="Arial"/>
                <w:b/>
                <w:szCs w:val="20"/>
              </w:rPr>
            </w:pPr>
            <w:r w:rsidRPr="00BE56DE">
              <w:rPr>
                <w:rFonts w:eastAsia="Calibri" w:cs="Arial"/>
                <w:b/>
                <w:szCs w:val="20"/>
              </w:rPr>
              <w:t>Path loss</w:t>
            </w:r>
          </w:p>
          <w:p w14:paraId="72E95ECF" w14:textId="77777777" w:rsidR="00F06B36" w:rsidRPr="00BE56DE" w:rsidRDefault="00F06B36" w:rsidP="00BE586F">
            <w:pPr>
              <w:jc w:val="center"/>
              <w:rPr>
                <w:rFonts w:eastAsia="Calibri" w:cs="Arial"/>
                <w:b/>
                <w:szCs w:val="20"/>
              </w:rPr>
            </w:pPr>
            <w:r w:rsidRPr="00BE56DE">
              <w:rPr>
                <w:rFonts w:eastAsia="Calibri" w:cs="Arial"/>
                <w:b/>
                <w:szCs w:val="20"/>
              </w:rPr>
              <w:t>(dB)</w:t>
            </w:r>
          </w:p>
        </w:tc>
        <w:tc>
          <w:tcPr>
            <w:tcW w:w="1842" w:type="dxa"/>
            <w:shd w:val="clear" w:color="auto" w:fill="auto"/>
            <w:vAlign w:val="center"/>
          </w:tcPr>
          <w:p w14:paraId="7DE727CD" w14:textId="77777777" w:rsidR="00F06B36" w:rsidRPr="00BE56DE" w:rsidRDefault="00F06B36" w:rsidP="00BE586F">
            <w:pPr>
              <w:jc w:val="center"/>
              <w:rPr>
                <w:rFonts w:eastAsia="Calibri" w:cs="Arial"/>
                <w:b/>
                <w:szCs w:val="20"/>
              </w:rPr>
            </w:pPr>
            <w:r w:rsidRPr="00BE56DE">
              <w:rPr>
                <w:rFonts w:eastAsia="Calibri" w:cs="Arial"/>
                <w:b/>
                <w:szCs w:val="20"/>
              </w:rPr>
              <w:t xml:space="preserve">Received power by </w:t>
            </w:r>
            <w:r w:rsidR="00792381" w:rsidRPr="00BE56DE">
              <w:rPr>
                <w:rFonts w:eastAsia="Calibri" w:cs="Arial"/>
                <w:b/>
                <w:szCs w:val="20"/>
              </w:rPr>
              <w:t>ground BS</w:t>
            </w:r>
          </w:p>
          <w:p w14:paraId="27EEE660" w14:textId="77777777" w:rsidR="00F06B36" w:rsidRPr="00BE56DE" w:rsidRDefault="00F06B36" w:rsidP="00BE586F">
            <w:pPr>
              <w:jc w:val="center"/>
              <w:rPr>
                <w:rFonts w:eastAsia="Calibri" w:cs="Arial"/>
                <w:b/>
                <w:szCs w:val="20"/>
              </w:rPr>
            </w:pPr>
            <w:r w:rsidRPr="00BE56DE">
              <w:rPr>
                <w:rFonts w:eastAsia="Calibri" w:cs="Arial"/>
                <w:b/>
                <w:szCs w:val="20"/>
              </w:rPr>
              <w:t>(dBm/channel)</w:t>
            </w:r>
          </w:p>
        </w:tc>
        <w:tc>
          <w:tcPr>
            <w:tcW w:w="1035" w:type="dxa"/>
            <w:shd w:val="clear" w:color="auto" w:fill="auto"/>
            <w:vAlign w:val="center"/>
          </w:tcPr>
          <w:p w14:paraId="1308B0F1" w14:textId="77777777" w:rsidR="00F06B36" w:rsidRPr="00BE56DE" w:rsidRDefault="00F06B36" w:rsidP="00BE586F">
            <w:pPr>
              <w:jc w:val="center"/>
              <w:rPr>
                <w:rFonts w:eastAsia="Calibri" w:cs="Arial"/>
                <w:b/>
                <w:szCs w:val="20"/>
              </w:rPr>
            </w:pPr>
            <w:r w:rsidRPr="00BE56DE">
              <w:rPr>
                <w:rFonts w:eastAsia="Calibri" w:cs="Arial"/>
                <w:b/>
                <w:szCs w:val="20"/>
              </w:rPr>
              <w:t>Margin</w:t>
            </w:r>
          </w:p>
          <w:p w14:paraId="4F78CCA4" w14:textId="77777777" w:rsidR="00F06B36" w:rsidRPr="00BE56DE" w:rsidRDefault="00F06B36" w:rsidP="00BE586F">
            <w:pPr>
              <w:jc w:val="center"/>
              <w:rPr>
                <w:rFonts w:eastAsia="Calibri" w:cs="Arial"/>
                <w:b/>
                <w:szCs w:val="20"/>
              </w:rPr>
            </w:pPr>
            <w:r w:rsidRPr="00BE56DE">
              <w:rPr>
                <w:rFonts w:eastAsia="Calibri" w:cs="Arial"/>
                <w:b/>
                <w:szCs w:val="20"/>
              </w:rPr>
              <w:t>(dB)</w:t>
            </w:r>
          </w:p>
        </w:tc>
      </w:tr>
      <w:tr w:rsidR="009E3377" w:rsidRPr="00BE56DE" w14:paraId="00883492" w14:textId="77777777" w:rsidTr="001D7200">
        <w:trPr>
          <w:jc w:val="center"/>
        </w:trPr>
        <w:tc>
          <w:tcPr>
            <w:tcW w:w="1744" w:type="dxa"/>
            <w:shd w:val="clear" w:color="auto" w:fill="auto"/>
          </w:tcPr>
          <w:p w14:paraId="4E01636C" w14:textId="77777777" w:rsidR="009E3377" w:rsidRPr="00BE56DE" w:rsidRDefault="009E3377" w:rsidP="00BE586F">
            <w:pPr>
              <w:rPr>
                <w:rFonts w:eastAsia="Calibri" w:cs="Arial"/>
                <w:szCs w:val="20"/>
              </w:rPr>
            </w:pPr>
            <w:r w:rsidRPr="00BE56DE">
              <w:rPr>
                <w:rFonts w:eastAsia="Calibri" w:cs="Arial"/>
                <w:szCs w:val="20"/>
              </w:rPr>
              <w:t>3000</w:t>
            </w:r>
          </w:p>
        </w:tc>
        <w:tc>
          <w:tcPr>
            <w:tcW w:w="1701" w:type="dxa"/>
            <w:shd w:val="clear" w:color="auto" w:fill="auto"/>
          </w:tcPr>
          <w:p w14:paraId="2650082B" w14:textId="77777777" w:rsidR="009E3377" w:rsidRPr="00BE56DE" w:rsidRDefault="009E3377" w:rsidP="00BE586F">
            <w:pPr>
              <w:rPr>
                <w:rFonts w:cs="Arial"/>
                <w:szCs w:val="20"/>
              </w:rPr>
            </w:pPr>
            <w:r w:rsidRPr="00BE56DE">
              <w:rPr>
                <w:rFonts w:cs="Arial"/>
                <w:szCs w:val="20"/>
              </w:rPr>
              <w:t>57</w:t>
            </w:r>
          </w:p>
        </w:tc>
        <w:tc>
          <w:tcPr>
            <w:tcW w:w="1985" w:type="dxa"/>
            <w:shd w:val="clear" w:color="auto" w:fill="auto"/>
          </w:tcPr>
          <w:p w14:paraId="67561C9B" w14:textId="77777777" w:rsidR="009E3377" w:rsidRPr="00BE56DE" w:rsidRDefault="009E3377" w:rsidP="00BE586F">
            <w:pPr>
              <w:rPr>
                <w:rFonts w:cs="Arial"/>
                <w:szCs w:val="20"/>
              </w:rPr>
            </w:pPr>
            <w:r w:rsidRPr="00BE56DE">
              <w:rPr>
                <w:rFonts w:cs="Arial"/>
                <w:szCs w:val="20"/>
              </w:rPr>
              <w:t>3.58</w:t>
            </w:r>
          </w:p>
        </w:tc>
        <w:tc>
          <w:tcPr>
            <w:tcW w:w="1134" w:type="dxa"/>
            <w:shd w:val="clear" w:color="auto" w:fill="auto"/>
          </w:tcPr>
          <w:p w14:paraId="6D944EFB" w14:textId="77777777" w:rsidR="009E3377" w:rsidRPr="00BE56DE" w:rsidRDefault="009E3377" w:rsidP="00BE586F">
            <w:pPr>
              <w:rPr>
                <w:rFonts w:cs="Arial"/>
                <w:szCs w:val="20"/>
              </w:rPr>
            </w:pPr>
            <w:r w:rsidRPr="00BE56DE">
              <w:rPr>
                <w:rFonts w:cs="Arial"/>
                <w:szCs w:val="20"/>
              </w:rPr>
              <w:t>102.5</w:t>
            </w:r>
          </w:p>
        </w:tc>
        <w:tc>
          <w:tcPr>
            <w:tcW w:w="1842" w:type="dxa"/>
            <w:shd w:val="clear" w:color="auto" w:fill="auto"/>
          </w:tcPr>
          <w:p w14:paraId="6DA6E9DE" w14:textId="77777777" w:rsidR="009E3377" w:rsidRPr="00BE56DE" w:rsidRDefault="009E3377" w:rsidP="00BE586F">
            <w:pPr>
              <w:rPr>
                <w:rFonts w:cs="Arial"/>
                <w:szCs w:val="20"/>
              </w:rPr>
            </w:pPr>
            <w:r w:rsidRPr="00BE56DE">
              <w:rPr>
                <w:rFonts w:cs="Arial"/>
                <w:szCs w:val="20"/>
              </w:rPr>
              <w:t>-79.2</w:t>
            </w:r>
          </w:p>
        </w:tc>
        <w:tc>
          <w:tcPr>
            <w:tcW w:w="1035" w:type="dxa"/>
            <w:shd w:val="clear" w:color="auto" w:fill="auto"/>
          </w:tcPr>
          <w:p w14:paraId="3766DF10" w14:textId="77777777" w:rsidR="009E3377" w:rsidRPr="00BE56DE" w:rsidRDefault="009E3377" w:rsidP="00BE586F">
            <w:pPr>
              <w:rPr>
                <w:rFonts w:cs="Arial"/>
                <w:szCs w:val="20"/>
              </w:rPr>
            </w:pPr>
            <w:r w:rsidRPr="00BE56DE">
              <w:rPr>
                <w:rFonts w:cs="Arial"/>
                <w:szCs w:val="20"/>
              </w:rPr>
              <w:t>-24.8</w:t>
            </w:r>
          </w:p>
        </w:tc>
      </w:tr>
      <w:tr w:rsidR="009E3377" w:rsidRPr="00BE56DE" w14:paraId="36BB1F4E" w14:textId="77777777" w:rsidTr="001D7200">
        <w:trPr>
          <w:jc w:val="center"/>
        </w:trPr>
        <w:tc>
          <w:tcPr>
            <w:tcW w:w="1744" w:type="dxa"/>
            <w:shd w:val="clear" w:color="auto" w:fill="auto"/>
          </w:tcPr>
          <w:p w14:paraId="04556AA8" w14:textId="77777777" w:rsidR="009E3377" w:rsidRPr="00BE56DE" w:rsidRDefault="009E3377" w:rsidP="00BE586F">
            <w:pPr>
              <w:rPr>
                <w:rFonts w:eastAsia="Calibri" w:cs="Arial"/>
                <w:szCs w:val="20"/>
              </w:rPr>
            </w:pPr>
            <w:r w:rsidRPr="00BE56DE">
              <w:rPr>
                <w:rFonts w:eastAsia="Calibri" w:cs="Arial"/>
                <w:szCs w:val="20"/>
              </w:rPr>
              <w:t>5000</w:t>
            </w:r>
          </w:p>
        </w:tc>
        <w:tc>
          <w:tcPr>
            <w:tcW w:w="1701" w:type="dxa"/>
            <w:shd w:val="clear" w:color="auto" w:fill="auto"/>
          </w:tcPr>
          <w:p w14:paraId="5BE9698D" w14:textId="77777777" w:rsidR="009E3377" w:rsidRPr="00BE56DE" w:rsidRDefault="009E3377" w:rsidP="00BE586F">
            <w:pPr>
              <w:rPr>
                <w:rFonts w:cs="Arial"/>
                <w:szCs w:val="20"/>
              </w:rPr>
            </w:pPr>
            <w:r w:rsidRPr="00BE56DE">
              <w:rPr>
                <w:rFonts w:cs="Arial"/>
                <w:szCs w:val="20"/>
              </w:rPr>
              <w:t>57</w:t>
            </w:r>
          </w:p>
        </w:tc>
        <w:tc>
          <w:tcPr>
            <w:tcW w:w="1985" w:type="dxa"/>
            <w:shd w:val="clear" w:color="auto" w:fill="auto"/>
          </w:tcPr>
          <w:p w14:paraId="2483263E" w14:textId="77777777" w:rsidR="009E3377" w:rsidRPr="00BE56DE" w:rsidRDefault="009E3377" w:rsidP="00BE586F">
            <w:pPr>
              <w:rPr>
                <w:rFonts w:cs="Arial"/>
                <w:szCs w:val="20"/>
              </w:rPr>
            </w:pPr>
            <w:r w:rsidRPr="00BE56DE">
              <w:rPr>
                <w:rFonts w:cs="Arial"/>
                <w:szCs w:val="20"/>
              </w:rPr>
              <w:t>5.96</w:t>
            </w:r>
          </w:p>
        </w:tc>
        <w:tc>
          <w:tcPr>
            <w:tcW w:w="1134" w:type="dxa"/>
            <w:shd w:val="clear" w:color="auto" w:fill="auto"/>
          </w:tcPr>
          <w:p w14:paraId="565ECED8" w14:textId="77777777" w:rsidR="009E3377" w:rsidRPr="00BE56DE" w:rsidRDefault="009E3377" w:rsidP="00BE586F">
            <w:pPr>
              <w:rPr>
                <w:rFonts w:cs="Arial"/>
                <w:szCs w:val="20"/>
              </w:rPr>
            </w:pPr>
            <w:r w:rsidRPr="00BE56DE">
              <w:rPr>
                <w:rFonts w:cs="Arial"/>
                <w:szCs w:val="20"/>
              </w:rPr>
              <w:t>107.0</w:t>
            </w:r>
          </w:p>
        </w:tc>
        <w:tc>
          <w:tcPr>
            <w:tcW w:w="1842" w:type="dxa"/>
            <w:shd w:val="clear" w:color="auto" w:fill="auto"/>
          </w:tcPr>
          <w:p w14:paraId="0E3228C3" w14:textId="77777777" w:rsidR="009E3377" w:rsidRPr="00BE56DE" w:rsidRDefault="009E3377" w:rsidP="00BE586F">
            <w:pPr>
              <w:rPr>
                <w:rFonts w:cs="Arial"/>
                <w:szCs w:val="20"/>
              </w:rPr>
            </w:pPr>
            <w:r w:rsidRPr="00BE56DE">
              <w:rPr>
                <w:rFonts w:cs="Arial"/>
                <w:szCs w:val="20"/>
              </w:rPr>
              <w:t>-83.7</w:t>
            </w:r>
          </w:p>
        </w:tc>
        <w:tc>
          <w:tcPr>
            <w:tcW w:w="1035" w:type="dxa"/>
            <w:shd w:val="clear" w:color="auto" w:fill="auto"/>
          </w:tcPr>
          <w:p w14:paraId="355270B8" w14:textId="77777777" w:rsidR="009E3377" w:rsidRPr="00BE56DE" w:rsidRDefault="009E3377" w:rsidP="00BE586F">
            <w:pPr>
              <w:rPr>
                <w:rFonts w:cs="Arial"/>
                <w:szCs w:val="20"/>
              </w:rPr>
            </w:pPr>
            <w:r w:rsidRPr="00BE56DE">
              <w:rPr>
                <w:rFonts w:cs="Arial"/>
                <w:szCs w:val="20"/>
              </w:rPr>
              <w:t>-20.3</w:t>
            </w:r>
          </w:p>
        </w:tc>
      </w:tr>
      <w:tr w:rsidR="009E3377" w:rsidRPr="00BE56DE" w14:paraId="36C82D12" w14:textId="77777777" w:rsidTr="001D7200">
        <w:trPr>
          <w:jc w:val="center"/>
        </w:trPr>
        <w:tc>
          <w:tcPr>
            <w:tcW w:w="1744" w:type="dxa"/>
            <w:shd w:val="clear" w:color="auto" w:fill="auto"/>
          </w:tcPr>
          <w:p w14:paraId="43ACD2B8" w14:textId="77777777" w:rsidR="009E3377" w:rsidRPr="00BE56DE" w:rsidRDefault="009E3377" w:rsidP="00BE586F">
            <w:pPr>
              <w:rPr>
                <w:rFonts w:eastAsia="Calibri" w:cs="Arial"/>
                <w:szCs w:val="20"/>
              </w:rPr>
            </w:pPr>
            <w:r w:rsidRPr="00BE56DE">
              <w:rPr>
                <w:rFonts w:eastAsia="Calibri" w:cs="Arial"/>
                <w:szCs w:val="20"/>
              </w:rPr>
              <w:t>10000</w:t>
            </w:r>
          </w:p>
        </w:tc>
        <w:tc>
          <w:tcPr>
            <w:tcW w:w="1701" w:type="dxa"/>
            <w:shd w:val="clear" w:color="auto" w:fill="auto"/>
          </w:tcPr>
          <w:p w14:paraId="581CBF73" w14:textId="77777777" w:rsidR="009E3377" w:rsidRPr="00BE56DE" w:rsidRDefault="009E3377" w:rsidP="00BE586F">
            <w:pPr>
              <w:rPr>
                <w:rFonts w:cs="Arial"/>
                <w:szCs w:val="20"/>
              </w:rPr>
            </w:pPr>
            <w:r w:rsidRPr="00BE56DE">
              <w:rPr>
                <w:rFonts w:cs="Arial"/>
                <w:szCs w:val="20"/>
              </w:rPr>
              <w:t>57</w:t>
            </w:r>
          </w:p>
        </w:tc>
        <w:tc>
          <w:tcPr>
            <w:tcW w:w="1985" w:type="dxa"/>
            <w:shd w:val="clear" w:color="auto" w:fill="auto"/>
          </w:tcPr>
          <w:p w14:paraId="61E97A1D" w14:textId="77777777" w:rsidR="009E3377" w:rsidRPr="00BE56DE" w:rsidRDefault="009E3377" w:rsidP="00BE586F">
            <w:pPr>
              <w:rPr>
                <w:rFonts w:cs="Arial"/>
                <w:szCs w:val="20"/>
              </w:rPr>
            </w:pPr>
            <w:r w:rsidRPr="00BE56DE">
              <w:rPr>
                <w:rFonts w:cs="Arial"/>
                <w:szCs w:val="20"/>
              </w:rPr>
              <w:t>11.92</w:t>
            </w:r>
          </w:p>
        </w:tc>
        <w:tc>
          <w:tcPr>
            <w:tcW w:w="1134" w:type="dxa"/>
            <w:shd w:val="clear" w:color="auto" w:fill="auto"/>
          </w:tcPr>
          <w:p w14:paraId="54FE947C" w14:textId="77777777" w:rsidR="009E3377" w:rsidRPr="00BE56DE" w:rsidRDefault="009E3377" w:rsidP="00BE586F">
            <w:pPr>
              <w:rPr>
                <w:rFonts w:cs="Arial"/>
                <w:szCs w:val="20"/>
              </w:rPr>
            </w:pPr>
            <w:r w:rsidRPr="00BE56DE">
              <w:rPr>
                <w:rFonts w:cs="Arial"/>
                <w:szCs w:val="20"/>
              </w:rPr>
              <w:t>113.0</w:t>
            </w:r>
          </w:p>
        </w:tc>
        <w:tc>
          <w:tcPr>
            <w:tcW w:w="1842" w:type="dxa"/>
            <w:shd w:val="clear" w:color="auto" w:fill="auto"/>
          </w:tcPr>
          <w:p w14:paraId="45932CBE" w14:textId="77777777" w:rsidR="009E3377" w:rsidRPr="00BE56DE" w:rsidRDefault="009E3377" w:rsidP="00BE586F">
            <w:pPr>
              <w:rPr>
                <w:rFonts w:cs="Arial"/>
                <w:szCs w:val="20"/>
              </w:rPr>
            </w:pPr>
            <w:r w:rsidRPr="00BE56DE">
              <w:rPr>
                <w:rFonts w:cs="Arial"/>
                <w:szCs w:val="20"/>
              </w:rPr>
              <w:t>-89.7</w:t>
            </w:r>
          </w:p>
        </w:tc>
        <w:tc>
          <w:tcPr>
            <w:tcW w:w="1035" w:type="dxa"/>
            <w:shd w:val="clear" w:color="auto" w:fill="auto"/>
          </w:tcPr>
          <w:p w14:paraId="3A284ABE" w14:textId="77777777" w:rsidR="009E3377" w:rsidRPr="00BE56DE" w:rsidRDefault="009E3377" w:rsidP="00BE586F">
            <w:pPr>
              <w:rPr>
                <w:rFonts w:cs="Arial"/>
                <w:szCs w:val="20"/>
              </w:rPr>
            </w:pPr>
            <w:r w:rsidRPr="00BE56DE">
              <w:rPr>
                <w:rFonts w:cs="Arial"/>
                <w:szCs w:val="20"/>
              </w:rPr>
              <w:t>-14.3</w:t>
            </w:r>
          </w:p>
        </w:tc>
      </w:tr>
    </w:tbl>
    <w:p w14:paraId="3875E168" w14:textId="77777777" w:rsidR="00F06B36" w:rsidRPr="00BE56DE" w:rsidRDefault="0006392E" w:rsidP="0006392E">
      <w:pPr>
        <w:pStyle w:val="Caption"/>
        <w:rPr>
          <w:rFonts w:cs="Arial"/>
          <w:color w:val="auto"/>
          <w:lang w:val="en-GB"/>
        </w:rPr>
      </w:pPr>
      <w:r w:rsidRPr="00BE56DE">
        <w:rPr>
          <w:rFonts w:cs="Arial"/>
          <w:lang w:val="en-GB"/>
        </w:rPr>
        <w:t xml:space="preserve">Table </w:t>
      </w:r>
      <w:r w:rsidRPr="00BE56DE">
        <w:rPr>
          <w:rFonts w:cs="Arial"/>
          <w:lang w:val="en-GB"/>
        </w:rPr>
        <w:fldChar w:fldCharType="begin"/>
      </w:r>
      <w:r w:rsidRPr="00BE56DE">
        <w:rPr>
          <w:rFonts w:cs="Arial"/>
          <w:lang w:val="en-GB"/>
        </w:rPr>
        <w:instrText xml:space="preserve"> SEQ Table \* ARABIC </w:instrText>
      </w:r>
      <w:r w:rsidRPr="00BE56DE">
        <w:rPr>
          <w:rFonts w:cs="Arial"/>
          <w:lang w:val="en-GB"/>
        </w:rPr>
        <w:fldChar w:fldCharType="separate"/>
      </w:r>
      <w:r w:rsidR="000608FA">
        <w:rPr>
          <w:rFonts w:cs="Arial"/>
          <w:noProof/>
          <w:lang w:val="en-GB"/>
        </w:rPr>
        <w:t>21</w:t>
      </w:r>
      <w:r w:rsidRPr="00BE56DE">
        <w:rPr>
          <w:rFonts w:cs="Arial"/>
          <w:lang w:val="en-GB"/>
        </w:rPr>
        <w:fldChar w:fldCharType="end"/>
      </w:r>
      <w:r w:rsidRPr="00BE56DE">
        <w:rPr>
          <w:rFonts w:cs="Arial"/>
          <w:lang w:val="en-GB"/>
        </w:rPr>
        <w:t>: MCL results for GSM1800 (scenario 2)</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744"/>
        <w:gridCol w:w="1701"/>
        <w:gridCol w:w="1985"/>
        <w:gridCol w:w="1134"/>
        <w:gridCol w:w="1842"/>
        <w:gridCol w:w="1035"/>
      </w:tblGrid>
      <w:tr w:rsidR="00205C15" w:rsidRPr="00BE56DE" w14:paraId="688956D4" w14:textId="77777777" w:rsidTr="001D7200">
        <w:trPr>
          <w:tblHeader/>
          <w:jc w:val="center"/>
        </w:trPr>
        <w:tc>
          <w:tcPr>
            <w:tcW w:w="9441" w:type="dxa"/>
            <w:gridSpan w:val="6"/>
            <w:tcBorders>
              <w:top w:val="single" w:sz="4" w:space="0" w:color="D22A23"/>
              <w:left w:val="single" w:sz="4" w:space="0" w:color="D22A23"/>
              <w:bottom w:val="single" w:sz="4" w:space="0" w:color="D22A23"/>
              <w:right w:val="single" w:sz="4" w:space="0" w:color="D22A23"/>
              <w:tl2br w:val="nil"/>
              <w:tr2bl w:val="nil"/>
            </w:tcBorders>
            <w:shd w:val="clear" w:color="auto" w:fill="D22A23"/>
            <w:vAlign w:val="center"/>
          </w:tcPr>
          <w:p w14:paraId="1D5532C4" w14:textId="77777777" w:rsidR="00205C15" w:rsidRPr="00BE56DE" w:rsidRDefault="00205C15" w:rsidP="00205C15">
            <w:pPr>
              <w:spacing w:before="60" w:after="60"/>
              <w:jc w:val="center"/>
              <w:rPr>
                <w:rFonts w:eastAsia="Calibri" w:cs="Arial"/>
                <w:b/>
                <w:color w:val="FFFFFF"/>
                <w:szCs w:val="20"/>
              </w:rPr>
            </w:pPr>
            <w:r w:rsidRPr="00BE56DE">
              <w:rPr>
                <w:rFonts w:eastAsia="Calibri" w:cs="Arial"/>
                <w:b/>
                <w:color w:val="FFFFFF"/>
                <w:szCs w:val="20"/>
              </w:rPr>
              <w:t>GSM1800</w:t>
            </w:r>
            <w:r w:rsidR="005C0306" w:rsidRPr="00BE56DE">
              <w:rPr>
                <w:rFonts w:eastAsia="Calibri" w:cs="Arial"/>
                <w:b/>
                <w:color w:val="FFFFFF"/>
                <w:szCs w:val="20"/>
              </w:rPr>
              <w:t>: frequency used 1747.5 MHz</w:t>
            </w:r>
          </w:p>
        </w:tc>
      </w:tr>
      <w:tr w:rsidR="00205C15" w:rsidRPr="00BE56DE" w14:paraId="1A4AA256" w14:textId="77777777" w:rsidTr="001D7200">
        <w:trPr>
          <w:jc w:val="center"/>
        </w:trPr>
        <w:tc>
          <w:tcPr>
            <w:tcW w:w="1744" w:type="dxa"/>
            <w:shd w:val="clear" w:color="auto" w:fill="auto"/>
            <w:vAlign w:val="center"/>
          </w:tcPr>
          <w:p w14:paraId="77D4E3BF" w14:textId="77777777" w:rsidR="00205C15" w:rsidRPr="00BE56DE" w:rsidRDefault="00205C15" w:rsidP="00BE586F">
            <w:pPr>
              <w:jc w:val="center"/>
              <w:rPr>
                <w:rFonts w:eastAsia="Calibri" w:cs="Arial"/>
                <w:b/>
                <w:szCs w:val="20"/>
              </w:rPr>
            </w:pPr>
            <w:r w:rsidRPr="00BE56DE">
              <w:rPr>
                <w:rFonts w:eastAsia="Calibri" w:cs="Arial"/>
                <w:b/>
                <w:szCs w:val="20"/>
              </w:rPr>
              <w:t>Aircraft height above ground</w:t>
            </w:r>
          </w:p>
          <w:p w14:paraId="3D320355" w14:textId="77777777" w:rsidR="00205C15" w:rsidRPr="00BE56DE" w:rsidRDefault="00205C15" w:rsidP="00BE586F">
            <w:pPr>
              <w:jc w:val="center"/>
              <w:rPr>
                <w:rFonts w:eastAsia="Calibri" w:cs="Arial"/>
                <w:b/>
                <w:szCs w:val="20"/>
              </w:rPr>
            </w:pPr>
            <w:r w:rsidRPr="00BE56DE">
              <w:rPr>
                <w:rFonts w:eastAsia="Calibri" w:cs="Arial"/>
                <w:b/>
                <w:szCs w:val="20"/>
              </w:rPr>
              <w:t>(m)</w:t>
            </w:r>
          </w:p>
        </w:tc>
        <w:tc>
          <w:tcPr>
            <w:tcW w:w="1701" w:type="dxa"/>
            <w:shd w:val="clear" w:color="auto" w:fill="auto"/>
            <w:vAlign w:val="center"/>
          </w:tcPr>
          <w:p w14:paraId="42B6B1EA" w14:textId="77777777" w:rsidR="00205C15" w:rsidRPr="00BE56DE" w:rsidRDefault="00205C15" w:rsidP="00BE586F">
            <w:pPr>
              <w:jc w:val="center"/>
              <w:rPr>
                <w:rFonts w:eastAsia="Calibri" w:cs="Arial"/>
                <w:b/>
                <w:szCs w:val="20"/>
              </w:rPr>
            </w:pPr>
            <w:r w:rsidRPr="00BE56DE">
              <w:rPr>
                <w:rFonts w:eastAsia="Calibri" w:cs="Arial"/>
                <w:b/>
                <w:szCs w:val="20"/>
              </w:rPr>
              <w:t>Worst case elevation angle</w:t>
            </w:r>
          </w:p>
          <w:p w14:paraId="75D43645" w14:textId="77777777" w:rsidR="00205C15" w:rsidRPr="00BE56DE" w:rsidRDefault="00205C15" w:rsidP="00BE586F">
            <w:pPr>
              <w:jc w:val="center"/>
              <w:rPr>
                <w:rFonts w:eastAsia="Calibri" w:cs="Arial"/>
                <w:b/>
                <w:szCs w:val="20"/>
              </w:rPr>
            </w:pPr>
            <w:r w:rsidRPr="00BE56DE">
              <w:rPr>
                <w:rFonts w:eastAsia="Calibri" w:cs="Arial"/>
                <w:b/>
                <w:szCs w:val="20"/>
              </w:rPr>
              <w:t>(deg)</w:t>
            </w:r>
          </w:p>
        </w:tc>
        <w:tc>
          <w:tcPr>
            <w:tcW w:w="1985" w:type="dxa"/>
            <w:shd w:val="clear" w:color="auto" w:fill="auto"/>
            <w:vAlign w:val="center"/>
          </w:tcPr>
          <w:p w14:paraId="6932F438" w14:textId="77777777" w:rsidR="00205C15" w:rsidRPr="00BE56DE" w:rsidRDefault="00205C15" w:rsidP="00BE586F">
            <w:pPr>
              <w:jc w:val="center"/>
              <w:rPr>
                <w:rFonts w:eastAsia="Calibri" w:cs="Arial"/>
                <w:b/>
                <w:szCs w:val="20"/>
              </w:rPr>
            </w:pPr>
            <w:r w:rsidRPr="00BE56DE">
              <w:rPr>
                <w:rFonts w:eastAsia="Calibri" w:cs="Arial"/>
                <w:b/>
                <w:szCs w:val="20"/>
              </w:rPr>
              <w:t xml:space="preserve">Distance </w:t>
            </w:r>
          </w:p>
          <w:p w14:paraId="62CFEB9F" w14:textId="77777777" w:rsidR="00205C15" w:rsidRPr="00BE56DE" w:rsidRDefault="00205C15" w:rsidP="00BE586F">
            <w:pPr>
              <w:jc w:val="center"/>
              <w:rPr>
                <w:rFonts w:eastAsia="Calibri" w:cs="Arial"/>
                <w:b/>
                <w:szCs w:val="20"/>
              </w:rPr>
            </w:pPr>
            <w:r w:rsidRPr="00BE56DE">
              <w:rPr>
                <w:rFonts w:eastAsia="Calibri" w:cs="Arial"/>
                <w:b/>
                <w:szCs w:val="20"/>
              </w:rPr>
              <w:t>ac-MS/ground BS (km)</w:t>
            </w:r>
          </w:p>
        </w:tc>
        <w:tc>
          <w:tcPr>
            <w:tcW w:w="1134" w:type="dxa"/>
            <w:shd w:val="clear" w:color="auto" w:fill="auto"/>
            <w:vAlign w:val="center"/>
          </w:tcPr>
          <w:p w14:paraId="5D8F2673" w14:textId="77777777" w:rsidR="00205C15" w:rsidRPr="00BE56DE" w:rsidRDefault="00205C15" w:rsidP="00BE586F">
            <w:pPr>
              <w:jc w:val="center"/>
              <w:rPr>
                <w:rFonts w:eastAsia="Calibri" w:cs="Arial"/>
                <w:b/>
                <w:szCs w:val="20"/>
              </w:rPr>
            </w:pPr>
            <w:r w:rsidRPr="00BE56DE">
              <w:rPr>
                <w:rFonts w:eastAsia="Calibri" w:cs="Arial"/>
                <w:b/>
                <w:szCs w:val="20"/>
              </w:rPr>
              <w:t>Path loss</w:t>
            </w:r>
          </w:p>
          <w:p w14:paraId="57C2F500" w14:textId="77777777" w:rsidR="00205C15" w:rsidRPr="00BE56DE" w:rsidRDefault="00205C15" w:rsidP="00BE586F">
            <w:pPr>
              <w:jc w:val="center"/>
              <w:rPr>
                <w:rFonts w:eastAsia="Calibri" w:cs="Arial"/>
                <w:b/>
                <w:szCs w:val="20"/>
              </w:rPr>
            </w:pPr>
            <w:r w:rsidRPr="00BE56DE">
              <w:rPr>
                <w:rFonts w:eastAsia="Calibri" w:cs="Arial"/>
                <w:b/>
                <w:szCs w:val="20"/>
              </w:rPr>
              <w:t>(dB)</w:t>
            </w:r>
          </w:p>
        </w:tc>
        <w:tc>
          <w:tcPr>
            <w:tcW w:w="1842" w:type="dxa"/>
            <w:shd w:val="clear" w:color="auto" w:fill="auto"/>
            <w:vAlign w:val="center"/>
          </w:tcPr>
          <w:p w14:paraId="6D3DD810" w14:textId="77777777" w:rsidR="00205C15" w:rsidRPr="00BE56DE" w:rsidRDefault="00205C15" w:rsidP="00BE586F">
            <w:pPr>
              <w:jc w:val="center"/>
              <w:rPr>
                <w:rFonts w:eastAsia="Calibri" w:cs="Arial"/>
                <w:b/>
                <w:szCs w:val="20"/>
              </w:rPr>
            </w:pPr>
            <w:r w:rsidRPr="00BE56DE">
              <w:rPr>
                <w:rFonts w:eastAsia="Calibri" w:cs="Arial"/>
                <w:b/>
                <w:szCs w:val="20"/>
              </w:rPr>
              <w:t>Received power by ground BS</w:t>
            </w:r>
          </w:p>
          <w:p w14:paraId="7896E08F" w14:textId="77777777" w:rsidR="00205C15" w:rsidRPr="00BE56DE" w:rsidRDefault="00205C15" w:rsidP="00BE586F">
            <w:pPr>
              <w:jc w:val="center"/>
              <w:rPr>
                <w:rFonts w:eastAsia="Calibri" w:cs="Arial"/>
                <w:b/>
                <w:szCs w:val="20"/>
              </w:rPr>
            </w:pPr>
            <w:r w:rsidRPr="00BE56DE">
              <w:rPr>
                <w:rFonts w:eastAsia="Calibri" w:cs="Arial"/>
                <w:b/>
                <w:szCs w:val="20"/>
              </w:rPr>
              <w:t>(dBm/channel)</w:t>
            </w:r>
          </w:p>
        </w:tc>
        <w:tc>
          <w:tcPr>
            <w:tcW w:w="1035" w:type="dxa"/>
            <w:shd w:val="clear" w:color="auto" w:fill="auto"/>
            <w:vAlign w:val="center"/>
          </w:tcPr>
          <w:p w14:paraId="4F31CCCD" w14:textId="77777777" w:rsidR="00205C15" w:rsidRPr="00BE56DE" w:rsidRDefault="00205C15" w:rsidP="00BE586F">
            <w:pPr>
              <w:jc w:val="center"/>
              <w:rPr>
                <w:rFonts w:eastAsia="Calibri" w:cs="Arial"/>
                <w:b/>
                <w:szCs w:val="20"/>
              </w:rPr>
            </w:pPr>
            <w:r w:rsidRPr="00BE56DE">
              <w:rPr>
                <w:rFonts w:eastAsia="Calibri" w:cs="Arial"/>
                <w:b/>
                <w:szCs w:val="20"/>
              </w:rPr>
              <w:t>Margin</w:t>
            </w:r>
          </w:p>
          <w:p w14:paraId="448AC23E" w14:textId="77777777" w:rsidR="00205C15" w:rsidRPr="00BE56DE" w:rsidRDefault="00205C15" w:rsidP="00BE586F">
            <w:pPr>
              <w:jc w:val="center"/>
              <w:rPr>
                <w:rFonts w:eastAsia="Calibri" w:cs="Arial"/>
                <w:b/>
                <w:szCs w:val="20"/>
              </w:rPr>
            </w:pPr>
            <w:r w:rsidRPr="00BE56DE">
              <w:rPr>
                <w:rFonts w:eastAsia="Calibri" w:cs="Arial"/>
                <w:b/>
                <w:szCs w:val="20"/>
              </w:rPr>
              <w:t>(dB)</w:t>
            </w:r>
          </w:p>
        </w:tc>
      </w:tr>
      <w:tr w:rsidR="005C0306" w:rsidRPr="00BE56DE" w14:paraId="26ACAAF6" w14:textId="77777777" w:rsidTr="001D7200">
        <w:trPr>
          <w:jc w:val="center"/>
        </w:trPr>
        <w:tc>
          <w:tcPr>
            <w:tcW w:w="1744" w:type="dxa"/>
            <w:shd w:val="clear" w:color="auto" w:fill="auto"/>
          </w:tcPr>
          <w:p w14:paraId="3C42809A" w14:textId="77777777" w:rsidR="005C0306" w:rsidRPr="00BE56DE" w:rsidRDefault="005C0306" w:rsidP="00BE586F">
            <w:pPr>
              <w:rPr>
                <w:rFonts w:eastAsia="Calibri" w:cs="Arial"/>
                <w:szCs w:val="20"/>
              </w:rPr>
            </w:pPr>
            <w:r w:rsidRPr="00BE56DE">
              <w:rPr>
                <w:rFonts w:eastAsia="Calibri" w:cs="Arial"/>
                <w:szCs w:val="20"/>
              </w:rPr>
              <w:t>3000</w:t>
            </w:r>
          </w:p>
        </w:tc>
        <w:tc>
          <w:tcPr>
            <w:tcW w:w="1701" w:type="dxa"/>
            <w:shd w:val="clear" w:color="auto" w:fill="auto"/>
          </w:tcPr>
          <w:p w14:paraId="5E4C7919" w14:textId="77777777" w:rsidR="005C0306" w:rsidRPr="00BE56DE" w:rsidRDefault="005C0306" w:rsidP="00BE586F">
            <w:pPr>
              <w:rPr>
                <w:rFonts w:cs="Arial"/>
                <w:szCs w:val="20"/>
              </w:rPr>
            </w:pPr>
            <w:r w:rsidRPr="00BE56DE">
              <w:rPr>
                <w:rFonts w:cs="Arial"/>
                <w:szCs w:val="20"/>
              </w:rPr>
              <w:t>37</w:t>
            </w:r>
          </w:p>
        </w:tc>
        <w:tc>
          <w:tcPr>
            <w:tcW w:w="1985" w:type="dxa"/>
            <w:shd w:val="clear" w:color="auto" w:fill="auto"/>
          </w:tcPr>
          <w:p w14:paraId="36CE962A" w14:textId="77777777" w:rsidR="005C0306" w:rsidRPr="00BE56DE" w:rsidRDefault="005C0306" w:rsidP="00BE586F">
            <w:pPr>
              <w:rPr>
                <w:rFonts w:cs="Arial"/>
                <w:szCs w:val="20"/>
              </w:rPr>
            </w:pPr>
            <w:r w:rsidRPr="00BE56DE">
              <w:rPr>
                <w:rFonts w:cs="Arial"/>
                <w:szCs w:val="20"/>
              </w:rPr>
              <w:t>4.96</w:t>
            </w:r>
          </w:p>
        </w:tc>
        <w:tc>
          <w:tcPr>
            <w:tcW w:w="1134" w:type="dxa"/>
            <w:shd w:val="clear" w:color="auto" w:fill="auto"/>
          </w:tcPr>
          <w:p w14:paraId="2E639A2F" w14:textId="77777777" w:rsidR="005C0306" w:rsidRPr="00BE56DE" w:rsidRDefault="005C0306" w:rsidP="00BE586F">
            <w:pPr>
              <w:rPr>
                <w:rFonts w:cs="Arial"/>
                <w:szCs w:val="20"/>
              </w:rPr>
            </w:pPr>
            <w:r w:rsidRPr="00BE56DE">
              <w:rPr>
                <w:rFonts w:cs="Arial"/>
                <w:szCs w:val="20"/>
              </w:rPr>
              <w:t>111.2</w:t>
            </w:r>
          </w:p>
        </w:tc>
        <w:tc>
          <w:tcPr>
            <w:tcW w:w="1842" w:type="dxa"/>
            <w:shd w:val="clear" w:color="auto" w:fill="auto"/>
          </w:tcPr>
          <w:p w14:paraId="3E1EB725" w14:textId="77777777" w:rsidR="005C0306" w:rsidRPr="00BE56DE" w:rsidRDefault="005C0306" w:rsidP="00BE586F">
            <w:pPr>
              <w:rPr>
                <w:rFonts w:cs="Arial"/>
                <w:szCs w:val="20"/>
              </w:rPr>
            </w:pPr>
            <w:r w:rsidRPr="00BE56DE">
              <w:rPr>
                <w:rFonts w:cs="Arial"/>
                <w:szCs w:val="20"/>
              </w:rPr>
              <w:t>-87.1</w:t>
            </w:r>
          </w:p>
        </w:tc>
        <w:tc>
          <w:tcPr>
            <w:tcW w:w="1035" w:type="dxa"/>
            <w:shd w:val="clear" w:color="auto" w:fill="auto"/>
          </w:tcPr>
          <w:p w14:paraId="3B64D784" w14:textId="77777777" w:rsidR="005C0306" w:rsidRPr="00BE56DE" w:rsidRDefault="005C0306" w:rsidP="00BE586F">
            <w:pPr>
              <w:rPr>
                <w:rFonts w:cs="Arial"/>
                <w:szCs w:val="20"/>
              </w:rPr>
            </w:pPr>
            <w:r w:rsidRPr="00BE56DE">
              <w:rPr>
                <w:rFonts w:cs="Arial"/>
                <w:szCs w:val="20"/>
              </w:rPr>
              <w:t>-16.9</w:t>
            </w:r>
          </w:p>
        </w:tc>
      </w:tr>
      <w:tr w:rsidR="005C0306" w:rsidRPr="00BE56DE" w14:paraId="744B8B5B" w14:textId="77777777" w:rsidTr="001D7200">
        <w:trPr>
          <w:jc w:val="center"/>
        </w:trPr>
        <w:tc>
          <w:tcPr>
            <w:tcW w:w="1744" w:type="dxa"/>
            <w:shd w:val="clear" w:color="auto" w:fill="auto"/>
          </w:tcPr>
          <w:p w14:paraId="49276832" w14:textId="77777777" w:rsidR="005C0306" w:rsidRPr="00BE56DE" w:rsidRDefault="005C0306" w:rsidP="00BE586F">
            <w:pPr>
              <w:rPr>
                <w:rFonts w:eastAsia="Calibri" w:cs="Arial"/>
                <w:szCs w:val="20"/>
              </w:rPr>
            </w:pPr>
            <w:r w:rsidRPr="00BE56DE">
              <w:rPr>
                <w:rFonts w:eastAsia="Calibri" w:cs="Arial"/>
                <w:szCs w:val="20"/>
              </w:rPr>
              <w:t>5000</w:t>
            </w:r>
          </w:p>
        </w:tc>
        <w:tc>
          <w:tcPr>
            <w:tcW w:w="1701" w:type="dxa"/>
            <w:shd w:val="clear" w:color="auto" w:fill="auto"/>
          </w:tcPr>
          <w:p w14:paraId="07D53549" w14:textId="77777777" w:rsidR="005C0306" w:rsidRPr="00BE56DE" w:rsidRDefault="005C0306" w:rsidP="00BE586F">
            <w:pPr>
              <w:rPr>
                <w:rFonts w:cs="Arial"/>
                <w:szCs w:val="20"/>
              </w:rPr>
            </w:pPr>
            <w:r w:rsidRPr="00BE56DE">
              <w:rPr>
                <w:rFonts w:cs="Arial"/>
                <w:szCs w:val="20"/>
              </w:rPr>
              <w:t>37</w:t>
            </w:r>
          </w:p>
        </w:tc>
        <w:tc>
          <w:tcPr>
            <w:tcW w:w="1985" w:type="dxa"/>
            <w:shd w:val="clear" w:color="auto" w:fill="auto"/>
          </w:tcPr>
          <w:p w14:paraId="1969F34F" w14:textId="77777777" w:rsidR="005C0306" w:rsidRPr="00BE56DE" w:rsidRDefault="005C0306" w:rsidP="00BE586F">
            <w:pPr>
              <w:rPr>
                <w:rFonts w:cs="Arial"/>
                <w:szCs w:val="20"/>
              </w:rPr>
            </w:pPr>
            <w:r w:rsidRPr="00BE56DE">
              <w:rPr>
                <w:rFonts w:cs="Arial"/>
                <w:szCs w:val="20"/>
              </w:rPr>
              <w:t>8.3</w:t>
            </w:r>
          </w:p>
        </w:tc>
        <w:tc>
          <w:tcPr>
            <w:tcW w:w="1134" w:type="dxa"/>
            <w:shd w:val="clear" w:color="auto" w:fill="auto"/>
          </w:tcPr>
          <w:p w14:paraId="10A7E39C" w14:textId="77777777" w:rsidR="005C0306" w:rsidRPr="00BE56DE" w:rsidRDefault="005C0306" w:rsidP="00BE586F">
            <w:pPr>
              <w:rPr>
                <w:rFonts w:cs="Arial"/>
                <w:szCs w:val="20"/>
              </w:rPr>
            </w:pPr>
            <w:r w:rsidRPr="00BE56DE">
              <w:rPr>
                <w:rFonts w:cs="Arial"/>
                <w:szCs w:val="20"/>
              </w:rPr>
              <w:t>115.6</w:t>
            </w:r>
          </w:p>
        </w:tc>
        <w:tc>
          <w:tcPr>
            <w:tcW w:w="1842" w:type="dxa"/>
            <w:shd w:val="clear" w:color="auto" w:fill="auto"/>
          </w:tcPr>
          <w:p w14:paraId="13D39D35" w14:textId="77777777" w:rsidR="005C0306" w:rsidRPr="00BE56DE" w:rsidRDefault="005C0306" w:rsidP="00BE586F">
            <w:pPr>
              <w:rPr>
                <w:rFonts w:cs="Arial"/>
                <w:szCs w:val="20"/>
              </w:rPr>
            </w:pPr>
            <w:r w:rsidRPr="00BE56DE">
              <w:rPr>
                <w:rFonts w:cs="Arial"/>
                <w:szCs w:val="20"/>
              </w:rPr>
              <w:t>-91.6</w:t>
            </w:r>
          </w:p>
        </w:tc>
        <w:tc>
          <w:tcPr>
            <w:tcW w:w="1035" w:type="dxa"/>
            <w:shd w:val="clear" w:color="auto" w:fill="auto"/>
          </w:tcPr>
          <w:p w14:paraId="3842C34F" w14:textId="77777777" w:rsidR="005C0306" w:rsidRPr="00BE56DE" w:rsidRDefault="005C0306" w:rsidP="00BE586F">
            <w:pPr>
              <w:rPr>
                <w:rFonts w:cs="Arial"/>
                <w:szCs w:val="20"/>
              </w:rPr>
            </w:pPr>
            <w:r w:rsidRPr="00BE56DE">
              <w:rPr>
                <w:rFonts w:cs="Arial"/>
                <w:szCs w:val="20"/>
              </w:rPr>
              <w:t>-12.4</w:t>
            </w:r>
          </w:p>
        </w:tc>
      </w:tr>
      <w:tr w:rsidR="005C0306" w:rsidRPr="00BE56DE" w14:paraId="3CC2019A" w14:textId="77777777" w:rsidTr="001D7200">
        <w:trPr>
          <w:jc w:val="center"/>
        </w:trPr>
        <w:tc>
          <w:tcPr>
            <w:tcW w:w="1744" w:type="dxa"/>
            <w:shd w:val="clear" w:color="auto" w:fill="auto"/>
          </w:tcPr>
          <w:p w14:paraId="112E2436" w14:textId="77777777" w:rsidR="005C0306" w:rsidRPr="00BE56DE" w:rsidRDefault="005C0306" w:rsidP="00BE586F">
            <w:pPr>
              <w:rPr>
                <w:rFonts w:eastAsia="Calibri" w:cs="Arial"/>
                <w:szCs w:val="20"/>
              </w:rPr>
            </w:pPr>
            <w:r w:rsidRPr="00BE56DE">
              <w:rPr>
                <w:rFonts w:eastAsia="Calibri" w:cs="Arial"/>
                <w:szCs w:val="20"/>
              </w:rPr>
              <w:t>10000</w:t>
            </w:r>
          </w:p>
        </w:tc>
        <w:tc>
          <w:tcPr>
            <w:tcW w:w="1701" w:type="dxa"/>
            <w:shd w:val="clear" w:color="auto" w:fill="auto"/>
          </w:tcPr>
          <w:p w14:paraId="322FF2BA" w14:textId="77777777" w:rsidR="005C0306" w:rsidRPr="00BE56DE" w:rsidRDefault="005C0306" w:rsidP="00BE586F">
            <w:pPr>
              <w:rPr>
                <w:rFonts w:cs="Arial"/>
                <w:szCs w:val="20"/>
              </w:rPr>
            </w:pPr>
            <w:r w:rsidRPr="00BE56DE">
              <w:rPr>
                <w:rFonts w:cs="Arial"/>
                <w:szCs w:val="20"/>
              </w:rPr>
              <w:t>37</w:t>
            </w:r>
          </w:p>
        </w:tc>
        <w:tc>
          <w:tcPr>
            <w:tcW w:w="1985" w:type="dxa"/>
            <w:shd w:val="clear" w:color="auto" w:fill="auto"/>
          </w:tcPr>
          <w:p w14:paraId="747F8B81" w14:textId="77777777" w:rsidR="005C0306" w:rsidRPr="00BE56DE" w:rsidRDefault="005C0306" w:rsidP="00BE586F">
            <w:pPr>
              <w:rPr>
                <w:rFonts w:cs="Arial"/>
                <w:szCs w:val="20"/>
              </w:rPr>
            </w:pPr>
            <w:r w:rsidRPr="00BE56DE">
              <w:rPr>
                <w:rFonts w:cs="Arial"/>
                <w:szCs w:val="20"/>
              </w:rPr>
              <w:t>16.59</w:t>
            </w:r>
          </w:p>
        </w:tc>
        <w:tc>
          <w:tcPr>
            <w:tcW w:w="1134" w:type="dxa"/>
            <w:shd w:val="clear" w:color="auto" w:fill="auto"/>
          </w:tcPr>
          <w:p w14:paraId="5C17CE12" w14:textId="77777777" w:rsidR="005C0306" w:rsidRPr="00BE56DE" w:rsidRDefault="005C0306" w:rsidP="00BE586F">
            <w:pPr>
              <w:rPr>
                <w:rFonts w:cs="Arial"/>
                <w:szCs w:val="20"/>
              </w:rPr>
            </w:pPr>
            <w:r w:rsidRPr="00BE56DE">
              <w:rPr>
                <w:rFonts w:cs="Arial"/>
                <w:szCs w:val="20"/>
              </w:rPr>
              <w:t>121.6</w:t>
            </w:r>
          </w:p>
        </w:tc>
        <w:tc>
          <w:tcPr>
            <w:tcW w:w="1842" w:type="dxa"/>
            <w:shd w:val="clear" w:color="auto" w:fill="auto"/>
          </w:tcPr>
          <w:p w14:paraId="18496C45" w14:textId="77777777" w:rsidR="005C0306" w:rsidRPr="00BE56DE" w:rsidRDefault="005C0306" w:rsidP="00BE586F">
            <w:pPr>
              <w:rPr>
                <w:rFonts w:cs="Arial"/>
                <w:szCs w:val="20"/>
              </w:rPr>
            </w:pPr>
            <w:r w:rsidRPr="00BE56DE">
              <w:rPr>
                <w:rFonts w:cs="Arial"/>
                <w:szCs w:val="20"/>
              </w:rPr>
              <w:t>-97.6</w:t>
            </w:r>
          </w:p>
        </w:tc>
        <w:tc>
          <w:tcPr>
            <w:tcW w:w="1035" w:type="dxa"/>
            <w:shd w:val="clear" w:color="auto" w:fill="auto"/>
          </w:tcPr>
          <w:p w14:paraId="53CB63D7" w14:textId="77777777" w:rsidR="005C0306" w:rsidRPr="00BE56DE" w:rsidRDefault="005C0306" w:rsidP="00BE586F">
            <w:pPr>
              <w:rPr>
                <w:rFonts w:cs="Arial"/>
                <w:szCs w:val="20"/>
              </w:rPr>
            </w:pPr>
            <w:r w:rsidRPr="00BE56DE">
              <w:rPr>
                <w:rFonts w:cs="Arial"/>
                <w:szCs w:val="20"/>
              </w:rPr>
              <w:t>-6.4</w:t>
            </w:r>
          </w:p>
        </w:tc>
      </w:tr>
    </w:tbl>
    <w:p w14:paraId="79C44A42" w14:textId="77777777" w:rsidR="00E80A77" w:rsidRPr="00BE56DE" w:rsidRDefault="00E80A77" w:rsidP="0065682F">
      <w:pPr>
        <w:rPr>
          <w:rFonts w:cs="Arial"/>
          <w:szCs w:val="20"/>
        </w:rPr>
      </w:pPr>
    </w:p>
    <w:p w14:paraId="7A61B398" w14:textId="77777777" w:rsidR="00ED2E3A" w:rsidRPr="00BE56DE" w:rsidRDefault="00AE22E1" w:rsidP="00205780">
      <w:pPr>
        <w:pStyle w:val="Heading3"/>
      </w:pPr>
      <w:bookmarkStart w:id="28" w:name="_Toc467483763"/>
      <w:r w:rsidRPr="00BE56DE">
        <w:lastRenderedPageBreak/>
        <w:t>UMTS Uplink</w:t>
      </w:r>
      <w:bookmarkEnd w:id="28"/>
    </w:p>
    <w:p w14:paraId="1133C489" w14:textId="77777777" w:rsidR="00166695" w:rsidRPr="00BE56DE" w:rsidRDefault="0006392E" w:rsidP="0006392E">
      <w:pPr>
        <w:pStyle w:val="Caption"/>
        <w:rPr>
          <w:rFonts w:cs="Arial"/>
          <w:lang w:val="en-GB"/>
        </w:rPr>
      </w:pPr>
      <w:r w:rsidRPr="00BE56DE">
        <w:rPr>
          <w:rFonts w:cs="Arial"/>
          <w:lang w:val="en-GB"/>
        </w:rPr>
        <w:t xml:space="preserve">Table </w:t>
      </w:r>
      <w:r w:rsidRPr="00BE56DE">
        <w:rPr>
          <w:rFonts w:cs="Arial"/>
          <w:lang w:val="en-GB"/>
        </w:rPr>
        <w:fldChar w:fldCharType="begin"/>
      </w:r>
      <w:r w:rsidRPr="00BE56DE">
        <w:rPr>
          <w:rFonts w:cs="Arial"/>
          <w:lang w:val="en-GB"/>
        </w:rPr>
        <w:instrText xml:space="preserve"> SEQ Table \* ARABIC </w:instrText>
      </w:r>
      <w:r w:rsidRPr="00BE56DE">
        <w:rPr>
          <w:rFonts w:cs="Arial"/>
          <w:lang w:val="en-GB"/>
        </w:rPr>
        <w:fldChar w:fldCharType="separate"/>
      </w:r>
      <w:r w:rsidR="000608FA">
        <w:rPr>
          <w:rFonts w:cs="Arial"/>
          <w:noProof/>
          <w:lang w:val="en-GB"/>
        </w:rPr>
        <w:t>22</w:t>
      </w:r>
      <w:r w:rsidRPr="00BE56DE">
        <w:rPr>
          <w:rFonts w:cs="Arial"/>
          <w:lang w:val="en-GB"/>
        </w:rPr>
        <w:fldChar w:fldCharType="end"/>
      </w:r>
      <w:r w:rsidRPr="00BE56DE">
        <w:rPr>
          <w:rFonts w:cs="Arial"/>
          <w:lang w:val="en-GB"/>
        </w:rPr>
        <w:t>: MCL results for UMTS900 (scenario 2)</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744"/>
        <w:gridCol w:w="1701"/>
        <w:gridCol w:w="1985"/>
        <w:gridCol w:w="1134"/>
        <w:gridCol w:w="1842"/>
        <w:gridCol w:w="1035"/>
      </w:tblGrid>
      <w:tr w:rsidR="00ED2E3A" w:rsidRPr="00BE56DE" w14:paraId="592FA1F9" w14:textId="77777777" w:rsidTr="001D7200">
        <w:trPr>
          <w:tblHeader/>
          <w:jc w:val="center"/>
        </w:trPr>
        <w:tc>
          <w:tcPr>
            <w:tcW w:w="9441" w:type="dxa"/>
            <w:gridSpan w:val="6"/>
            <w:tcBorders>
              <w:top w:val="single" w:sz="4" w:space="0" w:color="D22A23"/>
              <w:left w:val="single" w:sz="4" w:space="0" w:color="D22A23"/>
              <w:bottom w:val="single" w:sz="4" w:space="0" w:color="D22A23"/>
              <w:right w:val="single" w:sz="4" w:space="0" w:color="D22A23"/>
              <w:tl2br w:val="nil"/>
              <w:tr2bl w:val="nil"/>
            </w:tcBorders>
            <w:shd w:val="clear" w:color="auto" w:fill="D22A23"/>
            <w:vAlign w:val="center"/>
          </w:tcPr>
          <w:p w14:paraId="0A07680E" w14:textId="77777777" w:rsidR="00ED2E3A" w:rsidRPr="00BE56DE" w:rsidRDefault="00ED2E3A" w:rsidP="00CF4C7D">
            <w:pPr>
              <w:spacing w:before="60" w:after="60"/>
              <w:jc w:val="center"/>
              <w:rPr>
                <w:rFonts w:eastAsia="Calibri" w:cs="Arial"/>
                <w:b/>
                <w:color w:val="FFFFFF"/>
                <w:szCs w:val="20"/>
              </w:rPr>
            </w:pPr>
            <w:r w:rsidRPr="00BE56DE">
              <w:rPr>
                <w:rFonts w:eastAsia="Calibri" w:cs="Arial"/>
                <w:b/>
                <w:color w:val="FFFFFF"/>
                <w:szCs w:val="20"/>
              </w:rPr>
              <w:t>UMTS900</w:t>
            </w:r>
            <w:r w:rsidR="00F11B12" w:rsidRPr="00BE56DE">
              <w:rPr>
                <w:rFonts w:eastAsia="Calibri" w:cs="Arial"/>
                <w:b/>
                <w:color w:val="FFFFFF"/>
                <w:szCs w:val="20"/>
              </w:rPr>
              <w:t>: frequency used 897.5 MHz</w:t>
            </w:r>
          </w:p>
        </w:tc>
      </w:tr>
      <w:tr w:rsidR="00ED2E3A" w:rsidRPr="00BE56DE" w14:paraId="0F685EDD" w14:textId="77777777" w:rsidTr="001D7200">
        <w:trPr>
          <w:jc w:val="center"/>
        </w:trPr>
        <w:tc>
          <w:tcPr>
            <w:tcW w:w="1744" w:type="dxa"/>
            <w:shd w:val="clear" w:color="auto" w:fill="auto"/>
            <w:vAlign w:val="center"/>
          </w:tcPr>
          <w:p w14:paraId="1365B2D7" w14:textId="77777777" w:rsidR="00ED2E3A" w:rsidRPr="00BE56DE" w:rsidRDefault="00ED2E3A" w:rsidP="00BE586F">
            <w:pPr>
              <w:jc w:val="center"/>
              <w:rPr>
                <w:rFonts w:eastAsia="Calibri" w:cs="Arial"/>
                <w:b/>
                <w:szCs w:val="20"/>
              </w:rPr>
            </w:pPr>
            <w:r w:rsidRPr="00BE56DE">
              <w:rPr>
                <w:rFonts w:eastAsia="Calibri" w:cs="Arial"/>
                <w:b/>
                <w:szCs w:val="20"/>
              </w:rPr>
              <w:t>Aircraft height above ground</w:t>
            </w:r>
          </w:p>
          <w:p w14:paraId="3F8A8C5E" w14:textId="77777777" w:rsidR="00ED2E3A" w:rsidRPr="00BE56DE" w:rsidRDefault="00ED2E3A" w:rsidP="00BE586F">
            <w:pPr>
              <w:jc w:val="center"/>
              <w:rPr>
                <w:rFonts w:eastAsia="Calibri" w:cs="Arial"/>
                <w:b/>
                <w:szCs w:val="20"/>
              </w:rPr>
            </w:pPr>
            <w:r w:rsidRPr="00BE56DE">
              <w:rPr>
                <w:rFonts w:eastAsia="Calibri" w:cs="Arial"/>
                <w:b/>
                <w:szCs w:val="20"/>
              </w:rPr>
              <w:t>(m)</w:t>
            </w:r>
          </w:p>
        </w:tc>
        <w:tc>
          <w:tcPr>
            <w:tcW w:w="1701" w:type="dxa"/>
            <w:shd w:val="clear" w:color="auto" w:fill="auto"/>
            <w:vAlign w:val="center"/>
          </w:tcPr>
          <w:p w14:paraId="4137B6B5" w14:textId="77777777" w:rsidR="00ED2E3A" w:rsidRPr="00BE56DE" w:rsidRDefault="00ED2E3A" w:rsidP="00BE586F">
            <w:pPr>
              <w:jc w:val="center"/>
              <w:rPr>
                <w:rFonts w:eastAsia="Calibri" w:cs="Arial"/>
                <w:b/>
                <w:szCs w:val="20"/>
              </w:rPr>
            </w:pPr>
            <w:r w:rsidRPr="00BE56DE">
              <w:rPr>
                <w:rFonts w:eastAsia="Calibri" w:cs="Arial"/>
                <w:b/>
                <w:szCs w:val="20"/>
              </w:rPr>
              <w:t>Worst case elevation angle</w:t>
            </w:r>
          </w:p>
          <w:p w14:paraId="11691F50" w14:textId="77777777" w:rsidR="00ED2E3A" w:rsidRPr="00BE56DE" w:rsidRDefault="00ED2E3A" w:rsidP="00BE586F">
            <w:pPr>
              <w:jc w:val="center"/>
              <w:rPr>
                <w:rFonts w:eastAsia="Calibri" w:cs="Arial"/>
                <w:b/>
                <w:szCs w:val="20"/>
              </w:rPr>
            </w:pPr>
            <w:r w:rsidRPr="00BE56DE">
              <w:rPr>
                <w:rFonts w:eastAsia="Calibri" w:cs="Arial"/>
                <w:b/>
                <w:szCs w:val="20"/>
              </w:rPr>
              <w:t>(deg)</w:t>
            </w:r>
          </w:p>
        </w:tc>
        <w:tc>
          <w:tcPr>
            <w:tcW w:w="1985" w:type="dxa"/>
            <w:shd w:val="clear" w:color="auto" w:fill="auto"/>
            <w:vAlign w:val="center"/>
          </w:tcPr>
          <w:p w14:paraId="08E30693" w14:textId="77777777" w:rsidR="00ED2E3A" w:rsidRPr="00BE56DE" w:rsidRDefault="00ED2E3A" w:rsidP="00BE586F">
            <w:pPr>
              <w:jc w:val="center"/>
              <w:rPr>
                <w:rFonts w:eastAsia="Calibri" w:cs="Arial"/>
                <w:b/>
                <w:szCs w:val="20"/>
              </w:rPr>
            </w:pPr>
            <w:r w:rsidRPr="00BE56DE">
              <w:rPr>
                <w:rFonts w:eastAsia="Calibri" w:cs="Arial"/>
                <w:b/>
                <w:szCs w:val="20"/>
              </w:rPr>
              <w:t xml:space="preserve">Distance </w:t>
            </w:r>
          </w:p>
          <w:p w14:paraId="087FE5F6" w14:textId="77777777" w:rsidR="00ED2E3A" w:rsidRPr="00BE56DE" w:rsidRDefault="00ED2E3A" w:rsidP="00BE586F">
            <w:pPr>
              <w:jc w:val="center"/>
              <w:rPr>
                <w:rFonts w:eastAsia="Calibri" w:cs="Arial"/>
                <w:b/>
                <w:szCs w:val="20"/>
              </w:rPr>
            </w:pPr>
            <w:r w:rsidRPr="00BE56DE">
              <w:rPr>
                <w:rFonts w:eastAsia="Calibri" w:cs="Arial"/>
                <w:b/>
                <w:szCs w:val="20"/>
              </w:rPr>
              <w:t>ac-MS/ground BS (km)</w:t>
            </w:r>
          </w:p>
        </w:tc>
        <w:tc>
          <w:tcPr>
            <w:tcW w:w="1134" w:type="dxa"/>
            <w:shd w:val="clear" w:color="auto" w:fill="auto"/>
            <w:vAlign w:val="center"/>
          </w:tcPr>
          <w:p w14:paraId="2DA5B675" w14:textId="77777777" w:rsidR="00ED2E3A" w:rsidRPr="00BE56DE" w:rsidRDefault="00ED2E3A" w:rsidP="00BE586F">
            <w:pPr>
              <w:jc w:val="center"/>
              <w:rPr>
                <w:rFonts w:eastAsia="Calibri" w:cs="Arial"/>
                <w:b/>
                <w:szCs w:val="20"/>
              </w:rPr>
            </w:pPr>
            <w:r w:rsidRPr="00BE56DE">
              <w:rPr>
                <w:rFonts w:eastAsia="Calibri" w:cs="Arial"/>
                <w:b/>
                <w:szCs w:val="20"/>
              </w:rPr>
              <w:t>Path loss</w:t>
            </w:r>
          </w:p>
          <w:p w14:paraId="495560CC" w14:textId="77777777" w:rsidR="00ED2E3A" w:rsidRPr="00BE56DE" w:rsidRDefault="00ED2E3A" w:rsidP="00BE586F">
            <w:pPr>
              <w:jc w:val="center"/>
              <w:rPr>
                <w:rFonts w:eastAsia="Calibri" w:cs="Arial"/>
                <w:b/>
                <w:szCs w:val="20"/>
              </w:rPr>
            </w:pPr>
            <w:r w:rsidRPr="00BE56DE">
              <w:rPr>
                <w:rFonts w:eastAsia="Calibri" w:cs="Arial"/>
                <w:b/>
                <w:szCs w:val="20"/>
              </w:rPr>
              <w:t>(dB)</w:t>
            </w:r>
          </w:p>
        </w:tc>
        <w:tc>
          <w:tcPr>
            <w:tcW w:w="1842" w:type="dxa"/>
            <w:shd w:val="clear" w:color="auto" w:fill="auto"/>
            <w:vAlign w:val="center"/>
          </w:tcPr>
          <w:p w14:paraId="6B6F5816" w14:textId="77777777" w:rsidR="00ED2E3A" w:rsidRPr="00BE56DE" w:rsidRDefault="00ED2E3A" w:rsidP="00BE586F">
            <w:pPr>
              <w:jc w:val="center"/>
              <w:rPr>
                <w:rFonts w:eastAsia="Calibri" w:cs="Arial"/>
                <w:b/>
                <w:szCs w:val="20"/>
              </w:rPr>
            </w:pPr>
            <w:r w:rsidRPr="00BE56DE">
              <w:rPr>
                <w:rFonts w:eastAsia="Calibri" w:cs="Arial"/>
                <w:b/>
                <w:szCs w:val="20"/>
              </w:rPr>
              <w:t>Received power by ground BS</w:t>
            </w:r>
          </w:p>
          <w:p w14:paraId="29932600" w14:textId="77777777" w:rsidR="00ED2E3A" w:rsidRPr="00BE56DE" w:rsidRDefault="00ED2E3A" w:rsidP="00BE586F">
            <w:pPr>
              <w:jc w:val="center"/>
              <w:rPr>
                <w:rFonts w:eastAsia="Calibri" w:cs="Arial"/>
                <w:b/>
                <w:szCs w:val="20"/>
              </w:rPr>
            </w:pPr>
            <w:r w:rsidRPr="00BE56DE">
              <w:rPr>
                <w:rFonts w:eastAsia="Calibri" w:cs="Arial"/>
                <w:b/>
                <w:szCs w:val="20"/>
              </w:rPr>
              <w:t>(dBm/channel)</w:t>
            </w:r>
          </w:p>
        </w:tc>
        <w:tc>
          <w:tcPr>
            <w:tcW w:w="1035" w:type="dxa"/>
            <w:shd w:val="clear" w:color="auto" w:fill="auto"/>
            <w:vAlign w:val="center"/>
          </w:tcPr>
          <w:p w14:paraId="0D2597F5" w14:textId="77777777" w:rsidR="00ED2E3A" w:rsidRPr="00BE56DE" w:rsidRDefault="00ED2E3A" w:rsidP="00BE586F">
            <w:pPr>
              <w:jc w:val="center"/>
              <w:rPr>
                <w:rFonts w:eastAsia="Calibri" w:cs="Arial"/>
                <w:b/>
                <w:szCs w:val="20"/>
              </w:rPr>
            </w:pPr>
            <w:r w:rsidRPr="00BE56DE">
              <w:rPr>
                <w:rFonts w:eastAsia="Calibri" w:cs="Arial"/>
                <w:b/>
                <w:szCs w:val="20"/>
              </w:rPr>
              <w:t>Margin</w:t>
            </w:r>
          </w:p>
          <w:p w14:paraId="76435031" w14:textId="77777777" w:rsidR="00ED2E3A" w:rsidRPr="00BE56DE" w:rsidRDefault="00ED2E3A" w:rsidP="00BE586F">
            <w:pPr>
              <w:jc w:val="center"/>
              <w:rPr>
                <w:rFonts w:eastAsia="Calibri" w:cs="Arial"/>
                <w:b/>
                <w:szCs w:val="20"/>
              </w:rPr>
            </w:pPr>
            <w:r w:rsidRPr="00BE56DE">
              <w:rPr>
                <w:rFonts w:eastAsia="Calibri" w:cs="Arial"/>
                <w:b/>
                <w:szCs w:val="20"/>
              </w:rPr>
              <w:t>(dB)</w:t>
            </w:r>
          </w:p>
        </w:tc>
      </w:tr>
      <w:tr w:rsidR="00F11B12" w:rsidRPr="00BE56DE" w14:paraId="34B55C06" w14:textId="77777777" w:rsidTr="001D7200">
        <w:trPr>
          <w:jc w:val="center"/>
        </w:trPr>
        <w:tc>
          <w:tcPr>
            <w:tcW w:w="1744" w:type="dxa"/>
            <w:shd w:val="clear" w:color="auto" w:fill="auto"/>
          </w:tcPr>
          <w:p w14:paraId="320C0FE4" w14:textId="77777777" w:rsidR="00F11B12" w:rsidRPr="00BE56DE" w:rsidRDefault="00F11B12" w:rsidP="00BE586F">
            <w:pPr>
              <w:rPr>
                <w:rFonts w:eastAsia="Calibri" w:cs="Arial"/>
                <w:szCs w:val="20"/>
              </w:rPr>
            </w:pPr>
            <w:r w:rsidRPr="00BE56DE">
              <w:rPr>
                <w:rFonts w:eastAsia="Calibri" w:cs="Arial"/>
                <w:szCs w:val="20"/>
              </w:rPr>
              <w:t>3000</w:t>
            </w:r>
          </w:p>
        </w:tc>
        <w:tc>
          <w:tcPr>
            <w:tcW w:w="1701" w:type="dxa"/>
            <w:shd w:val="clear" w:color="auto" w:fill="auto"/>
          </w:tcPr>
          <w:p w14:paraId="13CA5BDF" w14:textId="77777777" w:rsidR="00F11B12" w:rsidRPr="00BE56DE" w:rsidRDefault="00F11B12" w:rsidP="00BE586F">
            <w:pPr>
              <w:rPr>
                <w:rFonts w:cs="Arial"/>
                <w:szCs w:val="20"/>
              </w:rPr>
            </w:pPr>
            <w:r w:rsidRPr="00BE56DE">
              <w:rPr>
                <w:rFonts w:cs="Arial"/>
                <w:szCs w:val="20"/>
              </w:rPr>
              <w:t>57</w:t>
            </w:r>
          </w:p>
        </w:tc>
        <w:tc>
          <w:tcPr>
            <w:tcW w:w="1985" w:type="dxa"/>
            <w:shd w:val="clear" w:color="auto" w:fill="auto"/>
          </w:tcPr>
          <w:p w14:paraId="55333CC6" w14:textId="77777777" w:rsidR="00F11B12" w:rsidRPr="00BE56DE" w:rsidRDefault="00F11B12" w:rsidP="00BE586F">
            <w:pPr>
              <w:rPr>
                <w:rFonts w:cs="Arial"/>
                <w:szCs w:val="20"/>
              </w:rPr>
            </w:pPr>
            <w:r w:rsidRPr="00BE56DE">
              <w:rPr>
                <w:rFonts w:cs="Arial"/>
                <w:szCs w:val="20"/>
              </w:rPr>
              <w:t>3.58</w:t>
            </w:r>
          </w:p>
        </w:tc>
        <w:tc>
          <w:tcPr>
            <w:tcW w:w="1134" w:type="dxa"/>
            <w:shd w:val="clear" w:color="auto" w:fill="auto"/>
          </w:tcPr>
          <w:p w14:paraId="29AF4BB4" w14:textId="77777777" w:rsidR="00F11B12" w:rsidRPr="00BE56DE" w:rsidRDefault="00F11B12" w:rsidP="00BE586F">
            <w:pPr>
              <w:rPr>
                <w:rFonts w:cs="Arial"/>
                <w:szCs w:val="20"/>
              </w:rPr>
            </w:pPr>
            <w:r w:rsidRPr="00BE56DE">
              <w:rPr>
                <w:rFonts w:cs="Arial"/>
                <w:szCs w:val="20"/>
              </w:rPr>
              <w:t>102.5</w:t>
            </w:r>
          </w:p>
        </w:tc>
        <w:tc>
          <w:tcPr>
            <w:tcW w:w="1842" w:type="dxa"/>
            <w:shd w:val="clear" w:color="auto" w:fill="auto"/>
          </w:tcPr>
          <w:p w14:paraId="44F7EEB7" w14:textId="77777777" w:rsidR="00F11B12" w:rsidRPr="00BE56DE" w:rsidRDefault="00F11B12" w:rsidP="00BE586F">
            <w:pPr>
              <w:rPr>
                <w:rFonts w:cs="Arial"/>
                <w:szCs w:val="20"/>
              </w:rPr>
            </w:pPr>
            <w:r w:rsidRPr="00BE56DE">
              <w:rPr>
                <w:rFonts w:cs="Arial"/>
                <w:szCs w:val="20"/>
              </w:rPr>
              <w:t>-91.2</w:t>
            </w:r>
          </w:p>
        </w:tc>
        <w:tc>
          <w:tcPr>
            <w:tcW w:w="1035" w:type="dxa"/>
            <w:shd w:val="clear" w:color="auto" w:fill="auto"/>
          </w:tcPr>
          <w:p w14:paraId="768DB067" w14:textId="77777777" w:rsidR="00F11B12" w:rsidRPr="00BE56DE" w:rsidRDefault="00F11B12" w:rsidP="00BE586F">
            <w:pPr>
              <w:rPr>
                <w:rFonts w:cs="Arial"/>
                <w:szCs w:val="20"/>
              </w:rPr>
            </w:pPr>
            <w:r w:rsidRPr="00BE56DE">
              <w:rPr>
                <w:rFonts w:cs="Arial"/>
                <w:szCs w:val="20"/>
              </w:rPr>
              <w:t>-29.8</w:t>
            </w:r>
          </w:p>
        </w:tc>
      </w:tr>
      <w:tr w:rsidR="00F11B12" w:rsidRPr="00BE56DE" w14:paraId="53F76A4B" w14:textId="77777777" w:rsidTr="001D7200">
        <w:trPr>
          <w:jc w:val="center"/>
        </w:trPr>
        <w:tc>
          <w:tcPr>
            <w:tcW w:w="1744" w:type="dxa"/>
            <w:shd w:val="clear" w:color="auto" w:fill="auto"/>
          </w:tcPr>
          <w:p w14:paraId="2C982EB8" w14:textId="77777777" w:rsidR="00F11B12" w:rsidRPr="00BE56DE" w:rsidRDefault="00F11B12" w:rsidP="00BE586F">
            <w:pPr>
              <w:rPr>
                <w:rFonts w:eastAsia="Calibri" w:cs="Arial"/>
                <w:szCs w:val="20"/>
              </w:rPr>
            </w:pPr>
            <w:r w:rsidRPr="00BE56DE">
              <w:rPr>
                <w:rFonts w:eastAsia="Calibri" w:cs="Arial"/>
                <w:szCs w:val="20"/>
              </w:rPr>
              <w:t>5000</w:t>
            </w:r>
          </w:p>
        </w:tc>
        <w:tc>
          <w:tcPr>
            <w:tcW w:w="1701" w:type="dxa"/>
            <w:shd w:val="clear" w:color="auto" w:fill="auto"/>
          </w:tcPr>
          <w:p w14:paraId="654508D5" w14:textId="77777777" w:rsidR="00F11B12" w:rsidRPr="00BE56DE" w:rsidRDefault="00F11B12" w:rsidP="00BE586F">
            <w:pPr>
              <w:rPr>
                <w:rFonts w:cs="Arial"/>
                <w:szCs w:val="20"/>
              </w:rPr>
            </w:pPr>
            <w:r w:rsidRPr="00BE56DE">
              <w:rPr>
                <w:rFonts w:cs="Arial"/>
                <w:szCs w:val="20"/>
              </w:rPr>
              <w:t>57</w:t>
            </w:r>
          </w:p>
        </w:tc>
        <w:tc>
          <w:tcPr>
            <w:tcW w:w="1985" w:type="dxa"/>
            <w:shd w:val="clear" w:color="auto" w:fill="auto"/>
          </w:tcPr>
          <w:p w14:paraId="2470B1DE" w14:textId="77777777" w:rsidR="00F11B12" w:rsidRPr="00BE56DE" w:rsidRDefault="00F11B12" w:rsidP="00BE586F">
            <w:pPr>
              <w:rPr>
                <w:rFonts w:cs="Arial"/>
                <w:szCs w:val="20"/>
              </w:rPr>
            </w:pPr>
            <w:r w:rsidRPr="00BE56DE">
              <w:rPr>
                <w:rFonts w:cs="Arial"/>
                <w:szCs w:val="20"/>
              </w:rPr>
              <w:t>5.96</w:t>
            </w:r>
          </w:p>
        </w:tc>
        <w:tc>
          <w:tcPr>
            <w:tcW w:w="1134" w:type="dxa"/>
            <w:shd w:val="clear" w:color="auto" w:fill="auto"/>
          </w:tcPr>
          <w:p w14:paraId="12644700" w14:textId="77777777" w:rsidR="00F11B12" w:rsidRPr="00BE56DE" w:rsidRDefault="00F11B12" w:rsidP="00BE586F">
            <w:pPr>
              <w:rPr>
                <w:rFonts w:cs="Arial"/>
                <w:szCs w:val="20"/>
              </w:rPr>
            </w:pPr>
            <w:r w:rsidRPr="00BE56DE">
              <w:rPr>
                <w:rFonts w:cs="Arial"/>
                <w:szCs w:val="20"/>
              </w:rPr>
              <w:t>107.0</w:t>
            </w:r>
          </w:p>
        </w:tc>
        <w:tc>
          <w:tcPr>
            <w:tcW w:w="1842" w:type="dxa"/>
            <w:shd w:val="clear" w:color="auto" w:fill="auto"/>
          </w:tcPr>
          <w:p w14:paraId="2C048B11" w14:textId="77777777" w:rsidR="00F11B12" w:rsidRPr="00BE56DE" w:rsidRDefault="00F11B12" w:rsidP="00BE586F">
            <w:pPr>
              <w:rPr>
                <w:rFonts w:cs="Arial"/>
                <w:szCs w:val="20"/>
              </w:rPr>
            </w:pPr>
            <w:r w:rsidRPr="00BE56DE">
              <w:rPr>
                <w:rFonts w:cs="Arial"/>
                <w:szCs w:val="20"/>
              </w:rPr>
              <w:t>-95.7</w:t>
            </w:r>
          </w:p>
        </w:tc>
        <w:tc>
          <w:tcPr>
            <w:tcW w:w="1035" w:type="dxa"/>
            <w:shd w:val="clear" w:color="auto" w:fill="auto"/>
          </w:tcPr>
          <w:p w14:paraId="4557CA44" w14:textId="77777777" w:rsidR="00F11B12" w:rsidRPr="00BE56DE" w:rsidRDefault="00F11B12" w:rsidP="00BE586F">
            <w:pPr>
              <w:rPr>
                <w:rFonts w:cs="Arial"/>
                <w:szCs w:val="20"/>
              </w:rPr>
            </w:pPr>
            <w:r w:rsidRPr="00BE56DE">
              <w:rPr>
                <w:rFonts w:cs="Arial"/>
                <w:szCs w:val="20"/>
              </w:rPr>
              <w:t>-25.3</w:t>
            </w:r>
          </w:p>
        </w:tc>
      </w:tr>
      <w:tr w:rsidR="00F11B12" w:rsidRPr="00BE56DE" w14:paraId="5464B61D" w14:textId="77777777" w:rsidTr="001D7200">
        <w:trPr>
          <w:jc w:val="center"/>
        </w:trPr>
        <w:tc>
          <w:tcPr>
            <w:tcW w:w="1744" w:type="dxa"/>
            <w:shd w:val="clear" w:color="auto" w:fill="auto"/>
          </w:tcPr>
          <w:p w14:paraId="55B5A60C" w14:textId="77777777" w:rsidR="00F11B12" w:rsidRPr="00BE56DE" w:rsidRDefault="00F11B12" w:rsidP="00BE586F">
            <w:pPr>
              <w:rPr>
                <w:rFonts w:eastAsia="Calibri" w:cs="Arial"/>
                <w:szCs w:val="20"/>
              </w:rPr>
            </w:pPr>
            <w:r w:rsidRPr="00BE56DE">
              <w:rPr>
                <w:rFonts w:eastAsia="Calibri" w:cs="Arial"/>
                <w:szCs w:val="20"/>
              </w:rPr>
              <w:t>10000</w:t>
            </w:r>
          </w:p>
        </w:tc>
        <w:tc>
          <w:tcPr>
            <w:tcW w:w="1701" w:type="dxa"/>
            <w:shd w:val="clear" w:color="auto" w:fill="auto"/>
          </w:tcPr>
          <w:p w14:paraId="34AFFC4B" w14:textId="77777777" w:rsidR="00F11B12" w:rsidRPr="00BE56DE" w:rsidRDefault="00F11B12" w:rsidP="00BE586F">
            <w:pPr>
              <w:rPr>
                <w:rFonts w:cs="Arial"/>
                <w:szCs w:val="20"/>
              </w:rPr>
            </w:pPr>
            <w:r w:rsidRPr="00BE56DE">
              <w:rPr>
                <w:rFonts w:cs="Arial"/>
                <w:szCs w:val="20"/>
              </w:rPr>
              <w:t>57</w:t>
            </w:r>
          </w:p>
        </w:tc>
        <w:tc>
          <w:tcPr>
            <w:tcW w:w="1985" w:type="dxa"/>
            <w:shd w:val="clear" w:color="auto" w:fill="auto"/>
          </w:tcPr>
          <w:p w14:paraId="5E6E8C3B" w14:textId="77777777" w:rsidR="00F11B12" w:rsidRPr="00BE56DE" w:rsidRDefault="00F11B12" w:rsidP="00BE586F">
            <w:pPr>
              <w:rPr>
                <w:rFonts w:cs="Arial"/>
                <w:szCs w:val="20"/>
              </w:rPr>
            </w:pPr>
            <w:r w:rsidRPr="00BE56DE">
              <w:rPr>
                <w:rFonts w:cs="Arial"/>
                <w:szCs w:val="20"/>
              </w:rPr>
              <w:t>11.92</w:t>
            </w:r>
          </w:p>
        </w:tc>
        <w:tc>
          <w:tcPr>
            <w:tcW w:w="1134" w:type="dxa"/>
            <w:shd w:val="clear" w:color="auto" w:fill="auto"/>
          </w:tcPr>
          <w:p w14:paraId="52069C1C" w14:textId="77777777" w:rsidR="00F11B12" w:rsidRPr="00BE56DE" w:rsidRDefault="00F11B12" w:rsidP="00BE586F">
            <w:pPr>
              <w:rPr>
                <w:rFonts w:cs="Arial"/>
                <w:szCs w:val="20"/>
              </w:rPr>
            </w:pPr>
            <w:r w:rsidRPr="00BE56DE">
              <w:rPr>
                <w:rFonts w:cs="Arial"/>
                <w:szCs w:val="20"/>
              </w:rPr>
              <w:t>113.0</w:t>
            </w:r>
          </w:p>
        </w:tc>
        <w:tc>
          <w:tcPr>
            <w:tcW w:w="1842" w:type="dxa"/>
            <w:shd w:val="clear" w:color="auto" w:fill="auto"/>
          </w:tcPr>
          <w:p w14:paraId="629FAE7E" w14:textId="77777777" w:rsidR="00F11B12" w:rsidRPr="00BE56DE" w:rsidRDefault="00F11B12" w:rsidP="00BE586F">
            <w:pPr>
              <w:rPr>
                <w:rFonts w:cs="Arial"/>
                <w:szCs w:val="20"/>
              </w:rPr>
            </w:pPr>
            <w:r w:rsidRPr="00BE56DE">
              <w:rPr>
                <w:rFonts w:cs="Arial"/>
                <w:szCs w:val="20"/>
              </w:rPr>
              <w:t>-101.7</w:t>
            </w:r>
          </w:p>
        </w:tc>
        <w:tc>
          <w:tcPr>
            <w:tcW w:w="1035" w:type="dxa"/>
            <w:shd w:val="clear" w:color="auto" w:fill="auto"/>
          </w:tcPr>
          <w:p w14:paraId="22F60D30" w14:textId="77777777" w:rsidR="00F11B12" w:rsidRPr="00BE56DE" w:rsidRDefault="00F11B12" w:rsidP="00BE586F">
            <w:pPr>
              <w:rPr>
                <w:rFonts w:cs="Arial"/>
                <w:szCs w:val="20"/>
              </w:rPr>
            </w:pPr>
            <w:r w:rsidRPr="00BE56DE">
              <w:rPr>
                <w:rFonts w:cs="Arial"/>
                <w:szCs w:val="20"/>
              </w:rPr>
              <w:t>-19.3</w:t>
            </w:r>
          </w:p>
        </w:tc>
      </w:tr>
    </w:tbl>
    <w:p w14:paraId="36AB61E9" w14:textId="77777777" w:rsidR="00ED2E3A" w:rsidRPr="00BE56DE" w:rsidRDefault="0006392E" w:rsidP="00A7290D">
      <w:pPr>
        <w:pStyle w:val="Caption"/>
        <w:keepNext/>
        <w:rPr>
          <w:rFonts w:cs="Arial"/>
          <w:color w:val="auto"/>
          <w:lang w:val="en-GB"/>
        </w:rPr>
      </w:pPr>
      <w:r w:rsidRPr="00BE56DE">
        <w:rPr>
          <w:rFonts w:cs="Arial"/>
          <w:lang w:val="en-GB"/>
        </w:rPr>
        <w:t xml:space="preserve">Table </w:t>
      </w:r>
      <w:r w:rsidRPr="00BE56DE">
        <w:rPr>
          <w:rFonts w:cs="Arial"/>
          <w:lang w:val="en-GB"/>
        </w:rPr>
        <w:fldChar w:fldCharType="begin"/>
      </w:r>
      <w:r w:rsidRPr="00BE56DE">
        <w:rPr>
          <w:rFonts w:cs="Arial"/>
          <w:lang w:val="en-GB"/>
        </w:rPr>
        <w:instrText xml:space="preserve"> SEQ Table \* ARABIC </w:instrText>
      </w:r>
      <w:r w:rsidRPr="00BE56DE">
        <w:rPr>
          <w:rFonts w:cs="Arial"/>
          <w:lang w:val="en-GB"/>
        </w:rPr>
        <w:fldChar w:fldCharType="separate"/>
      </w:r>
      <w:r w:rsidR="000608FA">
        <w:rPr>
          <w:rFonts w:cs="Arial"/>
          <w:noProof/>
          <w:lang w:val="en-GB"/>
        </w:rPr>
        <w:t>23</w:t>
      </w:r>
      <w:r w:rsidRPr="00BE56DE">
        <w:rPr>
          <w:rFonts w:cs="Arial"/>
          <w:lang w:val="en-GB"/>
        </w:rPr>
        <w:fldChar w:fldCharType="end"/>
      </w:r>
      <w:r w:rsidRPr="00BE56DE">
        <w:rPr>
          <w:rFonts w:cs="Arial"/>
          <w:lang w:val="en-GB"/>
        </w:rPr>
        <w:t>: MCL results for UMTS2100 (scenario 2)</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496"/>
        <w:gridCol w:w="1280"/>
        <w:gridCol w:w="1654"/>
        <w:gridCol w:w="1453"/>
        <w:gridCol w:w="1688"/>
        <w:gridCol w:w="1671"/>
      </w:tblGrid>
      <w:tr w:rsidR="006C3D3F" w:rsidRPr="00BE56DE" w14:paraId="60AA52AA" w14:textId="77777777" w:rsidTr="00CF4C7D">
        <w:trPr>
          <w:tblHeader/>
          <w:jc w:val="center"/>
        </w:trPr>
        <w:tc>
          <w:tcPr>
            <w:tcW w:w="9242" w:type="dxa"/>
            <w:gridSpan w:val="6"/>
            <w:tcBorders>
              <w:top w:val="single" w:sz="4" w:space="0" w:color="D22A23"/>
              <w:left w:val="single" w:sz="4" w:space="0" w:color="D22A23"/>
              <w:bottom w:val="single" w:sz="4" w:space="0" w:color="D22A23"/>
              <w:right w:val="single" w:sz="4" w:space="0" w:color="D22A23"/>
              <w:tl2br w:val="nil"/>
              <w:tr2bl w:val="nil"/>
            </w:tcBorders>
            <w:shd w:val="clear" w:color="auto" w:fill="D22A23"/>
            <w:vAlign w:val="center"/>
          </w:tcPr>
          <w:p w14:paraId="67D7E648" w14:textId="77777777" w:rsidR="006C3D3F" w:rsidRPr="00BE56DE" w:rsidRDefault="006C3D3F" w:rsidP="00A7290D">
            <w:pPr>
              <w:keepNext/>
              <w:keepLines/>
              <w:spacing w:before="60" w:after="60"/>
              <w:jc w:val="center"/>
              <w:rPr>
                <w:rFonts w:eastAsia="Calibri" w:cs="Arial"/>
                <w:b/>
                <w:color w:val="FFFFFF"/>
                <w:szCs w:val="20"/>
              </w:rPr>
            </w:pPr>
            <w:r w:rsidRPr="00BE56DE">
              <w:rPr>
                <w:rFonts w:eastAsia="Calibri" w:cs="Arial"/>
                <w:b/>
                <w:color w:val="FFFFFF"/>
                <w:szCs w:val="20"/>
              </w:rPr>
              <w:t>UMTS2100</w:t>
            </w:r>
            <w:r w:rsidR="00F11B12" w:rsidRPr="00BE56DE">
              <w:rPr>
                <w:rFonts w:eastAsia="Calibri" w:cs="Arial"/>
                <w:b/>
                <w:color w:val="FFFFFF"/>
                <w:szCs w:val="20"/>
              </w:rPr>
              <w:t>: frequency used 1950 MHz</w:t>
            </w:r>
          </w:p>
        </w:tc>
      </w:tr>
      <w:tr w:rsidR="006C3D3F" w:rsidRPr="00BE56DE" w14:paraId="1AF65680" w14:textId="77777777" w:rsidTr="00CF4C7D">
        <w:trPr>
          <w:jc w:val="center"/>
        </w:trPr>
        <w:tc>
          <w:tcPr>
            <w:tcW w:w="1496" w:type="dxa"/>
            <w:shd w:val="clear" w:color="auto" w:fill="auto"/>
            <w:vAlign w:val="center"/>
          </w:tcPr>
          <w:p w14:paraId="01321CED" w14:textId="77777777" w:rsidR="006C3D3F" w:rsidRPr="00BE56DE" w:rsidRDefault="006C3D3F" w:rsidP="00BE586F">
            <w:pPr>
              <w:keepNext/>
              <w:keepLines/>
              <w:jc w:val="center"/>
              <w:rPr>
                <w:rFonts w:eastAsia="Calibri" w:cs="Arial"/>
                <w:b/>
                <w:szCs w:val="20"/>
              </w:rPr>
            </w:pPr>
            <w:r w:rsidRPr="00BE56DE">
              <w:rPr>
                <w:rFonts w:eastAsia="Calibri" w:cs="Arial"/>
                <w:b/>
                <w:szCs w:val="20"/>
              </w:rPr>
              <w:t>Aircraft height above ground</w:t>
            </w:r>
          </w:p>
          <w:p w14:paraId="7A8C696A" w14:textId="77777777" w:rsidR="006C3D3F" w:rsidRPr="00BE56DE" w:rsidRDefault="006C3D3F" w:rsidP="00BE586F">
            <w:pPr>
              <w:keepNext/>
              <w:keepLines/>
              <w:jc w:val="center"/>
              <w:rPr>
                <w:rFonts w:eastAsia="Calibri" w:cs="Arial"/>
                <w:b/>
                <w:szCs w:val="20"/>
              </w:rPr>
            </w:pPr>
            <w:r w:rsidRPr="00BE56DE">
              <w:rPr>
                <w:rFonts w:eastAsia="Calibri" w:cs="Arial"/>
                <w:b/>
                <w:szCs w:val="20"/>
              </w:rPr>
              <w:t>(m)</w:t>
            </w:r>
          </w:p>
        </w:tc>
        <w:tc>
          <w:tcPr>
            <w:tcW w:w="1280" w:type="dxa"/>
            <w:shd w:val="clear" w:color="auto" w:fill="auto"/>
            <w:vAlign w:val="center"/>
          </w:tcPr>
          <w:p w14:paraId="77B505FC" w14:textId="77777777" w:rsidR="006C3D3F" w:rsidRPr="00BE56DE" w:rsidRDefault="006C3D3F" w:rsidP="00BE586F">
            <w:pPr>
              <w:keepNext/>
              <w:keepLines/>
              <w:jc w:val="center"/>
              <w:rPr>
                <w:rFonts w:eastAsia="Calibri" w:cs="Arial"/>
                <w:b/>
                <w:szCs w:val="20"/>
              </w:rPr>
            </w:pPr>
            <w:r w:rsidRPr="00BE56DE">
              <w:rPr>
                <w:rFonts w:eastAsia="Calibri" w:cs="Arial"/>
                <w:b/>
                <w:szCs w:val="20"/>
              </w:rPr>
              <w:t>Worst case elevation angle</w:t>
            </w:r>
          </w:p>
          <w:p w14:paraId="76B3914D" w14:textId="77777777" w:rsidR="006C3D3F" w:rsidRPr="00BE56DE" w:rsidRDefault="006C3D3F" w:rsidP="00BE586F">
            <w:pPr>
              <w:keepNext/>
              <w:keepLines/>
              <w:jc w:val="center"/>
              <w:rPr>
                <w:rFonts w:eastAsia="Calibri" w:cs="Arial"/>
                <w:b/>
                <w:szCs w:val="20"/>
              </w:rPr>
            </w:pPr>
            <w:r w:rsidRPr="00BE56DE">
              <w:rPr>
                <w:rFonts w:eastAsia="Calibri" w:cs="Arial"/>
                <w:b/>
                <w:szCs w:val="20"/>
              </w:rPr>
              <w:t>(deg)</w:t>
            </w:r>
          </w:p>
        </w:tc>
        <w:tc>
          <w:tcPr>
            <w:tcW w:w="1654" w:type="dxa"/>
            <w:shd w:val="clear" w:color="auto" w:fill="auto"/>
            <w:vAlign w:val="center"/>
          </w:tcPr>
          <w:p w14:paraId="61DA2172" w14:textId="77777777" w:rsidR="006C3D3F" w:rsidRPr="00BE56DE" w:rsidRDefault="006C3D3F" w:rsidP="00BE586F">
            <w:pPr>
              <w:keepNext/>
              <w:keepLines/>
              <w:jc w:val="center"/>
              <w:rPr>
                <w:rFonts w:eastAsia="Calibri" w:cs="Arial"/>
                <w:b/>
                <w:szCs w:val="20"/>
              </w:rPr>
            </w:pPr>
            <w:r w:rsidRPr="00BE56DE">
              <w:rPr>
                <w:rFonts w:eastAsia="Calibri" w:cs="Arial"/>
                <w:b/>
                <w:szCs w:val="20"/>
              </w:rPr>
              <w:t xml:space="preserve">Distance </w:t>
            </w:r>
          </w:p>
          <w:p w14:paraId="0841F09A" w14:textId="77777777" w:rsidR="006C3D3F" w:rsidRPr="00BE56DE" w:rsidRDefault="006C3D3F" w:rsidP="00BE586F">
            <w:pPr>
              <w:keepNext/>
              <w:keepLines/>
              <w:jc w:val="center"/>
              <w:rPr>
                <w:rFonts w:eastAsia="Calibri" w:cs="Arial"/>
                <w:b/>
                <w:szCs w:val="20"/>
              </w:rPr>
            </w:pPr>
            <w:r w:rsidRPr="00BE56DE">
              <w:rPr>
                <w:rFonts w:eastAsia="Calibri" w:cs="Arial"/>
                <w:b/>
                <w:szCs w:val="20"/>
              </w:rPr>
              <w:t>ac-MS/ground BS (km)</w:t>
            </w:r>
          </w:p>
        </w:tc>
        <w:tc>
          <w:tcPr>
            <w:tcW w:w="1453" w:type="dxa"/>
            <w:shd w:val="clear" w:color="auto" w:fill="auto"/>
            <w:vAlign w:val="center"/>
          </w:tcPr>
          <w:p w14:paraId="64B803C8" w14:textId="77777777" w:rsidR="006C3D3F" w:rsidRPr="00BE56DE" w:rsidRDefault="006C3D3F" w:rsidP="00BE586F">
            <w:pPr>
              <w:keepNext/>
              <w:keepLines/>
              <w:jc w:val="center"/>
              <w:rPr>
                <w:rFonts w:eastAsia="Calibri" w:cs="Arial"/>
                <w:b/>
                <w:szCs w:val="20"/>
              </w:rPr>
            </w:pPr>
            <w:r w:rsidRPr="00BE56DE">
              <w:rPr>
                <w:rFonts w:eastAsia="Calibri" w:cs="Arial"/>
                <w:b/>
                <w:szCs w:val="20"/>
              </w:rPr>
              <w:t>Path loss</w:t>
            </w:r>
          </w:p>
          <w:p w14:paraId="02760692" w14:textId="77777777" w:rsidR="006C3D3F" w:rsidRPr="00BE56DE" w:rsidRDefault="006C3D3F" w:rsidP="00BE586F">
            <w:pPr>
              <w:keepNext/>
              <w:keepLines/>
              <w:jc w:val="center"/>
              <w:rPr>
                <w:rFonts w:eastAsia="Calibri" w:cs="Arial"/>
                <w:b/>
                <w:szCs w:val="20"/>
              </w:rPr>
            </w:pPr>
            <w:r w:rsidRPr="00BE56DE">
              <w:rPr>
                <w:rFonts w:eastAsia="Calibri" w:cs="Arial"/>
                <w:b/>
                <w:szCs w:val="20"/>
              </w:rPr>
              <w:t>(dB)</w:t>
            </w:r>
          </w:p>
        </w:tc>
        <w:tc>
          <w:tcPr>
            <w:tcW w:w="1688" w:type="dxa"/>
            <w:shd w:val="clear" w:color="auto" w:fill="auto"/>
            <w:vAlign w:val="center"/>
          </w:tcPr>
          <w:p w14:paraId="04E6CCA2" w14:textId="77777777" w:rsidR="006C3D3F" w:rsidRPr="00BE56DE" w:rsidRDefault="006C3D3F" w:rsidP="00BE586F">
            <w:pPr>
              <w:keepNext/>
              <w:keepLines/>
              <w:jc w:val="center"/>
              <w:rPr>
                <w:rFonts w:eastAsia="Calibri" w:cs="Arial"/>
                <w:b/>
                <w:szCs w:val="20"/>
              </w:rPr>
            </w:pPr>
            <w:r w:rsidRPr="00BE56DE">
              <w:rPr>
                <w:rFonts w:eastAsia="Calibri" w:cs="Arial"/>
                <w:b/>
                <w:szCs w:val="20"/>
              </w:rPr>
              <w:t>Received power by ground BS</w:t>
            </w:r>
          </w:p>
          <w:p w14:paraId="2545222C" w14:textId="77777777" w:rsidR="006C3D3F" w:rsidRPr="00BE56DE" w:rsidRDefault="006C3D3F" w:rsidP="00BE586F">
            <w:pPr>
              <w:keepNext/>
              <w:keepLines/>
              <w:jc w:val="center"/>
              <w:rPr>
                <w:rFonts w:eastAsia="Calibri" w:cs="Arial"/>
                <w:b/>
                <w:szCs w:val="20"/>
              </w:rPr>
            </w:pPr>
            <w:r w:rsidRPr="00BE56DE">
              <w:rPr>
                <w:rFonts w:eastAsia="Calibri" w:cs="Arial"/>
                <w:b/>
                <w:szCs w:val="20"/>
              </w:rPr>
              <w:t>(dBm/channel)</w:t>
            </w:r>
          </w:p>
        </w:tc>
        <w:tc>
          <w:tcPr>
            <w:tcW w:w="1671" w:type="dxa"/>
            <w:shd w:val="clear" w:color="auto" w:fill="auto"/>
            <w:vAlign w:val="center"/>
          </w:tcPr>
          <w:p w14:paraId="683CA8BF" w14:textId="77777777" w:rsidR="006C3D3F" w:rsidRPr="00BE56DE" w:rsidRDefault="006C3D3F" w:rsidP="00BE586F">
            <w:pPr>
              <w:keepNext/>
              <w:keepLines/>
              <w:jc w:val="center"/>
              <w:rPr>
                <w:rFonts w:eastAsia="Calibri" w:cs="Arial"/>
                <w:b/>
                <w:szCs w:val="20"/>
              </w:rPr>
            </w:pPr>
            <w:r w:rsidRPr="00BE56DE">
              <w:rPr>
                <w:rFonts w:eastAsia="Calibri" w:cs="Arial"/>
                <w:b/>
                <w:szCs w:val="20"/>
              </w:rPr>
              <w:t>Margin</w:t>
            </w:r>
          </w:p>
          <w:p w14:paraId="7A228FDF" w14:textId="77777777" w:rsidR="006C3D3F" w:rsidRPr="00BE56DE" w:rsidRDefault="006C3D3F" w:rsidP="00BE586F">
            <w:pPr>
              <w:keepNext/>
              <w:keepLines/>
              <w:jc w:val="center"/>
              <w:rPr>
                <w:rFonts w:eastAsia="Calibri" w:cs="Arial"/>
                <w:b/>
                <w:szCs w:val="20"/>
              </w:rPr>
            </w:pPr>
            <w:r w:rsidRPr="00BE56DE">
              <w:rPr>
                <w:rFonts w:eastAsia="Calibri" w:cs="Arial"/>
                <w:b/>
                <w:szCs w:val="20"/>
              </w:rPr>
              <w:t>(dB)</w:t>
            </w:r>
          </w:p>
        </w:tc>
      </w:tr>
      <w:tr w:rsidR="00F11B12" w:rsidRPr="00BE56DE" w14:paraId="5BABFC93" w14:textId="77777777" w:rsidTr="00CF4C7D">
        <w:trPr>
          <w:jc w:val="center"/>
        </w:trPr>
        <w:tc>
          <w:tcPr>
            <w:tcW w:w="1496" w:type="dxa"/>
            <w:shd w:val="clear" w:color="auto" w:fill="auto"/>
          </w:tcPr>
          <w:p w14:paraId="776122F8" w14:textId="77777777" w:rsidR="00F11B12" w:rsidRPr="00BE56DE" w:rsidRDefault="00F11B12" w:rsidP="00BE586F">
            <w:pPr>
              <w:keepNext/>
              <w:keepLines/>
              <w:rPr>
                <w:rFonts w:eastAsia="Calibri" w:cs="Arial"/>
                <w:szCs w:val="20"/>
              </w:rPr>
            </w:pPr>
            <w:r w:rsidRPr="00BE56DE">
              <w:rPr>
                <w:rFonts w:eastAsia="Calibri" w:cs="Arial"/>
                <w:szCs w:val="20"/>
              </w:rPr>
              <w:t>3000</w:t>
            </w:r>
          </w:p>
        </w:tc>
        <w:tc>
          <w:tcPr>
            <w:tcW w:w="1280" w:type="dxa"/>
            <w:shd w:val="clear" w:color="auto" w:fill="auto"/>
          </w:tcPr>
          <w:p w14:paraId="64878651" w14:textId="77777777" w:rsidR="00F11B12" w:rsidRPr="00BE56DE" w:rsidRDefault="00F11B12" w:rsidP="00BE586F">
            <w:pPr>
              <w:keepNext/>
              <w:keepLines/>
              <w:rPr>
                <w:rFonts w:cs="Arial"/>
                <w:szCs w:val="20"/>
              </w:rPr>
            </w:pPr>
            <w:r w:rsidRPr="00BE56DE">
              <w:rPr>
                <w:rFonts w:cs="Arial"/>
                <w:szCs w:val="20"/>
              </w:rPr>
              <w:t>37</w:t>
            </w:r>
          </w:p>
        </w:tc>
        <w:tc>
          <w:tcPr>
            <w:tcW w:w="1654" w:type="dxa"/>
            <w:shd w:val="clear" w:color="auto" w:fill="auto"/>
          </w:tcPr>
          <w:p w14:paraId="3E38C5F1" w14:textId="77777777" w:rsidR="00F11B12" w:rsidRPr="00BE56DE" w:rsidRDefault="00F11B12" w:rsidP="00BE586F">
            <w:pPr>
              <w:keepNext/>
              <w:keepLines/>
              <w:rPr>
                <w:rFonts w:cs="Arial"/>
                <w:szCs w:val="20"/>
              </w:rPr>
            </w:pPr>
            <w:r w:rsidRPr="00BE56DE">
              <w:rPr>
                <w:rFonts w:cs="Arial"/>
                <w:szCs w:val="20"/>
              </w:rPr>
              <w:t>4.96</w:t>
            </w:r>
          </w:p>
        </w:tc>
        <w:tc>
          <w:tcPr>
            <w:tcW w:w="1453" w:type="dxa"/>
            <w:shd w:val="clear" w:color="auto" w:fill="auto"/>
          </w:tcPr>
          <w:p w14:paraId="230E7356" w14:textId="77777777" w:rsidR="00F11B12" w:rsidRPr="00BE56DE" w:rsidRDefault="00F11B12" w:rsidP="00BE586F">
            <w:pPr>
              <w:keepNext/>
              <w:keepLines/>
              <w:rPr>
                <w:rFonts w:cs="Arial"/>
                <w:szCs w:val="20"/>
              </w:rPr>
            </w:pPr>
            <w:r w:rsidRPr="00BE56DE">
              <w:rPr>
                <w:rFonts w:cs="Arial"/>
                <w:szCs w:val="20"/>
              </w:rPr>
              <w:t>112.1</w:t>
            </w:r>
          </w:p>
        </w:tc>
        <w:tc>
          <w:tcPr>
            <w:tcW w:w="1688" w:type="dxa"/>
            <w:shd w:val="clear" w:color="auto" w:fill="auto"/>
          </w:tcPr>
          <w:p w14:paraId="7C6B7A56" w14:textId="77777777" w:rsidR="00F11B12" w:rsidRPr="00BE56DE" w:rsidRDefault="00F11B12" w:rsidP="00BE586F">
            <w:pPr>
              <w:keepNext/>
              <w:keepLines/>
              <w:rPr>
                <w:rFonts w:cs="Arial"/>
                <w:szCs w:val="20"/>
              </w:rPr>
            </w:pPr>
            <w:r w:rsidRPr="00BE56DE">
              <w:rPr>
                <w:rFonts w:cs="Arial"/>
                <w:szCs w:val="20"/>
              </w:rPr>
              <w:t>-100.1</w:t>
            </w:r>
          </w:p>
        </w:tc>
        <w:tc>
          <w:tcPr>
            <w:tcW w:w="1671" w:type="dxa"/>
            <w:shd w:val="clear" w:color="auto" w:fill="auto"/>
          </w:tcPr>
          <w:p w14:paraId="42413C1D" w14:textId="77777777" w:rsidR="00F11B12" w:rsidRPr="00BE56DE" w:rsidRDefault="00F11B12" w:rsidP="00BE586F">
            <w:pPr>
              <w:keepNext/>
              <w:keepLines/>
              <w:rPr>
                <w:rFonts w:cs="Arial"/>
                <w:szCs w:val="20"/>
              </w:rPr>
            </w:pPr>
            <w:r w:rsidRPr="00BE56DE">
              <w:rPr>
                <w:rFonts w:cs="Arial"/>
                <w:szCs w:val="20"/>
              </w:rPr>
              <w:t>-20.9</w:t>
            </w:r>
          </w:p>
        </w:tc>
      </w:tr>
      <w:tr w:rsidR="00F11B12" w:rsidRPr="00BE56DE" w14:paraId="7FB44CA4" w14:textId="77777777" w:rsidTr="00CF4C7D">
        <w:trPr>
          <w:jc w:val="center"/>
        </w:trPr>
        <w:tc>
          <w:tcPr>
            <w:tcW w:w="1496" w:type="dxa"/>
            <w:shd w:val="clear" w:color="auto" w:fill="auto"/>
          </w:tcPr>
          <w:p w14:paraId="70057DA6" w14:textId="77777777" w:rsidR="00F11B12" w:rsidRPr="00BE56DE" w:rsidRDefault="00F11B12" w:rsidP="00BE586F">
            <w:pPr>
              <w:keepNext/>
              <w:keepLines/>
              <w:rPr>
                <w:rFonts w:eastAsia="Calibri" w:cs="Arial"/>
                <w:szCs w:val="20"/>
              </w:rPr>
            </w:pPr>
            <w:r w:rsidRPr="00BE56DE">
              <w:rPr>
                <w:rFonts w:eastAsia="Calibri" w:cs="Arial"/>
                <w:szCs w:val="20"/>
              </w:rPr>
              <w:t>5000</w:t>
            </w:r>
          </w:p>
        </w:tc>
        <w:tc>
          <w:tcPr>
            <w:tcW w:w="1280" w:type="dxa"/>
            <w:shd w:val="clear" w:color="auto" w:fill="auto"/>
          </w:tcPr>
          <w:p w14:paraId="1DB238E0" w14:textId="77777777" w:rsidR="00F11B12" w:rsidRPr="00BE56DE" w:rsidRDefault="00F11B12" w:rsidP="00BE586F">
            <w:pPr>
              <w:keepNext/>
              <w:keepLines/>
              <w:rPr>
                <w:rFonts w:cs="Arial"/>
                <w:szCs w:val="20"/>
              </w:rPr>
            </w:pPr>
            <w:r w:rsidRPr="00BE56DE">
              <w:rPr>
                <w:rFonts w:cs="Arial"/>
                <w:szCs w:val="20"/>
              </w:rPr>
              <w:t>37</w:t>
            </w:r>
          </w:p>
        </w:tc>
        <w:tc>
          <w:tcPr>
            <w:tcW w:w="1654" w:type="dxa"/>
            <w:shd w:val="clear" w:color="auto" w:fill="auto"/>
          </w:tcPr>
          <w:p w14:paraId="593CAEAF" w14:textId="77777777" w:rsidR="00F11B12" w:rsidRPr="00BE56DE" w:rsidRDefault="00F11B12" w:rsidP="00BE586F">
            <w:pPr>
              <w:keepNext/>
              <w:keepLines/>
              <w:rPr>
                <w:rFonts w:cs="Arial"/>
                <w:szCs w:val="20"/>
              </w:rPr>
            </w:pPr>
            <w:r w:rsidRPr="00BE56DE">
              <w:rPr>
                <w:rFonts w:cs="Arial"/>
                <w:szCs w:val="20"/>
              </w:rPr>
              <w:t>8.3</w:t>
            </w:r>
          </w:p>
        </w:tc>
        <w:tc>
          <w:tcPr>
            <w:tcW w:w="1453" w:type="dxa"/>
            <w:shd w:val="clear" w:color="auto" w:fill="auto"/>
          </w:tcPr>
          <w:p w14:paraId="08064A17" w14:textId="77777777" w:rsidR="00F11B12" w:rsidRPr="00BE56DE" w:rsidRDefault="00F11B12" w:rsidP="00BE586F">
            <w:pPr>
              <w:keepNext/>
              <w:keepLines/>
              <w:rPr>
                <w:rFonts w:cs="Arial"/>
                <w:szCs w:val="20"/>
              </w:rPr>
            </w:pPr>
            <w:r w:rsidRPr="00BE56DE">
              <w:rPr>
                <w:rFonts w:cs="Arial"/>
                <w:szCs w:val="20"/>
              </w:rPr>
              <w:t>116.6</w:t>
            </w:r>
          </w:p>
        </w:tc>
        <w:tc>
          <w:tcPr>
            <w:tcW w:w="1688" w:type="dxa"/>
            <w:shd w:val="clear" w:color="auto" w:fill="auto"/>
          </w:tcPr>
          <w:p w14:paraId="74551803" w14:textId="77777777" w:rsidR="00F11B12" w:rsidRPr="00BE56DE" w:rsidRDefault="00F11B12" w:rsidP="00BE586F">
            <w:pPr>
              <w:keepNext/>
              <w:keepLines/>
              <w:rPr>
                <w:rFonts w:cs="Arial"/>
                <w:szCs w:val="20"/>
              </w:rPr>
            </w:pPr>
            <w:r w:rsidRPr="00BE56DE">
              <w:rPr>
                <w:rFonts w:cs="Arial"/>
                <w:szCs w:val="20"/>
              </w:rPr>
              <w:t>-104.5</w:t>
            </w:r>
          </w:p>
        </w:tc>
        <w:tc>
          <w:tcPr>
            <w:tcW w:w="1671" w:type="dxa"/>
            <w:shd w:val="clear" w:color="auto" w:fill="auto"/>
          </w:tcPr>
          <w:p w14:paraId="7F872C1D" w14:textId="77777777" w:rsidR="00F11B12" w:rsidRPr="00BE56DE" w:rsidRDefault="00F11B12" w:rsidP="00BE586F">
            <w:pPr>
              <w:keepNext/>
              <w:keepLines/>
              <w:rPr>
                <w:rFonts w:cs="Arial"/>
                <w:szCs w:val="20"/>
              </w:rPr>
            </w:pPr>
            <w:r w:rsidRPr="00BE56DE">
              <w:rPr>
                <w:rFonts w:cs="Arial"/>
                <w:szCs w:val="20"/>
              </w:rPr>
              <w:t>-16.5</w:t>
            </w:r>
          </w:p>
        </w:tc>
      </w:tr>
      <w:tr w:rsidR="00F11B12" w:rsidRPr="00BE56DE" w14:paraId="2485ED2B" w14:textId="77777777" w:rsidTr="00CF4C7D">
        <w:trPr>
          <w:jc w:val="center"/>
        </w:trPr>
        <w:tc>
          <w:tcPr>
            <w:tcW w:w="1496" w:type="dxa"/>
            <w:shd w:val="clear" w:color="auto" w:fill="auto"/>
          </w:tcPr>
          <w:p w14:paraId="42ED3660" w14:textId="77777777" w:rsidR="00F11B12" w:rsidRPr="00BE56DE" w:rsidRDefault="00F11B12" w:rsidP="00BE586F">
            <w:pPr>
              <w:keepNext/>
              <w:keepLines/>
              <w:rPr>
                <w:rFonts w:eastAsia="Calibri" w:cs="Arial"/>
                <w:szCs w:val="20"/>
              </w:rPr>
            </w:pPr>
            <w:r w:rsidRPr="00BE56DE">
              <w:rPr>
                <w:rFonts w:eastAsia="Calibri" w:cs="Arial"/>
                <w:szCs w:val="20"/>
              </w:rPr>
              <w:t>10000</w:t>
            </w:r>
          </w:p>
        </w:tc>
        <w:tc>
          <w:tcPr>
            <w:tcW w:w="1280" w:type="dxa"/>
            <w:shd w:val="clear" w:color="auto" w:fill="auto"/>
          </w:tcPr>
          <w:p w14:paraId="214BD206" w14:textId="77777777" w:rsidR="00F11B12" w:rsidRPr="00BE56DE" w:rsidRDefault="00F11B12" w:rsidP="00BE586F">
            <w:pPr>
              <w:keepNext/>
              <w:keepLines/>
              <w:rPr>
                <w:rFonts w:cs="Arial"/>
                <w:szCs w:val="20"/>
              </w:rPr>
            </w:pPr>
            <w:r w:rsidRPr="00BE56DE">
              <w:rPr>
                <w:rFonts w:cs="Arial"/>
                <w:szCs w:val="20"/>
              </w:rPr>
              <w:t>37</w:t>
            </w:r>
          </w:p>
        </w:tc>
        <w:tc>
          <w:tcPr>
            <w:tcW w:w="1654" w:type="dxa"/>
            <w:shd w:val="clear" w:color="auto" w:fill="auto"/>
          </w:tcPr>
          <w:p w14:paraId="74C4FF27" w14:textId="77777777" w:rsidR="00F11B12" w:rsidRPr="00BE56DE" w:rsidRDefault="00F11B12" w:rsidP="00BE586F">
            <w:pPr>
              <w:keepNext/>
              <w:keepLines/>
              <w:rPr>
                <w:rFonts w:cs="Arial"/>
                <w:szCs w:val="20"/>
              </w:rPr>
            </w:pPr>
            <w:r w:rsidRPr="00BE56DE">
              <w:rPr>
                <w:rFonts w:cs="Arial"/>
                <w:szCs w:val="20"/>
              </w:rPr>
              <w:t>16.59</w:t>
            </w:r>
          </w:p>
        </w:tc>
        <w:tc>
          <w:tcPr>
            <w:tcW w:w="1453" w:type="dxa"/>
            <w:shd w:val="clear" w:color="auto" w:fill="auto"/>
          </w:tcPr>
          <w:p w14:paraId="447D663E" w14:textId="77777777" w:rsidR="00F11B12" w:rsidRPr="00BE56DE" w:rsidRDefault="00F11B12" w:rsidP="00BE586F">
            <w:pPr>
              <w:keepNext/>
              <w:keepLines/>
              <w:rPr>
                <w:rFonts w:cs="Arial"/>
                <w:szCs w:val="20"/>
              </w:rPr>
            </w:pPr>
            <w:r w:rsidRPr="00BE56DE">
              <w:rPr>
                <w:rFonts w:cs="Arial"/>
                <w:szCs w:val="20"/>
              </w:rPr>
              <w:t>122.6</w:t>
            </w:r>
          </w:p>
        </w:tc>
        <w:tc>
          <w:tcPr>
            <w:tcW w:w="1688" w:type="dxa"/>
            <w:shd w:val="clear" w:color="auto" w:fill="auto"/>
          </w:tcPr>
          <w:p w14:paraId="19C821BB" w14:textId="77777777" w:rsidR="00F11B12" w:rsidRPr="00BE56DE" w:rsidRDefault="00F11B12" w:rsidP="00BE586F">
            <w:pPr>
              <w:keepNext/>
              <w:keepLines/>
              <w:rPr>
                <w:rFonts w:cs="Arial"/>
                <w:szCs w:val="20"/>
              </w:rPr>
            </w:pPr>
            <w:r w:rsidRPr="00BE56DE">
              <w:rPr>
                <w:rFonts w:cs="Arial"/>
                <w:szCs w:val="20"/>
              </w:rPr>
              <w:t>-110.6</w:t>
            </w:r>
          </w:p>
        </w:tc>
        <w:tc>
          <w:tcPr>
            <w:tcW w:w="1671" w:type="dxa"/>
            <w:shd w:val="clear" w:color="auto" w:fill="auto"/>
          </w:tcPr>
          <w:p w14:paraId="2DC2C82B" w14:textId="77777777" w:rsidR="00F11B12" w:rsidRPr="00BE56DE" w:rsidRDefault="00F11B12" w:rsidP="00BE586F">
            <w:pPr>
              <w:keepNext/>
              <w:keepLines/>
              <w:rPr>
                <w:rFonts w:cs="Arial"/>
                <w:szCs w:val="20"/>
              </w:rPr>
            </w:pPr>
            <w:r w:rsidRPr="00BE56DE">
              <w:rPr>
                <w:rFonts w:cs="Arial"/>
                <w:szCs w:val="20"/>
              </w:rPr>
              <w:t>-10.4</w:t>
            </w:r>
          </w:p>
        </w:tc>
      </w:tr>
    </w:tbl>
    <w:p w14:paraId="40E85267" w14:textId="77777777" w:rsidR="00E80A77" w:rsidRPr="00BE56DE" w:rsidRDefault="00E80A77" w:rsidP="0065682F">
      <w:pPr>
        <w:rPr>
          <w:rFonts w:cs="Arial"/>
          <w:szCs w:val="20"/>
        </w:rPr>
      </w:pPr>
    </w:p>
    <w:p w14:paraId="2BAE13B5" w14:textId="77777777" w:rsidR="00D17153" w:rsidRPr="00BE56DE" w:rsidRDefault="00AE22E1" w:rsidP="00205780">
      <w:pPr>
        <w:pStyle w:val="Heading3"/>
      </w:pPr>
      <w:bookmarkStart w:id="29" w:name="_Toc467483764"/>
      <w:r w:rsidRPr="00BE56DE">
        <w:t>LTE Uplink</w:t>
      </w:r>
      <w:bookmarkEnd w:id="29"/>
    </w:p>
    <w:p w14:paraId="5036DBDF" w14:textId="77777777" w:rsidR="0006392E" w:rsidRPr="00BE56DE" w:rsidRDefault="0006392E" w:rsidP="0006392E">
      <w:pPr>
        <w:pStyle w:val="Caption"/>
        <w:rPr>
          <w:rFonts w:cs="Arial"/>
          <w:lang w:val="en-GB"/>
        </w:rPr>
      </w:pPr>
      <w:r w:rsidRPr="00BE56DE">
        <w:rPr>
          <w:rFonts w:cs="Arial"/>
          <w:lang w:val="en-GB"/>
        </w:rPr>
        <w:t xml:space="preserve">Table </w:t>
      </w:r>
      <w:r w:rsidRPr="00BE56DE">
        <w:rPr>
          <w:rFonts w:cs="Arial"/>
          <w:lang w:val="en-GB"/>
        </w:rPr>
        <w:fldChar w:fldCharType="begin"/>
      </w:r>
      <w:r w:rsidRPr="00BE56DE">
        <w:rPr>
          <w:rFonts w:cs="Arial"/>
          <w:lang w:val="en-GB"/>
        </w:rPr>
        <w:instrText xml:space="preserve"> SEQ Table \* ARABIC </w:instrText>
      </w:r>
      <w:r w:rsidRPr="00BE56DE">
        <w:rPr>
          <w:rFonts w:cs="Arial"/>
          <w:lang w:val="en-GB"/>
        </w:rPr>
        <w:fldChar w:fldCharType="separate"/>
      </w:r>
      <w:r w:rsidR="000608FA">
        <w:rPr>
          <w:rFonts w:cs="Arial"/>
          <w:noProof/>
          <w:lang w:val="en-GB"/>
        </w:rPr>
        <w:t>24</w:t>
      </w:r>
      <w:r w:rsidRPr="00BE56DE">
        <w:rPr>
          <w:rFonts w:cs="Arial"/>
          <w:lang w:val="en-GB"/>
        </w:rPr>
        <w:fldChar w:fldCharType="end"/>
      </w:r>
      <w:r w:rsidRPr="00BE56DE">
        <w:rPr>
          <w:rFonts w:cs="Arial"/>
          <w:lang w:val="en-GB"/>
        </w:rPr>
        <w:t>: MCL results for LTE450 (scenario 2)</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496"/>
        <w:gridCol w:w="1280"/>
        <w:gridCol w:w="1654"/>
        <w:gridCol w:w="1453"/>
        <w:gridCol w:w="1688"/>
        <w:gridCol w:w="1671"/>
      </w:tblGrid>
      <w:tr w:rsidR="00D17153" w:rsidRPr="00BE56DE" w14:paraId="3ACF0D1B" w14:textId="77777777" w:rsidTr="00F60065">
        <w:trPr>
          <w:tblHeader/>
          <w:jc w:val="center"/>
        </w:trPr>
        <w:tc>
          <w:tcPr>
            <w:tcW w:w="9242" w:type="dxa"/>
            <w:gridSpan w:val="6"/>
            <w:tcBorders>
              <w:top w:val="single" w:sz="4" w:space="0" w:color="D22A23"/>
              <w:left w:val="single" w:sz="4" w:space="0" w:color="D22A23"/>
              <w:bottom w:val="single" w:sz="4" w:space="0" w:color="D22A23"/>
              <w:right w:val="single" w:sz="4" w:space="0" w:color="D22A23"/>
              <w:tl2br w:val="nil"/>
              <w:tr2bl w:val="nil"/>
            </w:tcBorders>
            <w:shd w:val="clear" w:color="auto" w:fill="D22A23"/>
            <w:vAlign w:val="center"/>
          </w:tcPr>
          <w:p w14:paraId="639DE109" w14:textId="77777777" w:rsidR="00D17153" w:rsidRPr="00BE56DE" w:rsidRDefault="00D17153" w:rsidP="00D17153">
            <w:pPr>
              <w:spacing w:before="60" w:after="60"/>
              <w:jc w:val="center"/>
              <w:rPr>
                <w:rFonts w:eastAsia="Calibri" w:cs="Arial"/>
                <w:b/>
                <w:color w:val="FFFFFF"/>
                <w:szCs w:val="20"/>
              </w:rPr>
            </w:pPr>
            <w:r w:rsidRPr="00BE56DE">
              <w:rPr>
                <w:rFonts w:eastAsia="Calibri" w:cs="Arial"/>
                <w:b/>
                <w:color w:val="FFFFFF"/>
                <w:szCs w:val="20"/>
              </w:rPr>
              <w:t>LTE450</w:t>
            </w:r>
            <w:r w:rsidR="00F11B12" w:rsidRPr="00BE56DE">
              <w:rPr>
                <w:rFonts w:eastAsia="Calibri" w:cs="Arial"/>
                <w:b/>
                <w:color w:val="FFFFFF"/>
                <w:szCs w:val="20"/>
              </w:rPr>
              <w:t>: frequency used 455 MHz</w:t>
            </w:r>
          </w:p>
        </w:tc>
      </w:tr>
      <w:tr w:rsidR="00D17153" w:rsidRPr="00BE56DE" w14:paraId="59319D9B" w14:textId="77777777" w:rsidTr="00F60065">
        <w:trPr>
          <w:jc w:val="center"/>
        </w:trPr>
        <w:tc>
          <w:tcPr>
            <w:tcW w:w="1496" w:type="dxa"/>
            <w:shd w:val="clear" w:color="auto" w:fill="auto"/>
            <w:vAlign w:val="center"/>
          </w:tcPr>
          <w:p w14:paraId="3436A1CC" w14:textId="77777777" w:rsidR="00D17153" w:rsidRPr="00BE56DE" w:rsidRDefault="00D17153" w:rsidP="00BE586F">
            <w:pPr>
              <w:jc w:val="center"/>
              <w:rPr>
                <w:rFonts w:eastAsia="Calibri" w:cs="Arial"/>
                <w:b/>
                <w:szCs w:val="20"/>
              </w:rPr>
            </w:pPr>
            <w:r w:rsidRPr="00BE56DE">
              <w:rPr>
                <w:rFonts w:eastAsia="Calibri" w:cs="Arial"/>
                <w:b/>
                <w:szCs w:val="20"/>
              </w:rPr>
              <w:t>Aircraft height above ground</w:t>
            </w:r>
          </w:p>
          <w:p w14:paraId="2EE9D28C" w14:textId="77777777" w:rsidR="00D17153" w:rsidRPr="00BE56DE" w:rsidRDefault="00D17153" w:rsidP="00BE586F">
            <w:pPr>
              <w:jc w:val="center"/>
              <w:rPr>
                <w:rFonts w:eastAsia="Calibri" w:cs="Arial"/>
                <w:b/>
                <w:szCs w:val="20"/>
              </w:rPr>
            </w:pPr>
            <w:r w:rsidRPr="00BE56DE">
              <w:rPr>
                <w:rFonts w:eastAsia="Calibri" w:cs="Arial"/>
                <w:b/>
                <w:szCs w:val="20"/>
              </w:rPr>
              <w:t>(m)</w:t>
            </w:r>
          </w:p>
        </w:tc>
        <w:tc>
          <w:tcPr>
            <w:tcW w:w="1280" w:type="dxa"/>
            <w:shd w:val="clear" w:color="auto" w:fill="auto"/>
            <w:vAlign w:val="center"/>
          </w:tcPr>
          <w:p w14:paraId="5B3F0A9E" w14:textId="77777777" w:rsidR="00D17153" w:rsidRPr="00BE56DE" w:rsidRDefault="00D17153" w:rsidP="00BE586F">
            <w:pPr>
              <w:jc w:val="center"/>
              <w:rPr>
                <w:rFonts w:eastAsia="Calibri" w:cs="Arial"/>
                <w:b/>
                <w:szCs w:val="20"/>
              </w:rPr>
            </w:pPr>
            <w:r w:rsidRPr="00BE56DE">
              <w:rPr>
                <w:rFonts w:eastAsia="Calibri" w:cs="Arial"/>
                <w:b/>
                <w:szCs w:val="20"/>
              </w:rPr>
              <w:t>Worst case elevation angle</w:t>
            </w:r>
          </w:p>
          <w:p w14:paraId="1C872D5C" w14:textId="77777777" w:rsidR="00D17153" w:rsidRPr="00BE56DE" w:rsidRDefault="00D17153" w:rsidP="00BE586F">
            <w:pPr>
              <w:jc w:val="center"/>
              <w:rPr>
                <w:rFonts w:eastAsia="Calibri" w:cs="Arial"/>
                <w:b/>
                <w:szCs w:val="20"/>
              </w:rPr>
            </w:pPr>
            <w:r w:rsidRPr="00BE56DE">
              <w:rPr>
                <w:rFonts w:eastAsia="Calibri" w:cs="Arial"/>
                <w:b/>
                <w:szCs w:val="20"/>
              </w:rPr>
              <w:t>(deg)</w:t>
            </w:r>
          </w:p>
        </w:tc>
        <w:tc>
          <w:tcPr>
            <w:tcW w:w="1654" w:type="dxa"/>
            <w:shd w:val="clear" w:color="auto" w:fill="auto"/>
            <w:vAlign w:val="center"/>
          </w:tcPr>
          <w:p w14:paraId="08E3F3B9" w14:textId="77777777" w:rsidR="00D17153" w:rsidRPr="00BE56DE" w:rsidRDefault="00D17153" w:rsidP="00BE586F">
            <w:pPr>
              <w:jc w:val="center"/>
              <w:rPr>
                <w:rFonts w:eastAsia="Calibri" w:cs="Arial"/>
                <w:b/>
                <w:szCs w:val="20"/>
              </w:rPr>
            </w:pPr>
            <w:r w:rsidRPr="00BE56DE">
              <w:rPr>
                <w:rFonts w:eastAsia="Calibri" w:cs="Arial"/>
                <w:b/>
                <w:szCs w:val="20"/>
              </w:rPr>
              <w:t xml:space="preserve">Distance </w:t>
            </w:r>
          </w:p>
          <w:p w14:paraId="2C09B6C2" w14:textId="77777777" w:rsidR="00D17153" w:rsidRPr="00BE56DE" w:rsidRDefault="00D17153" w:rsidP="00BE586F">
            <w:pPr>
              <w:jc w:val="center"/>
              <w:rPr>
                <w:rFonts w:eastAsia="Calibri" w:cs="Arial"/>
                <w:b/>
                <w:szCs w:val="20"/>
              </w:rPr>
            </w:pPr>
            <w:r w:rsidRPr="00BE56DE">
              <w:rPr>
                <w:rFonts w:eastAsia="Calibri" w:cs="Arial"/>
                <w:b/>
                <w:szCs w:val="20"/>
              </w:rPr>
              <w:t>ac-MS/ground BS (km)</w:t>
            </w:r>
          </w:p>
        </w:tc>
        <w:tc>
          <w:tcPr>
            <w:tcW w:w="1453" w:type="dxa"/>
            <w:shd w:val="clear" w:color="auto" w:fill="auto"/>
            <w:vAlign w:val="center"/>
          </w:tcPr>
          <w:p w14:paraId="0BB4ECF2" w14:textId="77777777" w:rsidR="00D17153" w:rsidRPr="00BE56DE" w:rsidRDefault="00D17153" w:rsidP="00BE586F">
            <w:pPr>
              <w:jc w:val="center"/>
              <w:rPr>
                <w:rFonts w:eastAsia="Calibri" w:cs="Arial"/>
                <w:b/>
                <w:szCs w:val="20"/>
              </w:rPr>
            </w:pPr>
            <w:r w:rsidRPr="00BE56DE">
              <w:rPr>
                <w:rFonts w:eastAsia="Calibri" w:cs="Arial"/>
                <w:b/>
                <w:szCs w:val="20"/>
              </w:rPr>
              <w:t>Path loss</w:t>
            </w:r>
          </w:p>
          <w:p w14:paraId="36F2C9CB" w14:textId="77777777" w:rsidR="00D17153" w:rsidRPr="00BE56DE" w:rsidRDefault="00D17153" w:rsidP="00BE586F">
            <w:pPr>
              <w:jc w:val="center"/>
              <w:rPr>
                <w:rFonts w:eastAsia="Calibri" w:cs="Arial"/>
                <w:b/>
                <w:szCs w:val="20"/>
              </w:rPr>
            </w:pPr>
            <w:r w:rsidRPr="00BE56DE">
              <w:rPr>
                <w:rFonts w:eastAsia="Calibri" w:cs="Arial"/>
                <w:b/>
                <w:szCs w:val="20"/>
              </w:rPr>
              <w:t>(dB)</w:t>
            </w:r>
          </w:p>
        </w:tc>
        <w:tc>
          <w:tcPr>
            <w:tcW w:w="1688" w:type="dxa"/>
            <w:shd w:val="clear" w:color="auto" w:fill="auto"/>
            <w:vAlign w:val="center"/>
          </w:tcPr>
          <w:p w14:paraId="1B344E56" w14:textId="77777777" w:rsidR="00D17153" w:rsidRPr="00BE56DE" w:rsidRDefault="00D17153" w:rsidP="00BE586F">
            <w:pPr>
              <w:jc w:val="center"/>
              <w:rPr>
                <w:rFonts w:eastAsia="Calibri" w:cs="Arial"/>
                <w:b/>
                <w:szCs w:val="20"/>
              </w:rPr>
            </w:pPr>
            <w:r w:rsidRPr="00BE56DE">
              <w:rPr>
                <w:rFonts w:eastAsia="Calibri" w:cs="Arial"/>
                <w:b/>
                <w:szCs w:val="20"/>
              </w:rPr>
              <w:t>Received power by ground BS</w:t>
            </w:r>
          </w:p>
          <w:p w14:paraId="40ADE7B3" w14:textId="77777777" w:rsidR="00D17153" w:rsidRPr="00BE56DE" w:rsidRDefault="00D17153" w:rsidP="00BE586F">
            <w:pPr>
              <w:jc w:val="center"/>
              <w:rPr>
                <w:rFonts w:eastAsia="Calibri" w:cs="Arial"/>
                <w:b/>
                <w:szCs w:val="20"/>
              </w:rPr>
            </w:pPr>
            <w:r w:rsidRPr="00BE56DE">
              <w:rPr>
                <w:rFonts w:eastAsia="Calibri" w:cs="Arial"/>
                <w:b/>
                <w:szCs w:val="20"/>
              </w:rPr>
              <w:t>(dBm/channel)</w:t>
            </w:r>
          </w:p>
        </w:tc>
        <w:tc>
          <w:tcPr>
            <w:tcW w:w="1671" w:type="dxa"/>
            <w:shd w:val="clear" w:color="auto" w:fill="auto"/>
            <w:vAlign w:val="center"/>
          </w:tcPr>
          <w:p w14:paraId="6A9E892E" w14:textId="77777777" w:rsidR="00D17153" w:rsidRPr="00BE56DE" w:rsidRDefault="00D17153" w:rsidP="00BE586F">
            <w:pPr>
              <w:jc w:val="center"/>
              <w:rPr>
                <w:rFonts w:eastAsia="Calibri" w:cs="Arial"/>
                <w:b/>
                <w:szCs w:val="20"/>
              </w:rPr>
            </w:pPr>
            <w:r w:rsidRPr="00BE56DE">
              <w:rPr>
                <w:rFonts w:eastAsia="Calibri" w:cs="Arial"/>
                <w:b/>
                <w:szCs w:val="20"/>
              </w:rPr>
              <w:t>Margin</w:t>
            </w:r>
          </w:p>
          <w:p w14:paraId="5F018AAB" w14:textId="77777777" w:rsidR="00D17153" w:rsidRPr="00BE56DE" w:rsidRDefault="00D17153" w:rsidP="00BE586F">
            <w:pPr>
              <w:jc w:val="center"/>
              <w:rPr>
                <w:rFonts w:eastAsia="Calibri" w:cs="Arial"/>
                <w:b/>
                <w:szCs w:val="20"/>
              </w:rPr>
            </w:pPr>
            <w:r w:rsidRPr="00BE56DE">
              <w:rPr>
                <w:rFonts w:eastAsia="Calibri" w:cs="Arial"/>
                <w:b/>
                <w:szCs w:val="20"/>
              </w:rPr>
              <w:t>(dB)</w:t>
            </w:r>
          </w:p>
        </w:tc>
      </w:tr>
      <w:tr w:rsidR="00D17153" w:rsidRPr="00BE56DE" w14:paraId="4E7BD5E5" w14:textId="77777777" w:rsidTr="00F60065">
        <w:trPr>
          <w:jc w:val="center"/>
        </w:trPr>
        <w:tc>
          <w:tcPr>
            <w:tcW w:w="1496" w:type="dxa"/>
            <w:shd w:val="clear" w:color="auto" w:fill="auto"/>
          </w:tcPr>
          <w:p w14:paraId="5F783B31" w14:textId="77777777" w:rsidR="00D17153" w:rsidRPr="00BE56DE" w:rsidRDefault="00D17153" w:rsidP="00BE586F">
            <w:pPr>
              <w:rPr>
                <w:rFonts w:eastAsia="Calibri" w:cs="Arial"/>
                <w:szCs w:val="20"/>
              </w:rPr>
            </w:pPr>
            <w:r w:rsidRPr="00BE56DE">
              <w:rPr>
                <w:rFonts w:eastAsia="Calibri" w:cs="Arial"/>
                <w:szCs w:val="20"/>
              </w:rPr>
              <w:t>3000</w:t>
            </w:r>
          </w:p>
        </w:tc>
        <w:tc>
          <w:tcPr>
            <w:tcW w:w="1280" w:type="dxa"/>
            <w:shd w:val="clear" w:color="auto" w:fill="auto"/>
          </w:tcPr>
          <w:p w14:paraId="2283B89E" w14:textId="77777777" w:rsidR="00D17153" w:rsidRPr="00BE56DE" w:rsidRDefault="00D17153" w:rsidP="00BE586F">
            <w:pPr>
              <w:rPr>
                <w:rFonts w:cs="Arial"/>
                <w:szCs w:val="20"/>
              </w:rPr>
            </w:pPr>
            <w:r w:rsidRPr="00BE56DE">
              <w:rPr>
                <w:rFonts w:cs="Arial"/>
                <w:szCs w:val="20"/>
              </w:rPr>
              <w:t>57</w:t>
            </w:r>
          </w:p>
        </w:tc>
        <w:tc>
          <w:tcPr>
            <w:tcW w:w="1654" w:type="dxa"/>
            <w:shd w:val="clear" w:color="auto" w:fill="auto"/>
          </w:tcPr>
          <w:p w14:paraId="324E5BDE" w14:textId="77777777" w:rsidR="00D17153" w:rsidRPr="00BE56DE" w:rsidRDefault="00D17153" w:rsidP="00BE586F">
            <w:pPr>
              <w:rPr>
                <w:rFonts w:cs="Arial"/>
                <w:szCs w:val="20"/>
              </w:rPr>
            </w:pPr>
            <w:r w:rsidRPr="00BE56DE">
              <w:rPr>
                <w:rFonts w:cs="Arial"/>
                <w:szCs w:val="20"/>
              </w:rPr>
              <w:t>3.58</w:t>
            </w:r>
          </w:p>
        </w:tc>
        <w:tc>
          <w:tcPr>
            <w:tcW w:w="1453" w:type="dxa"/>
            <w:shd w:val="clear" w:color="auto" w:fill="auto"/>
          </w:tcPr>
          <w:p w14:paraId="03271EA8" w14:textId="77777777" w:rsidR="00D17153" w:rsidRPr="00BE56DE" w:rsidRDefault="00D17153" w:rsidP="00BE586F">
            <w:pPr>
              <w:rPr>
                <w:rFonts w:cs="Arial"/>
                <w:szCs w:val="20"/>
              </w:rPr>
            </w:pPr>
            <w:r w:rsidRPr="00BE56DE">
              <w:rPr>
                <w:rFonts w:cs="Arial"/>
                <w:szCs w:val="20"/>
              </w:rPr>
              <w:t>96.6</w:t>
            </w:r>
          </w:p>
        </w:tc>
        <w:tc>
          <w:tcPr>
            <w:tcW w:w="1688" w:type="dxa"/>
            <w:shd w:val="clear" w:color="auto" w:fill="auto"/>
          </w:tcPr>
          <w:p w14:paraId="0ECFBFB1" w14:textId="77777777" w:rsidR="00D17153" w:rsidRPr="00BE56DE" w:rsidRDefault="00D17153" w:rsidP="00BE586F">
            <w:pPr>
              <w:rPr>
                <w:rFonts w:cs="Arial"/>
                <w:szCs w:val="20"/>
              </w:rPr>
            </w:pPr>
            <w:r w:rsidRPr="00BE56DE">
              <w:rPr>
                <w:rFonts w:cs="Arial"/>
                <w:szCs w:val="20"/>
              </w:rPr>
              <w:t>-86.3</w:t>
            </w:r>
          </w:p>
        </w:tc>
        <w:tc>
          <w:tcPr>
            <w:tcW w:w="1671" w:type="dxa"/>
            <w:shd w:val="clear" w:color="auto" w:fill="auto"/>
          </w:tcPr>
          <w:p w14:paraId="52F9A6AB" w14:textId="77777777" w:rsidR="00D17153" w:rsidRPr="00BE56DE" w:rsidRDefault="00D17153" w:rsidP="00BE586F">
            <w:pPr>
              <w:rPr>
                <w:rFonts w:cs="Arial"/>
                <w:szCs w:val="20"/>
              </w:rPr>
            </w:pPr>
            <w:r w:rsidRPr="00BE56DE">
              <w:rPr>
                <w:rFonts w:cs="Arial"/>
                <w:szCs w:val="20"/>
              </w:rPr>
              <w:t>-15.2</w:t>
            </w:r>
          </w:p>
        </w:tc>
      </w:tr>
      <w:tr w:rsidR="00D17153" w:rsidRPr="00BE56DE" w14:paraId="711D49DA" w14:textId="77777777" w:rsidTr="00F60065">
        <w:trPr>
          <w:jc w:val="center"/>
        </w:trPr>
        <w:tc>
          <w:tcPr>
            <w:tcW w:w="1496" w:type="dxa"/>
            <w:shd w:val="clear" w:color="auto" w:fill="auto"/>
          </w:tcPr>
          <w:p w14:paraId="7FC9A1FB" w14:textId="77777777" w:rsidR="00D17153" w:rsidRPr="00BE56DE" w:rsidRDefault="00D17153" w:rsidP="00BE586F">
            <w:pPr>
              <w:rPr>
                <w:rFonts w:eastAsia="Calibri" w:cs="Arial"/>
                <w:szCs w:val="20"/>
              </w:rPr>
            </w:pPr>
            <w:r w:rsidRPr="00BE56DE">
              <w:rPr>
                <w:rFonts w:eastAsia="Calibri" w:cs="Arial"/>
                <w:szCs w:val="20"/>
              </w:rPr>
              <w:t>5000</w:t>
            </w:r>
          </w:p>
        </w:tc>
        <w:tc>
          <w:tcPr>
            <w:tcW w:w="1280" w:type="dxa"/>
            <w:shd w:val="clear" w:color="auto" w:fill="auto"/>
          </w:tcPr>
          <w:p w14:paraId="75581AAF" w14:textId="77777777" w:rsidR="00D17153" w:rsidRPr="00BE56DE" w:rsidRDefault="00D17153" w:rsidP="00BE586F">
            <w:pPr>
              <w:rPr>
                <w:rFonts w:cs="Arial"/>
                <w:szCs w:val="20"/>
              </w:rPr>
            </w:pPr>
            <w:r w:rsidRPr="00BE56DE">
              <w:rPr>
                <w:rFonts w:cs="Arial"/>
                <w:szCs w:val="20"/>
              </w:rPr>
              <w:t>57</w:t>
            </w:r>
          </w:p>
        </w:tc>
        <w:tc>
          <w:tcPr>
            <w:tcW w:w="1654" w:type="dxa"/>
            <w:shd w:val="clear" w:color="auto" w:fill="auto"/>
          </w:tcPr>
          <w:p w14:paraId="50049932" w14:textId="77777777" w:rsidR="00D17153" w:rsidRPr="00BE56DE" w:rsidRDefault="00D17153" w:rsidP="00BE586F">
            <w:pPr>
              <w:rPr>
                <w:rFonts w:cs="Arial"/>
                <w:szCs w:val="20"/>
              </w:rPr>
            </w:pPr>
            <w:r w:rsidRPr="00BE56DE">
              <w:rPr>
                <w:rFonts w:cs="Arial"/>
                <w:szCs w:val="20"/>
              </w:rPr>
              <w:t>5.96</w:t>
            </w:r>
          </w:p>
        </w:tc>
        <w:tc>
          <w:tcPr>
            <w:tcW w:w="1453" w:type="dxa"/>
            <w:shd w:val="clear" w:color="auto" w:fill="auto"/>
          </w:tcPr>
          <w:p w14:paraId="5B75E31C" w14:textId="77777777" w:rsidR="00D17153" w:rsidRPr="00BE56DE" w:rsidRDefault="00D17153" w:rsidP="00BE586F">
            <w:pPr>
              <w:rPr>
                <w:rFonts w:cs="Arial"/>
                <w:szCs w:val="20"/>
              </w:rPr>
            </w:pPr>
            <w:r w:rsidRPr="00BE56DE">
              <w:rPr>
                <w:rFonts w:cs="Arial"/>
                <w:szCs w:val="20"/>
              </w:rPr>
              <w:t>101.1</w:t>
            </w:r>
          </w:p>
        </w:tc>
        <w:tc>
          <w:tcPr>
            <w:tcW w:w="1688" w:type="dxa"/>
            <w:shd w:val="clear" w:color="auto" w:fill="auto"/>
          </w:tcPr>
          <w:p w14:paraId="5496A21B" w14:textId="77777777" w:rsidR="00D17153" w:rsidRPr="00BE56DE" w:rsidRDefault="00D17153" w:rsidP="00BE586F">
            <w:pPr>
              <w:rPr>
                <w:rFonts w:cs="Arial"/>
                <w:szCs w:val="20"/>
              </w:rPr>
            </w:pPr>
            <w:r w:rsidRPr="00BE56DE">
              <w:rPr>
                <w:rFonts w:cs="Arial"/>
                <w:szCs w:val="20"/>
              </w:rPr>
              <w:t>-90.8</w:t>
            </w:r>
          </w:p>
        </w:tc>
        <w:tc>
          <w:tcPr>
            <w:tcW w:w="1671" w:type="dxa"/>
            <w:shd w:val="clear" w:color="auto" w:fill="auto"/>
          </w:tcPr>
          <w:p w14:paraId="31D5C618" w14:textId="77777777" w:rsidR="00D17153" w:rsidRPr="00BE56DE" w:rsidRDefault="00D17153" w:rsidP="00BE586F">
            <w:pPr>
              <w:rPr>
                <w:rFonts w:cs="Arial"/>
                <w:szCs w:val="20"/>
              </w:rPr>
            </w:pPr>
            <w:r w:rsidRPr="00BE56DE">
              <w:rPr>
                <w:rFonts w:cs="Arial"/>
                <w:szCs w:val="20"/>
              </w:rPr>
              <w:t>-10.7</w:t>
            </w:r>
          </w:p>
        </w:tc>
      </w:tr>
      <w:tr w:rsidR="00D17153" w:rsidRPr="00BE56DE" w14:paraId="517DD16B" w14:textId="77777777" w:rsidTr="00F60065">
        <w:trPr>
          <w:jc w:val="center"/>
        </w:trPr>
        <w:tc>
          <w:tcPr>
            <w:tcW w:w="1496" w:type="dxa"/>
            <w:shd w:val="clear" w:color="auto" w:fill="auto"/>
          </w:tcPr>
          <w:p w14:paraId="0BA726CF" w14:textId="77777777" w:rsidR="00D17153" w:rsidRPr="00BE56DE" w:rsidRDefault="00D17153" w:rsidP="00BE586F">
            <w:pPr>
              <w:rPr>
                <w:rFonts w:eastAsia="Calibri" w:cs="Arial"/>
                <w:szCs w:val="20"/>
              </w:rPr>
            </w:pPr>
            <w:r w:rsidRPr="00BE56DE">
              <w:rPr>
                <w:rFonts w:eastAsia="Calibri" w:cs="Arial"/>
                <w:szCs w:val="20"/>
              </w:rPr>
              <w:t>10000</w:t>
            </w:r>
          </w:p>
        </w:tc>
        <w:tc>
          <w:tcPr>
            <w:tcW w:w="1280" w:type="dxa"/>
            <w:shd w:val="clear" w:color="auto" w:fill="auto"/>
          </w:tcPr>
          <w:p w14:paraId="26889B5B" w14:textId="77777777" w:rsidR="00D17153" w:rsidRPr="00BE56DE" w:rsidRDefault="00D17153" w:rsidP="00BE586F">
            <w:pPr>
              <w:rPr>
                <w:rFonts w:cs="Arial"/>
                <w:szCs w:val="20"/>
              </w:rPr>
            </w:pPr>
            <w:r w:rsidRPr="00BE56DE">
              <w:rPr>
                <w:rFonts w:cs="Arial"/>
                <w:szCs w:val="20"/>
              </w:rPr>
              <w:t>57</w:t>
            </w:r>
          </w:p>
        </w:tc>
        <w:tc>
          <w:tcPr>
            <w:tcW w:w="1654" w:type="dxa"/>
            <w:shd w:val="clear" w:color="auto" w:fill="auto"/>
          </w:tcPr>
          <w:p w14:paraId="61BCC8D3" w14:textId="77777777" w:rsidR="00D17153" w:rsidRPr="00BE56DE" w:rsidRDefault="00D17153" w:rsidP="00BE586F">
            <w:pPr>
              <w:rPr>
                <w:rFonts w:cs="Arial"/>
                <w:szCs w:val="20"/>
              </w:rPr>
            </w:pPr>
            <w:r w:rsidRPr="00BE56DE">
              <w:rPr>
                <w:rFonts w:cs="Arial"/>
                <w:szCs w:val="20"/>
              </w:rPr>
              <w:t>11.92</w:t>
            </w:r>
          </w:p>
        </w:tc>
        <w:tc>
          <w:tcPr>
            <w:tcW w:w="1453" w:type="dxa"/>
            <w:shd w:val="clear" w:color="auto" w:fill="auto"/>
          </w:tcPr>
          <w:p w14:paraId="22712D88" w14:textId="77777777" w:rsidR="00D17153" w:rsidRPr="00BE56DE" w:rsidRDefault="00D17153" w:rsidP="00BE586F">
            <w:pPr>
              <w:rPr>
                <w:rFonts w:cs="Arial"/>
                <w:szCs w:val="20"/>
              </w:rPr>
            </w:pPr>
            <w:r w:rsidRPr="00BE56DE">
              <w:rPr>
                <w:rFonts w:cs="Arial"/>
                <w:szCs w:val="20"/>
              </w:rPr>
              <w:t>107.1</w:t>
            </w:r>
          </w:p>
        </w:tc>
        <w:tc>
          <w:tcPr>
            <w:tcW w:w="1688" w:type="dxa"/>
            <w:shd w:val="clear" w:color="auto" w:fill="auto"/>
          </w:tcPr>
          <w:p w14:paraId="6AEC7CF1" w14:textId="77777777" w:rsidR="00D17153" w:rsidRPr="00BE56DE" w:rsidRDefault="00D17153" w:rsidP="00BE586F">
            <w:pPr>
              <w:rPr>
                <w:rFonts w:cs="Arial"/>
                <w:szCs w:val="20"/>
              </w:rPr>
            </w:pPr>
            <w:r w:rsidRPr="00BE56DE">
              <w:rPr>
                <w:rFonts w:cs="Arial"/>
                <w:szCs w:val="20"/>
              </w:rPr>
              <w:t>-96.8</w:t>
            </w:r>
          </w:p>
        </w:tc>
        <w:tc>
          <w:tcPr>
            <w:tcW w:w="1671" w:type="dxa"/>
            <w:shd w:val="clear" w:color="auto" w:fill="auto"/>
          </w:tcPr>
          <w:p w14:paraId="0D820EC8" w14:textId="77777777" w:rsidR="00D17153" w:rsidRPr="00BE56DE" w:rsidRDefault="00D17153" w:rsidP="00BE586F">
            <w:pPr>
              <w:rPr>
                <w:rFonts w:cs="Arial"/>
                <w:szCs w:val="20"/>
              </w:rPr>
            </w:pPr>
            <w:r w:rsidRPr="00BE56DE">
              <w:rPr>
                <w:rFonts w:cs="Arial"/>
                <w:szCs w:val="20"/>
              </w:rPr>
              <w:t>-4.7</w:t>
            </w:r>
          </w:p>
        </w:tc>
      </w:tr>
    </w:tbl>
    <w:p w14:paraId="0B5F7545" w14:textId="77777777" w:rsidR="00C32590" w:rsidRPr="00BE56DE" w:rsidRDefault="0006392E" w:rsidP="0006392E">
      <w:pPr>
        <w:pStyle w:val="Caption"/>
        <w:rPr>
          <w:rFonts w:cs="Arial"/>
          <w:lang w:val="en-GB"/>
        </w:rPr>
      </w:pPr>
      <w:r w:rsidRPr="00BE56DE">
        <w:rPr>
          <w:rFonts w:cs="Arial"/>
          <w:lang w:val="en-GB"/>
        </w:rPr>
        <w:t xml:space="preserve">Table </w:t>
      </w:r>
      <w:r w:rsidRPr="00BE56DE">
        <w:rPr>
          <w:rFonts w:cs="Arial"/>
          <w:lang w:val="en-GB"/>
        </w:rPr>
        <w:fldChar w:fldCharType="begin"/>
      </w:r>
      <w:r w:rsidRPr="00BE56DE">
        <w:rPr>
          <w:rFonts w:cs="Arial"/>
          <w:lang w:val="en-GB"/>
        </w:rPr>
        <w:instrText xml:space="preserve"> SEQ Table \* ARABIC </w:instrText>
      </w:r>
      <w:r w:rsidRPr="00BE56DE">
        <w:rPr>
          <w:rFonts w:cs="Arial"/>
          <w:lang w:val="en-GB"/>
        </w:rPr>
        <w:fldChar w:fldCharType="separate"/>
      </w:r>
      <w:r w:rsidR="000608FA">
        <w:rPr>
          <w:rFonts w:cs="Arial"/>
          <w:noProof/>
          <w:lang w:val="en-GB"/>
        </w:rPr>
        <w:t>25</w:t>
      </w:r>
      <w:r w:rsidRPr="00BE56DE">
        <w:rPr>
          <w:rFonts w:cs="Arial"/>
          <w:lang w:val="en-GB"/>
        </w:rPr>
        <w:fldChar w:fldCharType="end"/>
      </w:r>
      <w:r w:rsidRPr="00BE56DE">
        <w:rPr>
          <w:rFonts w:cs="Arial"/>
          <w:lang w:val="en-GB"/>
        </w:rPr>
        <w:t>: MCL results for LTE700 (scenario 2)</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496"/>
        <w:gridCol w:w="1280"/>
        <w:gridCol w:w="1654"/>
        <w:gridCol w:w="1453"/>
        <w:gridCol w:w="1688"/>
        <w:gridCol w:w="1729"/>
      </w:tblGrid>
      <w:tr w:rsidR="009967F1" w:rsidRPr="00BE56DE" w14:paraId="0E8719BC" w14:textId="77777777" w:rsidTr="00305BAF">
        <w:trPr>
          <w:tblHeader/>
          <w:jc w:val="center"/>
        </w:trPr>
        <w:tc>
          <w:tcPr>
            <w:tcW w:w="9300" w:type="dxa"/>
            <w:gridSpan w:val="6"/>
            <w:tcBorders>
              <w:top w:val="single" w:sz="4" w:space="0" w:color="D22A23"/>
              <w:left w:val="single" w:sz="4" w:space="0" w:color="D22A23"/>
              <w:bottom w:val="single" w:sz="4" w:space="0" w:color="D22A23"/>
              <w:right w:val="single" w:sz="4" w:space="0" w:color="D22A23"/>
              <w:tl2br w:val="nil"/>
              <w:tr2bl w:val="nil"/>
            </w:tcBorders>
            <w:shd w:val="clear" w:color="auto" w:fill="D22A23"/>
            <w:vAlign w:val="center"/>
          </w:tcPr>
          <w:p w14:paraId="68227FA0" w14:textId="77777777" w:rsidR="009967F1" w:rsidRPr="00BE56DE" w:rsidRDefault="009967F1" w:rsidP="00CF4C7D">
            <w:pPr>
              <w:spacing w:before="60" w:after="60"/>
              <w:jc w:val="center"/>
              <w:rPr>
                <w:rFonts w:eastAsia="Calibri" w:cs="Arial"/>
                <w:b/>
                <w:color w:val="FFFFFF"/>
                <w:szCs w:val="20"/>
              </w:rPr>
            </w:pPr>
            <w:r w:rsidRPr="00BE56DE">
              <w:rPr>
                <w:rFonts w:eastAsia="Calibri" w:cs="Arial"/>
                <w:b/>
                <w:color w:val="FFFFFF"/>
                <w:szCs w:val="20"/>
              </w:rPr>
              <w:t>LTE700</w:t>
            </w:r>
            <w:r w:rsidR="00F11B12" w:rsidRPr="00BE56DE">
              <w:rPr>
                <w:rFonts w:eastAsia="Calibri" w:cs="Arial"/>
                <w:b/>
                <w:color w:val="FFFFFF"/>
                <w:szCs w:val="20"/>
              </w:rPr>
              <w:t>: frequency used 718 MHz</w:t>
            </w:r>
          </w:p>
        </w:tc>
      </w:tr>
      <w:tr w:rsidR="009967F1" w:rsidRPr="00BE56DE" w14:paraId="453E8F66" w14:textId="77777777" w:rsidTr="00305BAF">
        <w:trPr>
          <w:jc w:val="center"/>
        </w:trPr>
        <w:tc>
          <w:tcPr>
            <w:tcW w:w="1496" w:type="dxa"/>
            <w:shd w:val="clear" w:color="auto" w:fill="auto"/>
            <w:vAlign w:val="center"/>
          </w:tcPr>
          <w:p w14:paraId="6FF2F764" w14:textId="77777777" w:rsidR="009967F1" w:rsidRPr="00BE56DE" w:rsidRDefault="009967F1" w:rsidP="00BE586F">
            <w:pPr>
              <w:jc w:val="center"/>
              <w:rPr>
                <w:rFonts w:eastAsia="Calibri" w:cs="Arial"/>
                <w:b/>
                <w:szCs w:val="20"/>
              </w:rPr>
            </w:pPr>
            <w:r w:rsidRPr="00BE56DE">
              <w:rPr>
                <w:rFonts w:eastAsia="Calibri" w:cs="Arial"/>
                <w:b/>
                <w:szCs w:val="20"/>
              </w:rPr>
              <w:t>Aircraft height above ground</w:t>
            </w:r>
          </w:p>
          <w:p w14:paraId="5709BD13" w14:textId="77777777" w:rsidR="009967F1" w:rsidRPr="00BE56DE" w:rsidRDefault="009967F1" w:rsidP="00BE586F">
            <w:pPr>
              <w:jc w:val="center"/>
              <w:rPr>
                <w:rFonts w:eastAsia="Calibri" w:cs="Arial"/>
                <w:b/>
                <w:szCs w:val="20"/>
              </w:rPr>
            </w:pPr>
            <w:r w:rsidRPr="00BE56DE">
              <w:rPr>
                <w:rFonts w:eastAsia="Calibri" w:cs="Arial"/>
                <w:b/>
                <w:szCs w:val="20"/>
              </w:rPr>
              <w:t>(m)</w:t>
            </w:r>
          </w:p>
        </w:tc>
        <w:tc>
          <w:tcPr>
            <w:tcW w:w="1280" w:type="dxa"/>
            <w:shd w:val="clear" w:color="auto" w:fill="auto"/>
            <w:vAlign w:val="center"/>
          </w:tcPr>
          <w:p w14:paraId="2BA76496" w14:textId="77777777" w:rsidR="009967F1" w:rsidRPr="00BE56DE" w:rsidRDefault="009967F1" w:rsidP="00BE586F">
            <w:pPr>
              <w:jc w:val="center"/>
              <w:rPr>
                <w:rFonts w:eastAsia="Calibri" w:cs="Arial"/>
                <w:b/>
                <w:szCs w:val="20"/>
              </w:rPr>
            </w:pPr>
            <w:r w:rsidRPr="00BE56DE">
              <w:rPr>
                <w:rFonts w:eastAsia="Calibri" w:cs="Arial"/>
                <w:b/>
                <w:szCs w:val="20"/>
              </w:rPr>
              <w:t>Worst case elevation angle</w:t>
            </w:r>
          </w:p>
          <w:p w14:paraId="4FCA8A6F" w14:textId="77777777" w:rsidR="009967F1" w:rsidRPr="00BE56DE" w:rsidRDefault="009967F1" w:rsidP="00BE586F">
            <w:pPr>
              <w:jc w:val="center"/>
              <w:rPr>
                <w:rFonts w:eastAsia="Calibri" w:cs="Arial"/>
                <w:b/>
                <w:szCs w:val="20"/>
              </w:rPr>
            </w:pPr>
            <w:r w:rsidRPr="00BE56DE">
              <w:rPr>
                <w:rFonts w:eastAsia="Calibri" w:cs="Arial"/>
                <w:b/>
                <w:szCs w:val="20"/>
              </w:rPr>
              <w:t>(deg)</w:t>
            </w:r>
          </w:p>
        </w:tc>
        <w:tc>
          <w:tcPr>
            <w:tcW w:w="1654" w:type="dxa"/>
            <w:shd w:val="clear" w:color="auto" w:fill="auto"/>
            <w:vAlign w:val="center"/>
          </w:tcPr>
          <w:p w14:paraId="282DAA27" w14:textId="77777777" w:rsidR="009967F1" w:rsidRPr="00BE56DE" w:rsidRDefault="009967F1" w:rsidP="00BE586F">
            <w:pPr>
              <w:jc w:val="center"/>
              <w:rPr>
                <w:rFonts w:eastAsia="Calibri" w:cs="Arial"/>
                <w:b/>
                <w:szCs w:val="20"/>
              </w:rPr>
            </w:pPr>
            <w:r w:rsidRPr="00BE56DE">
              <w:rPr>
                <w:rFonts w:eastAsia="Calibri" w:cs="Arial"/>
                <w:b/>
                <w:szCs w:val="20"/>
              </w:rPr>
              <w:t xml:space="preserve">Distance </w:t>
            </w:r>
          </w:p>
          <w:p w14:paraId="7AE56E3C" w14:textId="77777777" w:rsidR="009967F1" w:rsidRPr="00BE56DE" w:rsidRDefault="009967F1" w:rsidP="00BE586F">
            <w:pPr>
              <w:jc w:val="center"/>
              <w:rPr>
                <w:rFonts w:eastAsia="Calibri" w:cs="Arial"/>
                <w:b/>
                <w:szCs w:val="20"/>
              </w:rPr>
            </w:pPr>
            <w:r w:rsidRPr="00BE56DE">
              <w:rPr>
                <w:rFonts w:eastAsia="Calibri" w:cs="Arial"/>
                <w:b/>
                <w:szCs w:val="20"/>
              </w:rPr>
              <w:t>ac-MS/ground BS (km)</w:t>
            </w:r>
          </w:p>
        </w:tc>
        <w:tc>
          <w:tcPr>
            <w:tcW w:w="1453" w:type="dxa"/>
            <w:shd w:val="clear" w:color="auto" w:fill="auto"/>
            <w:vAlign w:val="center"/>
          </w:tcPr>
          <w:p w14:paraId="4EC2EC5B" w14:textId="77777777" w:rsidR="009967F1" w:rsidRPr="00BE56DE" w:rsidRDefault="009967F1" w:rsidP="00BE586F">
            <w:pPr>
              <w:jc w:val="center"/>
              <w:rPr>
                <w:rFonts w:eastAsia="Calibri" w:cs="Arial"/>
                <w:b/>
                <w:szCs w:val="20"/>
              </w:rPr>
            </w:pPr>
            <w:r w:rsidRPr="00BE56DE">
              <w:rPr>
                <w:rFonts w:eastAsia="Calibri" w:cs="Arial"/>
                <w:b/>
                <w:szCs w:val="20"/>
              </w:rPr>
              <w:t>Path loss</w:t>
            </w:r>
          </w:p>
          <w:p w14:paraId="26F242F1" w14:textId="77777777" w:rsidR="009967F1" w:rsidRPr="00BE56DE" w:rsidRDefault="009967F1" w:rsidP="00BE586F">
            <w:pPr>
              <w:jc w:val="center"/>
              <w:rPr>
                <w:rFonts w:eastAsia="Calibri" w:cs="Arial"/>
                <w:b/>
                <w:szCs w:val="20"/>
              </w:rPr>
            </w:pPr>
            <w:r w:rsidRPr="00BE56DE">
              <w:rPr>
                <w:rFonts w:eastAsia="Calibri" w:cs="Arial"/>
                <w:b/>
                <w:szCs w:val="20"/>
              </w:rPr>
              <w:t>(dB)</w:t>
            </w:r>
          </w:p>
        </w:tc>
        <w:tc>
          <w:tcPr>
            <w:tcW w:w="1688" w:type="dxa"/>
            <w:shd w:val="clear" w:color="auto" w:fill="auto"/>
            <w:vAlign w:val="center"/>
          </w:tcPr>
          <w:p w14:paraId="36FECFE6" w14:textId="77777777" w:rsidR="009967F1" w:rsidRPr="00BE56DE" w:rsidRDefault="009967F1" w:rsidP="00BE586F">
            <w:pPr>
              <w:jc w:val="center"/>
              <w:rPr>
                <w:rFonts w:eastAsia="Calibri" w:cs="Arial"/>
                <w:b/>
                <w:szCs w:val="20"/>
              </w:rPr>
            </w:pPr>
            <w:r w:rsidRPr="00BE56DE">
              <w:rPr>
                <w:rFonts w:eastAsia="Calibri" w:cs="Arial"/>
                <w:b/>
                <w:szCs w:val="20"/>
              </w:rPr>
              <w:t>Received power by ground BS</w:t>
            </w:r>
          </w:p>
          <w:p w14:paraId="687A74CE" w14:textId="77777777" w:rsidR="009967F1" w:rsidRPr="00BE56DE" w:rsidRDefault="009967F1" w:rsidP="00BE586F">
            <w:pPr>
              <w:jc w:val="center"/>
              <w:rPr>
                <w:rFonts w:eastAsia="Calibri" w:cs="Arial"/>
                <w:b/>
                <w:szCs w:val="20"/>
              </w:rPr>
            </w:pPr>
            <w:r w:rsidRPr="00BE56DE">
              <w:rPr>
                <w:rFonts w:eastAsia="Calibri" w:cs="Arial"/>
                <w:b/>
                <w:szCs w:val="20"/>
              </w:rPr>
              <w:t>(dBm/channel)</w:t>
            </w:r>
          </w:p>
        </w:tc>
        <w:tc>
          <w:tcPr>
            <w:tcW w:w="1729" w:type="dxa"/>
            <w:shd w:val="clear" w:color="auto" w:fill="auto"/>
            <w:vAlign w:val="center"/>
          </w:tcPr>
          <w:p w14:paraId="3CE00343" w14:textId="77777777" w:rsidR="009967F1" w:rsidRPr="00BE56DE" w:rsidRDefault="009967F1" w:rsidP="00BE586F">
            <w:pPr>
              <w:jc w:val="center"/>
              <w:rPr>
                <w:rFonts w:eastAsia="Calibri" w:cs="Arial"/>
                <w:b/>
                <w:szCs w:val="20"/>
              </w:rPr>
            </w:pPr>
            <w:r w:rsidRPr="00BE56DE">
              <w:rPr>
                <w:rFonts w:eastAsia="Calibri" w:cs="Arial"/>
                <w:b/>
                <w:szCs w:val="20"/>
              </w:rPr>
              <w:t>Margin</w:t>
            </w:r>
          </w:p>
          <w:p w14:paraId="78EA07EA" w14:textId="77777777" w:rsidR="009967F1" w:rsidRPr="00BE56DE" w:rsidRDefault="009967F1" w:rsidP="00BE586F">
            <w:pPr>
              <w:jc w:val="center"/>
              <w:rPr>
                <w:rFonts w:eastAsia="Calibri" w:cs="Arial"/>
                <w:b/>
                <w:szCs w:val="20"/>
              </w:rPr>
            </w:pPr>
            <w:r w:rsidRPr="00BE56DE">
              <w:rPr>
                <w:rFonts w:eastAsia="Calibri" w:cs="Arial"/>
                <w:b/>
                <w:szCs w:val="20"/>
              </w:rPr>
              <w:t>(dB)</w:t>
            </w:r>
          </w:p>
        </w:tc>
      </w:tr>
      <w:tr w:rsidR="00CF4C7D" w:rsidRPr="00BE56DE" w14:paraId="77CF2622" w14:textId="77777777" w:rsidTr="00305BAF">
        <w:trPr>
          <w:jc w:val="center"/>
        </w:trPr>
        <w:tc>
          <w:tcPr>
            <w:tcW w:w="1496" w:type="dxa"/>
            <w:shd w:val="clear" w:color="auto" w:fill="auto"/>
          </w:tcPr>
          <w:p w14:paraId="0C100B68" w14:textId="77777777" w:rsidR="00CF4C7D" w:rsidRPr="00BE56DE" w:rsidRDefault="00CF4C7D" w:rsidP="00BE586F">
            <w:pPr>
              <w:rPr>
                <w:rFonts w:eastAsia="Calibri" w:cs="Arial"/>
                <w:szCs w:val="20"/>
              </w:rPr>
            </w:pPr>
            <w:r w:rsidRPr="00BE56DE">
              <w:rPr>
                <w:rFonts w:eastAsia="Calibri" w:cs="Arial"/>
                <w:szCs w:val="20"/>
              </w:rPr>
              <w:t>3000</w:t>
            </w:r>
          </w:p>
        </w:tc>
        <w:tc>
          <w:tcPr>
            <w:tcW w:w="1280" w:type="dxa"/>
            <w:shd w:val="clear" w:color="auto" w:fill="auto"/>
          </w:tcPr>
          <w:p w14:paraId="5E9255F8" w14:textId="77777777" w:rsidR="00CF4C7D" w:rsidRPr="00BE56DE" w:rsidRDefault="00CF4C7D" w:rsidP="00BE586F">
            <w:pPr>
              <w:rPr>
                <w:rFonts w:cs="Arial"/>
                <w:szCs w:val="20"/>
              </w:rPr>
            </w:pPr>
            <w:r w:rsidRPr="00BE56DE">
              <w:rPr>
                <w:rFonts w:cs="Arial"/>
                <w:szCs w:val="20"/>
              </w:rPr>
              <w:t>57</w:t>
            </w:r>
          </w:p>
        </w:tc>
        <w:tc>
          <w:tcPr>
            <w:tcW w:w="1654" w:type="dxa"/>
            <w:shd w:val="clear" w:color="auto" w:fill="auto"/>
          </w:tcPr>
          <w:p w14:paraId="2EF8E5FC" w14:textId="77777777" w:rsidR="00CF4C7D" w:rsidRPr="00BE56DE" w:rsidRDefault="00CF4C7D" w:rsidP="00BE586F">
            <w:pPr>
              <w:rPr>
                <w:rFonts w:cs="Arial"/>
                <w:szCs w:val="20"/>
              </w:rPr>
            </w:pPr>
            <w:r w:rsidRPr="00BE56DE">
              <w:rPr>
                <w:rFonts w:cs="Arial"/>
                <w:szCs w:val="20"/>
              </w:rPr>
              <w:t>3.58</w:t>
            </w:r>
          </w:p>
        </w:tc>
        <w:tc>
          <w:tcPr>
            <w:tcW w:w="1453" w:type="dxa"/>
            <w:shd w:val="clear" w:color="auto" w:fill="auto"/>
          </w:tcPr>
          <w:p w14:paraId="1D9BB4B0" w14:textId="77777777" w:rsidR="00CF4C7D" w:rsidRPr="00BE56DE" w:rsidRDefault="00CF4C7D" w:rsidP="00BE586F">
            <w:pPr>
              <w:rPr>
                <w:rFonts w:cs="Arial"/>
                <w:szCs w:val="20"/>
              </w:rPr>
            </w:pPr>
            <w:r w:rsidRPr="00BE56DE">
              <w:rPr>
                <w:rFonts w:cs="Arial"/>
                <w:szCs w:val="20"/>
              </w:rPr>
              <w:t>100.6</w:t>
            </w:r>
          </w:p>
        </w:tc>
        <w:tc>
          <w:tcPr>
            <w:tcW w:w="1688" w:type="dxa"/>
            <w:shd w:val="clear" w:color="auto" w:fill="auto"/>
          </w:tcPr>
          <w:p w14:paraId="796F89FE" w14:textId="77777777" w:rsidR="00CF4C7D" w:rsidRPr="00BE56DE" w:rsidRDefault="00CF4C7D" w:rsidP="00BE586F">
            <w:pPr>
              <w:rPr>
                <w:rFonts w:cs="Arial"/>
                <w:szCs w:val="20"/>
              </w:rPr>
            </w:pPr>
            <w:r w:rsidRPr="00BE56DE">
              <w:rPr>
                <w:rFonts w:cs="Arial"/>
                <w:szCs w:val="20"/>
              </w:rPr>
              <w:t>-90.3</w:t>
            </w:r>
          </w:p>
        </w:tc>
        <w:tc>
          <w:tcPr>
            <w:tcW w:w="1729" w:type="dxa"/>
            <w:shd w:val="clear" w:color="auto" w:fill="auto"/>
          </w:tcPr>
          <w:p w14:paraId="470DCF1B" w14:textId="77777777" w:rsidR="00CF4C7D" w:rsidRPr="00BE56DE" w:rsidRDefault="00CF4C7D" w:rsidP="00BE586F">
            <w:pPr>
              <w:rPr>
                <w:rFonts w:cs="Arial"/>
                <w:szCs w:val="20"/>
              </w:rPr>
            </w:pPr>
            <w:r w:rsidRPr="00BE56DE">
              <w:rPr>
                <w:rFonts w:cs="Arial"/>
                <w:szCs w:val="20"/>
              </w:rPr>
              <w:t>-11.2</w:t>
            </w:r>
          </w:p>
        </w:tc>
      </w:tr>
      <w:tr w:rsidR="00CF4C7D" w:rsidRPr="00BE56DE" w14:paraId="5DF32966" w14:textId="77777777" w:rsidTr="00305BAF">
        <w:trPr>
          <w:jc w:val="center"/>
        </w:trPr>
        <w:tc>
          <w:tcPr>
            <w:tcW w:w="1496" w:type="dxa"/>
            <w:shd w:val="clear" w:color="auto" w:fill="auto"/>
          </w:tcPr>
          <w:p w14:paraId="60F6D2B2" w14:textId="77777777" w:rsidR="00CF4C7D" w:rsidRPr="00BE56DE" w:rsidRDefault="00CF4C7D" w:rsidP="00BE586F">
            <w:pPr>
              <w:rPr>
                <w:rFonts w:eastAsia="Calibri" w:cs="Arial"/>
                <w:szCs w:val="20"/>
              </w:rPr>
            </w:pPr>
            <w:r w:rsidRPr="00BE56DE">
              <w:rPr>
                <w:rFonts w:eastAsia="Calibri" w:cs="Arial"/>
                <w:szCs w:val="20"/>
              </w:rPr>
              <w:t>5000</w:t>
            </w:r>
          </w:p>
        </w:tc>
        <w:tc>
          <w:tcPr>
            <w:tcW w:w="1280" w:type="dxa"/>
            <w:shd w:val="clear" w:color="auto" w:fill="auto"/>
          </w:tcPr>
          <w:p w14:paraId="77FDE9AD" w14:textId="77777777" w:rsidR="00CF4C7D" w:rsidRPr="00BE56DE" w:rsidRDefault="00CF4C7D" w:rsidP="00BE586F">
            <w:pPr>
              <w:rPr>
                <w:rFonts w:cs="Arial"/>
                <w:szCs w:val="20"/>
              </w:rPr>
            </w:pPr>
            <w:r w:rsidRPr="00BE56DE">
              <w:rPr>
                <w:rFonts w:cs="Arial"/>
                <w:szCs w:val="20"/>
              </w:rPr>
              <w:t>57</w:t>
            </w:r>
          </w:p>
        </w:tc>
        <w:tc>
          <w:tcPr>
            <w:tcW w:w="1654" w:type="dxa"/>
            <w:shd w:val="clear" w:color="auto" w:fill="auto"/>
          </w:tcPr>
          <w:p w14:paraId="62FA8B14" w14:textId="77777777" w:rsidR="00CF4C7D" w:rsidRPr="00BE56DE" w:rsidRDefault="00CF4C7D" w:rsidP="00BE586F">
            <w:pPr>
              <w:rPr>
                <w:rFonts w:cs="Arial"/>
                <w:szCs w:val="20"/>
              </w:rPr>
            </w:pPr>
            <w:r w:rsidRPr="00BE56DE">
              <w:rPr>
                <w:rFonts w:cs="Arial"/>
                <w:szCs w:val="20"/>
              </w:rPr>
              <w:t>5.96</w:t>
            </w:r>
          </w:p>
        </w:tc>
        <w:tc>
          <w:tcPr>
            <w:tcW w:w="1453" w:type="dxa"/>
            <w:shd w:val="clear" w:color="auto" w:fill="auto"/>
          </w:tcPr>
          <w:p w14:paraId="40B67A92" w14:textId="77777777" w:rsidR="00CF4C7D" w:rsidRPr="00BE56DE" w:rsidRDefault="00CF4C7D" w:rsidP="00BE586F">
            <w:pPr>
              <w:rPr>
                <w:rFonts w:cs="Arial"/>
                <w:szCs w:val="20"/>
              </w:rPr>
            </w:pPr>
            <w:r w:rsidRPr="00BE56DE">
              <w:rPr>
                <w:rFonts w:cs="Arial"/>
                <w:szCs w:val="20"/>
              </w:rPr>
              <w:t>105.0</w:t>
            </w:r>
          </w:p>
        </w:tc>
        <w:tc>
          <w:tcPr>
            <w:tcW w:w="1688" w:type="dxa"/>
            <w:shd w:val="clear" w:color="auto" w:fill="auto"/>
          </w:tcPr>
          <w:p w14:paraId="338919FE" w14:textId="77777777" w:rsidR="00CF4C7D" w:rsidRPr="00BE56DE" w:rsidRDefault="00CF4C7D" w:rsidP="00BE586F">
            <w:pPr>
              <w:rPr>
                <w:rFonts w:cs="Arial"/>
                <w:szCs w:val="20"/>
              </w:rPr>
            </w:pPr>
            <w:r w:rsidRPr="00BE56DE">
              <w:rPr>
                <w:rFonts w:cs="Arial"/>
                <w:szCs w:val="20"/>
              </w:rPr>
              <w:t>-94.7</w:t>
            </w:r>
          </w:p>
        </w:tc>
        <w:tc>
          <w:tcPr>
            <w:tcW w:w="1729" w:type="dxa"/>
            <w:shd w:val="clear" w:color="auto" w:fill="auto"/>
          </w:tcPr>
          <w:p w14:paraId="2DB6EEC8" w14:textId="77777777" w:rsidR="00CF4C7D" w:rsidRPr="00BE56DE" w:rsidRDefault="00CF4C7D" w:rsidP="00BE586F">
            <w:pPr>
              <w:rPr>
                <w:rFonts w:cs="Arial"/>
                <w:szCs w:val="20"/>
              </w:rPr>
            </w:pPr>
            <w:r w:rsidRPr="00BE56DE">
              <w:rPr>
                <w:rFonts w:cs="Arial"/>
                <w:szCs w:val="20"/>
              </w:rPr>
              <w:t>-6.8</w:t>
            </w:r>
          </w:p>
        </w:tc>
      </w:tr>
      <w:tr w:rsidR="00CF4C7D" w:rsidRPr="00BE56DE" w14:paraId="0A5AFDBD" w14:textId="77777777" w:rsidTr="00305BAF">
        <w:trPr>
          <w:jc w:val="center"/>
        </w:trPr>
        <w:tc>
          <w:tcPr>
            <w:tcW w:w="1496" w:type="dxa"/>
            <w:shd w:val="clear" w:color="auto" w:fill="auto"/>
          </w:tcPr>
          <w:p w14:paraId="5488177A" w14:textId="77777777" w:rsidR="00CF4C7D" w:rsidRPr="00BE56DE" w:rsidRDefault="00CF4C7D" w:rsidP="00BE586F">
            <w:pPr>
              <w:rPr>
                <w:rFonts w:eastAsia="Calibri" w:cs="Arial"/>
                <w:szCs w:val="20"/>
              </w:rPr>
            </w:pPr>
            <w:r w:rsidRPr="00BE56DE">
              <w:rPr>
                <w:rFonts w:eastAsia="Calibri" w:cs="Arial"/>
                <w:szCs w:val="20"/>
              </w:rPr>
              <w:t>10000</w:t>
            </w:r>
          </w:p>
        </w:tc>
        <w:tc>
          <w:tcPr>
            <w:tcW w:w="1280" w:type="dxa"/>
            <w:shd w:val="clear" w:color="auto" w:fill="auto"/>
          </w:tcPr>
          <w:p w14:paraId="03F992F8" w14:textId="77777777" w:rsidR="00CF4C7D" w:rsidRPr="00BE56DE" w:rsidRDefault="00CF4C7D" w:rsidP="00BE586F">
            <w:pPr>
              <w:rPr>
                <w:rFonts w:cs="Arial"/>
                <w:szCs w:val="20"/>
              </w:rPr>
            </w:pPr>
            <w:r w:rsidRPr="00BE56DE">
              <w:rPr>
                <w:rFonts w:cs="Arial"/>
                <w:szCs w:val="20"/>
              </w:rPr>
              <w:t>57</w:t>
            </w:r>
          </w:p>
        </w:tc>
        <w:tc>
          <w:tcPr>
            <w:tcW w:w="1654" w:type="dxa"/>
            <w:shd w:val="clear" w:color="auto" w:fill="auto"/>
          </w:tcPr>
          <w:p w14:paraId="1887D9EF" w14:textId="77777777" w:rsidR="00CF4C7D" w:rsidRPr="00BE56DE" w:rsidRDefault="00CF4C7D" w:rsidP="00BE586F">
            <w:pPr>
              <w:rPr>
                <w:rFonts w:cs="Arial"/>
                <w:szCs w:val="20"/>
              </w:rPr>
            </w:pPr>
            <w:r w:rsidRPr="00BE56DE">
              <w:rPr>
                <w:rFonts w:cs="Arial"/>
                <w:szCs w:val="20"/>
              </w:rPr>
              <w:t>11.92</w:t>
            </w:r>
          </w:p>
        </w:tc>
        <w:tc>
          <w:tcPr>
            <w:tcW w:w="1453" w:type="dxa"/>
            <w:shd w:val="clear" w:color="auto" w:fill="auto"/>
          </w:tcPr>
          <w:p w14:paraId="2EC07540" w14:textId="77777777" w:rsidR="00CF4C7D" w:rsidRPr="00BE56DE" w:rsidRDefault="00CF4C7D" w:rsidP="00BE586F">
            <w:pPr>
              <w:rPr>
                <w:rFonts w:cs="Arial"/>
                <w:szCs w:val="20"/>
              </w:rPr>
            </w:pPr>
            <w:r w:rsidRPr="00BE56DE">
              <w:rPr>
                <w:rFonts w:cs="Arial"/>
                <w:szCs w:val="20"/>
              </w:rPr>
              <w:t>111.0</w:t>
            </w:r>
          </w:p>
        </w:tc>
        <w:tc>
          <w:tcPr>
            <w:tcW w:w="1688" w:type="dxa"/>
            <w:shd w:val="clear" w:color="auto" w:fill="auto"/>
          </w:tcPr>
          <w:p w14:paraId="285EE068" w14:textId="77777777" w:rsidR="00CF4C7D" w:rsidRPr="00BE56DE" w:rsidRDefault="00CF4C7D" w:rsidP="00BE586F">
            <w:pPr>
              <w:rPr>
                <w:rFonts w:cs="Arial"/>
                <w:szCs w:val="20"/>
              </w:rPr>
            </w:pPr>
            <w:r w:rsidRPr="00BE56DE">
              <w:rPr>
                <w:rFonts w:cs="Arial"/>
                <w:szCs w:val="20"/>
              </w:rPr>
              <w:t>-100.8</w:t>
            </w:r>
          </w:p>
        </w:tc>
        <w:tc>
          <w:tcPr>
            <w:tcW w:w="1729" w:type="dxa"/>
            <w:shd w:val="clear" w:color="auto" w:fill="auto"/>
          </w:tcPr>
          <w:p w14:paraId="5AD3CC8C" w14:textId="77777777" w:rsidR="00CF4C7D" w:rsidRPr="00BE56DE" w:rsidRDefault="00CF4C7D" w:rsidP="00BE586F">
            <w:pPr>
              <w:rPr>
                <w:rFonts w:cs="Arial"/>
                <w:szCs w:val="20"/>
              </w:rPr>
            </w:pPr>
            <w:r w:rsidRPr="00BE56DE">
              <w:rPr>
                <w:rFonts w:cs="Arial"/>
                <w:szCs w:val="20"/>
              </w:rPr>
              <w:t>-0.7</w:t>
            </w:r>
          </w:p>
        </w:tc>
      </w:tr>
    </w:tbl>
    <w:p w14:paraId="2358A965" w14:textId="77777777" w:rsidR="0006392E" w:rsidRPr="00BE56DE" w:rsidRDefault="0006392E" w:rsidP="00A7290D">
      <w:pPr>
        <w:pStyle w:val="Caption"/>
        <w:keepNext/>
        <w:rPr>
          <w:rFonts w:cs="Arial"/>
          <w:lang w:val="en-GB"/>
        </w:rPr>
      </w:pPr>
      <w:r w:rsidRPr="00BE56DE">
        <w:rPr>
          <w:rFonts w:cs="Arial"/>
          <w:lang w:val="en-GB"/>
        </w:rPr>
        <w:lastRenderedPageBreak/>
        <w:t xml:space="preserve">Table </w:t>
      </w:r>
      <w:r w:rsidRPr="00BE56DE">
        <w:rPr>
          <w:rFonts w:cs="Arial"/>
          <w:lang w:val="en-GB"/>
        </w:rPr>
        <w:fldChar w:fldCharType="begin"/>
      </w:r>
      <w:r w:rsidRPr="00BE56DE">
        <w:rPr>
          <w:rFonts w:cs="Arial"/>
          <w:lang w:val="en-GB"/>
        </w:rPr>
        <w:instrText xml:space="preserve"> SEQ Table \* ARABIC </w:instrText>
      </w:r>
      <w:r w:rsidRPr="00BE56DE">
        <w:rPr>
          <w:rFonts w:cs="Arial"/>
          <w:lang w:val="en-GB"/>
        </w:rPr>
        <w:fldChar w:fldCharType="separate"/>
      </w:r>
      <w:r w:rsidR="000608FA">
        <w:rPr>
          <w:rFonts w:cs="Arial"/>
          <w:noProof/>
          <w:lang w:val="en-GB"/>
        </w:rPr>
        <w:t>26</w:t>
      </w:r>
      <w:r w:rsidRPr="00BE56DE">
        <w:rPr>
          <w:rFonts w:cs="Arial"/>
          <w:lang w:val="en-GB"/>
        </w:rPr>
        <w:fldChar w:fldCharType="end"/>
      </w:r>
      <w:r w:rsidRPr="00BE56DE">
        <w:rPr>
          <w:rFonts w:cs="Arial"/>
          <w:lang w:val="en-GB"/>
        </w:rPr>
        <w:t>: MCL results for LTE800 (scenario 2)</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645"/>
        <w:gridCol w:w="1701"/>
        <w:gridCol w:w="1985"/>
        <w:gridCol w:w="1134"/>
        <w:gridCol w:w="1842"/>
        <w:gridCol w:w="935"/>
      </w:tblGrid>
      <w:tr w:rsidR="00CF4C7D" w:rsidRPr="00BE56DE" w14:paraId="649D380A" w14:textId="77777777" w:rsidTr="00CF4C7D">
        <w:trPr>
          <w:tblHeader/>
          <w:jc w:val="center"/>
        </w:trPr>
        <w:tc>
          <w:tcPr>
            <w:tcW w:w="9242" w:type="dxa"/>
            <w:gridSpan w:val="6"/>
            <w:tcBorders>
              <w:top w:val="single" w:sz="4" w:space="0" w:color="D22A23"/>
              <w:left w:val="single" w:sz="4" w:space="0" w:color="D22A23"/>
              <w:bottom w:val="single" w:sz="4" w:space="0" w:color="D22A23"/>
              <w:right w:val="single" w:sz="4" w:space="0" w:color="D22A23"/>
              <w:tl2br w:val="nil"/>
              <w:tr2bl w:val="nil"/>
            </w:tcBorders>
            <w:shd w:val="clear" w:color="auto" w:fill="D22A23"/>
            <w:vAlign w:val="center"/>
          </w:tcPr>
          <w:p w14:paraId="1B674A61" w14:textId="77777777" w:rsidR="00CF4C7D" w:rsidRPr="00BE56DE" w:rsidRDefault="00CF4C7D" w:rsidP="00A7290D">
            <w:pPr>
              <w:keepNext/>
              <w:keepLines/>
              <w:spacing w:before="60" w:after="60"/>
              <w:jc w:val="center"/>
              <w:rPr>
                <w:rFonts w:eastAsia="Calibri" w:cs="Arial"/>
                <w:b/>
                <w:color w:val="FFFFFF"/>
                <w:szCs w:val="20"/>
              </w:rPr>
            </w:pPr>
            <w:r w:rsidRPr="00BE56DE">
              <w:rPr>
                <w:rFonts w:eastAsia="Calibri" w:cs="Arial"/>
                <w:b/>
                <w:color w:val="FFFFFF"/>
                <w:szCs w:val="20"/>
              </w:rPr>
              <w:t>LTE800</w:t>
            </w:r>
            <w:r w:rsidR="007E6085" w:rsidRPr="00BE56DE">
              <w:rPr>
                <w:rFonts w:eastAsia="Calibri" w:cs="Arial"/>
                <w:b/>
                <w:color w:val="FFFFFF"/>
                <w:szCs w:val="20"/>
              </w:rPr>
              <w:t>: frequency used 847 MHz</w:t>
            </w:r>
          </w:p>
        </w:tc>
      </w:tr>
      <w:tr w:rsidR="00CF4C7D" w:rsidRPr="00BE56DE" w14:paraId="26D5CDC1" w14:textId="77777777" w:rsidTr="001D7200">
        <w:trPr>
          <w:jc w:val="center"/>
        </w:trPr>
        <w:tc>
          <w:tcPr>
            <w:tcW w:w="1645" w:type="dxa"/>
            <w:shd w:val="clear" w:color="auto" w:fill="auto"/>
            <w:vAlign w:val="center"/>
          </w:tcPr>
          <w:p w14:paraId="7E7BB870" w14:textId="77777777" w:rsidR="00CF4C7D" w:rsidRPr="00BE56DE" w:rsidRDefault="00CF4C7D" w:rsidP="00BE586F">
            <w:pPr>
              <w:keepNext/>
              <w:keepLines/>
              <w:jc w:val="center"/>
              <w:rPr>
                <w:rFonts w:eastAsia="Calibri" w:cs="Arial"/>
                <w:b/>
                <w:szCs w:val="20"/>
              </w:rPr>
            </w:pPr>
            <w:r w:rsidRPr="00BE56DE">
              <w:rPr>
                <w:rFonts w:eastAsia="Calibri" w:cs="Arial"/>
                <w:b/>
                <w:szCs w:val="20"/>
              </w:rPr>
              <w:t>Aircraft height above ground</w:t>
            </w:r>
          </w:p>
          <w:p w14:paraId="6B5F9499" w14:textId="77777777" w:rsidR="00CF4C7D" w:rsidRPr="00BE56DE" w:rsidRDefault="00CF4C7D" w:rsidP="00BE586F">
            <w:pPr>
              <w:keepNext/>
              <w:keepLines/>
              <w:jc w:val="center"/>
              <w:rPr>
                <w:rFonts w:eastAsia="Calibri" w:cs="Arial"/>
                <w:b/>
                <w:szCs w:val="20"/>
              </w:rPr>
            </w:pPr>
            <w:r w:rsidRPr="00BE56DE">
              <w:rPr>
                <w:rFonts w:eastAsia="Calibri" w:cs="Arial"/>
                <w:b/>
                <w:szCs w:val="20"/>
              </w:rPr>
              <w:t>(m)</w:t>
            </w:r>
          </w:p>
        </w:tc>
        <w:tc>
          <w:tcPr>
            <w:tcW w:w="1701" w:type="dxa"/>
            <w:shd w:val="clear" w:color="auto" w:fill="auto"/>
            <w:vAlign w:val="center"/>
          </w:tcPr>
          <w:p w14:paraId="4CD4B1C9" w14:textId="77777777" w:rsidR="00CF4C7D" w:rsidRPr="00BE56DE" w:rsidRDefault="00CF4C7D" w:rsidP="00BE586F">
            <w:pPr>
              <w:keepNext/>
              <w:keepLines/>
              <w:jc w:val="center"/>
              <w:rPr>
                <w:rFonts w:eastAsia="Calibri" w:cs="Arial"/>
                <w:b/>
                <w:szCs w:val="20"/>
              </w:rPr>
            </w:pPr>
            <w:r w:rsidRPr="00BE56DE">
              <w:rPr>
                <w:rFonts w:eastAsia="Calibri" w:cs="Arial"/>
                <w:b/>
                <w:szCs w:val="20"/>
              </w:rPr>
              <w:t>Worst case elevation angle</w:t>
            </w:r>
          </w:p>
          <w:p w14:paraId="16B53DC5" w14:textId="77777777" w:rsidR="00CF4C7D" w:rsidRPr="00BE56DE" w:rsidRDefault="00CF4C7D" w:rsidP="00BE586F">
            <w:pPr>
              <w:keepNext/>
              <w:keepLines/>
              <w:jc w:val="center"/>
              <w:rPr>
                <w:rFonts w:eastAsia="Calibri" w:cs="Arial"/>
                <w:b/>
                <w:szCs w:val="20"/>
              </w:rPr>
            </w:pPr>
            <w:r w:rsidRPr="00BE56DE">
              <w:rPr>
                <w:rFonts w:eastAsia="Calibri" w:cs="Arial"/>
                <w:b/>
                <w:szCs w:val="20"/>
              </w:rPr>
              <w:t>(deg)</w:t>
            </w:r>
          </w:p>
        </w:tc>
        <w:tc>
          <w:tcPr>
            <w:tcW w:w="1985" w:type="dxa"/>
            <w:shd w:val="clear" w:color="auto" w:fill="auto"/>
            <w:vAlign w:val="center"/>
          </w:tcPr>
          <w:p w14:paraId="420F6890" w14:textId="77777777" w:rsidR="00CF4C7D" w:rsidRPr="00BE56DE" w:rsidRDefault="00CF4C7D" w:rsidP="00BE586F">
            <w:pPr>
              <w:keepNext/>
              <w:keepLines/>
              <w:jc w:val="center"/>
              <w:rPr>
                <w:rFonts w:eastAsia="Calibri" w:cs="Arial"/>
                <w:b/>
                <w:szCs w:val="20"/>
              </w:rPr>
            </w:pPr>
            <w:r w:rsidRPr="00BE56DE">
              <w:rPr>
                <w:rFonts w:eastAsia="Calibri" w:cs="Arial"/>
                <w:b/>
                <w:szCs w:val="20"/>
              </w:rPr>
              <w:t xml:space="preserve">Distance </w:t>
            </w:r>
          </w:p>
          <w:p w14:paraId="642B266A" w14:textId="77777777" w:rsidR="00CF4C7D" w:rsidRPr="00BE56DE" w:rsidRDefault="00CF4C7D" w:rsidP="00BE586F">
            <w:pPr>
              <w:keepNext/>
              <w:keepLines/>
              <w:jc w:val="center"/>
              <w:rPr>
                <w:rFonts w:eastAsia="Calibri" w:cs="Arial"/>
                <w:b/>
                <w:szCs w:val="20"/>
              </w:rPr>
            </w:pPr>
            <w:r w:rsidRPr="00BE56DE">
              <w:rPr>
                <w:rFonts w:eastAsia="Calibri" w:cs="Arial"/>
                <w:b/>
                <w:szCs w:val="20"/>
              </w:rPr>
              <w:t>ac-MS/ground BS (km)</w:t>
            </w:r>
          </w:p>
        </w:tc>
        <w:tc>
          <w:tcPr>
            <w:tcW w:w="1134" w:type="dxa"/>
            <w:shd w:val="clear" w:color="auto" w:fill="auto"/>
            <w:vAlign w:val="center"/>
          </w:tcPr>
          <w:p w14:paraId="666DA2FF" w14:textId="77777777" w:rsidR="00CF4C7D" w:rsidRPr="00BE56DE" w:rsidRDefault="00CF4C7D" w:rsidP="00BE586F">
            <w:pPr>
              <w:keepNext/>
              <w:keepLines/>
              <w:jc w:val="center"/>
              <w:rPr>
                <w:rFonts w:eastAsia="Calibri" w:cs="Arial"/>
                <w:b/>
                <w:szCs w:val="20"/>
              </w:rPr>
            </w:pPr>
            <w:r w:rsidRPr="00BE56DE">
              <w:rPr>
                <w:rFonts w:eastAsia="Calibri" w:cs="Arial"/>
                <w:b/>
                <w:szCs w:val="20"/>
              </w:rPr>
              <w:t>Path loss</w:t>
            </w:r>
          </w:p>
          <w:p w14:paraId="1712FF75" w14:textId="77777777" w:rsidR="00CF4C7D" w:rsidRPr="00BE56DE" w:rsidRDefault="00CF4C7D" w:rsidP="00BE586F">
            <w:pPr>
              <w:keepNext/>
              <w:keepLines/>
              <w:jc w:val="center"/>
              <w:rPr>
                <w:rFonts w:eastAsia="Calibri" w:cs="Arial"/>
                <w:b/>
                <w:szCs w:val="20"/>
              </w:rPr>
            </w:pPr>
            <w:r w:rsidRPr="00BE56DE">
              <w:rPr>
                <w:rFonts w:eastAsia="Calibri" w:cs="Arial"/>
                <w:b/>
                <w:szCs w:val="20"/>
              </w:rPr>
              <w:t>(dB)</w:t>
            </w:r>
          </w:p>
        </w:tc>
        <w:tc>
          <w:tcPr>
            <w:tcW w:w="1842" w:type="dxa"/>
            <w:shd w:val="clear" w:color="auto" w:fill="auto"/>
            <w:vAlign w:val="center"/>
          </w:tcPr>
          <w:p w14:paraId="4EDEF7C8" w14:textId="77777777" w:rsidR="00CF4C7D" w:rsidRPr="00BE56DE" w:rsidRDefault="00CF4C7D" w:rsidP="00BE586F">
            <w:pPr>
              <w:keepNext/>
              <w:keepLines/>
              <w:jc w:val="center"/>
              <w:rPr>
                <w:rFonts w:eastAsia="Calibri" w:cs="Arial"/>
                <w:b/>
                <w:szCs w:val="20"/>
              </w:rPr>
            </w:pPr>
            <w:r w:rsidRPr="00BE56DE">
              <w:rPr>
                <w:rFonts w:eastAsia="Calibri" w:cs="Arial"/>
                <w:b/>
                <w:szCs w:val="20"/>
              </w:rPr>
              <w:t>Received power by ground BS</w:t>
            </w:r>
          </w:p>
          <w:p w14:paraId="5AD48A0C" w14:textId="77777777" w:rsidR="00CF4C7D" w:rsidRPr="00BE56DE" w:rsidRDefault="00CF4C7D" w:rsidP="00BE586F">
            <w:pPr>
              <w:keepNext/>
              <w:keepLines/>
              <w:jc w:val="center"/>
              <w:rPr>
                <w:rFonts w:eastAsia="Calibri" w:cs="Arial"/>
                <w:b/>
                <w:szCs w:val="20"/>
              </w:rPr>
            </w:pPr>
            <w:r w:rsidRPr="00BE56DE">
              <w:rPr>
                <w:rFonts w:eastAsia="Calibri" w:cs="Arial"/>
                <w:b/>
                <w:szCs w:val="20"/>
              </w:rPr>
              <w:t>(dBm/channel)</w:t>
            </w:r>
          </w:p>
        </w:tc>
        <w:tc>
          <w:tcPr>
            <w:tcW w:w="935" w:type="dxa"/>
            <w:shd w:val="clear" w:color="auto" w:fill="auto"/>
            <w:vAlign w:val="center"/>
          </w:tcPr>
          <w:p w14:paraId="26C0D8C2" w14:textId="77777777" w:rsidR="00CF4C7D" w:rsidRPr="00BE56DE" w:rsidRDefault="00CF4C7D" w:rsidP="00BE586F">
            <w:pPr>
              <w:keepNext/>
              <w:keepLines/>
              <w:jc w:val="center"/>
              <w:rPr>
                <w:rFonts w:eastAsia="Calibri" w:cs="Arial"/>
                <w:b/>
                <w:szCs w:val="20"/>
              </w:rPr>
            </w:pPr>
            <w:r w:rsidRPr="00BE56DE">
              <w:rPr>
                <w:rFonts w:eastAsia="Calibri" w:cs="Arial"/>
                <w:b/>
                <w:szCs w:val="20"/>
              </w:rPr>
              <w:t>Margin</w:t>
            </w:r>
          </w:p>
          <w:p w14:paraId="4F48619E" w14:textId="77777777" w:rsidR="00CF4C7D" w:rsidRPr="00BE56DE" w:rsidRDefault="00CF4C7D" w:rsidP="00BE586F">
            <w:pPr>
              <w:keepNext/>
              <w:keepLines/>
              <w:jc w:val="center"/>
              <w:rPr>
                <w:rFonts w:eastAsia="Calibri" w:cs="Arial"/>
                <w:b/>
                <w:szCs w:val="20"/>
              </w:rPr>
            </w:pPr>
            <w:r w:rsidRPr="00BE56DE">
              <w:rPr>
                <w:rFonts w:eastAsia="Calibri" w:cs="Arial"/>
                <w:b/>
                <w:szCs w:val="20"/>
              </w:rPr>
              <w:t>(dB)</w:t>
            </w:r>
          </w:p>
        </w:tc>
      </w:tr>
      <w:tr w:rsidR="00CF4C7D" w:rsidRPr="00BE56DE" w14:paraId="24A0F297" w14:textId="77777777" w:rsidTr="001D7200">
        <w:trPr>
          <w:jc w:val="center"/>
        </w:trPr>
        <w:tc>
          <w:tcPr>
            <w:tcW w:w="1645" w:type="dxa"/>
            <w:shd w:val="clear" w:color="auto" w:fill="auto"/>
          </w:tcPr>
          <w:p w14:paraId="73433968" w14:textId="77777777" w:rsidR="00CF4C7D" w:rsidRPr="00BE56DE" w:rsidRDefault="00CF4C7D" w:rsidP="00BE586F">
            <w:pPr>
              <w:keepNext/>
              <w:keepLines/>
              <w:rPr>
                <w:rFonts w:eastAsia="Calibri" w:cs="Arial"/>
                <w:szCs w:val="20"/>
              </w:rPr>
            </w:pPr>
            <w:r w:rsidRPr="00BE56DE">
              <w:rPr>
                <w:rFonts w:eastAsia="Calibri" w:cs="Arial"/>
                <w:szCs w:val="20"/>
              </w:rPr>
              <w:t>3000</w:t>
            </w:r>
          </w:p>
        </w:tc>
        <w:tc>
          <w:tcPr>
            <w:tcW w:w="1701" w:type="dxa"/>
            <w:shd w:val="clear" w:color="auto" w:fill="auto"/>
          </w:tcPr>
          <w:p w14:paraId="74FE31E1" w14:textId="77777777" w:rsidR="00CF4C7D" w:rsidRPr="00BE56DE" w:rsidRDefault="00CF4C7D" w:rsidP="00BE586F">
            <w:pPr>
              <w:keepNext/>
              <w:keepLines/>
              <w:rPr>
                <w:rFonts w:cs="Arial"/>
                <w:szCs w:val="20"/>
              </w:rPr>
            </w:pPr>
            <w:r w:rsidRPr="00BE56DE">
              <w:rPr>
                <w:rFonts w:cs="Arial"/>
                <w:szCs w:val="20"/>
              </w:rPr>
              <w:t>57</w:t>
            </w:r>
          </w:p>
        </w:tc>
        <w:tc>
          <w:tcPr>
            <w:tcW w:w="1985" w:type="dxa"/>
            <w:shd w:val="clear" w:color="auto" w:fill="auto"/>
          </w:tcPr>
          <w:p w14:paraId="56CC828B" w14:textId="77777777" w:rsidR="00CF4C7D" w:rsidRPr="00BE56DE" w:rsidRDefault="00CF4C7D" w:rsidP="00BE586F">
            <w:pPr>
              <w:keepNext/>
              <w:keepLines/>
              <w:rPr>
                <w:rFonts w:cs="Arial"/>
                <w:szCs w:val="20"/>
              </w:rPr>
            </w:pPr>
            <w:r w:rsidRPr="00BE56DE">
              <w:rPr>
                <w:rFonts w:cs="Arial"/>
                <w:szCs w:val="20"/>
              </w:rPr>
              <w:t>3.58</w:t>
            </w:r>
          </w:p>
        </w:tc>
        <w:tc>
          <w:tcPr>
            <w:tcW w:w="1134" w:type="dxa"/>
            <w:shd w:val="clear" w:color="auto" w:fill="auto"/>
          </w:tcPr>
          <w:p w14:paraId="7EB8E76F" w14:textId="77777777" w:rsidR="00CF4C7D" w:rsidRPr="00BE56DE" w:rsidRDefault="00CF4C7D" w:rsidP="00BE586F">
            <w:pPr>
              <w:keepNext/>
              <w:keepLines/>
              <w:rPr>
                <w:rFonts w:cs="Arial"/>
                <w:szCs w:val="20"/>
              </w:rPr>
            </w:pPr>
            <w:r w:rsidRPr="00BE56DE">
              <w:rPr>
                <w:rFonts w:cs="Arial"/>
                <w:szCs w:val="20"/>
              </w:rPr>
              <w:t>102.0</w:t>
            </w:r>
          </w:p>
        </w:tc>
        <w:tc>
          <w:tcPr>
            <w:tcW w:w="1842" w:type="dxa"/>
            <w:shd w:val="clear" w:color="auto" w:fill="auto"/>
          </w:tcPr>
          <w:p w14:paraId="16937E78" w14:textId="77777777" w:rsidR="00CF4C7D" w:rsidRPr="00BE56DE" w:rsidRDefault="00CF4C7D" w:rsidP="00BE586F">
            <w:pPr>
              <w:keepNext/>
              <w:keepLines/>
              <w:rPr>
                <w:rFonts w:cs="Arial"/>
                <w:szCs w:val="20"/>
              </w:rPr>
            </w:pPr>
            <w:r w:rsidRPr="00BE56DE">
              <w:rPr>
                <w:rFonts w:cs="Arial"/>
                <w:szCs w:val="20"/>
              </w:rPr>
              <w:t>-91.7</w:t>
            </w:r>
          </w:p>
        </w:tc>
        <w:tc>
          <w:tcPr>
            <w:tcW w:w="935" w:type="dxa"/>
            <w:shd w:val="clear" w:color="auto" w:fill="auto"/>
          </w:tcPr>
          <w:p w14:paraId="33677FDC" w14:textId="77777777" w:rsidR="00CF4C7D" w:rsidRPr="00BE56DE" w:rsidRDefault="00CF4C7D" w:rsidP="00BE586F">
            <w:pPr>
              <w:keepNext/>
              <w:keepLines/>
              <w:rPr>
                <w:rFonts w:cs="Arial"/>
                <w:szCs w:val="20"/>
              </w:rPr>
            </w:pPr>
            <w:r w:rsidRPr="00BE56DE">
              <w:rPr>
                <w:rFonts w:cs="Arial"/>
                <w:szCs w:val="20"/>
              </w:rPr>
              <w:t>-9.8</w:t>
            </w:r>
          </w:p>
        </w:tc>
      </w:tr>
      <w:tr w:rsidR="00CF4C7D" w:rsidRPr="00BE56DE" w14:paraId="2265D7A2" w14:textId="77777777" w:rsidTr="001D7200">
        <w:trPr>
          <w:jc w:val="center"/>
        </w:trPr>
        <w:tc>
          <w:tcPr>
            <w:tcW w:w="1645" w:type="dxa"/>
            <w:shd w:val="clear" w:color="auto" w:fill="auto"/>
          </w:tcPr>
          <w:p w14:paraId="4D875243" w14:textId="77777777" w:rsidR="00CF4C7D" w:rsidRPr="00BE56DE" w:rsidRDefault="00CF4C7D" w:rsidP="00BE586F">
            <w:pPr>
              <w:keepNext/>
              <w:keepLines/>
              <w:rPr>
                <w:rFonts w:eastAsia="Calibri" w:cs="Arial"/>
                <w:szCs w:val="20"/>
              </w:rPr>
            </w:pPr>
            <w:r w:rsidRPr="00BE56DE">
              <w:rPr>
                <w:rFonts w:eastAsia="Calibri" w:cs="Arial"/>
                <w:szCs w:val="20"/>
              </w:rPr>
              <w:t>5000</w:t>
            </w:r>
          </w:p>
        </w:tc>
        <w:tc>
          <w:tcPr>
            <w:tcW w:w="1701" w:type="dxa"/>
            <w:shd w:val="clear" w:color="auto" w:fill="auto"/>
          </w:tcPr>
          <w:p w14:paraId="5B6BB226" w14:textId="77777777" w:rsidR="00CF4C7D" w:rsidRPr="00BE56DE" w:rsidRDefault="00CF4C7D" w:rsidP="00BE586F">
            <w:pPr>
              <w:keepNext/>
              <w:keepLines/>
              <w:rPr>
                <w:rFonts w:cs="Arial"/>
                <w:szCs w:val="20"/>
              </w:rPr>
            </w:pPr>
            <w:r w:rsidRPr="00BE56DE">
              <w:rPr>
                <w:rFonts w:cs="Arial"/>
                <w:szCs w:val="20"/>
              </w:rPr>
              <w:t>57</w:t>
            </w:r>
          </w:p>
        </w:tc>
        <w:tc>
          <w:tcPr>
            <w:tcW w:w="1985" w:type="dxa"/>
            <w:shd w:val="clear" w:color="auto" w:fill="auto"/>
          </w:tcPr>
          <w:p w14:paraId="4D9E4587" w14:textId="77777777" w:rsidR="00CF4C7D" w:rsidRPr="00BE56DE" w:rsidRDefault="00CF4C7D" w:rsidP="00BE586F">
            <w:pPr>
              <w:keepNext/>
              <w:keepLines/>
              <w:rPr>
                <w:rFonts w:cs="Arial"/>
                <w:szCs w:val="20"/>
              </w:rPr>
            </w:pPr>
            <w:r w:rsidRPr="00BE56DE">
              <w:rPr>
                <w:rFonts w:cs="Arial"/>
                <w:szCs w:val="20"/>
              </w:rPr>
              <w:t>5.96</w:t>
            </w:r>
          </w:p>
        </w:tc>
        <w:tc>
          <w:tcPr>
            <w:tcW w:w="1134" w:type="dxa"/>
            <w:shd w:val="clear" w:color="auto" w:fill="auto"/>
          </w:tcPr>
          <w:p w14:paraId="4BDE3132" w14:textId="77777777" w:rsidR="00CF4C7D" w:rsidRPr="00BE56DE" w:rsidRDefault="00CF4C7D" w:rsidP="00BE586F">
            <w:pPr>
              <w:keepNext/>
              <w:keepLines/>
              <w:rPr>
                <w:rFonts w:cs="Arial"/>
                <w:szCs w:val="20"/>
              </w:rPr>
            </w:pPr>
            <w:r w:rsidRPr="00BE56DE">
              <w:rPr>
                <w:rFonts w:cs="Arial"/>
                <w:szCs w:val="20"/>
              </w:rPr>
              <w:t>106.5</w:t>
            </w:r>
          </w:p>
        </w:tc>
        <w:tc>
          <w:tcPr>
            <w:tcW w:w="1842" w:type="dxa"/>
            <w:shd w:val="clear" w:color="auto" w:fill="auto"/>
          </w:tcPr>
          <w:p w14:paraId="26122D3F" w14:textId="77777777" w:rsidR="00CF4C7D" w:rsidRPr="00BE56DE" w:rsidRDefault="00CF4C7D" w:rsidP="00BE586F">
            <w:pPr>
              <w:keepNext/>
              <w:keepLines/>
              <w:rPr>
                <w:rFonts w:cs="Arial"/>
                <w:szCs w:val="20"/>
              </w:rPr>
            </w:pPr>
            <w:r w:rsidRPr="00BE56DE">
              <w:rPr>
                <w:rFonts w:cs="Arial"/>
                <w:szCs w:val="20"/>
              </w:rPr>
              <w:t>-96.2</w:t>
            </w:r>
          </w:p>
        </w:tc>
        <w:tc>
          <w:tcPr>
            <w:tcW w:w="935" w:type="dxa"/>
            <w:shd w:val="clear" w:color="auto" w:fill="auto"/>
          </w:tcPr>
          <w:p w14:paraId="225E9AD0" w14:textId="77777777" w:rsidR="00CF4C7D" w:rsidRPr="00BE56DE" w:rsidRDefault="00CF4C7D" w:rsidP="00BE586F">
            <w:pPr>
              <w:keepNext/>
              <w:keepLines/>
              <w:rPr>
                <w:rFonts w:cs="Arial"/>
                <w:szCs w:val="20"/>
              </w:rPr>
            </w:pPr>
            <w:r w:rsidRPr="00BE56DE">
              <w:rPr>
                <w:rFonts w:cs="Arial"/>
                <w:szCs w:val="20"/>
              </w:rPr>
              <w:t>-5.3</w:t>
            </w:r>
          </w:p>
        </w:tc>
      </w:tr>
      <w:tr w:rsidR="00CF4C7D" w:rsidRPr="00BE56DE" w14:paraId="7276447F" w14:textId="77777777" w:rsidTr="001D7200">
        <w:trPr>
          <w:jc w:val="center"/>
        </w:trPr>
        <w:tc>
          <w:tcPr>
            <w:tcW w:w="1645" w:type="dxa"/>
            <w:shd w:val="clear" w:color="auto" w:fill="auto"/>
          </w:tcPr>
          <w:p w14:paraId="380E32ED" w14:textId="77777777" w:rsidR="00CF4C7D" w:rsidRPr="00BE56DE" w:rsidRDefault="00CF4C7D" w:rsidP="00BE586F">
            <w:pPr>
              <w:keepNext/>
              <w:keepLines/>
              <w:rPr>
                <w:rFonts w:eastAsia="Calibri" w:cs="Arial"/>
                <w:szCs w:val="20"/>
              </w:rPr>
            </w:pPr>
            <w:r w:rsidRPr="00BE56DE">
              <w:rPr>
                <w:rFonts w:eastAsia="Calibri" w:cs="Arial"/>
                <w:szCs w:val="20"/>
              </w:rPr>
              <w:t>10000</w:t>
            </w:r>
          </w:p>
        </w:tc>
        <w:tc>
          <w:tcPr>
            <w:tcW w:w="1701" w:type="dxa"/>
            <w:shd w:val="clear" w:color="auto" w:fill="auto"/>
          </w:tcPr>
          <w:p w14:paraId="13C4761B" w14:textId="77777777" w:rsidR="00CF4C7D" w:rsidRPr="00BE56DE" w:rsidRDefault="00CF4C7D" w:rsidP="00BE586F">
            <w:pPr>
              <w:keepNext/>
              <w:keepLines/>
              <w:rPr>
                <w:rFonts w:cs="Arial"/>
                <w:szCs w:val="20"/>
              </w:rPr>
            </w:pPr>
            <w:r w:rsidRPr="00BE56DE">
              <w:rPr>
                <w:rFonts w:cs="Arial"/>
                <w:szCs w:val="20"/>
              </w:rPr>
              <w:t>57</w:t>
            </w:r>
          </w:p>
        </w:tc>
        <w:tc>
          <w:tcPr>
            <w:tcW w:w="1985" w:type="dxa"/>
            <w:shd w:val="clear" w:color="auto" w:fill="auto"/>
          </w:tcPr>
          <w:p w14:paraId="72F3B2A3" w14:textId="77777777" w:rsidR="00CF4C7D" w:rsidRPr="00BE56DE" w:rsidRDefault="00CF4C7D" w:rsidP="00BE586F">
            <w:pPr>
              <w:keepNext/>
              <w:keepLines/>
              <w:rPr>
                <w:rFonts w:cs="Arial"/>
                <w:szCs w:val="20"/>
              </w:rPr>
            </w:pPr>
            <w:r w:rsidRPr="00BE56DE">
              <w:rPr>
                <w:rFonts w:cs="Arial"/>
                <w:szCs w:val="20"/>
              </w:rPr>
              <w:t>11.92</w:t>
            </w:r>
          </w:p>
        </w:tc>
        <w:tc>
          <w:tcPr>
            <w:tcW w:w="1134" w:type="dxa"/>
            <w:shd w:val="clear" w:color="auto" w:fill="auto"/>
          </w:tcPr>
          <w:p w14:paraId="0A190656" w14:textId="77777777" w:rsidR="00CF4C7D" w:rsidRPr="00BE56DE" w:rsidRDefault="00CF4C7D" w:rsidP="00BE586F">
            <w:pPr>
              <w:keepNext/>
              <w:keepLines/>
              <w:rPr>
                <w:rFonts w:cs="Arial"/>
                <w:szCs w:val="20"/>
              </w:rPr>
            </w:pPr>
            <w:r w:rsidRPr="00BE56DE">
              <w:rPr>
                <w:rFonts w:cs="Arial"/>
                <w:szCs w:val="20"/>
              </w:rPr>
              <w:t>112.5</w:t>
            </w:r>
          </w:p>
        </w:tc>
        <w:tc>
          <w:tcPr>
            <w:tcW w:w="1842" w:type="dxa"/>
            <w:shd w:val="clear" w:color="auto" w:fill="auto"/>
          </w:tcPr>
          <w:p w14:paraId="7D14D31A" w14:textId="77777777" w:rsidR="00CF4C7D" w:rsidRPr="00BE56DE" w:rsidRDefault="00CF4C7D" w:rsidP="00BE586F">
            <w:pPr>
              <w:keepNext/>
              <w:keepLines/>
              <w:rPr>
                <w:rFonts w:cs="Arial"/>
                <w:szCs w:val="20"/>
              </w:rPr>
            </w:pPr>
            <w:r w:rsidRPr="00BE56DE">
              <w:rPr>
                <w:rFonts w:cs="Arial"/>
                <w:szCs w:val="20"/>
              </w:rPr>
              <w:t>-102.2</w:t>
            </w:r>
          </w:p>
        </w:tc>
        <w:tc>
          <w:tcPr>
            <w:tcW w:w="935" w:type="dxa"/>
            <w:shd w:val="clear" w:color="auto" w:fill="auto"/>
          </w:tcPr>
          <w:p w14:paraId="22F37FB0" w14:textId="77777777" w:rsidR="00CF4C7D" w:rsidRPr="00BE56DE" w:rsidRDefault="00CF4C7D" w:rsidP="00BE586F">
            <w:pPr>
              <w:keepNext/>
              <w:keepLines/>
              <w:rPr>
                <w:rFonts w:cs="Arial"/>
                <w:szCs w:val="20"/>
              </w:rPr>
            </w:pPr>
            <w:r w:rsidRPr="00BE56DE">
              <w:rPr>
                <w:rFonts w:cs="Arial"/>
                <w:szCs w:val="20"/>
              </w:rPr>
              <w:t>0.7</w:t>
            </w:r>
          </w:p>
        </w:tc>
      </w:tr>
    </w:tbl>
    <w:p w14:paraId="3E2EB9DE" w14:textId="77777777" w:rsidR="00C32590" w:rsidRPr="00BE56DE" w:rsidRDefault="0006392E" w:rsidP="0006392E">
      <w:pPr>
        <w:pStyle w:val="Caption"/>
        <w:rPr>
          <w:rFonts w:cs="Arial"/>
          <w:lang w:val="en-GB"/>
        </w:rPr>
      </w:pPr>
      <w:r w:rsidRPr="00BE56DE">
        <w:rPr>
          <w:rFonts w:cs="Arial"/>
          <w:lang w:val="en-GB"/>
        </w:rPr>
        <w:t xml:space="preserve">Table </w:t>
      </w:r>
      <w:r w:rsidRPr="00BE56DE">
        <w:rPr>
          <w:rFonts w:cs="Arial"/>
          <w:lang w:val="en-GB"/>
        </w:rPr>
        <w:fldChar w:fldCharType="begin"/>
      </w:r>
      <w:r w:rsidRPr="00BE56DE">
        <w:rPr>
          <w:rFonts w:cs="Arial"/>
          <w:lang w:val="en-GB"/>
        </w:rPr>
        <w:instrText xml:space="preserve"> SEQ Table \* ARABIC </w:instrText>
      </w:r>
      <w:r w:rsidRPr="00BE56DE">
        <w:rPr>
          <w:rFonts w:cs="Arial"/>
          <w:lang w:val="en-GB"/>
        </w:rPr>
        <w:fldChar w:fldCharType="separate"/>
      </w:r>
      <w:r w:rsidR="000608FA">
        <w:rPr>
          <w:rFonts w:cs="Arial"/>
          <w:noProof/>
          <w:lang w:val="en-GB"/>
        </w:rPr>
        <w:t>27</w:t>
      </w:r>
      <w:r w:rsidRPr="00BE56DE">
        <w:rPr>
          <w:rFonts w:cs="Arial"/>
          <w:lang w:val="en-GB"/>
        </w:rPr>
        <w:fldChar w:fldCharType="end"/>
      </w:r>
      <w:r w:rsidRPr="00BE56DE">
        <w:rPr>
          <w:rFonts w:cs="Arial"/>
          <w:lang w:val="en-GB"/>
        </w:rPr>
        <w:t>: MCL results for LTE900 (scenario 2)</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645"/>
        <w:gridCol w:w="1701"/>
        <w:gridCol w:w="1985"/>
        <w:gridCol w:w="1134"/>
        <w:gridCol w:w="1842"/>
        <w:gridCol w:w="935"/>
      </w:tblGrid>
      <w:tr w:rsidR="00CF4C7D" w:rsidRPr="00BE56DE" w14:paraId="2A6DC189" w14:textId="77777777" w:rsidTr="00CF4C7D">
        <w:trPr>
          <w:tblHeader/>
          <w:jc w:val="center"/>
        </w:trPr>
        <w:tc>
          <w:tcPr>
            <w:tcW w:w="9242" w:type="dxa"/>
            <w:gridSpan w:val="6"/>
            <w:tcBorders>
              <w:top w:val="single" w:sz="4" w:space="0" w:color="D22A23"/>
              <w:left w:val="single" w:sz="4" w:space="0" w:color="D22A23"/>
              <w:bottom w:val="single" w:sz="4" w:space="0" w:color="D22A23"/>
              <w:right w:val="single" w:sz="4" w:space="0" w:color="D22A23"/>
              <w:tl2br w:val="nil"/>
              <w:tr2bl w:val="nil"/>
            </w:tcBorders>
            <w:shd w:val="clear" w:color="auto" w:fill="D22A23"/>
            <w:vAlign w:val="center"/>
          </w:tcPr>
          <w:p w14:paraId="219D4BB2" w14:textId="77777777" w:rsidR="00CF4C7D" w:rsidRPr="00BE56DE" w:rsidRDefault="00CF4C7D" w:rsidP="00CF4C7D">
            <w:pPr>
              <w:spacing w:before="60" w:after="60"/>
              <w:jc w:val="center"/>
              <w:rPr>
                <w:rFonts w:eastAsia="Calibri" w:cs="Arial"/>
                <w:b/>
                <w:color w:val="FFFFFF"/>
                <w:szCs w:val="20"/>
              </w:rPr>
            </w:pPr>
            <w:r w:rsidRPr="00BE56DE">
              <w:rPr>
                <w:rFonts w:eastAsia="Calibri" w:cs="Arial"/>
                <w:b/>
                <w:color w:val="FFFFFF"/>
                <w:szCs w:val="20"/>
              </w:rPr>
              <w:t>LTE900</w:t>
            </w:r>
            <w:r w:rsidR="00F11B12" w:rsidRPr="00BE56DE">
              <w:rPr>
                <w:rFonts w:eastAsia="Calibri" w:cs="Arial"/>
                <w:b/>
                <w:color w:val="FFFFFF"/>
                <w:szCs w:val="20"/>
              </w:rPr>
              <w:t>: frequency used 897.5 MHz</w:t>
            </w:r>
          </w:p>
        </w:tc>
      </w:tr>
      <w:tr w:rsidR="00CF4C7D" w:rsidRPr="00BE56DE" w14:paraId="52068D34" w14:textId="77777777" w:rsidTr="001D7200">
        <w:trPr>
          <w:jc w:val="center"/>
        </w:trPr>
        <w:tc>
          <w:tcPr>
            <w:tcW w:w="1645" w:type="dxa"/>
            <w:shd w:val="clear" w:color="auto" w:fill="auto"/>
            <w:vAlign w:val="center"/>
          </w:tcPr>
          <w:p w14:paraId="4FA65E64" w14:textId="77777777" w:rsidR="00CF4C7D" w:rsidRPr="00BE56DE" w:rsidRDefault="00CF4C7D" w:rsidP="00BE586F">
            <w:pPr>
              <w:jc w:val="center"/>
              <w:rPr>
                <w:rFonts w:eastAsia="Calibri" w:cs="Arial"/>
                <w:b/>
                <w:szCs w:val="20"/>
              </w:rPr>
            </w:pPr>
            <w:r w:rsidRPr="00BE56DE">
              <w:rPr>
                <w:rFonts w:eastAsia="Calibri" w:cs="Arial"/>
                <w:b/>
                <w:szCs w:val="20"/>
              </w:rPr>
              <w:t>Aircraft height above ground</w:t>
            </w:r>
          </w:p>
          <w:p w14:paraId="3C7FEFF4" w14:textId="77777777" w:rsidR="00CF4C7D" w:rsidRPr="00BE56DE" w:rsidRDefault="00CF4C7D" w:rsidP="00BE586F">
            <w:pPr>
              <w:jc w:val="center"/>
              <w:rPr>
                <w:rFonts w:eastAsia="Calibri" w:cs="Arial"/>
                <w:b/>
                <w:szCs w:val="20"/>
              </w:rPr>
            </w:pPr>
            <w:r w:rsidRPr="00BE56DE">
              <w:rPr>
                <w:rFonts w:eastAsia="Calibri" w:cs="Arial"/>
                <w:b/>
                <w:szCs w:val="20"/>
              </w:rPr>
              <w:t>(m)</w:t>
            </w:r>
          </w:p>
        </w:tc>
        <w:tc>
          <w:tcPr>
            <w:tcW w:w="1701" w:type="dxa"/>
            <w:shd w:val="clear" w:color="auto" w:fill="auto"/>
            <w:vAlign w:val="center"/>
          </w:tcPr>
          <w:p w14:paraId="13254460" w14:textId="77777777" w:rsidR="00CF4C7D" w:rsidRPr="00BE56DE" w:rsidRDefault="00CF4C7D" w:rsidP="00BE586F">
            <w:pPr>
              <w:jc w:val="center"/>
              <w:rPr>
                <w:rFonts w:eastAsia="Calibri" w:cs="Arial"/>
                <w:b/>
                <w:szCs w:val="20"/>
              </w:rPr>
            </w:pPr>
            <w:r w:rsidRPr="00BE56DE">
              <w:rPr>
                <w:rFonts w:eastAsia="Calibri" w:cs="Arial"/>
                <w:b/>
                <w:szCs w:val="20"/>
              </w:rPr>
              <w:t>Worst case elevation angle</w:t>
            </w:r>
          </w:p>
          <w:p w14:paraId="17BCDD76" w14:textId="77777777" w:rsidR="00CF4C7D" w:rsidRPr="00BE56DE" w:rsidRDefault="00CF4C7D" w:rsidP="00BE586F">
            <w:pPr>
              <w:jc w:val="center"/>
              <w:rPr>
                <w:rFonts w:eastAsia="Calibri" w:cs="Arial"/>
                <w:b/>
                <w:szCs w:val="20"/>
              </w:rPr>
            </w:pPr>
            <w:r w:rsidRPr="00BE56DE">
              <w:rPr>
                <w:rFonts w:eastAsia="Calibri" w:cs="Arial"/>
                <w:b/>
                <w:szCs w:val="20"/>
              </w:rPr>
              <w:t>(deg)</w:t>
            </w:r>
          </w:p>
        </w:tc>
        <w:tc>
          <w:tcPr>
            <w:tcW w:w="1985" w:type="dxa"/>
            <w:shd w:val="clear" w:color="auto" w:fill="auto"/>
            <w:vAlign w:val="center"/>
          </w:tcPr>
          <w:p w14:paraId="4388AF64" w14:textId="77777777" w:rsidR="00CF4C7D" w:rsidRPr="00BE56DE" w:rsidRDefault="00CF4C7D" w:rsidP="00BE586F">
            <w:pPr>
              <w:jc w:val="center"/>
              <w:rPr>
                <w:rFonts w:eastAsia="Calibri" w:cs="Arial"/>
                <w:b/>
                <w:szCs w:val="20"/>
              </w:rPr>
            </w:pPr>
            <w:r w:rsidRPr="00BE56DE">
              <w:rPr>
                <w:rFonts w:eastAsia="Calibri" w:cs="Arial"/>
                <w:b/>
                <w:szCs w:val="20"/>
              </w:rPr>
              <w:t xml:space="preserve">Distance </w:t>
            </w:r>
          </w:p>
          <w:p w14:paraId="6DBD59A8" w14:textId="77777777" w:rsidR="00CF4C7D" w:rsidRPr="00BE56DE" w:rsidRDefault="00CF4C7D" w:rsidP="00BE586F">
            <w:pPr>
              <w:jc w:val="center"/>
              <w:rPr>
                <w:rFonts w:eastAsia="Calibri" w:cs="Arial"/>
                <w:b/>
                <w:szCs w:val="20"/>
              </w:rPr>
            </w:pPr>
            <w:r w:rsidRPr="00BE56DE">
              <w:rPr>
                <w:rFonts w:eastAsia="Calibri" w:cs="Arial"/>
                <w:b/>
                <w:szCs w:val="20"/>
              </w:rPr>
              <w:t>ac-MS/ground BS (km)</w:t>
            </w:r>
          </w:p>
        </w:tc>
        <w:tc>
          <w:tcPr>
            <w:tcW w:w="1134" w:type="dxa"/>
            <w:shd w:val="clear" w:color="auto" w:fill="auto"/>
            <w:vAlign w:val="center"/>
          </w:tcPr>
          <w:p w14:paraId="14256311" w14:textId="77777777" w:rsidR="00CF4C7D" w:rsidRPr="00BE56DE" w:rsidRDefault="00CF4C7D" w:rsidP="00BE586F">
            <w:pPr>
              <w:jc w:val="center"/>
              <w:rPr>
                <w:rFonts w:eastAsia="Calibri" w:cs="Arial"/>
                <w:b/>
                <w:szCs w:val="20"/>
              </w:rPr>
            </w:pPr>
            <w:r w:rsidRPr="00BE56DE">
              <w:rPr>
                <w:rFonts w:eastAsia="Calibri" w:cs="Arial"/>
                <w:b/>
                <w:szCs w:val="20"/>
              </w:rPr>
              <w:t>Path loss</w:t>
            </w:r>
          </w:p>
          <w:p w14:paraId="79563F57" w14:textId="77777777" w:rsidR="00CF4C7D" w:rsidRPr="00BE56DE" w:rsidRDefault="00CF4C7D" w:rsidP="00BE586F">
            <w:pPr>
              <w:jc w:val="center"/>
              <w:rPr>
                <w:rFonts w:eastAsia="Calibri" w:cs="Arial"/>
                <w:b/>
                <w:szCs w:val="20"/>
              </w:rPr>
            </w:pPr>
            <w:r w:rsidRPr="00BE56DE">
              <w:rPr>
                <w:rFonts w:eastAsia="Calibri" w:cs="Arial"/>
                <w:b/>
                <w:szCs w:val="20"/>
              </w:rPr>
              <w:t>(dB)</w:t>
            </w:r>
          </w:p>
        </w:tc>
        <w:tc>
          <w:tcPr>
            <w:tcW w:w="1842" w:type="dxa"/>
            <w:shd w:val="clear" w:color="auto" w:fill="auto"/>
            <w:vAlign w:val="center"/>
          </w:tcPr>
          <w:p w14:paraId="7CC8E756" w14:textId="77777777" w:rsidR="00CF4C7D" w:rsidRPr="00BE56DE" w:rsidRDefault="00CF4C7D" w:rsidP="00BE586F">
            <w:pPr>
              <w:jc w:val="center"/>
              <w:rPr>
                <w:rFonts w:eastAsia="Calibri" w:cs="Arial"/>
                <w:b/>
                <w:szCs w:val="20"/>
              </w:rPr>
            </w:pPr>
            <w:r w:rsidRPr="00BE56DE">
              <w:rPr>
                <w:rFonts w:eastAsia="Calibri" w:cs="Arial"/>
                <w:b/>
                <w:szCs w:val="20"/>
              </w:rPr>
              <w:t>Received power by ground BS</w:t>
            </w:r>
          </w:p>
          <w:p w14:paraId="425FBC76" w14:textId="77777777" w:rsidR="00CF4C7D" w:rsidRPr="00BE56DE" w:rsidRDefault="00CF4C7D" w:rsidP="00BE586F">
            <w:pPr>
              <w:jc w:val="center"/>
              <w:rPr>
                <w:rFonts w:eastAsia="Calibri" w:cs="Arial"/>
                <w:b/>
                <w:szCs w:val="20"/>
              </w:rPr>
            </w:pPr>
            <w:r w:rsidRPr="00BE56DE">
              <w:rPr>
                <w:rFonts w:eastAsia="Calibri" w:cs="Arial"/>
                <w:b/>
                <w:szCs w:val="20"/>
              </w:rPr>
              <w:t>(dBm/channel)</w:t>
            </w:r>
          </w:p>
        </w:tc>
        <w:tc>
          <w:tcPr>
            <w:tcW w:w="935" w:type="dxa"/>
            <w:shd w:val="clear" w:color="auto" w:fill="auto"/>
            <w:vAlign w:val="center"/>
          </w:tcPr>
          <w:p w14:paraId="6DCDDC32" w14:textId="77777777" w:rsidR="00CF4C7D" w:rsidRPr="00BE56DE" w:rsidRDefault="00CF4C7D" w:rsidP="00BE586F">
            <w:pPr>
              <w:jc w:val="center"/>
              <w:rPr>
                <w:rFonts w:eastAsia="Calibri" w:cs="Arial"/>
                <w:b/>
                <w:szCs w:val="20"/>
              </w:rPr>
            </w:pPr>
            <w:r w:rsidRPr="00BE56DE">
              <w:rPr>
                <w:rFonts w:eastAsia="Calibri" w:cs="Arial"/>
                <w:b/>
                <w:szCs w:val="20"/>
              </w:rPr>
              <w:t>Margin</w:t>
            </w:r>
          </w:p>
          <w:p w14:paraId="0D85687F" w14:textId="77777777" w:rsidR="00CF4C7D" w:rsidRPr="00BE56DE" w:rsidRDefault="00CF4C7D" w:rsidP="00BE586F">
            <w:pPr>
              <w:jc w:val="center"/>
              <w:rPr>
                <w:rFonts w:eastAsia="Calibri" w:cs="Arial"/>
                <w:b/>
                <w:szCs w:val="20"/>
              </w:rPr>
            </w:pPr>
            <w:r w:rsidRPr="00BE56DE">
              <w:rPr>
                <w:rFonts w:eastAsia="Calibri" w:cs="Arial"/>
                <w:b/>
                <w:szCs w:val="20"/>
              </w:rPr>
              <w:t>(dB)</w:t>
            </w:r>
          </w:p>
        </w:tc>
      </w:tr>
      <w:tr w:rsidR="00CF4C7D" w:rsidRPr="00BE56DE" w14:paraId="126CEDF2" w14:textId="77777777" w:rsidTr="001D7200">
        <w:trPr>
          <w:jc w:val="center"/>
        </w:trPr>
        <w:tc>
          <w:tcPr>
            <w:tcW w:w="1645" w:type="dxa"/>
            <w:shd w:val="clear" w:color="auto" w:fill="auto"/>
          </w:tcPr>
          <w:p w14:paraId="6063DF27" w14:textId="77777777" w:rsidR="00CF4C7D" w:rsidRPr="00BE56DE" w:rsidRDefault="00CF4C7D" w:rsidP="00BE586F">
            <w:pPr>
              <w:rPr>
                <w:rFonts w:eastAsia="Calibri" w:cs="Arial"/>
                <w:szCs w:val="20"/>
              </w:rPr>
            </w:pPr>
            <w:r w:rsidRPr="00BE56DE">
              <w:rPr>
                <w:rFonts w:eastAsia="Calibri" w:cs="Arial"/>
                <w:szCs w:val="20"/>
              </w:rPr>
              <w:t>3000</w:t>
            </w:r>
          </w:p>
        </w:tc>
        <w:tc>
          <w:tcPr>
            <w:tcW w:w="1701" w:type="dxa"/>
            <w:shd w:val="clear" w:color="auto" w:fill="auto"/>
          </w:tcPr>
          <w:p w14:paraId="7274BE25" w14:textId="77777777" w:rsidR="00CF4C7D" w:rsidRPr="00BE56DE" w:rsidRDefault="00CF4C7D" w:rsidP="00BE586F">
            <w:pPr>
              <w:rPr>
                <w:rFonts w:cs="Arial"/>
                <w:szCs w:val="20"/>
              </w:rPr>
            </w:pPr>
            <w:r w:rsidRPr="00BE56DE">
              <w:rPr>
                <w:rFonts w:cs="Arial"/>
                <w:szCs w:val="20"/>
              </w:rPr>
              <w:t>57</w:t>
            </w:r>
          </w:p>
        </w:tc>
        <w:tc>
          <w:tcPr>
            <w:tcW w:w="1985" w:type="dxa"/>
            <w:shd w:val="clear" w:color="auto" w:fill="auto"/>
          </w:tcPr>
          <w:p w14:paraId="03AF8FA0" w14:textId="77777777" w:rsidR="00CF4C7D" w:rsidRPr="00BE56DE" w:rsidRDefault="00CF4C7D" w:rsidP="00BE586F">
            <w:pPr>
              <w:rPr>
                <w:rFonts w:cs="Arial"/>
                <w:szCs w:val="20"/>
              </w:rPr>
            </w:pPr>
            <w:r w:rsidRPr="00BE56DE">
              <w:rPr>
                <w:rFonts w:cs="Arial"/>
                <w:szCs w:val="20"/>
              </w:rPr>
              <w:t>3.58</w:t>
            </w:r>
          </w:p>
        </w:tc>
        <w:tc>
          <w:tcPr>
            <w:tcW w:w="1134" w:type="dxa"/>
            <w:shd w:val="clear" w:color="auto" w:fill="auto"/>
          </w:tcPr>
          <w:p w14:paraId="01259C1C" w14:textId="77777777" w:rsidR="00CF4C7D" w:rsidRPr="00BE56DE" w:rsidRDefault="00CF4C7D" w:rsidP="00BE586F">
            <w:pPr>
              <w:rPr>
                <w:rFonts w:cs="Arial"/>
                <w:szCs w:val="20"/>
              </w:rPr>
            </w:pPr>
            <w:r w:rsidRPr="00BE56DE">
              <w:rPr>
                <w:rFonts w:cs="Arial"/>
                <w:szCs w:val="20"/>
              </w:rPr>
              <w:t>102.5</w:t>
            </w:r>
          </w:p>
        </w:tc>
        <w:tc>
          <w:tcPr>
            <w:tcW w:w="1842" w:type="dxa"/>
            <w:shd w:val="clear" w:color="auto" w:fill="auto"/>
          </w:tcPr>
          <w:p w14:paraId="1AE28D61" w14:textId="77777777" w:rsidR="00CF4C7D" w:rsidRPr="00BE56DE" w:rsidRDefault="00CF4C7D" w:rsidP="00BE586F">
            <w:pPr>
              <w:rPr>
                <w:rFonts w:cs="Arial"/>
                <w:szCs w:val="20"/>
              </w:rPr>
            </w:pPr>
            <w:r w:rsidRPr="00BE56DE">
              <w:rPr>
                <w:rFonts w:cs="Arial"/>
                <w:szCs w:val="20"/>
              </w:rPr>
              <w:t>-92.2</w:t>
            </w:r>
          </w:p>
        </w:tc>
        <w:tc>
          <w:tcPr>
            <w:tcW w:w="935" w:type="dxa"/>
            <w:shd w:val="clear" w:color="auto" w:fill="auto"/>
          </w:tcPr>
          <w:p w14:paraId="0056865A" w14:textId="77777777" w:rsidR="00CF4C7D" w:rsidRPr="00BE56DE" w:rsidRDefault="00CF4C7D" w:rsidP="00BE586F">
            <w:pPr>
              <w:rPr>
                <w:rFonts w:cs="Arial"/>
                <w:szCs w:val="20"/>
              </w:rPr>
            </w:pPr>
            <w:r w:rsidRPr="00BE56DE">
              <w:rPr>
                <w:rFonts w:cs="Arial"/>
                <w:szCs w:val="20"/>
              </w:rPr>
              <w:t>-9.3</w:t>
            </w:r>
          </w:p>
        </w:tc>
      </w:tr>
      <w:tr w:rsidR="00CF4C7D" w:rsidRPr="00BE56DE" w14:paraId="59501D3D" w14:textId="77777777" w:rsidTr="001D7200">
        <w:trPr>
          <w:jc w:val="center"/>
        </w:trPr>
        <w:tc>
          <w:tcPr>
            <w:tcW w:w="1645" w:type="dxa"/>
            <w:shd w:val="clear" w:color="auto" w:fill="auto"/>
          </w:tcPr>
          <w:p w14:paraId="77F1246E" w14:textId="77777777" w:rsidR="00CF4C7D" w:rsidRPr="00BE56DE" w:rsidRDefault="00CF4C7D" w:rsidP="00BE586F">
            <w:pPr>
              <w:rPr>
                <w:rFonts w:eastAsia="Calibri" w:cs="Arial"/>
                <w:szCs w:val="20"/>
              </w:rPr>
            </w:pPr>
            <w:r w:rsidRPr="00BE56DE">
              <w:rPr>
                <w:rFonts w:eastAsia="Calibri" w:cs="Arial"/>
                <w:szCs w:val="20"/>
              </w:rPr>
              <w:t>5000</w:t>
            </w:r>
          </w:p>
        </w:tc>
        <w:tc>
          <w:tcPr>
            <w:tcW w:w="1701" w:type="dxa"/>
            <w:shd w:val="clear" w:color="auto" w:fill="auto"/>
          </w:tcPr>
          <w:p w14:paraId="790F99C5" w14:textId="77777777" w:rsidR="00CF4C7D" w:rsidRPr="00BE56DE" w:rsidRDefault="00CF4C7D" w:rsidP="00BE586F">
            <w:pPr>
              <w:rPr>
                <w:rFonts w:cs="Arial"/>
                <w:szCs w:val="20"/>
              </w:rPr>
            </w:pPr>
            <w:r w:rsidRPr="00BE56DE">
              <w:rPr>
                <w:rFonts w:cs="Arial"/>
                <w:szCs w:val="20"/>
              </w:rPr>
              <w:t>57</w:t>
            </w:r>
          </w:p>
        </w:tc>
        <w:tc>
          <w:tcPr>
            <w:tcW w:w="1985" w:type="dxa"/>
            <w:shd w:val="clear" w:color="auto" w:fill="auto"/>
          </w:tcPr>
          <w:p w14:paraId="668B1479" w14:textId="77777777" w:rsidR="00CF4C7D" w:rsidRPr="00BE56DE" w:rsidRDefault="00CF4C7D" w:rsidP="00BE586F">
            <w:pPr>
              <w:rPr>
                <w:rFonts w:cs="Arial"/>
                <w:szCs w:val="20"/>
              </w:rPr>
            </w:pPr>
            <w:r w:rsidRPr="00BE56DE">
              <w:rPr>
                <w:rFonts w:cs="Arial"/>
                <w:szCs w:val="20"/>
              </w:rPr>
              <w:t>5.96</w:t>
            </w:r>
          </w:p>
        </w:tc>
        <w:tc>
          <w:tcPr>
            <w:tcW w:w="1134" w:type="dxa"/>
            <w:shd w:val="clear" w:color="auto" w:fill="auto"/>
          </w:tcPr>
          <w:p w14:paraId="009D542E" w14:textId="77777777" w:rsidR="00CF4C7D" w:rsidRPr="00BE56DE" w:rsidRDefault="00CF4C7D" w:rsidP="00BE586F">
            <w:pPr>
              <w:rPr>
                <w:rFonts w:cs="Arial"/>
                <w:szCs w:val="20"/>
              </w:rPr>
            </w:pPr>
            <w:r w:rsidRPr="00BE56DE">
              <w:rPr>
                <w:rFonts w:cs="Arial"/>
                <w:szCs w:val="20"/>
              </w:rPr>
              <w:t>107.0</w:t>
            </w:r>
          </w:p>
        </w:tc>
        <w:tc>
          <w:tcPr>
            <w:tcW w:w="1842" w:type="dxa"/>
            <w:shd w:val="clear" w:color="auto" w:fill="auto"/>
          </w:tcPr>
          <w:p w14:paraId="2EB3239B" w14:textId="77777777" w:rsidR="00CF4C7D" w:rsidRPr="00BE56DE" w:rsidRDefault="00CF4C7D" w:rsidP="00BE586F">
            <w:pPr>
              <w:rPr>
                <w:rFonts w:cs="Arial"/>
                <w:szCs w:val="20"/>
              </w:rPr>
            </w:pPr>
            <w:r w:rsidRPr="00BE56DE">
              <w:rPr>
                <w:rFonts w:cs="Arial"/>
                <w:szCs w:val="20"/>
              </w:rPr>
              <w:t>-96.7</w:t>
            </w:r>
          </w:p>
        </w:tc>
        <w:tc>
          <w:tcPr>
            <w:tcW w:w="935" w:type="dxa"/>
            <w:shd w:val="clear" w:color="auto" w:fill="auto"/>
          </w:tcPr>
          <w:p w14:paraId="2969C24F" w14:textId="77777777" w:rsidR="00CF4C7D" w:rsidRPr="00BE56DE" w:rsidRDefault="00CF4C7D" w:rsidP="00BE586F">
            <w:pPr>
              <w:rPr>
                <w:rFonts w:cs="Arial"/>
                <w:szCs w:val="20"/>
              </w:rPr>
            </w:pPr>
            <w:r w:rsidRPr="00BE56DE">
              <w:rPr>
                <w:rFonts w:cs="Arial"/>
                <w:szCs w:val="20"/>
              </w:rPr>
              <w:t>-4.8</w:t>
            </w:r>
          </w:p>
        </w:tc>
      </w:tr>
      <w:tr w:rsidR="00CF4C7D" w:rsidRPr="00BE56DE" w14:paraId="227BDC47" w14:textId="77777777" w:rsidTr="001D7200">
        <w:trPr>
          <w:jc w:val="center"/>
        </w:trPr>
        <w:tc>
          <w:tcPr>
            <w:tcW w:w="1645" w:type="dxa"/>
            <w:shd w:val="clear" w:color="auto" w:fill="auto"/>
          </w:tcPr>
          <w:p w14:paraId="717E88C2" w14:textId="77777777" w:rsidR="00CF4C7D" w:rsidRPr="00BE56DE" w:rsidRDefault="00CF4C7D" w:rsidP="00BE586F">
            <w:pPr>
              <w:rPr>
                <w:rFonts w:eastAsia="Calibri" w:cs="Arial"/>
                <w:szCs w:val="20"/>
              </w:rPr>
            </w:pPr>
            <w:r w:rsidRPr="00BE56DE">
              <w:rPr>
                <w:rFonts w:eastAsia="Calibri" w:cs="Arial"/>
                <w:szCs w:val="20"/>
              </w:rPr>
              <w:t>10000</w:t>
            </w:r>
          </w:p>
        </w:tc>
        <w:tc>
          <w:tcPr>
            <w:tcW w:w="1701" w:type="dxa"/>
            <w:shd w:val="clear" w:color="auto" w:fill="auto"/>
          </w:tcPr>
          <w:p w14:paraId="1E5169AC" w14:textId="77777777" w:rsidR="00CF4C7D" w:rsidRPr="00BE56DE" w:rsidRDefault="00CF4C7D" w:rsidP="00BE586F">
            <w:pPr>
              <w:rPr>
                <w:rFonts w:cs="Arial"/>
                <w:szCs w:val="20"/>
              </w:rPr>
            </w:pPr>
            <w:r w:rsidRPr="00BE56DE">
              <w:rPr>
                <w:rFonts w:cs="Arial"/>
                <w:szCs w:val="20"/>
              </w:rPr>
              <w:t>57</w:t>
            </w:r>
          </w:p>
        </w:tc>
        <w:tc>
          <w:tcPr>
            <w:tcW w:w="1985" w:type="dxa"/>
            <w:shd w:val="clear" w:color="auto" w:fill="auto"/>
          </w:tcPr>
          <w:p w14:paraId="344FB43E" w14:textId="77777777" w:rsidR="00CF4C7D" w:rsidRPr="00BE56DE" w:rsidRDefault="00CF4C7D" w:rsidP="00BE586F">
            <w:pPr>
              <w:rPr>
                <w:rFonts w:cs="Arial"/>
                <w:szCs w:val="20"/>
              </w:rPr>
            </w:pPr>
            <w:r w:rsidRPr="00BE56DE">
              <w:rPr>
                <w:rFonts w:cs="Arial"/>
                <w:szCs w:val="20"/>
              </w:rPr>
              <w:t>11.92</w:t>
            </w:r>
          </w:p>
        </w:tc>
        <w:tc>
          <w:tcPr>
            <w:tcW w:w="1134" w:type="dxa"/>
            <w:shd w:val="clear" w:color="auto" w:fill="auto"/>
          </w:tcPr>
          <w:p w14:paraId="70C2704F" w14:textId="77777777" w:rsidR="00CF4C7D" w:rsidRPr="00BE56DE" w:rsidRDefault="00CF4C7D" w:rsidP="00BE586F">
            <w:pPr>
              <w:rPr>
                <w:rFonts w:cs="Arial"/>
                <w:szCs w:val="20"/>
              </w:rPr>
            </w:pPr>
            <w:r w:rsidRPr="00BE56DE">
              <w:rPr>
                <w:rFonts w:cs="Arial"/>
                <w:szCs w:val="20"/>
              </w:rPr>
              <w:t>113.0</w:t>
            </w:r>
          </w:p>
        </w:tc>
        <w:tc>
          <w:tcPr>
            <w:tcW w:w="1842" w:type="dxa"/>
            <w:shd w:val="clear" w:color="auto" w:fill="auto"/>
          </w:tcPr>
          <w:p w14:paraId="6E5B72F8" w14:textId="77777777" w:rsidR="00CF4C7D" w:rsidRPr="00BE56DE" w:rsidRDefault="00CF4C7D" w:rsidP="00BE586F">
            <w:pPr>
              <w:rPr>
                <w:rFonts w:cs="Arial"/>
                <w:szCs w:val="20"/>
              </w:rPr>
            </w:pPr>
            <w:r w:rsidRPr="00BE56DE">
              <w:rPr>
                <w:rFonts w:cs="Arial"/>
                <w:szCs w:val="20"/>
              </w:rPr>
              <w:t>-102.7</w:t>
            </w:r>
          </w:p>
        </w:tc>
        <w:tc>
          <w:tcPr>
            <w:tcW w:w="935" w:type="dxa"/>
            <w:shd w:val="clear" w:color="auto" w:fill="auto"/>
          </w:tcPr>
          <w:p w14:paraId="45568011" w14:textId="77777777" w:rsidR="00CF4C7D" w:rsidRPr="00BE56DE" w:rsidRDefault="00CF4C7D" w:rsidP="00BE586F">
            <w:pPr>
              <w:rPr>
                <w:rFonts w:cs="Arial"/>
                <w:szCs w:val="20"/>
              </w:rPr>
            </w:pPr>
            <w:r w:rsidRPr="00BE56DE">
              <w:rPr>
                <w:rFonts w:cs="Arial"/>
                <w:szCs w:val="20"/>
              </w:rPr>
              <w:t>1.2</w:t>
            </w:r>
          </w:p>
        </w:tc>
      </w:tr>
    </w:tbl>
    <w:p w14:paraId="04BE49F1" w14:textId="77777777" w:rsidR="00CF4C7D" w:rsidRPr="00BE56DE" w:rsidRDefault="0006392E" w:rsidP="0006392E">
      <w:pPr>
        <w:pStyle w:val="Caption"/>
        <w:rPr>
          <w:rFonts w:cs="Arial"/>
          <w:color w:val="auto"/>
          <w:lang w:val="en-GB"/>
        </w:rPr>
      </w:pPr>
      <w:r w:rsidRPr="00BE56DE">
        <w:rPr>
          <w:rFonts w:cs="Arial"/>
          <w:lang w:val="en-GB"/>
        </w:rPr>
        <w:t xml:space="preserve">Table </w:t>
      </w:r>
      <w:r w:rsidRPr="00BE56DE">
        <w:rPr>
          <w:rFonts w:cs="Arial"/>
          <w:lang w:val="en-GB"/>
        </w:rPr>
        <w:fldChar w:fldCharType="begin"/>
      </w:r>
      <w:r w:rsidRPr="00BE56DE">
        <w:rPr>
          <w:rFonts w:cs="Arial"/>
          <w:lang w:val="en-GB"/>
        </w:rPr>
        <w:instrText xml:space="preserve"> SEQ Table \* ARABIC </w:instrText>
      </w:r>
      <w:r w:rsidRPr="00BE56DE">
        <w:rPr>
          <w:rFonts w:cs="Arial"/>
          <w:lang w:val="en-GB"/>
        </w:rPr>
        <w:fldChar w:fldCharType="separate"/>
      </w:r>
      <w:r w:rsidR="000608FA">
        <w:rPr>
          <w:rFonts w:cs="Arial"/>
          <w:noProof/>
          <w:lang w:val="en-GB"/>
        </w:rPr>
        <w:t>28</w:t>
      </w:r>
      <w:r w:rsidRPr="00BE56DE">
        <w:rPr>
          <w:rFonts w:cs="Arial"/>
          <w:lang w:val="en-GB"/>
        </w:rPr>
        <w:fldChar w:fldCharType="end"/>
      </w:r>
      <w:r w:rsidRPr="00BE56DE">
        <w:rPr>
          <w:rFonts w:cs="Arial"/>
          <w:lang w:val="en-GB"/>
        </w:rPr>
        <w:t>: MCL results for LTE</w:t>
      </w:r>
      <w:r w:rsidR="00A424CB" w:rsidRPr="00BE56DE">
        <w:rPr>
          <w:rFonts w:cs="Arial"/>
          <w:lang w:val="en-GB"/>
        </w:rPr>
        <w:t>1</w:t>
      </w:r>
      <w:r w:rsidRPr="00BE56DE">
        <w:rPr>
          <w:rFonts w:cs="Arial"/>
          <w:lang w:val="en-GB"/>
        </w:rPr>
        <w:t>800 (scenario 2)</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645"/>
        <w:gridCol w:w="1701"/>
        <w:gridCol w:w="1985"/>
        <w:gridCol w:w="1134"/>
        <w:gridCol w:w="1842"/>
        <w:gridCol w:w="935"/>
      </w:tblGrid>
      <w:tr w:rsidR="003F614F" w:rsidRPr="00BE56DE" w14:paraId="66D71F51" w14:textId="77777777" w:rsidTr="004D1593">
        <w:trPr>
          <w:tblHeader/>
          <w:jc w:val="center"/>
        </w:trPr>
        <w:tc>
          <w:tcPr>
            <w:tcW w:w="9242" w:type="dxa"/>
            <w:gridSpan w:val="6"/>
            <w:tcBorders>
              <w:top w:val="single" w:sz="4" w:space="0" w:color="D22A23"/>
              <w:left w:val="single" w:sz="4" w:space="0" w:color="D22A23"/>
              <w:bottom w:val="single" w:sz="4" w:space="0" w:color="D22A23"/>
              <w:right w:val="single" w:sz="4" w:space="0" w:color="D22A23"/>
              <w:tl2br w:val="nil"/>
              <w:tr2bl w:val="nil"/>
            </w:tcBorders>
            <w:shd w:val="clear" w:color="auto" w:fill="D22A23"/>
            <w:vAlign w:val="center"/>
          </w:tcPr>
          <w:p w14:paraId="1327543B" w14:textId="77777777" w:rsidR="003F614F" w:rsidRPr="00BE56DE" w:rsidRDefault="003F614F" w:rsidP="004D1593">
            <w:pPr>
              <w:spacing w:before="60" w:after="60"/>
              <w:jc w:val="center"/>
              <w:rPr>
                <w:rFonts w:eastAsia="Calibri" w:cs="Arial"/>
                <w:b/>
                <w:color w:val="FFFFFF"/>
                <w:szCs w:val="20"/>
              </w:rPr>
            </w:pPr>
            <w:r w:rsidRPr="00BE56DE">
              <w:rPr>
                <w:rFonts w:eastAsia="Calibri" w:cs="Arial"/>
                <w:b/>
                <w:color w:val="FFFFFF"/>
                <w:szCs w:val="20"/>
              </w:rPr>
              <w:t>LTE1800</w:t>
            </w:r>
            <w:r w:rsidR="00F11B12" w:rsidRPr="00BE56DE">
              <w:rPr>
                <w:rFonts w:eastAsia="Calibri" w:cs="Arial"/>
                <w:b/>
                <w:color w:val="FFFFFF"/>
                <w:szCs w:val="20"/>
              </w:rPr>
              <w:t>: frequency used 1747.5 MHz</w:t>
            </w:r>
          </w:p>
        </w:tc>
      </w:tr>
      <w:tr w:rsidR="003F614F" w:rsidRPr="00BE56DE" w14:paraId="55ED248C" w14:textId="77777777" w:rsidTr="001D7200">
        <w:trPr>
          <w:jc w:val="center"/>
        </w:trPr>
        <w:tc>
          <w:tcPr>
            <w:tcW w:w="1645" w:type="dxa"/>
            <w:shd w:val="clear" w:color="auto" w:fill="auto"/>
            <w:vAlign w:val="center"/>
          </w:tcPr>
          <w:p w14:paraId="65D955FE" w14:textId="77777777" w:rsidR="003F614F" w:rsidRPr="00BE56DE" w:rsidRDefault="003F614F" w:rsidP="00BE586F">
            <w:pPr>
              <w:jc w:val="center"/>
              <w:rPr>
                <w:rFonts w:eastAsia="Calibri" w:cs="Arial"/>
                <w:b/>
                <w:szCs w:val="20"/>
              </w:rPr>
            </w:pPr>
            <w:r w:rsidRPr="00BE56DE">
              <w:rPr>
                <w:rFonts w:eastAsia="Calibri" w:cs="Arial"/>
                <w:b/>
                <w:szCs w:val="20"/>
              </w:rPr>
              <w:t>Aircraft height above ground</w:t>
            </w:r>
          </w:p>
          <w:p w14:paraId="5DC4DCDE" w14:textId="77777777" w:rsidR="003F614F" w:rsidRPr="00BE56DE" w:rsidRDefault="003F614F" w:rsidP="00BE586F">
            <w:pPr>
              <w:jc w:val="center"/>
              <w:rPr>
                <w:rFonts w:eastAsia="Calibri" w:cs="Arial"/>
                <w:b/>
                <w:szCs w:val="20"/>
              </w:rPr>
            </w:pPr>
            <w:r w:rsidRPr="00BE56DE">
              <w:rPr>
                <w:rFonts w:eastAsia="Calibri" w:cs="Arial"/>
                <w:b/>
                <w:szCs w:val="20"/>
              </w:rPr>
              <w:t>(m)</w:t>
            </w:r>
          </w:p>
        </w:tc>
        <w:tc>
          <w:tcPr>
            <w:tcW w:w="1701" w:type="dxa"/>
            <w:shd w:val="clear" w:color="auto" w:fill="auto"/>
            <w:vAlign w:val="center"/>
          </w:tcPr>
          <w:p w14:paraId="645A2A8E" w14:textId="77777777" w:rsidR="003F614F" w:rsidRPr="00BE56DE" w:rsidRDefault="003F614F" w:rsidP="00BE586F">
            <w:pPr>
              <w:jc w:val="center"/>
              <w:rPr>
                <w:rFonts w:eastAsia="Calibri" w:cs="Arial"/>
                <w:b/>
                <w:szCs w:val="20"/>
              </w:rPr>
            </w:pPr>
            <w:r w:rsidRPr="00BE56DE">
              <w:rPr>
                <w:rFonts w:eastAsia="Calibri" w:cs="Arial"/>
                <w:b/>
                <w:szCs w:val="20"/>
              </w:rPr>
              <w:t>Worst case elevation angle</w:t>
            </w:r>
          </w:p>
          <w:p w14:paraId="721F77BA" w14:textId="77777777" w:rsidR="003F614F" w:rsidRPr="00BE56DE" w:rsidRDefault="003F614F" w:rsidP="00BE586F">
            <w:pPr>
              <w:jc w:val="center"/>
              <w:rPr>
                <w:rFonts w:eastAsia="Calibri" w:cs="Arial"/>
                <w:b/>
                <w:szCs w:val="20"/>
              </w:rPr>
            </w:pPr>
            <w:r w:rsidRPr="00BE56DE">
              <w:rPr>
                <w:rFonts w:eastAsia="Calibri" w:cs="Arial"/>
                <w:b/>
                <w:szCs w:val="20"/>
              </w:rPr>
              <w:t>(deg)</w:t>
            </w:r>
          </w:p>
        </w:tc>
        <w:tc>
          <w:tcPr>
            <w:tcW w:w="1985" w:type="dxa"/>
            <w:shd w:val="clear" w:color="auto" w:fill="auto"/>
            <w:vAlign w:val="center"/>
          </w:tcPr>
          <w:p w14:paraId="3C411B39" w14:textId="77777777" w:rsidR="003F614F" w:rsidRPr="00BE56DE" w:rsidRDefault="003F614F" w:rsidP="00BE586F">
            <w:pPr>
              <w:jc w:val="center"/>
              <w:rPr>
                <w:rFonts w:eastAsia="Calibri" w:cs="Arial"/>
                <w:b/>
                <w:szCs w:val="20"/>
              </w:rPr>
            </w:pPr>
            <w:r w:rsidRPr="00BE56DE">
              <w:rPr>
                <w:rFonts w:eastAsia="Calibri" w:cs="Arial"/>
                <w:b/>
                <w:szCs w:val="20"/>
              </w:rPr>
              <w:t xml:space="preserve">Distance </w:t>
            </w:r>
          </w:p>
          <w:p w14:paraId="28BE2EE7" w14:textId="77777777" w:rsidR="003F614F" w:rsidRPr="00BE56DE" w:rsidRDefault="003F614F" w:rsidP="00BE586F">
            <w:pPr>
              <w:jc w:val="center"/>
              <w:rPr>
                <w:rFonts w:eastAsia="Calibri" w:cs="Arial"/>
                <w:b/>
                <w:szCs w:val="20"/>
              </w:rPr>
            </w:pPr>
            <w:r w:rsidRPr="00BE56DE">
              <w:rPr>
                <w:rFonts w:eastAsia="Calibri" w:cs="Arial"/>
                <w:b/>
                <w:szCs w:val="20"/>
              </w:rPr>
              <w:t>ac-MS/ground BS (km)</w:t>
            </w:r>
          </w:p>
        </w:tc>
        <w:tc>
          <w:tcPr>
            <w:tcW w:w="1134" w:type="dxa"/>
            <w:shd w:val="clear" w:color="auto" w:fill="auto"/>
            <w:vAlign w:val="center"/>
          </w:tcPr>
          <w:p w14:paraId="231A1B8D" w14:textId="77777777" w:rsidR="003F614F" w:rsidRPr="00BE56DE" w:rsidRDefault="003F614F" w:rsidP="00BE586F">
            <w:pPr>
              <w:jc w:val="center"/>
              <w:rPr>
                <w:rFonts w:eastAsia="Calibri" w:cs="Arial"/>
                <w:b/>
                <w:szCs w:val="20"/>
              </w:rPr>
            </w:pPr>
            <w:r w:rsidRPr="00BE56DE">
              <w:rPr>
                <w:rFonts w:eastAsia="Calibri" w:cs="Arial"/>
                <w:b/>
                <w:szCs w:val="20"/>
              </w:rPr>
              <w:t>Path loss</w:t>
            </w:r>
          </w:p>
          <w:p w14:paraId="3B9FBC93" w14:textId="77777777" w:rsidR="003F614F" w:rsidRPr="00BE56DE" w:rsidRDefault="003F614F" w:rsidP="00BE586F">
            <w:pPr>
              <w:jc w:val="center"/>
              <w:rPr>
                <w:rFonts w:eastAsia="Calibri" w:cs="Arial"/>
                <w:b/>
                <w:szCs w:val="20"/>
              </w:rPr>
            </w:pPr>
            <w:r w:rsidRPr="00BE56DE">
              <w:rPr>
                <w:rFonts w:eastAsia="Calibri" w:cs="Arial"/>
                <w:b/>
                <w:szCs w:val="20"/>
              </w:rPr>
              <w:t>(dB)</w:t>
            </w:r>
          </w:p>
        </w:tc>
        <w:tc>
          <w:tcPr>
            <w:tcW w:w="1842" w:type="dxa"/>
            <w:shd w:val="clear" w:color="auto" w:fill="auto"/>
            <w:vAlign w:val="center"/>
          </w:tcPr>
          <w:p w14:paraId="7A1230C3" w14:textId="77777777" w:rsidR="003F614F" w:rsidRPr="00BE56DE" w:rsidRDefault="003F614F" w:rsidP="00BE586F">
            <w:pPr>
              <w:jc w:val="center"/>
              <w:rPr>
                <w:rFonts w:eastAsia="Calibri" w:cs="Arial"/>
                <w:b/>
                <w:szCs w:val="20"/>
              </w:rPr>
            </w:pPr>
            <w:r w:rsidRPr="00BE56DE">
              <w:rPr>
                <w:rFonts w:eastAsia="Calibri" w:cs="Arial"/>
                <w:b/>
                <w:szCs w:val="20"/>
              </w:rPr>
              <w:t>Received power by ground BS</w:t>
            </w:r>
          </w:p>
          <w:p w14:paraId="26E58F1E" w14:textId="77777777" w:rsidR="003F614F" w:rsidRPr="00BE56DE" w:rsidRDefault="003F614F" w:rsidP="00BE586F">
            <w:pPr>
              <w:jc w:val="center"/>
              <w:rPr>
                <w:rFonts w:eastAsia="Calibri" w:cs="Arial"/>
                <w:b/>
                <w:szCs w:val="20"/>
              </w:rPr>
            </w:pPr>
            <w:r w:rsidRPr="00BE56DE">
              <w:rPr>
                <w:rFonts w:eastAsia="Calibri" w:cs="Arial"/>
                <w:b/>
                <w:szCs w:val="20"/>
              </w:rPr>
              <w:t>(dBm/channel)</w:t>
            </w:r>
          </w:p>
        </w:tc>
        <w:tc>
          <w:tcPr>
            <w:tcW w:w="935" w:type="dxa"/>
            <w:shd w:val="clear" w:color="auto" w:fill="auto"/>
            <w:vAlign w:val="center"/>
          </w:tcPr>
          <w:p w14:paraId="4FB0497D" w14:textId="77777777" w:rsidR="003F614F" w:rsidRPr="00BE56DE" w:rsidRDefault="003F614F" w:rsidP="00BE586F">
            <w:pPr>
              <w:jc w:val="center"/>
              <w:rPr>
                <w:rFonts w:eastAsia="Calibri" w:cs="Arial"/>
                <w:b/>
                <w:szCs w:val="20"/>
              </w:rPr>
            </w:pPr>
            <w:r w:rsidRPr="00BE56DE">
              <w:rPr>
                <w:rFonts w:eastAsia="Calibri" w:cs="Arial"/>
                <w:b/>
                <w:szCs w:val="20"/>
              </w:rPr>
              <w:t>Margin</w:t>
            </w:r>
          </w:p>
          <w:p w14:paraId="39002736" w14:textId="77777777" w:rsidR="003F614F" w:rsidRPr="00BE56DE" w:rsidRDefault="003F614F" w:rsidP="00BE586F">
            <w:pPr>
              <w:jc w:val="center"/>
              <w:rPr>
                <w:rFonts w:eastAsia="Calibri" w:cs="Arial"/>
                <w:b/>
                <w:szCs w:val="20"/>
              </w:rPr>
            </w:pPr>
            <w:r w:rsidRPr="00BE56DE">
              <w:rPr>
                <w:rFonts w:eastAsia="Calibri" w:cs="Arial"/>
                <w:b/>
                <w:szCs w:val="20"/>
              </w:rPr>
              <w:t>(dB)</w:t>
            </w:r>
          </w:p>
        </w:tc>
      </w:tr>
      <w:tr w:rsidR="003F614F" w:rsidRPr="00BE56DE" w14:paraId="344891B3" w14:textId="77777777" w:rsidTr="001D7200">
        <w:trPr>
          <w:jc w:val="center"/>
        </w:trPr>
        <w:tc>
          <w:tcPr>
            <w:tcW w:w="1645" w:type="dxa"/>
            <w:shd w:val="clear" w:color="auto" w:fill="auto"/>
          </w:tcPr>
          <w:p w14:paraId="059FF836" w14:textId="77777777" w:rsidR="003F614F" w:rsidRPr="00BE56DE" w:rsidRDefault="003F614F" w:rsidP="00BE586F">
            <w:pPr>
              <w:rPr>
                <w:rFonts w:eastAsia="Calibri" w:cs="Arial"/>
                <w:szCs w:val="20"/>
              </w:rPr>
            </w:pPr>
            <w:r w:rsidRPr="00BE56DE">
              <w:rPr>
                <w:rFonts w:eastAsia="Calibri" w:cs="Arial"/>
                <w:szCs w:val="20"/>
              </w:rPr>
              <w:t>3000</w:t>
            </w:r>
          </w:p>
        </w:tc>
        <w:tc>
          <w:tcPr>
            <w:tcW w:w="1701" w:type="dxa"/>
            <w:shd w:val="clear" w:color="auto" w:fill="auto"/>
          </w:tcPr>
          <w:p w14:paraId="6501F1ED" w14:textId="77777777" w:rsidR="003F614F" w:rsidRPr="00BE56DE" w:rsidRDefault="003F614F" w:rsidP="00BE586F">
            <w:pPr>
              <w:rPr>
                <w:rFonts w:cs="Arial"/>
                <w:szCs w:val="20"/>
              </w:rPr>
            </w:pPr>
            <w:r w:rsidRPr="00BE56DE">
              <w:rPr>
                <w:rFonts w:cs="Arial"/>
                <w:szCs w:val="20"/>
              </w:rPr>
              <w:t>37</w:t>
            </w:r>
          </w:p>
        </w:tc>
        <w:tc>
          <w:tcPr>
            <w:tcW w:w="1985" w:type="dxa"/>
            <w:shd w:val="clear" w:color="auto" w:fill="auto"/>
          </w:tcPr>
          <w:p w14:paraId="16AB07C9" w14:textId="77777777" w:rsidR="003F614F" w:rsidRPr="00BE56DE" w:rsidRDefault="003F614F" w:rsidP="00BE586F">
            <w:pPr>
              <w:rPr>
                <w:rFonts w:cs="Arial"/>
                <w:szCs w:val="20"/>
              </w:rPr>
            </w:pPr>
            <w:r w:rsidRPr="00BE56DE">
              <w:rPr>
                <w:rFonts w:cs="Arial"/>
                <w:szCs w:val="20"/>
              </w:rPr>
              <w:t>4.96</w:t>
            </w:r>
          </w:p>
        </w:tc>
        <w:tc>
          <w:tcPr>
            <w:tcW w:w="1134" w:type="dxa"/>
            <w:shd w:val="clear" w:color="auto" w:fill="auto"/>
          </w:tcPr>
          <w:p w14:paraId="3A567912" w14:textId="77777777" w:rsidR="003F614F" w:rsidRPr="00BE56DE" w:rsidRDefault="003F614F" w:rsidP="00BE586F">
            <w:pPr>
              <w:rPr>
                <w:rFonts w:cs="Arial"/>
                <w:szCs w:val="20"/>
              </w:rPr>
            </w:pPr>
            <w:r w:rsidRPr="00BE56DE">
              <w:rPr>
                <w:rFonts w:cs="Arial"/>
                <w:szCs w:val="20"/>
              </w:rPr>
              <w:t>111.2</w:t>
            </w:r>
          </w:p>
        </w:tc>
        <w:tc>
          <w:tcPr>
            <w:tcW w:w="1842" w:type="dxa"/>
            <w:shd w:val="clear" w:color="auto" w:fill="auto"/>
          </w:tcPr>
          <w:p w14:paraId="226F7338" w14:textId="77777777" w:rsidR="003F614F" w:rsidRPr="00BE56DE" w:rsidRDefault="003F614F" w:rsidP="00BE586F">
            <w:pPr>
              <w:rPr>
                <w:rFonts w:cs="Arial"/>
                <w:szCs w:val="20"/>
              </w:rPr>
            </w:pPr>
            <w:r w:rsidRPr="00BE56DE">
              <w:rPr>
                <w:rFonts w:cs="Arial"/>
                <w:szCs w:val="20"/>
              </w:rPr>
              <w:t>-100.1</w:t>
            </w:r>
          </w:p>
        </w:tc>
        <w:tc>
          <w:tcPr>
            <w:tcW w:w="935" w:type="dxa"/>
            <w:shd w:val="clear" w:color="auto" w:fill="auto"/>
          </w:tcPr>
          <w:p w14:paraId="28A3F05B" w14:textId="77777777" w:rsidR="003F614F" w:rsidRPr="00BE56DE" w:rsidRDefault="003F614F" w:rsidP="00BE586F">
            <w:pPr>
              <w:rPr>
                <w:rFonts w:cs="Arial"/>
                <w:szCs w:val="20"/>
              </w:rPr>
            </w:pPr>
            <w:r w:rsidRPr="00BE56DE">
              <w:rPr>
                <w:rFonts w:cs="Arial"/>
                <w:szCs w:val="20"/>
              </w:rPr>
              <w:t>-1.4</w:t>
            </w:r>
          </w:p>
        </w:tc>
      </w:tr>
      <w:tr w:rsidR="003F614F" w:rsidRPr="00BE56DE" w14:paraId="6B07232F" w14:textId="77777777" w:rsidTr="001D7200">
        <w:trPr>
          <w:jc w:val="center"/>
        </w:trPr>
        <w:tc>
          <w:tcPr>
            <w:tcW w:w="1645" w:type="dxa"/>
            <w:shd w:val="clear" w:color="auto" w:fill="auto"/>
          </w:tcPr>
          <w:p w14:paraId="5F0A542C" w14:textId="77777777" w:rsidR="003F614F" w:rsidRPr="00BE56DE" w:rsidRDefault="003F614F" w:rsidP="00BE586F">
            <w:pPr>
              <w:rPr>
                <w:rFonts w:eastAsia="Calibri" w:cs="Arial"/>
                <w:szCs w:val="20"/>
              </w:rPr>
            </w:pPr>
            <w:r w:rsidRPr="00BE56DE">
              <w:rPr>
                <w:rFonts w:eastAsia="Calibri" w:cs="Arial"/>
                <w:szCs w:val="20"/>
              </w:rPr>
              <w:t>5000</w:t>
            </w:r>
          </w:p>
        </w:tc>
        <w:tc>
          <w:tcPr>
            <w:tcW w:w="1701" w:type="dxa"/>
            <w:shd w:val="clear" w:color="auto" w:fill="auto"/>
          </w:tcPr>
          <w:p w14:paraId="2A4BF527" w14:textId="77777777" w:rsidR="003F614F" w:rsidRPr="00BE56DE" w:rsidRDefault="003F614F" w:rsidP="00BE586F">
            <w:pPr>
              <w:rPr>
                <w:rFonts w:cs="Arial"/>
                <w:szCs w:val="20"/>
              </w:rPr>
            </w:pPr>
            <w:r w:rsidRPr="00BE56DE">
              <w:rPr>
                <w:rFonts w:cs="Arial"/>
                <w:szCs w:val="20"/>
              </w:rPr>
              <w:t>37</w:t>
            </w:r>
          </w:p>
        </w:tc>
        <w:tc>
          <w:tcPr>
            <w:tcW w:w="1985" w:type="dxa"/>
            <w:shd w:val="clear" w:color="auto" w:fill="auto"/>
          </w:tcPr>
          <w:p w14:paraId="3F08927D" w14:textId="77777777" w:rsidR="003F614F" w:rsidRPr="00BE56DE" w:rsidRDefault="003F614F" w:rsidP="00BE586F">
            <w:pPr>
              <w:rPr>
                <w:rFonts w:cs="Arial"/>
                <w:szCs w:val="20"/>
              </w:rPr>
            </w:pPr>
            <w:r w:rsidRPr="00BE56DE">
              <w:rPr>
                <w:rFonts w:cs="Arial"/>
                <w:szCs w:val="20"/>
              </w:rPr>
              <w:t>8.3</w:t>
            </w:r>
          </w:p>
        </w:tc>
        <w:tc>
          <w:tcPr>
            <w:tcW w:w="1134" w:type="dxa"/>
            <w:shd w:val="clear" w:color="auto" w:fill="auto"/>
          </w:tcPr>
          <w:p w14:paraId="46E89D87" w14:textId="77777777" w:rsidR="003F614F" w:rsidRPr="00BE56DE" w:rsidRDefault="003F614F" w:rsidP="00BE586F">
            <w:pPr>
              <w:rPr>
                <w:rFonts w:cs="Arial"/>
                <w:szCs w:val="20"/>
              </w:rPr>
            </w:pPr>
            <w:r w:rsidRPr="00BE56DE">
              <w:rPr>
                <w:rFonts w:cs="Arial"/>
                <w:szCs w:val="20"/>
              </w:rPr>
              <w:t>115.6</w:t>
            </w:r>
          </w:p>
        </w:tc>
        <w:tc>
          <w:tcPr>
            <w:tcW w:w="1842" w:type="dxa"/>
            <w:shd w:val="clear" w:color="auto" w:fill="auto"/>
          </w:tcPr>
          <w:p w14:paraId="64F00EE5" w14:textId="77777777" w:rsidR="003F614F" w:rsidRPr="00BE56DE" w:rsidRDefault="003F614F" w:rsidP="00BE586F">
            <w:pPr>
              <w:rPr>
                <w:rFonts w:cs="Arial"/>
                <w:szCs w:val="20"/>
              </w:rPr>
            </w:pPr>
            <w:r w:rsidRPr="00BE56DE">
              <w:rPr>
                <w:rFonts w:cs="Arial"/>
                <w:szCs w:val="20"/>
              </w:rPr>
              <w:t>-104.6</w:t>
            </w:r>
          </w:p>
        </w:tc>
        <w:tc>
          <w:tcPr>
            <w:tcW w:w="935" w:type="dxa"/>
            <w:shd w:val="clear" w:color="auto" w:fill="auto"/>
          </w:tcPr>
          <w:p w14:paraId="687852A3" w14:textId="77777777" w:rsidR="003F614F" w:rsidRPr="00BE56DE" w:rsidRDefault="003F614F" w:rsidP="00BE586F">
            <w:pPr>
              <w:rPr>
                <w:rFonts w:cs="Arial"/>
                <w:szCs w:val="20"/>
              </w:rPr>
            </w:pPr>
            <w:r w:rsidRPr="00BE56DE">
              <w:rPr>
                <w:rFonts w:cs="Arial"/>
                <w:szCs w:val="20"/>
              </w:rPr>
              <w:t>3.1</w:t>
            </w:r>
          </w:p>
        </w:tc>
      </w:tr>
      <w:tr w:rsidR="003F614F" w:rsidRPr="00BE56DE" w14:paraId="09995CF3" w14:textId="77777777" w:rsidTr="001D7200">
        <w:trPr>
          <w:jc w:val="center"/>
        </w:trPr>
        <w:tc>
          <w:tcPr>
            <w:tcW w:w="1645" w:type="dxa"/>
            <w:shd w:val="clear" w:color="auto" w:fill="auto"/>
          </w:tcPr>
          <w:p w14:paraId="0BDDB877" w14:textId="77777777" w:rsidR="003F614F" w:rsidRPr="00BE56DE" w:rsidRDefault="003F614F" w:rsidP="00BE586F">
            <w:pPr>
              <w:rPr>
                <w:rFonts w:eastAsia="Calibri" w:cs="Arial"/>
                <w:szCs w:val="20"/>
              </w:rPr>
            </w:pPr>
            <w:r w:rsidRPr="00BE56DE">
              <w:rPr>
                <w:rFonts w:eastAsia="Calibri" w:cs="Arial"/>
                <w:szCs w:val="20"/>
              </w:rPr>
              <w:t>10000</w:t>
            </w:r>
          </w:p>
        </w:tc>
        <w:tc>
          <w:tcPr>
            <w:tcW w:w="1701" w:type="dxa"/>
            <w:shd w:val="clear" w:color="auto" w:fill="auto"/>
          </w:tcPr>
          <w:p w14:paraId="53FA6068" w14:textId="77777777" w:rsidR="003F614F" w:rsidRPr="00BE56DE" w:rsidRDefault="003F614F" w:rsidP="00BE586F">
            <w:pPr>
              <w:rPr>
                <w:rFonts w:cs="Arial"/>
                <w:szCs w:val="20"/>
              </w:rPr>
            </w:pPr>
            <w:r w:rsidRPr="00BE56DE">
              <w:rPr>
                <w:rFonts w:cs="Arial"/>
                <w:szCs w:val="20"/>
              </w:rPr>
              <w:t>37</w:t>
            </w:r>
          </w:p>
        </w:tc>
        <w:tc>
          <w:tcPr>
            <w:tcW w:w="1985" w:type="dxa"/>
            <w:shd w:val="clear" w:color="auto" w:fill="auto"/>
          </w:tcPr>
          <w:p w14:paraId="475151F1" w14:textId="77777777" w:rsidR="003F614F" w:rsidRPr="00BE56DE" w:rsidRDefault="003F614F" w:rsidP="00BE586F">
            <w:pPr>
              <w:rPr>
                <w:rFonts w:cs="Arial"/>
                <w:szCs w:val="20"/>
              </w:rPr>
            </w:pPr>
            <w:r w:rsidRPr="00BE56DE">
              <w:rPr>
                <w:rFonts w:cs="Arial"/>
                <w:szCs w:val="20"/>
              </w:rPr>
              <w:t>16.59</w:t>
            </w:r>
          </w:p>
        </w:tc>
        <w:tc>
          <w:tcPr>
            <w:tcW w:w="1134" w:type="dxa"/>
            <w:shd w:val="clear" w:color="auto" w:fill="auto"/>
          </w:tcPr>
          <w:p w14:paraId="15C1746D" w14:textId="77777777" w:rsidR="003F614F" w:rsidRPr="00BE56DE" w:rsidRDefault="003F614F" w:rsidP="00BE586F">
            <w:pPr>
              <w:rPr>
                <w:rFonts w:cs="Arial"/>
                <w:szCs w:val="20"/>
              </w:rPr>
            </w:pPr>
            <w:r w:rsidRPr="00BE56DE">
              <w:rPr>
                <w:rFonts w:cs="Arial"/>
                <w:szCs w:val="20"/>
              </w:rPr>
              <w:t>121.6</w:t>
            </w:r>
          </w:p>
        </w:tc>
        <w:tc>
          <w:tcPr>
            <w:tcW w:w="1842" w:type="dxa"/>
            <w:shd w:val="clear" w:color="auto" w:fill="auto"/>
          </w:tcPr>
          <w:p w14:paraId="399C4653" w14:textId="77777777" w:rsidR="003F614F" w:rsidRPr="00BE56DE" w:rsidRDefault="003F614F" w:rsidP="00BE586F">
            <w:pPr>
              <w:rPr>
                <w:rFonts w:cs="Arial"/>
                <w:szCs w:val="20"/>
              </w:rPr>
            </w:pPr>
            <w:r w:rsidRPr="00BE56DE">
              <w:rPr>
                <w:rFonts w:cs="Arial"/>
                <w:szCs w:val="20"/>
              </w:rPr>
              <w:t>-110.6</w:t>
            </w:r>
          </w:p>
        </w:tc>
        <w:tc>
          <w:tcPr>
            <w:tcW w:w="935" w:type="dxa"/>
            <w:shd w:val="clear" w:color="auto" w:fill="auto"/>
          </w:tcPr>
          <w:p w14:paraId="3B42B7FE" w14:textId="77777777" w:rsidR="003F614F" w:rsidRPr="00BE56DE" w:rsidRDefault="003F614F" w:rsidP="00BE586F">
            <w:pPr>
              <w:rPr>
                <w:rFonts w:cs="Arial"/>
                <w:szCs w:val="20"/>
              </w:rPr>
            </w:pPr>
            <w:r w:rsidRPr="00BE56DE">
              <w:rPr>
                <w:rFonts w:cs="Arial"/>
                <w:szCs w:val="20"/>
              </w:rPr>
              <w:t>9.1</w:t>
            </w:r>
          </w:p>
        </w:tc>
      </w:tr>
    </w:tbl>
    <w:p w14:paraId="5B8F894D" w14:textId="77777777" w:rsidR="00C32590" w:rsidRPr="00BE56DE" w:rsidRDefault="00A424CB" w:rsidP="00A424CB">
      <w:pPr>
        <w:pStyle w:val="Caption"/>
        <w:rPr>
          <w:rFonts w:cs="Arial"/>
          <w:lang w:val="en-GB"/>
        </w:rPr>
      </w:pPr>
      <w:r w:rsidRPr="00BE56DE">
        <w:rPr>
          <w:rFonts w:cs="Arial"/>
          <w:lang w:val="en-GB"/>
        </w:rPr>
        <w:t xml:space="preserve">Table </w:t>
      </w:r>
      <w:r w:rsidRPr="00BE56DE">
        <w:rPr>
          <w:rFonts w:cs="Arial"/>
          <w:lang w:val="en-GB"/>
        </w:rPr>
        <w:fldChar w:fldCharType="begin"/>
      </w:r>
      <w:r w:rsidRPr="00BE56DE">
        <w:rPr>
          <w:rFonts w:cs="Arial"/>
          <w:lang w:val="en-GB"/>
        </w:rPr>
        <w:instrText xml:space="preserve"> SEQ Table \* ARABIC </w:instrText>
      </w:r>
      <w:r w:rsidRPr="00BE56DE">
        <w:rPr>
          <w:rFonts w:cs="Arial"/>
          <w:lang w:val="en-GB"/>
        </w:rPr>
        <w:fldChar w:fldCharType="separate"/>
      </w:r>
      <w:r w:rsidR="000608FA">
        <w:rPr>
          <w:rFonts w:cs="Arial"/>
          <w:noProof/>
          <w:lang w:val="en-GB"/>
        </w:rPr>
        <w:t>29</w:t>
      </w:r>
      <w:r w:rsidRPr="00BE56DE">
        <w:rPr>
          <w:rFonts w:cs="Arial"/>
          <w:lang w:val="en-GB"/>
        </w:rPr>
        <w:fldChar w:fldCharType="end"/>
      </w:r>
      <w:r w:rsidRPr="00BE56DE">
        <w:rPr>
          <w:rFonts w:cs="Arial"/>
          <w:lang w:val="en-GB"/>
        </w:rPr>
        <w:t>: MCL results for LTE2100 (scenario 2)</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645"/>
        <w:gridCol w:w="1701"/>
        <w:gridCol w:w="1985"/>
        <w:gridCol w:w="1134"/>
        <w:gridCol w:w="1842"/>
        <w:gridCol w:w="935"/>
      </w:tblGrid>
      <w:tr w:rsidR="003F614F" w:rsidRPr="00BE56DE" w14:paraId="2893B711" w14:textId="77777777" w:rsidTr="004D1593">
        <w:trPr>
          <w:tblHeader/>
          <w:jc w:val="center"/>
        </w:trPr>
        <w:tc>
          <w:tcPr>
            <w:tcW w:w="9242" w:type="dxa"/>
            <w:gridSpan w:val="6"/>
            <w:tcBorders>
              <w:top w:val="single" w:sz="4" w:space="0" w:color="D22A23"/>
              <w:left w:val="single" w:sz="4" w:space="0" w:color="D22A23"/>
              <w:bottom w:val="single" w:sz="4" w:space="0" w:color="D22A23"/>
              <w:right w:val="single" w:sz="4" w:space="0" w:color="D22A23"/>
              <w:tl2br w:val="nil"/>
              <w:tr2bl w:val="nil"/>
            </w:tcBorders>
            <w:shd w:val="clear" w:color="auto" w:fill="D22A23"/>
            <w:vAlign w:val="center"/>
          </w:tcPr>
          <w:p w14:paraId="2C934390" w14:textId="77777777" w:rsidR="003F614F" w:rsidRPr="00BE56DE" w:rsidRDefault="003F614F" w:rsidP="004D1593">
            <w:pPr>
              <w:spacing w:before="60" w:after="60"/>
              <w:jc w:val="center"/>
              <w:rPr>
                <w:rFonts w:eastAsia="Calibri" w:cs="Arial"/>
                <w:b/>
                <w:color w:val="FFFFFF"/>
                <w:szCs w:val="20"/>
              </w:rPr>
            </w:pPr>
            <w:r w:rsidRPr="00BE56DE">
              <w:rPr>
                <w:rFonts w:eastAsia="Calibri" w:cs="Arial"/>
                <w:b/>
                <w:color w:val="FFFFFF"/>
                <w:szCs w:val="20"/>
              </w:rPr>
              <w:t>LTE2100</w:t>
            </w:r>
            <w:r w:rsidR="00D767FB" w:rsidRPr="00BE56DE">
              <w:rPr>
                <w:rFonts w:eastAsia="Calibri" w:cs="Arial"/>
                <w:b/>
                <w:color w:val="FFFFFF"/>
                <w:szCs w:val="20"/>
              </w:rPr>
              <w:t>: frequency used 1950 MHz</w:t>
            </w:r>
          </w:p>
        </w:tc>
      </w:tr>
      <w:tr w:rsidR="003F614F" w:rsidRPr="00BE56DE" w14:paraId="2992CC32" w14:textId="77777777" w:rsidTr="001D7200">
        <w:trPr>
          <w:jc w:val="center"/>
        </w:trPr>
        <w:tc>
          <w:tcPr>
            <w:tcW w:w="1645" w:type="dxa"/>
            <w:shd w:val="clear" w:color="auto" w:fill="auto"/>
            <w:vAlign w:val="center"/>
          </w:tcPr>
          <w:p w14:paraId="45E2D327" w14:textId="77777777" w:rsidR="003F614F" w:rsidRPr="00BE56DE" w:rsidRDefault="003F614F" w:rsidP="00BE586F">
            <w:pPr>
              <w:jc w:val="center"/>
              <w:rPr>
                <w:rFonts w:eastAsia="Calibri" w:cs="Arial"/>
                <w:b/>
                <w:szCs w:val="20"/>
              </w:rPr>
            </w:pPr>
            <w:r w:rsidRPr="00BE56DE">
              <w:rPr>
                <w:rFonts w:eastAsia="Calibri" w:cs="Arial"/>
                <w:b/>
                <w:szCs w:val="20"/>
              </w:rPr>
              <w:t>Aircraft height above ground</w:t>
            </w:r>
          </w:p>
          <w:p w14:paraId="29CB600D" w14:textId="77777777" w:rsidR="003F614F" w:rsidRPr="00BE56DE" w:rsidRDefault="003F614F" w:rsidP="00BE586F">
            <w:pPr>
              <w:jc w:val="center"/>
              <w:rPr>
                <w:rFonts w:eastAsia="Calibri" w:cs="Arial"/>
                <w:b/>
                <w:szCs w:val="20"/>
              </w:rPr>
            </w:pPr>
            <w:r w:rsidRPr="00BE56DE">
              <w:rPr>
                <w:rFonts w:eastAsia="Calibri" w:cs="Arial"/>
                <w:b/>
                <w:szCs w:val="20"/>
              </w:rPr>
              <w:t>(m)</w:t>
            </w:r>
          </w:p>
        </w:tc>
        <w:tc>
          <w:tcPr>
            <w:tcW w:w="1701" w:type="dxa"/>
            <w:shd w:val="clear" w:color="auto" w:fill="auto"/>
            <w:vAlign w:val="center"/>
          </w:tcPr>
          <w:p w14:paraId="7A30A73D" w14:textId="77777777" w:rsidR="003F614F" w:rsidRPr="00BE56DE" w:rsidRDefault="003F614F" w:rsidP="00BE586F">
            <w:pPr>
              <w:jc w:val="center"/>
              <w:rPr>
                <w:rFonts w:eastAsia="Calibri" w:cs="Arial"/>
                <w:b/>
                <w:szCs w:val="20"/>
              </w:rPr>
            </w:pPr>
            <w:r w:rsidRPr="00BE56DE">
              <w:rPr>
                <w:rFonts w:eastAsia="Calibri" w:cs="Arial"/>
                <w:b/>
                <w:szCs w:val="20"/>
              </w:rPr>
              <w:t>Worst case elevation angle</w:t>
            </w:r>
          </w:p>
          <w:p w14:paraId="378CCB2B" w14:textId="77777777" w:rsidR="003F614F" w:rsidRPr="00BE56DE" w:rsidRDefault="003F614F" w:rsidP="00BE586F">
            <w:pPr>
              <w:jc w:val="center"/>
              <w:rPr>
                <w:rFonts w:eastAsia="Calibri" w:cs="Arial"/>
                <w:b/>
                <w:szCs w:val="20"/>
              </w:rPr>
            </w:pPr>
            <w:r w:rsidRPr="00BE56DE">
              <w:rPr>
                <w:rFonts w:eastAsia="Calibri" w:cs="Arial"/>
                <w:b/>
                <w:szCs w:val="20"/>
              </w:rPr>
              <w:t>(deg)</w:t>
            </w:r>
          </w:p>
        </w:tc>
        <w:tc>
          <w:tcPr>
            <w:tcW w:w="1985" w:type="dxa"/>
            <w:shd w:val="clear" w:color="auto" w:fill="auto"/>
            <w:vAlign w:val="center"/>
          </w:tcPr>
          <w:p w14:paraId="2F5AFBC7" w14:textId="77777777" w:rsidR="003F614F" w:rsidRPr="00BE56DE" w:rsidRDefault="003F614F" w:rsidP="00BE586F">
            <w:pPr>
              <w:jc w:val="center"/>
              <w:rPr>
                <w:rFonts w:eastAsia="Calibri" w:cs="Arial"/>
                <w:b/>
                <w:szCs w:val="20"/>
              </w:rPr>
            </w:pPr>
            <w:r w:rsidRPr="00BE56DE">
              <w:rPr>
                <w:rFonts w:eastAsia="Calibri" w:cs="Arial"/>
                <w:b/>
                <w:szCs w:val="20"/>
              </w:rPr>
              <w:t xml:space="preserve">Distance </w:t>
            </w:r>
          </w:p>
          <w:p w14:paraId="5079BBE3" w14:textId="77777777" w:rsidR="003F614F" w:rsidRPr="00BE56DE" w:rsidRDefault="003F614F" w:rsidP="00BE586F">
            <w:pPr>
              <w:jc w:val="center"/>
              <w:rPr>
                <w:rFonts w:eastAsia="Calibri" w:cs="Arial"/>
                <w:b/>
                <w:szCs w:val="20"/>
              </w:rPr>
            </w:pPr>
            <w:r w:rsidRPr="00BE56DE">
              <w:rPr>
                <w:rFonts w:eastAsia="Calibri" w:cs="Arial"/>
                <w:b/>
                <w:szCs w:val="20"/>
              </w:rPr>
              <w:t>ac-MS/ground BS (km)</w:t>
            </w:r>
          </w:p>
        </w:tc>
        <w:tc>
          <w:tcPr>
            <w:tcW w:w="1134" w:type="dxa"/>
            <w:shd w:val="clear" w:color="auto" w:fill="auto"/>
            <w:vAlign w:val="center"/>
          </w:tcPr>
          <w:p w14:paraId="6929CEF3" w14:textId="77777777" w:rsidR="003F614F" w:rsidRPr="00BE56DE" w:rsidRDefault="003F614F" w:rsidP="00BE586F">
            <w:pPr>
              <w:jc w:val="center"/>
              <w:rPr>
                <w:rFonts w:eastAsia="Calibri" w:cs="Arial"/>
                <w:b/>
                <w:szCs w:val="20"/>
              </w:rPr>
            </w:pPr>
            <w:r w:rsidRPr="00BE56DE">
              <w:rPr>
                <w:rFonts w:eastAsia="Calibri" w:cs="Arial"/>
                <w:b/>
                <w:szCs w:val="20"/>
              </w:rPr>
              <w:t>Path loss</w:t>
            </w:r>
          </w:p>
          <w:p w14:paraId="03F5382B" w14:textId="77777777" w:rsidR="003F614F" w:rsidRPr="00BE56DE" w:rsidRDefault="003F614F" w:rsidP="00BE586F">
            <w:pPr>
              <w:jc w:val="center"/>
              <w:rPr>
                <w:rFonts w:eastAsia="Calibri" w:cs="Arial"/>
                <w:b/>
                <w:szCs w:val="20"/>
              </w:rPr>
            </w:pPr>
            <w:r w:rsidRPr="00BE56DE">
              <w:rPr>
                <w:rFonts w:eastAsia="Calibri" w:cs="Arial"/>
                <w:b/>
                <w:szCs w:val="20"/>
              </w:rPr>
              <w:t>(dB)</w:t>
            </w:r>
          </w:p>
        </w:tc>
        <w:tc>
          <w:tcPr>
            <w:tcW w:w="1842" w:type="dxa"/>
            <w:shd w:val="clear" w:color="auto" w:fill="auto"/>
            <w:vAlign w:val="center"/>
          </w:tcPr>
          <w:p w14:paraId="71786EB5" w14:textId="77777777" w:rsidR="003F614F" w:rsidRPr="00BE56DE" w:rsidRDefault="003F614F" w:rsidP="00BE586F">
            <w:pPr>
              <w:jc w:val="center"/>
              <w:rPr>
                <w:rFonts w:eastAsia="Calibri" w:cs="Arial"/>
                <w:b/>
                <w:szCs w:val="20"/>
              </w:rPr>
            </w:pPr>
            <w:r w:rsidRPr="00BE56DE">
              <w:rPr>
                <w:rFonts w:eastAsia="Calibri" w:cs="Arial"/>
                <w:b/>
                <w:szCs w:val="20"/>
              </w:rPr>
              <w:t>Received power by ground BS</w:t>
            </w:r>
          </w:p>
          <w:p w14:paraId="343C1296" w14:textId="77777777" w:rsidR="003F614F" w:rsidRPr="00BE56DE" w:rsidRDefault="003F614F" w:rsidP="00BE586F">
            <w:pPr>
              <w:jc w:val="center"/>
              <w:rPr>
                <w:rFonts w:eastAsia="Calibri" w:cs="Arial"/>
                <w:b/>
                <w:szCs w:val="20"/>
              </w:rPr>
            </w:pPr>
            <w:r w:rsidRPr="00BE56DE">
              <w:rPr>
                <w:rFonts w:eastAsia="Calibri" w:cs="Arial"/>
                <w:b/>
                <w:szCs w:val="20"/>
              </w:rPr>
              <w:t>(dBm/channel)</w:t>
            </w:r>
          </w:p>
        </w:tc>
        <w:tc>
          <w:tcPr>
            <w:tcW w:w="935" w:type="dxa"/>
            <w:shd w:val="clear" w:color="auto" w:fill="auto"/>
            <w:vAlign w:val="center"/>
          </w:tcPr>
          <w:p w14:paraId="7FA1CFA4" w14:textId="77777777" w:rsidR="003F614F" w:rsidRPr="00BE56DE" w:rsidRDefault="003F614F" w:rsidP="00BE586F">
            <w:pPr>
              <w:jc w:val="center"/>
              <w:rPr>
                <w:rFonts w:eastAsia="Calibri" w:cs="Arial"/>
                <w:b/>
                <w:szCs w:val="20"/>
              </w:rPr>
            </w:pPr>
            <w:r w:rsidRPr="00BE56DE">
              <w:rPr>
                <w:rFonts w:eastAsia="Calibri" w:cs="Arial"/>
                <w:b/>
                <w:szCs w:val="20"/>
              </w:rPr>
              <w:t>Margin</w:t>
            </w:r>
          </w:p>
          <w:p w14:paraId="7DA7CDE5" w14:textId="77777777" w:rsidR="003F614F" w:rsidRPr="00BE56DE" w:rsidRDefault="003F614F" w:rsidP="00BE586F">
            <w:pPr>
              <w:jc w:val="center"/>
              <w:rPr>
                <w:rFonts w:eastAsia="Calibri" w:cs="Arial"/>
                <w:b/>
                <w:szCs w:val="20"/>
              </w:rPr>
            </w:pPr>
            <w:r w:rsidRPr="00BE56DE">
              <w:rPr>
                <w:rFonts w:eastAsia="Calibri" w:cs="Arial"/>
                <w:b/>
                <w:szCs w:val="20"/>
              </w:rPr>
              <w:t>(dB)</w:t>
            </w:r>
          </w:p>
        </w:tc>
      </w:tr>
      <w:tr w:rsidR="00D767FB" w:rsidRPr="00BE56DE" w14:paraId="00BE97BE" w14:textId="77777777" w:rsidTr="001D7200">
        <w:trPr>
          <w:jc w:val="center"/>
        </w:trPr>
        <w:tc>
          <w:tcPr>
            <w:tcW w:w="1645" w:type="dxa"/>
            <w:shd w:val="clear" w:color="auto" w:fill="auto"/>
          </w:tcPr>
          <w:p w14:paraId="7FB05355" w14:textId="77777777" w:rsidR="00D767FB" w:rsidRPr="00BE56DE" w:rsidRDefault="00D767FB" w:rsidP="00BE586F">
            <w:pPr>
              <w:rPr>
                <w:rFonts w:eastAsia="Calibri" w:cs="Arial"/>
                <w:szCs w:val="20"/>
              </w:rPr>
            </w:pPr>
            <w:r w:rsidRPr="00BE56DE">
              <w:rPr>
                <w:rFonts w:eastAsia="Calibri" w:cs="Arial"/>
                <w:szCs w:val="20"/>
              </w:rPr>
              <w:t>3000</w:t>
            </w:r>
          </w:p>
        </w:tc>
        <w:tc>
          <w:tcPr>
            <w:tcW w:w="1701" w:type="dxa"/>
            <w:shd w:val="clear" w:color="auto" w:fill="auto"/>
          </w:tcPr>
          <w:p w14:paraId="2A79D46C" w14:textId="77777777" w:rsidR="00D767FB" w:rsidRPr="00BE56DE" w:rsidRDefault="00D767FB" w:rsidP="00BE586F">
            <w:pPr>
              <w:rPr>
                <w:rFonts w:cs="Arial"/>
                <w:szCs w:val="20"/>
              </w:rPr>
            </w:pPr>
            <w:r w:rsidRPr="00BE56DE">
              <w:rPr>
                <w:rFonts w:cs="Arial"/>
                <w:szCs w:val="20"/>
              </w:rPr>
              <w:t>37</w:t>
            </w:r>
          </w:p>
        </w:tc>
        <w:tc>
          <w:tcPr>
            <w:tcW w:w="1985" w:type="dxa"/>
            <w:shd w:val="clear" w:color="auto" w:fill="auto"/>
          </w:tcPr>
          <w:p w14:paraId="1ED7067B" w14:textId="77777777" w:rsidR="00D767FB" w:rsidRPr="00BE56DE" w:rsidRDefault="00D767FB" w:rsidP="00BE586F">
            <w:pPr>
              <w:rPr>
                <w:rFonts w:cs="Arial"/>
                <w:szCs w:val="20"/>
              </w:rPr>
            </w:pPr>
            <w:r w:rsidRPr="00BE56DE">
              <w:rPr>
                <w:rFonts w:cs="Arial"/>
                <w:szCs w:val="20"/>
              </w:rPr>
              <w:t>4.96</w:t>
            </w:r>
          </w:p>
        </w:tc>
        <w:tc>
          <w:tcPr>
            <w:tcW w:w="1134" w:type="dxa"/>
            <w:shd w:val="clear" w:color="auto" w:fill="auto"/>
            <w:vAlign w:val="bottom"/>
          </w:tcPr>
          <w:p w14:paraId="3A206EF5" w14:textId="77777777" w:rsidR="00D767FB" w:rsidRPr="00BE56DE" w:rsidRDefault="00D767FB" w:rsidP="00BE586F">
            <w:pPr>
              <w:rPr>
                <w:rFonts w:cs="Arial"/>
                <w:szCs w:val="20"/>
              </w:rPr>
            </w:pPr>
            <w:r w:rsidRPr="00BE56DE">
              <w:rPr>
                <w:rFonts w:cs="Arial"/>
                <w:color w:val="000000"/>
                <w:szCs w:val="20"/>
              </w:rPr>
              <w:t>112.1</w:t>
            </w:r>
          </w:p>
        </w:tc>
        <w:tc>
          <w:tcPr>
            <w:tcW w:w="1842" w:type="dxa"/>
            <w:shd w:val="clear" w:color="auto" w:fill="auto"/>
            <w:vAlign w:val="bottom"/>
          </w:tcPr>
          <w:p w14:paraId="094D716B" w14:textId="77777777" w:rsidR="00D767FB" w:rsidRPr="00BE56DE" w:rsidRDefault="00D767FB" w:rsidP="00BE586F">
            <w:pPr>
              <w:rPr>
                <w:rFonts w:cs="Arial"/>
                <w:szCs w:val="20"/>
              </w:rPr>
            </w:pPr>
            <w:r w:rsidRPr="00BE56DE">
              <w:rPr>
                <w:rFonts w:cs="Arial"/>
                <w:color w:val="000000"/>
                <w:szCs w:val="20"/>
              </w:rPr>
              <w:t>-101.1</w:t>
            </w:r>
          </w:p>
        </w:tc>
        <w:tc>
          <w:tcPr>
            <w:tcW w:w="935" w:type="dxa"/>
            <w:shd w:val="clear" w:color="auto" w:fill="auto"/>
            <w:vAlign w:val="bottom"/>
          </w:tcPr>
          <w:p w14:paraId="7B04C320" w14:textId="77777777" w:rsidR="00D767FB" w:rsidRPr="00BE56DE" w:rsidRDefault="00D767FB" w:rsidP="00BE586F">
            <w:pPr>
              <w:rPr>
                <w:rFonts w:cs="Arial"/>
                <w:szCs w:val="20"/>
              </w:rPr>
            </w:pPr>
            <w:r w:rsidRPr="00BE56DE">
              <w:rPr>
                <w:rFonts w:cs="Arial"/>
                <w:color w:val="000000"/>
                <w:szCs w:val="20"/>
              </w:rPr>
              <w:t>-0.4</w:t>
            </w:r>
          </w:p>
        </w:tc>
      </w:tr>
      <w:tr w:rsidR="00D767FB" w:rsidRPr="00BE56DE" w14:paraId="626C146A" w14:textId="77777777" w:rsidTr="001D7200">
        <w:trPr>
          <w:jc w:val="center"/>
        </w:trPr>
        <w:tc>
          <w:tcPr>
            <w:tcW w:w="1645" w:type="dxa"/>
            <w:shd w:val="clear" w:color="auto" w:fill="auto"/>
          </w:tcPr>
          <w:p w14:paraId="2AD003E7" w14:textId="77777777" w:rsidR="00D767FB" w:rsidRPr="00BE56DE" w:rsidRDefault="00D767FB" w:rsidP="00BE586F">
            <w:pPr>
              <w:rPr>
                <w:rFonts w:eastAsia="Calibri" w:cs="Arial"/>
                <w:szCs w:val="20"/>
              </w:rPr>
            </w:pPr>
            <w:r w:rsidRPr="00BE56DE">
              <w:rPr>
                <w:rFonts w:eastAsia="Calibri" w:cs="Arial"/>
                <w:szCs w:val="20"/>
              </w:rPr>
              <w:t>5000</w:t>
            </w:r>
          </w:p>
        </w:tc>
        <w:tc>
          <w:tcPr>
            <w:tcW w:w="1701" w:type="dxa"/>
            <w:shd w:val="clear" w:color="auto" w:fill="auto"/>
          </w:tcPr>
          <w:p w14:paraId="09329162" w14:textId="77777777" w:rsidR="00D767FB" w:rsidRPr="00BE56DE" w:rsidRDefault="00D767FB" w:rsidP="00BE586F">
            <w:pPr>
              <w:rPr>
                <w:rFonts w:cs="Arial"/>
                <w:szCs w:val="20"/>
              </w:rPr>
            </w:pPr>
            <w:r w:rsidRPr="00BE56DE">
              <w:rPr>
                <w:rFonts w:cs="Arial"/>
                <w:szCs w:val="20"/>
              </w:rPr>
              <w:t>37</w:t>
            </w:r>
          </w:p>
        </w:tc>
        <w:tc>
          <w:tcPr>
            <w:tcW w:w="1985" w:type="dxa"/>
            <w:shd w:val="clear" w:color="auto" w:fill="auto"/>
          </w:tcPr>
          <w:p w14:paraId="7400211F" w14:textId="77777777" w:rsidR="00D767FB" w:rsidRPr="00BE56DE" w:rsidRDefault="00D767FB" w:rsidP="00BE586F">
            <w:pPr>
              <w:rPr>
                <w:rFonts w:cs="Arial"/>
                <w:szCs w:val="20"/>
              </w:rPr>
            </w:pPr>
            <w:r w:rsidRPr="00BE56DE">
              <w:rPr>
                <w:rFonts w:cs="Arial"/>
                <w:szCs w:val="20"/>
              </w:rPr>
              <w:t>8.3</w:t>
            </w:r>
          </w:p>
        </w:tc>
        <w:tc>
          <w:tcPr>
            <w:tcW w:w="1134" w:type="dxa"/>
            <w:shd w:val="clear" w:color="auto" w:fill="auto"/>
            <w:vAlign w:val="bottom"/>
          </w:tcPr>
          <w:p w14:paraId="44039384" w14:textId="77777777" w:rsidR="00D767FB" w:rsidRPr="00BE56DE" w:rsidRDefault="00D767FB" w:rsidP="00BE586F">
            <w:pPr>
              <w:rPr>
                <w:rFonts w:cs="Arial"/>
                <w:szCs w:val="20"/>
              </w:rPr>
            </w:pPr>
            <w:r w:rsidRPr="00BE56DE">
              <w:rPr>
                <w:rFonts w:cs="Arial"/>
                <w:color w:val="000000"/>
                <w:szCs w:val="20"/>
              </w:rPr>
              <w:t>116.6</w:t>
            </w:r>
          </w:p>
        </w:tc>
        <w:tc>
          <w:tcPr>
            <w:tcW w:w="1842" w:type="dxa"/>
            <w:shd w:val="clear" w:color="auto" w:fill="auto"/>
            <w:vAlign w:val="bottom"/>
          </w:tcPr>
          <w:p w14:paraId="583F0ABD" w14:textId="77777777" w:rsidR="00D767FB" w:rsidRPr="00BE56DE" w:rsidRDefault="00D767FB" w:rsidP="00BE586F">
            <w:pPr>
              <w:rPr>
                <w:rFonts w:cs="Arial"/>
                <w:szCs w:val="20"/>
              </w:rPr>
            </w:pPr>
            <w:r w:rsidRPr="00BE56DE">
              <w:rPr>
                <w:rFonts w:cs="Arial"/>
                <w:color w:val="000000"/>
                <w:szCs w:val="20"/>
              </w:rPr>
              <w:t>-105.5</w:t>
            </w:r>
          </w:p>
        </w:tc>
        <w:tc>
          <w:tcPr>
            <w:tcW w:w="935" w:type="dxa"/>
            <w:shd w:val="clear" w:color="auto" w:fill="auto"/>
            <w:vAlign w:val="bottom"/>
          </w:tcPr>
          <w:p w14:paraId="058BE20F" w14:textId="77777777" w:rsidR="00D767FB" w:rsidRPr="00BE56DE" w:rsidRDefault="00D767FB" w:rsidP="00BE586F">
            <w:pPr>
              <w:rPr>
                <w:rFonts w:cs="Arial"/>
                <w:szCs w:val="20"/>
              </w:rPr>
            </w:pPr>
            <w:r w:rsidRPr="00BE56DE">
              <w:rPr>
                <w:rFonts w:cs="Arial"/>
                <w:color w:val="000000"/>
                <w:szCs w:val="20"/>
              </w:rPr>
              <w:t>4.0</w:t>
            </w:r>
          </w:p>
        </w:tc>
      </w:tr>
      <w:tr w:rsidR="00D767FB" w:rsidRPr="00BE56DE" w14:paraId="0269EC29" w14:textId="77777777" w:rsidTr="001D7200">
        <w:trPr>
          <w:jc w:val="center"/>
        </w:trPr>
        <w:tc>
          <w:tcPr>
            <w:tcW w:w="1645" w:type="dxa"/>
            <w:shd w:val="clear" w:color="auto" w:fill="auto"/>
          </w:tcPr>
          <w:p w14:paraId="675824D6" w14:textId="77777777" w:rsidR="00D767FB" w:rsidRPr="00BE56DE" w:rsidRDefault="00D767FB" w:rsidP="00BE586F">
            <w:pPr>
              <w:rPr>
                <w:rFonts w:eastAsia="Calibri" w:cs="Arial"/>
                <w:szCs w:val="20"/>
              </w:rPr>
            </w:pPr>
            <w:r w:rsidRPr="00BE56DE">
              <w:rPr>
                <w:rFonts w:eastAsia="Calibri" w:cs="Arial"/>
                <w:szCs w:val="20"/>
              </w:rPr>
              <w:t>10000</w:t>
            </w:r>
          </w:p>
        </w:tc>
        <w:tc>
          <w:tcPr>
            <w:tcW w:w="1701" w:type="dxa"/>
            <w:shd w:val="clear" w:color="auto" w:fill="auto"/>
          </w:tcPr>
          <w:p w14:paraId="3B8A0906" w14:textId="77777777" w:rsidR="00D767FB" w:rsidRPr="00BE56DE" w:rsidRDefault="00D767FB" w:rsidP="00BE586F">
            <w:pPr>
              <w:rPr>
                <w:rFonts w:cs="Arial"/>
                <w:szCs w:val="20"/>
              </w:rPr>
            </w:pPr>
            <w:r w:rsidRPr="00BE56DE">
              <w:rPr>
                <w:rFonts w:cs="Arial"/>
                <w:szCs w:val="20"/>
              </w:rPr>
              <w:t>37</w:t>
            </w:r>
          </w:p>
        </w:tc>
        <w:tc>
          <w:tcPr>
            <w:tcW w:w="1985" w:type="dxa"/>
            <w:shd w:val="clear" w:color="auto" w:fill="auto"/>
          </w:tcPr>
          <w:p w14:paraId="3988F882" w14:textId="77777777" w:rsidR="00D767FB" w:rsidRPr="00BE56DE" w:rsidRDefault="00D767FB" w:rsidP="00BE586F">
            <w:pPr>
              <w:rPr>
                <w:rFonts w:cs="Arial"/>
                <w:szCs w:val="20"/>
              </w:rPr>
            </w:pPr>
            <w:r w:rsidRPr="00BE56DE">
              <w:rPr>
                <w:rFonts w:cs="Arial"/>
                <w:szCs w:val="20"/>
              </w:rPr>
              <w:t>16.59</w:t>
            </w:r>
          </w:p>
        </w:tc>
        <w:tc>
          <w:tcPr>
            <w:tcW w:w="1134" w:type="dxa"/>
            <w:shd w:val="clear" w:color="auto" w:fill="auto"/>
            <w:vAlign w:val="bottom"/>
          </w:tcPr>
          <w:p w14:paraId="56B25816" w14:textId="77777777" w:rsidR="00D767FB" w:rsidRPr="00BE56DE" w:rsidRDefault="00D767FB" w:rsidP="00BE586F">
            <w:pPr>
              <w:rPr>
                <w:rFonts w:cs="Arial"/>
                <w:szCs w:val="20"/>
              </w:rPr>
            </w:pPr>
            <w:r w:rsidRPr="00BE56DE">
              <w:rPr>
                <w:rFonts w:cs="Arial"/>
                <w:color w:val="000000"/>
                <w:szCs w:val="20"/>
              </w:rPr>
              <w:t>122.6</w:t>
            </w:r>
          </w:p>
        </w:tc>
        <w:tc>
          <w:tcPr>
            <w:tcW w:w="1842" w:type="dxa"/>
            <w:shd w:val="clear" w:color="auto" w:fill="auto"/>
            <w:vAlign w:val="bottom"/>
          </w:tcPr>
          <w:p w14:paraId="12EA1B10" w14:textId="77777777" w:rsidR="00D767FB" w:rsidRPr="00BE56DE" w:rsidRDefault="00D767FB" w:rsidP="00BE586F">
            <w:pPr>
              <w:rPr>
                <w:rFonts w:cs="Arial"/>
                <w:szCs w:val="20"/>
              </w:rPr>
            </w:pPr>
            <w:r w:rsidRPr="00BE56DE">
              <w:rPr>
                <w:rFonts w:cs="Arial"/>
                <w:color w:val="000000"/>
                <w:szCs w:val="20"/>
              </w:rPr>
              <w:t>-111.6</w:t>
            </w:r>
          </w:p>
        </w:tc>
        <w:tc>
          <w:tcPr>
            <w:tcW w:w="935" w:type="dxa"/>
            <w:shd w:val="clear" w:color="auto" w:fill="auto"/>
            <w:vAlign w:val="bottom"/>
          </w:tcPr>
          <w:p w14:paraId="3A1CEAD6" w14:textId="77777777" w:rsidR="00D767FB" w:rsidRPr="00BE56DE" w:rsidRDefault="00D767FB" w:rsidP="00BE586F">
            <w:pPr>
              <w:rPr>
                <w:rFonts w:cs="Arial"/>
                <w:szCs w:val="20"/>
              </w:rPr>
            </w:pPr>
            <w:r w:rsidRPr="00BE56DE">
              <w:rPr>
                <w:rFonts w:cs="Arial"/>
                <w:color w:val="000000"/>
                <w:szCs w:val="20"/>
              </w:rPr>
              <w:t>10.1</w:t>
            </w:r>
          </w:p>
        </w:tc>
      </w:tr>
    </w:tbl>
    <w:p w14:paraId="6B583BF1" w14:textId="77777777" w:rsidR="00A424CB" w:rsidRPr="00BE56DE" w:rsidRDefault="00A424CB" w:rsidP="00205780">
      <w:pPr>
        <w:pStyle w:val="Caption"/>
        <w:keepNext/>
        <w:rPr>
          <w:rFonts w:cs="Arial"/>
          <w:lang w:val="en-GB"/>
        </w:rPr>
      </w:pPr>
      <w:r w:rsidRPr="00BE56DE">
        <w:rPr>
          <w:rFonts w:cs="Arial"/>
          <w:lang w:val="en-GB"/>
        </w:rPr>
        <w:lastRenderedPageBreak/>
        <w:t xml:space="preserve">Table </w:t>
      </w:r>
      <w:r w:rsidRPr="00BE56DE">
        <w:rPr>
          <w:rFonts w:cs="Arial"/>
          <w:lang w:val="en-GB"/>
        </w:rPr>
        <w:fldChar w:fldCharType="begin"/>
      </w:r>
      <w:r w:rsidRPr="00BE56DE">
        <w:rPr>
          <w:rFonts w:cs="Arial"/>
          <w:lang w:val="en-GB"/>
        </w:rPr>
        <w:instrText xml:space="preserve"> SEQ Table \* ARABIC </w:instrText>
      </w:r>
      <w:r w:rsidRPr="00BE56DE">
        <w:rPr>
          <w:rFonts w:cs="Arial"/>
          <w:lang w:val="en-GB"/>
        </w:rPr>
        <w:fldChar w:fldCharType="separate"/>
      </w:r>
      <w:r w:rsidR="000608FA">
        <w:rPr>
          <w:rFonts w:cs="Arial"/>
          <w:noProof/>
          <w:lang w:val="en-GB"/>
        </w:rPr>
        <w:t>30</w:t>
      </w:r>
      <w:r w:rsidRPr="00BE56DE">
        <w:rPr>
          <w:rFonts w:cs="Arial"/>
          <w:lang w:val="en-GB"/>
        </w:rPr>
        <w:fldChar w:fldCharType="end"/>
      </w:r>
      <w:r w:rsidRPr="00BE56DE">
        <w:rPr>
          <w:rFonts w:cs="Arial"/>
          <w:lang w:val="en-GB"/>
        </w:rPr>
        <w:t>: MCL results for LTE2300 (scenario 2)</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787"/>
        <w:gridCol w:w="1740"/>
        <w:gridCol w:w="1984"/>
        <w:gridCol w:w="1134"/>
        <w:gridCol w:w="1804"/>
        <w:gridCol w:w="872"/>
      </w:tblGrid>
      <w:tr w:rsidR="003F614F" w:rsidRPr="00BE56DE" w14:paraId="3208B4A1" w14:textId="77777777" w:rsidTr="001D7200">
        <w:trPr>
          <w:tblHeader/>
          <w:jc w:val="center"/>
        </w:trPr>
        <w:tc>
          <w:tcPr>
            <w:tcW w:w="9321" w:type="dxa"/>
            <w:gridSpan w:val="6"/>
            <w:tcBorders>
              <w:top w:val="single" w:sz="4" w:space="0" w:color="D22A23"/>
              <w:left w:val="single" w:sz="4" w:space="0" w:color="D22A23"/>
              <w:bottom w:val="single" w:sz="4" w:space="0" w:color="D22A23"/>
              <w:right w:val="single" w:sz="4" w:space="0" w:color="D22A23"/>
              <w:tl2br w:val="nil"/>
              <w:tr2bl w:val="nil"/>
            </w:tcBorders>
            <w:shd w:val="clear" w:color="auto" w:fill="D22A23"/>
            <w:vAlign w:val="center"/>
          </w:tcPr>
          <w:p w14:paraId="33006AA9" w14:textId="77777777" w:rsidR="003F614F" w:rsidRPr="00BE56DE" w:rsidRDefault="003F614F" w:rsidP="00205780">
            <w:pPr>
              <w:keepNext/>
              <w:spacing w:before="60" w:after="60"/>
              <w:jc w:val="center"/>
              <w:rPr>
                <w:rFonts w:eastAsia="Calibri" w:cs="Arial"/>
                <w:b/>
                <w:color w:val="FFFFFF"/>
                <w:szCs w:val="20"/>
              </w:rPr>
            </w:pPr>
            <w:r w:rsidRPr="00BE56DE">
              <w:rPr>
                <w:rFonts w:eastAsia="Calibri" w:cs="Arial"/>
                <w:b/>
                <w:color w:val="FFFFFF"/>
                <w:szCs w:val="20"/>
              </w:rPr>
              <w:t>LTE2300</w:t>
            </w:r>
            <w:r w:rsidR="00F11B12" w:rsidRPr="00BE56DE">
              <w:rPr>
                <w:rFonts w:eastAsia="Calibri" w:cs="Arial"/>
                <w:b/>
                <w:color w:val="FFFFFF"/>
                <w:szCs w:val="20"/>
              </w:rPr>
              <w:t>: frequency used 2350 MHz</w:t>
            </w:r>
          </w:p>
        </w:tc>
      </w:tr>
      <w:tr w:rsidR="003F614F" w:rsidRPr="00BE56DE" w14:paraId="52A7171C" w14:textId="77777777" w:rsidTr="001D7200">
        <w:trPr>
          <w:jc w:val="center"/>
        </w:trPr>
        <w:tc>
          <w:tcPr>
            <w:tcW w:w="1787" w:type="dxa"/>
            <w:shd w:val="clear" w:color="auto" w:fill="auto"/>
            <w:vAlign w:val="center"/>
          </w:tcPr>
          <w:p w14:paraId="13065929" w14:textId="77777777" w:rsidR="003F614F" w:rsidRPr="00BE56DE" w:rsidRDefault="003F614F" w:rsidP="00205780">
            <w:pPr>
              <w:keepNext/>
              <w:jc w:val="center"/>
              <w:rPr>
                <w:rFonts w:eastAsia="Calibri" w:cs="Arial"/>
                <w:b/>
                <w:szCs w:val="20"/>
              </w:rPr>
            </w:pPr>
            <w:r w:rsidRPr="00BE56DE">
              <w:rPr>
                <w:rFonts w:eastAsia="Calibri" w:cs="Arial"/>
                <w:b/>
                <w:szCs w:val="20"/>
              </w:rPr>
              <w:t>Aircraft height above ground</w:t>
            </w:r>
          </w:p>
          <w:p w14:paraId="7597371C" w14:textId="77777777" w:rsidR="003F614F" w:rsidRPr="00BE56DE" w:rsidRDefault="003F614F" w:rsidP="00205780">
            <w:pPr>
              <w:keepNext/>
              <w:jc w:val="center"/>
              <w:rPr>
                <w:rFonts w:eastAsia="Calibri" w:cs="Arial"/>
                <w:b/>
                <w:szCs w:val="20"/>
              </w:rPr>
            </w:pPr>
            <w:r w:rsidRPr="00BE56DE">
              <w:rPr>
                <w:rFonts w:eastAsia="Calibri" w:cs="Arial"/>
                <w:b/>
                <w:szCs w:val="20"/>
              </w:rPr>
              <w:t>(m)</w:t>
            </w:r>
          </w:p>
        </w:tc>
        <w:tc>
          <w:tcPr>
            <w:tcW w:w="1740" w:type="dxa"/>
            <w:shd w:val="clear" w:color="auto" w:fill="auto"/>
            <w:vAlign w:val="center"/>
          </w:tcPr>
          <w:p w14:paraId="452A165F" w14:textId="77777777" w:rsidR="003F614F" w:rsidRPr="00BE56DE" w:rsidRDefault="003F614F" w:rsidP="00205780">
            <w:pPr>
              <w:keepNext/>
              <w:jc w:val="center"/>
              <w:rPr>
                <w:rFonts w:eastAsia="Calibri" w:cs="Arial"/>
                <w:b/>
                <w:szCs w:val="20"/>
              </w:rPr>
            </w:pPr>
            <w:r w:rsidRPr="00BE56DE">
              <w:rPr>
                <w:rFonts w:eastAsia="Calibri" w:cs="Arial"/>
                <w:b/>
                <w:szCs w:val="20"/>
              </w:rPr>
              <w:t>Worst case elevation angle</w:t>
            </w:r>
            <w:r w:rsidR="001D7200" w:rsidRPr="00BE56DE">
              <w:rPr>
                <w:rFonts w:eastAsia="Calibri" w:cs="Arial"/>
                <w:b/>
                <w:szCs w:val="20"/>
              </w:rPr>
              <w:t xml:space="preserve"> </w:t>
            </w:r>
            <w:r w:rsidRPr="00BE56DE">
              <w:rPr>
                <w:rFonts w:eastAsia="Calibri" w:cs="Arial"/>
                <w:b/>
                <w:szCs w:val="20"/>
              </w:rPr>
              <w:t>(deg)</w:t>
            </w:r>
          </w:p>
        </w:tc>
        <w:tc>
          <w:tcPr>
            <w:tcW w:w="1984" w:type="dxa"/>
            <w:shd w:val="clear" w:color="auto" w:fill="auto"/>
            <w:vAlign w:val="center"/>
          </w:tcPr>
          <w:p w14:paraId="7AA9153F" w14:textId="77777777" w:rsidR="003F614F" w:rsidRPr="00BE56DE" w:rsidRDefault="003F614F" w:rsidP="00205780">
            <w:pPr>
              <w:keepNext/>
              <w:jc w:val="center"/>
              <w:rPr>
                <w:rFonts w:eastAsia="Calibri" w:cs="Arial"/>
                <w:b/>
                <w:szCs w:val="20"/>
              </w:rPr>
            </w:pPr>
            <w:r w:rsidRPr="00BE56DE">
              <w:rPr>
                <w:rFonts w:eastAsia="Calibri" w:cs="Arial"/>
                <w:b/>
                <w:szCs w:val="20"/>
              </w:rPr>
              <w:t xml:space="preserve">Distance </w:t>
            </w:r>
          </w:p>
          <w:p w14:paraId="43A110D1" w14:textId="77777777" w:rsidR="003F614F" w:rsidRPr="00BE56DE" w:rsidRDefault="003F614F" w:rsidP="00205780">
            <w:pPr>
              <w:keepNext/>
              <w:jc w:val="center"/>
              <w:rPr>
                <w:rFonts w:eastAsia="Calibri" w:cs="Arial"/>
                <w:b/>
                <w:szCs w:val="20"/>
              </w:rPr>
            </w:pPr>
            <w:r w:rsidRPr="00BE56DE">
              <w:rPr>
                <w:rFonts w:eastAsia="Calibri" w:cs="Arial"/>
                <w:b/>
                <w:szCs w:val="20"/>
              </w:rPr>
              <w:t>ac-MS/ground BS (km)</w:t>
            </w:r>
          </w:p>
        </w:tc>
        <w:tc>
          <w:tcPr>
            <w:tcW w:w="1134" w:type="dxa"/>
            <w:shd w:val="clear" w:color="auto" w:fill="auto"/>
            <w:vAlign w:val="center"/>
          </w:tcPr>
          <w:p w14:paraId="150EF061" w14:textId="77777777" w:rsidR="003F614F" w:rsidRPr="00BE56DE" w:rsidRDefault="003F614F" w:rsidP="00205780">
            <w:pPr>
              <w:keepNext/>
              <w:jc w:val="center"/>
              <w:rPr>
                <w:rFonts w:eastAsia="Calibri" w:cs="Arial"/>
                <w:b/>
                <w:szCs w:val="20"/>
              </w:rPr>
            </w:pPr>
            <w:r w:rsidRPr="00BE56DE">
              <w:rPr>
                <w:rFonts w:eastAsia="Calibri" w:cs="Arial"/>
                <w:b/>
                <w:szCs w:val="20"/>
              </w:rPr>
              <w:t>Path loss</w:t>
            </w:r>
          </w:p>
          <w:p w14:paraId="79287388" w14:textId="77777777" w:rsidR="003F614F" w:rsidRPr="00BE56DE" w:rsidRDefault="003F614F" w:rsidP="00205780">
            <w:pPr>
              <w:keepNext/>
              <w:jc w:val="center"/>
              <w:rPr>
                <w:rFonts w:eastAsia="Calibri" w:cs="Arial"/>
                <w:b/>
                <w:szCs w:val="20"/>
              </w:rPr>
            </w:pPr>
            <w:r w:rsidRPr="00BE56DE">
              <w:rPr>
                <w:rFonts w:eastAsia="Calibri" w:cs="Arial"/>
                <w:b/>
                <w:szCs w:val="20"/>
              </w:rPr>
              <w:t>(dB)</w:t>
            </w:r>
          </w:p>
        </w:tc>
        <w:tc>
          <w:tcPr>
            <w:tcW w:w="1804" w:type="dxa"/>
            <w:shd w:val="clear" w:color="auto" w:fill="auto"/>
            <w:vAlign w:val="center"/>
          </w:tcPr>
          <w:p w14:paraId="1FE50E63" w14:textId="77777777" w:rsidR="003F614F" w:rsidRPr="00BE56DE" w:rsidRDefault="003F614F" w:rsidP="00205780">
            <w:pPr>
              <w:keepNext/>
              <w:jc w:val="center"/>
              <w:rPr>
                <w:rFonts w:eastAsia="Calibri" w:cs="Arial"/>
                <w:b/>
                <w:szCs w:val="20"/>
              </w:rPr>
            </w:pPr>
            <w:r w:rsidRPr="00BE56DE">
              <w:rPr>
                <w:rFonts w:eastAsia="Calibri" w:cs="Arial"/>
                <w:b/>
                <w:szCs w:val="20"/>
              </w:rPr>
              <w:t>Received power by ground BS</w:t>
            </w:r>
          </w:p>
          <w:p w14:paraId="3165A7AF" w14:textId="77777777" w:rsidR="003F614F" w:rsidRPr="00BE56DE" w:rsidRDefault="003F614F" w:rsidP="00205780">
            <w:pPr>
              <w:keepNext/>
              <w:jc w:val="center"/>
              <w:rPr>
                <w:rFonts w:eastAsia="Calibri" w:cs="Arial"/>
                <w:b/>
                <w:szCs w:val="20"/>
              </w:rPr>
            </w:pPr>
            <w:r w:rsidRPr="00BE56DE">
              <w:rPr>
                <w:rFonts w:eastAsia="Calibri" w:cs="Arial"/>
                <w:b/>
                <w:szCs w:val="20"/>
              </w:rPr>
              <w:t>(dBm/channel)</w:t>
            </w:r>
          </w:p>
        </w:tc>
        <w:tc>
          <w:tcPr>
            <w:tcW w:w="872" w:type="dxa"/>
            <w:shd w:val="clear" w:color="auto" w:fill="auto"/>
            <w:vAlign w:val="center"/>
          </w:tcPr>
          <w:p w14:paraId="23DEB580" w14:textId="77777777" w:rsidR="003F614F" w:rsidRPr="00BE56DE" w:rsidRDefault="003F614F" w:rsidP="00205780">
            <w:pPr>
              <w:keepNext/>
              <w:jc w:val="center"/>
              <w:rPr>
                <w:rFonts w:eastAsia="Calibri" w:cs="Arial"/>
                <w:b/>
                <w:szCs w:val="20"/>
              </w:rPr>
            </w:pPr>
            <w:r w:rsidRPr="00BE56DE">
              <w:rPr>
                <w:rFonts w:eastAsia="Calibri" w:cs="Arial"/>
                <w:b/>
                <w:szCs w:val="20"/>
              </w:rPr>
              <w:t>Margin</w:t>
            </w:r>
          </w:p>
          <w:p w14:paraId="31E5A992" w14:textId="77777777" w:rsidR="003F614F" w:rsidRPr="00BE56DE" w:rsidRDefault="003F614F" w:rsidP="00205780">
            <w:pPr>
              <w:keepNext/>
              <w:jc w:val="center"/>
              <w:rPr>
                <w:rFonts w:eastAsia="Calibri" w:cs="Arial"/>
                <w:b/>
                <w:szCs w:val="20"/>
              </w:rPr>
            </w:pPr>
            <w:r w:rsidRPr="00BE56DE">
              <w:rPr>
                <w:rFonts w:eastAsia="Calibri" w:cs="Arial"/>
                <w:b/>
                <w:szCs w:val="20"/>
              </w:rPr>
              <w:t>(dB)</w:t>
            </w:r>
          </w:p>
        </w:tc>
      </w:tr>
      <w:tr w:rsidR="003F614F" w:rsidRPr="00BE56DE" w14:paraId="5FD231DC" w14:textId="77777777" w:rsidTr="001D7200">
        <w:trPr>
          <w:jc w:val="center"/>
        </w:trPr>
        <w:tc>
          <w:tcPr>
            <w:tcW w:w="1787" w:type="dxa"/>
            <w:shd w:val="clear" w:color="auto" w:fill="auto"/>
          </w:tcPr>
          <w:p w14:paraId="6F2E7B8A" w14:textId="77777777" w:rsidR="003F614F" w:rsidRPr="00BE56DE" w:rsidRDefault="003F614F" w:rsidP="00205780">
            <w:pPr>
              <w:keepNext/>
              <w:rPr>
                <w:rFonts w:eastAsia="Calibri" w:cs="Arial"/>
                <w:szCs w:val="20"/>
              </w:rPr>
            </w:pPr>
            <w:r w:rsidRPr="00BE56DE">
              <w:rPr>
                <w:rFonts w:eastAsia="Calibri" w:cs="Arial"/>
                <w:szCs w:val="20"/>
              </w:rPr>
              <w:t>3000</w:t>
            </w:r>
          </w:p>
        </w:tc>
        <w:tc>
          <w:tcPr>
            <w:tcW w:w="1740" w:type="dxa"/>
            <w:shd w:val="clear" w:color="auto" w:fill="auto"/>
          </w:tcPr>
          <w:p w14:paraId="65464C53" w14:textId="77777777" w:rsidR="003F614F" w:rsidRPr="00BE56DE" w:rsidRDefault="003F614F" w:rsidP="00205780">
            <w:pPr>
              <w:keepNext/>
              <w:rPr>
                <w:rFonts w:cs="Arial"/>
                <w:szCs w:val="20"/>
              </w:rPr>
            </w:pPr>
            <w:r w:rsidRPr="00BE56DE">
              <w:rPr>
                <w:rFonts w:cs="Arial"/>
                <w:szCs w:val="20"/>
              </w:rPr>
              <w:t>37</w:t>
            </w:r>
          </w:p>
        </w:tc>
        <w:tc>
          <w:tcPr>
            <w:tcW w:w="1984" w:type="dxa"/>
            <w:shd w:val="clear" w:color="auto" w:fill="auto"/>
          </w:tcPr>
          <w:p w14:paraId="54EAFB45" w14:textId="77777777" w:rsidR="003F614F" w:rsidRPr="00BE56DE" w:rsidRDefault="003F614F" w:rsidP="00205780">
            <w:pPr>
              <w:keepNext/>
              <w:rPr>
                <w:rFonts w:cs="Arial"/>
                <w:szCs w:val="20"/>
              </w:rPr>
            </w:pPr>
            <w:r w:rsidRPr="00BE56DE">
              <w:rPr>
                <w:rFonts w:cs="Arial"/>
                <w:szCs w:val="20"/>
              </w:rPr>
              <w:t>4.96</w:t>
            </w:r>
          </w:p>
        </w:tc>
        <w:tc>
          <w:tcPr>
            <w:tcW w:w="1134" w:type="dxa"/>
            <w:shd w:val="clear" w:color="auto" w:fill="auto"/>
          </w:tcPr>
          <w:p w14:paraId="55B66E37" w14:textId="77777777" w:rsidR="003F614F" w:rsidRPr="00BE56DE" w:rsidRDefault="003F614F" w:rsidP="00205780">
            <w:pPr>
              <w:keepNext/>
              <w:rPr>
                <w:rFonts w:cs="Arial"/>
                <w:szCs w:val="20"/>
              </w:rPr>
            </w:pPr>
            <w:r w:rsidRPr="00BE56DE">
              <w:rPr>
                <w:rFonts w:cs="Arial"/>
                <w:szCs w:val="20"/>
              </w:rPr>
              <w:t>113.7</w:t>
            </w:r>
          </w:p>
        </w:tc>
        <w:tc>
          <w:tcPr>
            <w:tcW w:w="1804" w:type="dxa"/>
            <w:shd w:val="clear" w:color="auto" w:fill="auto"/>
          </w:tcPr>
          <w:p w14:paraId="52AF2040" w14:textId="77777777" w:rsidR="003F614F" w:rsidRPr="00BE56DE" w:rsidRDefault="003F614F" w:rsidP="00205780">
            <w:pPr>
              <w:keepNext/>
              <w:rPr>
                <w:rFonts w:cs="Arial"/>
                <w:szCs w:val="20"/>
              </w:rPr>
            </w:pPr>
            <w:r w:rsidRPr="00BE56DE">
              <w:rPr>
                <w:rFonts w:cs="Arial"/>
                <w:szCs w:val="20"/>
              </w:rPr>
              <w:t>-102.7</w:t>
            </w:r>
          </w:p>
        </w:tc>
        <w:tc>
          <w:tcPr>
            <w:tcW w:w="872" w:type="dxa"/>
            <w:shd w:val="clear" w:color="auto" w:fill="auto"/>
          </w:tcPr>
          <w:p w14:paraId="23752326" w14:textId="77777777" w:rsidR="003F614F" w:rsidRPr="00BE56DE" w:rsidRDefault="003F614F" w:rsidP="00205780">
            <w:pPr>
              <w:keepNext/>
              <w:rPr>
                <w:rFonts w:cs="Arial"/>
                <w:szCs w:val="20"/>
              </w:rPr>
            </w:pPr>
            <w:r w:rsidRPr="00BE56DE">
              <w:rPr>
                <w:rFonts w:cs="Arial"/>
                <w:szCs w:val="20"/>
              </w:rPr>
              <w:t>1.2</w:t>
            </w:r>
          </w:p>
        </w:tc>
      </w:tr>
      <w:tr w:rsidR="003F614F" w:rsidRPr="00BE56DE" w14:paraId="2A89412B" w14:textId="77777777" w:rsidTr="001D7200">
        <w:trPr>
          <w:jc w:val="center"/>
        </w:trPr>
        <w:tc>
          <w:tcPr>
            <w:tcW w:w="1787" w:type="dxa"/>
            <w:shd w:val="clear" w:color="auto" w:fill="auto"/>
          </w:tcPr>
          <w:p w14:paraId="1DCFA296" w14:textId="77777777" w:rsidR="003F614F" w:rsidRPr="00BE56DE" w:rsidRDefault="003F614F" w:rsidP="00205780">
            <w:pPr>
              <w:keepNext/>
              <w:rPr>
                <w:rFonts w:eastAsia="Calibri" w:cs="Arial"/>
                <w:szCs w:val="20"/>
              </w:rPr>
            </w:pPr>
            <w:r w:rsidRPr="00BE56DE">
              <w:rPr>
                <w:rFonts w:eastAsia="Calibri" w:cs="Arial"/>
                <w:szCs w:val="20"/>
              </w:rPr>
              <w:t>5000</w:t>
            </w:r>
          </w:p>
        </w:tc>
        <w:tc>
          <w:tcPr>
            <w:tcW w:w="1740" w:type="dxa"/>
            <w:shd w:val="clear" w:color="auto" w:fill="auto"/>
          </w:tcPr>
          <w:p w14:paraId="419D09EB" w14:textId="77777777" w:rsidR="003F614F" w:rsidRPr="00BE56DE" w:rsidRDefault="003F614F" w:rsidP="00205780">
            <w:pPr>
              <w:keepNext/>
              <w:rPr>
                <w:rFonts w:cs="Arial"/>
                <w:szCs w:val="20"/>
              </w:rPr>
            </w:pPr>
            <w:r w:rsidRPr="00BE56DE">
              <w:rPr>
                <w:rFonts w:cs="Arial"/>
                <w:szCs w:val="20"/>
              </w:rPr>
              <w:t>37</w:t>
            </w:r>
          </w:p>
        </w:tc>
        <w:tc>
          <w:tcPr>
            <w:tcW w:w="1984" w:type="dxa"/>
            <w:shd w:val="clear" w:color="auto" w:fill="auto"/>
          </w:tcPr>
          <w:p w14:paraId="40924367" w14:textId="77777777" w:rsidR="003F614F" w:rsidRPr="00BE56DE" w:rsidRDefault="003F614F" w:rsidP="00205780">
            <w:pPr>
              <w:keepNext/>
              <w:rPr>
                <w:rFonts w:cs="Arial"/>
                <w:szCs w:val="20"/>
              </w:rPr>
            </w:pPr>
            <w:r w:rsidRPr="00BE56DE">
              <w:rPr>
                <w:rFonts w:cs="Arial"/>
                <w:szCs w:val="20"/>
              </w:rPr>
              <w:t>8.3</w:t>
            </w:r>
          </w:p>
        </w:tc>
        <w:tc>
          <w:tcPr>
            <w:tcW w:w="1134" w:type="dxa"/>
            <w:shd w:val="clear" w:color="auto" w:fill="auto"/>
          </w:tcPr>
          <w:p w14:paraId="4630A7C0" w14:textId="77777777" w:rsidR="003F614F" w:rsidRPr="00BE56DE" w:rsidRDefault="003F614F" w:rsidP="00205780">
            <w:pPr>
              <w:keepNext/>
              <w:rPr>
                <w:rFonts w:cs="Arial"/>
                <w:szCs w:val="20"/>
              </w:rPr>
            </w:pPr>
            <w:r w:rsidRPr="00BE56DE">
              <w:rPr>
                <w:rFonts w:cs="Arial"/>
                <w:szCs w:val="20"/>
              </w:rPr>
              <w:t>118.2</w:t>
            </w:r>
          </w:p>
        </w:tc>
        <w:tc>
          <w:tcPr>
            <w:tcW w:w="1804" w:type="dxa"/>
            <w:shd w:val="clear" w:color="auto" w:fill="auto"/>
          </w:tcPr>
          <w:p w14:paraId="53A048B7" w14:textId="77777777" w:rsidR="003F614F" w:rsidRPr="00BE56DE" w:rsidRDefault="003F614F" w:rsidP="00205780">
            <w:pPr>
              <w:keepNext/>
              <w:rPr>
                <w:rFonts w:cs="Arial"/>
                <w:szCs w:val="20"/>
              </w:rPr>
            </w:pPr>
            <w:r w:rsidRPr="00BE56DE">
              <w:rPr>
                <w:rFonts w:cs="Arial"/>
                <w:szCs w:val="20"/>
              </w:rPr>
              <w:t>-107.2</w:t>
            </w:r>
          </w:p>
        </w:tc>
        <w:tc>
          <w:tcPr>
            <w:tcW w:w="872" w:type="dxa"/>
            <w:shd w:val="clear" w:color="auto" w:fill="auto"/>
          </w:tcPr>
          <w:p w14:paraId="471277C3" w14:textId="77777777" w:rsidR="003F614F" w:rsidRPr="00BE56DE" w:rsidRDefault="003F614F" w:rsidP="00205780">
            <w:pPr>
              <w:keepNext/>
              <w:rPr>
                <w:rFonts w:cs="Arial"/>
                <w:szCs w:val="20"/>
              </w:rPr>
            </w:pPr>
            <w:r w:rsidRPr="00BE56DE">
              <w:rPr>
                <w:rFonts w:cs="Arial"/>
                <w:szCs w:val="20"/>
              </w:rPr>
              <w:t>5.7</w:t>
            </w:r>
          </w:p>
        </w:tc>
      </w:tr>
      <w:tr w:rsidR="003F614F" w:rsidRPr="00BE56DE" w14:paraId="5DC0F30A" w14:textId="77777777" w:rsidTr="001D7200">
        <w:trPr>
          <w:jc w:val="center"/>
        </w:trPr>
        <w:tc>
          <w:tcPr>
            <w:tcW w:w="1787" w:type="dxa"/>
            <w:shd w:val="clear" w:color="auto" w:fill="auto"/>
          </w:tcPr>
          <w:p w14:paraId="6E95D37A" w14:textId="77777777" w:rsidR="003F614F" w:rsidRPr="00BE56DE" w:rsidRDefault="003F614F" w:rsidP="00205780">
            <w:pPr>
              <w:keepNext/>
              <w:rPr>
                <w:rFonts w:eastAsia="Calibri" w:cs="Arial"/>
                <w:szCs w:val="20"/>
              </w:rPr>
            </w:pPr>
            <w:r w:rsidRPr="00BE56DE">
              <w:rPr>
                <w:rFonts w:eastAsia="Calibri" w:cs="Arial"/>
                <w:szCs w:val="20"/>
              </w:rPr>
              <w:t>10000</w:t>
            </w:r>
          </w:p>
        </w:tc>
        <w:tc>
          <w:tcPr>
            <w:tcW w:w="1740" w:type="dxa"/>
            <w:shd w:val="clear" w:color="auto" w:fill="auto"/>
          </w:tcPr>
          <w:p w14:paraId="04DEECC1" w14:textId="77777777" w:rsidR="003F614F" w:rsidRPr="00BE56DE" w:rsidRDefault="003F614F" w:rsidP="00205780">
            <w:pPr>
              <w:keepNext/>
              <w:rPr>
                <w:rFonts w:cs="Arial"/>
                <w:szCs w:val="20"/>
              </w:rPr>
            </w:pPr>
            <w:r w:rsidRPr="00BE56DE">
              <w:rPr>
                <w:rFonts w:cs="Arial"/>
                <w:szCs w:val="20"/>
              </w:rPr>
              <w:t>37</w:t>
            </w:r>
          </w:p>
        </w:tc>
        <w:tc>
          <w:tcPr>
            <w:tcW w:w="1984" w:type="dxa"/>
            <w:shd w:val="clear" w:color="auto" w:fill="auto"/>
          </w:tcPr>
          <w:p w14:paraId="772D5E49" w14:textId="77777777" w:rsidR="003F614F" w:rsidRPr="00BE56DE" w:rsidRDefault="003F614F" w:rsidP="00205780">
            <w:pPr>
              <w:keepNext/>
              <w:rPr>
                <w:rFonts w:cs="Arial"/>
                <w:szCs w:val="20"/>
              </w:rPr>
            </w:pPr>
            <w:r w:rsidRPr="00BE56DE">
              <w:rPr>
                <w:rFonts w:cs="Arial"/>
                <w:szCs w:val="20"/>
              </w:rPr>
              <w:t>16.59</w:t>
            </w:r>
          </w:p>
        </w:tc>
        <w:tc>
          <w:tcPr>
            <w:tcW w:w="1134" w:type="dxa"/>
            <w:shd w:val="clear" w:color="auto" w:fill="auto"/>
          </w:tcPr>
          <w:p w14:paraId="2286FCE0" w14:textId="77777777" w:rsidR="003F614F" w:rsidRPr="00BE56DE" w:rsidRDefault="003F614F" w:rsidP="00205780">
            <w:pPr>
              <w:keepNext/>
              <w:rPr>
                <w:rFonts w:cs="Arial"/>
                <w:szCs w:val="20"/>
              </w:rPr>
            </w:pPr>
            <w:r w:rsidRPr="00BE56DE">
              <w:rPr>
                <w:rFonts w:cs="Arial"/>
                <w:szCs w:val="20"/>
              </w:rPr>
              <w:t>124.2</w:t>
            </w:r>
          </w:p>
        </w:tc>
        <w:tc>
          <w:tcPr>
            <w:tcW w:w="1804" w:type="dxa"/>
            <w:shd w:val="clear" w:color="auto" w:fill="auto"/>
          </w:tcPr>
          <w:p w14:paraId="2F9FD5A6" w14:textId="77777777" w:rsidR="003F614F" w:rsidRPr="00BE56DE" w:rsidRDefault="003F614F" w:rsidP="00205780">
            <w:pPr>
              <w:keepNext/>
              <w:rPr>
                <w:rFonts w:cs="Arial"/>
                <w:szCs w:val="20"/>
              </w:rPr>
            </w:pPr>
            <w:r w:rsidRPr="00BE56DE">
              <w:rPr>
                <w:rFonts w:cs="Arial"/>
                <w:szCs w:val="20"/>
              </w:rPr>
              <w:t>-113.2</w:t>
            </w:r>
          </w:p>
        </w:tc>
        <w:tc>
          <w:tcPr>
            <w:tcW w:w="872" w:type="dxa"/>
            <w:shd w:val="clear" w:color="auto" w:fill="auto"/>
          </w:tcPr>
          <w:p w14:paraId="21D40498" w14:textId="77777777" w:rsidR="003F614F" w:rsidRPr="00BE56DE" w:rsidRDefault="003F614F" w:rsidP="00205780">
            <w:pPr>
              <w:keepNext/>
              <w:rPr>
                <w:rFonts w:cs="Arial"/>
                <w:szCs w:val="20"/>
              </w:rPr>
            </w:pPr>
            <w:r w:rsidRPr="00BE56DE">
              <w:rPr>
                <w:rFonts w:cs="Arial"/>
                <w:szCs w:val="20"/>
              </w:rPr>
              <w:t>11.7</w:t>
            </w:r>
          </w:p>
        </w:tc>
      </w:tr>
    </w:tbl>
    <w:p w14:paraId="4E38ACD6" w14:textId="77777777" w:rsidR="00A424CB" w:rsidRPr="00BE56DE" w:rsidRDefault="00A424CB" w:rsidP="00A424CB">
      <w:pPr>
        <w:pStyle w:val="Caption"/>
        <w:rPr>
          <w:rFonts w:cs="Arial"/>
          <w:lang w:val="en-GB"/>
        </w:rPr>
      </w:pPr>
      <w:r w:rsidRPr="00BE56DE">
        <w:rPr>
          <w:rFonts w:cs="Arial"/>
          <w:lang w:val="en-GB"/>
        </w:rPr>
        <w:t xml:space="preserve">Table </w:t>
      </w:r>
      <w:r w:rsidRPr="00BE56DE">
        <w:rPr>
          <w:rFonts w:cs="Arial"/>
          <w:lang w:val="en-GB"/>
        </w:rPr>
        <w:fldChar w:fldCharType="begin"/>
      </w:r>
      <w:r w:rsidRPr="00BE56DE">
        <w:rPr>
          <w:rFonts w:cs="Arial"/>
          <w:lang w:val="en-GB"/>
        </w:rPr>
        <w:instrText xml:space="preserve"> SEQ Table \* ARABIC </w:instrText>
      </w:r>
      <w:r w:rsidRPr="00BE56DE">
        <w:rPr>
          <w:rFonts w:cs="Arial"/>
          <w:lang w:val="en-GB"/>
        </w:rPr>
        <w:fldChar w:fldCharType="separate"/>
      </w:r>
      <w:r w:rsidR="000608FA">
        <w:rPr>
          <w:rFonts w:cs="Arial"/>
          <w:noProof/>
          <w:lang w:val="en-GB"/>
        </w:rPr>
        <w:t>31</w:t>
      </w:r>
      <w:r w:rsidRPr="00BE56DE">
        <w:rPr>
          <w:rFonts w:cs="Arial"/>
          <w:lang w:val="en-GB"/>
        </w:rPr>
        <w:fldChar w:fldCharType="end"/>
      </w:r>
      <w:r w:rsidRPr="00BE56DE">
        <w:rPr>
          <w:rFonts w:cs="Arial"/>
          <w:lang w:val="en-GB"/>
        </w:rPr>
        <w:t>: MCL results for LTE2600 TDD (scenario 2)</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826"/>
        <w:gridCol w:w="1701"/>
        <w:gridCol w:w="1984"/>
        <w:gridCol w:w="1134"/>
        <w:gridCol w:w="1804"/>
        <w:gridCol w:w="872"/>
      </w:tblGrid>
      <w:tr w:rsidR="00D672D5" w:rsidRPr="00BE56DE" w14:paraId="396D20D7" w14:textId="77777777" w:rsidTr="001D7200">
        <w:trPr>
          <w:tblHeader/>
          <w:jc w:val="center"/>
        </w:trPr>
        <w:tc>
          <w:tcPr>
            <w:tcW w:w="9321" w:type="dxa"/>
            <w:gridSpan w:val="6"/>
            <w:tcBorders>
              <w:top w:val="single" w:sz="4" w:space="0" w:color="D22A23"/>
              <w:left w:val="single" w:sz="4" w:space="0" w:color="D22A23"/>
              <w:bottom w:val="single" w:sz="4" w:space="0" w:color="D22A23"/>
              <w:right w:val="single" w:sz="4" w:space="0" w:color="D22A23"/>
              <w:tl2br w:val="nil"/>
              <w:tr2bl w:val="nil"/>
            </w:tcBorders>
            <w:shd w:val="clear" w:color="auto" w:fill="D22A23"/>
            <w:vAlign w:val="center"/>
          </w:tcPr>
          <w:p w14:paraId="6F4B5E4A" w14:textId="77777777" w:rsidR="00D672D5" w:rsidRPr="00BE56DE" w:rsidRDefault="00D672D5" w:rsidP="00D672D5">
            <w:pPr>
              <w:spacing w:before="60" w:after="60"/>
              <w:jc w:val="center"/>
              <w:rPr>
                <w:rFonts w:eastAsia="Calibri" w:cs="Arial"/>
                <w:b/>
                <w:color w:val="FFFFFF"/>
                <w:szCs w:val="20"/>
              </w:rPr>
            </w:pPr>
            <w:r w:rsidRPr="00BE56DE">
              <w:rPr>
                <w:rFonts w:eastAsia="Calibri" w:cs="Arial"/>
                <w:b/>
                <w:color w:val="FFFFFF"/>
                <w:szCs w:val="20"/>
              </w:rPr>
              <w:t>LTE2600-TDD</w:t>
            </w:r>
            <w:r w:rsidR="00D767FB" w:rsidRPr="00BE56DE">
              <w:rPr>
                <w:rFonts w:eastAsia="Calibri" w:cs="Arial"/>
                <w:b/>
                <w:color w:val="FFFFFF"/>
                <w:szCs w:val="20"/>
              </w:rPr>
              <w:t>: frequency used 2595 MHz</w:t>
            </w:r>
          </w:p>
        </w:tc>
      </w:tr>
      <w:tr w:rsidR="00D672D5" w:rsidRPr="00BE56DE" w14:paraId="405F175D" w14:textId="77777777" w:rsidTr="001D7200">
        <w:trPr>
          <w:jc w:val="center"/>
        </w:trPr>
        <w:tc>
          <w:tcPr>
            <w:tcW w:w="1826" w:type="dxa"/>
            <w:shd w:val="clear" w:color="auto" w:fill="auto"/>
            <w:vAlign w:val="center"/>
          </w:tcPr>
          <w:p w14:paraId="2A919792" w14:textId="77777777" w:rsidR="00D672D5" w:rsidRPr="00BE56DE" w:rsidRDefault="00D672D5" w:rsidP="00BE586F">
            <w:pPr>
              <w:jc w:val="center"/>
              <w:rPr>
                <w:rFonts w:eastAsia="Calibri" w:cs="Arial"/>
                <w:b/>
                <w:szCs w:val="20"/>
              </w:rPr>
            </w:pPr>
            <w:r w:rsidRPr="00BE56DE">
              <w:rPr>
                <w:rFonts w:eastAsia="Calibri" w:cs="Arial"/>
                <w:b/>
                <w:szCs w:val="20"/>
              </w:rPr>
              <w:t>Aircraft height above ground</w:t>
            </w:r>
          </w:p>
          <w:p w14:paraId="2E70901C" w14:textId="77777777" w:rsidR="00D672D5" w:rsidRPr="00BE56DE" w:rsidRDefault="00D672D5" w:rsidP="00BE586F">
            <w:pPr>
              <w:jc w:val="center"/>
              <w:rPr>
                <w:rFonts w:eastAsia="Calibri" w:cs="Arial"/>
                <w:b/>
                <w:szCs w:val="20"/>
              </w:rPr>
            </w:pPr>
            <w:r w:rsidRPr="00BE56DE">
              <w:rPr>
                <w:rFonts w:eastAsia="Calibri" w:cs="Arial"/>
                <w:b/>
                <w:szCs w:val="20"/>
              </w:rPr>
              <w:t>(m)</w:t>
            </w:r>
          </w:p>
        </w:tc>
        <w:tc>
          <w:tcPr>
            <w:tcW w:w="1701" w:type="dxa"/>
            <w:shd w:val="clear" w:color="auto" w:fill="auto"/>
            <w:vAlign w:val="center"/>
          </w:tcPr>
          <w:p w14:paraId="2F55545F" w14:textId="77777777" w:rsidR="00D672D5" w:rsidRPr="00BE56DE" w:rsidRDefault="00D672D5" w:rsidP="00BE586F">
            <w:pPr>
              <w:jc w:val="center"/>
              <w:rPr>
                <w:rFonts w:eastAsia="Calibri" w:cs="Arial"/>
                <w:b/>
                <w:szCs w:val="20"/>
              </w:rPr>
            </w:pPr>
            <w:r w:rsidRPr="00BE56DE">
              <w:rPr>
                <w:rFonts w:eastAsia="Calibri" w:cs="Arial"/>
                <w:b/>
                <w:szCs w:val="20"/>
              </w:rPr>
              <w:t>Worst case elevation angle</w:t>
            </w:r>
          </w:p>
          <w:p w14:paraId="77927DF3" w14:textId="77777777" w:rsidR="00D672D5" w:rsidRPr="00BE56DE" w:rsidRDefault="00D672D5" w:rsidP="00BE586F">
            <w:pPr>
              <w:jc w:val="center"/>
              <w:rPr>
                <w:rFonts w:eastAsia="Calibri" w:cs="Arial"/>
                <w:b/>
                <w:szCs w:val="20"/>
              </w:rPr>
            </w:pPr>
            <w:r w:rsidRPr="00BE56DE">
              <w:rPr>
                <w:rFonts w:eastAsia="Calibri" w:cs="Arial"/>
                <w:b/>
                <w:szCs w:val="20"/>
              </w:rPr>
              <w:t>(deg)</w:t>
            </w:r>
          </w:p>
        </w:tc>
        <w:tc>
          <w:tcPr>
            <w:tcW w:w="1984" w:type="dxa"/>
            <w:shd w:val="clear" w:color="auto" w:fill="auto"/>
            <w:vAlign w:val="center"/>
          </w:tcPr>
          <w:p w14:paraId="49F6D162" w14:textId="77777777" w:rsidR="00D672D5" w:rsidRPr="00BE56DE" w:rsidRDefault="00D672D5" w:rsidP="00BE586F">
            <w:pPr>
              <w:jc w:val="center"/>
              <w:rPr>
                <w:rFonts w:eastAsia="Calibri" w:cs="Arial"/>
                <w:b/>
                <w:szCs w:val="20"/>
              </w:rPr>
            </w:pPr>
            <w:r w:rsidRPr="00BE56DE">
              <w:rPr>
                <w:rFonts w:eastAsia="Calibri" w:cs="Arial"/>
                <w:b/>
                <w:szCs w:val="20"/>
              </w:rPr>
              <w:t xml:space="preserve">Distance </w:t>
            </w:r>
          </w:p>
          <w:p w14:paraId="1CCB6B0E" w14:textId="77777777" w:rsidR="00D672D5" w:rsidRPr="00BE56DE" w:rsidRDefault="00D672D5" w:rsidP="00BE586F">
            <w:pPr>
              <w:jc w:val="center"/>
              <w:rPr>
                <w:rFonts w:eastAsia="Calibri" w:cs="Arial"/>
                <w:b/>
                <w:szCs w:val="20"/>
              </w:rPr>
            </w:pPr>
            <w:r w:rsidRPr="00BE56DE">
              <w:rPr>
                <w:rFonts w:eastAsia="Calibri" w:cs="Arial"/>
                <w:b/>
                <w:szCs w:val="20"/>
              </w:rPr>
              <w:t>ac-MS/ground BS (km)</w:t>
            </w:r>
          </w:p>
        </w:tc>
        <w:tc>
          <w:tcPr>
            <w:tcW w:w="1134" w:type="dxa"/>
            <w:shd w:val="clear" w:color="auto" w:fill="auto"/>
            <w:vAlign w:val="center"/>
          </w:tcPr>
          <w:p w14:paraId="42D6B261" w14:textId="77777777" w:rsidR="00D672D5" w:rsidRPr="00BE56DE" w:rsidRDefault="00D672D5" w:rsidP="00BE586F">
            <w:pPr>
              <w:jc w:val="center"/>
              <w:rPr>
                <w:rFonts w:eastAsia="Calibri" w:cs="Arial"/>
                <w:b/>
                <w:szCs w:val="20"/>
              </w:rPr>
            </w:pPr>
            <w:r w:rsidRPr="00BE56DE">
              <w:rPr>
                <w:rFonts w:eastAsia="Calibri" w:cs="Arial"/>
                <w:b/>
                <w:szCs w:val="20"/>
              </w:rPr>
              <w:t>Path loss</w:t>
            </w:r>
          </w:p>
          <w:p w14:paraId="41861937" w14:textId="77777777" w:rsidR="00D672D5" w:rsidRPr="00BE56DE" w:rsidRDefault="00D672D5" w:rsidP="00BE586F">
            <w:pPr>
              <w:jc w:val="center"/>
              <w:rPr>
                <w:rFonts w:eastAsia="Calibri" w:cs="Arial"/>
                <w:b/>
                <w:szCs w:val="20"/>
              </w:rPr>
            </w:pPr>
            <w:r w:rsidRPr="00BE56DE">
              <w:rPr>
                <w:rFonts w:eastAsia="Calibri" w:cs="Arial"/>
                <w:b/>
                <w:szCs w:val="20"/>
              </w:rPr>
              <w:t>(dB)</w:t>
            </w:r>
          </w:p>
        </w:tc>
        <w:tc>
          <w:tcPr>
            <w:tcW w:w="1804" w:type="dxa"/>
            <w:shd w:val="clear" w:color="auto" w:fill="auto"/>
            <w:vAlign w:val="center"/>
          </w:tcPr>
          <w:p w14:paraId="508234FC" w14:textId="77777777" w:rsidR="00D672D5" w:rsidRPr="00BE56DE" w:rsidRDefault="00D672D5" w:rsidP="00BE586F">
            <w:pPr>
              <w:jc w:val="center"/>
              <w:rPr>
                <w:rFonts w:eastAsia="Calibri" w:cs="Arial"/>
                <w:b/>
                <w:szCs w:val="20"/>
              </w:rPr>
            </w:pPr>
            <w:r w:rsidRPr="00BE56DE">
              <w:rPr>
                <w:rFonts w:eastAsia="Calibri" w:cs="Arial"/>
                <w:b/>
                <w:szCs w:val="20"/>
              </w:rPr>
              <w:t>Received power by ground BS</w:t>
            </w:r>
          </w:p>
          <w:p w14:paraId="2E3797DE" w14:textId="77777777" w:rsidR="00D672D5" w:rsidRPr="00BE56DE" w:rsidRDefault="00D672D5" w:rsidP="00BE586F">
            <w:pPr>
              <w:jc w:val="center"/>
              <w:rPr>
                <w:rFonts w:eastAsia="Calibri" w:cs="Arial"/>
                <w:b/>
                <w:szCs w:val="20"/>
              </w:rPr>
            </w:pPr>
            <w:r w:rsidRPr="00BE56DE">
              <w:rPr>
                <w:rFonts w:eastAsia="Calibri" w:cs="Arial"/>
                <w:b/>
                <w:szCs w:val="20"/>
              </w:rPr>
              <w:t>(dBm/channel)</w:t>
            </w:r>
          </w:p>
        </w:tc>
        <w:tc>
          <w:tcPr>
            <w:tcW w:w="872" w:type="dxa"/>
            <w:shd w:val="clear" w:color="auto" w:fill="auto"/>
            <w:vAlign w:val="center"/>
          </w:tcPr>
          <w:p w14:paraId="25C9DDD7" w14:textId="77777777" w:rsidR="00D672D5" w:rsidRPr="00BE56DE" w:rsidRDefault="00D672D5" w:rsidP="00BE586F">
            <w:pPr>
              <w:jc w:val="center"/>
              <w:rPr>
                <w:rFonts w:eastAsia="Calibri" w:cs="Arial"/>
                <w:b/>
                <w:szCs w:val="20"/>
              </w:rPr>
            </w:pPr>
            <w:r w:rsidRPr="00BE56DE">
              <w:rPr>
                <w:rFonts w:eastAsia="Calibri" w:cs="Arial"/>
                <w:b/>
                <w:szCs w:val="20"/>
              </w:rPr>
              <w:t>Margin</w:t>
            </w:r>
          </w:p>
          <w:p w14:paraId="4C5051CE" w14:textId="77777777" w:rsidR="00D672D5" w:rsidRPr="00BE56DE" w:rsidRDefault="00D672D5" w:rsidP="00BE586F">
            <w:pPr>
              <w:jc w:val="center"/>
              <w:rPr>
                <w:rFonts w:eastAsia="Calibri" w:cs="Arial"/>
                <w:b/>
                <w:szCs w:val="20"/>
              </w:rPr>
            </w:pPr>
            <w:r w:rsidRPr="00BE56DE">
              <w:rPr>
                <w:rFonts w:eastAsia="Calibri" w:cs="Arial"/>
                <w:b/>
                <w:szCs w:val="20"/>
              </w:rPr>
              <w:t>(dB)</w:t>
            </w:r>
          </w:p>
        </w:tc>
      </w:tr>
      <w:tr w:rsidR="005610E6" w:rsidRPr="00BE56DE" w14:paraId="092CA34A" w14:textId="77777777" w:rsidTr="001D7200">
        <w:trPr>
          <w:jc w:val="center"/>
        </w:trPr>
        <w:tc>
          <w:tcPr>
            <w:tcW w:w="1826" w:type="dxa"/>
            <w:shd w:val="clear" w:color="auto" w:fill="auto"/>
          </w:tcPr>
          <w:p w14:paraId="1B102839" w14:textId="77777777" w:rsidR="005610E6" w:rsidRPr="00BE56DE" w:rsidRDefault="005610E6" w:rsidP="00BE586F">
            <w:pPr>
              <w:rPr>
                <w:rFonts w:eastAsia="Calibri" w:cs="Arial"/>
                <w:szCs w:val="20"/>
              </w:rPr>
            </w:pPr>
            <w:r w:rsidRPr="00BE56DE">
              <w:rPr>
                <w:rFonts w:eastAsia="Calibri" w:cs="Arial"/>
                <w:szCs w:val="20"/>
              </w:rPr>
              <w:t>3000</w:t>
            </w:r>
          </w:p>
        </w:tc>
        <w:tc>
          <w:tcPr>
            <w:tcW w:w="1701" w:type="dxa"/>
            <w:shd w:val="clear" w:color="auto" w:fill="auto"/>
          </w:tcPr>
          <w:p w14:paraId="55E3D997" w14:textId="77777777" w:rsidR="005610E6" w:rsidRPr="00BE56DE" w:rsidRDefault="005610E6" w:rsidP="00BE586F">
            <w:pPr>
              <w:rPr>
                <w:rFonts w:cs="Arial"/>
                <w:szCs w:val="20"/>
              </w:rPr>
            </w:pPr>
            <w:r w:rsidRPr="00BE56DE">
              <w:rPr>
                <w:rFonts w:cs="Arial"/>
                <w:szCs w:val="20"/>
              </w:rPr>
              <w:t>37</w:t>
            </w:r>
          </w:p>
        </w:tc>
        <w:tc>
          <w:tcPr>
            <w:tcW w:w="1984" w:type="dxa"/>
            <w:shd w:val="clear" w:color="auto" w:fill="auto"/>
          </w:tcPr>
          <w:p w14:paraId="211F4941" w14:textId="77777777" w:rsidR="005610E6" w:rsidRPr="00BE56DE" w:rsidRDefault="005610E6" w:rsidP="00BE586F">
            <w:pPr>
              <w:rPr>
                <w:rFonts w:cs="Arial"/>
                <w:szCs w:val="20"/>
              </w:rPr>
            </w:pPr>
            <w:r w:rsidRPr="00BE56DE">
              <w:rPr>
                <w:rFonts w:cs="Arial"/>
                <w:szCs w:val="20"/>
              </w:rPr>
              <w:t>4.96</w:t>
            </w:r>
          </w:p>
        </w:tc>
        <w:tc>
          <w:tcPr>
            <w:tcW w:w="1134" w:type="dxa"/>
            <w:shd w:val="clear" w:color="auto" w:fill="auto"/>
          </w:tcPr>
          <w:p w14:paraId="4849FC75" w14:textId="77777777" w:rsidR="005610E6" w:rsidRPr="00BE56DE" w:rsidRDefault="005610E6" w:rsidP="00BE586F">
            <w:pPr>
              <w:rPr>
                <w:rFonts w:cs="Arial"/>
                <w:szCs w:val="20"/>
              </w:rPr>
            </w:pPr>
            <w:r w:rsidRPr="00BE56DE">
              <w:rPr>
                <w:rFonts w:cs="Arial"/>
                <w:szCs w:val="20"/>
              </w:rPr>
              <w:t>114.6</w:t>
            </w:r>
          </w:p>
        </w:tc>
        <w:tc>
          <w:tcPr>
            <w:tcW w:w="1804" w:type="dxa"/>
            <w:shd w:val="clear" w:color="auto" w:fill="auto"/>
          </w:tcPr>
          <w:p w14:paraId="5966F709" w14:textId="77777777" w:rsidR="005610E6" w:rsidRPr="00BE56DE" w:rsidRDefault="005610E6" w:rsidP="00BE586F">
            <w:pPr>
              <w:rPr>
                <w:rFonts w:cs="Arial"/>
                <w:szCs w:val="20"/>
              </w:rPr>
            </w:pPr>
            <w:r w:rsidRPr="00BE56DE">
              <w:rPr>
                <w:rFonts w:cs="Arial"/>
                <w:szCs w:val="20"/>
              </w:rPr>
              <w:t>-103.6</w:t>
            </w:r>
          </w:p>
        </w:tc>
        <w:tc>
          <w:tcPr>
            <w:tcW w:w="872" w:type="dxa"/>
            <w:shd w:val="clear" w:color="auto" w:fill="auto"/>
          </w:tcPr>
          <w:p w14:paraId="5E1FE8A3" w14:textId="77777777" w:rsidR="005610E6" w:rsidRPr="00BE56DE" w:rsidRDefault="005610E6" w:rsidP="00BE586F">
            <w:pPr>
              <w:rPr>
                <w:rFonts w:cs="Arial"/>
                <w:szCs w:val="20"/>
              </w:rPr>
            </w:pPr>
            <w:r w:rsidRPr="00BE56DE">
              <w:rPr>
                <w:rFonts w:cs="Arial"/>
                <w:szCs w:val="20"/>
              </w:rPr>
              <w:t>2.1</w:t>
            </w:r>
          </w:p>
        </w:tc>
      </w:tr>
      <w:tr w:rsidR="005610E6" w:rsidRPr="00BE56DE" w14:paraId="4A459CCB" w14:textId="77777777" w:rsidTr="001D7200">
        <w:trPr>
          <w:jc w:val="center"/>
        </w:trPr>
        <w:tc>
          <w:tcPr>
            <w:tcW w:w="1826" w:type="dxa"/>
            <w:shd w:val="clear" w:color="auto" w:fill="auto"/>
          </w:tcPr>
          <w:p w14:paraId="1080FAD8" w14:textId="77777777" w:rsidR="005610E6" w:rsidRPr="00BE56DE" w:rsidRDefault="005610E6" w:rsidP="00BE586F">
            <w:pPr>
              <w:rPr>
                <w:rFonts w:eastAsia="Calibri" w:cs="Arial"/>
                <w:szCs w:val="20"/>
              </w:rPr>
            </w:pPr>
            <w:r w:rsidRPr="00BE56DE">
              <w:rPr>
                <w:rFonts w:eastAsia="Calibri" w:cs="Arial"/>
                <w:szCs w:val="20"/>
              </w:rPr>
              <w:t>5000</w:t>
            </w:r>
          </w:p>
        </w:tc>
        <w:tc>
          <w:tcPr>
            <w:tcW w:w="1701" w:type="dxa"/>
            <w:shd w:val="clear" w:color="auto" w:fill="auto"/>
          </w:tcPr>
          <w:p w14:paraId="3F23E358" w14:textId="77777777" w:rsidR="005610E6" w:rsidRPr="00BE56DE" w:rsidRDefault="005610E6" w:rsidP="00BE586F">
            <w:pPr>
              <w:rPr>
                <w:rFonts w:cs="Arial"/>
                <w:szCs w:val="20"/>
              </w:rPr>
            </w:pPr>
            <w:r w:rsidRPr="00BE56DE">
              <w:rPr>
                <w:rFonts w:cs="Arial"/>
                <w:szCs w:val="20"/>
              </w:rPr>
              <w:t>37</w:t>
            </w:r>
          </w:p>
        </w:tc>
        <w:tc>
          <w:tcPr>
            <w:tcW w:w="1984" w:type="dxa"/>
            <w:shd w:val="clear" w:color="auto" w:fill="auto"/>
          </w:tcPr>
          <w:p w14:paraId="5ED58D9E" w14:textId="77777777" w:rsidR="005610E6" w:rsidRPr="00BE56DE" w:rsidRDefault="005610E6" w:rsidP="00BE586F">
            <w:pPr>
              <w:rPr>
                <w:rFonts w:cs="Arial"/>
                <w:szCs w:val="20"/>
              </w:rPr>
            </w:pPr>
            <w:r w:rsidRPr="00BE56DE">
              <w:rPr>
                <w:rFonts w:cs="Arial"/>
                <w:szCs w:val="20"/>
              </w:rPr>
              <w:t>8.3</w:t>
            </w:r>
          </w:p>
        </w:tc>
        <w:tc>
          <w:tcPr>
            <w:tcW w:w="1134" w:type="dxa"/>
            <w:shd w:val="clear" w:color="auto" w:fill="auto"/>
          </w:tcPr>
          <w:p w14:paraId="41A6E0C2" w14:textId="77777777" w:rsidR="005610E6" w:rsidRPr="00BE56DE" w:rsidRDefault="005610E6" w:rsidP="00BE586F">
            <w:pPr>
              <w:rPr>
                <w:rFonts w:cs="Arial"/>
                <w:szCs w:val="20"/>
              </w:rPr>
            </w:pPr>
            <w:r w:rsidRPr="00BE56DE">
              <w:rPr>
                <w:rFonts w:cs="Arial"/>
                <w:szCs w:val="20"/>
              </w:rPr>
              <w:t>119.1</w:t>
            </w:r>
          </w:p>
        </w:tc>
        <w:tc>
          <w:tcPr>
            <w:tcW w:w="1804" w:type="dxa"/>
            <w:shd w:val="clear" w:color="auto" w:fill="auto"/>
          </w:tcPr>
          <w:p w14:paraId="3A093DB5" w14:textId="77777777" w:rsidR="005610E6" w:rsidRPr="00BE56DE" w:rsidRDefault="005610E6" w:rsidP="00BE586F">
            <w:pPr>
              <w:rPr>
                <w:rFonts w:cs="Arial"/>
                <w:szCs w:val="20"/>
              </w:rPr>
            </w:pPr>
            <w:r w:rsidRPr="00BE56DE">
              <w:rPr>
                <w:rFonts w:cs="Arial"/>
                <w:szCs w:val="20"/>
              </w:rPr>
              <w:t>-108.0</w:t>
            </w:r>
          </w:p>
        </w:tc>
        <w:tc>
          <w:tcPr>
            <w:tcW w:w="872" w:type="dxa"/>
            <w:shd w:val="clear" w:color="auto" w:fill="auto"/>
          </w:tcPr>
          <w:p w14:paraId="0F910A52" w14:textId="77777777" w:rsidR="005610E6" w:rsidRPr="00BE56DE" w:rsidRDefault="005610E6" w:rsidP="00BE586F">
            <w:pPr>
              <w:rPr>
                <w:rFonts w:cs="Arial"/>
                <w:szCs w:val="20"/>
              </w:rPr>
            </w:pPr>
            <w:r w:rsidRPr="00BE56DE">
              <w:rPr>
                <w:rFonts w:cs="Arial"/>
                <w:szCs w:val="20"/>
              </w:rPr>
              <w:t>6.5</w:t>
            </w:r>
          </w:p>
        </w:tc>
      </w:tr>
      <w:tr w:rsidR="005610E6" w:rsidRPr="00BE56DE" w14:paraId="4A133FCD" w14:textId="77777777" w:rsidTr="001D7200">
        <w:trPr>
          <w:jc w:val="center"/>
        </w:trPr>
        <w:tc>
          <w:tcPr>
            <w:tcW w:w="1826" w:type="dxa"/>
            <w:shd w:val="clear" w:color="auto" w:fill="auto"/>
          </w:tcPr>
          <w:p w14:paraId="6B9CE9A4" w14:textId="77777777" w:rsidR="005610E6" w:rsidRPr="00BE56DE" w:rsidRDefault="005610E6" w:rsidP="00BE586F">
            <w:pPr>
              <w:rPr>
                <w:rFonts w:eastAsia="Calibri" w:cs="Arial"/>
                <w:szCs w:val="20"/>
              </w:rPr>
            </w:pPr>
            <w:r w:rsidRPr="00BE56DE">
              <w:rPr>
                <w:rFonts w:eastAsia="Calibri" w:cs="Arial"/>
                <w:szCs w:val="20"/>
              </w:rPr>
              <w:t>10000</w:t>
            </w:r>
          </w:p>
        </w:tc>
        <w:tc>
          <w:tcPr>
            <w:tcW w:w="1701" w:type="dxa"/>
            <w:shd w:val="clear" w:color="auto" w:fill="auto"/>
          </w:tcPr>
          <w:p w14:paraId="7DBC26DE" w14:textId="77777777" w:rsidR="005610E6" w:rsidRPr="00BE56DE" w:rsidRDefault="005610E6" w:rsidP="00BE586F">
            <w:pPr>
              <w:rPr>
                <w:rFonts w:cs="Arial"/>
                <w:szCs w:val="20"/>
              </w:rPr>
            </w:pPr>
            <w:r w:rsidRPr="00BE56DE">
              <w:rPr>
                <w:rFonts w:cs="Arial"/>
                <w:szCs w:val="20"/>
              </w:rPr>
              <w:t>37</w:t>
            </w:r>
          </w:p>
        </w:tc>
        <w:tc>
          <w:tcPr>
            <w:tcW w:w="1984" w:type="dxa"/>
            <w:shd w:val="clear" w:color="auto" w:fill="auto"/>
          </w:tcPr>
          <w:p w14:paraId="362C213D" w14:textId="77777777" w:rsidR="005610E6" w:rsidRPr="00BE56DE" w:rsidRDefault="005610E6" w:rsidP="00BE586F">
            <w:pPr>
              <w:rPr>
                <w:rFonts w:cs="Arial"/>
                <w:szCs w:val="20"/>
              </w:rPr>
            </w:pPr>
            <w:r w:rsidRPr="00BE56DE">
              <w:rPr>
                <w:rFonts w:cs="Arial"/>
                <w:szCs w:val="20"/>
              </w:rPr>
              <w:t>16.59</w:t>
            </w:r>
          </w:p>
        </w:tc>
        <w:tc>
          <w:tcPr>
            <w:tcW w:w="1134" w:type="dxa"/>
            <w:shd w:val="clear" w:color="auto" w:fill="auto"/>
          </w:tcPr>
          <w:p w14:paraId="5603EE1C" w14:textId="77777777" w:rsidR="005610E6" w:rsidRPr="00BE56DE" w:rsidRDefault="005610E6" w:rsidP="00BE586F">
            <w:pPr>
              <w:rPr>
                <w:rFonts w:cs="Arial"/>
                <w:szCs w:val="20"/>
              </w:rPr>
            </w:pPr>
            <w:r w:rsidRPr="00BE56DE">
              <w:rPr>
                <w:rFonts w:cs="Arial"/>
                <w:szCs w:val="20"/>
              </w:rPr>
              <w:t>125.1</w:t>
            </w:r>
          </w:p>
        </w:tc>
        <w:tc>
          <w:tcPr>
            <w:tcW w:w="1804" w:type="dxa"/>
            <w:shd w:val="clear" w:color="auto" w:fill="auto"/>
          </w:tcPr>
          <w:p w14:paraId="6FD296EA" w14:textId="77777777" w:rsidR="005610E6" w:rsidRPr="00BE56DE" w:rsidRDefault="005610E6" w:rsidP="00BE586F">
            <w:pPr>
              <w:rPr>
                <w:rFonts w:cs="Arial"/>
                <w:szCs w:val="20"/>
              </w:rPr>
            </w:pPr>
            <w:r w:rsidRPr="00BE56DE">
              <w:rPr>
                <w:rFonts w:cs="Arial"/>
                <w:szCs w:val="20"/>
              </w:rPr>
              <w:t>-114.0</w:t>
            </w:r>
          </w:p>
        </w:tc>
        <w:tc>
          <w:tcPr>
            <w:tcW w:w="872" w:type="dxa"/>
            <w:shd w:val="clear" w:color="auto" w:fill="auto"/>
          </w:tcPr>
          <w:p w14:paraId="7CF47AAD" w14:textId="77777777" w:rsidR="005610E6" w:rsidRPr="00BE56DE" w:rsidRDefault="005610E6" w:rsidP="00BE586F">
            <w:pPr>
              <w:rPr>
                <w:rFonts w:cs="Arial"/>
                <w:szCs w:val="20"/>
              </w:rPr>
            </w:pPr>
            <w:r w:rsidRPr="00BE56DE">
              <w:rPr>
                <w:rFonts w:cs="Arial"/>
                <w:szCs w:val="20"/>
              </w:rPr>
              <w:t>12.5</w:t>
            </w:r>
          </w:p>
        </w:tc>
      </w:tr>
    </w:tbl>
    <w:p w14:paraId="5F83662D" w14:textId="77777777" w:rsidR="00A424CB" w:rsidRPr="00BE56DE" w:rsidRDefault="00A424CB" w:rsidP="00A424CB">
      <w:pPr>
        <w:pStyle w:val="Caption"/>
        <w:rPr>
          <w:rFonts w:cs="Arial"/>
          <w:lang w:val="en-GB"/>
        </w:rPr>
      </w:pPr>
      <w:r w:rsidRPr="00BE56DE">
        <w:rPr>
          <w:rFonts w:cs="Arial"/>
          <w:lang w:val="en-GB"/>
        </w:rPr>
        <w:t xml:space="preserve">Table </w:t>
      </w:r>
      <w:r w:rsidRPr="00BE56DE">
        <w:rPr>
          <w:rFonts w:cs="Arial"/>
          <w:lang w:val="en-GB"/>
        </w:rPr>
        <w:fldChar w:fldCharType="begin"/>
      </w:r>
      <w:r w:rsidRPr="00BE56DE">
        <w:rPr>
          <w:rFonts w:cs="Arial"/>
          <w:lang w:val="en-GB"/>
        </w:rPr>
        <w:instrText xml:space="preserve"> SEQ Table \* ARABIC </w:instrText>
      </w:r>
      <w:r w:rsidRPr="00BE56DE">
        <w:rPr>
          <w:rFonts w:cs="Arial"/>
          <w:lang w:val="en-GB"/>
        </w:rPr>
        <w:fldChar w:fldCharType="separate"/>
      </w:r>
      <w:r w:rsidR="000608FA">
        <w:rPr>
          <w:rFonts w:cs="Arial"/>
          <w:noProof/>
          <w:lang w:val="en-GB"/>
        </w:rPr>
        <w:t>32</w:t>
      </w:r>
      <w:r w:rsidRPr="00BE56DE">
        <w:rPr>
          <w:rFonts w:cs="Arial"/>
          <w:lang w:val="en-GB"/>
        </w:rPr>
        <w:fldChar w:fldCharType="end"/>
      </w:r>
      <w:r w:rsidRPr="00BE56DE">
        <w:rPr>
          <w:rFonts w:cs="Arial"/>
          <w:lang w:val="en-GB"/>
        </w:rPr>
        <w:t>: MCL results for LTE2600 FDD (scenario 2)</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826"/>
        <w:gridCol w:w="1701"/>
        <w:gridCol w:w="1984"/>
        <w:gridCol w:w="1134"/>
        <w:gridCol w:w="1804"/>
        <w:gridCol w:w="872"/>
      </w:tblGrid>
      <w:tr w:rsidR="005610E6" w:rsidRPr="00BE56DE" w14:paraId="74C82AC5" w14:textId="77777777" w:rsidTr="001D7200">
        <w:trPr>
          <w:tblHeader/>
          <w:jc w:val="center"/>
        </w:trPr>
        <w:tc>
          <w:tcPr>
            <w:tcW w:w="9321" w:type="dxa"/>
            <w:gridSpan w:val="6"/>
            <w:tcBorders>
              <w:top w:val="single" w:sz="4" w:space="0" w:color="D22A23"/>
              <w:left w:val="single" w:sz="4" w:space="0" w:color="D22A23"/>
              <w:bottom w:val="single" w:sz="4" w:space="0" w:color="D22A23"/>
              <w:right w:val="single" w:sz="4" w:space="0" w:color="D22A23"/>
              <w:tl2br w:val="nil"/>
              <w:tr2bl w:val="nil"/>
            </w:tcBorders>
            <w:shd w:val="clear" w:color="auto" w:fill="D22A23"/>
            <w:vAlign w:val="center"/>
          </w:tcPr>
          <w:p w14:paraId="4EF3A9DC" w14:textId="77777777" w:rsidR="005610E6" w:rsidRPr="00BE56DE" w:rsidRDefault="005610E6" w:rsidP="005610E6">
            <w:pPr>
              <w:spacing w:before="60" w:after="60"/>
              <w:jc w:val="center"/>
              <w:rPr>
                <w:rFonts w:eastAsia="Calibri" w:cs="Arial"/>
                <w:b/>
                <w:color w:val="FFFFFF"/>
                <w:szCs w:val="20"/>
              </w:rPr>
            </w:pPr>
            <w:r w:rsidRPr="00BE56DE">
              <w:rPr>
                <w:rFonts w:eastAsia="Calibri" w:cs="Arial"/>
                <w:b/>
                <w:color w:val="FFFFFF"/>
                <w:szCs w:val="20"/>
              </w:rPr>
              <w:t>LTE2600-FDD</w:t>
            </w:r>
            <w:r w:rsidR="008A01EC" w:rsidRPr="00BE56DE">
              <w:rPr>
                <w:rFonts w:eastAsia="Calibri" w:cs="Arial"/>
                <w:b/>
                <w:color w:val="FFFFFF"/>
                <w:szCs w:val="20"/>
              </w:rPr>
              <w:t>:frequency used 2535 MHz</w:t>
            </w:r>
          </w:p>
        </w:tc>
      </w:tr>
      <w:tr w:rsidR="005610E6" w:rsidRPr="00BE56DE" w14:paraId="706650EF" w14:textId="77777777" w:rsidTr="001D7200">
        <w:trPr>
          <w:jc w:val="center"/>
        </w:trPr>
        <w:tc>
          <w:tcPr>
            <w:tcW w:w="1826" w:type="dxa"/>
            <w:shd w:val="clear" w:color="auto" w:fill="auto"/>
            <w:vAlign w:val="center"/>
          </w:tcPr>
          <w:p w14:paraId="3E1DBD34" w14:textId="77777777" w:rsidR="005610E6" w:rsidRPr="00BE56DE" w:rsidRDefault="005610E6" w:rsidP="00BE586F">
            <w:pPr>
              <w:jc w:val="center"/>
              <w:rPr>
                <w:rFonts w:eastAsia="Calibri" w:cs="Arial"/>
                <w:b/>
                <w:szCs w:val="20"/>
              </w:rPr>
            </w:pPr>
            <w:r w:rsidRPr="00BE56DE">
              <w:rPr>
                <w:rFonts w:eastAsia="Calibri" w:cs="Arial"/>
                <w:b/>
                <w:szCs w:val="20"/>
              </w:rPr>
              <w:t>Aircraft height above ground</w:t>
            </w:r>
          </w:p>
          <w:p w14:paraId="15F054A0" w14:textId="77777777" w:rsidR="005610E6" w:rsidRPr="00BE56DE" w:rsidRDefault="005610E6" w:rsidP="00BE586F">
            <w:pPr>
              <w:jc w:val="center"/>
              <w:rPr>
                <w:rFonts w:eastAsia="Calibri" w:cs="Arial"/>
                <w:b/>
                <w:szCs w:val="20"/>
              </w:rPr>
            </w:pPr>
            <w:r w:rsidRPr="00BE56DE">
              <w:rPr>
                <w:rFonts w:eastAsia="Calibri" w:cs="Arial"/>
                <w:b/>
                <w:szCs w:val="20"/>
              </w:rPr>
              <w:t>(m)</w:t>
            </w:r>
          </w:p>
        </w:tc>
        <w:tc>
          <w:tcPr>
            <w:tcW w:w="1701" w:type="dxa"/>
            <w:shd w:val="clear" w:color="auto" w:fill="auto"/>
            <w:vAlign w:val="center"/>
          </w:tcPr>
          <w:p w14:paraId="3FEB44B5" w14:textId="77777777" w:rsidR="005610E6" w:rsidRPr="00BE56DE" w:rsidRDefault="005610E6" w:rsidP="00BE586F">
            <w:pPr>
              <w:jc w:val="center"/>
              <w:rPr>
                <w:rFonts w:eastAsia="Calibri" w:cs="Arial"/>
                <w:b/>
                <w:szCs w:val="20"/>
              </w:rPr>
            </w:pPr>
            <w:r w:rsidRPr="00BE56DE">
              <w:rPr>
                <w:rFonts w:eastAsia="Calibri" w:cs="Arial"/>
                <w:b/>
                <w:szCs w:val="20"/>
              </w:rPr>
              <w:t>Worst case elevation angle</w:t>
            </w:r>
          </w:p>
          <w:p w14:paraId="3FB7B1A4" w14:textId="77777777" w:rsidR="005610E6" w:rsidRPr="00BE56DE" w:rsidRDefault="005610E6" w:rsidP="00BE586F">
            <w:pPr>
              <w:jc w:val="center"/>
              <w:rPr>
                <w:rFonts w:eastAsia="Calibri" w:cs="Arial"/>
                <w:b/>
                <w:szCs w:val="20"/>
              </w:rPr>
            </w:pPr>
            <w:r w:rsidRPr="00BE56DE">
              <w:rPr>
                <w:rFonts w:eastAsia="Calibri" w:cs="Arial"/>
                <w:b/>
                <w:szCs w:val="20"/>
              </w:rPr>
              <w:t>(deg)</w:t>
            </w:r>
          </w:p>
        </w:tc>
        <w:tc>
          <w:tcPr>
            <w:tcW w:w="1984" w:type="dxa"/>
            <w:shd w:val="clear" w:color="auto" w:fill="auto"/>
            <w:vAlign w:val="center"/>
          </w:tcPr>
          <w:p w14:paraId="0526AAE9" w14:textId="77777777" w:rsidR="005610E6" w:rsidRPr="00BE56DE" w:rsidRDefault="005610E6" w:rsidP="00BE586F">
            <w:pPr>
              <w:jc w:val="center"/>
              <w:rPr>
                <w:rFonts w:eastAsia="Calibri" w:cs="Arial"/>
                <w:b/>
                <w:szCs w:val="20"/>
              </w:rPr>
            </w:pPr>
            <w:r w:rsidRPr="00BE56DE">
              <w:rPr>
                <w:rFonts w:eastAsia="Calibri" w:cs="Arial"/>
                <w:b/>
                <w:szCs w:val="20"/>
              </w:rPr>
              <w:t xml:space="preserve">Distance </w:t>
            </w:r>
          </w:p>
          <w:p w14:paraId="37776750" w14:textId="77777777" w:rsidR="005610E6" w:rsidRPr="00BE56DE" w:rsidRDefault="005610E6" w:rsidP="00BE586F">
            <w:pPr>
              <w:jc w:val="center"/>
              <w:rPr>
                <w:rFonts w:eastAsia="Calibri" w:cs="Arial"/>
                <w:b/>
                <w:szCs w:val="20"/>
              </w:rPr>
            </w:pPr>
            <w:r w:rsidRPr="00BE56DE">
              <w:rPr>
                <w:rFonts w:eastAsia="Calibri" w:cs="Arial"/>
                <w:b/>
                <w:szCs w:val="20"/>
              </w:rPr>
              <w:t>ac-MS/ground BS (km)</w:t>
            </w:r>
          </w:p>
        </w:tc>
        <w:tc>
          <w:tcPr>
            <w:tcW w:w="1134" w:type="dxa"/>
            <w:shd w:val="clear" w:color="auto" w:fill="auto"/>
            <w:vAlign w:val="center"/>
          </w:tcPr>
          <w:p w14:paraId="7AC34A84" w14:textId="77777777" w:rsidR="005610E6" w:rsidRPr="00BE56DE" w:rsidRDefault="005610E6" w:rsidP="00BE586F">
            <w:pPr>
              <w:jc w:val="center"/>
              <w:rPr>
                <w:rFonts w:eastAsia="Calibri" w:cs="Arial"/>
                <w:b/>
                <w:szCs w:val="20"/>
              </w:rPr>
            </w:pPr>
            <w:r w:rsidRPr="00BE56DE">
              <w:rPr>
                <w:rFonts w:eastAsia="Calibri" w:cs="Arial"/>
                <w:b/>
                <w:szCs w:val="20"/>
              </w:rPr>
              <w:t>Path loss</w:t>
            </w:r>
          </w:p>
          <w:p w14:paraId="310E9DB8" w14:textId="77777777" w:rsidR="005610E6" w:rsidRPr="00BE56DE" w:rsidRDefault="005610E6" w:rsidP="00BE586F">
            <w:pPr>
              <w:jc w:val="center"/>
              <w:rPr>
                <w:rFonts w:eastAsia="Calibri" w:cs="Arial"/>
                <w:b/>
                <w:szCs w:val="20"/>
              </w:rPr>
            </w:pPr>
            <w:r w:rsidRPr="00BE56DE">
              <w:rPr>
                <w:rFonts w:eastAsia="Calibri" w:cs="Arial"/>
                <w:b/>
                <w:szCs w:val="20"/>
              </w:rPr>
              <w:t>(dB)</w:t>
            </w:r>
          </w:p>
        </w:tc>
        <w:tc>
          <w:tcPr>
            <w:tcW w:w="1804" w:type="dxa"/>
            <w:shd w:val="clear" w:color="auto" w:fill="auto"/>
            <w:vAlign w:val="center"/>
          </w:tcPr>
          <w:p w14:paraId="18C567C0" w14:textId="77777777" w:rsidR="005610E6" w:rsidRPr="00BE56DE" w:rsidRDefault="005610E6" w:rsidP="00BE586F">
            <w:pPr>
              <w:jc w:val="center"/>
              <w:rPr>
                <w:rFonts w:eastAsia="Calibri" w:cs="Arial"/>
                <w:b/>
                <w:szCs w:val="20"/>
              </w:rPr>
            </w:pPr>
            <w:r w:rsidRPr="00BE56DE">
              <w:rPr>
                <w:rFonts w:eastAsia="Calibri" w:cs="Arial"/>
                <w:b/>
                <w:szCs w:val="20"/>
              </w:rPr>
              <w:t>Received power by ground BS</w:t>
            </w:r>
          </w:p>
          <w:p w14:paraId="6829E44C" w14:textId="77777777" w:rsidR="005610E6" w:rsidRPr="00BE56DE" w:rsidRDefault="005610E6" w:rsidP="00BE586F">
            <w:pPr>
              <w:jc w:val="center"/>
              <w:rPr>
                <w:rFonts w:eastAsia="Calibri" w:cs="Arial"/>
                <w:b/>
                <w:szCs w:val="20"/>
              </w:rPr>
            </w:pPr>
            <w:r w:rsidRPr="00BE56DE">
              <w:rPr>
                <w:rFonts w:eastAsia="Calibri" w:cs="Arial"/>
                <w:b/>
                <w:szCs w:val="20"/>
              </w:rPr>
              <w:t>(dBm/channel)</w:t>
            </w:r>
          </w:p>
        </w:tc>
        <w:tc>
          <w:tcPr>
            <w:tcW w:w="872" w:type="dxa"/>
            <w:shd w:val="clear" w:color="auto" w:fill="auto"/>
            <w:vAlign w:val="center"/>
          </w:tcPr>
          <w:p w14:paraId="2A28369D" w14:textId="77777777" w:rsidR="005610E6" w:rsidRPr="00BE56DE" w:rsidRDefault="005610E6" w:rsidP="00BE586F">
            <w:pPr>
              <w:jc w:val="center"/>
              <w:rPr>
                <w:rFonts w:eastAsia="Calibri" w:cs="Arial"/>
                <w:b/>
                <w:szCs w:val="20"/>
              </w:rPr>
            </w:pPr>
            <w:r w:rsidRPr="00BE56DE">
              <w:rPr>
                <w:rFonts w:eastAsia="Calibri" w:cs="Arial"/>
                <w:b/>
                <w:szCs w:val="20"/>
              </w:rPr>
              <w:t>Margin</w:t>
            </w:r>
          </w:p>
          <w:p w14:paraId="63C3FA4D" w14:textId="77777777" w:rsidR="005610E6" w:rsidRPr="00BE56DE" w:rsidRDefault="005610E6" w:rsidP="00BE586F">
            <w:pPr>
              <w:jc w:val="center"/>
              <w:rPr>
                <w:rFonts w:eastAsia="Calibri" w:cs="Arial"/>
                <w:b/>
                <w:szCs w:val="20"/>
              </w:rPr>
            </w:pPr>
            <w:r w:rsidRPr="00BE56DE">
              <w:rPr>
                <w:rFonts w:eastAsia="Calibri" w:cs="Arial"/>
                <w:b/>
                <w:szCs w:val="20"/>
              </w:rPr>
              <w:t>(dB)</w:t>
            </w:r>
          </w:p>
        </w:tc>
      </w:tr>
      <w:tr w:rsidR="005610E6" w:rsidRPr="00BE56DE" w14:paraId="79184DA1" w14:textId="77777777" w:rsidTr="001D7200">
        <w:trPr>
          <w:jc w:val="center"/>
        </w:trPr>
        <w:tc>
          <w:tcPr>
            <w:tcW w:w="1826" w:type="dxa"/>
            <w:shd w:val="clear" w:color="auto" w:fill="auto"/>
          </w:tcPr>
          <w:p w14:paraId="203BCF6C" w14:textId="77777777" w:rsidR="005610E6" w:rsidRPr="00BE56DE" w:rsidRDefault="005610E6" w:rsidP="00BE586F">
            <w:pPr>
              <w:rPr>
                <w:rFonts w:eastAsia="Calibri" w:cs="Arial"/>
                <w:szCs w:val="20"/>
              </w:rPr>
            </w:pPr>
            <w:r w:rsidRPr="00BE56DE">
              <w:rPr>
                <w:rFonts w:eastAsia="Calibri" w:cs="Arial"/>
                <w:szCs w:val="20"/>
              </w:rPr>
              <w:t>3000</w:t>
            </w:r>
          </w:p>
        </w:tc>
        <w:tc>
          <w:tcPr>
            <w:tcW w:w="1701" w:type="dxa"/>
            <w:shd w:val="clear" w:color="auto" w:fill="auto"/>
          </w:tcPr>
          <w:p w14:paraId="3191199C" w14:textId="77777777" w:rsidR="005610E6" w:rsidRPr="00BE56DE" w:rsidRDefault="005610E6" w:rsidP="00BE586F">
            <w:pPr>
              <w:rPr>
                <w:rFonts w:cs="Arial"/>
                <w:szCs w:val="20"/>
              </w:rPr>
            </w:pPr>
            <w:r w:rsidRPr="00BE56DE">
              <w:rPr>
                <w:rFonts w:cs="Arial"/>
                <w:szCs w:val="20"/>
              </w:rPr>
              <w:t>37</w:t>
            </w:r>
          </w:p>
        </w:tc>
        <w:tc>
          <w:tcPr>
            <w:tcW w:w="1984" w:type="dxa"/>
            <w:shd w:val="clear" w:color="auto" w:fill="auto"/>
          </w:tcPr>
          <w:p w14:paraId="26903211" w14:textId="77777777" w:rsidR="005610E6" w:rsidRPr="00BE56DE" w:rsidRDefault="005610E6" w:rsidP="00BE586F">
            <w:pPr>
              <w:rPr>
                <w:rFonts w:cs="Arial"/>
                <w:szCs w:val="20"/>
              </w:rPr>
            </w:pPr>
            <w:r w:rsidRPr="00BE56DE">
              <w:rPr>
                <w:rFonts w:cs="Arial"/>
                <w:szCs w:val="20"/>
              </w:rPr>
              <w:t>4.96</w:t>
            </w:r>
          </w:p>
        </w:tc>
        <w:tc>
          <w:tcPr>
            <w:tcW w:w="1134" w:type="dxa"/>
            <w:shd w:val="clear" w:color="auto" w:fill="auto"/>
          </w:tcPr>
          <w:p w14:paraId="04DD7917" w14:textId="77777777" w:rsidR="005610E6" w:rsidRPr="00BE56DE" w:rsidRDefault="005610E6" w:rsidP="00BE586F">
            <w:pPr>
              <w:rPr>
                <w:rFonts w:cs="Arial"/>
                <w:szCs w:val="20"/>
              </w:rPr>
            </w:pPr>
            <w:r w:rsidRPr="00BE56DE">
              <w:rPr>
                <w:rFonts w:cs="Arial"/>
                <w:szCs w:val="20"/>
              </w:rPr>
              <w:t>114.4</w:t>
            </w:r>
          </w:p>
        </w:tc>
        <w:tc>
          <w:tcPr>
            <w:tcW w:w="1804" w:type="dxa"/>
            <w:shd w:val="clear" w:color="auto" w:fill="auto"/>
          </w:tcPr>
          <w:p w14:paraId="3F7B22B3" w14:textId="77777777" w:rsidR="005610E6" w:rsidRPr="00BE56DE" w:rsidRDefault="005610E6" w:rsidP="00BE586F">
            <w:pPr>
              <w:rPr>
                <w:rFonts w:cs="Arial"/>
                <w:szCs w:val="20"/>
              </w:rPr>
            </w:pPr>
            <w:r w:rsidRPr="00BE56DE">
              <w:rPr>
                <w:rFonts w:cs="Arial"/>
                <w:szCs w:val="20"/>
              </w:rPr>
              <w:t>-103.3</w:t>
            </w:r>
          </w:p>
        </w:tc>
        <w:tc>
          <w:tcPr>
            <w:tcW w:w="872" w:type="dxa"/>
            <w:shd w:val="clear" w:color="auto" w:fill="auto"/>
          </w:tcPr>
          <w:p w14:paraId="71EF0178" w14:textId="77777777" w:rsidR="005610E6" w:rsidRPr="00BE56DE" w:rsidRDefault="005610E6" w:rsidP="00BE586F">
            <w:pPr>
              <w:rPr>
                <w:rFonts w:cs="Arial"/>
                <w:szCs w:val="20"/>
              </w:rPr>
            </w:pPr>
            <w:r w:rsidRPr="00BE56DE">
              <w:rPr>
                <w:rFonts w:cs="Arial"/>
                <w:szCs w:val="20"/>
              </w:rPr>
              <w:t>1.8</w:t>
            </w:r>
          </w:p>
        </w:tc>
      </w:tr>
      <w:tr w:rsidR="005610E6" w:rsidRPr="00BE56DE" w14:paraId="735F3F38" w14:textId="77777777" w:rsidTr="001D7200">
        <w:trPr>
          <w:jc w:val="center"/>
        </w:trPr>
        <w:tc>
          <w:tcPr>
            <w:tcW w:w="1826" w:type="dxa"/>
            <w:shd w:val="clear" w:color="auto" w:fill="auto"/>
          </w:tcPr>
          <w:p w14:paraId="34670F34" w14:textId="77777777" w:rsidR="005610E6" w:rsidRPr="00BE56DE" w:rsidRDefault="005610E6" w:rsidP="00BE586F">
            <w:pPr>
              <w:rPr>
                <w:rFonts w:eastAsia="Calibri" w:cs="Arial"/>
                <w:szCs w:val="20"/>
              </w:rPr>
            </w:pPr>
            <w:r w:rsidRPr="00BE56DE">
              <w:rPr>
                <w:rFonts w:eastAsia="Calibri" w:cs="Arial"/>
                <w:szCs w:val="20"/>
              </w:rPr>
              <w:t>5000</w:t>
            </w:r>
          </w:p>
        </w:tc>
        <w:tc>
          <w:tcPr>
            <w:tcW w:w="1701" w:type="dxa"/>
            <w:shd w:val="clear" w:color="auto" w:fill="auto"/>
          </w:tcPr>
          <w:p w14:paraId="70BEFF27" w14:textId="77777777" w:rsidR="005610E6" w:rsidRPr="00BE56DE" w:rsidRDefault="005610E6" w:rsidP="00BE586F">
            <w:pPr>
              <w:rPr>
                <w:rFonts w:cs="Arial"/>
                <w:szCs w:val="20"/>
              </w:rPr>
            </w:pPr>
            <w:r w:rsidRPr="00BE56DE">
              <w:rPr>
                <w:rFonts w:cs="Arial"/>
                <w:szCs w:val="20"/>
              </w:rPr>
              <w:t>37</w:t>
            </w:r>
          </w:p>
        </w:tc>
        <w:tc>
          <w:tcPr>
            <w:tcW w:w="1984" w:type="dxa"/>
            <w:shd w:val="clear" w:color="auto" w:fill="auto"/>
          </w:tcPr>
          <w:p w14:paraId="6A4F5D06" w14:textId="77777777" w:rsidR="005610E6" w:rsidRPr="00BE56DE" w:rsidRDefault="005610E6" w:rsidP="00BE586F">
            <w:pPr>
              <w:rPr>
                <w:rFonts w:cs="Arial"/>
                <w:szCs w:val="20"/>
              </w:rPr>
            </w:pPr>
            <w:r w:rsidRPr="00BE56DE">
              <w:rPr>
                <w:rFonts w:cs="Arial"/>
                <w:szCs w:val="20"/>
              </w:rPr>
              <w:t>8.3</w:t>
            </w:r>
          </w:p>
        </w:tc>
        <w:tc>
          <w:tcPr>
            <w:tcW w:w="1134" w:type="dxa"/>
            <w:shd w:val="clear" w:color="auto" w:fill="auto"/>
          </w:tcPr>
          <w:p w14:paraId="01B091B7" w14:textId="77777777" w:rsidR="005610E6" w:rsidRPr="00BE56DE" w:rsidRDefault="005610E6" w:rsidP="00BE586F">
            <w:pPr>
              <w:rPr>
                <w:rFonts w:cs="Arial"/>
                <w:szCs w:val="20"/>
              </w:rPr>
            </w:pPr>
            <w:r w:rsidRPr="00BE56DE">
              <w:rPr>
                <w:rFonts w:cs="Arial"/>
                <w:szCs w:val="20"/>
              </w:rPr>
              <w:t>118.9</w:t>
            </w:r>
          </w:p>
        </w:tc>
        <w:tc>
          <w:tcPr>
            <w:tcW w:w="1804" w:type="dxa"/>
            <w:shd w:val="clear" w:color="auto" w:fill="auto"/>
          </w:tcPr>
          <w:p w14:paraId="6DD2C77C" w14:textId="77777777" w:rsidR="005610E6" w:rsidRPr="00BE56DE" w:rsidRDefault="005610E6" w:rsidP="00BE586F">
            <w:pPr>
              <w:rPr>
                <w:rFonts w:cs="Arial"/>
                <w:szCs w:val="20"/>
              </w:rPr>
            </w:pPr>
            <w:r w:rsidRPr="00BE56DE">
              <w:rPr>
                <w:rFonts w:cs="Arial"/>
                <w:szCs w:val="20"/>
              </w:rPr>
              <w:t>-107.8</w:t>
            </w:r>
          </w:p>
        </w:tc>
        <w:tc>
          <w:tcPr>
            <w:tcW w:w="872" w:type="dxa"/>
            <w:shd w:val="clear" w:color="auto" w:fill="auto"/>
          </w:tcPr>
          <w:p w14:paraId="4A3BCE1E" w14:textId="77777777" w:rsidR="005610E6" w:rsidRPr="00BE56DE" w:rsidRDefault="005610E6" w:rsidP="00BE586F">
            <w:pPr>
              <w:rPr>
                <w:rFonts w:cs="Arial"/>
                <w:szCs w:val="20"/>
              </w:rPr>
            </w:pPr>
            <w:r w:rsidRPr="00BE56DE">
              <w:rPr>
                <w:rFonts w:cs="Arial"/>
                <w:szCs w:val="20"/>
              </w:rPr>
              <w:t>6.3</w:t>
            </w:r>
          </w:p>
        </w:tc>
      </w:tr>
      <w:tr w:rsidR="005610E6" w:rsidRPr="00BE56DE" w14:paraId="65F076CE" w14:textId="77777777" w:rsidTr="001D7200">
        <w:trPr>
          <w:jc w:val="center"/>
        </w:trPr>
        <w:tc>
          <w:tcPr>
            <w:tcW w:w="1826" w:type="dxa"/>
            <w:shd w:val="clear" w:color="auto" w:fill="auto"/>
          </w:tcPr>
          <w:p w14:paraId="28093DE2" w14:textId="77777777" w:rsidR="005610E6" w:rsidRPr="00BE56DE" w:rsidRDefault="005610E6" w:rsidP="00BE586F">
            <w:pPr>
              <w:rPr>
                <w:rFonts w:eastAsia="Calibri" w:cs="Arial"/>
                <w:szCs w:val="20"/>
              </w:rPr>
            </w:pPr>
            <w:r w:rsidRPr="00BE56DE">
              <w:rPr>
                <w:rFonts w:eastAsia="Calibri" w:cs="Arial"/>
                <w:szCs w:val="20"/>
              </w:rPr>
              <w:t>10000</w:t>
            </w:r>
          </w:p>
        </w:tc>
        <w:tc>
          <w:tcPr>
            <w:tcW w:w="1701" w:type="dxa"/>
            <w:shd w:val="clear" w:color="auto" w:fill="auto"/>
          </w:tcPr>
          <w:p w14:paraId="0597C85E" w14:textId="77777777" w:rsidR="005610E6" w:rsidRPr="00BE56DE" w:rsidRDefault="005610E6" w:rsidP="00BE586F">
            <w:pPr>
              <w:rPr>
                <w:rFonts w:cs="Arial"/>
                <w:szCs w:val="20"/>
              </w:rPr>
            </w:pPr>
            <w:r w:rsidRPr="00BE56DE">
              <w:rPr>
                <w:rFonts w:cs="Arial"/>
                <w:szCs w:val="20"/>
              </w:rPr>
              <w:t>37</w:t>
            </w:r>
          </w:p>
        </w:tc>
        <w:tc>
          <w:tcPr>
            <w:tcW w:w="1984" w:type="dxa"/>
            <w:shd w:val="clear" w:color="auto" w:fill="auto"/>
          </w:tcPr>
          <w:p w14:paraId="2AEE79A5" w14:textId="77777777" w:rsidR="005610E6" w:rsidRPr="00BE56DE" w:rsidRDefault="005610E6" w:rsidP="00BE586F">
            <w:pPr>
              <w:rPr>
                <w:rFonts w:cs="Arial"/>
                <w:szCs w:val="20"/>
              </w:rPr>
            </w:pPr>
            <w:r w:rsidRPr="00BE56DE">
              <w:rPr>
                <w:rFonts w:cs="Arial"/>
                <w:szCs w:val="20"/>
              </w:rPr>
              <w:t>16.59</w:t>
            </w:r>
          </w:p>
        </w:tc>
        <w:tc>
          <w:tcPr>
            <w:tcW w:w="1134" w:type="dxa"/>
            <w:shd w:val="clear" w:color="auto" w:fill="auto"/>
          </w:tcPr>
          <w:p w14:paraId="19BD6AF6" w14:textId="77777777" w:rsidR="005610E6" w:rsidRPr="00BE56DE" w:rsidRDefault="005610E6" w:rsidP="00BE586F">
            <w:pPr>
              <w:rPr>
                <w:rFonts w:cs="Arial"/>
                <w:szCs w:val="20"/>
              </w:rPr>
            </w:pPr>
            <w:r w:rsidRPr="00BE56DE">
              <w:rPr>
                <w:rFonts w:cs="Arial"/>
                <w:szCs w:val="20"/>
              </w:rPr>
              <w:t>124.9</w:t>
            </w:r>
          </w:p>
        </w:tc>
        <w:tc>
          <w:tcPr>
            <w:tcW w:w="1804" w:type="dxa"/>
            <w:shd w:val="clear" w:color="auto" w:fill="auto"/>
          </w:tcPr>
          <w:p w14:paraId="12BD25CE" w14:textId="77777777" w:rsidR="005610E6" w:rsidRPr="00BE56DE" w:rsidRDefault="005610E6" w:rsidP="00BE586F">
            <w:pPr>
              <w:rPr>
                <w:rFonts w:cs="Arial"/>
                <w:szCs w:val="20"/>
              </w:rPr>
            </w:pPr>
            <w:r w:rsidRPr="00BE56DE">
              <w:rPr>
                <w:rFonts w:cs="Arial"/>
                <w:szCs w:val="20"/>
              </w:rPr>
              <w:t>-113.8</w:t>
            </w:r>
          </w:p>
        </w:tc>
        <w:tc>
          <w:tcPr>
            <w:tcW w:w="872" w:type="dxa"/>
            <w:shd w:val="clear" w:color="auto" w:fill="auto"/>
          </w:tcPr>
          <w:p w14:paraId="7D5FF96B" w14:textId="77777777" w:rsidR="005610E6" w:rsidRPr="00BE56DE" w:rsidRDefault="005610E6" w:rsidP="00BE586F">
            <w:pPr>
              <w:rPr>
                <w:rFonts w:cs="Arial"/>
                <w:szCs w:val="20"/>
              </w:rPr>
            </w:pPr>
            <w:r w:rsidRPr="00BE56DE">
              <w:rPr>
                <w:rFonts w:cs="Arial"/>
                <w:szCs w:val="20"/>
              </w:rPr>
              <w:t>12.3</w:t>
            </w:r>
          </w:p>
        </w:tc>
      </w:tr>
    </w:tbl>
    <w:p w14:paraId="550A9D45" w14:textId="77777777" w:rsidR="00753604" w:rsidRPr="00BE56DE" w:rsidRDefault="00A424CB" w:rsidP="00A424CB">
      <w:pPr>
        <w:pStyle w:val="Caption"/>
        <w:rPr>
          <w:rFonts w:cs="Arial"/>
          <w:lang w:val="en-GB"/>
        </w:rPr>
      </w:pPr>
      <w:r w:rsidRPr="00BE56DE">
        <w:rPr>
          <w:rFonts w:cs="Arial"/>
          <w:lang w:val="en-GB"/>
        </w:rPr>
        <w:t xml:space="preserve">Table </w:t>
      </w:r>
      <w:r w:rsidRPr="00BE56DE">
        <w:rPr>
          <w:rFonts w:cs="Arial"/>
          <w:lang w:val="en-GB"/>
        </w:rPr>
        <w:fldChar w:fldCharType="begin"/>
      </w:r>
      <w:r w:rsidRPr="00BE56DE">
        <w:rPr>
          <w:rFonts w:cs="Arial"/>
          <w:lang w:val="en-GB"/>
        </w:rPr>
        <w:instrText xml:space="preserve"> SEQ Table \* ARABIC </w:instrText>
      </w:r>
      <w:r w:rsidRPr="00BE56DE">
        <w:rPr>
          <w:rFonts w:cs="Arial"/>
          <w:lang w:val="en-GB"/>
        </w:rPr>
        <w:fldChar w:fldCharType="separate"/>
      </w:r>
      <w:r w:rsidR="000608FA">
        <w:rPr>
          <w:rFonts w:cs="Arial"/>
          <w:noProof/>
          <w:lang w:val="en-GB"/>
        </w:rPr>
        <w:t>33</w:t>
      </w:r>
      <w:r w:rsidRPr="00BE56DE">
        <w:rPr>
          <w:rFonts w:cs="Arial"/>
          <w:lang w:val="en-GB"/>
        </w:rPr>
        <w:fldChar w:fldCharType="end"/>
      </w:r>
      <w:r w:rsidRPr="00BE56DE">
        <w:rPr>
          <w:rFonts w:cs="Arial"/>
          <w:lang w:val="en-GB"/>
        </w:rPr>
        <w:t>: MCL results for LTE3500 (scenario 2)</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835"/>
        <w:gridCol w:w="1701"/>
        <w:gridCol w:w="2126"/>
        <w:gridCol w:w="992"/>
        <w:gridCol w:w="1795"/>
        <w:gridCol w:w="890"/>
      </w:tblGrid>
      <w:tr w:rsidR="00753604" w:rsidRPr="00BE56DE" w14:paraId="20A9FA16" w14:textId="77777777" w:rsidTr="003F1B96">
        <w:trPr>
          <w:tblHeader/>
          <w:jc w:val="center"/>
        </w:trPr>
        <w:tc>
          <w:tcPr>
            <w:tcW w:w="9339" w:type="dxa"/>
            <w:gridSpan w:val="6"/>
            <w:tcBorders>
              <w:top w:val="single" w:sz="4" w:space="0" w:color="D22A23"/>
              <w:left w:val="single" w:sz="4" w:space="0" w:color="D22A23"/>
              <w:bottom w:val="single" w:sz="4" w:space="0" w:color="D22A23"/>
              <w:right w:val="single" w:sz="4" w:space="0" w:color="D22A23"/>
              <w:tl2br w:val="nil"/>
              <w:tr2bl w:val="nil"/>
            </w:tcBorders>
            <w:shd w:val="clear" w:color="auto" w:fill="D22A23"/>
            <w:vAlign w:val="center"/>
          </w:tcPr>
          <w:p w14:paraId="13403124" w14:textId="77777777" w:rsidR="00753604" w:rsidRPr="00BE56DE" w:rsidRDefault="00753604" w:rsidP="00753604">
            <w:pPr>
              <w:spacing w:before="60" w:after="60"/>
              <w:jc w:val="center"/>
              <w:rPr>
                <w:rFonts w:eastAsia="Calibri" w:cs="Arial"/>
                <w:b/>
                <w:color w:val="FFFFFF"/>
                <w:szCs w:val="20"/>
              </w:rPr>
            </w:pPr>
            <w:r w:rsidRPr="00BE56DE">
              <w:rPr>
                <w:rFonts w:eastAsia="Calibri" w:cs="Arial"/>
                <w:b/>
                <w:color w:val="FFFFFF"/>
                <w:szCs w:val="20"/>
              </w:rPr>
              <w:t>LTE3500</w:t>
            </w:r>
            <w:r w:rsidR="008A01EC" w:rsidRPr="00BE56DE">
              <w:rPr>
                <w:rFonts w:eastAsia="Calibri" w:cs="Arial"/>
                <w:b/>
                <w:color w:val="FFFFFF"/>
                <w:szCs w:val="20"/>
              </w:rPr>
              <w:t>: frequency used 3500 MHz</w:t>
            </w:r>
          </w:p>
        </w:tc>
      </w:tr>
      <w:tr w:rsidR="00753604" w:rsidRPr="00BE56DE" w14:paraId="3D5D7A88" w14:textId="77777777" w:rsidTr="003F1B96">
        <w:trPr>
          <w:jc w:val="center"/>
        </w:trPr>
        <w:tc>
          <w:tcPr>
            <w:tcW w:w="1835" w:type="dxa"/>
            <w:shd w:val="clear" w:color="auto" w:fill="auto"/>
            <w:vAlign w:val="center"/>
          </w:tcPr>
          <w:p w14:paraId="33EBE6D3" w14:textId="77777777" w:rsidR="00753604" w:rsidRPr="00BE56DE" w:rsidRDefault="00753604" w:rsidP="00BE586F">
            <w:pPr>
              <w:jc w:val="center"/>
              <w:rPr>
                <w:rFonts w:eastAsia="Calibri" w:cs="Arial"/>
                <w:b/>
                <w:szCs w:val="20"/>
              </w:rPr>
            </w:pPr>
            <w:r w:rsidRPr="00BE56DE">
              <w:rPr>
                <w:rFonts w:eastAsia="Calibri" w:cs="Arial"/>
                <w:b/>
                <w:szCs w:val="20"/>
              </w:rPr>
              <w:t>Aircraft height above ground</w:t>
            </w:r>
          </w:p>
          <w:p w14:paraId="7C02F568" w14:textId="77777777" w:rsidR="00753604" w:rsidRPr="00BE56DE" w:rsidRDefault="00753604" w:rsidP="00BE586F">
            <w:pPr>
              <w:jc w:val="center"/>
              <w:rPr>
                <w:rFonts w:eastAsia="Calibri" w:cs="Arial"/>
                <w:b/>
                <w:szCs w:val="20"/>
              </w:rPr>
            </w:pPr>
            <w:r w:rsidRPr="00BE56DE">
              <w:rPr>
                <w:rFonts w:eastAsia="Calibri" w:cs="Arial"/>
                <w:b/>
                <w:szCs w:val="20"/>
              </w:rPr>
              <w:t>(m)</w:t>
            </w:r>
          </w:p>
        </w:tc>
        <w:tc>
          <w:tcPr>
            <w:tcW w:w="1701" w:type="dxa"/>
            <w:shd w:val="clear" w:color="auto" w:fill="auto"/>
            <w:vAlign w:val="center"/>
          </w:tcPr>
          <w:p w14:paraId="188D7EEF" w14:textId="77777777" w:rsidR="00753604" w:rsidRPr="00BE56DE" w:rsidRDefault="00753604" w:rsidP="00BE586F">
            <w:pPr>
              <w:jc w:val="center"/>
              <w:rPr>
                <w:rFonts w:eastAsia="Calibri" w:cs="Arial"/>
                <w:b/>
                <w:szCs w:val="20"/>
              </w:rPr>
            </w:pPr>
            <w:r w:rsidRPr="00BE56DE">
              <w:rPr>
                <w:rFonts w:eastAsia="Calibri" w:cs="Arial"/>
                <w:b/>
                <w:szCs w:val="20"/>
              </w:rPr>
              <w:t>Worst case elevation angle</w:t>
            </w:r>
          </w:p>
          <w:p w14:paraId="074B5CE3" w14:textId="77777777" w:rsidR="00753604" w:rsidRPr="00BE56DE" w:rsidRDefault="00753604" w:rsidP="00BE586F">
            <w:pPr>
              <w:jc w:val="center"/>
              <w:rPr>
                <w:rFonts w:eastAsia="Calibri" w:cs="Arial"/>
                <w:b/>
                <w:szCs w:val="20"/>
              </w:rPr>
            </w:pPr>
            <w:r w:rsidRPr="00BE56DE">
              <w:rPr>
                <w:rFonts w:eastAsia="Calibri" w:cs="Arial"/>
                <w:b/>
                <w:szCs w:val="20"/>
              </w:rPr>
              <w:t>(deg)</w:t>
            </w:r>
          </w:p>
        </w:tc>
        <w:tc>
          <w:tcPr>
            <w:tcW w:w="2126" w:type="dxa"/>
            <w:shd w:val="clear" w:color="auto" w:fill="auto"/>
            <w:vAlign w:val="center"/>
          </w:tcPr>
          <w:p w14:paraId="71371D92" w14:textId="77777777" w:rsidR="00753604" w:rsidRPr="00BE56DE" w:rsidRDefault="00753604" w:rsidP="00BE586F">
            <w:pPr>
              <w:jc w:val="center"/>
              <w:rPr>
                <w:rFonts w:eastAsia="Calibri" w:cs="Arial"/>
                <w:b/>
                <w:szCs w:val="20"/>
              </w:rPr>
            </w:pPr>
            <w:r w:rsidRPr="00BE56DE">
              <w:rPr>
                <w:rFonts w:eastAsia="Calibri" w:cs="Arial"/>
                <w:b/>
                <w:szCs w:val="20"/>
              </w:rPr>
              <w:t xml:space="preserve">Distance </w:t>
            </w:r>
          </w:p>
          <w:p w14:paraId="6A765137" w14:textId="77777777" w:rsidR="00753604" w:rsidRPr="00BE56DE" w:rsidRDefault="00753604" w:rsidP="00BE586F">
            <w:pPr>
              <w:jc w:val="center"/>
              <w:rPr>
                <w:rFonts w:eastAsia="Calibri" w:cs="Arial"/>
                <w:b/>
                <w:szCs w:val="20"/>
              </w:rPr>
            </w:pPr>
            <w:r w:rsidRPr="00BE56DE">
              <w:rPr>
                <w:rFonts w:eastAsia="Calibri" w:cs="Arial"/>
                <w:b/>
                <w:szCs w:val="20"/>
              </w:rPr>
              <w:t>ac-MS/ground BS (km)</w:t>
            </w:r>
          </w:p>
        </w:tc>
        <w:tc>
          <w:tcPr>
            <w:tcW w:w="992" w:type="dxa"/>
            <w:shd w:val="clear" w:color="auto" w:fill="auto"/>
            <w:vAlign w:val="center"/>
          </w:tcPr>
          <w:p w14:paraId="58168977" w14:textId="77777777" w:rsidR="00753604" w:rsidRPr="00BE56DE" w:rsidRDefault="00753604" w:rsidP="00BE586F">
            <w:pPr>
              <w:jc w:val="center"/>
              <w:rPr>
                <w:rFonts w:eastAsia="Calibri" w:cs="Arial"/>
                <w:b/>
                <w:szCs w:val="20"/>
              </w:rPr>
            </w:pPr>
            <w:r w:rsidRPr="00BE56DE">
              <w:rPr>
                <w:rFonts w:eastAsia="Calibri" w:cs="Arial"/>
                <w:b/>
                <w:szCs w:val="20"/>
              </w:rPr>
              <w:t>Path loss</w:t>
            </w:r>
          </w:p>
          <w:p w14:paraId="73A475F1" w14:textId="77777777" w:rsidR="00753604" w:rsidRPr="00BE56DE" w:rsidRDefault="00753604" w:rsidP="00BE586F">
            <w:pPr>
              <w:jc w:val="center"/>
              <w:rPr>
                <w:rFonts w:eastAsia="Calibri" w:cs="Arial"/>
                <w:b/>
                <w:szCs w:val="20"/>
              </w:rPr>
            </w:pPr>
            <w:r w:rsidRPr="00BE56DE">
              <w:rPr>
                <w:rFonts w:eastAsia="Calibri" w:cs="Arial"/>
                <w:b/>
                <w:szCs w:val="20"/>
              </w:rPr>
              <w:t>(dB)</w:t>
            </w:r>
          </w:p>
        </w:tc>
        <w:tc>
          <w:tcPr>
            <w:tcW w:w="1795" w:type="dxa"/>
            <w:shd w:val="clear" w:color="auto" w:fill="auto"/>
            <w:vAlign w:val="center"/>
          </w:tcPr>
          <w:p w14:paraId="074D84FB" w14:textId="77777777" w:rsidR="00753604" w:rsidRPr="00BE56DE" w:rsidRDefault="00753604" w:rsidP="00BE586F">
            <w:pPr>
              <w:jc w:val="center"/>
              <w:rPr>
                <w:rFonts w:eastAsia="Calibri" w:cs="Arial"/>
                <w:b/>
                <w:szCs w:val="20"/>
              </w:rPr>
            </w:pPr>
            <w:r w:rsidRPr="00BE56DE">
              <w:rPr>
                <w:rFonts w:eastAsia="Calibri" w:cs="Arial"/>
                <w:b/>
                <w:szCs w:val="20"/>
              </w:rPr>
              <w:t>Received power by ground BS</w:t>
            </w:r>
          </w:p>
          <w:p w14:paraId="43F35059" w14:textId="77777777" w:rsidR="00753604" w:rsidRPr="00BE56DE" w:rsidRDefault="00753604" w:rsidP="00BE586F">
            <w:pPr>
              <w:jc w:val="center"/>
              <w:rPr>
                <w:rFonts w:eastAsia="Calibri" w:cs="Arial"/>
                <w:b/>
                <w:szCs w:val="20"/>
              </w:rPr>
            </w:pPr>
            <w:r w:rsidRPr="00BE56DE">
              <w:rPr>
                <w:rFonts w:eastAsia="Calibri" w:cs="Arial"/>
                <w:b/>
                <w:szCs w:val="20"/>
              </w:rPr>
              <w:t>(dBm/channel)</w:t>
            </w:r>
          </w:p>
        </w:tc>
        <w:tc>
          <w:tcPr>
            <w:tcW w:w="890" w:type="dxa"/>
            <w:shd w:val="clear" w:color="auto" w:fill="auto"/>
            <w:vAlign w:val="center"/>
          </w:tcPr>
          <w:p w14:paraId="685E44E4" w14:textId="77777777" w:rsidR="00753604" w:rsidRPr="00BE56DE" w:rsidRDefault="00753604" w:rsidP="00BE586F">
            <w:pPr>
              <w:jc w:val="center"/>
              <w:rPr>
                <w:rFonts w:eastAsia="Calibri" w:cs="Arial"/>
                <w:b/>
                <w:szCs w:val="20"/>
              </w:rPr>
            </w:pPr>
            <w:r w:rsidRPr="00BE56DE">
              <w:rPr>
                <w:rFonts w:eastAsia="Calibri" w:cs="Arial"/>
                <w:b/>
                <w:szCs w:val="20"/>
              </w:rPr>
              <w:t>Margin</w:t>
            </w:r>
          </w:p>
          <w:p w14:paraId="0385C183" w14:textId="77777777" w:rsidR="00753604" w:rsidRPr="00BE56DE" w:rsidRDefault="00753604" w:rsidP="00BE586F">
            <w:pPr>
              <w:jc w:val="center"/>
              <w:rPr>
                <w:rFonts w:eastAsia="Calibri" w:cs="Arial"/>
                <w:b/>
                <w:szCs w:val="20"/>
              </w:rPr>
            </w:pPr>
            <w:r w:rsidRPr="00BE56DE">
              <w:rPr>
                <w:rFonts w:eastAsia="Calibri" w:cs="Arial"/>
                <w:b/>
                <w:szCs w:val="20"/>
              </w:rPr>
              <w:t>(dB)</w:t>
            </w:r>
          </w:p>
        </w:tc>
      </w:tr>
      <w:tr w:rsidR="008A01EC" w:rsidRPr="00BE56DE" w14:paraId="1C391C1D" w14:textId="77777777" w:rsidTr="003F1B96">
        <w:trPr>
          <w:jc w:val="center"/>
        </w:trPr>
        <w:tc>
          <w:tcPr>
            <w:tcW w:w="1835" w:type="dxa"/>
            <w:shd w:val="clear" w:color="auto" w:fill="auto"/>
          </w:tcPr>
          <w:p w14:paraId="4632993C" w14:textId="77777777" w:rsidR="008A01EC" w:rsidRPr="00BE56DE" w:rsidRDefault="008A01EC" w:rsidP="00BE586F">
            <w:pPr>
              <w:rPr>
                <w:rFonts w:eastAsia="Calibri" w:cs="Arial"/>
                <w:szCs w:val="20"/>
              </w:rPr>
            </w:pPr>
            <w:r w:rsidRPr="00BE56DE">
              <w:rPr>
                <w:rFonts w:eastAsia="Calibri" w:cs="Arial"/>
                <w:szCs w:val="20"/>
              </w:rPr>
              <w:t>3000</w:t>
            </w:r>
          </w:p>
        </w:tc>
        <w:tc>
          <w:tcPr>
            <w:tcW w:w="1701" w:type="dxa"/>
            <w:shd w:val="clear" w:color="auto" w:fill="auto"/>
          </w:tcPr>
          <w:p w14:paraId="1E2D66DE" w14:textId="77777777" w:rsidR="008A01EC" w:rsidRPr="00BE56DE" w:rsidRDefault="008A01EC" w:rsidP="00BE586F">
            <w:pPr>
              <w:rPr>
                <w:rFonts w:cs="Arial"/>
                <w:szCs w:val="20"/>
              </w:rPr>
            </w:pPr>
            <w:r w:rsidRPr="00BE56DE">
              <w:rPr>
                <w:rFonts w:cs="Arial"/>
                <w:szCs w:val="20"/>
              </w:rPr>
              <w:t>37</w:t>
            </w:r>
          </w:p>
        </w:tc>
        <w:tc>
          <w:tcPr>
            <w:tcW w:w="2126" w:type="dxa"/>
            <w:shd w:val="clear" w:color="auto" w:fill="auto"/>
          </w:tcPr>
          <w:p w14:paraId="4ED024D8" w14:textId="77777777" w:rsidR="008A01EC" w:rsidRPr="00BE56DE" w:rsidRDefault="008A01EC" w:rsidP="00BE586F">
            <w:pPr>
              <w:rPr>
                <w:rFonts w:cs="Arial"/>
                <w:szCs w:val="20"/>
              </w:rPr>
            </w:pPr>
            <w:r w:rsidRPr="00BE56DE">
              <w:rPr>
                <w:rFonts w:cs="Arial"/>
                <w:szCs w:val="20"/>
              </w:rPr>
              <w:t>4.96</w:t>
            </w:r>
          </w:p>
        </w:tc>
        <w:tc>
          <w:tcPr>
            <w:tcW w:w="992" w:type="dxa"/>
            <w:shd w:val="clear" w:color="auto" w:fill="auto"/>
          </w:tcPr>
          <w:p w14:paraId="22225646" w14:textId="77777777" w:rsidR="008A01EC" w:rsidRPr="00BE56DE" w:rsidRDefault="008A01EC" w:rsidP="00BE586F">
            <w:pPr>
              <w:rPr>
                <w:rFonts w:cs="Arial"/>
                <w:szCs w:val="20"/>
              </w:rPr>
            </w:pPr>
            <w:r w:rsidRPr="00BE56DE">
              <w:rPr>
                <w:rFonts w:cs="Arial"/>
                <w:szCs w:val="20"/>
              </w:rPr>
              <w:t>117.2</w:t>
            </w:r>
          </w:p>
        </w:tc>
        <w:tc>
          <w:tcPr>
            <w:tcW w:w="1795" w:type="dxa"/>
            <w:shd w:val="clear" w:color="auto" w:fill="auto"/>
          </w:tcPr>
          <w:p w14:paraId="1A54932C" w14:textId="77777777" w:rsidR="008A01EC" w:rsidRPr="00BE56DE" w:rsidRDefault="008A01EC" w:rsidP="00BE586F">
            <w:pPr>
              <w:rPr>
                <w:rFonts w:cs="Arial"/>
                <w:szCs w:val="20"/>
              </w:rPr>
            </w:pPr>
            <w:r w:rsidRPr="00BE56DE">
              <w:rPr>
                <w:rFonts w:cs="Arial"/>
                <w:szCs w:val="20"/>
              </w:rPr>
              <w:t>-106.1</w:t>
            </w:r>
          </w:p>
        </w:tc>
        <w:tc>
          <w:tcPr>
            <w:tcW w:w="890" w:type="dxa"/>
            <w:shd w:val="clear" w:color="auto" w:fill="auto"/>
          </w:tcPr>
          <w:p w14:paraId="399ECD5C" w14:textId="77777777" w:rsidR="008A01EC" w:rsidRPr="00BE56DE" w:rsidRDefault="008A01EC" w:rsidP="00BE586F">
            <w:pPr>
              <w:rPr>
                <w:rFonts w:cs="Arial"/>
                <w:szCs w:val="20"/>
              </w:rPr>
            </w:pPr>
            <w:r w:rsidRPr="00BE56DE">
              <w:rPr>
                <w:rFonts w:cs="Arial"/>
                <w:szCs w:val="20"/>
              </w:rPr>
              <w:t>4.6</w:t>
            </w:r>
          </w:p>
        </w:tc>
      </w:tr>
      <w:tr w:rsidR="00753604" w:rsidRPr="00BE56DE" w14:paraId="10B8D20F" w14:textId="77777777" w:rsidTr="003F1B96">
        <w:trPr>
          <w:jc w:val="center"/>
        </w:trPr>
        <w:tc>
          <w:tcPr>
            <w:tcW w:w="1835" w:type="dxa"/>
            <w:shd w:val="clear" w:color="auto" w:fill="auto"/>
          </w:tcPr>
          <w:p w14:paraId="55F84845" w14:textId="77777777" w:rsidR="00753604" w:rsidRPr="00BE56DE" w:rsidRDefault="00753604" w:rsidP="00BE586F">
            <w:pPr>
              <w:rPr>
                <w:rFonts w:eastAsia="Calibri" w:cs="Arial"/>
                <w:szCs w:val="20"/>
              </w:rPr>
            </w:pPr>
            <w:r w:rsidRPr="00BE56DE">
              <w:rPr>
                <w:rFonts w:eastAsia="Calibri" w:cs="Arial"/>
                <w:szCs w:val="20"/>
              </w:rPr>
              <w:t>5000</w:t>
            </w:r>
          </w:p>
        </w:tc>
        <w:tc>
          <w:tcPr>
            <w:tcW w:w="1701" w:type="dxa"/>
            <w:shd w:val="clear" w:color="auto" w:fill="auto"/>
          </w:tcPr>
          <w:p w14:paraId="30F960B3" w14:textId="77777777" w:rsidR="00753604" w:rsidRPr="00BE56DE" w:rsidRDefault="00753604" w:rsidP="00BE586F">
            <w:pPr>
              <w:rPr>
                <w:rFonts w:cs="Arial"/>
                <w:szCs w:val="20"/>
              </w:rPr>
            </w:pPr>
            <w:r w:rsidRPr="00BE56DE">
              <w:rPr>
                <w:rFonts w:cs="Arial"/>
                <w:szCs w:val="20"/>
              </w:rPr>
              <w:t>37</w:t>
            </w:r>
          </w:p>
        </w:tc>
        <w:tc>
          <w:tcPr>
            <w:tcW w:w="2126" w:type="dxa"/>
            <w:shd w:val="clear" w:color="auto" w:fill="auto"/>
          </w:tcPr>
          <w:p w14:paraId="69FF8080" w14:textId="77777777" w:rsidR="00753604" w:rsidRPr="00BE56DE" w:rsidRDefault="00753604" w:rsidP="00BE586F">
            <w:pPr>
              <w:rPr>
                <w:rFonts w:cs="Arial"/>
                <w:szCs w:val="20"/>
              </w:rPr>
            </w:pPr>
            <w:r w:rsidRPr="00BE56DE">
              <w:rPr>
                <w:rFonts w:cs="Arial"/>
                <w:szCs w:val="20"/>
              </w:rPr>
              <w:t>8.3</w:t>
            </w:r>
          </w:p>
        </w:tc>
        <w:tc>
          <w:tcPr>
            <w:tcW w:w="992" w:type="dxa"/>
            <w:shd w:val="clear" w:color="auto" w:fill="auto"/>
          </w:tcPr>
          <w:p w14:paraId="09F1A7AA" w14:textId="77777777" w:rsidR="00753604" w:rsidRPr="00BE56DE" w:rsidRDefault="00753604" w:rsidP="00BE586F">
            <w:pPr>
              <w:rPr>
                <w:rFonts w:cs="Arial"/>
                <w:szCs w:val="20"/>
              </w:rPr>
            </w:pPr>
            <w:r w:rsidRPr="00BE56DE">
              <w:rPr>
                <w:rFonts w:cs="Arial"/>
                <w:szCs w:val="20"/>
              </w:rPr>
              <w:t>121.7</w:t>
            </w:r>
          </w:p>
        </w:tc>
        <w:tc>
          <w:tcPr>
            <w:tcW w:w="1795" w:type="dxa"/>
            <w:shd w:val="clear" w:color="auto" w:fill="auto"/>
          </w:tcPr>
          <w:p w14:paraId="16B9CD39" w14:textId="77777777" w:rsidR="00753604" w:rsidRPr="00BE56DE" w:rsidRDefault="00753604" w:rsidP="00BE586F">
            <w:pPr>
              <w:rPr>
                <w:rFonts w:cs="Arial"/>
                <w:szCs w:val="20"/>
              </w:rPr>
            </w:pPr>
            <w:r w:rsidRPr="00BE56DE">
              <w:rPr>
                <w:rFonts w:cs="Arial"/>
                <w:szCs w:val="20"/>
              </w:rPr>
              <w:t>-110.6</w:t>
            </w:r>
          </w:p>
        </w:tc>
        <w:tc>
          <w:tcPr>
            <w:tcW w:w="890" w:type="dxa"/>
            <w:shd w:val="clear" w:color="auto" w:fill="auto"/>
          </w:tcPr>
          <w:p w14:paraId="7102BA7A" w14:textId="77777777" w:rsidR="00753604" w:rsidRPr="00BE56DE" w:rsidRDefault="00753604" w:rsidP="00BE586F">
            <w:pPr>
              <w:rPr>
                <w:rFonts w:cs="Arial"/>
                <w:szCs w:val="20"/>
              </w:rPr>
            </w:pPr>
            <w:r w:rsidRPr="00BE56DE">
              <w:rPr>
                <w:rFonts w:cs="Arial"/>
                <w:szCs w:val="20"/>
              </w:rPr>
              <w:t>9.1</w:t>
            </w:r>
          </w:p>
        </w:tc>
      </w:tr>
      <w:tr w:rsidR="00753604" w:rsidRPr="00BE56DE" w14:paraId="5513F099" w14:textId="77777777" w:rsidTr="003F1B96">
        <w:trPr>
          <w:jc w:val="center"/>
        </w:trPr>
        <w:tc>
          <w:tcPr>
            <w:tcW w:w="1835" w:type="dxa"/>
            <w:shd w:val="clear" w:color="auto" w:fill="auto"/>
          </w:tcPr>
          <w:p w14:paraId="1D5F471E" w14:textId="77777777" w:rsidR="00753604" w:rsidRPr="00BE56DE" w:rsidRDefault="00753604" w:rsidP="00BE586F">
            <w:pPr>
              <w:rPr>
                <w:rFonts w:eastAsia="Calibri" w:cs="Arial"/>
                <w:szCs w:val="20"/>
              </w:rPr>
            </w:pPr>
            <w:r w:rsidRPr="00BE56DE">
              <w:rPr>
                <w:rFonts w:eastAsia="Calibri" w:cs="Arial"/>
                <w:szCs w:val="20"/>
              </w:rPr>
              <w:t>10000</w:t>
            </w:r>
          </w:p>
        </w:tc>
        <w:tc>
          <w:tcPr>
            <w:tcW w:w="1701" w:type="dxa"/>
            <w:shd w:val="clear" w:color="auto" w:fill="auto"/>
          </w:tcPr>
          <w:p w14:paraId="6B38102E" w14:textId="77777777" w:rsidR="00753604" w:rsidRPr="00BE56DE" w:rsidRDefault="00753604" w:rsidP="00BE586F">
            <w:pPr>
              <w:rPr>
                <w:rFonts w:cs="Arial"/>
                <w:szCs w:val="20"/>
              </w:rPr>
            </w:pPr>
            <w:r w:rsidRPr="00BE56DE">
              <w:rPr>
                <w:rFonts w:cs="Arial"/>
                <w:szCs w:val="20"/>
              </w:rPr>
              <w:t>37</w:t>
            </w:r>
          </w:p>
        </w:tc>
        <w:tc>
          <w:tcPr>
            <w:tcW w:w="2126" w:type="dxa"/>
            <w:shd w:val="clear" w:color="auto" w:fill="auto"/>
          </w:tcPr>
          <w:p w14:paraId="60D19D16" w14:textId="77777777" w:rsidR="00753604" w:rsidRPr="00BE56DE" w:rsidRDefault="00753604" w:rsidP="00BE586F">
            <w:pPr>
              <w:rPr>
                <w:rFonts w:cs="Arial"/>
                <w:szCs w:val="20"/>
              </w:rPr>
            </w:pPr>
            <w:r w:rsidRPr="00BE56DE">
              <w:rPr>
                <w:rFonts w:cs="Arial"/>
                <w:szCs w:val="20"/>
              </w:rPr>
              <w:t>16.59</w:t>
            </w:r>
          </w:p>
        </w:tc>
        <w:tc>
          <w:tcPr>
            <w:tcW w:w="992" w:type="dxa"/>
            <w:shd w:val="clear" w:color="auto" w:fill="auto"/>
          </w:tcPr>
          <w:p w14:paraId="64842FE1" w14:textId="77777777" w:rsidR="00753604" w:rsidRPr="00BE56DE" w:rsidRDefault="00753604" w:rsidP="00BE586F">
            <w:pPr>
              <w:rPr>
                <w:rFonts w:cs="Arial"/>
                <w:szCs w:val="20"/>
              </w:rPr>
            </w:pPr>
            <w:r w:rsidRPr="00BE56DE">
              <w:rPr>
                <w:rFonts w:cs="Arial"/>
                <w:szCs w:val="20"/>
              </w:rPr>
              <w:t>127.7</w:t>
            </w:r>
          </w:p>
        </w:tc>
        <w:tc>
          <w:tcPr>
            <w:tcW w:w="1795" w:type="dxa"/>
            <w:shd w:val="clear" w:color="auto" w:fill="auto"/>
          </w:tcPr>
          <w:p w14:paraId="3E2DB13E" w14:textId="77777777" w:rsidR="00753604" w:rsidRPr="00BE56DE" w:rsidRDefault="00753604" w:rsidP="00BE586F">
            <w:pPr>
              <w:rPr>
                <w:rFonts w:cs="Arial"/>
                <w:szCs w:val="20"/>
              </w:rPr>
            </w:pPr>
            <w:r w:rsidRPr="00BE56DE">
              <w:rPr>
                <w:rFonts w:cs="Arial"/>
                <w:szCs w:val="20"/>
              </w:rPr>
              <w:t>-116.6</w:t>
            </w:r>
          </w:p>
        </w:tc>
        <w:tc>
          <w:tcPr>
            <w:tcW w:w="890" w:type="dxa"/>
            <w:shd w:val="clear" w:color="auto" w:fill="auto"/>
          </w:tcPr>
          <w:p w14:paraId="79F55D94" w14:textId="77777777" w:rsidR="00753604" w:rsidRPr="00BE56DE" w:rsidRDefault="00753604" w:rsidP="00BE586F">
            <w:pPr>
              <w:rPr>
                <w:rFonts w:cs="Arial"/>
                <w:szCs w:val="20"/>
              </w:rPr>
            </w:pPr>
            <w:r w:rsidRPr="00BE56DE">
              <w:rPr>
                <w:rFonts w:cs="Arial"/>
                <w:szCs w:val="20"/>
              </w:rPr>
              <w:t>15.1</w:t>
            </w:r>
          </w:p>
        </w:tc>
      </w:tr>
    </w:tbl>
    <w:p w14:paraId="5D8324A0" w14:textId="77777777" w:rsidR="00A424CB" w:rsidRPr="00BE56DE" w:rsidRDefault="00A424CB" w:rsidP="003F1B96">
      <w:pPr>
        <w:pStyle w:val="Caption"/>
        <w:keepNext/>
        <w:rPr>
          <w:rFonts w:cs="Arial"/>
          <w:lang w:val="en-GB"/>
        </w:rPr>
      </w:pPr>
      <w:r w:rsidRPr="00BE56DE">
        <w:rPr>
          <w:rFonts w:cs="Arial"/>
          <w:lang w:val="en-GB"/>
        </w:rPr>
        <w:t xml:space="preserve">Table </w:t>
      </w:r>
      <w:r w:rsidRPr="00BE56DE">
        <w:rPr>
          <w:rFonts w:cs="Arial"/>
          <w:lang w:val="en-GB"/>
        </w:rPr>
        <w:fldChar w:fldCharType="begin"/>
      </w:r>
      <w:r w:rsidRPr="00BE56DE">
        <w:rPr>
          <w:rFonts w:cs="Arial"/>
          <w:lang w:val="en-GB"/>
        </w:rPr>
        <w:instrText xml:space="preserve"> SEQ Table \* ARABIC </w:instrText>
      </w:r>
      <w:r w:rsidRPr="00BE56DE">
        <w:rPr>
          <w:rFonts w:cs="Arial"/>
          <w:lang w:val="en-GB"/>
        </w:rPr>
        <w:fldChar w:fldCharType="separate"/>
      </w:r>
      <w:r w:rsidR="000608FA">
        <w:rPr>
          <w:rFonts w:cs="Arial"/>
          <w:noProof/>
          <w:lang w:val="en-GB"/>
        </w:rPr>
        <w:t>34</w:t>
      </w:r>
      <w:r w:rsidRPr="00BE56DE">
        <w:rPr>
          <w:rFonts w:cs="Arial"/>
          <w:lang w:val="en-GB"/>
        </w:rPr>
        <w:fldChar w:fldCharType="end"/>
      </w:r>
      <w:r w:rsidRPr="00BE56DE">
        <w:rPr>
          <w:rFonts w:cs="Arial"/>
          <w:lang w:val="en-GB"/>
        </w:rPr>
        <w:t>: MCL results for LTE3700 (scenario 2)</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815"/>
        <w:gridCol w:w="1843"/>
        <w:gridCol w:w="1984"/>
        <w:gridCol w:w="1134"/>
        <w:gridCol w:w="1843"/>
        <w:gridCol w:w="964"/>
      </w:tblGrid>
      <w:tr w:rsidR="00753604" w:rsidRPr="00BE56DE" w14:paraId="0C3594F4" w14:textId="77777777" w:rsidTr="00305BAF">
        <w:trPr>
          <w:tblHeader/>
          <w:jc w:val="center"/>
        </w:trPr>
        <w:tc>
          <w:tcPr>
            <w:tcW w:w="9583" w:type="dxa"/>
            <w:gridSpan w:val="6"/>
            <w:tcBorders>
              <w:top w:val="single" w:sz="4" w:space="0" w:color="D22A23"/>
              <w:left w:val="single" w:sz="4" w:space="0" w:color="D22A23"/>
              <w:bottom w:val="single" w:sz="4" w:space="0" w:color="D22A23"/>
              <w:right w:val="single" w:sz="4" w:space="0" w:color="D22A23"/>
              <w:tl2br w:val="nil"/>
              <w:tr2bl w:val="nil"/>
            </w:tcBorders>
            <w:shd w:val="clear" w:color="auto" w:fill="D22A23"/>
            <w:vAlign w:val="center"/>
          </w:tcPr>
          <w:p w14:paraId="0B210125" w14:textId="77777777" w:rsidR="00753604" w:rsidRPr="00BE56DE" w:rsidRDefault="00753604" w:rsidP="00753604">
            <w:pPr>
              <w:spacing w:before="60" w:after="60"/>
              <w:jc w:val="center"/>
              <w:rPr>
                <w:rFonts w:eastAsia="Calibri" w:cs="Arial"/>
                <w:b/>
                <w:color w:val="FFFFFF"/>
                <w:szCs w:val="20"/>
              </w:rPr>
            </w:pPr>
            <w:r w:rsidRPr="00BE56DE">
              <w:rPr>
                <w:rFonts w:eastAsia="Calibri" w:cs="Arial"/>
                <w:b/>
                <w:color w:val="FFFFFF"/>
                <w:szCs w:val="20"/>
              </w:rPr>
              <w:t>LTE3700</w:t>
            </w:r>
            <w:r w:rsidR="008A01EC" w:rsidRPr="00BE56DE">
              <w:rPr>
                <w:rFonts w:eastAsia="Calibri" w:cs="Arial"/>
                <w:b/>
                <w:color w:val="FFFFFF"/>
                <w:szCs w:val="20"/>
              </w:rPr>
              <w:t>: frequency used 3750 MHz</w:t>
            </w:r>
          </w:p>
        </w:tc>
      </w:tr>
      <w:tr w:rsidR="00753604" w:rsidRPr="00BE56DE" w14:paraId="3642A303" w14:textId="77777777" w:rsidTr="00305BAF">
        <w:trPr>
          <w:jc w:val="center"/>
        </w:trPr>
        <w:tc>
          <w:tcPr>
            <w:tcW w:w="1815" w:type="dxa"/>
            <w:shd w:val="clear" w:color="auto" w:fill="auto"/>
            <w:vAlign w:val="center"/>
          </w:tcPr>
          <w:p w14:paraId="7EA00411" w14:textId="77777777" w:rsidR="00753604" w:rsidRPr="00BE56DE" w:rsidRDefault="00B63998" w:rsidP="00BE586F">
            <w:pPr>
              <w:jc w:val="center"/>
              <w:rPr>
                <w:rFonts w:eastAsia="Calibri" w:cs="Arial"/>
                <w:b/>
                <w:szCs w:val="20"/>
              </w:rPr>
            </w:pPr>
            <w:r w:rsidRPr="00BE56DE">
              <w:rPr>
                <w:rFonts w:eastAsia="Calibri" w:cs="Arial"/>
                <w:b/>
                <w:szCs w:val="20"/>
              </w:rPr>
              <w:t xml:space="preserve"> </w:t>
            </w:r>
          </w:p>
        </w:tc>
        <w:tc>
          <w:tcPr>
            <w:tcW w:w="1843" w:type="dxa"/>
            <w:shd w:val="clear" w:color="auto" w:fill="auto"/>
            <w:vAlign w:val="center"/>
          </w:tcPr>
          <w:p w14:paraId="5BC8FF8D" w14:textId="77777777" w:rsidR="00753604" w:rsidRPr="00BE56DE" w:rsidRDefault="00753604" w:rsidP="00BE586F">
            <w:pPr>
              <w:jc w:val="center"/>
              <w:rPr>
                <w:rFonts w:eastAsia="Calibri" w:cs="Arial"/>
                <w:b/>
                <w:szCs w:val="20"/>
              </w:rPr>
            </w:pPr>
            <w:r w:rsidRPr="00BE56DE">
              <w:rPr>
                <w:rFonts w:eastAsia="Calibri" w:cs="Arial"/>
                <w:b/>
                <w:szCs w:val="20"/>
              </w:rPr>
              <w:t>Worst case elevation angle</w:t>
            </w:r>
          </w:p>
          <w:p w14:paraId="4900BC55" w14:textId="77777777" w:rsidR="00753604" w:rsidRPr="00BE56DE" w:rsidRDefault="00753604" w:rsidP="00BE586F">
            <w:pPr>
              <w:jc w:val="center"/>
              <w:rPr>
                <w:rFonts w:eastAsia="Calibri" w:cs="Arial"/>
                <w:b/>
                <w:szCs w:val="20"/>
              </w:rPr>
            </w:pPr>
            <w:r w:rsidRPr="00BE56DE">
              <w:rPr>
                <w:rFonts w:eastAsia="Calibri" w:cs="Arial"/>
                <w:b/>
                <w:szCs w:val="20"/>
              </w:rPr>
              <w:t>(deg)</w:t>
            </w:r>
          </w:p>
        </w:tc>
        <w:tc>
          <w:tcPr>
            <w:tcW w:w="1984" w:type="dxa"/>
            <w:shd w:val="clear" w:color="auto" w:fill="auto"/>
            <w:vAlign w:val="center"/>
          </w:tcPr>
          <w:p w14:paraId="3C45E93D" w14:textId="77777777" w:rsidR="00753604" w:rsidRPr="00BE56DE" w:rsidRDefault="00753604" w:rsidP="00BE586F">
            <w:pPr>
              <w:jc w:val="center"/>
              <w:rPr>
                <w:rFonts w:eastAsia="Calibri" w:cs="Arial"/>
                <w:b/>
                <w:szCs w:val="20"/>
              </w:rPr>
            </w:pPr>
            <w:r w:rsidRPr="00BE56DE">
              <w:rPr>
                <w:rFonts w:eastAsia="Calibri" w:cs="Arial"/>
                <w:b/>
                <w:szCs w:val="20"/>
              </w:rPr>
              <w:t xml:space="preserve">Distance </w:t>
            </w:r>
            <w:r w:rsidR="00305BAF" w:rsidRPr="00BE56DE">
              <w:rPr>
                <w:rFonts w:eastAsia="Calibri" w:cs="Arial"/>
                <w:b/>
                <w:szCs w:val="20"/>
              </w:rPr>
              <w:br/>
            </w:r>
            <w:r w:rsidRPr="00BE56DE">
              <w:rPr>
                <w:rFonts w:eastAsia="Calibri" w:cs="Arial"/>
                <w:b/>
                <w:szCs w:val="20"/>
              </w:rPr>
              <w:t>ac-MS/ground BS (km)</w:t>
            </w:r>
          </w:p>
        </w:tc>
        <w:tc>
          <w:tcPr>
            <w:tcW w:w="1134" w:type="dxa"/>
            <w:shd w:val="clear" w:color="auto" w:fill="auto"/>
            <w:vAlign w:val="center"/>
          </w:tcPr>
          <w:p w14:paraId="61119343" w14:textId="77777777" w:rsidR="00753604" w:rsidRPr="00BE56DE" w:rsidRDefault="00753604" w:rsidP="00BE586F">
            <w:pPr>
              <w:jc w:val="center"/>
              <w:rPr>
                <w:rFonts w:eastAsia="Calibri" w:cs="Arial"/>
                <w:b/>
                <w:szCs w:val="20"/>
              </w:rPr>
            </w:pPr>
            <w:r w:rsidRPr="00BE56DE">
              <w:rPr>
                <w:rFonts w:eastAsia="Calibri" w:cs="Arial"/>
                <w:b/>
                <w:szCs w:val="20"/>
              </w:rPr>
              <w:t>Path loss</w:t>
            </w:r>
          </w:p>
          <w:p w14:paraId="7A4B63D4" w14:textId="77777777" w:rsidR="00753604" w:rsidRPr="00BE56DE" w:rsidRDefault="00753604" w:rsidP="00BE586F">
            <w:pPr>
              <w:jc w:val="center"/>
              <w:rPr>
                <w:rFonts w:eastAsia="Calibri" w:cs="Arial"/>
                <w:b/>
                <w:szCs w:val="20"/>
              </w:rPr>
            </w:pPr>
            <w:r w:rsidRPr="00BE56DE">
              <w:rPr>
                <w:rFonts w:eastAsia="Calibri" w:cs="Arial"/>
                <w:b/>
                <w:szCs w:val="20"/>
              </w:rPr>
              <w:t>(dB)</w:t>
            </w:r>
          </w:p>
        </w:tc>
        <w:tc>
          <w:tcPr>
            <w:tcW w:w="1843" w:type="dxa"/>
            <w:shd w:val="clear" w:color="auto" w:fill="auto"/>
            <w:vAlign w:val="center"/>
          </w:tcPr>
          <w:p w14:paraId="3941AAD6" w14:textId="77777777" w:rsidR="00753604" w:rsidRPr="00BE56DE" w:rsidRDefault="00753604" w:rsidP="00BE586F">
            <w:pPr>
              <w:jc w:val="center"/>
              <w:rPr>
                <w:rFonts w:eastAsia="Calibri" w:cs="Arial"/>
                <w:b/>
                <w:szCs w:val="20"/>
              </w:rPr>
            </w:pPr>
            <w:r w:rsidRPr="00BE56DE">
              <w:rPr>
                <w:rFonts w:eastAsia="Calibri" w:cs="Arial"/>
                <w:b/>
                <w:szCs w:val="20"/>
              </w:rPr>
              <w:t>Received power by ground BS</w:t>
            </w:r>
          </w:p>
          <w:p w14:paraId="2743A019" w14:textId="77777777" w:rsidR="00753604" w:rsidRPr="00BE56DE" w:rsidRDefault="00753604" w:rsidP="00BE586F">
            <w:pPr>
              <w:jc w:val="center"/>
              <w:rPr>
                <w:rFonts w:eastAsia="Calibri" w:cs="Arial"/>
                <w:b/>
                <w:szCs w:val="20"/>
              </w:rPr>
            </w:pPr>
            <w:r w:rsidRPr="00BE56DE">
              <w:rPr>
                <w:rFonts w:eastAsia="Calibri" w:cs="Arial"/>
                <w:b/>
                <w:szCs w:val="20"/>
              </w:rPr>
              <w:t>(dBm/channel)</w:t>
            </w:r>
          </w:p>
        </w:tc>
        <w:tc>
          <w:tcPr>
            <w:tcW w:w="964" w:type="dxa"/>
            <w:shd w:val="clear" w:color="auto" w:fill="auto"/>
            <w:vAlign w:val="center"/>
          </w:tcPr>
          <w:p w14:paraId="68619614" w14:textId="77777777" w:rsidR="00753604" w:rsidRPr="00BE56DE" w:rsidRDefault="00753604" w:rsidP="00BE586F">
            <w:pPr>
              <w:jc w:val="center"/>
              <w:rPr>
                <w:rFonts w:eastAsia="Calibri" w:cs="Arial"/>
                <w:b/>
                <w:szCs w:val="20"/>
              </w:rPr>
            </w:pPr>
            <w:r w:rsidRPr="00BE56DE">
              <w:rPr>
                <w:rFonts w:eastAsia="Calibri" w:cs="Arial"/>
                <w:b/>
                <w:szCs w:val="20"/>
              </w:rPr>
              <w:t>Margin</w:t>
            </w:r>
          </w:p>
          <w:p w14:paraId="02C7638C" w14:textId="77777777" w:rsidR="00753604" w:rsidRPr="00BE56DE" w:rsidRDefault="00753604" w:rsidP="00BE586F">
            <w:pPr>
              <w:jc w:val="center"/>
              <w:rPr>
                <w:rFonts w:eastAsia="Calibri" w:cs="Arial"/>
                <w:b/>
                <w:szCs w:val="20"/>
              </w:rPr>
            </w:pPr>
            <w:r w:rsidRPr="00BE56DE">
              <w:rPr>
                <w:rFonts w:eastAsia="Calibri" w:cs="Arial"/>
                <w:b/>
                <w:szCs w:val="20"/>
              </w:rPr>
              <w:t>(dB)</w:t>
            </w:r>
          </w:p>
        </w:tc>
      </w:tr>
      <w:tr w:rsidR="008A01EC" w:rsidRPr="00BE56DE" w14:paraId="0B299333" w14:textId="77777777" w:rsidTr="00305BAF">
        <w:trPr>
          <w:jc w:val="center"/>
        </w:trPr>
        <w:tc>
          <w:tcPr>
            <w:tcW w:w="1815" w:type="dxa"/>
            <w:shd w:val="clear" w:color="auto" w:fill="auto"/>
          </w:tcPr>
          <w:p w14:paraId="357489ED" w14:textId="77777777" w:rsidR="008A01EC" w:rsidRPr="00BE56DE" w:rsidRDefault="008A01EC" w:rsidP="00BE586F">
            <w:pPr>
              <w:rPr>
                <w:rFonts w:eastAsia="Calibri" w:cs="Arial"/>
                <w:szCs w:val="20"/>
              </w:rPr>
            </w:pPr>
            <w:r w:rsidRPr="00BE56DE">
              <w:rPr>
                <w:rFonts w:eastAsia="Calibri" w:cs="Arial"/>
                <w:szCs w:val="20"/>
              </w:rPr>
              <w:t>3000</w:t>
            </w:r>
          </w:p>
        </w:tc>
        <w:tc>
          <w:tcPr>
            <w:tcW w:w="1843" w:type="dxa"/>
            <w:shd w:val="clear" w:color="auto" w:fill="auto"/>
          </w:tcPr>
          <w:p w14:paraId="52DC1FCA" w14:textId="77777777" w:rsidR="008A01EC" w:rsidRPr="00BE56DE" w:rsidRDefault="008A01EC" w:rsidP="00BE586F">
            <w:pPr>
              <w:rPr>
                <w:rFonts w:cs="Arial"/>
                <w:szCs w:val="20"/>
              </w:rPr>
            </w:pPr>
            <w:r w:rsidRPr="00BE56DE">
              <w:rPr>
                <w:rFonts w:cs="Arial"/>
                <w:szCs w:val="20"/>
              </w:rPr>
              <w:t>37</w:t>
            </w:r>
          </w:p>
        </w:tc>
        <w:tc>
          <w:tcPr>
            <w:tcW w:w="1984" w:type="dxa"/>
            <w:shd w:val="clear" w:color="auto" w:fill="auto"/>
          </w:tcPr>
          <w:p w14:paraId="61BC684A" w14:textId="77777777" w:rsidR="008A01EC" w:rsidRPr="00BE56DE" w:rsidRDefault="008A01EC" w:rsidP="00BE586F">
            <w:pPr>
              <w:rPr>
                <w:rFonts w:cs="Arial"/>
                <w:szCs w:val="20"/>
              </w:rPr>
            </w:pPr>
            <w:r w:rsidRPr="00BE56DE">
              <w:rPr>
                <w:rFonts w:cs="Arial"/>
                <w:szCs w:val="20"/>
              </w:rPr>
              <w:t>4.96</w:t>
            </w:r>
          </w:p>
        </w:tc>
        <w:tc>
          <w:tcPr>
            <w:tcW w:w="1134" w:type="dxa"/>
            <w:shd w:val="clear" w:color="auto" w:fill="auto"/>
          </w:tcPr>
          <w:p w14:paraId="13F9CBE8" w14:textId="77777777" w:rsidR="008A01EC" w:rsidRPr="00BE56DE" w:rsidRDefault="008A01EC" w:rsidP="00BE586F">
            <w:pPr>
              <w:rPr>
                <w:rFonts w:cs="Arial"/>
                <w:szCs w:val="20"/>
              </w:rPr>
            </w:pPr>
            <w:r w:rsidRPr="00BE56DE">
              <w:rPr>
                <w:rFonts w:cs="Arial"/>
                <w:szCs w:val="20"/>
              </w:rPr>
              <w:t>117.8</w:t>
            </w:r>
          </w:p>
        </w:tc>
        <w:tc>
          <w:tcPr>
            <w:tcW w:w="1843" w:type="dxa"/>
            <w:shd w:val="clear" w:color="auto" w:fill="auto"/>
          </w:tcPr>
          <w:p w14:paraId="711041C5" w14:textId="77777777" w:rsidR="008A01EC" w:rsidRPr="00BE56DE" w:rsidRDefault="008A01EC" w:rsidP="00BE586F">
            <w:pPr>
              <w:rPr>
                <w:rFonts w:cs="Arial"/>
                <w:szCs w:val="20"/>
              </w:rPr>
            </w:pPr>
            <w:r w:rsidRPr="00BE56DE">
              <w:rPr>
                <w:rFonts w:cs="Arial"/>
                <w:szCs w:val="20"/>
              </w:rPr>
              <w:t>-106.7</w:t>
            </w:r>
          </w:p>
        </w:tc>
        <w:tc>
          <w:tcPr>
            <w:tcW w:w="964" w:type="dxa"/>
            <w:shd w:val="clear" w:color="auto" w:fill="auto"/>
          </w:tcPr>
          <w:p w14:paraId="17B80F24" w14:textId="77777777" w:rsidR="008A01EC" w:rsidRPr="00BE56DE" w:rsidRDefault="008A01EC" w:rsidP="00BE586F">
            <w:pPr>
              <w:rPr>
                <w:rFonts w:cs="Arial"/>
                <w:szCs w:val="20"/>
              </w:rPr>
            </w:pPr>
            <w:r w:rsidRPr="00BE56DE">
              <w:rPr>
                <w:rFonts w:cs="Arial"/>
                <w:szCs w:val="20"/>
              </w:rPr>
              <w:t>5.2</w:t>
            </w:r>
          </w:p>
        </w:tc>
      </w:tr>
      <w:tr w:rsidR="008A01EC" w:rsidRPr="00BE56DE" w14:paraId="0561947A" w14:textId="77777777" w:rsidTr="00305BAF">
        <w:trPr>
          <w:jc w:val="center"/>
        </w:trPr>
        <w:tc>
          <w:tcPr>
            <w:tcW w:w="1815" w:type="dxa"/>
            <w:shd w:val="clear" w:color="auto" w:fill="auto"/>
          </w:tcPr>
          <w:p w14:paraId="5500CB11" w14:textId="77777777" w:rsidR="008A01EC" w:rsidRPr="00BE56DE" w:rsidRDefault="008A01EC" w:rsidP="00BE586F">
            <w:pPr>
              <w:rPr>
                <w:rFonts w:eastAsia="Calibri" w:cs="Arial"/>
                <w:szCs w:val="20"/>
              </w:rPr>
            </w:pPr>
            <w:r w:rsidRPr="00BE56DE">
              <w:rPr>
                <w:rFonts w:eastAsia="Calibri" w:cs="Arial"/>
                <w:szCs w:val="20"/>
              </w:rPr>
              <w:t>5000</w:t>
            </w:r>
          </w:p>
        </w:tc>
        <w:tc>
          <w:tcPr>
            <w:tcW w:w="1843" w:type="dxa"/>
            <w:shd w:val="clear" w:color="auto" w:fill="auto"/>
          </w:tcPr>
          <w:p w14:paraId="1A7B2637" w14:textId="77777777" w:rsidR="008A01EC" w:rsidRPr="00BE56DE" w:rsidRDefault="008A01EC" w:rsidP="00BE586F">
            <w:pPr>
              <w:rPr>
                <w:rFonts w:cs="Arial"/>
                <w:szCs w:val="20"/>
              </w:rPr>
            </w:pPr>
            <w:r w:rsidRPr="00BE56DE">
              <w:rPr>
                <w:rFonts w:cs="Arial"/>
                <w:szCs w:val="20"/>
              </w:rPr>
              <w:t>37</w:t>
            </w:r>
          </w:p>
        </w:tc>
        <w:tc>
          <w:tcPr>
            <w:tcW w:w="1984" w:type="dxa"/>
            <w:shd w:val="clear" w:color="auto" w:fill="auto"/>
          </w:tcPr>
          <w:p w14:paraId="0175DA0F" w14:textId="77777777" w:rsidR="008A01EC" w:rsidRPr="00BE56DE" w:rsidRDefault="008A01EC" w:rsidP="00BE586F">
            <w:pPr>
              <w:rPr>
                <w:rFonts w:cs="Arial"/>
                <w:szCs w:val="20"/>
              </w:rPr>
            </w:pPr>
            <w:r w:rsidRPr="00BE56DE">
              <w:rPr>
                <w:rFonts w:cs="Arial"/>
                <w:szCs w:val="20"/>
              </w:rPr>
              <w:t>8.3</w:t>
            </w:r>
          </w:p>
        </w:tc>
        <w:tc>
          <w:tcPr>
            <w:tcW w:w="1134" w:type="dxa"/>
            <w:shd w:val="clear" w:color="auto" w:fill="auto"/>
          </w:tcPr>
          <w:p w14:paraId="213B2F44" w14:textId="77777777" w:rsidR="008A01EC" w:rsidRPr="00BE56DE" w:rsidRDefault="008A01EC" w:rsidP="00BE586F">
            <w:pPr>
              <w:rPr>
                <w:rFonts w:cs="Arial"/>
                <w:szCs w:val="20"/>
              </w:rPr>
            </w:pPr>
            <w:r w:rsidRPr="00BE56DE">
              <w:rPr>
                <w:rFonts w:cs="Arial"/>
                <w:szCs w:val="20"/>
              </w:rPr>
              <w:t>122.3</w:t>
            </w:r>
          </w:p>
        </w:tc>
        <w:tc>
          <w:tcPr>
            <w:tcW w:w="1843" w:type="dxa"/>
            <w:shd w:val="clear" w:color="auto" w:fill="auto"/>
          </w:tcPr>
          <w:p w14:paraId="769117EC" w14:textId="77777777" w:rsidR="008A01EC" w:rsidRPr="00BE56DE" w:rsidRDefault="008A01EC" w:rsidP="00BE586F">
            <w:pPr>
              <w:rPr>
                <w:rFonts w:cs="Arial"/>
                <w:szCs w:val="20"/>
              </w:rPr>
            </w:pPr>
            <w:r w:rsidRPr="00BE56DE">
              <w:rPr>
                <w:rFonts w:cs="Arial"/>
                <w:szCs w:val="20"/>
              </w:rPr>
              <w:t>-111.2</w:t>
            </w:r>
          </w:p>
        </w:tc>
        <w:tc>
          <w:tcPr>
            <w:tcW w:w="964" w:type="dxa"/>
            <w:shd w:val="clear" w:color="auto" w:fill="auto"/>
          </w:tcPr>
          <w:p w14:paraId="374FA45F" w14:textId="77777777" w:rsidR="008A01EC" w:rsidRPr="00BE56DE" w:rsidRDefault="008A01EC" w:rsidP="00BE586F">
            <w:pPr>
              <w:rPr>
                <w:rFonts w:cs="Arial"/>
                <w:szCs w:val="20"/>
              </w:rPr>
            </w:pPr>
            <w:r w:rsidRPr="00BE56DE">
              <w:rPr>
                <w:rFonts w:cs="Arial"/>
                <w:szCs w:val="20"/>
              </w:rPr>
              <w:t>9.7</w:t>
            </w:r>
          </w:p>
        </w:tc>
      </w:tr>
      <w:tr w:rsidR="008A01EC" w:rsidRPr="00BE56DE" w14:paraId="67A3AF3E" w14:textId="77777777" w:rsidTr="00305BAF">
        <w:trPr>
          <w:jc w:val="center"/>
        </w:trPr>
        <w:tc>
          <w:tcPr>
            <w:tcW w:w="1815" w:type="dxa"/>
            <w:shd w:val="clear" w:color="auto" w:fill="auto"/>
          </w:tcPr>
          <w:p w14:paraId="0B89B622" w14:textId="77777777" w:rsidR="008A01EC" w:rsidRPr="00BE56DE" w:rsidRDefault="008A01EC" w:rsidP="00BE586F">
            <w:pPr>
              <w:rPr>
                <w:rFonts w:eastAsia="Calibri" w:cs="Arial"/>
                <w:szCs w:val="20"/>
              </w:rPr>
            </w:pPr>
            <w:r w:rsidRPr="00BE56DE">
              <w:rPr>
                <w:rFonts w:eastAsia="Calibri" w:cs="Arial"/>
                <w:szCs w:val="20"/>
              </w:rPr>
              <w:t>10000</w:t>
            </w:r>
          </w:p>
        </w:tc>
        <w:tc>
          <w:tcPr>
            <w:tcW w:w="1843" w:type="dxa"/>
            <w:shd w:val="clear" w:color="auto" w:fill="auto"/>
          </w:tcPr>
          <w:p w14:paraId="3D1CF777" w14:textId="77777777" w:rsidR="008A01EC" w:rsidRPr="00BE56DE" w:rsidRDefault="008A01EC" w:rsidP="00BE586F">
            <w:pPr>
              <w:rPr>
                <w:rFonts w:cs="Arial"/>
                <w:szCs w:val="20"/>
              </w:rPr>
            </w:pPr>
            <w:r w:rsidRPr="00BE56DE">
              <w:rPr>
                <w:rFonts w:cs="Arial"/>
                <w:szCs w:val="20"/>
              </w:rPr>
              <w:t>37</w:t>
            </w:r>
          </w:p>
        </w:tc>
        <w:tc>
          <w:tcPr>
            <w:tcW w:w="1984" w:type="dxa"/>
            <w:shd w:val="clear" w:color="auto" w:fill="auto"/>
          </w:tcPr>
          <w:p w14:paraId="1B4E6427" w14:textId="77777777" w:rsidR="008A01EC" w:rsidRPr="00BE56DE" w:rsidRDefault="008A01EC" w:rsidP="00BE586F">
            <w:pPr>
              <w:rPr>
                <w:rFonts w:cs="Arial"/>
                <w:szCs w:val="20"/>
              </w:rPr>
            </w:pPr>
            <w:r w:rsidRPr="00BE56DE">
              <w:rPr>
                <w:rFonts w:cs="Arial"/>
                <w:szCs w:val="20"/>
              </w:rPr>
              <w:t>16.59</w:t>
            </w:r>
          </w:p>
        </w:tc>
        <w:tc>
          <w:tcPr>
            <w:tcW w:w="1134" w:type="dxa"/>
            <w:shd w:val="clear" w:color="auto" w:fill="auto"/>
          </w:tcPr>
          <w:p w14:paraId="2964F06E" w14:textId="77777777" w:rsidR="008A01EC" w:rsidRPr="00BE56DE" w:rsidRDefault="008A01EC" w:rsidP="00BE586F">
            <w:pPr>
              <w:rPr>
                <w:rFonts w:cs="Arial"/>
                <w:szCs w:val="20"/>
              </w:rPr>
            </w:pPr>
            <w:r w:rsidRPr="00BE56DE">
              <w:rPr>
                <w:rFonts w:cs="Arial"/>
                <w:szCs w:val="20"/>
              </w:rPr>
              <w:t>128.3</w:t>
            </w:r>
          </w:p>
        </w:tc>
        <w:tc>
          <w:tcPr>
            <w:tcW w:w="1843" w:type="dxa"/>
            <w:shd w:val="clear" w:color="auto" w:fill="auto"/>
          </w:tcPr>
          <w:p w14:paraId="206871A6" w14:textId="77777777" w:rsidR="008A01EC" w:rsidRPr="00BE56DE" w:rsidRDefault="008A01EC" w:rsidP="00BE586F">
            <w:pPr>
              <w:rPr>
                <w:rFonts w:cs="Arial"/>
                <w:szCs w:val="20"/>
              </w:rPr>
            </w:pPr>
            <w:r w:rsidRPr="00BE56DE">
              <w:rPr>
                <w:rFonts w:cs="Arial"/>
                <w:szCs w:val="20"/>
              </w:rPr>
              <w:t>-117.2</w:t>
            </w:r>
          </w:p>
        </w:tc>
        <w:tc>
          <w:tcPr>
            <w:tcW w:w="964" w:type="dxa"/>
            <w:shd w:val="clear" w:color="auto" w:fill="auto"/>
          </w:tcPr>
          <w:p w14:paraId="61DC9DEE" w14:textId="77777777" w:rsidR="008A01EC" w:rsidRPr="00BE56DE" w:rsidRDefault="008A01EC" w:rsidP="00BE586F">
            <w:pPr>
              <w:rPr>
                <w:rFonts w:cs="Arial"/>
                <w:szCs w:val="20"/>
              </w:rPr>
            </w:pPr>
            <w:r w:rsidRPr="00BE56DE">
              <w:rPr>
                <w:rFonts w:cs="Arial"/>
                <w:szCs w:val="20"/>
              </w:rPr>
              <w:t>15.7</w:t>
            </w:r>
          </w:p>
        </w:tc>
      </w:tr>
    </w:tbl>
    <w:p w14:paraId="0D86BA10" w14:textId="77777777" w:rsidR="002F5B25" w:rsidRPr="00BE56DE" w:rsidRDefault="002F5B25" w:rsidP="00205780">
      <w:pPr>
        <w:pStyle w:val="Heading3"/>
      </w:pPr>
      <w:bookmarkStart w:id="30" w:name="_Toc467483765"/>
      <w:r w:rsidRPr="00BE56DE">
        <w:lastRenderedPageBreak/>
        <w:t>MCL Summary</w:t>
      </w:r>
      <w:bookmarkEnd w:id="30"/>
    </w:p>
    <w:p w14:paraId="049CB7CE" w14:textId="77777777" w:rsidR="002F5B25" w:rsidRPr="00BE56DE" w:rsidRDefault="002F5B25" w:rsidP="00A424CB">
      <w:pPr>
        <w:pStyle w:val="ECCParagraph"/>
      </w:pPr>
      <w:r w:rsidRPr="00BE56DE">
        <w:t xml:space="preserve">The </w:t>
      </w:r>
      <w:r w:rsidR="00AC65D2" w:rsidRPr="00BE56DE">
        <w:t>S</w:t>
      </w:r>
      <w:r w:rsidRPr="00BE56DE">
        <w:t xml:space="preserve">cenario 1 </w:t>
      </w:r>
      <w:r w:rsidR="002126C1" w:rsidRPr="00BE56DE">
        <w:t>(downlink:</w:t>
      </w:r>
      <w:r w:rsidR="00AC65D2" w:rsidRPr="00BE56DE">
        <w:t xml:space="preserve"> g</w:t>
      </w:r>
      <w:r w:rsidR="002126C1" w:rsidRPr="00BE56DE">
        <w:t>-</w:t>
      </w:r>
      <w:r w:rsidR="00AC65D2" w:rsidRPr="00BE56DE">
        <w:t>BTS transmit, ac</w:t>
      </w:r>
      <w:r w:rsidR="002126C1" w:rsidRPr="00BE56DE">
        <w:t>-MS</w:t>
      </w:r>
      <w:r w:rsidR="00AC65D2" w:rsidRPr="00BE56DE">
        <w:t xml:space="preserve"> receive) </w:t>
      </w:r>
      <w:r w:rsidR="00E41A00" w:rsidRPr="00BE56DE">
        <w:t xml:space="preserve">analysis </w:t>
      </w:r>
      <w:r w:rsidRPr="00BE56DE">
        <w:t>shows that whatever the cellular technolgies and the</w:t>
      </w:r>
      <w:r w:rsidR="00A16F0E" w:rsidRPr="00BE56DE">
        <w:t xml:space="preserve"> operating</w:t>
      </w:r>
      <w:r w:rsidRPr="00BE56DE">
        <w:t xml:space="preserve"> frequency bands, the ground base station is always visible by the airborne User Equipment</w:t>
      </w:r>
      <w:r w:rsidR="000F0F49" w:rsidRPr="00BE56DE">
        <w:t>.</w:t>
      </w:r>
    </w:p>
    <w:p w14:paraId="0B4411F6" w14:textId="566BDE9C" w:rsidR="00AC65D2" w:rsidRPr="00BE56DE" w:rsidRDefault="00AC65D2" w:rsidP="00A424CB">
      <w:pPr>
        <w:pStyle w:val="ECCParagraph"/>
      </w:pPr>
      <w:r w:rsidRPr="00BE56DE">
        <w:t>The S</w:t>
      </w:r>
      <w:r w:rsidR="000F0F49" w:rsidRPr="00BE56DE">
        <w:t>cenario 2</w:t>
      </w:r>
      <w:r w:rsidR="002126C1" w:rsidRPr="00BE56DE">
        <w:t xml:space="preserve"> (uplink: </w:t>
      </w:r>
      <w:r w:rsidR="00D23D98" w:rsidRPr="00BE56DE">
        <w:t>g</w:t>
      </w:r>
      <w:r w:rsidR="002126C1" w:rsidRPr="00BE56DE">
        <w:t>-</w:t>
      </w:r>
      <w:r w:rsidR="00D23D98" w:rsidRPr="00BE56DE">
        <w:t>BTS receive, ac</w:t>
      </w:r>
      <w:r w:rsidR="002126C1" w:rsidRPr="00BE56DE">
        <w:t>-MS transmit) analysis shows that</w:t>
      </w:r>
      <w:r w:rsidR="000F0F49" w:rsidRPr="00BE56DE">
        <w:t xml:space="preserve"> the ground base station could not receive the signal from an airborne User Equipment based on LTE and whose operation is above </w:t>
      </w:r>
      <w:r w:rsidR="00CF4B45" w:rsidRPr="00BE56DE">
        <w:br/>
      </w:r>
      <w:r w:rsidR="00D23D98" w:rsidRPr="00BE56DE">
        <w:t>2100</w:t>
      </w:r>
      <w:r w:rsidR="00BD4B66" w:rsidRPr="00BE56DE">
        <w:t xml:space="preserve"> M</w:t>
      </w:r>
      <w:r w:rsidR="000F0F49" w:rsidRPr="00BE56DE">
        <w:t>Hz</w:t>
      </w:r>
      <w:r w:rsidR="00A424CB" w:rsidRPr="00BE56DE">
        <w:t>.</w:t>
      </w:r>
      <w:r w:rsidR="00A16F0E" w:rsidRPr="00BE56DE">
        <w:t xml:space="preserve"> </w:t>
      </w:r>
      <w:r w:rsidR="00D23D98" w:rsidRPr="00BE56DE">
        <w:t xml:space="preserve">For </w:t>
      </w:r>
      <w:r w:rsidR="00BD4B66" w:rsidRPr="00BE56DE">
        <w:t xml:space="preserve">1800 MHz and 2100 MHz, the Airborne User equipment will </w:t>
      </w:r>
      <w:r w:rsidR="00A16F0E" w:rsidRPr="00BE56DE">
        <w:t xml:space="preserve">not </w:t>
      </w:r>
      <w:r w:rsidR="00BD4B66" w:rsidRPr="00BE56DE">
        <w:t>be visible by the ground base station</w:t>
      </w:r>
      <w:r w:rsidR="00A16F0E" w:rsidRPr="00BE56DE">
        <w:t xml:space="preserve"> above 4000 metr</w:t>
      </w:r>
      <w:r w:rsidR="00CF4B45" w:rsidRPr="00BE56DE">
        <w:t>e</w:t>
      </w:r>
      <w:r w:rsidR="00A16F0E" w:rsidRPr="00BE56DE">
        <w:t>s</w:t>
      </w:r>
      <w:r w:rsidR="000F0F49" w:rsidRPr="00BE56DE">
        <w:t>.</w:t>
      </w:r>
    </w:p>
    <w:p w14:paraId="4D71BFB7" w14:textId="77777777" w:rsidR="009D75C9" w:rsidRPr="00BE56DE" w:rsidRDefault="003043E7" w:rsidP="00A7290D">
      <w:pPr>
        <w:pStyle w:val="Heading2"/>
      </w:pPr>
      <w:bookmarkStart w:id="31" w:name="_Toc467483766"/>
      <w:r w:rsidRPr="00BE56DE">
        <w:t xml:space="preserve">Monte carlo </w:t>
      </w:r>
      <w:r w:rsidR="00F91221" w:rsidRPr="00BE56DE">
        <w:t>analysis</w:t>
      </w:r>
      <w:bookmarkEnd w:id="31"/>
    </w:p>
    <w:p w14:paraId="1FD4B5E9" w14:textId="77777777" w:rsidR="009D75C9" w:rsidRPr="00BE56DE" w:rsidRDefault="009D75C9" w:rsidP="00205780">
      <w:pPr>
        <w:pStyle w:val="Heading3"/>
      </w:pPr>
      <w:bookmarkStart w:id="32" w:name="_Toc442862026"/>
      <w:bookmarkStart w:id="33" w:name="_Toc467483767"/>
      <w:r w:rsidRPr="00BE56DE">
        <w:t xml:space="preserve">SEAMCAT </w:t>
      </w:r>
      <w:bookmarkEnd w:id="32"/>
      <w:r w:rsidR="008D54A7" w:rsidRPr="00BE56DE">
        <w:t>Modelling</w:t>
      </w:r>
      <w:bookmarkEnd w:id="33"/>
    </w:p>
    <w:p w14:paraId="3E536ABC" w14:textId="77E60854" w:rsidR="00C52C75" w:rsidRPr="00BE56DE" w:rsidRDefault="009D75C9" w:rsidP="002126C1">
      <w:pPr>
        <w:pStyle w:val="ECCParagraph"/>
      </w:pPr>
      <w:r w:rsidRPr="00BE56DE">
        <w:t xml:space="preserve">Using the key alignment as determined </w:t>
      </w:r>
      <w:r w:rsidR="001E2E07" w:rsidRPr="00BE56DE">
        <w:t xml:space="preserve">in the </w:t>
      </w:r>
      <w:r w:rsidRPr="00BE56DE">
        <w:t>above</w:t>
      </w:r>
      <w:r w:rsidR="001E2E07" w:rsidRPr="00BE56DE">
        <w:t xml:space="preserve"> section</w:t>
      </w:r>
      <w:r w:rsidRPr="00BE56DE">
        <w:t xml:space="preserve">, interference scenarios have been developed in </w:t>
      </w:r>
      <w:r w:rsidR="002126C1" w:rsidRPr="00BE56DE">
        <w:t>the</w:t>
      </w:r>
      <w:r w:rsidRPr="00BE56DE">
        <w:t xml:space="preserve"> SEAMCAT </w:t>
      </w:r>
      <w:r w:rsidR="002126C1" w:rsidRPr="00BE56DE">
        <w:t xml:space="preserve">tool </w:t>
      </w:r>
      <w:r w:rsidRPr="00BE56DE">
        <w:t>for a number of frequency bands and cellular technologies to examine the impact of interference aggregation from other base stations that are also visible to the airborne user terminal that is communicating wi</w:t>
      </w:r>
      <w:r w:rsidR="00CF4B45" w:rsidRPr="00BE56DE">
        <w:t>th a terrestrial base station.</w:t>
      </w:r>
    </w:p>
    <w:p w14:paraId="213285E4" w14:textId="77777777" w:rsidR="009D75C9" w:rsidRPr="00BE56DE" w:rsidRDefault="00257D2F" w:rsidP="003F1B96">
      <w:pPr>
        <w:pStyle w:val="ECCParagraph"/>
        <w:keepNext/>
      </w:pPr>
      <w:r w:rsidRPr="00BE56DE">
        <w:fldChar w:fldCharType="begin"/>
      </w:r>
      <w:r w:rsidRPr="00BE56DE">
        <w:instrText xml:space="preserve"> REF _Ref444773709 \h </w:instrText>
      </w:r>
      <w:r w:rsidRPr="00BE56DE">
        <w:fldChar w:fldCharType="separate"/>
      </w:r>
      <w:r w:rsidR="000608FA" w:rsidRPr="00BE56DE">
        <w:t xml:space="preserve">Figure </w:t>
      </w:r>
      <w:r w:rsidR="000608FA">
        <w:rPr>
          <w:noProof/>
        </w:rPr>
        <w:t>2</w:t>
      </w:r>
      <w:r w:rsidRPr="00BE56DE">
        <w:fldChar w:fldCharType="end"/>
      </w:r>
      <w:r w:rsidR="009D75C9" w:rsidRPr="00BE56DE">
        <w:t xml:space="preserve"> illustrates the geometry used</w:t>
      </w:r>
      <w:r w:rsidR="002126C1" w:rsidRPr="00BE56DE">
        <w:t xml:space="preserve"> in the interference scenarios.</w:t>
      </w:r>
    </w:p>
    <w:p w14:paraId="0898548A" w14:textId="77777777" w:rsidR="0061194E" w:rsidRPr="00BE56DE" w:rsidRDefault="0061194E" w:rsidP="003F1B96">
      <w:pPr>
        <w:pStyle w:val="ECCParagraph"/>
        <w:keepNext/>
      </w:pPr>
    </w:p>
    <w:p w14:paraId="2A473C45" w14:textId="77777777" w:rsidR="009D75C9" w:rsidRPr="00BE56DE" w:rsidRDefault="009D75C9" w:rsidP="0031687E">
      <w:pPr>
        <w:keepNext/>
        <w:jc w:val="center"/>
      </w:pPr>
      <w:r w:rsidRPr="00BE56DE">
        <w:rPr>
          <w:noProof/>
          <w:lang w:val="da-DK" w:eastAsia="da-DK"/>
        </w:rPr>
        <w:drawing>
          <wp:inline distT="0" distB="0" distL="0" distR="0" wp14:anchorId="57D3776B" wp14:editId="66992E31">
            <wp:extent cx="3448800" cy="402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8800" cy="4021200"/>
                    </a:xfrm>
                    <a:prstGeom prst="rect">
                      <a:avLst/>
                    </a:prstGeom>
                    <a:noFill/>
                    <a:ln>
                      <a:noFill/>
                    </a:ln>
                  </pic:spPr>
                </pic:pic>
              </a:graphicData>
            </a:graphic>
          </wp:inline>
        </w:drawing>
      </w:r>
    </w:p>
    <w:p w14:paraId="09DFDEA3" w14:textId="77777777" w:rsidR="009D75C9" w:rsidRPr="00BE56DE" w:rsidRDefault="0031687E" w:rsidP="0031687E">
      <w:pPr>
        <w:pStyle w:val="Caption"/>
        <w:rPr>
          <w:color w:val="auto"/>
          <w:sz w:val="18"/>
          <w:szCs w:val="18"/>
          <w:lang w:val="en-GB"/>
        </w:rPr>
      </w:pPr>
      <w:bookmarkStart w:id="34" w:name="_Ref444773709"/>
      <w:bookmarkStart w:id="35" w:name="_Ref443042670"/>
      <w:r w:rsidRPr="00BE56DE">
        <w:rPr>
          <w:lang w:val="en-GB"/>
        </w:rPr>
        <w:t xml:space="preserve">Figure </w:t>
      </w:r>
      <w:r w:rsidRPr="00BE56DE">
        <w:rPr>
          <w:lang w:val="en-GB"/>
        </w:rPr>
        <w:fldChar w:fldCharType="begin"/>
      </w:r>
      <w:r w:rsidRPr="00BE56DE">
        <w:rPr>
          <w:lang w:val="en-GB"/>
        </w:rPr>
        <w:instrText xml:space="preserve"> SEQ Figure \* ARABIC </w:instrText>
      </w:r>
      <w:r w:rsidRPr="00BE56DE">
        <w:rPr>
          <w:lang w:val="en-GB"/>
        </w:rPr>
        <w:fldChar w:fldCharType="separate"/>
      </w:r>
      <w:r w:rsidR="000608FA">
        <w:rPr>
          <w:noProof/>
          <w:lang w:val="en-GB"/>
        </w:rPr>
        <w:t>2</w:t>
      </w:r>
      <w:r w:rsidRPr="00BE56DE">
        <w:rPr>
          <w:lang w:val="en-GB"/>
        </w:rPr>
        <w:fldChar w:fldCharType="end"/>
      </w:r>
      <w:bookmarkEnd w:id="34"/>
      <w:r w:rsidRPr="00BE56DE">
        <w:rPr>
          <w:lang w:val="en-GB"/>
        </w:rPr>
        <w:t xml:space="preserve">: SEAMCAT analysis </w:t>
      </w:r>
      <w:bookmarkEnd w:id="35"/>
      <w:r w:rsidRPr="00BE56DE">
        <w:rPr>
          <w:lang w:val="en-GB"/>
        </w:rPr>
        <w:t>geometry</w:t>
      </w:r>
    </w:p>
    <w:p w14:paraId="6C6CD633" w14:textId="77777777" w:rsidR="00305BAF" w:rsidRPr="00BE56DE" w:rsidRDefault="00305BAF" w:rsidP="00305BAF">
      <w:pPr>
        <w:pStyle w:val="ECCParagraph"/>
      </w:pPr>
    </w:p>
    <w:p w14:paraId="26624B34" w14:textId="77777777" w:rsidR="008E44AA" w:rsidRPr="00BE56DE" w:rsidRDefault="008E44AA" w:rsidP="0061194E">
      <w:pPr>
        <w:pStyle w:val="ECCParagraph"/>
        <w:keepNext/>
      </w:pPr>
      <w:r w:rsidRPr="00BE56DE">
        <w:lastRenderedPageBreak/>
        <w:t>The following approach has been adopted in developing the SEAMCAT interference models:</w:t>
      </w:r>
    </w:p>
    <w:p w14:paraId="23EBDA4A" w14:textId="3D0DA0E6" w:rsidR="00C32590" w:rsidRPr="00BE56DE" w:rsidRDefault="008E44AA" w:rsidP="0031687E">
      <w:pPr>
        <w:pStyle w:val="ECCBulletsLv1"/>
        <w:keepNext/>
      </w:pPr>
      <w:r w:rsidRPr="00BE56DE">
        <w:t>The model aims to analyse the impact of interference aggregation from a number of terrestrial base station transmitters into an airborne user terminal receiver assumed to be communicating with a terre</w:t>
      </w:r>
      <w:r w:rsidR="0061194E" w:rsidRPr="00BE56DE">
        <w:t>strial base station transmitter;</w:t>
      </w:r>
    </w:p>
    <w:p w14:paraId="2A221EE7" w14:textId="09349BC7" w:rsidR="00C32590" w:rsidRPr="00BE56DE" w:rsidRDefault="008E44AA" w:rsidP="0031687E">
      <w:pPr>
        <w:pStyle w:val="ECCBulletsLv1"/>
      </w:pPr>
      <w:r w:rsidRPr="00BE56DE">
        <w:t>The victim link is assumed to be operating at the key alignment angle which is calculated to be 57 degrees for scenarios &lt; 1 GHz and 37 degrees for scenarios &gt; 1 GHz from the results of the received power calculations implemen</w:t>
      </w:r>
      <w:r w:rsidR="0061194E" w:rsidRPr="00BE56DE">
        <w:t>ted in the first modelling step;</w:t>
      </w:r>
    </w:p>
    <w:p w14:paraId="7A084B79" w14:textId="2C79938C" w:rsidR="008E44AA" w:rsidRPr="00BE56DE" w:rsidRDefault="008E44AA" w:rsidP="0031687E">
      <w:pPr>
        <w:pStyle w:val="ECCBulletsLv1"/>
      </w:pPr>
      <w:r w:rsidRPr="00BE56DE">
        <w:t>The interfering terrestrial base station transmitters are located at a defined distance and an azimuth angle with respect to the victim link terre</w:t>
      </w:r>
      <w:r w:rsidR="0061194E" w:rsidRPr="00BE56DE">
        <w:t>strial base station transmitter;</w:t>
      </w:r>
    </w:p>
    <w:p w14:paraId="2B444CB5" w14:textId="56524EC9" w:rsidR="00C10B5B" w:rsidRPr="00BE56DE" w:rsidRDefault="008E44AA" w:rsidP="0031687E">
      <w:pPr>
        <w:pStyle w:val="ECCBulletsLv1"/>
      </w:pPr>
      <w:r w:rsidRPr="00BE56DE">
        <w:t>Interference power calculated at the airborne user terminal receiver is aggregated from a number of tiers of base station transmitters as shown in</w:t>
      </w:r>
      <w:r w:rsidR="00C84F4E" w:rsidRPr="00BE56DE">
        <w:t xml:space="preserve"> </w:t>
      </w:r>
      <w:r w:rsidR="00C84F4E" w:rsidRPr="00BE56DE">
        <w:fldChar w:fldCharType="begin"/>
      </w:r>
      <w:r w:rsidR="00C84F4E" w:rsidRPr="00BE56DE">
        <w:instrText xml:space="preserve"> REF _Ref448320912 \h </w:instrText>
      </w:r>
      <w:r w:rsidR="00C84F4E" w:rsidRPr="00BE56DE">
        <w:fldChar w:fldCharType="separate"/>
      </w:r>
      <w:r w:rsidR="000608FA" w:rsidRPr="00BE56DE">
        <w:t xml:space="preserve">Figure </w:t>
      </w:r>
      <w:r w:rsidR="000608FA">
        <w:rPr>
          <w:noProof/>
        </w:rPr>
        <w:t>3</w:t>
      </w:r>
      <w:r w:rsidR="00C84F4E" w:rsidRPr="00BE56DE">
        <w:fldChar w:fldCharType="end"/>
      </w:r>
      <w:r w:rsidR="0061194E" w:rsidRPr="00BE56DE">
        <w:t>;</w:t>
      </w:r>
    </w:p>
    <w:p w14:paraId="763F7705" w14:textId="77777777" w:rsidR="007406EC" w:rsidRPr="00BE56DE" w:rsidRDefault="007406EC" w:rsidP="007406EC">
      <w:pPr>
        <w:pStyle w:val="ListParagraph"/>
        <w:jc w:val="both"/>
        <w:rPr>
          <w:rFonts w:ascii="Arial" w:hAnsi="Arial" w:cs="Arial"/>
          <w:sz w:val="20"/>
          <w:szCs w:val="20"/>
          <w:lang w:val="en-GB"/>
        </w:rPr>
      </w:pPr>
    </w:p>
    <w:p w14:paraId="7BC5EEA7" w14:textId="77777777" w:rsidR="007406EC" w:rsidRPr="00BE56DE" w:rsidRDefault="007406EC" w:rsidP="007406EC">
      <w:pPr>
        <w:pStyle w:val="ListParagraph"/>
        <w:keepNext/>
        <w:jc w:val="center"/>
        <w:rPr>
          <w:lang w:val="en-GB"/>
        </w:rPr>
      </w:pPr>
      <w:r w:rsidRPr="00BE56DE">
        <w:rPr>
          <w:noProof/>
          <w:lang w:val="da-DK" w:eastAsia="da-DK"/>
        </w:rPr>
        <w:drawing>
          <wp:inline distT="0" distB="0" distL="0" distR="0" wp14:anchorId="1D8E0457" wp14:editId="6C493EB7">
            <wp:extent cx="5759450" cy="40180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4018095"/>
                    </a:xfrm>
                    <a:prstGeom prst="rect">
                      <a:avLst/>
                    </a:prstGeom>
                    <a:noFill/>
                    <a:ln>
                      <a:noFill/>
                    </a:ln>
                  </pic:spPr>
                </pic:pic>
              </a:graphicData>
            </a:graphic>
          </wp:inline>
        </w:drawing>
      </w:r>
    </w:p>
    <w:p w14:paraId="736175F9" w14:textId="77777777" w:rsidR="0031687E" w:rsidRPr="00BE56DE" w:rsidRDefault="0031687E" w:rsidP="0031687E">
      <w:pPr>
        <w:pStyle w:val="Caption"/>
        <w:rPr>
          <w:lang w:val="en-GB"/>
        </w:rPr>
      </w:pPr>
      <w:bookmarkStart w:id="36" w:name="_Ref448320912"/>
      <w:r w:rsidRPr="00BE56DE">
        <w:rPr>
          <w:lang w:val="en-GB"/>
        </w:rPr>
        <w:t xml:space="preserve">Figure </w:t>
      </w:r>
      <w:r w:rsidRPr="00BE56DE">
        <w:rPr>
          <w:lang w:val="en-GB"/>
        </w:rPr>
        <w:fldChar w:fldCharType="begin"/>
      </w:r>
      <w:r w:rsidRPr="00BE56DE">
        <w:rPr>
          <w:lang w:val="en-GB"/>
        </w:rPr>
        <w:instrText xml:space="preserve"> SEQ Figure \* ARABIC </w:instrText>
      </w:r>
      <w:r w:rsidRPr="00BE56DE">
        <w:rPr>
          <w:lang w:val="en-GB"/>
        </w:rPr>
        <w:fldChar w:fldCharType="separate"/>
      </w:r>
      <w:r w:rsidR="000608FA">
        <w:rPr>
          <w:noProof/>
          <w:lang w:val="en-GB"/>
        </w:rPr>
        <w:t>3</w:t>
      </w:r>
      <w:r w:rsidRPr="00BE56DE">
        <w:rPr>
          <w:lang w:val="en-GB"/>
        </w:rPr>
        <w:fldChar w:fldCharType="end"/>
      </w:r>
      <w:bookmarkEnd w:id="36"/>
      <w:r w:rsidRPr="00BE56DE">
        <w:rPr>
          <w:lang w:val="en-GB"/>
        </w:rPr>
        <w:t xml:space="preserve">: Example set of SEAMCAT interference modelling scenarios for UMTS 900 </w:t>
      </w:r>
      <w:r w:rsidR="00B63998" w:rsidRPr="00BE56DE">
        <w:rPr>
          <w:lang w:val="en-GB"/>
        </w:rPr>
        <w:br/>
      </w:r>
      <w:r w:rsidRPr="00BE56DE">
        <w:rPr>
          <w:lang w:val="en-GB"/>
        </w:rPr>
        <w:t>with 1 – 6 tiers of interferers</w:t>
      </w:r>
    </w:p>
    <w:p w14:paraId="7CF7D4A7" w14:textId="164525CE" w:rsidR="00C32590" w:rsidRPr="00BE56DE" w:rsidRDefault="007406EC" w:rsidP="0031687E">
      <w:pPr>
        <w:pStyle w:val="ECCBulletsLv1"/>
      </w:pPr>
      <w:r w:rsidRPr="00BE56DE">
        <w:rPr>
          <w:color w:val="000000" w:themeColor="text1"/>
        </w:rPr>
        <w:t>The distance between the interfering base station transmitters and the victim link base station</w:t>
      </w:r>
      <w:r w:rsidRPr="00BE56DE">
        <w:t xml:space="preserve"> transmitter is determined </w:t>
      </w:r>
      <w:r w:rsidR="002126C1" w:rsidRPr="00BE56DE">
        <w:t>by the frequency re-use factor.</w:t>
      </w:r>
      <w:r w:rsidRPr="00BE56DE">
        <w:t xml:space="preserve"> For the UMTS and LTE technologies, the re-use factor is 1 and the distance corresponds to the inter-site distance as shown </w:t>
      </w:r>
      <w:r w:rsidRPr="00BE56DE">
        <w:rPr>
          <w:color w:val="000000" w:themeColor="text1"/>
        </w:rPr>
        <w:t xml:space="preserve">in </w:t>
      </w:r>
      <w:r w:rsidR="00624544" w:rsidRPr="00BE56DE">
        <w:fldChar w:fldCharType="begin"/>
      </w:r>
      <w:r w:rsidR="00624544" w:rsidRPr="00BE56DE">
        <w:rPr>
          <w:color w:val="000000" w:themeColor="text1"/>
        </w:rPr>
        <w:instrText xml:space="preserve"> REF _Ref448419992 \h </w:instrText>
      </w:r>
      <w:r w:rsidR="00624544" w:rsidRPr="00BE56DE">
        <w:fldChar w:fldCharType="separate"/>
      </w:r>
      <w:r w:rsidR="000608FA" w:rsidRPr="00BE56DE">
        <w:t xml:space="preserve">Figure </w:t>
      </w:r>
      <w:r w:rsidR="000608FA">
        <w:rPr>
          <w:noProof/>
        </w:rPr>
        <w:t>4</w:t>
      </w:r>
      <w:r w:rsidR="00624544" w:rsidRPr="00BE56DE">
        <w:fldChar w:fldCharType="end"/>
      </w:r>
      <w:r w:rsidR="0061194E" w:rsidRPr="00BE56DE">
        <w:t>;</w:t>
      </w:r>
    </w:p>
    <w:p w14:paraId="5F4C5B23" w14:textId="77777777" w:rsidR="002035CC" w:rsidRPr="00BE56DE" w:rsidRDefault="002035CC" w:rsidP="0031687E">
      <w:pPr>
        <w:pStyle w:val="BulletList1"/>
        <w:keepNext/>
        <w:numPr>
          <w:ilvl w:val="0"/>
          <w:numId w:val="0"/>
        </w:numPr>
        <w:spacing w:line="288" w:lineRule="auto"/>
        <w:jc w:val="center"/>
      </w:pPr>
      <w:r w:rsidRPr="00BE56DE">
        <w:rPr>
          <w:noProof/>
          <w:lang w:val="da-DK" w:eastAsia="da-DK"/>
        </w:rPr>
        <w:lastRenderedPageBreak/>
        <w:drawing>
          <wp:inline distT="0" distB="0" distL="0" distR="0" wp14:anchorId="50F7ECC3" wp14:editId="5242DF76">
            <wp:extent cx="1861200" cy="1674000"/>
            <wp:effectExtent l="0" t="0" r="571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ll Radiu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1200" cy="1674000"/>
                    </a:xfrm>
                    <a:prstGeom prst="rect">
                      <a:avLst/>
                    </a:prstGeom>
                  </pic:spPr>
                </pic:pic>
              </a:graphicData>
            </a:graphic>
          </wp:inline>
        </w:drawing>
      </w:r>
    </w:p>
    <w:p w14:paraId="0F512DC7" w14:textId="77777777" w:rsidR="002035CC" w:rsidRPr="00BE56DE" w:rsidRDefault="0031687E" w:rsidP="0031687E">
      <w:pPr>
        <w:pStyle w:val="Caption"/>
        <w:rPr>
          <w:color w:val="auto"/>
          <w:sz w:val="18"/>
          <w:lang w:val="en-GB"/>
        </w:rPr>
      </w:pPr>
      <w:bookmarkStart w:id="37" w:name="_Ref448419992"/>
      <w:bookmarkStart w:id="38" w:name="_Ref443043204"/>
      <w:bookmarkStart w:id="39" w:name="_Ref444774010"/>
      <w:bookmarkStart w:id="40" w:name="_Ref449953374"/>
      <w:r w:rsidRPr="00BE56DE">
        <w:rPr>
          <w:lang w:val="en-GB"/>
        </w:rPr>
        <w:t xml:space="preserve">Figure </w:t>
      </w:r>
      <w:r w:rsidRPr="00BE56DE">
        <w:rPr>
          <w:lang w:val="en-GB"/>
        </w:rPr>
        <w:fldChar w:fldCharType="begin"/>
      </w:r>
      <w:r w:rsidRPr="00BE56DE">
        <w:rPr>
          <w:lang w:val="en-GB"/>
        </w:rPr>
        <w:instrText xml:space="preserve"> SEQ Figure \* ARABIC </w:instrText>
      </w:r>
      <w:r w:rsidRPr="00BE56DE">
        <w:rPr>
          <w:lang w:val="en-GB"/>
        </w:rPr>
        <w:fldChar w:fldCharType="separate"/>
      </w:r>
      <w:r w:rsidR="000608FA">
        <w:rPr>
          <w:noProof/>
          <w:lang w:val="en-GB"/>
        </w:rPr>
        <w:t>4</w:t>
      </w:r>
      <w:r w:rsidRPr="00BE56DE">
        <w:rPr>
          <w:lang w:val="en-GB"/>
        </w:rPr>
        <w:fldChar w:fldCharType="end"/>
      </w:r>
      <w:bookmarkEnd w:id="37"/>
      <w:r w:rsidRPr="00BE56DE">
        <w:rPr>
          <w:lang w:val="en-GB"/>
        </w:rPr>
        <w:t>:</w:t>
      </w:r>
      <w:bookmarkEnd w:id="38"/>
      <w:bookmarkEnd w:id="39"/>
      <w:r w:rsidR="002035CC" w:rsidRPr="00BE56DE">
        <w:rPr>
          <w:lang w:val="en-GB"/>
        </w:rPr>
        <w:t xml:space="preserve"> Inter-site distance (A: cell radius, B: inter-site distance)</w:t>
      </w:r>
      <w:r w:rsidR="002126C1" w:rsidRPr="00BE56DE">
        <w:rPr>
          <w:lang w:val="en-GB"/>
        </w:rPr>
        <w:t xml:space="preserve"> </w:t>
      </w:r>
      <w:r w:rsidR="002126C1" w:rsidRPr="00BE56DE">
        <w:rPr>
          <w:lang w:val="en-GB"/>
        </w:rPr>
        <w:br/>
        <w:t xml:space="preserve">(Source: Report ITU-R M.2292 </w:t>
      </w:r>
      <w:r w:rsidR="002126C1" w:rsidRPr="00BE56DE">
        <w:rPr>
          <w:lang w:val="en-GB"/>
        </w:rPr>
        <w:fldChar w:fldCharType="begin"/>
      </w:r>
      <w:r w:rsidR="002126C1" w:rsidRPr="00BE56DE">
        <w:rPr>
          <w:lang w:val="en-GB"/>
        </w:rPr>
        <w:instrText xml:space="preserve"> REF _Ref449951772 \r \h </w:instrText>
      </w:r>
      <w:r w:rsidR="002126C1" w:rsidRPr="00BE56DE">
        <w:rPr>
          <w:lang w:val="en-GB"/>
        </w:rPr>
      </w:r>
      <w:r w:rsidR="002126C1" w:rsidRPr="00BE56DE">
        <w:rPr>
          <w:lang w:val="en-GB"/>
        </w:rPr>
        <w:fldChar w:fldCharType="separate"/>
      </w:r>
      <w:r w:rsidR="000608FA">
        <w:rPr>
          <w:lang w:val="en-GB"/>
        </w:rPr>
        <w:t>[13]</w:t>
      </w:r>
      <w:r w:rsidR="002126C1" w:rsidRPr="00BE56DE">
        <w:rPr>
          <w:lang w:val="en-GB"/>
        </w:rPr>
        <w:fldChar w:fldCharType="end"/>
      </w:r>
      <w:r w:rsidR="002035CC" w:rsidRPr="00BE56DE">
        <w:rPr>
          <w:lang w:val="en-GB"/>
        </w:rPr>
        <w:t>)</w:t>
      </w:r>
      <w:bookmarkEnd w:id="40"/>
    </w:p>
    <w:p w14:paraId="3855D986" w14:textId="3E727451" w:rsidR="00C32590" w:rsidRPr="00BE56DE" w:rsidRDefault="002035CC" w:rsidP="0031687E">
      <w:pPr>
        <w:pStyle w:val="ECCBulletsLv1"/>
      </w:pPr>
      <w:r w:rsidRPr="00BE56DE">
        <w:t>In the case of GSM,</w:t>
      </w:r>
      <w:r w:rsidR="003B6CBB" w:rsidRPr="00BE56DE">
        <w:t xml:space="preserve"> a</w:t>
      </w:r>
      <w:r w:rsidRPr="00BE56DE">
        <w:t xml:space="preserve"> 7-cell re-use pattern (with a cell area equal to the area covered by three sectors shown in </w:t>
      </w:r>
      <w:r w:rsidR="003B6CBB" w:rsidRPr="00BE56DE">
        <w:fldChar w:fldCharType="begin"/>
      </w:r>
      <w:r w:rsidR="003B6CBB" w:rsidRPr="00BE56DE">
        <w:instrText xml:space="preserve"> REF _Ref448419992 \h </w:instrText>
      </w:r>
      <w:r w:rsidR="003B6CBB" w:rsidRPr="00BE56DE">
        <w:fldChar w:fldCharType="separate"/>
      </w:r>
      <w:r w:rsidR="000608FA" w:rsidRPr="00BE56DE">
        <w:t xml:space="preserve">Figure </w:t>
      </w:r>
      <w:r w:rsidR="000608FA">
        <w:rPr>
          <w:noProof/>
        </w:rPr>
        <w:t>4</w:t>
      </w:r>
      <w:r w:rsidR="003B6CBB" w:rsidRPr="00BE56DE">
        <w:fldChar w:fldCharType="end"/>
      </w:r>
      <w:r w:rsidRPr="00BE56DE">
        <w:t xml:space="preserve">) is assumed and the inter-site distance for co-frequency operation is calculated from B = A x </w:t>
      </w:r>
      <w:r w:rsidRPr="00BE56DE">
        <w:rPr>
          <w:rFonts w:cs="Arial"/>
        </w:rPr>
        <w:t>√</w:t>
      </w:r>
      <w:r w:rsidR="0061194E" w:rsidRPr="00BE56DE">
        <w:t>3N where N is 7;</w:t>
      </w:r>
    </w:p>
    <w:p w14:paraId="5086C64A" w14:textId="66E61F47" w:rsidR="00C32590" w:rsidRPr="00BE56DE" w:rsidRDefault="002035CC" w:rsidP="0031687E">
      <w:pPr>
        <w:pStyle w:val="ECCBulletsLv1"/>
      </w:pPr>
      <w:r w:rsidRPr="00BE56DE">
        <w:t>The interference models are static as the relative positions of interfering transmitters and the victim receiver is fixed based on the calculated key alignment angle where the received powe</w:t>
      </w:r>
      <w:r w:rsidR="0061194E" w:rsidRPr="00BE56DE">
        <w:t>r in the victim link is maximum;</w:t>
      </w:r>
    </w:p>
    <w:p w14:paraId="5D71F234" w14:textId="2FC9042E" w:rsidR="00C32590" w:rsidRPr="00BE56DE" w:rsidRDefault="002035CC" w:rsidP="0031687E">
      <w:pPr>
        <w:pStyle w:val="ECCBulletsLv1"/>
      </w:pPr>
      <w:r w:rsidRPr="00BE56DE">
        <w:t>The victim link received power, the aggregate interference power and the airborne user terminal receiver noise floor are combined to calculate the C/</w:t>
      </w:r>
      <w:r w:rsidR="002126C1" w:rsidRPr="00BE56DE">
        <w:t>(</w:t>
      </w:r>
      <w:r w:rsidRPr="00BE56DE">
        <w:t>N+I</w:t>
      </w:r>
      <w:r w:rsidR="002126C1" w:rsidRPr="00BE56DE">
        <w:t>)</w:t>
      </w:r>
      <w:r w:rsidRPr="00BE56DE">
        <w:t xml:space="preserve"> ratio at the a</w:t>
      </w:r>
      <w:r w:rsidR="0061194E" w:rsidRPr="00BE56DE">
        <w:t>irborne user terminal receiver.</w:t>
      </w:r>
      <w:r w:rsidRPr="00BE56DE">
        <w:t xml:space="preserve"> The power calculations assume free space path loss and take account of relative antenna gains at </w:t>
      </w:r>
      <w:r w:rsidR="00CF4B45" w:rsidRPr="00BE56DE">
        <w:t xml:space="preserve">the base station transmitters. </w:t>
      </w:r>
      <w:r w:rsidRPr="00BE56DE">
        <w:t>Furthermore, three levels of aircraft attenuation (i.e. 5) are assumed for both the victim link and interference paths</w:t>
      </w:r>
      <w:r w:rsidR="0061194E" w:rsidRPr="00BE56DE">
        <w:t>;</w:t>
      </w:r>
    </w:p>
    <w:p w14:paraId="77658F40" w14:textId="77777777" w:rsidR="002035CC" w:rsidRPr="00BE56DE" w:rsidRDefault="002035CC" w:rsidP="0031687E">
      <w:pPr>
        <w:pStyle w:val="ECCBulletsLv1"/>
      </w:pPr>
      <w:r w:rsidRPr="00BE56DE">
        <w:t xml:space="preserve">The calculated </w:t>
      </w:r>
      <w:r w:rsidR="002126C1" w:rsidRPr="00BE56DE">
        <w:t>C/(N+I)</w:t>
      </w:r>
      <w:r w:rsidRPr="00BE56DE">
        <w:t xml:space="preserve"> is compared against the threshold </w:t>
      </w:r>
      <w:r w:rsidR="002126C1" w:rsidRPr="00BE56DE">
        <w:t>C/(N+I)</w:t>
      </w:r>
      <w:r w:rsidRPr="00BE56DE">
        <w:t xml:space="preserve"> level to determine if the victim link is sustainable.</w:t>
      </w:r>
    </w:p>
    <w:p w14:paraId="0E358CB4" w14:textId="77777777" w:rsidR="002035CC" w:rsidRPr="00BE56DE" w:rsidRDefault="003C6B56" w:rsidP="00205780">
      <w:pPr>
        <w:pStyle w:val="Heading3"/>
      </w:pPr>
      <w:bookmarkStart w:id="41" w:name="_Toc442862027"/>
      <w:bookmarkStart w:id="42" w:name="_Toc467483768"/>
      <w:r w:rsidRPr="00BE56DE">
        <w:t xml:space="preserve">SEAMCAT </w:t>
      </w:r>
      <w:r w:rsidR="002035CC" w:rsidRPr="00BE56DE">
        <w:t>Analysis</w:t>
      </w:r>
      <w:bookmarkEnd w:id="41"/>
      <w:r w:rsidR="00E80A77" w:rsidRPr="00BE56DE">
        <w:t xml:space="preserve"> Results</w:t>
      </w:r>
      <w:bookmarkEnd w:id="42"/>
    </w:p>
    <w:p w14:paraId="37639202" w14:textId="09E4C851" w:rsidR="008B5A5A" w:rsidRPr="00BE56DE" w:rsidRDefault="00156972" w:rsidP="002126C1">
      <w:pPr>
        <w:pStyle w:val="ECCParagraph"/>
      </w:pPr>
      <w:r w:rsidRPr="00BE56DE">
        <w:t xml:space="preserve">The detailed results of the analysis obtained from </w:t>
      </w:r>
      <w:r w:rsidR="002126C1" w:rsidRPr="00BE56DE">
        <w:t xml:space="preserve">the </w:t>
      </w:r>
      <w:r w:rsidRPr="00BE56DE">
        <w:t xml:space="preserve">SEAMCAT interference models are presented in </w:t>
      </w:r>
      <w:r w:rsidR="002126C1" w:rsidRPr="00BE56DE">
        <w:fldChar w:fldCharType="begin"/>
      </w:r>
      <w:r w:rsidR="002126C1" w:rsidRPr="00BE56DE">
        <w:instrText xml:space="preserve"> REF _Ref449951842 \r \h  \* MERGEFORMAT </w:instrText>
      </w:r>
      <w:r w:rsidR="002126C1" w:rsidRPr="00BE56DE">
        <w:fldChar w:fldCharType="separate"/>
      </w:r>
      <w:r w:rsidR="000608FA">
        <w:t>ANNEX 3:</w:t>
      </w:r>
      <w:r w:rsidR="002126C1" w:rsidRPr="00BE56DE">
        <w:fldChar w:fldCharType="end"/>
      </w:r>
      <w:r w:rsidR="002126C1" w:rsidRPr="00BE56DE">
        <w:t xml:space="preserve"> </w:t>
      </w:r>
      <w:r w:rsidRPr="00BE56DE">
        <w:t xml:space="preserve">for different frequency bands and </w:t>
      </w:r>
      <w:r w:rsidR="0061194E" w:rsidRPr="00BE56DE">
        <w:t xml:space="preserve">cellular technologies. </w:t>
      </w:r>
      <w:r w:rsidRPr="00BE56DE">
        <w:t xml:space="preserve">The following table provides a summary of the results where, for each scenario, the impact of aggregate interference in the victim link from surrounding interfering base stations is assessed by specifying whether the victim link is sustainable (i.e. the victim link </w:t>
      </w:r>
      <w:r w:rsidR="002126C1" w:rsidRPr="00BE56DE">
        <w:t>C/(N+I)</w:t>
      </w:r>
      <w:r w:rsidRPr="00BE56DE">
        <w:t xml:space="preserve"> threshold is satisfied) or unsustainable (i.e. the victim link </w:t>
      </w:r>
      <w:r w:rsidR="002126C1" w:rsidRPr="00BE56DE">
        <w:t>C/(N+I) threshold is not satisfied).</w:t>
      </w:r>
    </w:p>
    <w:p w14:paraId="01E52E8C" w14:textId="77777777" w:rsidR="008B5A5A" w:rsidRPr="00BE56DE" w:rsidRDefault="00156972" w:rsidP="002126C1">
      <w:pPr>
        <w:pStyle w:val="ECCParagraph"/>
      </w:pPr>
      <w:r w:rsidRPr="00BE56DE">
        <w:t xml:space="preserve">The interference analysis has considered GSM, UMTS and LTE technologies </w:t>
      </w:r>
      <w:r w:rsidR="008D54A7" w:rsidRPr="00BE56DE">
        <w:t>and their relevant</w:t>
      </w:r>
      <w:r w:rsidRPr="00BE56DE">
        <w:t xml:space="preserve"> operating </w:t>
      </w:r>
      <w:r w:rsidR="001E2E07" w:rsidRPr="00BE56DE">
        <w:t xml:space="preserve">frequency </w:t>
      </w:r>
      <w:r w:rsidRPr="00BE56DE">
        <w:t>bands ran</w:t>
      </w:r>
      <w:r w:rsidR="002126C1" w:rsidRPr="00BE56DE">
        <w:t xml:space="preserve">ging from 450 MHz to 2100 MHz. </w:t>
      </w:r>
      <w:r w:rsidRPr="00BE56DE">
        <w:t>In the case of UMTS where the impact assessment is based on the ability to detect the pilot channels used to be able to register to the ground network, the implications of interfering base station traffic loading have been taken into account by varying the transmit power to account</w:t>
      </w:r>
      <w:r w:rsidR="003B6CBB" w:rsidRPr="00BE56DE">
        <w:t xml:space="preserve"> for 50% and 75% loading.</w:t>
      </w:r>
      <w:r w:rsidRPr="00BE56DE">
        <w:t xml:space="preserve"> Therefore, two sets of scenario</w:t>
      </w:r>
      <w:r w:rsidR="003B6CBB" w:rsidRPr="00BE56DE">
        <w:t xml:space="preserve"> have been considered for UMTS.</w:t>
      </w:r>
      <w:r w:rsidRPr="00BE56DE">
        <w:t xml:space="preserve"> In the first set, it is assumed that the interfering base stations are 50% loaded and they operate at the power level of 36 dBm / 3.84 MHz (i.e. 3 dB above the power l</w:t>
      </w:r>
      <w:r w:rsidR="003B6CBB" w:rsidRPr="00BE56DE">
        <w:t xml:space="preserve">evel representing 0% loading). </w:t>
      </w:r>
      <w:r w:rsidRPr="00BE56DE">
        <w:t>This power level is then increased by further 3 dB to represent 75% loaded interfering base stat</w:t>
      </w:r>
      <w:r w:rsidR="002126C1" w:rsidRPr="00BE56DE">
        <w:t>ions (i.e. 39 dBm / 3.84 MHz).</w:t>
      </w:r>
    </w:p>
    <w:p w14:paraId="50375FD7" w14:textId="77777777" w:rsidR="002035CC" w:rsidRPr="00BE56DE" w:rsidRDefault="002035CC" w:rsidP="00F55D81">
      <w:pPr>
        <w:rPr>
          <w:szCs w:val="20"/>
        </w:rPr>
      </w:pPr>
      <w:r w:rsidRPr="00BE56DE">
        <w:rPr>
          <w:sz w:val="22"/>
          <w:szCs w:val="22"/>
        </w:rPr>
        <w:sym w:font="Wingdings" w:char="F0FC"/>
      </w:r>
      <w:r w:rsidR="002126C1" w:rsidRPr="00BE56DE">
        <w:rPr>
          <w:sz w:val="22"/>
          <w:szCs w:val="22"/>
        </w:rPr>
        <w:t xml:space="preserve"> :</w:t>
      </w:r>
      <w:r w:rsidRPr="00BE56DE">
        <w:rPr>
          <w:szCs w:val="20"/>
        </w:rPr>
        <w:t>The victim link is sustainable</w:t>
      </w:r>
    </w:p>
    <w:p w14:paraId="776490AC" w14:textId="77777777" w:rsidR="002035CC" w:rsidRPr="00BE56DE" w:rsidRDefault="002035CC" w:rsidP="00F55D81">
      <w:pPr>
        <w:rPr>
          <w:szCs w:val="20"/>
        </w:rPr>
      </w:pPr>
      <w:r w:rsidRPr="00BE56DE">
        <w:rPr>
          <w:sz w:val="22"/>
          <w:szCs w:val="22"/>
        </w:rPr>
        <w:sym w:font="Wingdings" w:char="F0FB"/>
      </w:r>
      <w:r w:rsidR="002126C1" w:rsidRPr="00BE56DE">
        <w:rPr>
          <w:sz w:val="22"/>
          <w:szCs w:val="22"/>
        </w:rPr>
        <w:t xml:space="preserve"> :</w:t>
      </w:r>
      <w:r w:rsidRPr="00BE56DE">
        <w:rPr>
          <w:sz w:val="22"/>
          <w:szCs w:val="22"/>
        </w:rPr>
        <w:t xml:space="preserve"> </w:t>
      </w:r>
      <w:r w:rsidRPr="00BE56DE">
        <w:rPr>
          <w:szCs w:val="20"/>
        </w:rPr>
        <w:t>The victim link is not sustainable</w:t>
      </w:r>
    </w:p>
    <w:p w14:paraId="680F17F5" w14:textId="77777777" w:rsidR="00D910B4" w:rsidRPr="00BE56DE" w:rsidRDefault="003C6B56" w:rsidP="00A7290D">
      <w:pPr>
        <w:pStyle w:val="Caption"/>
        <w:rPr>
          <w:lang w:val="en-GB"/>
        </w:rPr>
      </w:pPr>
      <w:r w:rsidRPr="00BE56DE">
        <w:rPr>
          <w:lang w:val="en-GB"/>
        </w:rPr>
        <w:br w:type="page"/>
      </w:r>
      <w:r w:rsidR="0031687E" w:rsidRPr="00BE56DE">
        <w:rPr>
          <w:lang w:val="en-GB"/>
        </w:rPr>
        <w:lastRenderedPageBreak/>
        <w:t xml:space="preserve">Table </w:t>
      </w:r>
      <w:r w:rsidR="0031687E" w:rsidRPr="00BE56DE">
        <w:rPr>
          <w:lang w:val="en-GB"/>
        </w:rPr>
        <w:fldChar w:fldCharType="begin"/>
      </w:r>
      <w:r w:rsidR="0031687E" w:rsidRPr="00BE56DE">
        <w:rPr>
          <w:lang w:val="en-GB"/>
        </w:rPr>
        <w:instrText xml:space="preserve"> SEQ Table \* ARABIC </w:instrText>
      </w:r>
      <w:r w:rsidR="0031687E" w:rsidRPr="00BE56DE">
        <w:rPr>
          <w:lang w:val="en-GB"/>
        </w:rPr>
        <w:fldChar w:fldCharType="separate"/>
      </w:r>
      <w:r w:rsidR="000608FA">
        <w:rPr>
          <w:noProof/>
          <w:lang w:val="en-GB"/>
        </w:rPr>
        <w:t>35</w:t>
      </w:r>
      <w:r w:rsidR="0031687E" w:rsidRPr="00BE56DE">
        <w:rPr>
          <w:lang w:val="en-GB"/>
        </w:rPr>
        <w:fldChar w:fldCharType="end"/>
      </w:r>
      <w:r w:rsidR="0031687E" w:rsidRPr="00BE56DE">
        <w:rPr>
          <w:lang w:val="en-GB"/>
        </w:rPr>
        <w:t>: Interference Analysis Summary</w:t>
      </w:r>
    </w:p>
    <w:tbl>
      <w:tblPr>
        <w:tblStyle w:val="ECCTable-redheader"/>
        <w:tblW w:w="7937" w:type="dxa"/>
        <w:tblLayout w:type="fixed"/>
        <w:tblLook w:val="01E0" w:firstRow="1" w:lastRow="1" w:firstColumn="1" w:lastColumn="1" w:noHBand="0" w:noVBand="0"/>
      </w:tblPr>
      <w:tblGrid>
        <w:gridCol w:w="1588"/>
        <w:gridCol w:w="1588"/>
        <w:gridCol w:w="1587"/>
        <w:gridCol w:w="1587"/>
        <w:gridCol w:w="1587"/>
      </w:tblGrid>
      <w:tr w:rsidR="003B6CBB" w:rsidRPr="00BE56DE" w14:paraId="4D8C020F" w14:textId="77777777" w:rsidTr="00F373FA">
        <w:trPr>
          <w:cnfStyle w:val="100000000000" w:firstRow="1" w:lastRow="0" w:firstColumn="0" w:lastColumn="0" w:oddVBand="0" w:evenVBand="0" w:oddHBand="0" w:evenHBand="0" w:firstRowFirstColumn="0" w:firstRowLastColumn="0" w:lastRowFirstColumn="0" w:lastRowLastColumn="0"/>
          <w:trHeight w:val="135"/>
        </w:trPr>
        <w:tc>
          <w:tcPr>
            <w:tcW w:w="0" w:type="pct"/>
            <w:vMerge w:val="restart"/>
            <w:hideMark/>
          </w:tcPr>
          <w:p w14:paraId="26170D6A" w14:textId="77777777" w:rsidR="003B6CBB" w:rsidRPr="00BE56DE" w:rsidRDefault="003B6CBB" w:rsidP="00C005EC">
            <w:pPr>
              <w:rPr>
                <w:rFonts w:cs="Arial"/>
                <w:szCs w:val="20"/>
                <w:lang w:val="en-GB"/>
              </w:rPr>
            </w:pPr>
            <w:r w:rsidRPr="00BE56DE">
              <w:rPr>
                <w:rFonts w:cs="Arial"/>
                <w:szCs w:val="20"/>
                <w:lang w:val="en-GB"/>
              </w:rPr>
              <w:t>Technology</w:t>
            </w:r>
          </w:p>
        </w:tc>
        <w:tc>
          <w:tcPr>
            <w:tcW w:w="0" w:type="pct"/>
          </w:tcPr>
          <w:p w14:paraId="5D6A5533" w14:textId="77777777" w:rsidR="003B6CBB" w:rsidRPr="00BE56DE" w:rsidRDefault="003B6CBB" w:rsidP="00C005EC">
            <w:pPr>
              <w:rPr>
                <w:rFonts w:cs="Arial"/>
                <w:szCs w:val="20"/>
                <w:lang w:val="en-GB"/>
              </w:rPr>
            </w:pPr>
            <w:r w:rsidRPr="00BE56DE">
              <w:rPr>
                <w:rFonts w:cs="Arial"/>
                <w:szCs w:val="20"/>
                <w:lang w:val="en-GB"/>
              </w:rPr>
              <w:t>Aircraft Height (km)</w:t>
            </w:r>
          </w:p>
        </w:tc>
        <w:tc>
          <w:tcPr>
            <w:tcW w:w="0" w:type="pct"/>
            <w:hideMark/>
          </w:tcPr>
          <w:p w14:paraId="5353807C" w14:textId="77777777" w:rsidR="003B6CBB" w:rsidRPr="00BE56DE" w:rsidRDefault="003B6CBB" w:rsidP="00C005EC">
            <w:pPr>
              <w:rPr>
                <w:rFonts w:cs="Arial"/>
                <w:b w:val="0"/>
                <w:szCs w:val="20"/>
                <w:lang w:val="en-GB"/>
              </w:rPr>
            </w:pPr>
            <w:r w:rsidRPr="00BE56DE">
              <w:rPr>
                <w:rFonts w:cs="Arial"/>
                <w:szCs w:val="20"/>
                <w:lang w:val="en-GB"/>
              </w:rPr>
              <w:t>3</w:t>
            </w:r>
          </w:p>
        </w:tc>
        <w:tc>
          <w:tcPr>
            <w:tcW w:w="0" w:type="pct"/>
          </w:tcPr>
          <w:p w14:paraId="4574F1A9" w14:textId="77777777" w:rsidR="003B6CBB" w:rsidRPr="00BE56DE" w:rsidRDefault="003B6CBB" w:rsidP="00C005EC">
            <w:pPr>
              <w:rPr>
                <w:rFonts w:cs="Arial"/>
                <w:szCs w:val="20"/>
                <w:lang w:val="en-GB"/>
              </w:rPr>
            </w:pPr>
            <w:r w:rsidRPr="00BE56DE">
              <w:rPr>
                <w:rFonts w:cs="Arial"/>
                <w:szCs w:val="20"/>
                <w:lang w:val="en-GB"/>
              </w:rPr>
              <w:t>5</w:t>
            </w:r>
          </w:p>
        </w:tc>
        <w:tc>
          <w:tcPr>
            <w:tcW w:w="0" w:type="pct"/>
          </w:tcPr>
          <w:p w14:paraId="3267A75A" w14:textId="77777777" w:rsidR="003B6CBB" w:rsidRPr="00BE56DE" w:rsidRDefault="003B6CBB" w:rsidP="00C005EC">
            <w:pPr>
              <w:rPr>
                <w:rFonts w:cs="Arial"/>
                <w:szCs w:val="20"/>
                <w:lang w:val="en-GB"/>
              </w:rPr>
            </w:pPr>
            <w:r w:rsidRPr="00BE56DE">
              <w:rPr>
                <w:rFonts w:cs="Arial"/>
                <w:szCs w:val="20"/>
                <w:lang w:val="en-GB"/>
              </w:rPr>
              <w:t>10</w:t>
            </w:r>
          </w:p>
        </w:tc>
      </w:tr>
      <w:tr w:rsidR="003B6CBB" w:rsidRPr="00BE56DE" w14:paraId="43C34099" w14:textId="77777777" w:rsidTr="00F373FA">
        <w:trPr>
          <w:trHeight w:val="135"/>
        </w:trPr>
        <w:tc>
          <w:tcPr>
            <w:tcW w:w="0" w:type="pct"/>
            <w:vMerge/>
            <w:hideMark/>
          </w:tcPr>
          <w:p w14:paraId="0F37D58A" w14:textId="77777777" w:rsidR="003B6CBB" w:rsidRPr="00BE56DE" w:rsidRDefault="003B6CBB" w:rsidP="00C005EC">
            <w:pPr>
              <w:rPr>
                <w:rFonts w:cs="Arial"/>
                <w:szCs w:val="20"/>
                <w:lang w:val="en-GB"/>
              </w:rPr>
            </w:pPr>
          </w:p>
        </w:tc>
        <w:tc>
          <w:tcPr>
            <w:tcW w:w="0" w:type="pct"/>
            <w:hideMark/>
          </w:tcPr>
          <w:p w14:paraId="6C07CBAC" w14:textId="77777777" w:rsidR="003B6CBB" w:rsidRPr="00BE56DE" w:rsidRDefault="003B6CBB" w:rsidP="00BB0FE7">
            <w:pPr>
              <w:jc w:val="left"/>
              <w:rPr>
                <w:rFonts w:cs="Arial"/>
                <w:szCs w:val="20"/>
                <w:lang w:val="en-GB"/>
              </w:rPr>
            </w:pPr>
            <w:r w:rsidRPr="00BE56DE">
              <w:rPr>
                <w:rFonts w:cs="Arial"/>
                <w:szCs w:val="20"/>
                <w:lang w:val="en-GB"/>
              </w:rPr>
              <w:t>Aircraft Loss (dB)</w:t>
            </w:r>
          </w:p>
        </w:tc>
        <w:tc>
          <w:tcPr>
            <w:tcW w:w="0" w:type="pct"/>
            <w:hideMark/>
          </w:tcPr>
          <w:p w14:paraId="021D7CB3" w14:textId="77777777" w:rsidR="003B6CBB" w:rsidRPr="00BE56DE" w:rsidRDefault="003B6CBB" w:rsidP="00BB0FE7">
            <w:pPr>
              <w:spacing w:before="240"/>
              <w:jc w:val="left"/>
              <w:rPr>
                <w:rFonts w:cs="Arial"/>
                <w:szCs w:val="20"/>
                <w:lang w:val="en-GB"/>
              </w:rPr>
            </w:pPr>
            <w:r w:rsidRPr="00BE56DE">
              <w:rPr>
                <w:rFonts w:cs="Arial"/>
                <w:szCs w:val="20"/>
                <w:lang w:val="en-GB"/>
              </w:rPr>
              <w:t>5</w:t>
            </w:r>
          </w:p>
        </w:tc>
        <w:tc>
          <w:tcPr>
            <w:tcW w:w="0" w:type="pct"/>
            <w:hideMark/>
          </w:tcPr>
          <w:p w14:paraId="40459234" w14:textId="77777777" w:rsidR="003B6CBB" w:rsidRPr="00BE56DE" w:rsidRDefault="003B6CBB" w:rsidP="00BB0FE7">
            <w:pPr>
              <w:spacing w:before="240"/>
              <w:jc w:val="left"/>
              <w:rPr>
                <w:rFonts w:cs="Arial"/>
                <w:szCs w:val="20"/>
                <w:lang w:val="en-GB"/>
              </w:rPr>
            </w:pPr>
            <w:r w:rsidRPr="00BE56DE">
              <w:rPr>
                <w:rFonts w:cs="Arial"/>
                <w:szCs w:val="20"/>
                <w:lang w:val="en-GB"/>
              </w:rPr>
              <w:t>5</w:t>
            </w:r>
          </w:p>
        </w:tc>
        <w:tc>
          <w:tcPr>
            <w:tcW w:w="0" w:type="pct"/>
            <w:hideMark/>
          </w:tcPr>
          <w:p w14:paraId="4806B10E" w14:textId="77777777" w:rsidR="003B6CBB" w:rsidRPr="00BE56DE" w:rsidRDefault="003B6CBB" w:rsidP="00BB0FE7">
            <w:pPr>
              <w:spacing w:before="240"/>
              <w:jc w:val="left"/>
              <w:rPr>
                <w:rFonts w:cs="Arial"/>
                <w:szCs w:val="20"/>
                <w:lang w:val="en-GB"/>
              </w:rPr>
            </w:pPr>
            <w:r w:rsidRPr="00BE56DE">
              <w:rPr>
                <w:rFonts w:cs="Arial"/>
                <w:szCs w:val="20"/>
                <w:lang w:val="en-GB"/>
              </w:rPr>
              <w:t>5</w:t>
            </w:r>
          </w:p>
        </w:tc>
      </w:tr>
      <w:tr w:rsidR="003B6CBB" w:rsidRPr="00BE56DE" w14:paraId="53B097C8" w14:textId="77777777" w:rsidTr="00F373FA">
        <w:tc>
          <w:tcPr>
            <w:tcW w:w="0" w:type="pct"/>
            <w:vMerge w:val="restart"/>
            <w:hideMark/>
          </w:tcPr>
          <w:p w14:paraId="3492179B" w14:textId="77777777" w:rsidR="003B6CBB" w:rsidRPr="00BE56DE" w:rsidRDefault="003B6CBB" w:rsidP="00305BAF">
            <w:pPr>
              <w:keepNext/>
              <w:keepLines/>
              <w:spacing w:before="20" w:after="20"/>
              <w:jc w:val="left"/>
              <w:rPr>
                <w:rFonts w:cs="Arial"/>
                <w:szCs w:val="20"/>
                <w:lang w:val="en-GB"/>
              </w:rPr>
            </w:pPr>
            <w:r w:rsidRPr="00BE56DE">
              <w:rPr>
                <w:rFonts w:cs="Arial"/>
                <w:szCs w:val="20"/>
                <w:lang w:val="en-GB"/>
              </w:rPr>
              <w:t>GSM 900</w:t>
            </w:r>
          </w:p>
        </w:tc>
        <w:tc>
          <w:tcPr>
            <w:tcW w:w="0" w:type="pct"/>
            <w:hideMark/>
          </w:tcPr>
          <w:p w14:paraId="63A06FF8"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1 tier</w:t>
            </w:r>
          </w:p>
        </w:tc>
        <w:tc>
          <w:tcPr>
            <w:tcW w:w="0" w:type="pct"/>
            <w:hideMark/>
          </w:tcPr>
          <w:p w14:paraId="1CF4750E"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hideMark/>
          </w:tcPr>
          <w:p w14:paraId="693B6C81"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hideMark/>
          </w:tcPr>
          <w:p w14:paraId="27BE8993"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r>
      <w:tr w:rsidR="003B6CBB" w:rsidRPr="00BE56DE" w14:paraId="5ABC863B" w14:textId="77777777" w:rsidTr="00F373FA">
        <w:tc>
          <w:tcPr>
            <w:tcW w:w="0" w:type="pct"/>
            <w:vMerge/>
            <w:hideMark/>
          </w:tcPr>
          <w:p w14:paraId="38BBA328" w14:textId="77777777" w:rsidR="003B6CBB" w:rsidRPr="00BE56DE" w:rsidRDefault="003B6CBB" w:rsidP="00305BAF">
            <w:pPr>
              <w:keepNext/>
              <w:keepLines/>
              <w:spacing w:before="20" w:after="20"/>
              <w:jc w:val="left"/>
              <w:rPr>
                <w:rFonts w:cs="Arial"/>
                <w:szCs w:val="20"/>
                <w:lang w:val="en-GB"/>
              </w:rPr>
            </w:pPr>
          </w:p>
        </w:tc>
        <w:tc>
          <w:tcPr>
            <w:tcW w:w="0" w:type="pct"/>
            <w:hideMark/>
          </w:tcPr>
          <w:p w14:paraId="116F04A9"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2 tiers</w:t>
            </w:r>
          </w:p>
        </w:tc>
        <w:tc>
          <w:tcPr>
            <w:tcW w:w="0" w:type="pct"/>
            <w:hideMark/>
          </w:tcPr>
          <w:p w14:paraId="6B1273AD"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hideMark/>
          </w:tcPr>
          <w:p w14:paraId="3DEC9B19"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hideMark/>
          </w:tcPr>
          <w:p w14:paraId="3906F39C"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r>
      <w:tr w:rsidR="003B6CBB" w:rsidRPr="00BE56DE" w14:paraId="28A067C5" w14:textId="77777777" w:rsidTr="00F373FA">
        <w:tc>
          <w:tcPr>
            <w:tcW w:w="0" w:type="pct"/>
            <w:vMerge/>
            <w:hideMark/>
          </w:tcPr>
          <w:p w14:paraId="0D76681E" w14:textId="77777777" w:rsidR="003B6CBB" w:rsidRPr="00BE56DE" w:rsidRDefault="003B6CBB" w:rsidP="00305BAF">
            <w:pPr>
              <w:keepNext/>
              <w:keepLines/>
              <w:spacing w:before="20" w:after="20"/>
              <w:jc w:val="left"/>
              <w:rPr>
                <w:rFonts w:cs="Arial"/>
                <w:szCs w:val="20"/>
                <w:lang w:val="en-GB"/>
              </w:rPr>
            </w:pPr>
          </w:p>
        </w:tc>
        <w:tc>
          <w:tcPr>
            <w:tcW w:w="0" w:type="pct"/>
            <w:hideMark/>
          </w:tcPr>
          <w:p w14:paraId="128502D8"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3 tiers</w:t>
            </w:r>
          </w:p>
        </w:tc>
        <w:tc>
          <w:tcPr>
            <w:tcW w:w="0" w:type="pct"/>
            <w:hideMark/>
          </w:tcPr>
          <w:p w14:paraId="13CAD7F0"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hideMark/>
          </w:tcPr>
          <w:p w14:paraId="67CABFE4"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hideMark/>
          </w:tcPr>
          <w:p w14:paraId="68308663"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r>
      <w:tr w:rsidR="003B6CBB" w:rsidRPr="00BE56DE" w14:paraId="33C7CFCC" w14:textId="77777777" w:rsidTr="00F373FA">
        <w:tc>
          <w:tcPr>
            <w:tcW w:w="0" w:type="pct"/>
            <w:vMerge w:val="restart"/>
            <w:hideMark/>
          </w:tcPr>
          <w:p w14:paraId="2CB9C84F" w14:textId="77777777" w:rsidR="003B6CBB" w:rsidRPr="00BE56DE" w:rsidRDefault="003B6CBB" w:rsidP="00305BAF">
            <w:pPr>
              <w:keepNext/>
              <w:keepLines/>
              <w:spacing w:before="20" w:after="20"/>
              <w:jc w:val="left"/>
              <w:rPr>
                <w:rFonts w:cs="Arial"/>
                <w:szCs w:val="20"/>
                <w:lang w:val="en-GB"/>
              </w:rPr>
            </w:pPr>
            <w:r w:rsidRPr="00BE56DE">
              <w:rPr>
                <w:rFonts w:cs="Arial"/>
                <w:szCs w:val="20"/>
                <w:lang w:val="en-GB"/>
              </w:rPr>
              <w:t>GSM 1800</w:t>
            </w:r>
          </w:p>
        </w:tc>
        <w:tc>
          <w:tcPr>
            <w:tcW w:w="0" w:type="pct"/>
            <w:hideMark/>
          </w:tcPr>
          <w:p w14:paraId="6E464D12"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1 tier</w:t>
            </w:r>
          </w:p>
        </w:tc>
        <w:tc>
          <w:tcPr>
            <w:tcW w:w="0" w:type="pct"/>
            <w:hideMark/>
          </w:tcPr>
          <w:p w14:paraId="1A07AB98"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hideMark/>
          </w:tcPr>
          <w:p w14:paraId="334EAA08"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hideMark/>
          </w:tcPr>
          <w:p w14:paraId="6BDDB724"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r>
      <w:tr w:rsidR="003B6CBB" w:rsidRPr="00BE56DE" w14:paraId="088B9035" w14:textId="77777777" w:rsidTr="00F373FA">
        <w:tc>
          <w:tcPr>
            <w:tcW w:w="0" w:type="pct"/>
            <w:vMerge/>
            <w:hideMark/>
          </w:tcPr>
          <w:p w14:paraId="137B985C" w14:textId="77777777" w:rsidR="003B6CBB" w:rsidRPr="00BE56DE" w:rsidRDefault="003B6CBB" w:rsidP="00305BAF">
            <w:pPr>
              <w:keepNext/>
              <w:keepLines/>
              <w:spacing w:before="20" w:after="20"/>
              <w:jc w:val="left"/>
              <w:rPr>
                <w:rFonts w:cs="Arial"/>
                <w:szCs w:val="20"/>
                <w:lang w:val="en-GB"/>
              </w:rPr>
            </w:pPr>
          </w:p>
        </w:tc>
        <w:tc>
          <w:tcPr>
            <w:tcW w:w="0" w:type="pct"/>
            <w:hideMark/>
          </w:tcPr>
          <w:p w14:paraId="0790AD55"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2 tiers</w:t>
            </w:r>
          </w:p>
        </w:tc>
        <w:tc>
          <w:tcPr>
            <w:tcW w:w="0" w:type="pct"/>
            <w:hideMark/>
          </w:tcPr>
          <w:p w14:paraId="54565A4A"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hideMark/>
          </w:tcPr>
          <w:p w14:paraId="0FD29C82"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hideMark/>
          </w:tcPr>
          <w:p w14:paraId="1DCACF9E"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r>
      <w:tr w:rsidR="003B6CBB" w:rsidRPr="00BE56DE" w14:paraId="2E01B18E" w14:textId="77777777" w:rsidTr="00F373FA">
        <w:tc>
          <w:tcPr>
            <w:tcW w:w="0" w:type="pct"/>
            <w:vMerge/>
            <w:hideMark/>
          </w:tcPr>
          <w:p w14:paraId="6D27F062" w14:textId="77777777" w:rsidR="003B6CBB" w:rsidRPr="00BE56DE" w:rsidRDefault="003B6CBB" w:rsidP="00305BAF">
            <w:pPr>
              <w:keepNext/>
              <w:keepLines/>
              <w:spacing w:before="20" w:after="20"/>
              <w:jc w:val="left"/>
              <w:rPr>
                <w:rFonts w:cs="Arial"/>
                <w:szCs w:val="20"/>
                <w:lang w:val="en-GB"/>
              </w:rPr>
            </w:pPr>
          </w:p>
        </w:tc>
        <w:tc>
          <w:tcPr>
            <w:tcW w:w="0" w:type="pct"/>
            <w:hideMark/>
          </w:tcPr>
          <w:p w14:paraId="303DC31C"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3 tiers</w:t>
            </w:r>
          </w:p>
        </w:tc>
        <w:tc>
          <w:tcPr>
            <w:tcW w:w="0" w:type="pct"/>
            <w:hideMark/>
          </w:tcPr>
          <w:p w14:paraId="4C72C50A"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hideMark/>
          </w:tcPr>
          <w:p w14:paraId="69FDEF7D"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hideMark/>
          </w:tcPr>
          <w:p w14:paraId="4DD98CF7"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r>
      <w:tr w:rsidR="003B6CBB" w:rsidRPr="00BE56DE" w14:paraId="4E3BC0BD" w14:textId="77777777" w:rsidTr="00F373FA">
        <w:tc>
          <w:tcPr>
            <w:tcW w:w="0" w:type="pct"/>
            <w:vMerge w:val="restart"/>
          </w:tcPr>
          <w:p w14:paraId="1205558D" w14:textId="77777777" w:rsidR="003B6CBB" w:rsidRPr="00BE56DE" w:rsidRDefault="003B6CBB" w:rsidP="00305BAF">
            <w:pPr>
              <w:keepNext/>
              <w:keepLines/>
              <w:spacing w:before="20" w:after="20"/>
              <w:jc w:val="left"/>
              <w:rPr>
                <w:rFonts w:cs="Arial"/>
                <w:szCs w:val="20"/>
                <w:lang w:val="en-GB"/>
              </w:rPr>
            </w:pPr>
            <w:r w:rsidRPr="00BE56DE">
              <w:rPr>
                <w:rFonts w:cs="Arial"/>
                <w:szCs w:val="20"/>
                <w:lang w:val="en-GB"/>
              </w:rPr>
              <w:t xml:space="preserve">UMTS 900 </w:t>
            </w:r>
            <w:r w:rsidR="00305BAF" w:rsidRPr="00BE56DE">
              <w:rPr>
                <w:rFonts w:cs="Arial"/>
                <w:szCs w:val="20"/>
                <w:lang w:val="en-GB"/>
              </w:rPr>
              <w:br/>
            </w:r>
            <w:r w:rsidRPr="00BE56DE">
              <w:rPr>
                <w:rFonts w:cs="Arial"/>
                <w:szCs w:val="20"/>
                <w:lang w:val="en-GB"/>
              </w:rPr>
              <w:t>(50% loaded)</w:t>
            </w:r>
          </w:p>
        </w:tc>
        <w:tc>
          <w:tcPr>
            <w:tcW w:w="0" w:type="pct"/>
          </w:tcPr>
          <w:p w14:paraId="71AFC834"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1 tier</w:t>
            </w:r>
          </w:p>
        </w:tc>
        <w:tc>
          <w:tcPr>
            <w:tcW w:w="0" w:type="pct"/>
          </w:tcPr>
          <w:p w14:paraId="7FA065C1"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c>
          <w:tcPr>
            <w:tcW w:w="0" w:type="pct"/>
          </w:tcPr>
          <w:p w14:paraId="476C887C"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c>
          <w:tcPr>
            <w:tcW w:w="0" w:type="pct"/>
          </w:tcPr>
          <w:p w14:paraId="29BCE220"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r>
      <w:tr w:rsidR="003B6CBB" w:rsidRPr="00BE56DE" w14:paraId="546D2D7E" w14:textId="77777777" w:rsidTr="00F373FA">
        <w:tc>
          <w:tcPr>
            <w:tcW w:w="0" w:type="pct"/>
            <w:vMerge/>
          </w:tcPr>
          <w:p w14:paraId="655DE7B4" w14:textId="77777777" w:rsidR="003B6CBB" w:rsidRPr="00BE56DE" w:rsidRDefault="003B6CBB" w:rsidP="00305BAF">
            <w:pPr>
              <w:keepNext/>
              <w:keepLines/>
              <w:spacing w:before="20" w:after="20"/>
              <w:jc w:val="left"/>
              <w:rPr>
                <w:rFonts w:cs="Arial"/>
                <w:szCs w:val="20"/>
                <w:lang w:val="en-GB"/>
              </w:rPr>
            </w:pPr>
          </w:p>
        </w:tc>
        <w:tc>
          <w:tcPr>
            <w:tcW w:w="0" w:type="pct"/>
          </w:tcPr>
          <w:p w14:paraId="5E8EC472"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2 tiers</w:t>
            </w:r>
          </w:p>
        </w:tc>
        <w:tc>
          <w:tcPr>
            <w:tcW w:w="0" w:type="pct"/>
          </w:tcPr>
          <w:p w14:paraId="26134460"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c>
          <w:tcPr>
            <w:tcW w:w="0" w:type="pct"/>
          </w:tcPr>
          <w:p w14:paraId="4C32CD1F"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c>
          <w:tcPr>
            <w:tcW w:w="0" w:type="pct"/>
          </w:tcPr>
          <w:p w14:paraId="53F40B95"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r>
      <w:tr w:rsidR="003B6CBB" w:rsidRPr="00BE56DE" w14:paraId="796F2D8B" w14:textId="77777777" w:rsidTr="00F373FA">
        <w:tc>
          <w:tcPr>
            <w:tcW w:w="0" w:type="pct"/>
            <w:vMerge/>
          </w:tcPr>
          <w:p w14:paraId="7B7716DB" w14:textId="77777777" w:rsidR="003B6CBB" w:rsidRPr="00BE56DE" w:rsidRDefault="003B6CBB" w:rsidP="00305BAF">
            <w:pPr>
              <w:keepNext/>
              <w:keepLines/>
              <w:spacing w:before="20" w:after="20"/>
              <w:jc w:val="left"/>
              <w:rPr>
                <w:rFonts w:cs="Arial"/>
                <w:szCs w:val="20"/>
                <w:lang w:val="en-GB"/>
              </w:rPr>
            </w:pPr>
          </w:p>
        </w:tc>
        <w:tc>
          <w:tcPr>
            <w:tcW w:w="0" w:type="pct"/>
          </w:tcPr>
          <w:p w14:paraId="22B4D8D4"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3 tiers</w:t>
            </w:r>
          </w:p>
        </w:tc>
        <w:tc>
          <w:tcPr>
            <w:tcW w:w="0" w:type="pct"/>
          </w:tcPr>
          <w:p w14:paraId="0EEF0DDE"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c>
          <w:tcPr>
            <w:tcW w:w="0" w:type="pct"/>
          </w:tcPr>
          <w:p w14:paraId="03F3B0C1"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c>
          <w:tcPr>
            <w:tcW w:w="0" w:type="pct"/>
          </w:tcPr>
          <w:p w14:paraId="36D08AF2"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r>
      <w:tr w:rsidR="003B6CBB" w:rsidRPr="00BE56DE" w14:paraId="653D57B5" w14:textId="77777777" w:rsidTr="00F373FA">
        <w:tc>
          <w:tcPr>
            <w:tcW w:w="0" w:type="pct"/>
            <w:vMerge/>
          </w:tcPr>
          <w:p w14:paraId="39332036" w14:textId="77777777" w:rsidR="003B6CBB" w:rsidRPr="00BE56DE" w:rsidRDefault="003B6CBB" w:rsidP="00305BAF">
            <w:pPr>
              <w:keepNext/>
              <w:keepLines/>
              <w:spacing w:before="20" w:after="20"/>
              <w:jc w:val="left"/>
              <w:rPr>
                <w:rFonts w:cs="Arial"/>
                <w:szCs w:val="20"/>
                <w:lang w:val="en-GB"/>
              </w:rPr>
            </w:pPr>
          </w:p>
        </w:tc>
        <w:tc>
          <w:tcPr>
            <w:tcW w:w="0" w:type="pct"/>
          </w:tcPr>
          <w:p w14:paraId="7967950D"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4 tier</w:t>
            </w:r>
          </w:p>
        </w:tc>
        <w:tc>
          <w:tcPr>
            <w:tcW w:w="0" w:type="pct"/>
          </w:tcPr>
          <w:p w14:paraId="15CE00F9"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c>
          <w:tcPr>
            <w:tcW w:w="0" w:type="pct"/>
          </w:tcPr>
          <w:p w14:paraId="1B07FDA4"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c>
          <w:tcPr>
            <w:tcW w:w="0" w:type="pct"/>
          </w:tcPr>
          <w:p w14:paraId="1C9A445D"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r>
      <w:tr w:rsidR="003B6CBB" w:rsidRPr="00BE56DE" w14:paraId="054ECEFF" w14:textId="77777777" w:rsidTr="00F373FA">
        <w:tc>
          <w:tcPr>
            <w:tcW w:w="0" w:type="pct"/>
            <w:vMerge/>
          </w:tcPr>
          <w:p w14:paraId="7D5AB63B" w14:textId="77777777" w:rsidR="003B6CBB" w:rsidRPr="00BE56DE" w:rsidRDefault="003B6CBB" w:rsidP="00305BAF">
            <w:pPr>
              <w:keepNext/>
              <w:keepLines/>
              <w:spacing w:before="20" w:after="20"/>
              <w:jc w:val="left"/>
              <w:rPr>
                <w:rFonts w:cs="Arial"/>
                <w:szCs w:val="20"/>
                <w:lang w:val="en-GB"/>
              </w:rPr>
            </w:pPr>
          </w:p>
        </w:tc>
        <w:tc>
          <w:tcPr>
            <w:tcW w:w="0" w:type="pct"/>
          </w:tcPr>
          <w:p w14:paraId="1C0E02D3"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5 tiers</w:t>
            </w:r>
          </w:p>
        </w:tc>
        <w:tc>
          <w:tcPr>
            <w:tcW w:w="0" w:type="pct"/>
          </w:tcPr>
          <w:p w14:paraId="608F2933"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c>
          <w:tcPr>
            <w:tcW w:w="0" w:type="pct"/>
          </w:tcPr>
          <w:p w14:paraId="6F2C6D7B"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c>
          <w:tcPr>
            <w:tcW w:w="0" w:type="pct"/>
          </w:tcPr>
          <w:p w14:paraId="1670ED5D"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r>
      <w:tr w:rsidR="003B6CBB" w:rsidRPr="00BE56DE" w14:paraId="0E8F6147" w14:textId="77777777" w:rsidTr="00F373FA">
        <w:tc>
          <w:tcPr>
            <w:tcW w:w="0" w:type="pct"/>
            <w:vMerge/>
          </w:tcPr>
          <w:p w14:paraId="3B67C7AE" w14:textId="77777777" w:rsidR="003B6CBB" w:rsidRPr="00BE56DE" w:rsidRDefault="003B6CBB" w:rsidP="00305BAF">
            <w:pPr>
              <w:keepNext/>
              <w:keepLines/>
              <w:spacing w:before="20" w:after="20"/>
              <w:jc w:val="left"/>
              <w:rPr>
                <w:rFonts w:cs="Arial"/>
                <w:szCs w:val="20"/>
                <w:lang w:val="en-GB"/>
              </w:rPr>
            </w:pPr>
          </w:p>
        </w:tc>
        <w:tc>
          <w:tcPr>
            <w:tcW w:w="0" w:type="pct"/>
          </w:tcPr>
          <w:p w14:paraId="17643D26"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6 tiers</w:t>
            </w:r>
          </w:p>
        </w:tc>
        <w:tc>
          <w:tcPr>
            <w:tcW w:w="0" w:type="pct"/>
          </w:tcPr>
          <w:p w14:paraId="7B8A9399"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c>
          <w:tcPr>
            <w:tcW w:w="0" w:type="pct"/>
          </w:tcPr>
          <w:p w14:paraId="0E4D48A6"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tcPr>
          <w:p w14:paraId="45E8C9B8"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r>
      <w:tr w:rsidR="003B6CBB" w:rsidRPr="00BE56DE" w14:paraId="5D5DF082" w14:textId="77777777" w:rsidTr="00F373FA">
        <w:tc>
          <w:tcPr>
            <w:tcW w:w="0" w:type="pct"/>
            <w:vMerge w:val="restart"/>
          </w:tcPr>
          <w:p w14:paraId="2D939492" w14:textId="77777777" w:rsidR="003B6CBB" w:rsidRPr="00BE56DE" w:rsidRDefault="003B6CBB" w:rsidP="00305BAF">
            <w:pPr>
              <w:keepNext/>
              <w:keepLines/>
              <w:spacing w:before="20" w:after="20"/>
              <w:jc w:val="left"/>
              <w:rPr>
                <w:rFonts w:cs="Arial"/>
                <w:szCs w:val="20"/>
                <w:lang w:val="en-GB"/>
              </w:rPr>
            </w:pPr>
            <w:r w:rsidRPr="00BE56DE">
              <w:rPr>
                <w:rFonts w:cs="Arial"/>
                <w:szCs w:val="20"/>
                <w:lang w:val="en-GB"/>
              </w:rPr>
              <w:t xml:space="preserve">UMTS 900 </w:t>
            </w:r>
            <w:r w:rsidR="00305BAF" w:rsidRPr="00BE56DE">
              <w:rPr>
                <w:rFonts w:cs="Arial"/>
                <w:szCs w:val="20"/>
                <w:lang w:val="en-GB"/>
              </w:rPr>
              <w:br/>
            </w:r>
            <w:r w:rsidRPr="00BE56DE">
              <w:rPr>
                <w:rFonts w:cs="Arial"/>
                <w:szCs w:val="20"/>
                <w:lang w:val="en-GB"/>
              </w:rPr>
              <w:t>(75% loaded)</w:t>
            </w:r>
          </w:p>
        </w:tc>
        <w:tc>
          <w:tcPr>
            <w:tcW w:w="0" w:type="pct"/>
          </w:tcPr>
          <w:p w14:paraId="11B76C39"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1 tier</w:t>
            </w:r>
          </w:p>
        </w:tc>
        <w:tc>
          <w:tcPr>
            <w:tcW w:w="0" w:type="pct"/>
          </w:tcPr>
          <w:p w14:paraId="44BF8F9D"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c>
          <w:tcPr>
            <w:tcW w:w="0" w:type="pct"/>
          </w:tcPr>
          <w:p w14:paraId="03F549C3"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c>
          <w:tcPr>
            <w:tcW w:w="0" w:type="pct"/>
          </w:tcPr>
          <w:p w14:paraId="741B7B81"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r>
      <w:tr w:rsidR="003B6CBB" w:rsidRPr="00BE56DE" w14:paraId="5FA7E5B3" w14:textId="77777777" w:rsidTr="00F373FA">
        <w:tc>
          <w:tcPr>
            <w:tcW w:w="0" w:type="pct"/>
            <w:vMerge/>
          </w:tcPr>
          <w:p w14:paraId="77E093C0" w14:textId="77777777" w:rsidR="003B6CBB" w:rsidRPr="00BE56DE" w:rsidRDefault="003B6CBB" w:rsidP="00305BAF">
            <w:pPr>
              <w:keepNext/>
              <w:keepLines/>
              <w:spacing w:before="20" w:after="20"/>
              <w:jc w:val="left"/>
              <w:rPr>
                <w:rFonts w:cs="Arial"/>
                <w:szCs w:val="20"/>
                <w:lang w:val="en-GB"/>
              </w:rPr>
            </w:pPr>
          </w:p>
        </w:tc>
        <w:tc>
          <w:tcPr>
            <w:tcW w:w="0" w:type="pct"/>
          </w:tcPr>
          <w:p w14:paraId="7D91157F"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2 tiers</w:t>
            </w:r>
          </w:p>
        </w:tc>
        <w:tc>
          <w:tcPr>
            <w:tcW w:w="0" w:type="pct"/>
          </w:tcPr>
          <w:p w14:paraId="41F2A6F1"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c>
          <w:tcPr>
            <w:tcW w:w="0" w:type="pct"/>
          </w:tcPr>
          <w:p w14:paraId="14FB447E"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c>
          <w:tcPr>
            <w:tcW w:w="0" w:type="pct"/>
          </w:tcPr>
          <w:p w14:paraId="067F608E"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r>
      <w:tr w:rsidR="003B6CBB" w:rsidRPr="00BE56DE" w14:paraId="3A09E29D" w14:textId="77777777" w:rsidTr="00F373FA">
        <w:tc>
          <w:tcPr>
            <w:tcW w:w="0" w:type="pct"/>
            <w:vMerge/>
          </w:tcPr>
          <w:p w14:paraId="4723F41F" w14:textId="77777777" w:rsidR="003B6CBB" w:rsidRPr="00BE56DE" w:rsidRDefault="003B6CBB" w:rsidP="00305BAF">
            <w:pPr>
              <w:keepNext/>
              <w:keepLines/>
              <w:spacing w:before="20" w:after="20"/>
              <w:jc w:val="left"/>
              <w:rPr>
                <w:rFonts w:cs="Arial"/>
                <w:szCs w:val="20"/>
                <w:lang w:val="en-GB"/>
              </w:rPr>
            </w:pPr>
          </w:p>
        </w:tc>
        <w:tc>
          <w:tcPr>
            <w:tcW w:w="0" w:type="pct"/>
          </w:tcPr>
          <w:p w14:paraId="495918E9"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3 tiers</w:t>
            </w:r>
          </w:p>
        </w:tc>
        <w:tc>
          <w:tcPr>
            <w:tcW w:w="0" w:type="pct"/>
          </w:tcPr>
          <w:p w14:paraId="7A1D7FB4"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c>
          <w:tcPr>
            <w:tcW w:w="0" w:type="pct"/>
          </w:tcPr>
          <w:p w14:paraId="58B90D28"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c>
          <w:tcPr>
            <w:tcW w:w="0" w:type="pct"/>
          </w:tcPr>
          <w:p w14:paraId="4E3A9F9B"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r>
      <w:tr w:rsidR="003B6CBB" w:rsidRPr="00BE56DE" w14:paraId="73BCC2A9" w14:textId="77777777" w:rsidTr="00F373FA">
        <w:tc>
          <w:tcPr>
            <w:tcW w:w="0" w:type="pct"/>
            <w:vMerge/>
          </w:tcPr>
          <w:p w14:paraId="28476AB1" w14:textId="77777777" w:rsidR="003B6CBB" w:rsidRPr="00BE56DE" w:rsidRDefault="003B6CBB" w:rsidP="00305BAF">
            <w:pPr>
              <w:keepNext/>
              <w:keepLines/>
              <w:spacing w:before="20" w:after="20"/>
              <w:jc w:val="left"/>
              <w:rPr>
                <w:rFonts w:cs="Arial"/>
                <w:szCs w:val="20"/>
                <w:lang w:val="en-GB"/>
              </w:rPr>
            </w:pPr>
          </w:p>
        </w:tc>
        <w:tc>
          <w:tcPr>
            <w:tcW w:w="0" w:type="pct"/>
          </w:tcPr>
          <w:p w14:paraId="56D4D0FB"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4 tier</w:t>
            </w:r>
          </w:p>
        </w:tc>
        <w:tc>
          <w:tcPr>
            <w:tcW w:w="0" w:type="pct"/>
          </w:tcPr>
          <w:p w14:paraId="3D620E5E"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c>
          <w:tcPr>
            <w:tcW w:w="0" w:type="pct"/>
          </w:tcPr>
          <w:p w14:paraId="75CDF62D"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tcPr>
          <w:p w14:paraId="796A07DE"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r>
      <w:tr w:rsidR="003B6CBB" w:rsidRPr="00BE56DE" w14:paraId="472973A0" w14:textId="77777777" w:rsidTr="00F373FA">
        <w:tc>
          <w:tcPr>
            <w:tcW w:w="0" w:type="pct"/>
            <w:vMerge w:val="restart"/>
          </w:tcPr>
          <w:p w14:paraId="2B84C6B4" w14:textId="77777777" w:rsidR="003B6CBB" w:rsidRPr="00BE56DE" w:rsidRDefault="003B6CBB" w:rsidP="00305BAF">
            <w:pPr>
              <w:keepNext/>
              <w:keepLines/>
              <w:spacing w:before="20" w:after="20"/>
              <w:jc w:val="left"/>
              <w:rPr>
                <w:rFonts w:cs="Arial"/>
                <w:szCs w:val="20"/>
                <w:lang w:val="en-GB"/>
              </w:rPr>
            </w:pPr>
            <w:r w:rsidRPr="00BE56DE">
              <w:rPr>
                <w:rFonts w:cs="Arial"/>
                <w:szCs w:val="20"/>
                <w:lang w:val="en-GB"/>
              </w:rPr>
              <w:t xml:space="preserve">UMTS 2100 </w:t>
            </w:r>
            <w:r w:rsidR="00305BAF" w:rsidRPr="00BE56DE">
              <w:rPr>
                <w:rFonts w:cs="Arial"/>
                <w:szCs w:val="20"/>
                <w:lang w:val="en-GB"/>
              </w:rPr>
              <w:br/>
            </w:r>
            <w:r w:rsidRPr="00BE56DE">
              <w:rPr>
                <w:rFonts w:cs="Arial"/>
                <w:szCs w:val="20"/>
                <w:lang w:val="en-GB"/>
              </w:rPr>
              <w:t>(50% loaded)</w:t>
            </w:r>
          </w:p>
        </w:tc>
        <w:tc>
          <w:tcPr>
            <w:tcW w:w="0" w:type="pct"/>
          </w:tcPr>
          <w:p w14:paraId="1FC7C43B"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1 tier</w:t>
            </w:r>
          </w:p>
        </w:tc>
        <w:tc>
          <w:tcPr>
            <w:tcW w:w="0" w:type="pct"/>
          </w:tcPr>
          <w:p w14:paraId="4DBFC0EF"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c>
          <w:tcPr>
            <w:tcW w:w="0" w:type="pct"/>
          </w:tcPr>
          <w:p w14:paraId="50595ED3"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c>
          <w:tcPr>
            <w:tcW w:w="0" w:type="pct"/>
          </w:tcPr>
          <w:p w14:paraId="0F97A1DE"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r>
      <w:tr w:rsidR="003B6CBB" w:rsidRPr="00BE56DE" w14:paraId="0A0A7549" w14:textId="77777777" w:rsidTr="00F373FA">
        <w:tc>
          <w:tcPr>
            <w:tcW w:w="0" w:type="pct"/>
            <w:vMerge/>
          </w:tcPr>
          <w:p w14:paraId="1C45A0E3" w14:textId="77777777" w:rsidR="003B6CBB" w:rsidRPr="00BE56DE" w:rsidRDefault="003B6CBB" w:rsidP="00305BAF">
            <w:pPr>
              <w:keepNext/>
              <w:keepLines/>
              <w:spacing w:before="20" w:after="20"/>
              <w:jc w:val="left"/>
              <w:rPr>
                <w:rFonts w:cs="Arial"/>
                <w:szCs w:val="20"/>
                <w:lang w:val="en-GB"/>
              </w:rPr>
            </w:pPr>
          </w:p>
        </w:tc>
        <w:tc>
          <w:tcPr>
            <w:tcW w:w="0" w:type="pct"/>
          </w:tcPr>
          <w:p w14:paraId="3639DD30"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2 tiers</w:t>
            </w:r>
          </w:p>
        </w:tc>
        <w:tc>
          <w:tcPr>
            <w:tcW w:w="0" w:type="pct"/>
          </w:tcPr>
          <w:p w14:paraId="64E7412B"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c>
          <w:tcPr>
            <w:tcW w:w="0" w:type="pct"/>
          </w:tcPr>
          <w:p w14:paraId="16BBFA72"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c>
          <w:tcPr>
            <w:tcW w:w="0" w:type="pct"/>
          </w:tcPr>
          <w:p w14:paraId="4483A980"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r>
      <w:tr w:rsidR="003B6CBB" w:rsidRPr="00BE56DE" w14:paraId="3878F61D" w14:textId="77777777" w:rsidTr="00F373FA">
        <w:tc>
          <w:tcPr>
            <w:tcW w:w="0" w:type="pct"/>
            <w:vMerge/>
          </w:tcPr>
          <w:p w14:paraId="4E422691" w14:textId="77777777" w:rsidR="003B6CBB" w:rsidRPr="00BE56DE" w:rsidRDefault="003B6CBB" w:rsidP="00305BAF">
            <w:pPr>
              <w:keepNext/>
              <w:keepLines/>
              <w:spacing w:before="20" w:after="20"/>
              <w:jc w:val="left"/>
              <w:rPr>
                <w:rFonts w:cs="Arial"/>
                <w:szCs w:val="20"/>
                <w:lang w:val="en-GB"/>
              </w:rPr>
            </w:pPr>
          </w:p>
        </w:tc>
        <w:tc>
          <w:tcPr>
            <w:tcW w:w="0" w:type="pct"/>
          </w:tcPr>
          <w:p w14:paraId="5ACE7997"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3 tiers</w:t>
            </w:r>
          </w:p>
        </w:tc>
        <w:tc>
          <w:tcPr>
            <w:tcW w:w="0" w:type="pct"/>
          </w:tcPr>
          <w:p w14:paraId="3E1B8BCB"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c>
          <w:tcPr>
            <w:tcW w:w="0" w:type="pct"/>
          </w:tcPr>
          <w:p w14:paraId="41CEC0D7"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c>
          <w:tcPr>
            <w:tcW w:w="0" w:type="pct"/>
          </w:tcPr>
          <w:p w14:paraId="33C8C6A2"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r>
      <w:tr w:rsidR="003B6CBB" w:rsidRPr="00BE56DE" w14:paraId="06F414DF" w14:textId="77777777" w:rsidTr="00F373FA">
        <w:tc>
          <w:tcPr>
            <w:tcW w:w="0" w:type="pct"/>
            <w:vMerge/>
          </w:tcPr>
          <w:p w14:paraId="13869865" w14:textId="77777777" w:rsidR="003B6CBB" w:rsidRPr="00BE56DE" w:rsidRDefault="003B6CBB" w:rsidP="00305BAF">
            <w:pPr>
              <w:keepNext/>
              <w:keepLines/>
              <w:spacing w:before="20" w:after="20"/>
              <w:jc w:val="left"/>
              <w:rPr>
                <w:rFonts w:cs="Arial"/>
                <w:szCs w:val="20"/>
                <w:lang w:val="en-GB"/>
              </w:rPr>
            </w:pPr>
          </w:p>
        </w:tc>
        <w:tc>
          <w:tcPr>
            <w:tcW w:w="0" w:type="pct"/>
          </w:tcPr>
          <w:p w14:paraId="2D9116B6"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4 tier</w:t>
            </w:r>
          </w:p>
        </w:tc>
        <w:tc>
          <w:tcPr>
            <w:tcW w:w="0" w:type="pct"/>
          </w:tcPr>
          <w:p w14:paraId="32210A8D"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c>
          <w:tcPr>
            <w:tcW w:w="0" w:type="pct"/>
          </w:tcPr>
          <w:p w14:paraId="389E932C"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tcPr>
          <w:p w14:paraId="3680D18E"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r>
      <w:tr w:rsidR="003B6CBB" w:rsidRPr="00BE56DE" w14:paraId="58FA8E2C" w14:textId="77777777" w:rsidTr="00F373FA">
        <w:tc>
          <w:tcPr>
            <w:tcW w:w="0" w:type="pct"/>
            <w:vMerge/>
          </w:tcPr>
          <w:p w14:paraId="5CD17225" w14:textId="77777777" w:rsidR="003B6CBB" w:rsidRPr="00BE56DE" w:rsidRDefault="003B6CBB" w:rsidP="00305BAF">
            <w:pPr>
              <w:keepNext/>
              <w:keepLines/>
              <w:spacing w:before="20" w:after="20"/>
              <w:jc w:val="left"/>
              <w:rPr>
                <w:rFonts w:cs="Arial"/>
                <w:szCs w:val="20"/>
                <w:lang w:val="en-GB"/>
              </w:rPr>
            </w:pPr>
          </w:p>
        </w:tc>
        <w:tc>
          <w:tcPr>
            <w:tcW w:w="0" w:type="pct"/>
          </w:tcPr>
          <w:p w14:paraId="6A14EC0D"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5 tiers</w:t>
            </w:r>
          </w:p>
        </w:tc>
        <w:tc>
          <w:tcPr>
            <w:tcW w:w="0" w:type="pct"/>
          </w:tcPr>
          <w:p w14:paraId="3FB09D2B"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c>
          <w:tcPr>
            <w:tcW w:w="0" w:type="pct"/>
          </w:tcPr>
          <w:p w14:paraId="758A4A6B"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tcPr>
          <w:p w14:paraId="5555D5DE"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r>
      <w:tr w:rsidR="003B6CBB" w:rsidRPr="00BE56DE" w14:paraId="77B329B9" w14:textId="77777777" w:rsidTr="00F373FA">
        <w:tc>
          <w:tcPr>
            <w:tcW w:w="0" w:type="pct"/>
            <w:vMerge/>
          </w:tcPr>
          <w:p w14:paraId="1F2D16BD" w14:textId="77777777" w:rsidR="003B6CBB" w:rsidRPr="00BE56DE" w:rsidRDefault="003B6CBB" w:rsidP="00305BAF">
            <w:pPr>
              <w:keepNext/>
              <w:keepLines/>
              <w:spacing w:before="20" w:after="20"/>
              <w:jc w:val="left"/>
              <w:rPr>
                <w:rFonts w:cs="Arial"/>
                <w:szCs w:val="20"/>
                <w:lang w:val="en-GB"/>
              </w:rPr>
            </w:pPr>
          </w:p>
        </w:tc>
        <w:tc>
          <w:tcPr>
            <w:tcW w:w="0" w:type="pct"/>
          </w:tcPr>
          <w:p w14:paraId="1FCE0197"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6 tiers</w:t>
            </w:r>
          </w:p>
        </w:tc>
        <w:tc>
          <w:tcPr>
            <w:tcW w:w="0" w:type="pct"/>
          </w:tcPr>
          <w:p w14:paraId="3D1FC8C9"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tcPr>
          <w:p w14:paraId="07669313"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tcPr>
          <w:p w14:paraId="05250165"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r>
      <w:tr w:rsidR="003B6CBB" w:rsidRPr="00BE56DE" w14:paraId="3B0663FC" w14:textId="77777777" w:rsidTr="00F373FA">
        <w:tc>
          <w:tcPr>
            <w:tcW w:w="0" w:type="pct"/>
            <w:vMerge w:val="restart"/>
          </w:tcPr>
          <w:p w14:paraId="2F549A97" w14:textId="77777777" w:rsidR="003B6CBB" w:rsidRPr="00BE56DE" w:rsidRDefault="003B6CBB" w:rsidP="00305BAF">
            <w:pPr>
              <w:keepNext/>
              <w:keepLines/>
              <w:spacing w:before="20" w:after="20"/>
              <w:jc w:val="left"/>
              <w:rPr>
                <w:rFonts w:cs="Arial"/>
                <w:szCs w:val="20"/>
                <w:lang w:val="en-GB"/>
              </w:rPr>
            </w:pPr>
            <w:r w:rsidRPr="00BE56DE">
              <w:rPr>
                <w:rFonts w:cs="Arial"/>
                <w:szCs w:val="20"/>
                <w:lang w:val="en-GB"/>
              </w:rPr>
              <w:t xml:space="preserve">UMTS 2100 </w:t>
            </w:r>
            <w:r w:rsidR="00305BAF" w:rsidRPr="00BE56DE">
              <w:rPr>
                <w:rFonts w:cs="Arial"/>
                <w:szCs w:val="20"/>
                <w:lang w:val="en-GB"/>
              </w:rPr>
              <w:br/>
            </w:r>
            <w:r w:rsidRPr="00BE56DE">
              <w:rPr>
                <w:rFonts w:cs="Arial"/>
                <w:szCs w:val="20"/>
                <w:lang w:val="en-GB"/>
              </w:rPr>
              <w:t>(75% loaded)</w:t>
            </w:r>
          </w:p>
        </w:tc>
        <w:tc>
          <w:tcPr>
            <w:tcW w:w="0" w:type="pct"/>
          </w:tcPr>
          <w:p w14:paraId="5BBB5A69"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1 tier</w:t>
            </w:r>
          </w:p>
        </w:tc>
        <w:tc>
          <w:tcPr>
            <w:tcW w:w="0" w:type="pct"/>
          </w:tcPr>
          <w:p w14:paraId="3D8859E4"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c>
          <w:tcPr>
            <w:tcW w:w="0" w:type="pct"/>
          </w:tcPr>
          <w:p w14:paraId="32ED6150"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c>
          <w:tcPr>
            <w:tcW w:w="0" w:type="pct"/>
          </w:tcPr>
          <w:p w14:paraId="57BAF99A"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r>
      <w:tr w:rsidR="003B6CBB" w:rsidRPr="00BE56DE" w14:paraId="52BB508C" w14:textId="77777777" w:rsidTr="00F373FA">
        <w:tc>
          <w:tcPr>
            <w:tcW w:w="0" w:type="pct"/>
            <w:vMerge/>
          </w:tcPr>
          <w:p w14:paraId="7F36889E" w14:textId="77777777" w:rsidR="003B6CBB" w:rsidRPr="00BE56DE" w:rsidRDefault="003B6CBB" w:rsidP="00305BAF">
            <w:pPr>
              <w:keepNext/>
              <w:keepLines/>
              <w:spacing w:before="20" w:after="20"/>
              <w:jc w:val="left"/>
              <w:rPr>
                <w:rFonts w:cs="Arial"/>
                <w:szCs w:val="20"/>
                <w:lang w:val="en-GB"/>
              </w:rPr>
            </w:pPr>
          </w:p>
        </w:tc>
        <w:tc>
          <w:tcPr>
            <w:tcW w:w="0" w:type="pct"/>
          </w:tcPr>
          <w:p w14:paraId="6A241FF0"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2 tiers</w:t>
            </w:r>
          </w:p>
        </w:tc>
        <w:tc>
          <w:tcPr>
            <w:tcW w:w="0" w:type="pct"/>
          </w:tcPr>
          <w:p w14:paraId="06EA34D9"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c>
          <w:tcPr>
            <w:tcW w:w="0" w:type="pct"/>
          </w:tcPr>
          <w:p w14:paraId="61FA2991"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tcPr>
          <w:p w14:paraId="55199D7B"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r>
      <w:tr w:rsidR="003B6CBB" w:rsidRPr="00BE56DE" w14:paraId="43318637" w14:textId="77777777" w:rsidTr="00F373FA">
        <w:tc>
          <w:tcPr>
            <w:tcW w:w="0" w:type="pct"/>
            <w:vMerge/>
          </w:tcPr>
          <w:p w14:paraId="770DF508" w14:textId="77777777" w:rsidR="003B6CBB" w:rsidRPr="00BE56DE" w:rsidRDefault="003B6CBB" w:rsidP="00305BAF">
            <w:pPr>
              <w:keepNext/>
              <w:keepLines/>
              <w:spacing w:before="20" w:after="20"/>
              <w:jc w:val="left"/>
              <w:rPr>
                <w:rFonts w:cs="Arial"/>
                <w:szCs w:val="20"/>
                <w:lang w:val="en-GB"/>
              </w:rPr>
            </w:pPr>
          </w:p>
        </w:tc>
        <w:tc>
          <w:tcPr>
            <w:tcW w:w="0" w:type="pct"/>
          </w:tcPr>
          <w:p w14:paraId="6D7E1C81"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3 tiers</w:t>
            </w:r>
          </w:p>
        </w:tc>
        <w:tc>
          <w:tcPr>
            <w:tcW w:w="0" w:type="pct"/>
          </w:tcPr>
          <w:p w14:paraId="1A187096"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tcPr>
          <w:p w14:paraId="36A3D760"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tcPr>
          <w:p w14:paraId="468A5025"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r>
      <w:tr w:rsidR="003B6CBB" w:rsidRPr="00BE56DE" w14:paraId="61AB9F2F" w14:textId="77777777" w:rsidTr="00F373FA">
        <w:tc>
          <w:tcPr>
            <w:tcW w:w="0" w:type="pct"/>
            <w:vMerge w:val="restart"/>
          </w:tcPr>
          <w:p w14:paraId="5DF6BF99" w14:textId="77777777" w:rsidR="003B6CBB" w:rsidRPr="00BE56DE" w:rsidRDefault="003B6CBB" w:rsidP="00305BAF">
            <w:pPr>
              <w:keepNext/>
              <w:keepLines/>
              <w:spacing w:before="20" w:after="20"/>
              <w:jc w:val="left"/>
              <w:rPr>
                <w:rFonts w:cs="Arial"/>
                <w:szCs w:val="20"/>
                <w:lang w:val="en-GB"/>
              </w:rPr>
            </w:pPr>
            <w:r w:rsidRPr="00BE56DE">
              <w:rPr>
                <w:rFonts w:cs="Arial"/>
                <w:szCs w:val="20"/>
                <w:lang w:val="en-GB"/>
              </w:rPr>
              <w:t>LTE 450</w:t>
            </w:r>
          </w:p>
        </w:tc>
        <w:tc>
          <w:tcPr>
            <w:tcW w:w="0" w:type="pct"/>
          </w:tcPr>
          <w:p w14:paraId="5E2145B2"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1 tier</w:t>
            </w:r>
          </w:p>
        </w:tc>
        <w:tc>
          <w:tcPr>
            <w:tcW w:w="0" w:type="pct"/>
          </w:tcPr>
          <w:p w14:paraId="3D7B93D5"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c>
          <w:tcPr>
            <w:tcW w:w="0" w:type="pct"/>
          </w:tcPr>
          <w:p w14:paraId="48E327DF"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tcPr>
          <w:p w14:paraId="4D7D7984"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r>
      <w:tr w:rsidR="003B6CBB" w:rsidRPr="00BE56DE" w14:paraId="14A4C35F" w14:textId="77777777" w:rsidTr="00F373FA">
        <w:tc>
          <w:tcPr>
            <w:tcW w:w="0" w:type="pct"/>
            <w:vMerge/>
          </w:tcPr>
          <w:p w14:paraId="1006ACF0" w14:textId="77777777" w:rsidR="003B6CBB" w:rsidRPr="00BE56DE" w:rsidRDefault="003B6CBB" w:rsidP="00305BAF">
            <w:pPr>
              <w:keepNext/>
              <w:keepLines/>
              <w:spacing w:before="20" w:after="20"/>
              <w:jc w:val="left"/>
              <w:rPr>
                <w:rFonts w:cs="Arial"/>
                <w:szCs w:val="20"/>
                <w:lang w:val="en-GB"/>
              </w:rPr>
            </w:pPr>
          </w:p>
        </w:tc>
        <w:tc>
          <w:tcPr>
            <w:tcW w:w="0" w:type="pct"/>
          </w:tcPr>
          <w:p w14:paraId="6B252503"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2 tiers</w:t>
            </w:r>
          </w:p>
        </w:tc>
        <w:tc>
          <w:tcPr>
            <w:tcW w:w="0" w:type="pct"/>
          </w:tcPr>
          <w:p w14:paraId="0B09DC47"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tcPr>
          <w:p w14:paraId="145450C2"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tcPr>
          <w:p w14:paraId="01AAE877"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r>
      <w:tr w:rsidR="003B6CBB" w:rsidRPr="00BE56DE" w14:paraId="21FC24B6" w14:textId="77777777" w:rsidTr="00F373FA">
        <w:tc>
          <w:tcPr>
            <w:tcW w:w="0" w:type="pct"/>
            <w:vMerge/>
          </w:tcPr>
          <w:p w14:paraId="0FE7D874" w14:textId="77777777" w:rsidR="003B6CBB" w:rsidRPr="00BE56DE" w:rsidRDefault="003B6CBB" w:rsidP="00305BAF">
            <w:pPr>
              <w:keepNext/>
              <w:keepLines/>
              <w:spacing w:before="20" w:after="20"/>
              <w:jc w:val="left"/>
              <w:rPr>
                <w:rFonts w:cs="Arial"/>
                <w:szCs w:val="20"/>
                <w:lang w:val="en-GB"/>
              </w:rPr>
            </w:pPr>
          </w:p>
        </w:tc>
        <w:tc>
          <w:tcPr>
            <w:tcW w:w="0" w:type="pct"/>
          </w:tcPr>
          <w:p w14:paraId="4C678274"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3 tiers</w:t>
            </w:r>
          </w:p>
        </w:tc>
        <w:tc>
          <w:tcPr>
            <w:tcW w:w="0" w:type="pct"/>
          </w:tcPr>
          <w:p w14:paraId="3A046B57"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tcPr>
          <w:p w14:paraId="5696C238"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tcPr>
          <w:p w14:paraId="70A5C179"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r>
      <w:tr w:rsidR="003B6CBB" w:rsidRPr="00BE56DE" w14:paraId="4643128A" w14:textId="77777777" w:rsidTr="00F373FA">
        <w:tc>
          <w:tcPr>
            <w:tcW w:w="0" w:type="pct"/>
            <w:vMerge w:val="restart"/>
          </w:tcPr>
          <w:p w14:paraId="6119275E" w14:textId="77777777" w:rsidR="003B6CBB" w:rsidRPr="00BE56DE" w:rsidRDefault="003B6CBB" w:rsidP="00305BAF">
            <w:pPr>
              <w:keepNext/>
              <w:keepLines/>
              <w:spacing w:before="20" w:after="20"/>
              <w:jc w:val="left"/>
              <w:rPr>
                <w:rFonts w:cs="Arial"/>
                <w:szCs w:val="20"/>
                <w:lang w:val="en-GB"/>
              </w:rPr>
            </w:pPr>
            <w:r w:rsidRPr="00BE56DE">
              <w:rPr>
                <w:rFonts w:cs="Arial"/>
                <w:szCs w:val="20"/>
                <w:lang w:val="en-GB"/>
              </w:rPr>
              <w:t>LTE 800</w:t>
            </w:r>
          </w:p>
        </w:tc>
        <w:tc>
          <w:tcPr>
            <w:tcW w:w="0" w:type="pct"/>
          </w:tcPr>
          <w:p w14:paraId="1D082568"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1 tier</w:t>
            </w:r>
          </w:p>
        </w:tc>
        <w:tc>
          <w:tcPr>
            <w:tcW w:w="0" w:type="pct"/>
          </w:tcPr>
          <w:p w14:paraId="5C8FBB9B"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C"/>
            </w:r>
          </w:p>
        </w:tc>
        <w:tc>
          <w:tcPr>
            <w:tcW w:w="0" w:type="pct"/>
          </w:tcPr>
          <w:p w14:paraId="111D0553"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tcPr>
          <w:p w14:paraId="2161F6BA"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r>
      <w:tr w:rsidR="003B6CBB" w:rsidRPr="00BE56DE" w14:paraId="20ADE2ED" w14:textId="77777777" w:rsidTr="00F373FA">
        <w:tc>
          <w:tcPr>
            <w:tcW w:w="0" w:type="pct"/>
            <w:vMerge/>
          </w:tcPr>
          <w:p w14:paraId="162B113A" w14:textId="77777777" w:rsidR="003B6CBB" w:rsidRPr="00BE56DE" w:rsidRDefault="003B6CBB" w:rsidP="00305BAF">
            <w:pPr>
              <w:keepNext/>
              <w:keepLines/>
              <w:spacing w:before="20" w:after="20"/>
              <w:jc w:val="left"/>
              <w:rPr>
                <w:rFonts w:cs="Arial"/>
                <w:szCs w:val="20"/>
                <w:lang w:val="en-GB"/>
              </w:rPr>
            </w:pPr>
          </w:p>
        </w:tc>
        <w:tc>
          <w:tcPr>
            <w:tcW w:w="0" w:type="pct"/>
          </w:tcPr>
          <w:p w14:paraId="0D40906D"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2 tiers</w:t>
            </w:r>
          </w:p>
        </w:tc>
        <w:tc>
          <w:tcPr>
            <w:tcW w:w="0" w:type="pct"/>
          </w:tcPr>
          <w:p w14:paraId="00F15B7A"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tcPr>
          <w:p w14:paraId="464EFB70"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tcPr>
          <w:p w14:paraId="5F10C04B"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r>
      <w:tr w:rsidR="003B6CBB" w:rsidRPr="00BE56DE" w14:paraId="58CB81CC" w14:textId="77777777" w:rsidTr="00F373FA">
        <w:tc>
          <w:tcPr>
            <w:tcW w:w="0" w:type="pct"/>
            <w:vMerge/>
          </w:tcPr>
          <w:p w14:paraId="49E7643B" w14:textId="77777777" w:rsidR="003B6CBB" w:rsidRPr="00BE56DE" w:rsidRDefault="003B6CBB" w:rsidP="00305BAF">
            <w:pPr>
              <w:keepNext/>
              <w:keepLines/>
              <w:spacing w:before="20" w:after="20"/>
              <w:jc w:val="left"/>
              <w:rPr>
                <w:rFonts w:cs="Arial"/>
                <w:szCs w:val="20"/>
                <w:lang w:val="en-GB"/>
              </w:rPr>
            </w:pPr>
          </w:p>
        </w:tc>
        <w:tc>
          <w:tcPr>
            <w:tcW w:w="0" w:type="pct"/>
          </w:tcPr>
          <w:p w14:paraId="4CFD05DF"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3 tiers</w:t>
            </w:r>
          </w:p>
        </w:tc>
        <w:tc>
          <w:tcPr>
            <w:tcW w:w="0" w:type="pct"/>
          </w:tcPr>
          <w:p w14:paraId="21D71F12"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tcPr>
          <w:p w14:paraId="54CFADF6"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tcPr>
          <w:p w14:paraId="3E518797"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r>
      <w:tr w:rsidR="003B6CBB" w:rsidRPr="00BE56DE" w14:paraId="01998E79" w14:textId="77777777" w:rsidTr="00F373FA">
        <w:tc>
          <w:tcPr>
            <w:tcW w:w="0" w:type="pct"/>
            <w:vMerge w:val="restart"/>
          </w:tcPr>
          <w:p w14:paraId="123F5610" w14:textId="77777777" w:rsidR="003B6CBB" w:rsidRPr="00BE56DE" w:rsidRDefault="003B6CBB" w:rsidP="00305BAF">
            <w:pPr>
              <w:keepNext/>
              <w:keepLines/>
              <w:spacing w:before="20" w:after="20"/>
              <w:jc w:val="left"/>
              <w:rPr>
                <w:rFonts w:cs="Arial"/>
                <w:szCs w:val="20"/>
                <w:lang w:val="en-GB"/>
              </w:rPr>
            </w:pPr>
            <w:r w:rsidRPr="00BE56DE">
              <w:rPr>
                <w:rFonts w:cs="Arial"/>
                <w:szCs w:val="20"/>
                <w:lang w:val="en-GB"/>
              </w:rPr>
              <w:t>LTE 1800</w:t>
            </w:r>
          </w:p>
        </w:tc>
        <w:tc>
          <w:tcPr>
            <w:tcW w:w="0" w:type="pct"/>
          </w:tcPr>
          <w:p w14:paraId="22D56D52"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1 tier</w:t>
            </w:r>
          </w:p>
        </w:tc>
        <w:tc>
          <w:tcPr>
            <w:tcW w:w="0" w:type="pct"/>
          </w:tcPr>
          <w:p w14:paraId="70CF9D88"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tcPr>
          <w:p w14:paraId="67DB53D4"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tcPr>
          <w:p w14:paraId="642BDBBB"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r>
      <w:tr w:rsidR="003B6CBB" w:rsidRPr="00BE56DE" w14:paraId="2DDF7A38" w14:textId="77777777" w:rsidTr="00F373FA">
        <w:tc>
          <w:tcPr>
            <w:tcW w:w="0" w:type="pct"/>
            <w:vMerge/>
          </w:tcPr>
          <w:p w14:paraId="7AFB5CE5" w14:textId="77777777" w:rsidR="003B6CBB" w:rsidRPr="00BE56DE" w:rsidRDefault="003B6CBB" w:rsidP="00305BAF">
            <w:pPr>
              <w:keepNext/>
              <w:keepLines/>
              <w:spacing w:before="20" w:after="20"/>
              <w:jc w:val="left"/>
              <w:rPr>
                <w:rFonts w:cs="Arial"/>
                <w:szCs w:val="20"/>
                <w:lang w:val="en-GB"/>
              </w:rPr>
            </w:pPr>
          </w:p>
        </w:tc>
        <w:tc>
          <w:tcPr>
            <w:tcW w:w="0" w:type="pct"/>
          </w:tcPr>
          <w:p w14:paraId="1827AC17"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2 tiers</w:t>
            </w:r>
          </w:p>
        </w:tc>
        <w:tc>
          <w:tcPr>
            <w:tcW w:w="0" w:type="pct"/>
          </w:tcPr>
          <w:p w14:paraId="4501A6C7"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tcPr>
          <w:p w14:paraId="6B67F183"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tcPr>
          <w:p w14:paraId="0DA92AE6"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r>
      <w:tr w:rsidR="003B6CBB" w:rsidRPr="00BE56DE" w14:paraId="55F3997D" w14:textId="77777777" w:rsidTr="00F373FA">
        <w:tc>
          <w:tcPr>
            <w:tcW w:w="0" w:type="pct"/>
            <w:vMerge/>
          </w:tcPr>
          <w:p w14:paraId="716086D0" w14:textId="77777777" w:rsidR="003B6CBB" w:rsidRPr="00BE56DE" w:rsidRDefault="003B6CBB" w:rsidP="00305BAF">
            <w:pPr>
              <w:keepNext/>
              <w:keepLines/>
              <w:spacing w:before="20" w:after="20"/>
              <w:jc w:val="left"/>
              <w:rPr>
                <w:rFonts w:cs="Arial"/>
                <w:szCs w:val="20"/>
                <w:lang w:val="en-GB"/>
              </w:rPr>
            </w:pPr>
          </w:p>
        </w:tc>
        <w:tc>
          <w:tcPr>
            <w:tcW w:w="0" w:type="pct"/>
          </w:tcPr>
          <w:p w14:paraId="1F20DCEA"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t>3 tiers</w:t>
            </w:r>
          </w:p>
        </w:tc>
        <w:tc>
          <w:tcPr>
            <w:tcW w:w="0" w:type="pct"/>
          </w:tcPr>
          <w:p w14:paraId="4AC7C085"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tcPr>
          <w:p w14:paraId="6C317B0A"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c>
          <w:tcPr>
            <w:tcW w:w="0" w:type="pct"/>
          </w:tcPr>
          <w:p w14:paraId="414A2ED6" w14:textId="77777777" w:rsidR="003B6CBB" w:rsidRPr="00BE56DE" w:rsidRDefault="003B6CBB" w:rsidP="00BB0FE7">
            <w:pPr>
              <w:keepNext/>
              <w:keepLines/>
              <w:spacing w:before="20" w:after="20"/>
              <w:jc w:val="left"/>
              <w:rPr>
                <w:rFonts w:cs="Arial"/>
                <w:szCs w:val="20"/>
                <w:lang w:val="en-GB"/>
              </w:rPr>
            </w:pPr>
            <w:r w:rsidRPr="00BE56DE">
              <w:rPr>
                <w:rFonts w:cs="Arial"/>
                <w:szCs w:val="20"/>
                <w:lang w:val="en-GB"/>
              </w:rPr>
              <w:sym w:font="Wingdings" w:char="F0FB"/>
            </w:r>
          </w:p>
        </w:tc>
      </w:tr>
    </w:tbl>
    <w:p w14:paraId="7D5430C4" w14:textId="77777777" w:rsidR="007755BF" w:rsidRPr="00BE56DE" w:rsidRDefault="007755BF" w:rsidP="007755BF">
      <w:pPr>
        <w:jc w:val="center"/>
        <w:rPr>
          <w:b/>
          <w:sz w:val="18"/>
          <w:szCs w:val="18"/>
        </w:rPr>
      </w:pPr>
      <w:bookmarkStart w:id="43" w:name="_Ref443393781"/>
    </w:p>
    <w:p w14:paraId="21DFBFAC" w14:textId="77777777" w:rsidR="00BF530C" w:rsidRPr="00BE56DE" w:rsidRDefault="00BF530C" w:rsidP="000D76C2">
      <w:pPr>
        <w:pStyle w:val="Heading2"/>
      </w:pPr>
      <w:bookmarkStart w:id="44" w:name="_Toc443394836"/>
      <w:bookmarkStart w:id="45" w:name="_Toc443394983"/>
      <w:bookmarkStart w:id="46" w:name="_Toc443395018"/>
      <w:bookmarkStart w:id="47" w:name="_Toc443395662"/>
      <w:bookmarkStart w:id="48" w:name="_Toc467483769"/>
      <w:bookmarkEnd w:id="7"/>
      <w:bookmarkEnd w:id="8"/>
      <w:bookmarkEnd w:id="43"/>
      <w:bookmarkEnd w:id="44"/>
      <w:bookmarkEnd w:id="45"/>
      <w:bookmarkEnd w:id="46"/>
      <w:bookmarkEnd w:id="47"/>
      <w:r w:rsidRPr="00BE56DE">
        <w:lastRenderedPageBreak/>
        <w:t>Other Modelling</w:t>
      </w:r>
      <w:r w:rsidR="00906CF8" w:rsidRPr="00BE56DE">
        <w:t xml:space="preserve"> analysis</w:t>
      </w:r>
      <w:bookmarkEnd w:id="48"/>
    </w:p>
    <w:p w14:paraId="1FC8F5B0" w14:textId="77777777" w:rsidR="006F7232" w:rsidRPr="00BE56DE" w:rsidRDefault="00CF2AA1" w:rsidP="00CF2AA1">
      <w:pPr>
        <w:pStyle w:val="ECCParagraph"/>
      </w:pPr>
      <w:r w:rsidRPr="00BE56DE">
        <w:t xml:space="preserve">In this section </w:t>
      </w:r>
      <w:r w:rsidR="003043E7" w:rsidRPr="00BE56DE">
        <w:t xml:space="preserve">the results of </w:t>
      </w:r>
      <w:r w:rsidRPr="00BE56DE">
        <w:t xml:space="preserve">comprehensive SINR modelling </w:t>
      </w:r>
      <w:r w:rsidR="003043E7" w:rsidRPr="00BE56DE">
        <w:t xml:space="preserve">using </w:t>
      </w:r>
      <w:r w:rsidR="002126C1" w:rsidRPr="00BE56DE">
        <w:t>MATLAB</w:t>
      </w:r>
      <w:r w:rsidR="003043E7" w:rsidRPr="00BE56DE">
        <w:t xml:space="preserve"> are </w:t>
      </w:r>
      <w:r w:rsidRPr="00BE56DE">
        <w:t>presented.</w:t>
      </w:r>
      <w:r w:rsidR="003B6CBB" w:rsidRPr="00BE56DE">
        <w:t xml:space="preserve"> </w:t>
      </w:r>
      <w:r w:rsidR="003043E7" w:rsidRPr="00BE56DE">
        <w:t xml:space="preserve">Results are </w:t>
      </w:r>
      <w:r w:rsidRPr="00BE56DE">
        <w:t xml:space="preserve">provided </w:t>
      </w:r>
      <w:r w:rsidR="003B6CBB" w:rsidRPr="00BE56DE">
        <w:t>for assumptions of</w:t>
      </w:r>
      <w:r w:rsidR="003043E7" w:rsidRPr="00BE56DE">
        <w:t xml:space="preserve"> 2</w:t>
      </w:r>
      <w:r w:rsidR="002126C1" w:rsidRPr="00BE56DE">
        <w:t>, 3 and 4 tiers of interfere</w:t>
      </w:r>
      <w:r w:rsidR="003B6CBB" w:rsidRPr="00BE56DE">
        <w:t>r</w:t>
      </w:r>
      <w:r w:rsidR="002126C1" w:rsidRPr="00BE56DE">
        <w:t xml:space="preserve">s. </w:t>
      </w:r>
      <w:r w:rsidRPr="00BE56DE">
        <w:t>However, where a particular number of tiers causes the maximum SINR to fall below the minimum acceptable for the specific technology considered, plots and results are not produced for additional number(s) of tiers.</w:t>
      </w:r>
      <w:r w:rsidR="006E1BC8" w:rsidRPr="00BE56DE">
        <w:t xml:space="preserve"> </w:t>
      </w:r>
    </w:p>
    <w:p w14:paraId="7B86305C" w14:textId="77777777" w:rsidR="00A94232" w:rsidRPr="00BE56DE" w:rsidRDefault="00C84F4E" w:rsidP="00CF2AA1">
      <w:pPr>
        <w:pStyle w:val="ECCParagraph"/>
      </w:pPr>
      <w:r w:rsidRPr="00BE56DE">
        <w:rPr>
          <w:szCs w:val="20"/>
        </w:rPr>
        <w:fldChar w:fldCharType="begin"/>
      </w:r>
      <w:r w:rsidRPr="00BE56DE">
        <w:rPr>
          <w:szCs w:val="20"/>
        </w:rPr>
        <w:instrText xml:space="preserve"> REF _Ref448320997 \h </w:instrText>
      </w:r>
      <w:r w:rsidRPr="00BE56DE">
        <w:rPr>
          <w:szCs w:val="20"/>
        </w:rPr>
      </w:r>
      <w:r w:rsidRPr="00BE56DE">
        <w:rPr>
          <w:szCs w:val="20"/>
        </w:rPr>
        <w:fldChar w:fldCharType="separate"/>
      </w:r>
      <w:r w:rsidR="000608FA" w:rsidRPr="00BE56DE">
        <w:t xml:space="preserve">Table </w:t>
      </w:r>
      <w:r w:rsidR="000608FA">
        <w:rPr>
          <w:noProof/>
        </w:rPr>
        <w:t>36</w:t>
      </w:r>
      <w:r w:rsidRPr="00BE56DE">
        <w:rPr>
          <w:szCs w:val="20"/>
        </w:rPr>
        <w:fldChar w:fldCharType="end"/>
      </w:r>
      <w:r w:rsidRPr="00BE56DE">
        <w:rPr>
          <w:szCs w:val="20"/>
        </w:rPr>
        <w:t xml:space="preserve"> </w:t>
      </w:r>
      <w:r w:rsidR="009D654D" w:rsidRPr="00BE56DE">
        <w:t xml:space="preserve">provides </w:t>
      </w:r>
      <w:r w:rsidR="00FF01B2" w:rsidRPr="00BE56DE">
        <w:t xml:space="preserve">the parameters which are used for GSM, UMTS, and LTE models. </w:t>
      </w:r>
    </w:p>
    <w:p w14:paraId="65FA27F0" w14:textId="77777777" w:rsidR="00D20BBC" w:rsidRPr="00BE56DE" w:rsidRDefault="0031687E" w:rsidP="0031687E">
      <w:pPr>
        <w:pStyle w:val="Caption"/>
        <w:rPr>
          <w:lang w:val="en-GB"/>
        </w:rPr>
      </w:pPr>
      <w:bookmarkStart w:id="49" w:name="_Ref448320997"/>
      <w:r w:rsidRPr="00BE56DE">
        <w:rPr>
          <w:lang w:val="en-GB"/>
        </w:rPr>
        <w:t xml:space="preserve">Table </w:t>
      </w:r>
      <w:r w:rsidRPr="00BE56DE">
        <w:rPr>
          <w:lang w:val="en-GB"/>
        </w:rPr>
        <w:fldChar w:fldCharType="begin"/>
      </w:r>
      <w:r w:rsidRPr="00BE56DE">
        <w:rPr>
          <w:lang w:val="en-GB"/>
        </w:rPr>
        <w:instrText xml:space="preserve"> SEQ Table \* ARABIC </w:instrText>
      </w:r>
      <w:r w:rsidRPr="00BE56DE">
        <w:rPr>
          <w:lang w:val="en-GB"/>
        </w:rPr>
        <w:fldChar w:fldCharType="separate"/>
      </w:r>
      <w:r w:rsidR="000608FA">
        <w:rPr>
          <w:noProof/>
          <w:lang w:val="en-GB"/>
        </w:rPr>
        <w:t>36</w:t>
      </w:r>
      <w:r w:rsidRPr="00BE56DE">
        <w:rPr>
          <w:lang w:val="en-GB"/>
        </w:rPr>
        <w:fldChar w:fldCharType="end"/>
      </w:r>
      <w:bookmarkEnd w:id="49"/>
      <w:r w:rsidRPr="00BE56DE">
        <w:rPr>
          <w:lang w:val="en-GB"/>
        </w:rPr>
        <w:t>: Parameters for All Models</w:t>
      </w:r>
    </w:p>
    <w:tbl>
      <w:tblPr>
        <w:tblStyle w:val="ECCTable-redheader"/>
        <w:tblW w:w="0" w:type="auto"/>
        <w:tblLook w:val="04A0" w:firstRow="1" w:lastRow="0" w:firstColumn="1" w:lastColumn="0" w:noHBand="0" w:noVBand="1"/>
      </w:tblPr>
      <w:tblGrid>
        <w:gridCol w:w="3452"/>
        <w:gridCol w:w="3119"/>
      </w:tblGrid>
      <w:tr w:rsidR="00FF01B2" w:rsidRPr="00BE56DE" w14:paraId="33E1D5C4" w14:textId="77777777" w:rsidTr="00305BAF">
        <w:trPr>
          <w:cnfStyle w:val="100000000000" w:firstRow="1" w:lastRow="0" w:firstColumn="0" w:lastColumn="0" w:oddVBand="0" w:evenVBand="0" w:oddHBand="0" w:evenHBand="0" w:firstRowFirstColumn="0" w:firstRowLastColumn="0" w:lastRowFirstColumn="0" w:lastRowLastColumn="0"/>
        </w:trPr>
        <w:tc>
          <w:tcPr>
            <w:tcW w:w="3452" w:type="dxa"/>
          </w:tcPr>
          <w:p w14:paraId="48DB1F64" w14:textId="77777777" w:rsidR="00FF01B2" w:rsidRPr="00BE56DE" w:rsidRDefault="00FF01B2" w:rsidP="00BB0FE7">
            <w:pPr>
              <w:keepNext/>
              <w:keepLines/>
              <w:rPr>
                <w:rFonts w:cs="Arial"/>
                <w:b w:val="0"/>
                <w:szCs w:val="20"/>
                <w:lang w:val="en-GB"/>
              </w:rPr>
            </w:pPr>
            <w:r w:rsidRPr="00BE56DE">
              <w:rPr>
                <w:rFonts w:cs="Arial"/>
                <w:szCs w:val="20"/>
                <w:lang w:val="en-GB"/>
              </w:rPr>
              <w:t>Parameter</w:t>
            </w:r>
          </w:p>
        </w:tc>
        <w:tc>
          <w:tcPr>
            <w:tcW w:w="3119" w:type="dxa"/>
          </w:tcPr>
          <w:p w14:paraId="19502D2D" w14:textId="77777777" w:rsidR="00FF01B2" w:rsidRPr="00BE56DE" w:rsidRDefault="00FF01B2" w:rsidP="00BB0FE7">
            <w:pPr>
              <w:keepNext/>
              <w:keepLines/>
              <w:rPr>
                <w:rFonts w:cs="Arial"/>
                <w:b w:val="0"/>
                <w:szCs w:val="20"/>
                <w:lang w:val="en-GB"/>
              </w:rPr>
            </w:pPr>
            <w:r w:rsidRPr="00BE56DE">
              <w:rPr>
                <w:rFonts w:cs="Arial"/>
                <w:szCs w:val="20"/>
                <w:lang w:val="en-GB"/>
              </w:rPr>
              <w:t>Value</w:t>
            </w:r>
          </w:p>
        </w:tc>
      </w:tr>
      <w:tr w:rsidR="00FF01B2" w:rsidRPr="00BE56DE" w14:paraId="3179C767" w14:textId="77777777" w:rsidTr="00305BAF">
        <w:tc>
          <w:tcPr>
            <w:tcW w:w="3452" w:type="dxa"/>
          </w:tcPr>
          <w:p w14:paraId="79D27F70" w14:textId="77777777" w:rsidR="00FF01B2" w:rsidRPr="00BE56DE" w:rsidRDefault="00FF01B2" w:rsidP="00BB0FE7">
            <w:pPr>
              <w:keepNext/>
              <w:keepLines/>
              <w:jc w:val="left"/>
              <w:rPr>
                <w:rFonts w:cs="Arial"/>
                <w:szCs w:val="20"/>
                <w:lang w:val="en-GB"/>
              </w:rPr>
            </w:pPr>
            <w:r w:rsidRPr="00BE56DE">
              <w:rPr>
                <w:rFonts w:cs="Arial"/>
                <w:szCs w:val="20"/>
                <w:lang w:val="en-GB"/>
              </w:rPr>
              <w:t>Base station antenna beamwidth</w:t>
            </w:r>
          </w:p>
        </w:tc>
        <w:tc>
          <w:tcPr>
            <w:tcW w:w="3119" w:type="dxa"/>
          </w:tcPr>
          <w:p w14:paraId="1B6FF795" w14:textId="77777777" w:rsidR="00FF01B2" w:rsidRPr="00BE56DE" w:rsidRDefault="00FF01B2" w:rsidP="00BB0FE7">
            <w:pPr>
              <w:keepNext/>
              <w:keepLines/>
              <w:jc w:val="left"/>
              <w:rPr>
                <w:rFonts w:cs="Arial"/>
                <w:szCs w:val="20"/>
                <w:lang w:val="en-GB"/>
              </w:rPr>
            </w:pPr>
            <w:r w:rsidRPr="00BE56DE">
              <w:rPr>
                <w:rFonts w:cs="Arial"/>
                <w:szCs w:val="20"/>
                <w:lang w:val="en-GB"/>
              </w:rPr>
              <w:t>65°</w:t>
            </w:r>
          </w:p>
        </w:tc>
      </w:tr>
      <w:tr w:rsidR="00FF01B2" w:rsidRPr="00BE56DE" w14:paraId="6A6C2D9A" w14:textId="77777777" w:rsidTr="00305BAF">
        <w:tc>
          <w:tcPr>
            <w:tcW w:w="3452" w:type="dxa"/>
          </w:tcPr>
          <w:p w14:paraId="27E37DB5" w14:textId="77777777" w:rsidR="00FF01B2" w:rsidRPr="00BE56DE" w:rsidRDefault="00FF01B2" w:rsidP="00BB0FE7">
            <w:pPr>
              <w:keepNext/>
              <w:keepLines/>
              <w:jc w:val="left"/>
              <w:rPr>
                <w:rFonts w:cs="Arial"/>
                <w:szCs w:val="20"/>
                <w:lang w:val="en-GB"/>
              </w:rPr>
            </w:pPr>
            <w:r w:rsidRPr="00BE56DE">
              <w:rPr>
                <w:rFonts w:cs="Arial"/>
                <w:szCs w:val="20"/>
                <w:lang w:val="en-GB"/>
              </w:rPr>
              <w:t>Base station antenna down tilt</w:t>
            </w:r>
          </w:p>
        </w:tc>
        <w:tc>
          <w:tcPr>
            <w:tcW w:w="3119" w:type="dxa"/>
          </w:tcPr>
          <w:p w14:paraId="5D5A4093" w14:textId="77777777" w:rsidR="00FF01B2" w:rsidRPr="00BE56DE" w:rsidRDefault="00FF01B2" w:rsidP="00BB0FE7">
            <w:pPr>
              <w:keepNext/>
              <w:keepLines/>
              <w:jc w:val="left"/>
              <w:rPr>
                <w:rFonts w:cs="Arial"/>
                <w:szCs w:val="20"/>
                <w:lang w:val="en-GB"/>
              </w:rPr>
            </w:pPr>
            <w:r w:rsidRPr="00BE56DE">
              <w:rPr>
                <w:rFonts w:cs="Arial"/>
                <w:szCs w:val="20"/>
                <w:lang w:val="en-GB"/>
              </w:rPr>
              <w:t>3°</w:t>
            </w:r>
          </w:p>
        </w:tc>
      </w:tr>
      <w:tr w:rsidR="00FF01B2" w:rsidRPr="00BE56DE" w14:paraId="528C0344" w14:textId="77777777" w:rsidTr="00305BAF">
        <w:tc>
          <w:tcPr>
            <w:tcW w:w="3452" w:type="dxa"/>
          </w:tcPr>
          <w:p w14:paraId="531E63DB" w14:textId="77777777" w:rsidR="00FF01B2" w:rsidRPr="00BE56DE" w:rsidRDefault="00FF01B2" w:rsidP="00BB0FE7">
            <w:pPr>
              <w:keepNext/>
              <w:keepLines/>
              <w:jc w:val="left"/>
              <w:rPr>
                <w:rFonts w:cs="Arial"/>
                <w:szCs w:val="20"/>
                <w:lang w:val="en-GB"/>
              </w:rPr>
            </w:pPr>
            <w:r w:rsidRPr="00BE56DE">
              <w:rPr>
                <w:rFonts w:cs="Arial"/>
                <w:szCs w:val="20"/>
                <w:lang w:val="en-GB"/>
              </w:rPr>
              <w:t>Base station feeder loss</w:t>
            </w:r>
          </w:p>
        </w:tc>
        <w:tc>
          <w:tcPr>
            <w:tcW w:w="3119" w:type="dxa"/>
          </w:tcPr>
          <w:p w14:paraId="4FE9AC83" w14:textId="77777777" w:rsidR="00FF01B2" w:rsidRPr="00BE56DE" w:rsidRDefault="00FF01B2" w:rsidP="00BB0FE7">
            <w:pPr>
              <w:keepNext/>
              <w:keepLines/>
              <w:jc w:val="left"/>
              <w:rPr>
                <w:rFonts w:cs="Arial"/>
                <w:szCs w:val="20"/>
                <w:lang w:val="en-GB"/>
              </w:rPr>
            </w:pPr>
            <w:r w:rsidRPr="00BE56DE">
              <w:rPr>
                <w:rFonts w:cs="Arial"/>
                <w:szCs w:val="20"/>
                <w:lang w:val="en-GB"/>
              </w:rPr>
              <w:t>0 dB</w:t>
            </w:r>
          </w:p>
        </w:tc>
      </w:tr>
      <w:tr w:rsidR="00FF01B2" w:rsidRPr="00BE56DE" w14:paraId="6CFA80C9" w14:textId="77777777" w:rsidTr="00305BAF">
        <w:tc>
          <w:tcPr>
            <w:tcW w:w="3452" w:type="dxa"/>
          </w:tcPr>
          <w:p w14:paraId="60663433" w14:textId="77777777" w:rsidR="00FF01B2" w:rsidRPr="00BE56DE" w:rsidRDefault="00FF01B2" w:rsidP="00BB0FE7">
            <w:pPr>
              <w:keepNext/>
              <w:keepLines/>
              <w:jc w:val="left"/>
              <w:rPr>
                <w:rFonts w:cs="Arial"/>
                <w:szCs w:val="20"/>
                <w:lang w:val="en-GB"/>
              </w:rPr>
            </w:pPr>
            <w:r w:rsidRPr="00BE56DE">
              <w:rPr>
                <w:rFonts w:cs="Arial"/>
                <w:szCs w:val="20"/>
                <w:lang w:val="en-GB"/>
              </w:rPr>
              <w:t>Aircraft attenuation</w:t>
            </w:r>
          </w:p>
        </w:tc>
        <w:tc>
          <w:tcPr>
            <w:tcW w:w="3119" w:type="dxa"/>
          </w:tcPr>
          <w:p w14:paraId="4BED62F7" w14:textId="77777777" w:rsidR="00FF01B2" w:rsidRPr="00BE56DE" w:rsidRDefault="00FF01B2" w:rsidP="00BB0FE7">
            <w:pPr>
              <w:keepNext/>
              <w:keepLines/>
              <w:jc w:val="left"/>
              <w:rPr>
                <w:rFonts w:cs="Arial"/>
                <w:szCs w:val="20"/>
                <w:lang w:val="en-GB"/>
              </w:rPr>
            </w:pPr>
            <w:r w:rsidRPr="00BE56DE">
              <w:rPr>
                <w:rFonts w:cs="Arial"/>
                <w:szCs w:val="20"/>
                <w:lang w:val="en-GB"/>
              </w:rPr>
              <w:t>5 dB</w:t>
            </w:r>
          </w:p>
        </w:tc>
      </w:tr>
      <w:tr w:rsidR="00FF01B2" w:rsidRPr="00BE56DE" w14:paraId="1F7F0A44" w14:textId="77777777" w:rsidTr="00305BAF">
        <w:tc>
          <w:tcPr>
            <w:tcW w:w="3452" w:type="dxa"/>
          </w:tcPr>
          <w:p w14:paraId="612B7DCD" w14:textId="77777777" w:rsidR="00FF01B2" w:rsidRPr="00BE56DE" w:rsidRDefault="00FF01B2" w:rsidP="00BB0FE7">
            <w:pPr>
              <w:keepNext/>
              <w:keepLines/>
              <w:jc w:val="left"/>
              <w:rPr>
                <w:rFonts w:cs="Arial"/>
                <w:szCs w:val="20"/>
                <w:lang w:val="en-GB"/>
              </w:rPr>
            </w:pPr>
            <w:r w:rsidRPr="00BE56DE">
              <w:rPr>
                <w:rFonts w:cs="Arial"/>
                <w:szCs w:val="20"/>
                <w:lang w:val="en-GB"/>
              </w:rPr>
              <w:t>Body loss</w:t>
            </w:r>
          </w:p>
        </w:tc>
        <w:tc>
          <w:tcPr>
            <w:tcW w:w="3119" w:type="dxa"/>
          </w:tcPr>
          <w:p w14:paraId="5C861922" w14:textId="77777777" w:rsidR="00FF01B2" w:rsidRPr="00BE56DE" w:rsidRDefault="00FF01B2" w:rsidP="00BB0FE7">
            <w:pPr>
              <w:keepNext/>
              <w:keepLines/>
              <w:jc w:val="left"/>
              <w:rPr>
                <w:rFonts w:cs="Arial"/>
                <w:szCs w:val="20"/>
                <w:lang w:val="en-GB"/>
              </w:rPr>
            </w:pPr>
            <w:r w:rsidRPr="00BE56DE">
              <w:rPr>
                <w:rFonts w:cs="Arial"/>
                <w:szCs w:val="20"/>
                <w:lang w:val="en-GB"/>
              </w:rPr>
              <w:t>4 dB</w:t>
            </w:r>
          </w:p>
        </w:tc>
      </w:tr>
      <w:tr w:rsidR="00FF01B2" w:rsidRPr="00BE56DE" w14:paraId="71E27FDE" w14:textId="77777777" w:rsidTr="00305BAF">
        <w:tc>
          <w:tcPr>
            <w:tcW w:w="3452" w:type="dxa"/>
          </w:tcPr>
          <w:p w14:paraId="67B98F2B" w14:textId="77777777" w:rsidR="00FF01B2" w:rsidRPr="00BE56DE" w:rsidRDefault="00FF01B2" w:rsidP="00BB0FE7">
            <w:pPr>
              <w:keepNext/>
              <w:keepLines/>
              <w:jc w:val="left"/>
              <w:rPr>
                <w:rFonts w:cs="Arial"/>
                <w:szCs w:val="20"/>
                <w:lang w:val="en-GB"/>
              </w:rPr>
            </w:pPr>
            <w:r w:rsidRPr="00BE56DE">
              <w:rPr>
                <w:rFonts w:cs="Arial"/>
                <w:szCs w:val="20"/>
                <w:lang w:val="en-GB"/>
              </w:rPr>
              <w:t>Mobile antenna gain</w:t>
            </w:r>
          </w:p>
        </w:tc>
        <w:tc>
          <w:tcPr>
            <w:tcW w:w="3119" w:type="dxa"/>
          </w:tcPr>
          <w:p w14:paraId="54B654DD" w14:textId="77777777" w:rsidR="00FF01B2" w:rsidRPr="00BE56DE" w:rsidRDefault="00FF01B2" w:rsidP="00BB0FE7">
            <w:pPr>
              <w:keepNext/>
              <w:keepLines/>
              <w:jc w:val="left"/>
              <w:rPr>
                <w:rFonts w:cs="Arial"/>
                <w:szCs w:val="20"/>
                <w:lang w:val="en-GB"/>
              </w:rPr>
            </w:pPr>
            <w:r w:rsidRPr="00BE56DE">
              <w:rPr>
                <w:rFonts w:cs="Arial"/>
                <w:szCs w:val="20"/>
                <w:lang w:val="en-GB"/>
              </w:rPr>
              <w:t>-3 dB</w:t>
            </w:r>
          </w:p>
        </w:tc>
      </w:tr>
      <w:tr w:rsidR="00FF01B2" w:rsidRPr="00BE56DE" w14:paraId="73DA525C" w14:textId="77777777" w:rsidTr="00305BAF">
        <w:tc>
          <w:tcPr>
            <w:tcW w:w="3452" w:type="dxa"/>
          </w:tcPr>
          <w:p w14:paraId="195062D5" w14:textId="77777777" w:rsidR="00FF01B2" w:rsidRPr="00BE56DE" w:rsidRDefault="00FF01B2" w:rsidP="00BB0FE7">
            <w:pPr>
              <w:keepNext/>
              <w:keepLines/>
              <w:jc w:val="left"/>
              <w:rPr>
                <w:rFonts w:cs="Arial"/>
                <w:szCs w:val="20"/>
                <w:lang w:val="en-GB"/>
              </w:rPr>
            </w:pPr>
            <w:r w:rsidRPr="00BE56DE">
              <w:rPr>
                <w:rFonts w:cs="Arial"/>
                <w:szCs w:val="20"/>
                <w:lang w:val="en-GB"/>
              </w:rPr>
              <w:t>Antenna model</w:t>
            </w:r>
          </w:p>
        </w:tc>
        <w:tc>
          <w:tcPr>
            <w:tcW w:w="3119" w:type="dxa"/>
          </w:tcPr>
          <w:p w14:paraId="3BEC5088" w14:textId="77777777" w:rsidR="00FF01B2" w:rsidRPr="00BE56DE" w:rsidRDefault="00FF01B2" w:rsidP="00BB0FE7">
            <w:pPr>
              <w:keepNext/>
              <w:keepLines/>
              <w:jc w:val="left"/>
              <w:rPr>
                <w:rFonts w:cs="Arial"/>
                <w:szCs w:val="20"/>
                <w:lang w:val="en-GB"/>
              </w:rPr>
            </w:pPr>
            <w:r w:rsidRPr="00BE56DE">
              <w:rPr>
                <w:rFonts w:cs="Arial"/>
                <w:szCs w:val="20"/>
                <w:lang w:val="en-GB"/>
              </w:rPr>
              <w:t xml:space="preserve">Average side lobe: </w:t>
            </w:r>
            <w:r w:rsidR="003B6CBB" w:rsidRPr="00BE56DE">
              <w:rPr>
                <w:rFonts w:cs="Arial"/>
                <w:szCs w:val="20"/>
                <w:lang w:val="en-GB"/>
              </w:rPr>
              <w:t>i</w:t>
            </w:r>
            <w:r w:rsidRPr="00BE56DE">
              <w:rPr>
                <w:rFonts w:cs="Arial"/>
                <w:szCs w:val="20"/>
                <w:lang w:val="en-GB"/>
              </w:rPr>
              <w:t>mproved</w:t>
            </w:r>
          </w:p>
        </w:tc>
      </w:tr>
    </w:tbl>
    <w:p w14:paraId="19969546" w14:textId="77777777" w:rsidR="008E6CF4" w:rsidRPr="00BE56DE" w:rsidRDefault="0079268A" w:rsidP="00205780">
      <w:pPr>
        <w:pStyle w:val="Heading3"/>
      </w:pPr>
      <w:bookmarkStart w:id="50" w:name="_Toc467483770"/>
      <w:r w:rsidRPr="00BE56DE">
        <w:t xml:space="preserve">GSM </w:t>
      </w:r>
      <w:r w:rsidR="00A24482" w:rsidRPr="00BE56DE">
        <w:t>Results</w:t>
      </w:r>
      <w:bookmarkEnd w:id="50"/>
      <w:r w:rsidR="00A24482" w:rsidRPr="00BE56DE">
        <w:t xml:space="preserve"> </w:t>
      </w:r>
    </w:p>
    <w:p w14:paraId="40E97007" w14:textId="77777777" w:rsidR="00A94232" w:rsidRPr="00BE56DE" w:rsidRDefault="00C84F4E" w:rsidP="00F55D81">
      <w:pPr>
        <w:pStyle w:val="ECCParagraph"/>
      </w:pPr>
      <w:r w:rsidRPr="00BE56DE">
        <w:rPr>
          <w:szCs w:val="20"/>
        </w:rPr>
        <w:fldChar w:fldCharType="begin"/>
      </w:r>
      <w:r w:rsidRPr="00BE56DE">
        <w:instrText xml:space="preserve"> REF _Ref448321035 \h </w:instrText>
      </w:r>
      <w:r w:rsidRPr="00BE56DE">
        <w:rPr>
          <w:szCs w:val="20"/>
        </w:rPr>
      </w:r>
      <w:r w:rsidRPr="00BE56DE">
        <w:rPr>
          <w:szCs w:val="20"/>
        </w:rPr>
        <w:fldChar w:fldCharType="separate"/>
      </w:r>
      <w:r w:rsidR="000608FA" w:rsidRPr="00BE56DE">
        <w:t xml:space="preserve">Table </w:t>
      </w:r>
      <w:r w:rsidR="000608FA">
        <w:rPr>
          <w:noProof/>
        </w:rPr>
        <w:t>37</w:t>
      </w:r>
      <w:r w:rsidRPr="00BE56DE">
        <w:rPr>
          <w:szCs w:val="20"/>
        </w:rPr>
        <w:fldChar w:fldCharType="end"/>
      </w:r>
      <w:r w:rsidRPr="00BE56DE">
        <w:rPr>
          <w:szCs w:val="20"/>
        </w:rPr>
        <w:t xml:space="preserve"> </w:t>
      </w:r>
      <w:r w:rsidR="00B36312" w:rsidRPr="00BE56DE">
        <w:t xml:space="preserve">provides the GSM parameters </w:t>
      </w:r>
      <w:r w:rsidR="003B6CBB" w:rsidRPr="00BE56DE">
        <w:t xml:space="preserve">used in the analysis </w:t>
      </w:r>
      <w:r w:rsidR="00B36312" w:rsidRPr="00BE56DE">
        <w:t>for the bands 900 MHz and 1800 MHz.</w:t>
      </w:r>
    </w:p>
    <w:p w14:paraId="567B8EF7" w14:textId="77777777" w:rsidR="0031687E" w:rsidRPr="00BE56DE" w:rsidRDefault="0031687E" w:rsidP="0031687E">
      <w:pPr>
        <w:pStyle w:val="Caption"/>
        <w:rPr>
          <w:lang w:val="en-GB"/>
        </w:rPr>
      </w:pPr>
      <w:bookmarkStart w:id="51" w:name="_Ref448321035"/>
      <w:r w:rsidRPr="00BE56DE">
        <w:rPr>
          <w:lang w:val="en-GB"/>
        </w:rPr>
        <w:t xml:space="preserve">Table </w:t>
      </w:r>
      <w:r w:rsidRPr="00BE56DE">
        <w:rPr>
          <w:lang w:val="en-GB"/>
        </w:rPr>
        <w:fldChar w:fldCharType="begin"/>
      </w:r>
      <w:r w:rsidRPr="00BE56DE">
        <w:rPr>
          <w:lang w:val="en-GB"/>
        </w:rPr>
        <w:instrText xml:space="preserve"> SEQ Table \* ARABIC </w:instrText>
      </w:r>
      <w:r w:rsidRPr="00BE56DE">
        <w:rPr>
          <w:lang w:val="en-GB"/>
        </w:rPr>
        <w:fldChar w:fldCharType="separate"/>
      </w:r>
      <w:r w:rsidR="000608FA">
        <w:rPr>
          <w:noProof/>
          <w:lang w:val="en-GB"/>
        </w:rPr>
        <w:t>37</w:t>
      </w:r>
      <w:r w:rsidRPr="00BE56DE">
        <w:rPr>
          <w:lang w:val="en-GB"/>
        </w:rPr>
        <w:fldChar w:fldCharType="end"/>
      </w:r>
      <w:bookmarkEnd w:id="51"/>
      <w:r w:rsidRPr="00BE56DE">
        <w:rPr>
          <w:lang w:val="en-GB"/>
        </w:rPr>
        <w:t>: Parameters for GSM</w:t>
      </w:r>
    </w:p>
    <w:tbl>
      <w:tblPr>
        <w:tblStyle w:val="ECCTable-redheader"/>
        <w:tblW w:w="0" w:type="auto"/>
        <w:tblLook w:val="04A0" w:firstRow="1" w:lastRow="0" w:firstColumn="1" w:lastColumn="0" w:noHBand="0" w:noVBand="1"/>
      </w:tblPr>
      <w:tblGrid>
        <w:gridCol w:w="2996"/>
        <w:gridCol w:w="1576"/>
      </w:tblGrid>
      <w:tr w:rsidR="00347B4D" w:rsidRPr="00BE56DE" w14:paraId="5856B770" w14:textId="77777777" w:rsidTr="00305BAF">
        <w:trPr>
          <w:cnfStyle w:val="100000000000" w:firstRow="1" w:lastRow="0" w:firstColumn="0" w:lastColumn="0" w:oddVBand="0" w:evenVBand="0" w:oddHBand="0" w:evenHBand="0" w:firstRowFirstColumn="0" w:firstRowLastColumn="0" w:lastRowFirstColumn="0" w:lastRowLastColumn="0"/>
        </w:trPr>
        <w:tc>
          <w:tcPr>
            <w:tcW w:w="2996" w:type="dxa"/>
          </w:tcPr>
          <w:p w14:paraId="5D286C13" w14:textId="77777777" w:rsidR="00347B4D" w:rsidRPr="00BE56DE" w:rsidRDefault="00347B4D" w:rsidP="00BB0FE7">
            <w:pPr>
              <w:keepNext/>
              <w:keepLines/>
              <w:rPr>
                <w:rFonts w:cs="Arial"/>
                <w:b w:val="0"/>
                <w:szCs w:val="20"/>
                <w:lang w:val="en-GB"/>
              </w:rPr>
            </w:pPr>
            <w:r w:rsidRPr="00BE56DE">
              <w:rPr>
                <w:rFonts w:cs="Arial"/>
                <w:szCs w:val="20"/>
                <w:lang w:val="en-GB"/>
              </w:rPr>
              <w:t>Parameter</w:t>
            </w:r>
          </w:p>
        </w:tc>
        <w:tc>
          <w:tcPr>
            <w:tcW w:w="1576" w:type="dxa"/>
          </w:tcPr>
          <w:p w14:paraId="72C706A4" w14:textId="77777777" w:rsidR="00347B4D" w:rsidRPr="00BE56DE" w:rsidRDefault="00347B4D" w:rsidP="00BB0FE7">
            <w:pPr>
              <w:keepNext/>
              <w:keepLines/>
              <w:rPr>
                <w:rFonts w:cs="Arial"/>
                <w:b w:val="0"/>
                <w:szCs w:val="20"/>
                <w:lang w:val="en-GB"/>
              </w:rPr>
            </w:pPr>
            <w:r w:rsidRPr="00BE56DE">
              <w:rPr>
                <w:rFonts w:cs="Arial"/>
                <w:szCs w:val="20"/>
                <w:lang w:val="en-GB"/>
              </w:rPr>
              <w:t>Value</w:t>
            </w:r>
          </w:p>
        </w:tc>
      </w:tr>
      <w:tr w:rsidR="00347B4D" w:rsidRPr="00BE56DE" w14:paraId="163E726B" w14:textId="77777777" w:rsidTr="00305BAF">
        <w:tc>
          <w:tcPr>
            <w:tcW w:w="2996" w:type="dxa"/>
          </w:tcPr>
          <w:p w14:paraId="11C83941" w14:textId="77777777" w:rsidR="00347B4D" w:rsidRPr="00BE56DE" w:rsidRDefault="00347B4D" w:rsidP="00BB0FE7">
            <w:pPr>
              <w:keepNext/>
              <w:keepLines/>
              <w:jc w:val="left"/>
              <w:rPr>
                <w:rFonts w:cs="Arial"/>
                <w:szCs w:val="20"/>
                <w:lang w:val="en-GB"/>
              </w:rPr>
            </w:pPr>
            <w:r w:rsidRPr="00BE56DE">
              <w:rPr>
                <w:rFonts w:cs="Arial"/>
                <w:szCs w:val="20"/>
                <w:lang w:val="en-GB"/>
              </w:rPr>
              <w:t>Re-use cluster size</w:t>
            </w:r>
          </w:p>
        </w:tc>
        <w:tc>
          <w:tcPr>
            <w:tcW w:w="1576" w:type="dxa"/>
          </w:tcPr>
          <w:p w14:paraId="494925DD" w14:textId="77777777" w:rsidR="00347B4D" w:rsidRPr="00BE56DE" w:rsidRDefault="00347B4D" w:rsidP="00BB0FE7">
            <w:pPr>
              <w:keepNext/>
              <w:keepLines/>
              <w:jc w:val="left"/>
              <w:rPr>
                <w:rFonts w:cs="Arial"/>
                <w:szCs w:val="20"/>
                <w:lang w:val="en-GB"/>
              </w:rPr>
            </w:pPr>
            <w:r w:rsidRPr="00BE56DE">
              <w:rPr>
                <w:rFonts w:cs="Arial"/>
                <w:szCs w:val="20"/>
                <w:lang w:val="en-GB"/>
              </w:rPr>
              <w:t>7</w:t>
            </w:r>
          </w:p>
        </w:tc>
      </w:tr>
      <w:tr w:rsidR="00347B4D" w:rsidRPr="00BE56DE" w14:paraId="45DD2271" w14:textId="77777777" w:rsidTr="00305BAF">
        <w:tc>
          <w:tcPr>
            <w:tcW w:w="2996" w:type="dxa"/>
          </w:tcPr>
          <w:p w14:paraId="74B83242" w14:textId="77777777" w:rsidR="00347B4D" w:rsidRPr="00BE56DE" w:rsidRDefault="00347B4D" w:rsidP="00BB0FE7">
            <w:pPr>
              <w:keepNext/>
              <w:keepLines/>
              <w:jc w:val="left"/>
              <w:rPr>
                <w:rFonts w:cs="Arial"/>
                <w:szCs w:val="20"/>
                <w:lang w:val="en-GB"/>
              </w:rPr>
            </w:pPr>
            <w:r w:rsidRPr="00BE56DE">
              <w:rPr>
                <w:rFonts w:cs="Arial"/>
                <w:szCs w:val="20"/>
                <w:lang w:val="en-GB"/>
              </w:rPr>
              <w:t>No interfering sectors</w:t>
            </w:r>
          </w:p>
        </w:tc>
        <w:tc>
          <w:tcPr>
            <w:tcW w:w="1576" w:type="dxa"/>
          </w:tcPr>
          <w:p w14:paraId="596D0171" w14:textId="77777777" w:rsidR="00347B4D" w:rsidRPr="00BE56DE" w:rsidRDefault="00347B4D" w:rsidP="00BB0FE7">
            <w:pPr>
              <w:keepNext/>
              <w:keepLines/>
              <w:jc w:val="left"/>
              <w:rPr>
                <w:rFonts w:cs="Arial"/>
                <w:szCs w:val="20"/>
                <w:lang w:val="en-GB"/>
              </w:rPr>
            </w:pPr>
            <w:r w:rsidRPr="00BE56DE">
              <w:rPr>
                <w:rFonts w:cs="Arial"/>
                <w:szCs w:val="20"/>
                <w:lang w:val="en-GB"/>
              </w:rPr>
              <w:t>1</w:t>
            </w:r>
          </w:p>
        </w:tc>
      </w:tr>
      <w:tr w:rsidR="00347B4D" w:rsidRPr="00BE56DE" w14:paraId="4C4EAFBA" w14:textId="77777777" w:rsidTr="00305BAF">
        <w:tc>
          <w:tcPr>
            <w:tcW w:w="2996" w:type="dxa"/>
          </w:tcPr>
          <w:p w14:paraId="4F7F3373" w14:textId="77777777" w:rsidR="00347B4D" w:rsidRPr="00BE56DE" w:rsidRDefault="00347B4D" w:rsidP="00BB0FE7">
            <w:pPr>
              <w:keepNext/>
              <w:keepLines/>
              <w:jc w:val="left"/>
              <w:rPr>
                <w:rFonts w:cs="Arial"/>
                <w:szCs w:val="20"/>
                <w:lang w:val="en-GB"/>
              </w:rPr>
            </w:pPr>
            <w:r w:rsidRPr="00BE56DE">
              <w:rPr>
                <w:rFonts w:cs="Arial"/>
                <w:szCs w:val="20"/>
                <w:lang w:val="en-GB"/>
              </w:rPr>
              <w:t>Base station transmit power</w:t>
            </w:r>
          </w:p>
        </w:tc>
        <w:tc>
          <w:tcPr>
            <w:tcW w:w="1576" w:type="dxa"/>
          </w:tcPr>
          <w:p w14:paraId="5DE599EB" w14:textId="77777777" w:rsidR="00347B4D" w:rsidRPr="00BE56DE" w:rsidRDefault="00347B4D" w:rsidP="00BB0FE7">
            <w:pPr>
              <w:keepNext/>
              <w:keepLines/>
              <w:jc w:val="left"/>
              <w:rPr>
                <w:rFonts w:cs="Arial"/>
                <w:szCs w:val="20"/>
                <w:lang w:val="en-GB"/>
              </w:rPr>
            </w:pPr>
            <w:r w:rsidRPr="00BE56DE">
              <w:rPr>
                <w:rFonts w:cs="Arial"/>
                <w:szCs w:val="20"/>
                <w:lang w:val="en-GB"/>
              </w:rPr>
              <w:t>43 dBm</w:t>
            </w:r>
          </w:p>
        </w:tc>
      </w:tr>
      <w:tr w:rsidR="00347B4D" w:rsidRPr="00BE56DE" w14:paraId="6EEE7468" w14:textId="77777777" w:rsidTr="00305BAF">
        <w:tc>
          <w:tcPr>
            <w:tcW w:w="2996" w:type="dxa"/>
          </w:tcPr>
          <w:p w14:paraId="01B846DE" w14:textId="77777777" w:rsidR="00347B4D" w:rsidRPr="00BE56DE" w:rsidRDefault="00347B4D" w:rsidP="00BB0FE7">
            <w:pPr>
              <w:keepNext/>
              <w:keepLines/>
              <w:jc w:val="left"/>
              <w:rPr>
                <w:rFonts w:cs="Arial"/>
                <w:szCs w:val="20"/>
                <w:lang w:val="en-GB"/>
              </w:rPr>
            </w:pPr>
            <w:r w:rsidRPr="00BE56DE">
              <w:rPr>
                <w:rFonts w:cs="Arial"/>
                <w:szCs w:val="20"/>
                <w:lang w:val="en-GB"/>
              </w:rPr>
              <w:t>Signal bandwidth</w:t>
            </w:r>
          </w:p>
        </w:tc>
        <w:tc>
          <w:tcPr>
            <w:tcW w:w="1576" w:type="dxa"/>
          </w:tcPr>
          <w:p w14:paraId="15837364" w14:textId="77777777" w:rsidR="00347B4D" w:rsidRPr="00BE56DE" w:rsidRDefault="00347B4D" w:rsidP="00BB0FE7">
            <w:pPr>
              <w:keepNext/>
              <w:keepLines/>
              <w:jc w:val="left"/>
              <w:rPr>
                <w:rFonts w:cs="Arial"/>
                <w:szCs w:val="20"/>
                <w:lang w:val="en-GB"/>
              </w:rPr>
            </w:pPr>
            <w:r w:rsidRPr="00BE56DE">
              <w:rPr>
                <w:rFonts w:cs="Arial"/>
                <w:szCs w:val="20"/>
                <w:lang w:val="en-GB"/>
              </w:rPr>
              <w:t>0.20 MHz</w:t>
            </w:r>
          </w:p>
        </w:tc>
      </w:tr>
      <w:tr w:rsidR="00347B4D" w:rsidRPr="00BE56DE" w14:paraId="365A5371" w14:textId="77777777" w:rsidTr="00305BAF">
        <w:tc>
          <w:tcPr>
            <w:tcW w:w="2996" w:type="dxa"/>
          </w:tcPr>
          <w:p w14:paraId="4CF4A9A6" w14:textId="77777777" w:rsidR="00347B4D" w:rsidRPr="00BE56DE" w:rsidRDefault="00347B4D" w:rsidP="00BB0FE7">
            <w:pPr>
              <w:keepNext/>
              <w:keepLines/>
              <w:jc w:val="left"/>
              <w:rPr>
                <w:rFonts w:cs="Arial"/>
                <w:szCs w:val="20"/>
                <w:lang w:val="en-GB"/>
              </w:rPr>
            </w:pPr>
            <w:r w:rsidRPr="00BE56DE">
              <w:rPr>
                <w:rFonts w:cs="Arial"/>
                <w:szCs w:val="20"/>
                <w:lang w:val="en-GB"/>
              </w:rPr>
              <w:t>Mobile noise figure</w:t>
            </w:r>
          </w:p>
        </w:tc>
        <w:tc>
          <w:tcPr>
            <w:tcW w:w="1576" w:type="dxa"/>
          </w:tcPr>
          <w:p w14:paraId="611D267C" w14:textId="14A3A767" w:rsidR="00347B4D" w:rsidRPr="00BE56DE" w:rsidRDefault="007B2FEE" w:rsidP="00BB0FE7">
            <w:pPr>
              <w:keepNext/>
              <w:keepLines/>
              <w:jc w:val="left"/>
              <w:rPr>
                <w:rFonts w:cs="Arial"/>
                <w:szCs w:val="20"/>
                <w:lang w:val="en-GB"/>
              </w:rPr>
            </w:pPr>
            <w:r w:rsidRPr="00BE56DE">
              <w:rPr>
                <w:rFonts w:cs="Arial"/>
                <w:szCs w:val="20"/>
                <w:lang w:val="en-GB"/>
              </w:rPr>
              <w:t>7</w:t>
            </w:r>
            <w:r w:rsidR="00347B4D" w:rsidRPr="00BE56DE">
              <w:rPr>
                <w:rFonts w:cs="Arial"/>
                <w:szCs w:val="20"/>
                <w:lang w:val="en-GB"/>
              </w:rPr>
              <w:t xml:space="preserve"> dB</w:t>
            </w:r>
          </w:p>
        </w:tc>
      </w:tr>
      <w:tr w:rsidR="00B66E64" w:rsidRPr="00BE56DE" w14:paraId="19551112" w14:textId="77777777" w:rsidTr="00305BAF">
        <w:tc>
          <w:tcPr>
            <w:tcW w:w="2996" w:type="dxa"/>
          </w:tcPr>
          <w:p w14:paraId="423FDB36" w14:textId="77777777" w:rsidR="00B66E64" w:rsidRPr="00BE56DE" w:rsidRDefault="00D9784E" w:rsidP="00BB0FE7">
            <w:pPr>
              <w:keepNext/>
              <w:keepLines/>
              <w:jc w:val="left"/>
              <w:rPr>
                <w:rFonts w:cs="Arial"/>
                <w:szCs w:val="20"/>
                <w:lang w:val="en-GB"/>
              </w:rPr>
            </w:pPr>
            <w:r w:rsidRPr="00BE56DE">
              <w:rPr>
                <w:rFonts w:cs="Arial"/>
                <w:szCs w:val="20"/>
                <w:lang w:val="en-GB"/>
              </w:rPr>
              <w:t>C/(N+I)</w:t>
            </w:r>
          </w:p>
        </w:tc>
        <w:tc>
          <w:tcPr>
            <w:tcW w:w="1576" w:type="dxa"/>
          </w:tcPr>
          <w:p w14:paraId="26C97332" w14:textId="77777777" w:rsidR="00B66E64" w:rsidRPr="00BE56DE" w:rsidRDefault="003043E7" w:rsidP="00BB0FE7">
            <w:pPr>
              <w:keepNext/>
              <w:keepLines/>
              <w:jc w:val="left"/>
              <w:rPr>
                <w:rFonts w:cs="Arial"/>
                <w:szCs w:val="20"/>
                <w:lang w:val="en-GB"/>
              </w:rPr>
            </w:pPr>
            <w:r w:rsidRPr="00BE56DE">
              <w:rPr>
                <w:rFonts w:cs="Arial"/>
                <w:szCs w:val="20"/>
                <w:lang w:val="en-GB"/>
              </w:rPr>
              <w:t>9 dB</w:t>
            </w:r>
          </w:p>
        </w:tc>
      </w:tr>
    </w:tbl>
    <w:p w14:paraId="6F7C9316" w14:textId="77777777" w:rsidR="0031687E" w:rsidRPr="00BE56DE" w:rsidRDefault="0031687E" w:rsidP="000D76C2">
      <w:pPr>
        <w:pStyle w:val="ECCParagraph"/>
        <w:rPr>
          <w:szCs w:val="20"/>
        </w:rPr>
      </w:pPr>
    </w:p>
    <w:p w14:paraId="1923B200" w14:textId="77777777" w:rsidR="00DE6C0B" w:rsidRPr="00BE56DE" w:rsidRDefault="00C84F4E" w:rsidP="00B63998">
      <w:pPr>
        <w:pStyle w:val="ECCParagraph"/>
        <w:keepNext/>
      </w:pPr>
      <w:r w:rsidRPr="00BE56DE">
        <w:rPr>
          <w:szCs w:val="20"/>
        </w:rPr>
        <w:lastRenderedPageBreak/>
        <w:fldChar w:fldCharType="begin"/>
      </w:r>
      <w:r w:rsidRPr="00BE56DE">
        <w:instrText xml:space="preserve"> REF _Ref448321050 \h </w:instrText>
      </w:r>
      <w:r w:rsidRPr="00BE56DE">
        <w:rPr>
          <w:szCs w:val="20"/>
        </w:rPr>
      </w:r>
      <w:r w:rsidRPr="00BE56DE">
        <w:rPr>
          <w:szCs w:val="20"/>
        </w:rPr>
        <w:fldChar w:fldCharType="separate"/>
      </w:r>
      <w:r w:rsidR="000608FA" w:rsidRPr="00BE56DE">
        <w:t xml:space="preserve">Table </w:t>
      </w:r>
      <w:r w:rsidR="000608FA">
        <w:rPr>
          <w:noProof/>
        </w:rPr>
        <w:t>38</w:t>
      </w:r>
      <w:r w:rsidRPr="00BE56DE">
        <w:rPr>
          <w:szCs w:val="20"/>
        </w:rPr>
        <w:fldChar w:fldCharType="end"/>
      </w:r>
      <w:r w:rsidRPr="00BE56DE">
        <w:rPr>
          <w:szCs w:val="20"/>
        </w:rPr>
        <w:t xml:space="preserve"> </w:t>
      </w:r>
      <w:r w:rsidR="00CF2DE6" w:rsidRPr="00BE56DE">
        <w:t>provides the GSM maximum C/I results for the bands 900 MHz and 1800 MHz</w:t>
      </w:r>
      <w:r w:rsidR="00A94232" w:rsidRPr="00BE56DE">
        <w:t>.</w:t>
      </w:r>
      <w:r w:rsidR="00A94232" w:rsidRPr="00BE56DE" w:rsidDel="00CF2DE6">
        <w:t xml:space="preserve"> </w:t>
      </w:r>
    </w:p>
    <w:p w14:paraId="097058FC" w14:textId="77777777" w:rsidR="0031687E" w:rsidRPr="00BE56DE" w:rsidRDefault="0031687E" w:rsidP="0031687E">
      <w:pPr>
        <w:pStyle w:val="Caption"/>
        <w:keepNext/>
        <w:rPr>
          <w:lang w:val="en-GB"/>
        </w:rPr>
      </w:pPr>
      <w:bookmarkStart w:id="52" w:name="_Ref448321050"/>
      <w:r w:rsidRPr="00BE56DE">
        <w:rPr>
          <w:lang w:val="en-GB"/>
        </w:rPr>
        <w:t xml:space="preserve">Table </w:t>
      </w:r>
      <w:r w:rsidRPr="00BE56DE">
        <w:rPr>
          <w:lang w:val="en-GB"/>
        </w:rPr>
        <w:fldChar w:fldCharType="begin"/>
      </w:r>
      <w:r w:rsidRPr="00BE56DE">
        <w:rPr>
          <w:lang w:val="en-GB"/>
        </w:rPr>
        <w:instrText xml:space="preserve"> SEQ Table \* ARABIC </w:instrText>
      </w:r>
      <w:r w:rsidRPr="00BE56DE">
        <w:rPr>
          <w:lang w:val="en-GB"/>
        </w:rPr>
        <w:fldChar w:fldCharType="separate"/>
      </w:r>
      <w:r w:rsidR="000608FA">
        <w:rPr>
          <w:noProof/>
          <w:lang w:val="en-GB"/>
        </w:rPr>
        <w:t>38</w:t>
      </w:r>
      <w:r w:rsidRPr="00BE56DE">
        <w:rPr>
          <w:lang w:val="en-GB"/>
        </w:rPr>
        <w:fldChar w:fldCharType="end"/>
      </w:r>
      <w:bookmarkEnd w:id="52"/>
      <w:r w:rsidRPr="00BE56DE">
        <w:rPr>
          <w:lang w:val="en-GB"/>
        </w:rPr>
        <w:t>: GSM Summary Results</w:t>
      </w:r>
    </w:p>
    <w:tbl>
      <w:tblPr>
        <w:tblStyle w:val="ECCTable-redheader"/>
        <w:tblW w:w="0" w:type="auto"/>
        <w:tblLook w:val="04A0" w:firstRow="1" w:lastRow="0" w:firstColumn="1" w:lastColumn="0" w:noHBand="0" w:noVBand="1"/>
      </w:tblPr>
      <w:tblGrid>
        <w:gridCol w:w="3847"/>
        <w:gridCol w:w="1905"/>
      </w:tblGrid>
      <w:tr w:rsidR="00DE6C0B" w:rsidRPr="00BE56DE" w14:paraId="4C1192D1" w14:textId="77777777" w:rsidTr="00F373FA">
        <w:trPr>
          <w:cnfStyle w:val="100000000000" w:firstRow="1" w:lastRow="0" w:firstColumn="0" w:lastColumn="0" w:oddVBand="0" w:evenVBand="0" w:oddHBand="0" w:evenHBand="0" w:firstRowFirstColumn="0" w:firstRowLastColumn="0" w:lastRowFirstColumn="0" w:lastRowLastColumn="0"/>
        </w:trPr>
        <w:tc>
          <w:tcPr>
            <w:tcW w:w="3847" w:type="dxa"/>
          </w:tcPr>
          <w:p w14:paraId="36126AC1" w14:textId="77777777" w:rsidR="00DE6C0B" w:rsidRPr="00BE56DE" w:rsidRDefault="00DE6C0B" w:rsidP="0031687E">
            <w:pPr>
              <w:keepNext/>
              <w:keepLines/>
              <w:spacing w:before="20" w:after="20"/>
              <w:rPr>
                <w:rFonts w:cs="Arial"/>
                <w:b w:val="0"/>
                <w:szCs w:val="20"/>
                <w:lang w:val="en-GB"/>
              </w:rPr>
            </w:pPr>
            <w:r w:rsidRPr="00BE56DE">
              <w:rPr>
                <w:rFonts w:cs="Arial"/>
                <w:szCs w:val="20"/>
                <w:lang w:val="en-GB"/>
              </w:rPr>
              <w:t>Conditions</w:t>
            </w:r>
          </w:p>
        </w:tc>
        <w:tc>
          <w:tcPr>
            <w:tcW w:w="0" w:type="auto"/>
          </w:tcPr>
          <w:p w14:paraId="7B963238" w14:textId="77777777" w:rsidR="00DE6C0B" w:rsidRPr="00BE56DE" w:rsidRDefault="00DE6C0B" w:rsidP="0031687E">
            <w:pPr>
              <w:keepNext/>
              <w:keepLines/>
              <w:spacing w:before="20" w:after="20"/>
              <w:rPr>
                <w:rFonts w:cs="Arial"/>
                <w:b w:val="0"/>
                <w:szCs w:val="20"/>
                <w:lang w:val="en-GB"/>
              </w:rPr>
            </w:pPr>
            <w:r w:rsidRPr="00BE56DE">
              <w:rPr>
                <w:rFonts w:cs="Arial"/>
                <w:szCs w:val="20"/>
                <w:lang w:val="en-GB"/>
              </w:rPr>
              <w:t>Maximum C/I (dB)</w:t>
            </w:r>
          </w:p>
        </w:tc>
      </w:tr>
      <w:tr w:rsidR="00DE6C0B" w:rsidRPr="00BE56DE" w14:paraId="53443FE4" w14:textId="77777777" w:rsidTr="00F373FA">
        <w:tc>
          <w:tcPr>
            <w:tcW w:w="3847" w:type="dxa"/>
          </w:tcPr>
          <w:p w14:paraId="593A3B29" w14:textId="77777777" w:rsidR="00DE6C0B" w:rsidRPr="00BE56DE" w:rsidRDefault="00DE6C0B" w:rsidP="003F1B96">
            <w:pPr>
              <w:keepNext/>
              <w:keepLines/>
              <w:spacing w:before="20" w:after="20"/>
              <w:jc w:val="left"/>
              <w:rPr>
                <w:rFonts w:cs="Arial"/>
                <w:szCs w:val="20"/>
                <w:lang w:val="en-GB"/>
              </w:rPr>
            </w:pPr>
            <w:r w:rsidRPr="00BE56DE">
              <w:rPr>
                <w:rFonts w:cs="Arial"/>
                <w:szCs w:val="20"/>
                <w:lang w:val="en-GB"/>
              </w:rPr>
              <w:t>GSM900, 3 km Altitude, 2 tiers</w:t>
            </w:r>
          </w:p>
        </w:tc>
        <w:tc>
          <w:tcPr>
            <w:tcW w:w="0" w:type="auto"/>
          </w:tcPr>
          <w:p w14:paraId="29FC6891" w14:textId="77777777" w:rsidR="00DE6C0B" w:rsidRPr="00BE56DE" w:rsidRDefault="00DE6C0B" w:rsidP="003F1B96">
            <w:pPr>
              <w:keepNext/>
              <w:keepLines/>
              <w:spacing w:before="20" w:after="20"/>
              <w:jc w:val="left"/>
              <w:rPr>
                <w:rFonts w:cs="Arial"/>
                <w:szCs w:val="20"/>
                <w:lang w:val="en-GB"/>
              </w:rPr>
            </w:pPr>
            <w:r w:rsidRPr="00BE56DE">
              <w:rPr>
                <w:rFonts w:cs="Arial"/>
                <w:szCs w:val="20"/>
                <w:lang w:val="en-GB"/>
              </w:rPr>
              <w:t>-0.1</w:t>
            </w:r>
          </w:p>
        </w:tc>
      </w:tr>
      <w:tr w:rsidR="00DE6C0B" w:rsidRPr="00BE56DE" w14:paraId="63B67CCB" w14:textId="77777777" w:rsidTr="00F373FA">
        <w:tc>
          <w:tcPr>
            <w:tcW w:w="3847" w:type="dxa"/>
          </w:tcPr>
          <w:p w14:paraId="7C53F706" w14:textId="77777777" w:rsidR="00DE6C0B" w:rsidRPr="00BE56DE" w:rsidRDefault="00DE6C0B" w:rsidP="003F1B96">
            <w:pPr>
              <w:keepNext/>
              <w:keepLines/>
              <w:spacing w:before="20" w:after="20"/>
              <w:jc w:val="left"/>
              <w:rPr>
                <w:rFonts w:cs="Arial"/>
                <w:szCs w:val="20"/>
                <w:lang w:val="en-GB"/>
              </w:rPr>
            </w:pPr>
            <w:r w:rsidRPr="00BE56DE">
              <w:rPr>
                <w:rFonts w:cs="Arial"/>
                <w:szCs w:val="20"/>
                <w:lang w:val="en-GB"/>
              </w:rPr>
              <w:t>GSM900, 6 km Altitude, 2 tiers</w:t>
            </w:r>
          </w:p>
        </w:tc>
        <w:tc>
          <w:tcPr>
            <w:tcW w:w="0" w:type="auto"/>
          </w:tcPr>
          <w:p w14:paraId="3C38A248" w14:textId="77777777" w:rsidR="00DE6C0B" w:rsidRPr="00BE56DE" w:rsidRDefault="00DE6C0B" w:rsidP="003F1B96">
            <w:pPr>
              <w:keepNext/>
              <w:keepLines/>
              <w:spacing w:before="20" w:after="20"/>
              <w:jc w:val="left"/>
              <w:rPr>
                <w:rFonts w:cs="Arial"/>
                <w:szCs w:val="20"/>
                <w:lang w:val="en-GB"/>
              </w:rPr>
            </w:pPr>
            <w:r w:rsidRPr="00BE56DE">
              <w:rPr>
                <w:rFonts w:cs="Arial"/>
                <w:szCs w:val="20"/>
                <w:lang w:val="en-GB"/>
              </w:rPr>
              <w:t>-3.0</w:t>
            </w:r>
          </w:p>
        </w:tc>
      </w:tr>
      <w:tr w:rsidR="00DE6C0B" w:rsidRPr="00BE56DE" w14:paraId="7394E669" w14:textId="77777777" w:rsidTr="00F373FA">
        <w:tc>
          <w:tcPr>
            <w:tcW w:w="3847" w:type="dxa"/>
          </w:tcPr>
          <w:p w14:paraId="6ADE7360" w14:textId="77777777" w:rsidR="00DE6C0B" w:rsidRPr="00BE56DE" w:rsidRDefault="00DE6C0B" w:rsidP="003F1B96">
            <w:pPr>
              <w:keepNext/>
              <w:keepLines/>
              <w:spacing w:before="20" w:after="20"/>
              <w:jc w:val="left"/>
              <w:rPr>
                <w:rFonts w:cs="Arial"/>
                <w:szCs w:val="20"/>
                <w:lang w:val="en-GB"/>
              </w:rPr>
            </w:pPr>
            <w:r w:rsidRPr="00BE56DE">
              <w:rPr>
                <w:rFonts w:cs="Arial"/>
                <w:szCs w:val="20"/>
                <w:lang w:val="en-GB"/>
              </w:rPr>
              <w:t>GSM900, 10 km Altitude, 2 tiers</w:t>
            </w:r>
          </w:p>
        </w:tc>
        <w:tc>
          <w:tcPr>
            <w:tcW w:w="0" w:type="auto"/>
          </w:tcPr>
          <w:p w14:paraId="72FD1ED6" w14:textId="77777777" w:rsidR="00DE6C0B" w:rsidRPr="00BE56DE" w:rsidRDefault="00DE6C0B" w:rsidP="003F1B96">
            <w:pPr>
              <w:keepNext/>
              <w:keepLines/>
              <w:spacing w:before="20" w:after="20"/>
              <w:jc w:val="left"/>
              <w:rPr>
                <w:rFonts w:cs="Arial"/>
                <w:szCs w:val="20"/>
                <w:lang w:val="en-GB"/>
              </w:rPr>
            </w:pPr>
            <w:r w:rsidRPr="00BE56DE">
              <w:rPr>
                <w:rFonts w:cs="Arial"/>
                <w:szCs w:val="20"/>
                <w:lang w:val="en-GB"/>
              </w:rPr>
              <w:t>-3.7</w:t>
            </w:r>
          </w:p>
        </w:tc>
      </w:tr>
      <w:tr w:rsidR="00DE6C0B" w:rsidRPr="00BE56DE" w14:paraId="18C91DA5" w14:textId="77777777" w:rsidTr="00F373FA">
        <w:tc>
          <w:tcPr>
            <w:tcW w:w="3847" w:type="dxa"/>
          </w:tcPr>
          <w:p w14:paraId="32582EED" w14:textId="77777777" w:rsidR="00DE6C0B" w:rsidRPr="00BE56DE" w:rsidRDefault="00DE6C0B" w:rsidP="003F1B96">
            <w:pPr>
              <w:keepNext/>
              <w:keepLines/>
              <w:spacing w:before="20" w:after="20"/>
              <w:jc w:val="left"/>
              <w:rPr>
                <w:rFonts w:cs="Arial"/>
                <w:szCs w:val="20"/>
                <w:lang w:val="en-GB"/>
              </w:rPr>
            </w:pPr>
            <w:r w:rsidRPr="00BE56DE">
              <w:rPr>
                <w:rFonts w:cs="Arial"/>
                <w:szCs w:val="20"/>
                <w:lang w:val="en-GB"/>
              </w:rPr>
              <w:t>GSM1800, 3 km Altitude, 2 tiers</w:t>
            </w:r>
          </w:p>
        </w:tc>
        <w:tc>
          <w:tcPr>
            <w:tcW w:w="0" w:type="auto"/>
          </w:tcPr>
          <w:p w14:paraId="7C0CF969" w14:textId="77777777" w:rsidR="00DE6C0B" w:rsidRPr="00BE56DE" w:rsidRDefault="00DE6C0B" w:rsidP="003F1B96">
            <w:pPr>
              <w:keepNext/>
              <w:keepLines/>
              <w:spacing w:before="20" w:after="20"/>
              <w:jc w:val="left"/>
              <w:rPr>
                <w:rFonts w:cs="Arial"/>
                <w:szCs w:val="20"/>
                <w:lang w:val="en-GB"/>
              </w:rPr>
            </w:pPr>
            <w:r w:rsidRPr="00BE56DE">
              <w:rPr>
                <w:rFonts w:cs="Arial"/>
                <w:szCs w:val="20"/>
                <w:lang w:val="en-GB"/>
              </w:rPr>
              <w:t>0.1</w:t>
            </w:r>
          </w:p>
        </w:tc>
      </w:tr>
      <w:tr w:rsidR="00DE6C0B" w:rsidRPr="00BE56DE" w14:paraId="759D5528" w14:textId="77777777" w:rsidTr="00F373FA">
        <w:tc>
          <w:tcPr>
            <w:tcW w:w="3847" w:type="dxa"/>
          </w:tcPr>
          <w:p w14:paraId="7682F703" w14:textId="77777777" w:rsidR="00DE6C0B" w:rsidRPr="00BE56DE" w:rsidRDefault="00DE6C0B" w:rsidP="003F1B96">
            <w:pPr>
              <w:keepNext/>
              <w:keepLines/>
              <w:spacing w:before="20" w:after="20"/>
              <w:jc w:val="left"/>
              <w:rPr>
                <w:rFonts w:cs="Arial"/>
                <w:szCs w:val="20"/>
                <w:lang w:val="en-GB"/>
              </w:rPr>
            </w:pPr>
            <w:r w:rsidRPr="00BE56DE">
              <w:rPr>
                <w:rFonts w:cs="Arial"/>
                <w:szCs w:val="20"/>
                <w:lang w:val="en-GB"/>
              </w:rPr>
              <w:t>GSM1800, 6 km Altitude, 2 tiers</w:t>
            </w:r>
          </w:p>
        </w:tc>
        <w:tc>
          <w:tcPr>
            <w:tcW w:w="0" w:type="auto"/>
          </w:tcPr>
          <w:p w14:paraId="194B3783" w14:textId="77777777" w:rsidR="00DE6C0B" w:rsidRPr="00BE56DE" w:rsidRDefault="00DE6C0B" w:rsidP="003F1B96">
            <w:pPr>
              <w:keepNext/>
              <w:keepLines/>
              <w:spacing w:before="20" w:after="20"/>
              <w:jc w:val="left"/>
              <w:rPr>
                <w:rFonts w:cs="Arial"/>
                <w:szCs w:val="20"/>
                <w:lang w:val="en-GB"/>
              </w:rPr>
            </w:pPr>
            <w:r w:rsidRPr="00BE56DE">
              <w:rPr>
                <w:rFonts w:cs="Arial"/>
                <w:szCs w:val="20"/>
                <w:lang w:val="en-GB"/>
              </w:rPr>
              <w:t>-1.8</w:t>
            </w:r>
          </w:p>
        </w:tc>
      </w:tr>
      <w:tr w:rsidR="00DE6C0B" w:rsidRPr="00BE56DE" w14:paraId="331B2176" w14:textId="77777777" w:rsidTr="00F373FA">
        <w:tc>
          <w:tcPr>
            <w:tcW w:w="3847" w:type="dxa"/>
          </w:tcPr>
          <w:p w14:paraId="2FD8E50E" w14:textId="77777777" w:rsidR="00DE6C0B" w:rsidRPr="00BE56DE" w:rsidRDefault="00DE6C0B" w:rsidP="003F1B96">
            <w:pPr>
              <w:keepNext/>
              <w:keepLines/>
              <w:spacing w:before="20" w:after="20"/>
              <w:jc w:val="left"/>
              <w:rPr>
                <w:rFonts w:cs="Arial"/>
                <w:szCs w:val="20"/>
                <w:lang w:val="en-GB"/>
              </w:rPr>
            </w:pPr>
            <w:r w:rsidRPr="00BE56DE">
              <w:rPr>
                <w:rFonts w:cs="Arial"/>
                <w:szCs w:val="20"/>
                <w:lang w:val="en-GB"/>
              </w:rPr>
              <w:t>GSM1800, 10 km Altitude, 2 tiers</w:t>
            </w:r>
          </w:p>
        </w:tc>
        <w:tc>
          <w:tcPr>
            <w:tcW w:w="0" w:type="auto"/>
          </w:tcPr>
          <w:p w14:paraId="2ED817F0" w14:textId="77777777" w:rsidR="00DE6C0B" w:rsidRPr="00BE56DE" w:rsidRDefault="00DE6C0B" w:rsidP="003F1B96">
            <w:pPr>
              <w:keepNext/>
              <w:keepLines/>
              <w:spacing w:before="20" w:after="20"/>
              <w:jc w:val="left"/>
              <w:rPr>
                <w:rFonts w:cs="Arial"/>
                <w:szCs w:val="20"/>
                <w:lang w:val="en-GB"/>
              </w:rPr>
            </w:pPr>
            <w:r w:rsidRPr="00BE56DE">
              <w:rPr>
                <w:rFonts w:cs="Arial"/>
                <w:szCs w:val="20"/>
                <w:lang w:val="en-GB"/>
              </w:rPr>
              <w:t>-5.0</w:t>
            </w:r>
          </w:p>
        </w:tc>
      </w:tr>
    </w:tbl>
    <w:p w14:paraId="32DF8C73" w14:textId="77777777" w:rsidR="00BC048A" w:rsidRPr="00BE56DE" w:rsidRDefault="00BC048A" w:rsidP="00205780">
      <w:pPr>
        <w:pStyle w:val="Heading3"/>
      </w:pPr>
      <w:bookmarkStart w:id="53" w:name="_Toc467483771"/>
      <w:r w:rsidRPr="00BE56DE">
        <w:t>GSM Conclusion</w:t>
      </w:r>
      <w:bookmarkEnd w:id="53"/>
    </w:p>
    <w:p w14:paraId="451BF6C9" w14:textId="77777777" w:rsidR="00693F40" w:rsidRPr="00BE56DE" w:rsidRDefault="00693F40" w:rsidP="00144C94">
      <w:pPr>
        <w:pStyle w:val="ECCParagraph"/>
      </w:pPr>
      <w:r w:rsidRPr="00BE56DE">
        <w:t xml:space="preserve">The </w:t>
      </w:r>
      <w:r w:rsidR="00D9784E" w:rsidRPr="00BE56DE">
        <w:t>C/(N+I)</w:t>
      </w:r>
      <w:r w:rsidRPr="00BE56DE">
        <w:t xml:space="preserve"> analysis generally concludes that no successful registration of user equipment onboard the aircraft is possible in any of the GSM frequency bands considered. Further discussion of the results is provided in Section </w:t>
      </w:r>
      <w:r w:rsidR="003B6CBB" w:rsidRPr="00BE56DE">
        <w:fldChar w:fldCharType="begin"/>
      </w:r>
      <w:r w:rsidR="003B6CBB" w:rsidRPr="00BE56DE">
        <w:instrText xml:space="preserve"> REF _Ref445908070 \r \h </w:instrText>
      </w:r>
      <w:r w:rsidR="003B6CBB" w:rsidRPr="00BE56DE">
        <w:fldChar w:fldCharType="separate"/>
      </w:r>
      <w:r w:rsidR="000608FA">
        <w:t>5.2</w:t>
      </w:r>
      <w:r w:rsidR="003B6CBB" w:rsidRPr="00BE56DE">
        <w:fldChar w:fldCharType="end"/>
      </w:r>
      <w:r w:rsidR="003B6CBB" w:rsidRPr="00BE56DE">
        <w:t>.</w:t>
      </w:r>
    </w:p>
    <w:p w14:paraId="5CD76325" w14:textId="77777777" w:rsidR="006E2BB5" w:rsidRPr="00BE56DE" w:rsidRDefault="002F7257" w:rsidP="00205780">
      <w:pPr>
        <w:pStyle w:val="Heading3"/>
      </w:pPr>
      <w:bookmarkStart w:id="54" w:name="_Toc467483772"/>
      <w:r w:rsidRPr="00BE56DE">
        <w:t xml:space="preserve">UMTS </w:t>
      </w:r>
      <w:r w:rsidR="00A24482" w:rsidRPr="00BE56DE">
        <w:t>R</w:t>
      </w:r>
      <w:r w:rsidR="00E322A8" w:rsidRPr="00BE56DE">
        <w:t>esults</w:t>
      </w:r>
      <w:bookmarkEnd w:id="54"/>
    </w:p>
    <w:p w14:paraId="4E037262" w14:textId="77777777" w:rsidR="00C561D0" w:rsidRPr="00BE56DE" w:rsidRDefault="00C84F4E" w:rsidP="003B6CBB">
      <w:pPr>
        <w:pStyle w:val="ECCParagraph"/>
      </w:pPr>
      <w:r w:rsidRPr="00BE56DE">
        <w:rPr>
          <w:szCs w:val="20"/>
        </w:rPr>
        <w:fldChar w:fldCharType="begin"/>
      </w:r>
      <w:r w:rsidRPr="00BE56DE">
        <w:instrText xml:space="preserve"> REF _Ref448321074 \h </w:instrText>
      </w:r>
      <w:r w:rsidR="003B6CBB" w:rsidRPr="00BE56DE">
        <w:rPr>
          <w:szCs w:val="20"/>
        </w:rPr>
        <w:instrText xml:space="preserve"> \* MERGEFORMAT </w:instrText>
      </w:r>
      <w:r w:rsidRPr="00BE56DE">
        <w:rPr>
          <w:szCs w:val="20"/>
        </w:rPr>
      </w:r>
      <w:r w:rsidRPr="00BE56DE">
        <w:rPr>
          <w:szCs w:val="20"/>
        </w:rPr>
        <w:fldChar w:fldCharType="separate"/>
      </w:r>
      <w:r w:rsidR="000608FA" w:rsidRPr="00BE56DE">
        <w:t xml:space="preserve">Table </w:t>
      </w:r>
      <w:r w:rsidR="000608FA">
        <w:rPr>
          <w:noProof/>
        </w:rPr>
        <w:t>39</w:t>
      </w:r>
      <w:r w:rsidRPr="00BE56DE">
        <w:rPr>
          <w:szCs w:val="20"/>
        </w:rPr>
        <w:fldChar w:fldCharType="end"/>
      </w:r>
      <w:r w:rsidR="006E2BB5" w:rsidRPr="00BE56DE">
        <w:t xml:space="preserve"> provides the UMTS parameters for the bands 900 MHz and 2100 MHz needed for the analysis.</w:t>
      </w:r>
    </w:p>
    <w:p w14:paraId="754801AD" w14:textId="77777777" w:rsidR="0031687E" w:rsidRPr="00BE56DE" w:rsidRDefault="0031687E" w:rsidP="0031687E">
      <w:pPr>
        <w:pStyle w:val="Caption"/>
        <w:rPr>
          <w:lang w:val="en-GB"/>
        </w:rPr>
      </w:pPr>
      <w:bookmarkStart w:id="55" w:name="_Ref448321074"/>
      <w:r w:rsidRPr="00BE56DE">
        <w:rPr>
          <w:lang w:val="en-GB"/>
        </w:rPr>
        <w:t xml:space="preserve">Table </w:t>
      </w:r>
      <w:r w:rsidRPr="00BE56DE">
        <w:rPr>
          <w:lang w:val="en-GB"/>
        </w:rPr>
        <w:fldChar w:fldCharType="begin"/>
      </w:r>
      <w:r w:rsidRPr="00BE56DE">
        <w:rPr>
          <w:lang w:val="en-GB"/>
        </w:rPr>
        <w:instrText xml:space="preserve"> SEQ Table \* ARABIC </w:instrText>
      </w:r>
      <w:r w:rsidRPr="00BE56DE">
        <w:rPr>
          <w:lang w:val="en-GB"/>
        </w:rPr>
        <w:fldChar w:fldCharType="separate"/>
      </w:r>
      <w:r w:rsidR="000608FA">
        <w:rPr>
          <w:noProof/>
          <w:lang w:val="en-GB"/>
        </w:rPr>
        <w:t>39</w:t>
      </w:r>
      <w:r w:rsidRPr="00BE56DE">
        <w:rPr>
          <w:lang w:val="en-GB"/>
        </w:rPr>
        <w:fldChar w:fldCharType="end"/>
      </w:r>
      <w:bookmarkEnd w:id="55"/>
      <w:r w:rsidRPr="00BE56DE">
        <w:rPr>
          <w:lang w:val="en-GB"/>
        </w:rPr>
        <w:t>: Parameters for UMTS</w:t>
      </w:r>
    </w:p>
    <w:tbl>
      <w:tblPr>
        <w:tblStyle w:val="ECCTable-redheader"/>
        <w:tblW w:w="0" w:type="auto"/>
        <w:tblLook w:val="04A0" w:firstRow="1" w:lastRow="0" w:firstColumn="1" w:lastColumn="0" w:noHBand="0" w:noVBand="1"/>
      </w:tblPr>
      <w:tblGrid>
        <w:gridCol w:w="3057"/>
        <w:gridCol w:w="1115"/>
      </w:tblGrid>
      <w:tr w:rsidR="00C561D0" w:rsidRPr="00BE56DE" w14:paraId="3B8BCB55" w14:textId="77777777" w:rsidTr="00F373FA">
        <w:trPr>
          <w:cnfStyle w:val="100000000000" w:firstRow="1" w:lastRow="0" w:firstColumn="0" w:lastColumn="0" w:oddVBand="0" w:evenVBand="0" w:oddHBand="0" w:evenHBand="0" w:firstRowFirstColumn="0" w:firstRowLastColumn="0" w:lastRowFirstColumn="0" w:lastRowLastColumn="0"/>
        </w:trPr>
        <w:tc>
          <w:tcPr>
            <w:tcW w:w="3057" w:type="dxa"/>
          </w:tcPr>
          <w:p w14:paraId="66752F26" w14:textId="77777777" w:rsidR="00C561D0" w:rsidRPr="00BE56DE" w:rsidRDefault="00C561D0" w:rsidP="003F1B96">
            <w:pPr>
              <w:keepNext/>
              <w:keepLines/>
              <w:spacing w:before="20" w:after="20"/>
              <w:jc w:val="left"/>
              <w:rPr>
                <w:rFonts w:cs="Arial"/>
                <w:b w:val="0"/>
                <w:szCs w:val="20"/>
                <w:lang w:val="en-GB"/>
              </w:rPr>
            </w:pPr>
            <w:r w:rsidRPr="00BE56DE">
              <w:rPr>
                <w:rFonts w:cs="Arial"/>
                <w:szCs w:val="20"/>
                <w:lang w:val="en-GB"/>
              </w:rPr>
              <w:t>Parameter</w:t>
            </w:r>
          </w:p>
        </w:tc>
        <w:tc>
          <w:tcPr>
            <w:tcW w:w="1115" w:type="dxa"/>
          </w:tcPr>
          <w:p w14:paraId="389EB4D3" w14:textId="77777777" w:rsidR="00C561D0" w:rsidRPr="00BE56DE" w:rsidRDefault="00C561D0" w:rsidP="003F1B96">
            <w:pPr>
              <w:keepNext/>
              <w:keepLines/>
              <w:spacing w:before="20" w:after="20"/>
              <w:jc w:val="left"/>
              <w:rPr>
                <w:rFonts w:cs="Arial"/>
                <w:b w:val="0"/>
                <w:szCs w:val="20"/>
                <w:lang w:val="en-GB"/>
              </w:rPr>
            </w:pPr>
            <w:r w:rsidRPr="00BE56DE">
              <w:rPr>
                <w:rFonts w:cs="Arial"/>
                <w:szCs w:val="20"/>
                <w:lang w:val="en-GB"/>
              </w:rPr>
              <w:t>Value</w:t>
            </w:r>
          </w:p>
        </w:tc>
      </w:tr>
      <w:tr w:rsidR="00C561D0" w:rsidRPr="00BE56DE" w14:paraId="74C13BA0" w14:textId="77777777" w:rsidTr="00F373FA">
        <w:tc>
          <w:tcPr>
            <w:tcW w:w="3057" w:type="dxa"/>
          </w:tcPr>
          <w:p w14:paraId="7D045D0F" w14:textId="77777777" w:rsidR="00C561D0" w:rsidRPr="00BE56DE" w:rsidRDefault="00C561D0" w:rsidP="003F1B96">
            <w:pPr>
              <w:keepNext/>
              <w:keepLines/>
              <w:spacing w:before="20" w:after="20"/>
              <w:jc w:val="left"/>
              <w:rPr>
                <w:rFonts w:cs="Arial"/>
                <w:szCs w:val="20"/>
                <w:lang w:val="en-GB"/>
              </w:rPr>
            </w:pPr>
            <w:r w:rsidRPr="00BE56DE">
              <w:rPr>
                <w:rFonts w:cs="Arial"/>
                <w:szCs w:val="20"/>
                <w:lang w:val="en-GB"/>
              </w:rPr>
              <w:t>Re-use cluster size</w:t>
            </w:r>
          </w:p>
        </w:tc>
        <w:tc>
          <w:tcPr>
            <w:tcW w:w="1115" w:type="dxa"/>
          </w:tcPr>
          <w:p w14:paraId="2B72F8D8" w14:textId="77777777" w:rsidR="00C561D0" w:rsidRPr="00BE56DE" w:rsidRDefault="00C561D0" w:rsidP="003F1B96">
            <w:pPr>
              <w:keepNext/>
              <w:keepLines/>
              <w:spacing w:before="20" w:after="20"/>
              <w:jc w:val="left"/>
              <w:rPr>
                <w:rFonts w:cs="Arial"/>
                <w:szCs w:val="20"/>
                <w:lang w:val="en-GB"/>
              </w:rPr>
            </w:pPr>
            <w:r w:rsidRPr="00BE56DE">
              <w:rPr>
                <w:rFonts w:cs="Arial"/>
                <w:szCs w:val="20"/>
                <w:lang w:val="en-GB"/>
              </w:rPr>
              <w:t>1</w:t>
            </w:r>
          </w:p>
        </w:tc>
      </w:tr>
      <w:tr w:rsidR="00C561D0" w:rsidRPr="00BE56DE" w14:paraId="7B8DCCEB" w14:textId="77777777" w:rsidTr="00F373FA">
        <w:tc>
          <w:tcPr>
            <w:tcW w:w="3057" w:type="dxa"/>
          </w:tcPr>
          <w:p w14:paraId="34195C11" w14:textId="77777777" w:rsidR="00C561D0" w:rsidRPr="00BE56DE" w:rsidRDefault="00C561D0" w:rsidP="003F1B96">
            <w:pPr>
              <w:keepNext/>
              <w:keepLines/>
              <w:spacing w:before="20" w:after="20"/>
              <w:jc w:val="left"/>
              <w:rPr>
                <w:rFonts w:cs="Arial"/>
                <w:szCs w:val="20"/>
                <w:lang w:val="en-GB"/>
              </w:rPr>
            </w:pPr>
            <w:r w:rsidRPr="00BE56DE">
              <w:rPr>
                <w:rFonts w:cs="Arial"/>
                <w:szCs w:val="20"/>
                <w:lang w:val="en-GB"/>
              </w:rPr>
              <w:t>No interfering sectors</w:t>
            </w:r>
          </w:p>
        </w:tc>
        <w:tc>
          <w:tcPr>
            <w:tcW w:w="1115" w:type="dxa"/>
          </w:tcPr>
          <w:p w14:paraId="4BEDC43A" w14:textId="77777777" w:rsidR="00C561D0" w:rsidRPr="00BE56DE" w:rsidRDefault="00C561D0" w:rsidP="003F1B96">
            <w:pPr>
              <w:keepNext/>
              <w:keepLines/>
              <w:spacing w:before="20" w:after="20"/>
              <w:jc w:val="left"/>
              <w:rPr>
                <w:rFonts w:cs="Arial"/>
                <w:szCs w:val="20"/>
                <w:lang w:val="en-GB"/>
              </w:rPr>
            </w:pPr>
            <w:r w:rsidRPr="00BE56DE">
              <w:rPr>
                <w:rFonts w:cs="Arial"/>
                <w:szCs w:val="20"/>
                <w:lang w:val="en-GB"/>
              </w:rPr>
              <w:t>3</w:t>
            </w:r>
          </w:p>
        </w:tc>
      </w:tr>
      <w:tr w:rsidR="00C561D0" w:rsidRPr="00BE56DE" w14:paraId="2BE473F1" w14:textId="77777777" w:rsidTr="00F373FA">
        <w:tc>
          <w:tcPr>
            <w:tcW w:w="3057" w:type="dxa"/>
          </w:tcPr>
          <w:p w14:paraId="09FB4A23" w14:textId="77777777" w:rsidR="00C561D0" w:rsidRPr="00BE56DE" w:rsidRDefault="00C561D0" w:rsidP="003F1B96">
            <w:pPr>
              <w:keepNext/>
              <w:keepLines/>
              <w:spacing w:before="20" w:after="20"/>
              <w:jc w:val="left"/>
              <w:rPr>
                <w:rFonts w:cs="Arial"/>
                <w:szCs w:val="20"/>
                <w:lang w:val="en-GB"/>
              </w:rPr>
            </w:pPr>
            <w:r w:rsidRPr="00BE56DE">
              <w:rPr>
                <w:rFonts w:cs="Arial"/>
                <w:szCs w:val="20"/>
                <w:lang w:val="en-GB"/>
              </w:rPr>
              <w:t>Base station transmit power</w:t>
            </w:r>
          </w:p>
        </w:tc>
        <w:tc>
          <w:tcPr>
            <w:tcW w:w="1115" w:type="dxa"/>
          </w:tcPr>
          <w:p w14:paraId="0857D073" w14:textId="77777777" w:rsidR="00C561D0" w:rsidRPr="00BE56DE" w:rsidRDefault="00C561D0" w:rsidP="003F1B96">
            <w:pPr>
              <w:keepNext/>
              <w:keepLines/>
              <w:spacing w:before="20" w:after="20"/>
              <w:jc w:val="left"/>
              <w:rPr>
                <w:rFonts w:cs="Arial"/>
                <w:szCs w:val="20"/>
                <w:lang w:val="en-GB"/>
              </w:rPr>
            </w:pPr>
            <w:r w:rsidRPr="00BE56DE">
              <w:rPr>
                <w:rFonts w:cs="Arial"/>
                <w:szCs w:val="20"/>
                <w:lang w:val="en-GB"/>
              </w:rPr>
              <w:t>33 dBm</w:t>
            </w:r>
          </w:p>
        </w:tc>
      </w:tr>
      <w:tr w:rsidR="00C561D0" w:rsidRPr="00BE56DE" w14:paraId="319E3167" w14:textId="77777777" w:rsidTr="00F373FA">
        <w:tc>
          <w:tcPr>
            <w:tcW w:w="3057" w:type="dxa"/>
          </w:tcPr>
          <w:p w14:paraId="7640A5CF" w14:textId="77777777" w:rsidR="00C561D0" w:rsidRPr="00BE56DE" w:rsidRDefault="00C561D0" w:rsidP="003F1B96">
            <w:pPr>
              <w:keepNext/>
              <w:keepLines/>
              <w:spacing w:before="20" w:after="20"/>
              <w:jc w:val="left"/>
              <w:rPr>
                <w:rFonts w:cs="Arial"/>
                <w:szCs w:val="20"/>
                <w:lang w:val="en-GB"/>
              </w:rPr>
            </w:pPr>
            <w:r w:rsidRPr="00BE56DE">
              <w:rPr>
                <w:rFonts w:cs="Arial"/>
                <w:szCs w:val="20"/>
                <w:lang w:val="en-GB"/>
              </w:rPr>
              <w:t>Signal bandwidth</w:t>
            </w:r>
          </w:p>
        </w:tc>
        <w:tc>
          <w:tcPr>
            <w:tcW w:w="1115" w:type="dxa"/>
          </w:tcPr>
          <w:p w14:paraId="2925FE6C" w14:textId="77777777" w:rsidR="00C561D0" w:rsidRPr="00BE56DE" w:rsidRDefault="00C561D0" w:rsidP="003F1B96">
            <w:pPr>
              <w:keepNext/>
              <w:keepLines/>
              <w:spacing w:before="20" w:after="20"/>
              <w:jc w:val="left"/>
              <w:rPr>
                <w:rFonts w:cs="Arial"/>
                <w:szCs w:val="20"/>
                <w:lang w:val="en-GB"/>
              </w:rPr>
            </w:pPr>
            <w:r w:rsidRPr="00BE56DE">
              <w:rPr>
                <w:rFonts w:cs="Arial"/>
                <w:szCs w:val="20"/>
                <w:lang w:val="en-GB"/>
              </w:rPr>
              <w:t>3.84 MHz</w:t>
            </w:r>
          </w:p>
        </w:tc>
      </w:tr>
      <w:tr w:rsidR="00C561D0" w:rsidRPr="00BE56DE" w14:paraId="72A88EAC" w14:textId="77777777" w:rsidTr="00F373FA">
        <w:tc>
          <w:tcPr>
            <w:tcW w:w="3057" w:type="dxa"/>
          </w:tcPr>
          <w:p w14:paraId="1CDA10CA" w14:textId="77777777" w:rsidR="00C561D0" w:rsidRPr="00BE56DE" w:rsidRDefault="00C561D0" w:rsidP="003F1B96">
            <w:pPr>
              <w:keepNext/>
              <w:keepLines/>
              <w:spacing w:before="20" w:after="20"/>
              <w:jc w:val="left"/>
              <w:rPr>
                <w:rFonts w:cs="Arial"/>
                <w:szCs w:val="20"/>
                <w:lang w:val="en-GB"/>
              </w:rPr>
            </w:pPr>
            <w:r w:rsidRPr="00BE56DE">
              <w:rPr>
                <w:rFonts w:cs="Arial"/>
                <w:szCs w:val="20"/>
                <w:lang w:val="en-GB"/>
              </w:rPr>
              <w:t>Mobile noise figure</w:t>
            </w:r>
          </w:p>
        </w:tc>
        <w:tc>
          <w:tcPr>
            <w:tcW w:w="1115" w:type="dxa"/>
          </w:tcPr>
          <w:p w14:paraId="74C2DD16" w14:textId="77777777" w:rsidR="00C561D0" w:rsidRPr="00BE56DE" w:rsidRDefault="00C561D0" w:rsidP="003F1B96">
            <w:pPr>
              <w:keepNext/>
              <w:keepLines/>
              <w:spacing w:before="20" w:after="20"/>
              <w:jc w:val="left"/>
              <w:rPr>
                <w:rFonts w:cs="Arial"/>
                <w:szCs w:val="20"/>
                <w:lang w:val="en-GB"/>
              </w:rPr>
            </w:pPr>
            <w:r w:rsidRPr="00BE56DE">
              <w:rPr>
                <w:rFonts w:cs="Arial"/>
                <w:szCs w:val="20"/>
                <w:lang w:val="en-GB"/>
              </w:rPr>
              <w:t>9.0 dB</w:t>
            </w:r>
          </w:p>
        </w:tc>
      </w:tr>
      <w:tr w:rsidR="00B66E64" w:rsidRPr="00BE56DE" w14:paraId="7950D3CE" w14:textId="77777777" w:rsidTr="00F373FA">
        <w:tc>
          <w:tcPr>
            <w:tcW w:w="3057" w:type="dxa"/>
          </w:tcPr>
          <w:p w14:paraId="47765C16" w14:textId="77777777" w:rsidR="00B66E64" w:rsidRPr="00BE56DE" w:rsidRDefault="00D9784E" w:rsidP="003F1B96">
            <w:pPr>
              <w:keepNext/>
              <w:keepLines/>
              <w:spacing w:before="20" w:after="20"/>
              <w:jc w:val="left"/>
              <w:rPr>
                <w:rFonts w:cs="Arial"/>
                <w:szCs w:val="20"/>
                <w:lang w:val="en-GB"/>
              </w:rPr>
            </w:pPr>
            <w:r w:rsidRPr="00BE56DE">
              <w:rPr>
                <w:rFonts w:cs="Arial"/>
                <w:szCs w:val="20"/>
                <w:lang w:val="en-GB"/>
              </w:rPr>
              <w:t>C/(N+I)</w:t>
            </w:r>
          </w:p>
        </w:tc>
        <w:tc>
          <w:tcPr>
            <w:tcW w:w="1115" w:type="dxa"/>
          </w:tcPr>
          <w:p w14:paraId="22B79EB9" w14:textId="77777777" w:rsidR="00B66E64" w:rsidRPr="00BE56DE" w:rsidRDefault="008319C1" w:rsidP="003F1B96">
            <w:pPr>
              <w:keepNext/>
              <w:keepLines/>
              <w:spacing w:before="20" w:after="20"/>
              <w:jc w:val="left"/>
              <w:rPr>
                <w:rFonts w:cs="Arial"/>
                <w:szCs w:val="20"/>
                <w:lang w:val="en-GB"/>
              </w:rPr>
            </w:pPr>
            <w:r w:rsidRPr="00BE56DE">
              <w:rPr>
                <w:rFonts w:cs="Arial"/>
                <w:szCs w:val="20"/>
                <w:lang w:val="en-GB"/>
              </w:rPr>
              <w:t>-</w:t>
            </w:r>
            <w:r w:rsidR="00B66E64" w:rsidRPr="00BE56DE">
              <w:rPr>
                <w:rFonts w:cs="Arial"/>
                <w:szCs w:val="20"/>
                <w:lang w:val="en-GB"/>
              </w:rPr>
              <w:t>20</w:t>
            </w:r>
            <w:r w:rsidR="003043E7" w:rsidRPr="00BE56DE">
              <w:rPr>
                <w:rFonts w:cs="Arial"/>
                <w:szCs w:val="20"/>
                <w:lang w:val="en-GB"/>
              </w:rPr>
              <w:t xml:space="preserve"> </w:t>
            </w:r>
            <w:r w:rsidR="00B66E64" w:rsidRPr="00BE56DE">
              <w:rPr>
                <w:rFonts w:cs="Arial"/>
                <w:szCs w:val="20"/>
                <w:lang w:val="en-GB"/>
              </w:rPr>
              <w:t>dB</w:t>
            </w:r>
          </w:p>
        </w:tc>
      </w:tr>
    </w:tbl>
    <w:p w14:paraId="2CDA734F" w14:textId="77777777" w:rsidR="0031687E" w:rsidRPr="00BE56DE" w:rsidRDefault="0031687E" w:rsidP="000D76C2">
      <w:pPr>
        <w:rPr>
          <w:szCs w:val="20"/>
        </w:rPr>
      </w:pPr>
    </w:p>
    <w:p w14:paraId="53865FB6" w14:textId="77777777" w:rsidR="00DE6C0B" w:rsidRPr="00BE56DE" w:rsidRDefault="00C84F4E" w:rsidP="003B6CBB">
      <w:pPr>
        <w:pStyle w:val="ECCParagraph"/>
      </w:pPr>
      <w:r w:rsidRPr="00BE56DE">
        <w:rPr>
          <w:szCs w:val="20"/>
        </w:rPr>
        <w:fldChar w:fldCharType="begin"/>
      </w:r>
      <w:r w:rsidRPr="00BE56DE">
        <w:instrText xml:space="preserve"> REF _Ref448321097 \h </w:instrText>
      </w:r>
      <w:r w:rsidR="003B6CBB" w:rsidRPr="00BE56DE">
        <w:rPr>
          <w:szCs w:val="20"/>
        </w:rPr>
        <w:instrText xml:space="preserve"> \* MERGEFORMAT </w:instrText>
      </w:r>
      <w:r w:rsidRPr="00BE56DE">
        <w:rPr>
          <w:szCs w:val="20"/>
        </w:rPr>
      </w:r>
      <w:r w:rsidRPr="00BE56DE">
        <w:rPr>
          <w:szCs w:val="20"/>
        </w:rPr>
        <w:fldChar w:fldCharType="separate"/>
      </w:r>
      <w:r w:rsidR="000608FA" w:rsidRPr="00BE56DE">
        <w:t xml:space="preserve">Table </w:t>
      </w:r>
      <w:r w:rsidR="000608FA">
        <w:rPr>
          <w:noProof/>
        </w:rPr>
        <w:t>40</w:t>
      </w:r>
      <w:r w:rsidRPr="00BE56DE">
        <w:rPr>
          <w:szCs w:val="20"/>
        </w:rPr>
        <w:fldChar w:fldCharType="end"/>
      </w:r>
      <w:r w:rsidRPr="00BE56DE">
        <w:rPr>
          <w:szCs w:val="20"/>
        </w:rPr>
        <w:t xml:space="preserve"> </w:t>
      </w:r>
      <w:r w:rsidR="00CF2DE6" w:rsidRPr="00BE56DE">
        <w:t>provides the UMTS maximum C/I results for the bands 900 MHz and 2100 MHz.</w:t>
      </w:r>
    </w:p>
    <w:p w14:paraId="6512A3EE" w14:textId="77777777" w:rsidR="0031687E" w:rsidRPr="00BE56DE" w:rsidRDefault="00A425DB" w:rsidP="003B6CBB">
      <w:pPr>
        <w:pStyle w:val="Caption"/>
        <w:keepNext/>
        <w:rPr>
          <w:lang w:val="en-GB"/>
        </w:rPr>
      </w:pPr>
      <w:bookmarkStart w:id="56" w:name="_Ref448321097"/>
      <w:r w:rsidRPr="00BE56DE">
        <w:rPr>
          <w:lang w:val="en-GB"/>
        </w:rPr>
        <w:lastRenderedPageBreak/>
        <w:t xml:space="preserve">Table </w:t>
      </w:r>
      <w:r w:rsidRPr="00BE56DE">
        <w:rPr>
          <w:lang w:val="en-GB"/>
        </w:rPr>
        <w:fldChar w:fldCharType="begin"/>
      </w:r>
      <w:r w:rsidRPr="00BE56DE">
        <w:rPr>
          <w:lang w:val="en-GB"/>
        </w:rPr>
        <w:instrText xml:space="preserve"> SEQ Table \* ARABIC </w:instrText>
      </w:r>
      <w:r w:rsidRPr="00BE56DE">
        <w:rPr>
          <w:lang w:val="en-GB"/>
        </w:rPr>
        <w:fldChar w:fldCharType="separate"/>
      </w:r>
      <w:r w:rsidR="000608FA">
        <w:rPr>
          <w:noProof/>
          <w:lang w:val="en-GB"/>
        </w:rPr>
        <w:t>40</w:t>
      </w:r>
      <w:r w:rsidRPr="00BE56DE">
        <w:rPr>
          <w:lang w:val="en-GB"/>
        </w:rPr>
        <w:fldChar w:fldCharType="end"/>
      </w:r>
      <w:bookmarkEnd w:id="56"/>
      <w:r w:rsidRPr="00BE56DE">
        <w:rPr>
          <w:lang w:val="en-GB"/>
        </w:rPr>
        <w:t>: UMTS Summary Results</w:t>
      </w:r>
    </w:p>
    <w:tbl>
      <w:tblPr>
        <w:tblStyle w:val="ECCTable-redheader"/>
        <w:tblW w:w="7738" w:type="dxa"/>
        <w:tblLayout w:type="fixed"/>
        <w:tblLook w:val="04A0" w:firstRow="1" w:lastRow="0" w:firstColumn="1" w:lastColumn="0" w:noHBand="0" w:noVBand="1"/>
      </w:tblPr>
      <w:tblGrid>
        <w:gridCol w:w="1905"/>
        <w:gridCol w:w="1439"/>
        <w:gridCol w:w="1275"/>
        <w:gridCol w:w="1134"/>
        <w:gridCol w:w="1985"/>
      </w:tblGrid>
      <w:tr w:rsidR="00D9784E" w:rsidRPr="00BE56DE" w14:paraId="42A92E12" w14:textId="77777777" w:rsidTr="00D9784E">
        <w:trPr>
          <w:cnfStyle w:val="100000000000" w:firstRow="1" w:lastRow="0" w:firstColumn="0" w:lastColumn="0" w:oddVBand="0" w:evenVBand="0" w:oddHBand="0" w:evenHBand="0" w:firstRowFirstColumn="0" w:firstRowLastColumn="0" w:lastRowFirstColumn="0" w:lastRowLastColumn="0"/>
        </w:trPr>
        <w:tc>
          <w:tcPr>
            <w:tcW w:w="1905" w:type="dxa"/>
          </w:tcPr>
          <w:p w14:paraId="1727C0FF" w14:textId="77777777" w:rsidR="00D9784E" w:rsidRPr="00BE56DE" w:rsidRDefault="00D9784E" w:rsidP="003F1B96">
            <w:pPr>
              <w:keepNext/>
              <w:keepLines/>
              <w:spacing w:before="20" w:after="20"/>
              <w:rPr>
                <w:rFonts w:cs="Arial"/>
                <w:b w:val="0"/>
                <w:szCs w:val="20"/>
                <w:lang w:val="en-GB"/>
              </w:rPr>
            </w:pPr>
            <w:r w:rsidRPr="00BE56DE">
              <w:rPr>
                <w:rFonts w:cs="Arial"/>
                <w:szCs w:val="20"/>
                <w:lang w:val="en-GB"/>
              </w:rPr>
              <w:t>UMTS Band (MHz)</w:t>
            </w:r>
          </w:p>
        </w:tc>
        <w:tc>
          <w:tcPr>
            <w:tcW w:w="1439" w:type="dxa"/>
          </w:tcPr>
          <w:p w14:paraId="6B23C0D0" w14:textId="77777777" w:rsidR="00D9784E" w:rsidRPr="00BE56DE" w:rsidRDefault="00D9784E" w:rsidP="003F1B96">
            <w:pPr>
              <w:keepNext/>
              <w:keepLines/>
              <w:spacing w:before="20" w:after="20"/>
              <w:rPr>
                <w:rFonts w:cs="Arial"/>
                <w:szCs w:val="20"/>
                <w:lang w:val="en-GB"/>
              </w:rPr>
            </w:pPr>
            <w:r w:rsidRPr="00BE56DE">
              <w:rPr>
                <w:rFonts w:cs="Arial"/>
                <w:szCs w:val="20"/>
                <w:lang w:val="en-GB"/>
              </w:rPr>
              <w:t xml:space="preserve">Altitude </w:t>
            </w:r>
            <w:r w:rsidR="00B63998" w:rsidRPr="00BE56DE">
              <w:rPr>
                <w:rFonts w:cs="Arial"/>
                <w:szCs w:val="20"/>
                <w:lang w:val="en-GB"/>
              </w:rPr>
              <w:br/>
            </w:r>
            <w:r w:rsidRPr="00BE56DE">
              <w:rPr>
                <w:rFonts w:cs="Arial"/>
                <w:szCs w:val="20"/>
                <w:lang w:val="en-GB"/>
              </w:rPr>
              <w:t>(km)</w:t>
            </w:r>
          </w:p>
        </w:tc>
        <w:tc>
          <w:tcPr>
            <w:tcW w:w="1275" w:type="dxa"/>
          </w:tcPr>
          <w:p w14:paraId="55A8E505" w14:textId="77777777" w:rsidR="00D9784E" w:rsidRPr="00BE56DE" w:rsidRDefault="00D9784E" w:rsidP="003F1B96">
            <w:pPr>
              <w:keepNext/>
              <w:keepLines/>
              <w:spacing w:before="20" w:after="20"/>
              <w:rPr>
                <w:rFonts w:cs="Arial"/>
                <w:szCs w:val="20"/>
                <w:lang w:val="en-GB"/>
              </w:rPr>
            </w:pPr>
            <w:r w:rsidRPr="00BE56DE">
              <w:rPr>
                <w:rFonts w:cs="Arial"/>
                <w:szCs w:val="20"/>
                <w:lang w:val="en-GB"/>
              </w:rPr>
              <w:t>Loading</w:t>
            </w:r>
          </w:p>
        </w:tc>
        <w:tc>
          <w:tcPr>
            <w:tcW w:w="1134" w:type="dxa"/>
          </w:tcPr>
          <w:p w14:paraId="4B66DB97" w14:textId="77777777" w:rsidR="00D9784E" w:rsidRPr="00BE56DE" w:rsidRDefault="00D9784E" w:rsidP="003F1B96">
            <w:pPr>
              <w:keepNext/>
              <w:keepLines/>
              <w:spacing w:before="20" w:after="20"/>
              <w:rPr>
                <w:rFonts w:cs="Arial"/>
                <w:szCs w:val="20"/>
                <w:lang w:val="en-GB"/>
              </w:rPr>
            </w:pPr>
            <w:r w:rsidRPr="00BE56DE">
              <w:rPr>
                <w:rFonts w:cs="Arial"/>
                <w:szCs w:val="20"/>
                <w:lang w:val="en-GB"/>
              </w:rPr>
              <w:t># Tiers</w:t>
            </w:r>
          </w:p>
        </w:tc>
        <w:tc>
          <w:tcPr>
            <w:tcW w:w="1985" w:type="dxa"/>
          </w:tcPr>
          <w:p w14:paraId="4403037A" w14:textId="77777777" w:rsidR="00D9784E" w:rsidRPr="00BE56DE" w:rsidRDefault="00D9784E" w:rsidP="003F1B96">
            <w:pPr>
              <w:keepNext/>
              <w:keepLines/>
              <w:spacing w:before="20" w:after="20"/>
              <w:rPr>
                <w:rFonts w:cs="Arial"/>
                <w:b w:val="0"/>
                <w:szCs w:val="20"/>
                <w:lang w:val="en-GB"/>
              </w:rPr>
            </w:pPr>
            <w:r w:rsidRPr="00BE56DE">
              <w:rPr>
                <w:rFonts w:cs="Arial"/>
                <w:szCs w:val="20"/>
                <w:lang w:val="en-GB"/>
              </w:rPr>
              <w:t xml:space="preserve">Maximum C/I </w:t>
            </w:r>
            <w:r w:rsidR="00B63998" w:rsidRPr="00BE56DE">
              <w:rPr>
                <w:rFonts w:cs="Arial"/>
                <w:szCs w:val="20"/>
                <w:lang w:val="en-GB"/>
              </w:rPr>
              <w:br/>
            </w:r>
            <w:r w:rsidRPr="00BE56DE">
              <w:rPr>
                <w:rFonts w:cs="Arial"/>
                <w:szCs w:val="20"/>
                <w:lang w:val="en-GB"/>
              </w:rPr>
              <w:t>(dB)</w:t>
            </w:r>
          </w:p>
        </w:tc>
      </w:tr>
      <w:tr w:rsidR="00331671" w:rsidRPr="00BE56DE" w14:paraId="66652697" w14:textId="77777777" w:rsidTr="004834A3">
        <w:tc>
          <w:tcPr>
            <w:tcW w:w="1905" w:type="dxa"/>
            <w:vAlign w:val="bottom"/>
          </w:tcPr>
          <w:p w14:paraId="6F593EB4"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900</w:t>
            </w:r>
          </w:p>
        </w:tc>
        <w:tc>
          <w:tcPr>
            <w:tcW w:w="1439" w:type="dxa"/>
            <w:vAlign w:val="top"/>
          </w:tcPr>
          <w:p w14:paraId="4DC77B3F"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3</w:t>
            </w:r>
          </w:p>
        </w:tc>
        <w:tc>
          <w:tcPr>
            <w:tcW w:w="1275" w:type="dxa"/>
            <w:vAlign w:val="bottom"/>
          </w:tcPr>
          <w:p w14:paraId="78D00377"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50%</w:t>
            </w:r>
          </w:p>
        </w:tc>
        <w:tc>
          <w:tcPr>
            <w:tcW w:w="1134" w:type="dxa"/>
            <w:vAlign w:val="top"/>
          </w:tcPr>
          <w:p w14:paraId="5F21D56E"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2</w:t>
            </w:r>
          </w:p>
        </w:tc>
        <w:tc>
          <w:tcPr>
            <w:tcW w:w="1985" w:type="dxa"/>
          </w:tcPr>
          <w:p w14:paraId="3005B7B3"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-11.3</w:t>
            </w:r>
          </w:p>
        </w:tc>
      </w:tr>
      <w:tr w:rsidR="00331671" w:rsidRPr="00BE56DE" w14:paraId="4E0D8A4D" w14:textId="77777777" w:rsidTr="004834A3">
        <w:tc>
          <w:tcPr>
            <w:tcW w:w="1905" w:type="dxa"/>
            <w:vAlign w:val="bottom"/>
          </w:tcPr>
          <w:p w14:paraId="51866385"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900</w:t>
            </w:r>
          </w:p>
        </w:tc>
        <w:tc>
          <w:tcPr>
            <w:tcW w:w="1439" w:type="dxa"/>
            <w:vAlign w:val="top"/>
          </w:tcPr>
          <w:p w14:paraId="2BA4B80A"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3</w:t>
            </w:r>
          </w:p>
        </w:tc>
        <w:tc>
          <w:tcPr>
            <w:tcW w:w="1275" w:type="dxa"/>
            <w:vAlign w:val="bottom"/>
          </w:tcPr>
          <w:p w14:paraId="69351F7D"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50%</w:t>
            </w:r>
          </w:p>
        </w:tc>
        <w:tc>
          <w:tcPr>
            <w:tcW w:w="1134" w:type="dxa"/>
            <w:vAlign w:val="top"/>
          </w:tcPr>
          <w:p w14:paraId="3605DFAB"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3</w:t>
            </w:r>
          </w:p>
        </w:tc>
        <w:tc>
          <w:tcPr>
            <w:tcW w:w="1985" w:type="dxa"/>
          </w:tcPr>
          <w:p w14:paraId="1A62741F"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-13.6</w:t>
            </w:r>
          </w:p>
        </w:tc>
      </w:tr>
      <w:tr w:rsidR="00331671" w:rsidRPr="00BE56DE" w14:paraId="36F34311" w14:textId="77777777" w:rsidTr="004834A3">
        <w:tc>
          <w:tcPr>
            <w:tcW w:w="1905" w:type="dxa"/>
            <w:vAlign w:val="bottom"/>
          </w:tcPr>
          <w:p w14:paraId="787F78EC"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900</w:t>
            </w:r>
          </w:p>
        </w:tc>
        <w:tc>
          <w:tcPr>
            <w:tcW w:w="1439" w:type="dxa"/>
            <w:vAlign w:val="top"/>
          </w:tcPr>
          <w:p w14:paraId="4D4EE47A"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3</w:t>
            </w:r>
          </w:p>
        </w:tc>
        <w:tc>
          <w:tcPr>
            <w:tcW w:w="1275" w:type="dxa"/>
            <w:vAlign w:val="bottom"/>
          </w:tcPr>
          <w:p w14:paraId="66A00824"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50%</w:t>
            </w:r>
          </w:p>
        </w:tc>
        <w:tc>
          <w:tcPr>
            <w:tcW w:w="1134" w:type="dxa"/>
            <w:vAlign w:val="top"/>
          </w:tcPr>
          <w:p w14:paraId="24653588"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4</w:t>
            </w:r>
          </w:p>
        </w:tc>
        <w:tc>
          <w:tcPr>
            <w:tcW w:w="1985" w:type="dxa"/>
          </w:tcPr>
          <w:p w14:paraId="59C35DD3"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-15.1</w:t>
            </w:r>
          </w:p>
        </w:tc>
      </w:tr>
      <w:tr w:rsidR="00331671" w:rsidRPr="00BE56DE" w14:paraId="243AFAB0" w14:textId="77777777" w:rsidTr="004834A3">
        <w:tc>
          <w:tcPr>
            <w:tcW w:w="1905" w:type="dxa"/>
            <w:vAlign w:val="bottom"/>
          </w:tcPr>
          <w:p w14:paraId="2D60ADBB"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900</w:t>
            </w:r>
          </w:p>
        </w:tc>
        <w:tc>
          <w:tcPr>
            <w:tcW w:w="1439" w:type="dxa"/>
            <w:vAlign w:val="top"/>
          </w:tcPr>
          <w:p w14:paraId="70F5AE81"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6</w:t>
            </w:r>
          </w:p>
        </w:tc>
        <w:tc>
          <w:tcPr>
            <w:tcW w:w="1275" w:type="dxa"/>
            <w:vAlign w:val="bottom"/>
          </w:tcPr>
          <w:p w14:paraId="1C348752"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50%</w:t>
            </w:r>
          </w:p>
        </w:tc>
        <w:tc>
          <w:tcPr>
            <w:tcW w:w="1134" w:type="dxa"/>
            <w:vAlign w:val="top"/>
          </w:tcPr>
          <w:p w14:paraId="26382364"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2</w:t>
            </w:r>
          </w:p>
        </w:tc>
        <w:tc>
          <w:tcPr>
            <w:tcW w:w="1985" w:type="dxa"/>
          </w:tcPr>
          <w:p w14:paraId="52B27B8F"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-12.2</w:t>
            </w:r>
          </w:p>
        </w:tc>
      </w:tr>
      <w:tr w:rsidR="00331671" w:rsidRPr="00BE56DE" w14:paraId="4D424A27" w14:textId="77777777" w:rsidTr="004834A3">
        <w:tc>
          <w:tcPr>
            <w:tcW w:w="1905" w:type="dxa"/>
            <w:vAlign w:val="bottom"/>
          </w:tcPr>
          <w:p w14:paraId="05AFEE55"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900</w:t>
            </w:r>
          </w:p>
        </w:tc>
        <w:tc>
          <w:tcPr>
            <w:tcW w:w="1439" w:type="dxa"/>
            <w:vAlign w:val="top"/>
          </w:tcPr>
          <w:p w14:paraId="4956F5CA"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6</w:t>
            </w:r>
          </w:p>
        </w:tc>
        <w:tc>
          <w:tcPr>
            <w:tcW w:w="1275" w:type="dxa"/>
            <w:vAlign w:val="bottom"/>
          </w:tcPr>
          <w:p w14:paraId="28202817"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50%</w:t>
            </w:r>
          </w:p>
        </w:tc>
        <w:tc>
          <w:tcPr>
            <w:tcW w:w="1134" w:type="dxa"/>
            <w:vAlign w:val="top"/>
          </w:tcPr>
          <w:p w14:paraId="74AECECC"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3</w:t>
            </w:r>
          </w:p>
        </w:tc>
        <w:tc>
          <w:tcPr>
            <w:tcW w:w="1985" w:type="dxa"/>
          </w:tcPr>
          <w:p w14:paraId="71405D25"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-14.7</w:t>
            </w:r>
          </w:p>
        </w:tc>
      </w:tr>
      <w:tr w:rsidR="00331671" w:rsidRPr="00BE56DE" w14:paraId="3B80A4E3" w14:textId="77777777" w:rsidTr="004834A3">
        <w:tc>
          <w:tcPr>
            <w:tcW w:w="1905" w:type="dxa"/>
            <w:vAlign w:val="bottom"/>
          </w:tcPr>
          <w:p w14:paraId="0323A1CC"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900</w:t>
            </w:r>
          </w:p>
        </w:tc>
        <w:tc>
          <w:tcPr>
            <w:tcW w:w="1439" w:type="dxa"/>
            <w:vAlign w:val="top"/>
          </w:tcPr>
          <w:p w14:paraId="0902CA9B"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6</w:t>
            </w:r>
          </w:p>
        </w:tc>
        <w:tc>
          <w:tcPr>
            <w:tcW w:w="1275" w:type="dxa"/>
            <w:vAlign w:val="bottom"/>
          </w:tcPr>
          <w:p w14:paraId="4B235854"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50%</w:t>
            </w:r>
          </w:p>
        </w:tc>
        <w:tc>
          <w:tcPr>
            <w:tcW w:w="1134" w:type="dxa"/>
            <w:vAlign w:val="top"/>
          </w:tcPr>
          <w:p w14:paraId="26006BF2"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4</w:t>
            </w:r>
          </w:p>
        </w:tc>
        <w:tc>
          <w:tcPr>
            <w:tcW w:w="1985" w:type="dxa"/>
          </w:tcPr>
          <w:p w14:paraId="7939DA82"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-16.7</w:t>
            </w:r>
          </w:p>
        </w:tc>
      </w:tr>
      <w:tr w:rsidR="00331671" w:rsidRPr="00BE56DE" w14:paraId="31E2732E" w14:textId="77777777" w:rsidTr="004834A3">
        <w:tc>
          <w:tcPr>
            <w:tcW w:w="1905" w:type="dxa"/>
            <w:vAlign w:val="bottom"/>
          </w:tcPr>
          <w:p w14:paraId="51427573"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900</w:t>
            </w:r>
          </w:p>
        </w:tc>
        <w:tc>
          <w:tcPr>
            <w:tcW w:w="1439" w:type="dxa"/>
            <w:vAlign w:val="top"/>
          </w:tcPr>
          <w:p w14:paraId="7DA0A693"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10</w:t>
            </w:r>
          </w:p>
        </w:tc>
        <w:tc>
          <w:tcPr>
            <w:tcW w:w="1275" w:type="dxa"/>
            <w:vAlign w:val="bottom"/>
          </w:tcPr>
          <w:p w14:paraId="17234187"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50%</w:t>
            </w:r>
          </w:p>
        </w:tc>
        <w:tc>
          <w:tcPr>
            <w:tcW w:w="1134" w:type="dxa"/>
            <w:vAlign w:val="top"/>
          </w:tcPr>
          <w:p w14:paraId="3E958FB7"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2</w:t>
            </w:r>
          </w:p>
        </w:tc>
        <w:tc>
          <w:tcPr>
            <w:tcW w:w="1985" w:type="dxa"/>
          </w:tcPr>
          <w:p w14:paraId="0AB737C0"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-14.5</w:t>
            </w:r>
          </w:p>
        </w:tc>
      </w:tr>
      <w:tr w:rsidR="00331671" w:rsidRPr="00BE56DE" w14:paraId="6BD1780B" w14:textId="77777777" w:rsidTr="004834A3">
        <w:tc>
          <w:tcPr>
            <w:tcW w:w="1905" w:type="dxa"/>
            <w:vAlign w:val="bottom"/>
          </w:tcPr>
          <w:p w14:paraId="5769688D"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900</w:t>
            </w:r>
          </w:p>
        </w:tc>
        <w:tc>
          <w:tcPr>
            <w:tcW w:w="1439" w:type="dxa"/>
            <w:vAlign w:val="top"/>
          </w:tcPr>
          <w:p w14:paraId="01DCD5F3"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10</w:t>
            </w:r>
          </w:p>
        </w:tc>
        <w:tc>
          <w:tcPr>
            <w:tcW w:w="1275" w:type="dxa"/>
            <w:vAlign w:val="bottom"/>
          </w:tcPr>
          <w:p w14:paraId="10086DE6"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50%</w:t>
            </w:r>
          </w:p>
        </w:tc>
        <w:tc>
          <w:tcPr>
            <w:tcW w:w="1134" w:type="dxa"/>
            <w:vAlign w:val="top"/>
          </w:tcPr>
          <w:p w14:paraId="2E6CC0E3"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3</w:t>
            </w:r>
          </w:p>
        </w:tc>
        <w:tc>
          <w:tcPr>
            <w:tcW w:w="1985" w:type="dxa"/>
          </w:tcPr>
          <w:p w14:paraId="1D309504"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-16.1</w:t>
            </w:r>
          </w:p>
        </w:tc>
      </w:tr>
      <w:tr w:rsidR="00331671" w:rsidRPr="00BE56DE" w14:paraId="0FD050B6" w14:textId="77777777" w:rsidTr="004834A3">
        <w:tc>
          <w:tcPr>
            <w:tcW w:w="1905" w:type="dxa"/>
            <w:vAlign w:val="bottom"/>
          </w:tcPr>
          <w:p w14:paraId="5DF723AC"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900</w:t>
            </w:r>
          </w:p>
        </w:tc>
        <w:tc>
          <w:tcPr>
            <w:tcW w:w="1439" w:type="dxa"/>
            <w:vAlign w:val="top"/>
          </w:tcPr>
          <w:p w14:paraId="6D206A0E"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10</w:t>
            </w:r>
          </w:p>
        </w:tc>
        <w:tc>
          <w:tcPr>
            <w:tcW w:w="1275" w:type="dxa"/>
            <w:vAlign w:val="bottom"/>
          </w:tcPr>
          <w:p w14:paraId="0F917C7F"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50%</w:t>
            </w:r>
          </w:p>
        </w:tc>
        <w:tc>
          <w:tcPr>
            <w:tcW w:w="1134" w:type="dxa"/>
            <w:vAlign w:val="top"/>
          </w:tcPr>
          <w:p w14:paraId="5B61CCB5"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4</w:t>
            </w:r>
          </w:p>
        </w:tc>
        <w:tc>
          <w:tcPr>
            <w:tcW w:w="1985" w:type="dxa"/>
          </w:tcPr>
          <w:p w14:paraId="51F71AE9"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-17.5</w:t>
            </w:r>
          </w:p>
        </w:tc>
      </w:tr>
      <w:tr w:rsidR="00331671" w:rsidRPr="00BE56DE" w14:paraId="4837D06A" w14:textId="77777777" w:rsidTr="004834A3">
        <w:tc>
          <w:tcPr>
            <w:tcW w:w="1905" w:type="dxa"/>
            <w:vAlign w:val="bottom"/>
          </w:tcPr>
          <w:p w14:paraId="45B51774"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900</w:t>
            </w:r>
          </w:p>
        </w:tc>
        <w:tc>
          <w:tcPr>
            <w:tcW w:w="1439" w:type="dxa"/>
            <w:vAlign w:val="top"/>
          </w:tcPr>
          <w:p w14:paraId="4F51A5F7"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3</w:t>
            </w:r>
          </w:p>
        </w:tc>
        <w:tc>
          <w:tcPr>
            <w:tcW w:w="1275" w:type="dxa"/>
            <w:vAlign w:val="bottom"/>
          </w:tcPr>
          <w:p w14:paraId="0A58D2FE"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75%</w:t>
            </w:r>
          </w:p>
        </w:tc>
        <w:tc>
          <w:tcPr>
            <w:tcW w:w="1134" w:type="dxa"/>
            <w:vAlign w:val="top"/>
          </w:tcPr>
          <w:p w14:paraId="0CA32116"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2</w:t>
            </w:r>
          </w:p>
        </w:tc>
        <w:tc>
          <w:tcPr>
            <w:tcW w:w="1985" w:type="dxa"/>
          </w:tcPr>
          <w:p w14:paraId="6938EF0E"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-14.3</w:t>
            </w:r>
          </w:p>
        </w:tc>
      </w:tr>
      <w:tr w:rsidR="00331671" w:rsidRPr="00BE56DE" w14:paraId="09900205" w14:textId="77777777" w:rsidTr="004834A3">
        <w:tc>
          <w:tcPr>
            <w:tcW w:w="1905" w:type="dxa"/>
            <w:vAlign w:val="bottom"/>
          </w:tcPr>
          <w:p w14:paraId="204354AB"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900</w:t>
            </w:r>
          </w:p>
        </w:tc>
        <w:tc>
          <w:tcPr>
            <w:tcW w:w="1439" w:type="dxa"/>
            <w:vAlign w:val="top"/>
          </w:tcPr>
          <w:p w14:paraId="5213D5A6"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3</w:t>
            </w:r>
          </w:p>
        </w:tc>
        <w:tc>
          <w:tcPr>
            <w:tcW w:w="1275" w:type="dxa"/>
            <w:vAlign w:val="bottom"/>
          </w:tcPr>
          <w:p w14:paraId="5DF81D9D"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75%</w:t>
            </w:r>
          </w:p>
        </w:tc>
        <w:tc>
          <w:tcPr>
            <w:tcW w:w="1134" w:type="dxa"/>
            <w:vAlign w:val="top"/>
          </w:tcPr>
          <w:p w14:paraId="129507D9"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3</w:t>
            </w:r>
          </w:p>
        </w:tc>
        <w:tc>
          <w:tcPr>
            <w:tcW w:w="1985" w:type="dxa"/>
          </w:tcPr>
          <w:p w14:paraId="7A5AD450"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-16.6</w:t>
            </w:r>
          </w:p>
        </w:tc>
      </w:tr>
      <w:tr w:rsidR="00331671" w:rsidRPr="00BE56DE" w14:paraId="0B742C57" w14:textId="77777777" w:rsidTr="004834A3">
        <w:tc>
          <w:tcPr>
            <w:tcW w:w="1905" w:type="dxa"/>
            <w:vAlign w:val="bottom"/>
          </w:tcPr>
          <w:p w14:paraId="74AA1E27"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900</w:t>
            </w:r>
          </w:p>
        </w:tc>
        <w:tc>
          <w:tcPr>
            <w:tcW w:w="1439" w:type="dxa"/>
            <w:vAlign w:val="top"/>
          </w:tcPr>
          <w:p w14:paraId="3D53C20B"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3</w:t>
            </w:r>
          </w:p>
        </w:tc>
        <w:tc>
          <w:tcPr>
            <w:tcW w:w="1275" w:type="dxa"/>
            <w:vAlign w:val="bottom"/>
          </w:tcPr>
          <w:p w14:paraId="5147EDD9"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75%</w:t>
            </w:r>
          </w:p>
        </w:tc>
        <w:tc>
          <w:tcPr>
            <w:tcW w:w="1134" w:type="dxa"/>
            <w:vAlign w:val="top"/>
          </w:tcPr>
          <w:p w14:paraId="4F7C6D1B"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4</w:t>
            </w:r>
          </w:p>
        </w:tc>
        <w:tc>
          <w:tcPr>
            <w:tcW w:w="1985" w:type="dxa"/>
          </w:tcPr>
          <w:p w14:paraId="73728563"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-18.1</w:t>
            </w:r>
          </w:p>
        </w:tc>
      </w:tr>
      <w:tr w:rsidR="00331671" w:rsidRPr="00BE56DE" w14:paraId="32607269" w14:textId="77777777" w:rsidTr="004834A3">
        <w:tc>
          <w:tcPr>
            <w:tcW w:w="1905" w:type="dxa"/>
            <w:vAlign w:val="bottom"/>
          </w:tcPr>
          <w:p w14:paraId="02D5C560"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900</w:t>
            </w:r>
          </w:p>
        </w:tc>
        <w:tc>
          <w:tcPr>
            <w:tcW w:w="1439" w:type="dxa"/>
            <w:vAlign w:val="top"/>
          </w:tcPr>
          <w:p w14:paraId="5E019717"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6</w:t>
            </w:r>
          </w:p>
        </w:tc>
        <w:tc>
          <w:tcPr>
            <w:tcW w:w="1275" w:type="dxa"/>
            <w:vAlign w:val="bottom"/>
          </w:tcPr>
          <w:p w14:paraId="7E0E356E"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75%</w:t>
            </w:r>
          </w:p>
        </w:tc>
        <w:tc>
          <w:tcPr>
            <w:tcW w:w="1134" w:type="dxa"/>
            <w:vAlign w:val="top"/>
          </w:tcPr>
          <w:p w14:paraId="0224B945"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2</w:t>
            </w:r>
          </w:p>
        </w:tc>
        <w:tc>
          <w:tcPr>
            <w:tcW w:w="1985" w:type="dxa"/>
          </w:tcPr>
          <w:p w14:paraId="55E44CBA"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-15.2</w:t>
            </w:r>
          </w:p>
        </w:tc>
      </w:tr>
      <w:tr w:rsidR="00331671" w:rsidRPr="00BE56DE" w14:paraId="4CE7A3AA" w14:textId="77777777" w:rsidTr="004834A3">
        <w:tc>
          <w:tcPr>
            <w:tcW w:w="1905" w:type="dxa"/>
            <w:vAlign w:val="bottom"/>
          </w:tcPr>
          <w:p w14:paraId="3911F3C5"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900</w:t>
            </w:r>
          </w:p>
        </w:tc>
        <w:tc>
          <w:tcPr>
            <w:tcW w:w="1439" w:type="dxa"/>
            <w:vAlign w:val="top"/>
          </w:tcPr>
          <w:p w14:paraId="00C1AD4E"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6</w:t>
            </w:r>
          </w:p>
        </w:tc>
        <w:tc>
          <w:tcPr>
            <w:tcW w:w="1275" w:type="dxa"/>
            <w:vAlign w:val="bottom"/>
          </w:tcPr>
          <w:p w14:paraId="2122298F"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75%</w:t>
            </w:r>
          </w:p>
        </w:tc>
        <w:tc>
          <w:tcPr>
            <w:tcW w:w="1134" w:type="dxa"/>
            <w:vAlign w:val="top"/>
          </w:tcPr>
          <w:p w14:paraId="36A10A79"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3</w:t>
            </w:r>
          </w:p>
        </w:tc>
        <w:tc>
          <w:tcPr>
            <w:tcW w:w="1985" w:type="dxa"/>
          </w:tcPr>
          <w:p w14:paraId="5B1B99C9"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-17.7</w:t>
            </w:r>
          </w:p>
        </w:tc>
      </w:tr>
      <w:tr w:rsidR="00331671" w:rsidRPr="00BE56DE" w14:paraId="3D950FAD" w14:textId="77777777" w:rsidTr="004834A3">
        <w:tc>
          <w:tcPr>
            <w:tcW w:w="1905" w:type="dxa"/>
            <w:vAlign w:val="bottom"/>
          </w:tcPr>
          <w:p w14:paraId="6D7E7CF5"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900</w:t>
            </w:r>
          </w:p>
        </w:tc>
        <w:tc>
          <w:tcPr>
            <w:tcW w:w="1439" w:type="dxa"/>
            <w:vAlign w:val="top"/>
          </w:tcPr>
          <w:p w14:paraId="288CB8CB"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6</w:t>
            </w:r>
          </w:p>
        </w:tc>
        <w:tc>
          <w:tcPr>
            <w:tcW w:w="1275" w:type="dxa"/>
            <w:vAlign w:val="bottom"/>
          </w:tcPr>
          <w:p w14:paraId="399A0BE7"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75%</w:t>
            </w:r>
          </w:p>
        </w:tc>
        <w:tc>
          <w:tcPr>
            <w:tcW w:w="1134" w:type="dxa"/>
            <w:vAlign w:val="top"/>
          </w:tcPr>
          <w:p w14:paraId="65C773AF"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4</w:t>
            </w:r>
          </w:p>
        </w:tc>
        <w:tc>
          <w:tcPr>
            <w:tcW w:w="1985" w:type="dxa"/>
          </w:tcPr>
          <w:p w14:paraId="2FADE774"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-19.7</w:t>
            </w:r>
          </w:p>
        </w:tc>
      </w:tr>
      <w:tr w:rsidR="00331671" w:rsidRPr="00BE56DE" w14:paraId="1D4156B9" w14:textId="77777777" w:rsidTr="004834A3">
        <w:tc>
          <w:tcPr>
            <w:tcW w:w="1905" w:type="dxa"/>
            <w:vAlign w:val="bottom"/>
          </w:tcPr>
          <w:p w14:paraId="1A874514"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900</w:t>
            </w:r>
          </w:p>
        </w:tc>
        <w:tc>
          <w:tcPr>
            <w:tcW w:w="1439" w:type="dxa"/>
            <w:vAlign w:val="top"/>
          </w:tcPr>
          <w:p w14:paraId="5271D2F3"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10</w:t>
            </w:r>
          </w:p>
        </w:tc>
        <w:tc>
          <w:tcPr>
            <w:tcW w:w="1275" w:type="dxa"/>
            <w:vAlign w:val="bottom"/>
          </w:tcPr>
          <w:p w14:paraId="73B6A770"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75%</w:t>
            </w:r>
          </w:p>
        </w:tc>
        <w:tc>
          <w:tcPr>
            <w:tcW w:w="1134" w:type="dxa"/>
            <w:vAlign w:val="top"/>
          </w:tcPr>
          <w:p w14:paraId="41427ADC"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2</w:t>
            </w:r>
          </w:p>
        </w:tc>
        <w:tc>
          <w:tcPr>
            <w:tcW w:w="1985" w:type="dxa"/>
          </w:tcPr>
          <w:p w14:paraId="2E701779"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-17.5</w:t>
            </w:r>
          </w:p>
        </w:tc>
      </w:tr>
      <w:tr w:rsidR="00331671" w:rsidRPr="00BE56DE" w14:paraId="4AA18203" w14:textId="77777777" w:rsidTr="004834A3">
        <w:tc>
          <w:tcPr>
            <w:tcW w:w="1905" w:type="dxa"/>
            <w:vAlign w:val="bottom"/>
          </w:tcPr>
          <w:p w14:paraId="6EA8C1E8"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900</w:t>
            </w:r>
          </w:p>
        </w:tc>
        <w:tc>
          <w:tcPr>
            <w:tcW w:w="1439" w:type="dxa"/>
            <w:vAlign w:val="top"/>
          </w:tcPr>
          <w:p w14:paraId="5B23E527"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10</w:t>
            </w:r>
          </w:p>
        </w:tc>
        <w:tc>
          <w:tcPr>
            <w:tcW w:w="1275" w:type="dxa"/>
            <w:vAlign w:val="bottom"/>
          </w:tcPr>
          <w:p w14:paraId="0B1AFD63"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75%</w:t>
            </w:r>
          </w:p>
        </w:tc>
        <w:tc>
          <w:tcPr>
            <w:tcW w:w="1134" w:type="dxa"/>
            <w:vAlign w:val="top"/>
          </w:tcPr>
          <w:p w14:paraId="257767E1"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3</w:t>
            </w:r>
          </w:p>
        </w:tc>
        <w:tc>
          <w:tcPr>
            <w:tcW w:w="1985" w:type="dxa"/>
          </w:tcPr>
          <w:p w14:paraId="70D8DCF4"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-19.1</w:t>
            </w:r>
          </w:p>
        </w:tc>
      </w:tr>
      <w:tr w:rsidR="00331671" w:rsidRPr="00BE56DE" w14:paraId="53D783FF" w14:textId="77777777" w:rsidTr="004834A3">
        <w:tc>
          <w:tcPr>
            <w:tcW w:w="1905" w:type="dxa"/>
            <w:vAlign w:val="bottom"/>
          </w:tcPr>
          <w:p w14:paraId="31059338"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900</w:t>
            </w:r>
          </w:p>
        </w:tc>
        <w:tc>
          <w:tcPr>
            <w:tcW w:w="1439" w:type="dxa"/>
            <w:vAlign w:val="top"/>
          </w:tcPr>
          <w:p w14:paraId="3DED94EC"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10</w:t>
            </w:r>
          </w:p>
        </w:tc>
        <w:tc>
          <w:tcPr>
            <w:tcW w:w="1275" w:type="dxa"/>
            <w:vAlign w:val="bottom"/>
          </w:tcPr>
          <w:p w14:paraId="5E7709CF"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75%</w:t>
            </w:r>
          </w:p>
        </w:tc>
        <w:tc>
          <w:tcPr>
            <w:tcW w:w="1134" w:type="dxa"/>
            <w:vAlign w:val="top"/>
          </w:tcPr>
          <w:p w14:paraId="17C02F81"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4</w:t>
            </w:r>
          </w:p>
        </w:tc>
        <w:tc>
          <w:tcPr>
            <w:tcW w:w="1985" w:type="dxa"/>
          </w:tcPr>
          <w:p w14:paraId="42EB3185"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-20.4</w:t>
            </w:r>
          </w:p>
        </w:tc>
      </w:tr>
      <w:tr w:rsidR="00331671" w:rsidRPr="00BE56DE" w14:paraId="494935C8" w14:textId="77777777" w:rsidTr="004834A3">
        <w:tc>
          <w:tcPr>
            <w:tcW w:w="1905" w:type="dxa"/>
            <w:vAlign w:val="bottom"/>
          </w:tcPr>
          <w:p w14:paraId="0DEFAED2"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2100</w:t>
            </w:r>
          </w:p>
        </w:tc>
        <w:tc>
          <w:tcPr>
            <w:tcW w:w="1439" w:type="dxa"/>
            <w:vAlign w:val="top"/>
          </w:tcPr>
          <w:p w14:paraId="3F127852"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3</w:t>
            </w:r>
          </w:p>
        </w:tc>
        <w:tc>
          <w:tcPr>
            <w:tcW w:w="1275" w:type="dxa"/>
            <w:vAlign w:val="bottom"/>
          </w:tcPr>
          <w:p w14:paraId="429EA6F3"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50%</w:t>
            </w:r>
          </w:p>
        </w:tc>
        <w:tc>
          <w:tcPr>
            <w:tcW w:w="1134" w:type="dxa"/>
            <w:vAlign w:val="top"/>
          </w:tcPr>
          <w:p w14:paraId="5B7784DA"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2</w:t>
            </w:r>
          </w:p>
        </w:tc>
        <w:tc>
          <w:tcPr>
            <w:tcW w:w="1985" w:type="dxa"/>
          </w:tcPr>
          <w:p w14:paraId="13309177"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-14.1</w:t>
            </w:r>
          </w:p>
        </w:tc>
      </w:tr>
      <w:tr w:rsidR="00331671" w:rsidRPr="00BE56DE" w14:paraId="5C0080F7" w14:textId="77777777" w:rsidTr="004834A3">
        <w:tc>
          <w:tcPr>
            <w:tcW w:w="1905" w:type="dxa"/>
            <w:vAlign w:val="bottom"/>
          </w:tcPr>
          <w:p w14:paraId="18A1124D"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2100</w:t>
            </w:r>
          </w:p>
        </w:tc>
        <w:tc>
          <w:tcPr>
            <w:tcW w:w="1439" w:type="dxa"/>
            <w:vAlign w:val="top"/>
          </w:tcPr>
          <w:p w14:paraId="7647C2E0"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3</w:t>
            </w:r>
          </w:p>
        </w:tc>
        <w:tc>
          <w:tcPr>
            <w:tcW w:w="1275" w:type="dxa"/>
            <w:vAlign w:val="bottom"/>
          </w:tcPr>
          <w:p w14:paraId="3A0C0057"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50%</w:t>
            </w:r>
          </w:p>
        </w:tc>
        <w:tc>
          <w:tcPr>
            <w:tcW w:w="1134" w:type="dxa"/>
            <w:vAlign w:val="top"/>
          </w:tcPr>
          <w:p w14:paraId="7975D1E8"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3</w:t>
            </w:r>
          </w:p>
        </w:tc>
        <w:tc>
          <w:tcPr>
            <w:tcW w:w="1985" w:type="dxa"/>
          </w:tcPr>
          <w:p w14:paraId="3802BC59"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-15.5</w:t>
            </w:r>
          </w:p>
        </w:tc>
      </w:tr>
      <w:tr w:rsidR="00331671" w:rsidRPr="00BE56DE" w14:paraId="66F6D998" w14:textId="77777777" w:rsidTr="004834A3">
        <w:tc>
          <w:tcPr>
            <w:tcW w:w="1905" w:type="dxa"/>
            <w:vAlign w:val="bottom"/>
          </w:tcPr>
          <w:p w14:paraId="1A606D62"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2100</w:t>
            </w:r>
          </w:p>
        </w:tc>
        <w:tc>
          <w:tcPr>
            <w:tcW w:w="1439" w:type="dxa"/>
            <w:vAlign w:val="top"/>
          </w:tcPr>
          <w:p w14:paraId="0051006D"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3</w:t>
            </w:r>
          </w:p>
        </w:tc>
        <w:tc>
          <w:tcPr>
            <w:tcW w:w="1275" w:type="dxa"/>
            <w:vAlign w:val="bottom"/>
          </w:tcPr>
          <w:p w14:paraId="3E8A1570"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50%</w:t>
            </w:r>
          </w:p>
        </w:tc>
        <w:tc>
          <w:tcPr>
            <w:tcW w:w="1134" w:type="dxa"/>
            <w:vAlign w:val="top"/>
          </w:tcPr>
          <w:p w14:paraId="52653A3C"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4</w:t>
            </w:r>
          </w:p>
        </w:tc>
        <w:tc>
          <w:tcPr>
            <w:tcW w:w="1985" w:type="dxa"/>
          </w:tcPr>
          <w:p w14:paraId="10780224"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-16.4</w:t>
            </w:r>
          </w:p>
        </w:tc>
      </w:tr>
      <w:tr w:rsidR="00331671" w:rsidRPr="00BE56DE" w14:paraId="026586A3" w14:textId="77777777" w:rsidTr="004834A3">
        <w:tc>
          <w:tcPr>
            <w:tcW w:w="1905" w:type="dxa"/>
            <w:vAlign w:val="bottom"/>
          </w:tcPr>
          <w:p w14:paraId="2706971A"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2100</w:t>
            </w:r>
          </w:p>
        </w:tc>
        <w:tc>
          <w:tcPr>
            <w:tcW w:w="1439" w:type="dxa"/>
            <w:vAlign w:val="top"/>
          </w:tcPr>
          <w:p w14:paraId="42DF9617"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6</w:t>
            </w:r>
          </w:p>
        </w:tc>
        <w:tc>
          <w:tcPr>
            <w:tcW w:w="1275" w:type="dxa"/>
            <w:vAlign w:val="bottom"/>
          </w:tcPr>
          <w:p w14:paraId="168DBB70"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50%</w:t>
            </w:r>
          </w:p>
        </w:tc>
        <w:tc>
          <w:tcPr>
            <w:tcW w:w="1134" w:type="dxa"/>
            <w:vAlign w:val="top"/>
          </w:tcPr>
          <w:p w14:paraId="565C6B50"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2</w:t>
            </w:r>
          </w:p>
        </w:tc>
        <w:tc>
          <w:tcPr>
            <w:tcW w:w="1985" w:type="dxa"/>
          </w:tcPr>
          <w:p w14:paraId="328DBBAC"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-17.0</w:t>
            </w:r>
          </w:p>
        </w:tc>
      </w:tr>
      <w:tr w:rsidR="00331671" w:rsidRPr="00BE56DE" w14:paraId="3BA9A1F3" w14:textId="77777777" w:rsidTr="004834A3">
        <w:tc>
          <w:tcPr>
            <w:tcW w:w="1905" w:type="dxa"/>
            <w:vAlign w:val="bottom"/>
          </w:tcPr>
          <w:p w14:paraId="0BEAC3D4"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2100</w:t>
            </w:r>
          </w:p>
        </w:tc>
        <w:tc>
          <w:tcPr>
            <w:tcW w:w="1439" w:type="dxa"/>
            <w:vAlign w:val="top"/>
          </w:tcPr>
          <w:p w14:paraId="486760BA"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6</w:t>
            </w:r>
          </w:p>
        </w:tc>
        <w:tc>
          <w:tcPr>
            <w:tcW w:w="1275" w:type="dxa"/>
            <w:vAlign w:val="bottom"/>
          </w:tcPr>
          <w:p w14:paraId="40F69FB2"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50%</w:t>
            </w:r>
          </w:p>
        </w:tc>
        <w:tc>
          <w:tcPr>
            <w:tcW w:w="1134" w:type="dxa"/>
            <w:vAlign w:val="top"/>
          </w:tcPr>
          <w:p w14:paraId="50593BF1"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3</w:t>
            </w:r>
          </w:p>
        </w:tc>
        <w:tc>
          <w:tcPr>
            <w:tcW w:w="1985" w:type="dxa"/>
          </w:tcPr>
          <w:p w14:paraId="0A5D62F2"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-18.8</w:t>
            </w:r>
          </w:p>
        </w:tc>
      </w:tr>
      <w:tr w:rsidR="00331671" w:rsidRPr="00BE56DE" w14:paraId="34406772" w14:textId="77777777" w:rsidTr="004834A3">
        <w:tc>
          <w:tcPr>
            <w:tcW w:w="1905" w:type="dxa"/>
            <w:vAlign w:val="bottom"/>
          </w:tcPr>
          <w:p w14:paraId="75B6BE6A"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2100</w:t>
            </w:r>
          </w:p>
        </w:tc>
        <w:tc>
          <w:tcPr>
            <w:tcW w:w="1439" w:type="dxa"/>
            <w:vAlign w:val="top"/>
          </w:tcPr>
          <w:p w14:paraId="7EB3F239"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6</w:t>
            </w:r>
          </w:p>
        </w:tc>
        <w:tc>
          <w:tcPr>
            <w:tcW w:w="1275" w:type="dxa"/>
            <w:vAlign w:val="bottom"/>
          </w:tcPr>
          <w:p w14:paraId="58606F83"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50%</w:t>
            </w:r>
          </w:p>
        </w:tc>
        <w:tc>
          <w:tcPr>
            <w:tcW w:w="1134" w:type="dxa"/>
            <w:vAlign w:val="top"/>
          </w:tcPr>
          <w:p w14:paraId="06A2E9B5"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4</w:t>
            </w:r>
          </w:p>
        </w:tc>
        <w:tc>
          <w:tcPr>
            <w:tcW w:w="1985" w:type="dxa"/>
          </w:tcPr>
          <w:p w14:paraId="32EC748F"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-20.0</w:t>
            </w:r>
          </w:p>
        </w:tc>
      </w:tr>
      <w:tr w:rsidR="00331671" w:rsidRPr="00BE56DE" w14:paraId="32F02604" w14:textId="77777777" w:rsidTr="004834A3">
        <w:tc>
          <w:tcPr>
            <w:tcW w:w="1905" w:type="dxa"/>
            <w:vAlign w:val="bottom"/>
          </w:tcPr>
          <w:p w14:paraId="25CD3D8F"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2100</w:t>
            </w:r>
          </w:p>
        </w:tc>
        <w:tc>
          <w:tcPr>
            <w:tcW w:w="1439" w:type="dxa"/>
            <w:vAlign w:val="top"/>
          </w:tcPr>
          <w:p w14:paraId="4DBF52D1"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10</w:t>
            </w:r>
          </w:p>
        </w:tc>
        <w:tc>
          <w:tcPr>
            <w:tcW w:w="1275" w:type="dxa"/>
            <w:vAlign w:val="bottom"/>
          </w:tcPr>
          <w:p w14:paraId="3FD8FAC9"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50%</w:t>
            </w:r>
          </w:p>
        </w:tc>
        <w:tc>
          <w:tcPr>
            <w:tcW w:w="1134" w:type="dxa"/>
            <w:vAlign w:val="top"/>
          </w:tcPr>
          <w:p w14:paraId="0219C937"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2</w:t>
            </w:r>
          </w:p>
        </w:tc>
        <w:tc>
          <w:tcPr>
            <w:tcW w:w="1985" w:type="dxa"/>
          </w:tcPr>
          <w:p w14:paraId="3248EE71"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-18.1</w:t>
            </w:r>
          </w:p>
        </w:tc>
      </w:tr>
      <w:tr w:rsidR="00331671" w:rsidRPr="00BE56DE" w14:paraId="688F7582" w14:textId="77777777" w:rsidTr="004834A3">
        <w:tc>
          <w:tcPr>
            <w:tcW w:w="1905" w:type="dxa"/>
            <w:vAlign w:val="bottom"/>
          </w:tcPr>
          <w:p w14:paraId="41EF4470"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2100</w:t>
            </w:r>
          </w:p>
        </w:tc>
        <w:tc>
          <w:tcPr>
            <w:tcW w:w="1439" w:type="dxa"/>
            <w:vAlign w:val="top"/>
          </w:tcPr>
          <w:p w14:paraId="1321667D"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10</w:t>
            </w:r>
          </w:p>
        </w:tc>
        <w:tc>
          <w:tcPr>
            <w:tcW w:w="1275" w:type="dxa"/>
            <w:vAlign w:val="bottom"/>
          </w:tcPr>
          <w:p w14:paraId="03658F2C"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50%</w:t>
            </w:r>
          </w:p>
        </w:tc>
        <w:tc>
          <w:tcPr>
            <w:tcW w:w="1134" w:type="dxa"/>
            <w:vAlign w:val="top"/>
          </w:tcPr>
          <w:p w14:paraId="6A324294"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3</w:t>
            </w:r>
          </w:p>
        </w:tc>
        <w:tc>
          <w:tcPr>
            <w:tcW w:w="1985" w:type="dxa"/>
          </w:tcPr>
          <w:p w14:paraId="25311F6E"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-20.5</w:t>
            </w:r>
          </w:p>
        </w:tc>
      </w:tr>
      <w:tr w:rsidR="00331671" w:rsidRPr="00BE56DE" w14:paraId="5952FB84" w14:textId="77777777" w:rsidTr="004834A3">
        <w:tc>
          <w:tcPr>
            <w:tcW w:w="1905" w:type="dxa"/>
            <w:vAlign w:val="bottom"/>
          </w:tcPr>
          <w:p w14:paraId="629BDF0E"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2100</w:t>
            </w:r>
          </w:p>
        </w:tc>
        <w:tc>
          <w:tcPr>
            <w:tcW w:w="1439" w:type="dxa"/>
            <w:vAlign w:val="top"/>
          </w:tcPr>
          <w:p w14:paraId="10C90C55"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3</w:t>
            </w:r>
          </w:p>
        </w:tc>
        <w:tc>
          <w:tcPr>
            <w:tcW w:w="1275" w:type="dxa"/>
            <w:vAlign w:val="bottom"/>
          </w:tcPr>
          <w:p w14:paraId="0BEAD01B"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75%</w:t>
            </w:r>
          </w:p>
        </w:tc>
        <w:tc>
          <w:tcPr>
            <w:tcW w:w="1134" w:type="dxa"/>
            <w:vAlign w:val="top"/>
          </w:tcPr>
          <w:p w14:paraId="4A3E4A44"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2</w:t>
            </w:r>
          </w:p>
        </w:tc>
        <w:tc>
          <w:tcPr>
            <w:tcW w:w="1985" w:type="dxa"/>
          </w:tcPr>
          <w:p w14:paraId="52B3DDDB"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-17.1</w:t>
            </w:r>
          </w:p>
        </w:tc>
      </w:tr>
      <w:tr w:rsidR="00331671" w:rsidRPr="00BE56DE" w14:paraId="27777EC6" w14:textId="77777777" w:rsidTr="004834A3">
        <w:tc>
          <w:tcPr>
            <w:tcW w:w="1905" w:type="dxa"/>
            <w:vAlign w:val="bottom"/>
          </w:tcPr>
          <w:p w14:paraId="5F87D270"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2100</w:t>
            </w:r>
          </w:p>
        </w:tc>
        <w:tc>
          <w:tcPr>
            <w:tcW w:w="1439" w:type="dxa"/>
            <w:vAlign w:val="top"/>
          </w:tcPr>
          <w:p w14:paraId="78A10A92"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3</w:t>
            </w:r>
          </w:p>
        </w:tc>
        <w:tc>
          <w:tcPr>
            <w:tcW w:w="1275" w:type="dxa"/>
            <w:vAlign w:val="bottom"/>
          </w:tcPr>
          <w:p w14:paraId="551F74DB"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75%</w:t>
            </w:r>
          </w:p>
        </w:tc>
        <w:tc>
          <w:tcPr>
            <w:tcW w:w="1134" w:type="dxa"/>
            <w:vAlign w:val="top"/>
          </w:tcPr>
          <w:p w14:paraId="32D2CC1A"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3</w:t>
            </w:r>
          </w:p>
        </w:tc>
        <w:tc>
          <w:tcPr>
            <w:tcW w:w="1985" w:type="dxa"/>
          </w:tcPr>
          <w:p w14:paraId="5BECD36A"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-18.5</w:t>
            </w:r>
          </w:p>
        </w:tc>
      </w:tr>
      <w:tr w:rsidR="00331671" w:rsidRPr="00BE56DE" w14:paraId="64A8983F" w14:textId="77777777" w:rsidTr="004834A3">
        <w:tc>
          <w:tcPr>
            <w:tcW w:w="1905" w:type="dxa"/>
            <w:vAlign w:val="bottom"/>
          </w:tcPr>
          <w:p w14:paraId="2E472FAC"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2100</w:t>
            </w:r>
          </w:p>
        </w:tc>
        <w:tc>
          <w:tcPr>
            <w:tcW w:w="1439" w:type="dxa"/>
            <w:vAlign w:val="top"/>
          </w:tcPr>
          <w:p w14:paraId="7BFCA6BB"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3</w:t>
            </w:r>
          </w:p>
        </w:tc>
        <w:tc>
          <w:tcPr>
            <w:tcW w:w="1275" w:type="dxa"/>
            <w:vAlign w:val="bottom"/>
          </w:tcPr>
          <w:p w14:paraId="26955E8E"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75%</w:t>
            </w:r>
          </w:p>
        </w:tc>
        <w:tc>
          <w:tcPr>
            <w:tcW w:w="1134" w:type="dxa"/>
            <w:vAlign w:val="top"/>
          </w:tcPr>
          <w:p w14:paraId="4B59228F"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4</w:t>
            </w:r>
          </w:p>
        </w:tc>
        <w:tc>
          <w:tcPr>
            <w:tcW w:w="1985" w:type="dxa"/>
          </w:tcPr>
          <w:p w14:paraId="358FB1E6"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-19.4</w:t>
            </w:r>
          </w:p>
        </w:tc>
      </w:tr>
      <w:tr w:rsidR="00331671" w:rsidRPr="00BE56DE" w14:paraId="5AD00371" w14:textId="77777777" w:rsidTr="004834A3">
        <w:tc>
          <w:tcPr>
            <w:tcW w:w="1905" w:type="dxa"/>
            <w:vAlign w:val="bottom"/>
          </w:tcPr>
          <w:p w14:paraId="32E5A4F8"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2100</w:t>
            </w:r>
          </w:p>
        </w:tc>
        <w:tc>
          <w:tcPr>
            <w:tcW w:w="1439" w:type="dxa"/>
            <w:vAlign w:val="top"/>
          </w:tcPr>
          <w:p w14:paraId="2EF69024"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6</w:t>
            </w:r>
          </w:p>
        </w:tc>
        <w:tc>
          <w:tcPr>
            <w:tcW w:w="1275" w:type="dxa"/>
            <w:vAlign w:val="bottom"/>
          </w:tcPr>
          <w:p w14:paraId="44048AF2"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75%</w:t>
            </w:r>
          </w:p>
        </w:tc>
        <w:tc>
          <w:tcPr>
            <w:tcW w:w="1134" w:type="dxa"/>
            <w:vAlign w:val="top"/>
          </w:tcPr>
          <w:p w14:paraId="7D5345E5"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2</w:t>
            </w:r>
          </w:p>
        </w:tc>
        <w:tc>
          <w:tcPr>
            <w:tcW w:w="1985" w:type="dxa"/>
          </w:tcPr>
          <w:p w14:paraId="7EAD562D" w14:textId="77777777" w:rsidR="00331671" w:rsidRPr="00BE56DE" w:rsidRDefault="00331671" w:rsidP="003F1B96">
            <w:pPr>
              <w:keepNext/>
              <w:keepLines/>
              <w:spacing w:before="20" w:after="20"/>
              <w:jc w:val="left"/>
              <w:rPr>
                <w:rFonts w:cs="Arial"/>
                <w:szCs w:val="20"/>
                <w:lang w:val="en-GB"/>
              </w:rPr>
            </w:pPr>
            <w:r w:rsidRPr="00BE56DE">
              <w:rPr>
                <w:rFonts w:cs="Arial"/>
                <w:szCs w:val="20"/>
                <w:lang w:val="en-GB"/>
              </w:rPr>
              <w:t>-20.0</w:t>
            </w:r>
          </w:p>
        </w:tc>
      </w:tr>
    </w:tbl>
    <w:p w14:paraId="7920F311" w14:textId="77777777" w:rsidR="00A425DB" w:rsidRPr="00BE56DE" w:rsidRDefault="00A425DB" w:rsidP="000D76C2"/>
    <w:p w14:paraId="0019DE66" w14:textId="77777777" w:rsidR="00A425DB" w:rsidRPr="00BE56DE" w:rsidRDefault="00A425DB" w:rsidP="00205780">
      <w:pPr>
        <w:pStyle w:val="Heading3"/>
      </w:pPr>
      <w:bookmarkStart w:id="57" w:name="_Toc467483773"/>
      <w:r w:rsidRPr="00BE56DE">
        <w:lastRenderedPageBreak/>
        <w:t>UMTS Conclusions</w:t>
      </w:r>
      <w:bookmarkEnd w:id="57"/>
    </w:p>
    <w:p w14:paraId="7B758F0C" w14:textId="77777777" w:rsidR="00A425DB" w:rsidRPr="00BE56DE" w:rsidRDefault="00A425DB" w:rsidP="00B63998">
      <w:pPr>
        <w:pStyle w:val="ECCParagraph"/>
        <w:keepNext/>
      </w:pPr>
      <w:r w:rsidRPr="00BE56DE">
        <w:t xml:space="preserve">The </w:t>
      </w:r>
      <w:r w:rsidR="00D9784E" w:rsidRPr="00BE56DE">
        <w:t>C/(N+I)</w:t>
      </w:r>
      <w:r w:rsidRPr="00BE56DE">
        <w:t xml:space="preserve"> analysis generally concludes that successful registration of user equipment onboard the aircraft is possible in any of the UMTS frequency bands considered. </w:t>
      </w:r>
    </w:p>
    <w:p w14:paraId="67FDAEB4" w14:textId="77777777" w:rsidR="00A425DB" w:rsidRPr="00BE56DE" w:rsidRDefault="00A425DB" w:rsidP="00B63998">
      <w:pPr>
        <w:pStyle w:val="ECCParagraph"/>
        <w:keepNext/>
      </w:pPr>
      <w:r w:rsidRPr="00BE56DE">
        <w:t>For higher altitudes, and depending on the load</w:t>
      </w:r>
      <w:r w:rsidR="00D9784E" w:rsidRPr="00BE56DE">
        <w:t xml:space="preserve"> factor</w:t>
      </w:r>
      <w:r w:rsidRPr="00BE56DE">
        <w:t>, the analysis shows that the maximu</w:t>
      </w:r>
      <w:r w:rsidR="00D9784E" w:rsidRPr="00BE56DE">
        <w:t>m</w:t>
      </w:r>
      <w:r w:rsidRPr="00BE56DE">
        <w:t xml:space="preserve"> C/I is at t</w:t>
      </w:r>
      <w:r w:rsidR="00D9784E" w:rsidRPr="00BE56DE">
        <w:t xml:space="preserve">he limit of the C/I threshold. </w:t>
      </w:r>
      <w:r w:rsidRPr="00BE56DE">
        <w:t xml:space="preserve">The received C/I by onboard user equipment will vary due to the fast moving aircraft. In addition, it should be noted that the altitude of the aircraft will be certainly at least at 10 km or higher during the cruise flight </w:t>
      </w:r>
    </w:p>
    <w:p w14:paraId="0A2413E0" w14:textId="77777777" w:rsidR="00A425DB" w:rsidRPr="00BE56DE" w:rsidRDefault="00A425DB" w:rsidP="00A425DB">
      <w:pPr>
        <w:pStyle w:val="ECCParagraph"/>
      </w:pPr>
      <w:r w:rsidRPr="00BE56DE">
        <w:t xml:space="preserve">Further discussion of the results is provided in Section </w:t>
      </w:r>
      <w:r w:rsidR="00D9784E" w:rsidRPr="00BE56DE">
        <w:fldChar w:fldCharType="begin"/>
      </w:r>
      <w:r w:rsidR="00D9784E" w:rsidRPr="00BE56DE">
        <w:instrText xml:space="preserve"> REF _Ref445908070 \r \h </w:instrText>
      </w:r>
      <w:r w:rsidR="00D9784E" w:rsidRPr="00BE56DE">
        <w:fldChar w:fldCharType="separate"/>
      </w:r>
      <w:r w:rsidR="000608FA">
        <w:t>5.2</w:t>
      </w:r>
      <w:r w:rsidR="00D9784E" w:rsidRPr="00BE56DE">
        <w:fldChar w:fldCharType="end"/>
      </w:r>
      <w:r w:rsidRPr="00BE56DE">
        <w:t>.</w:t>
      </w:r>
    </w:p>
    <w:p w14:paraId="251B1BBE" w14:textId="77777777" w:rsidR="00A425DB" w:rsidRPr="00BE56DE" w:rsidRDefault="00A425DB" w:rsidP="00205780">
      <w:pPr>
        <w:pStyle w:val="Heading3"/>
      </w:pPr>
      <w:bookmarkStart w:id="58" w:name="_Toc467483774"/>
      <w:r w:rsidRPr="00BE56DE">
        <w:t>LTE Results</w:t>
      </w:r>
      <w:bookmarkEnd w:id="58"/>
    </w:p>
    <w:p w14:paraId="1C0417AD" w14:textId="77777777" w:rsidR="00A425DB" w:rsidRPr="00BE56DE" w:rsidRDefault="00D9784E" w:rsidP="00D9784E">
      <w:pPr>
        <w:pStyle w:val="ECCParagraph"/>
      </w:pPr>
      <w:r w:rsidRPr="00BE56DE">
        <w:fldChar w:fldCharType="begin"/>
      </w:r>
      <w:r w:rsidRPr="00BE56DE">
        <w:instrText xml:space="preserve"> REF _Ref449953633 \h </w:instrText>
      </w:r>
      <w:r w:rsidRPr="00BE56DE">
        <w:fldChar w:fldCharType="separate"/>
      </w:r>
      <w:r w:rsidR="000608FA" w:rsidRPr="00BE56DE">
        <w:t xml:space="preserve">Table </w:t>
      </w:r>
      <w:r w:rsidR="000608FA">
        <w:rPr>
          <w:noProof/>
        </w:rPr>
        <w:t>41</w:t>
      </w:r>
      <w:r w:rsidRPr="00BE56DE">
        <w:fldChar w:fldCharType="end"/>
      </w:r>
      <w:r w:rsidRPr="00BE56DE">
        <w:t xml:space="preserve"> </w:t>
      </w:r>
      <w:r w:rsidR="00A425DB" w:rsidRPr="00BE56DE">
        <w:t xml:space="preserve">provides the LTE parameters </w:t>
      </w:r>
      <w:r w:rsidRPr="00BE56DE">
        <w:t xml:space="preserve">used in the analysis </w:t>
      </w:r>
      <w:r w:rsidR="00A425DB" w:rsidRPr="00BE56DE">
        <w:t>for the bands 450 MHz, 700 MHz, 800 MHz, 900 MHz, and 21</w:t>
      </w:r>
      <w:r w:rsidRPr="00BE56DE">
        <w:t>00 MHz.</w:t>
      </w:r>
    </w:p>
    <w:p w14:paraId="640CFE8B" w14:textId="77777777" w:rsidR="00085301" w:rsidRPr="00BE56DE" w:rsidRDefault="00085301" w:rsidP="00085301">
      <w:pPr>
        <w:pStyle w:val="Caption"/>
        <w:rPr>
          <w:lang w:val="en-GB"/>
        </w:rPr>
      </w:pPr>
      <w:bookmarkStart w:id="59" w:name="_Ref449953633"/>
      <w:r w:rsidRPr="00BE56DE">
        <w:rPr>
          <w:lang w:val="en-GB"/>
        </w:rPr>
        <w:t xml:space="preserve">Table </w:t>
      </w:r>
      <w:r w:rsidRPr="00BE56DE">
        <w:rPr>
          <w:lang w:val="en-GB"/>
        </w:rPr>
        <w:fldChar w:fldCharType="begin"/>
      </w:r>
      <w:r w:rsidRPr="00BE56DE">
        <w:rPr>
          <w:lang w:val="en-GB"/>
        </w:rPr>
        <w:instrText xml:space="preserve"> SEQ Table \* ARABIC </w:instrText>
      </w:r>
      <w:r w:rsidRPr="00BE56DE">
        <w:rPr>
          <w:lang w:val="en-GB"/>
        </w:rPr>
        <w:fldChar w:fldCharType="separate"/>
      </w:r>
      <w:r w:rsidR="000608FA">
        <w:rPr>
          <w:noProof/>
          <w:lang w:val="en-GB"/>
        </w:rPr>
        <w:t>41</w:t>
      </w:r>
      <w:r w:rsidRPr="00BE56DE">
        <w:rPr>
          <w:lang w:val="en-GB"/>
        </w:rPr>
        <w:fldChar w:fldCharType="end"/>
      </w:r>
      <w:bookmarkEnd w:id="59"/>
      <w:r w:rsidRPr="00BE56DE">
        <w:rPr>
          <w:lang w:val="en-GB"/>
        </w:rPr>
        <w:t>: Parameters for LTE</w:t>
      </w:r>
    </w:p>
    <w:tbl>
      <w:tblPr>
        <w:tblStyle w:val="ECCTable-redheader"/>
        <w:tblW w:w="0" w:type="auto"/>
        <w:tblLook w:val="04A0" w:firstRow="1" w:lastRow="0" w:firstColumn="1" w:lastColumn="0" w:noHBand="0" w:noVBand="1"/>
      </w:tblPr>
      <w:tblGrid>
        <w:gridCol w:w="3066"/>
        <w:gridCol w:w="1291"/>
      </w:tblGrid>
      <w:tr w:rsidR="00085301" w:rsidRPr="00BE56DE" w14:paraId="060174F2" w14:textId="77777777" w:rsidTr="00F373FA">
        <w:trPr>
          <w:cnfStyle w:val="100000000000" w:firstRow="1" w:lastRow="0" w:firstColumn="0" w:lastColumn="0" w:oddVBand="0" w:evenVBand="0" w:oddHBand="0" w:evenHBand="0" w:firstRowFirstColumn="0" w:firstRowLastColumn="0" w:lastRowFirstColumn="0" w:lastRowLastColumn="0"/>
        </w:trPr>
        <w:tc>
          <w:tcPr>
            <w:tcW w:w="3066" w:type="dxa"/>
          </w:tcPr>
          <w:p w14:paraId="618E0B43" w14:textId="77777777" w:rsidR="00085301" w:rsidRPr="00BE56DE" w:rsidRDefault="00085301" w:rsidP="00D05D46">
            <w:pPr>
              <w:keepNext/>
              <w:keepLines/>
              <w:spacing w:before="20" w:after="20"/>
              <w:rPr>
                <w:rFonts w:cs="Arial"/>
                <w:b w:val="0"/>
                <w:szCs w:val="20"/>
                <w:lang w:val="en-GB"/>
              </w:rPr>
            </w:pPr>
            <w:r w:rsidRPr="00BE56DE">
              <w:rPr>
                <w:rFonts w:cs="Arial"/>
                <w:szCs w:val="20"/>
                <w:lang w:val="en-GB"/>
              </w:rPr>
              <w:t>Parameter</w:t>
            </w:r>
          </w:p>
        </w:tc>
        <w:tc>
          <w:tcPr>
            <w:tcW w:w="1291" w:type="dxa"/>
          </w:tcPr>
          <w:p w14:paraId="2152F158" w14:textId="77777777" w:rsidR="00085301" w:rsidRPr="00BE56DE" w:rsidRDefault="00085301" w:rsidP="00D05D46">
            <w:pPr>
              <w:keepNext/>
              <w:keepLines/>
              <w:spacing w:before="20" w:after="20"/>
              <w:rPr>
                <w:rFonts w:cs="Arial"/>
                <w:b w:val="0"/>
                <w:szCs w:val="20"/>
                <w:lang w:val="en-GB"/>
              </w:rPr>
            </w:pPr>
            <w:r w:rsidRPr="00BE56DE">
              <w:rPr>
                <w:rFonts w:cs="Arial"/>
                <w:szCs w:val="20"/>
                <w:lang w:val="en-GB"/>
              </w:rPr>
              <w:t>Value</w:t>
            </w:r>
          </w:p>
        </w:tc>
      </w:tr>
      <w:tr w:rsidR="00085301" w:rsidRPr="00BE56DE" w14:paraId="5FE649FE" w14:textId="77777777" w:rsidTr="00F373FA">
        <w:tc>
          <w:tcPr>
            <w:tcW w:w="3066" w:type="dxa"/>
          </w:tcPr>
          <w:p w14:paraId="00F00F55" w14:textId="77777777" w:rsidR="00085301" w:rsidRPr="00BE56DE" w:rsidRDefault="00085301" w:rsidP="003F1B96">
            <w:pPr>
              <w:keepNext/>
              <w:keepLines/>
              <w:spacing w:before="20" w:after="20"/>
              <w:jc w:val="left"/>
              <w:rPr>
                <w:rFonts w:cs="Arial"/>
                <w:szCs w:val="20"/>
                <w:lang w:val="en-GB"/>
              </w:rPr>
            </w:pPr>
            <w:r w:rsidRPr="00BE56DE">
              <w:rPr>
                <w:rFonts w:cs="Arial"/>
                <w:szCs w:val="20"/>
                <w:lang w:val="en-GB"/>
              </w:rPr>
              <w:t>Re-use cluster size</w:t>
            </w:r>
          </w:p>
        </w:tc>
        <w:tc>
          <w:tcPr>
            <w:tcW w:w="1291" w:type="dxa"/>
          </w:tcPr>
          <w:p w14:paraId="1488D1D3" w14:textId="77777777" w:rsidR="00085301" w:rsidRPr="00BE56DE" w:rsidRDefault="00085301" w:rsidP="003F1B96">
            <w:pPr>
              <w:keepNext/>
              <w:keepLines/>
              <w:spacing w:before="20" w:after="20"/>
              <w:jc w:val="left"/>
              <w:rPr>
                <w:rFonts w:cs="Arial"/>
                <w:szCs w:val="20"/>
                <w:lang w:val="en-GB"/>
              </w:rPr>
            </w:pPr>
            <w:r w:rsidRPr="00BE56DE">
              <w:rPr>
                <w:rFonts w:cs="Arial"/>
                <w:szCs w:val="20"/>
                <w:lang w:val="en-GB"/>
              </w:rPr>
              <w:t>1</w:t>
            </w:r>
          </w:p>
        </w:tc>
      </w:tr>
      <w:tr w:rsidR="00085301" w:rsidRPr="00BE56DE" w14:paraId="28A49ACD" w14:textId="77777777" w:rsidTr="00F373FA">
        <w:tc>
          <w:tcPr>
            <w:tcW w:w="3066" w:type="dxa"/>
          </w:tcPr>
          <w:p w14:paraId="20B17F69" w14:textId="77777777" w:rsidR="00085301" w:rsidRPr="00BE56DE" w:rsidRDefault="00085301" w:rsidP="003F1B96">
            <w:pPr>
              <w:keepNext/>
              <w:keepLines/>
              <w:spacing w:before="20" w:after="20"/>
              <w:jc w:val="left"/>
              <w:rPr>
                <w:rFonts w:cs="Arial"/>
                <w:szCs w:val="20"/>
                <w:lang w:val="en-GB"/>
              </w:rPr>
            </w:pPr>
            <w:r w:rsidRPr="00BE56DE">
              <w:rPr>
                <w:rFonts w:cs="Arial"/>
                <w:szCs w:val="20"/>
                <w:lang w:val="en-GB"/>
              </w:rPr>
              <w:t>No interfering sectors</w:t>
            </w:r>
          </w:p>
        </w:tc>
        <w:tc>
          <w:tcPr>
            <w:tcW w:w="1291" w:type="dxa"/>
          </w:tcPr>
          <w:p w14:paraId="5471B11D" w14:textId="77777777" w:rsidR="00085301" w:rsidRPr="00BE56DE" w:rsidRDefault="00085301" w:rsidP="003F1B96">
            <w:pPr>
              <w:keepNext/>
              <w:keepLines/>
              <w:spacing w:before="20" w:after="20"/>
              <w:jc w:val="left"/>
              <w:rPr>
                <w:rFonts w:cs="Arial"/>
                <w:szCs w:val="20"/>
                <w:lang w:val="en-GB"/>
              </w:rPr>
            </w:pPr>
            <w:r w:rsidRPr="00BE56DE">
              <w:rPr>
                <w:rFonts w:cs="Arial"/>
                <w:szCs w:val="20"/>
                <w:lang w:val="en-GB"/>
              </w:rPr>
              <w:t>3</w:t>
            </w:r>
          </w:p>
        </w:tc>
      </w:tr>
      <w:tr w:rsidR="00085301" w:rsidRPr="00BE56DE" w14:paraId="582162B0" w14:textId="77777777" w:rsidTr="00F373FA">
        <w:tc>
          <w:tcPr>
            <w:tcW w:w="3066" w:type="dxa"/>
          </w:tcPr>
          <w:p w14:paraId="4DD36837" w14:textId="77777777" w:rsidR="00085301" w:rsidRPr="00BE56DE" w:rsidRDefault="00085301" w:rsidP="003F1B96">
            <w:pPr>
              <w:keepNext/>
              <w:keepLines/>
              <w:spacing w:before="20" w:after="20"/>
              <w:jc w:val="left"/>
              <w:rPr>
                <w:rFonts w:cs="Arial"/>
                <w:szCs w:val="20"/>
                <w:lang w:val="en-GB"/>
              </w:rPr>
            </w:pPr>
            <w:r w:rsidRPr="00BE56DE">
              <w:rPr>
                <w:rFonts w:cs="Arial"/>
                <w:szCs w:val="20"/>
                <w:lang w:val="en-GB"/>
              </w:rPr>
              <w:t>Base station transmit power</w:t>
            </w:r>
          </w:p>
        </w:tc>
        <w:tc>
          <w:tcPr>
            <w:tcW w:w="1291" w:type="dxa"/>
          </w:tcPr>
          <w:p w14:paraId="4251D33B" w14:textId="77777777" w:rsidR="00085301" w:rsidRPr="00BE56DE" w:rsidRDefault="00085301" w:rsidP="003F1B96">
            <w:pPr>
              <w:keepNext/>
              <w:keepLines/>
              <w:spacing w:before="20" w:after="20"/>
              <w:jc w:val="left"/>
              <w:rPr>
                <w:rFonts w:cs="Arial"/>
                <w:szCs w:val="20"/>
                <w:lang w:val="en-GB"/>
              </w:rPr>
            </w:pPr>
            <w:r w:rsidRPr="00BE56DE">
              <w:rPr>
                <w:rFonts w:cs="Arial"/>
                <w:szCs w:val="20"/>
                <w:lang w:val="en-GB"/>
              </w:rPr>
              <w:t>46 dBm</w:t>
            </w:r>
          </w:p>
        </w:tc>
      </w:tr>
      <w:tr w:rsidR="00085301" w:rsidRPr="00BE56DE" w14:paraId="6FEC3126" w14:textId="77777777" w:rsidTr="00F373FA">
        <w:tc>
          <w:tcPr>
            <w:tcW w:w="3066" w:type="dxa"/>
          </w:tcPr>
          <w:p w14:paraId="13D3D521" w14:textId="77777777" w:rsidR="00085301" w:rsidRPr="00BE56DE" w:rsidRDefault="00085301" w:rsidP="003F1B96">
            <w:pPr>
              <w:keepNext/>
              <w:keepLines/>
              <w:spacing w:before="20" w:after="20"/>
              <w:jc w:val="left"/>
              <w:rPr>
                <w:rFonts w:cs="Arial"/>
                <w:szCs w:val="20"/>
                <w:lang w:val="en-GB"/>
              </w:rPr>
            </w:pPr>
            <w:r w:rsidRPr="00BE56DE">
              <w:rPr>
                <w:rFonts w:cs="Arial"/>
                <w:szCs w:val="20"/>
                <w:lang w:val="en-GB"/>
              </w:rPr>
              <w:t>Signal bandwidth</w:t>
            </w:r>
          </w:p>
        </w:tc>
        <w:tc>
          <w:tcPr>
            <w:tcW w:w="1291" w:type="dxa"/>
          </w:tcPr>
          <w:p w14:paraId="40A408A3" w14:textId="77777777" w:rsidR="00085301" w:rsidRPr="00BE56DE" w:rsidRDefault="00085301" w:rsidP="003F1B96">
            <w:pPr>
              <w:keepNext/>
              <w:keepLines/>
              <w:spacing w:before="20" w:after="20"/>
              <w:jc w:val="left"/>
              <w:rPr>
                <w:rFonts w:cs="Arial"/>
                <w:szCs w:val="20"/>
                <w:lang w:val="en-GB"/>
              </w:rPr>
            </w:pPr>
            <w:r w:rsidRPr="00BE56DE">
              <w:rPr>
                <w:rFonts w:cs="Arial"/>
                <w:szCs w:val="20"/>
                <w:lang w:val="en-GB"/>
              </w:rPr>
              <w:t>9.00 MHz</w:t>
            </w:r>
          </w:p>
        </w:tc>
      </w:tr>
      <w:tr w:rsidR="00085301" w:rsidRPr="00BE56DE" w14:paraId="57759C4B" w14:textId="77777777" w:rsidTr="00F373FA">
        <w:tc>
          <w:tcPr>
            <w:tcW w:w="3066" w:type="dxa"/>
          </w:tcPr>
          <w:p w14:paraId="53267A23" w14:textId="77777777" w:rsidR="00085301" w:rsidRPr="00BE56DE" w:rsidRDefault="00085301" w:rsidP="003F1B96">
            <w:pPr>
              <w:keepNext/>
              <w:keepLines/>
              <w:spacing w:before="20" w:after="20"/>
              <w:jc w:val="left"/>
              <w:rPr>
                <w:rFonts w:cs="Arial"/>
                <w:szCs w:val="20"/>
                <w:lang w:val="en-GB"/>
              </w:rPr>
            </w:pPr>
            <w:r w:rsidRPr="00BE56DE">
              <w:rPr>
                <w:rFonts w:cs="Arial"/>
                <w:szCs w:val="20"/>
                <w:lang w:val="en-GB"/>
              </w:rPr>
              <w:t>Mobile noise figure</w:t>
            </w:r>
          </w:p>
        </w:tc>
        <w:tc>
          <w:tcPr>
            <w:tcW w:w="1291" w:type="dxa"/>
          </w:tcPr>
          <w:p w14:paraId="062869F5" w14:textId="77777777" w:rsidR="00085301" w:rsidRPr="00BE56DE" w:rsidRDefault="00085301" w:rsidP="003F1B96">
            <w:pPr>
              <w:keepNext/>
              <w:keepLines/>
              <w:spacing w:before="20" w:after="20"/>
              <w:jc w:val="left"/>
              <w:rPr>
                <w:rFonts w:cs="Arial"/>
                <w:szCs w:val="20"/>
                <w:lang w:val="en-GB"/>
              </w:rPr>
            </w:pPr>
            <w:r w:rsidRPr="00BE56DE">
              <w:rPr>
                <w:rFonts w:cs="Arial"/>
                <w:szCs w:val="20"/>
                <w:lang w:val="en-GB"/>
              </w:rPr>
              <w:t>9.0 dB</w:t>
            </w:r>
          </w:p>
        </w:tc>
      </w:tr>
      <w:tr w:rsidR="00085301" w:rsidRPr="00BE56DE" w14:paraId="1DEBB3AE" w14:textId="77777777" w:rsidTr="00F373FA">
        <w:tc>
          <w:tcPr>
            <w:tcW w:w="3066" w:type="dxa"/>
          </w:tcPr>
          <w:p w14:paraId="55F9BD3D" w14:textId="77777777" w:rsidR="00085301" w:rsidRPr="00BE56DE" w:rsidRDefault="00085301" w:rsidP="003F1B96">
            <w:pPr>
              <w:keepNext/>
              <w:keepLines/>
              <w:spacing w:before="20" w:after="20"/>
              <w:jc w:val="left"/>
              <w:rPr>
                <w:rFonts w:cs="Arial"/>
                <w:szCs w:val="20"/>
                <w:lang w:val="en-GB"/>
              </w:rPr>
            </w:pPr>
            <w:r w:rsidRPr="00BE56DE">
              <w:rPr>
                <w:rFonts w:cs="Arial"/>
                <w:szCs w:val="20"/>
                <w:lang w:val="en-GB"/>
              </w:rPr>
              <w:t>C(/</w:t>
            </w:r>
            <w:r w:rsidRPr="00BE56DE">
              <w:rPr>
                <w:rFonts w:cs="Arial"/>
                <w:bCs/>
                <w:szCs w:val="20"/>
                <w:lang w:val="en-GB"/>
              </w:rPr>
              <w:t>I+N)</w:t>
            </w:r>
          </w:p>
        </w:tc>
        <w:tc>
          <w:tcPr>
            <w:tcW w:w="1291" w:type="dxa"/>
          </w:tcPr>
          <w:p w14:paraId="68DDBEC0" w14:textId="77777777" w:rsidR="00085301" w:rsidRPr="00BE56DE" w:rsidRDefault="00085301" w:rsidP="003F1B96">
            <w:pPr>
              <w:keepNext/>
              <w:keepLines/>
              <w:spacing w:before="20" w:after="20"/>
              <w:jc w:val="left"/>
              <w:rPr>
                <w:rFonts w:cs="Arial"/>
                <w:szCs w:val="20"/>
                <w:lang w:val="en-GB"/>
              </w:rPr>
            </w:pPr>
            <w:r w:rsidRPr="00BE56DE">
              <w:rPr>
                <w:rFonts w:cs="Arial"/>
                <w:szCs w:val="20"/>
                <w:lang w:val="en-GB"/>
              </w:rPr>
              <w:t>-6dB</w:t>
            </w:r>
          </w:p>
        </w:tc>
      </w:tr>
    </w:tbl>
    <w:p w14:paraId="7658CB36" w14:textId="77777777" w:rsidR="00085301" w:rsidRPr="00BE56DE" w:rsidRDefault="00085301" w:rsidP="00085301"/>
    <w:p w14:paraId="4778CEE1" w14:textId="77777777" w:rsidR="00085301" w:rsidRPr="00BE56DE" w:rsidRDefault="00225A5D" w:rsidP="00085301">
      <w:pPr>
        <w:pStyle w:val="ECCParagraph"/>
      </w:pPr>
      <w:r w:rsidRPr="00BE56DE">
        <w:rPr>
          <w:szCs w:val="20"/>
        </w:rPr>
        <w:fldChar w:fldCharType="begin"/>
      </w:r>
      <w:r w:rsidRPr="00BE56DE">
        <w:instrText xml:space="preserve"> REF _Ref449954336 \h </w:instrText>
      </w:r>
      <w:r w:rsidRPr="00BE56DE">
        <w:rPr>
          <w:szCs w:val="20"/>
        </w:rPr>
      </w:r>
      <w:r w:rsidRPr="00BE56DE">
        <w:rPr>
          <w:szCs w:val="20"/>
        </w:rPr>
        <w:fldChar w:fldCharType="separate"/>
      </w:r>
      <w:r w:rsidR="000608FA" w:rsidRPr="00BE56DE">
        <w:t xml:space="preserve">Table </w:t>
      </w:r>
      <w:r w:rsidR="000608FA">
        <w:rPr>
          <w:noProof/>
        </w:rPr>
        <w:t>42</w:t>
      </w:r>
      <w:r w:rsidRPr="00BE56DE">
        <w:rPr>
          <w:szCs w:val="20"/>
        </w:rPr>
        <w:fldChar w:fldCharType="end"/>
      </w:r>
      <w:r w:rsidRPr="00BE56DE">
        <w:rPr>
          <w:szCs w:val="20"/>
        </w:rPr>
        <w:t xml:space="preserve"> </w:t>
      </w:r>
      <w:r w:rsidR="00085301" w:rsidRPr="00BE56DE">
        <w:t>provides the maximum C/I results for LTE in bands 450 MHz, 700 MHz, 800 MHz, 900 MHz, 1800 MHz and 2100 MHz.</w:t>
      </w:r>
    </w:p>
    <w:p w14:paraId="00A555C0" w14:textId="77777777" w:rsidR="00225A5D" w:rsidRPr="00BE56DE" w:rsidRDefault="00225A5D" w:rsidP="000D76C2"/>
    <w:p w14:paraId="61D74937" w14:textId="77777777" w:rsidR="00225A5D" w:rsidRPr="00BE56DE" w:rsidRDefault="00225A5D" w:rsidP="00225A5D">
      <w:pPr>
        <w:pStyle w:val="Caption"/>
        <w:keepNext/>
        <w:rPr>
          <w:lang w:val="en-GB"/>
        </w:rPr>
      </w:pPr>
      <w:bookmarkStart w:id="60" w:name="_Ref449954336"/>
      <w:r w:rsidRPr="00BE56DE">
        <w:rPr>
          <w:lang w:val="en-GB"/>
        </w:rPr>
        <w:lastRenderedPageBreak/>
        <w:t xml:space="preserve">Table </w:t>
      </w:r>
      <w:r w:rsidRPr="00BE56DE">
        <w:rPr>
          <w:lang w:val="en-GB"/>
        </w:rPr>
        <w:fldChar w:fldCharType="begin"/>
      </w:r>
      <w:r w:rsidRPr="00BE56DE">
        <w:rPr>
          <w:lang w:val="en-GB"/>
        </w:rPr>
        <w:instrText xml:space="preserve"> SEQ Table \* ARABIC </w:instrText>
      </w:r>
      <w:r w:rsidRPr="00BE56DE">
        <w:rPr>
          <w:lang w:val="en-GB"/>
        </w:rPr>
        <w:fldChar w:fldCharType="separate"/>
      </w:r>
      <w:r w:rsidR="000608FA">
        <w:rPr>
          <w:noProof/>
          <w:lang w:val="en-GB"/>
        </w:rPr>
        <w:t>42</w:t>
      </w:r>
      <w:r w:rsidRPr="00BE56DE">
        <w:rPr>
          <w:lang w:val="en-GB"/>
        </w:rPr>
        <w:fldChar w:fldCharType="end"/>
      </w:r>
      <w:bookmarkEnd w:id="60"/>
      <w:r w:rsidRPr="00BE56DE">
        <w:rPr>
          <w:lang w:val="en-GB"/>
        </w:rPr>
        <w:t>: LTE Summary Results</w:t>
      </w:r>
    </w:p>
    <w:tbl>
      <w:tblPr>
        <w:tblStyle w:val="ECCTable-redheader"/>
        <w:tblW w:w="0" w:type="auto"/>
        <w:tblLook w:val="04A0" w:firstRow="1" w:lastRow="0" w:firstColumn="1" w:lastColumn="0" w:noHBand="0" w:noVBand="1"/>
      </w:tblPr>
      <w:tblGrid>
        <w:gridCol w:w="1668"/>
        <w:gridCol w:w="1261"/>
        <w:gridCol w:w="1432"/>
        <w:gridCol w:w="1134"/>
        <w:gridCol w:w="1779"/>
      </w:tblGrid>
      <w:tr w:rsidR="00225A5D" w:rsidRPr="00BE56DE" w14:paraId="1E064C4F" w14:textId="77777777" w:rsidTr="003F1B96">
        <w:trPr>
          <w:cnfStyle w:val="100000000000" w:firstRow="1" w:lastRow="0" w:firstColumn="0" w:lastColumn="0" w:oddVBand="0" w:evenVBand="0" w:oddHBand="0" w:evenHBand="0" w:firstRowFirstColumn="0" w:firstRowLastColumn="0" w:lastRowFirstColumn="0" w:lastRowLastColumn="0"/>
        </w:trPr>
        <w:tc>
          <w:tcPr>
            <w:tcW w:w="1668" w:type="dxa"/>
          </w:tcPr>
          <w:p w14:paraId="1B20B21A" w14:textId="77777777" w:rsidR="00225A5D" w:rsidRPr="00BE56DE" w:rsidRDefault="00225A5D" w:rsidP="00225A5D">
            <w:pPr>
              <w:keepNext/>
              <w:keepLines/>
              <w:spacing w:before="20" w:after="20"/>
              <w:rPr>
                <w:rFonts w:cs="Arial"/>
                <w:b w:val="0"/>
                <w:szCs w:val="20"/>
                <w:lang w:val="en-GB"/>
              </w:rPr>
            </w:pPr>
            <w:r w:rsidRPr="00BE56DE">
              <w:rPr>
                <w:rFonts w:cs="Arial"/>
                <w:szCs w:val="20"/>
                <w:lang w:val="en-GB"/>
              </w:rPr>
              <w:t>LTE Band (MHz)</w:t>
            </w:r>
          </w:p>
        </w:tc>
        <w:tc>
          <w:tcPr>
            <w:tcW w:w="1261" w:type="dxa"/>
          </w:tcPr>
          <w:p w14:paraId="505D5CB2" w14:textId="77777777" w:rsidR="00225A5D" w:rsidRPr="00BE56DE" w:rsidRDefault="00225A5D" w:rsidP="00225A5D">
            <w:pPr>
              <w:keepNext/>
              <w:keepLines/>
              <w:spacing w:before="20" w:after="20"/>
              <w:rPr>
                <w:rFonts w:cs="Arial"/>
                <w:szCs w:val="20"/>
                <w:lang w:val="en-GB"/>
              </w:rPr>
            </w:pPr>
            <w:r w:rsidRPr="00BE56DE">
              <w:rPr>
                <w:rFonts w:cs="Arial"/>
                <w:szCs w:val="20"/>
                <w:lang w:val="en-GB"/>
              </w:rPr>
              <w:t>Altitude (km)</w:t>
            </w:r>
          </w:p>
        </w:tc>
        <w:tc>
          <w:tcPr>
            <w:tcW w:w="1432" w:type="dxa"/>
          </w:tcPr>
          <w:p w14:paraId="28B9FCEB" w14:textId="77777777" w:rsidR="00225A5D" w:rsidRPr="00BE56DE" w:rsidRDefault="00225A5D" w:rsidP="00225A5D">
            <w:pPr>
              <w:keepNext/>
              <w:keepLines/>
              <w:spacing w:before="20" w:after="20"/>
              <w:rPr>
                <w:rFonts w:cs="Arial"/>
                <w:szCs w:val="20"/>
                <w:lang w:val="en-GB"/>
              </w:rPr>
            </w:pPr>
            <w:r w:rsidRPr="00BE56DE">
              <w:rPr>
                <w:rFonts w:cs="Arial"/>
                <w:szCs w:val="20"/>
                <w:lang w:val="en-GB"/>
              </w:rPr>
              <w:t>Loading</w:t>
            </w:r>
          </w:p>
        </w:tc>
        <w:tc>
          <w:tcPr>
            <w:tcW w:w="1134" w:type="dxa"/>
          </w:tcPr>
          <w:p w14:paraId="02289E90" w14:textId="77777777" w:rsidR="00225A5D" w:rsidRPr="00BE56DE" w:rsidRDefault="00225A5D" w:rsidP="00225A5D">
            <w:pPr>
              <w:keepNext/>
              <w:keepLines/>
              <w:spacing w:before="20" w:after="20"/>
              <w:rPr>
                <w:rFonts w:cs="Arial"/>
                <w:szCs w:val="20"/>
                <w:lang w:val="en-GB"/>
              </w:rPr>
            </w:pPr>
            <w:r w:rsidRPr="00BE56DE">
              <w:rPr>
                <w:rFonts w:cs="Arial"/>
                <w:szCs w:val="20"/>
                <w:lang w:val="en-GB"/>
              </w:rPr>
              <w:t># Tiers</w:t>
            </w:r>
          </w:p>
        </w:tc>
        <w:tc>
          <w:tcPr>
            <w:tcW w:w="1779" w:type="dxa"/>
          </w:tcPr>
          <w:p w14:paraId="6B57AFF5" w14:textId="77777777" w:rsidR="00225A5D" w:rsidRPr="00BE56DE" w:rsidRDefault="00225A5D" w:rsidP="00225A5D">
            <w:pPr>
              <w:keepNext/>
              <w:keepLines/>
              <w:spacing w:before="20" w:after="20"/>
              <w:rPr>
                <w:rFonts w:cs="Arial"/>
                <w:b w:val="0"/>
                <w:szCs w:val="20"/>
                <w:lang w:val="en-GB"/>
              </w:rPr>
            </w:pPr>
            <w:r w:rsidRPr="00BE56DE">
              <w:rPr>
                <w:rFonts w:cs="Arial"/>
                <w:szCs w:val="20"/>
                <w:lang w:val="en-GB"/>
              </w:rPr>
              <w:t>Maximum C/I (dB)</w:t>
            </w:r>
          </w:p>
        </w:tc>
      </w:tr>
      <w:tr w:rsidR="00331671" w:rsidRPr="00BE56DE" w14:paraId="492B9806" w14:textId="77777777" w:rsidTr="003F1B96">
        <w:tc>
          <w:tcPr>
            <w:tcW w:w="1668" w:type="dxa"/>
          </w:tcPr>
          <w:p w14:paraId="72AA384E"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450</w:t>
            </w:r>
          </w:p>
        </w:tc>
        <w:tc>
          <w:tcPr>
            <w:tcW w:w="1261" w:type="dxa"/>
          </w:tcPr>
          <w:p w14:paraId="073EFEBA"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3</w:t>
            </w:r>
          </w:p>
        </w:tc>
        <w:tc>
          <w:tcPr>
            <w:tcW w:w="1432" w:type="dxa"/>
          </w:tcPr>
          <w:p w14:paraId="16BED8C0"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50%</w:t>
            </w:r>
          </w:p>
        </w:tc>
        <w:tc>
          <w:tcPr>
            <w:tcW w:w="1134" w:type="dxa"/>
          </w:tcPr>
          <w:p w14:paraId="328DF38D"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0AC52BBD" w14:textId="77777777" w:rsidR="00331671" w:rsidRPr="00BE56DE" w:rsidRDefault="00331671" w:rsidP="00205780">
            <w:pPr>
              <w:keepNext/>
              <w:keepLines/>
              <w:widowControl w:val="0"/>
              <w:tabs>
                <w:tab w:val="left" w:pos="869"/>
              </w:tabs>
              <w:spacing w:before="0" w:after="0"/>
              <w:jc w:val="left"/>
              <w:rPr>
                <w:rFonts w:cs="Arial"/>
                <w:szCs w:val="20"/>
                <w:lang w:val="en-GB"/>
              </w:rPr>
            </w:pPr>
            <w:r w:rsidRPr="00BE56DE">
              <w:rPr>
                <w:rFonts w:cs="Arial"/>
                <w:szCs w:val="20"/>
                <w:lang w:val="en-GB"/>
              </w:rPr>
              <w:t>-5.3</w:t>
            </w:r>
          </w:p>
        </w:tc>
      </w:tr>
      <w:tr w:rsidR="00331671" w:rsidRPr="00BE56DE" w14:paraId="53423DA2" w14:textId="77777777" w:rsidTr="003F1B96">
        <w:tc>
          <w:tcPr>
            <w:tcW w:w="1668" w:type="dxa"/>
          </w:tcPr>
          <w:p w14:paraId="2873F805"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450</w:t>
            </w:r>
          </w:p>
        </w:tc>
        <w:tc>
          <w:tcPr>
            <w:tcW w:w="1261" w:type="dxa"/>
          </w:tcPr>
          <w:p w14:paraId="03FEA97E"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3</w:t>
            </w:r>
          </w:p>
        </w:tc>
        <w:tc>
          <w:tcPr>
            <w:tcW w:w="1432" w:type="dxa"/>
          </w:tcPr>
          <w:p w14:paraId="5BB8F9CC"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50%</w:t>
            </w:r>
          </w:p>
        </w:tc>
        <w:tc>
          <w:tcPr>
            <w:tcW w:w="1134" w:type="dxa"/>
          </w:tcPr>
          <w:p w14:paraId="6253FBB2"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3</w:t>
            </w:r>
          </w:p>
        </w:tc>
        <w:tc>
          <w:tcPr>
            <w:tcW w:w="1779" w:type="dxa"/>
          </w:tcPr>
          <w:p w14:paraId="4AEBCDC8"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-7.6</w:t>
            </w:r>
          </w:p>
        </w:tc>
      </w:tr>
      <w:tr w:rsidR="00331671" w:rsidRPr="00BE56DE" w14:paraId="259FBB13" w14:textId="77777777" w:rsidTr="003F1B96">
        <w:tc>
          <w:tcPr>
            <w:tcW w:w="1668" w:type="dxa"/>
          </w:tcPr>
          <w:p w14:paraId="2F4350BC"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450</w:t>
            </w:r>
          </w:p>
        </w:tc>
        <w:tc>
          <w:tcPr>
            <w:tcW w:w="1261" w:type="dxa"/>
          </w:tcPr>
          <w:p w14:paraId="447D10D1"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6</w:t>
            </w:r>
          </w:p>
        </w:tc>
        <w:tc>
          <w:tcPr>
            <w:tcW w:w="1432" w:type="dxa"/>
          </w:tcPr>
          <w:p w14:paraId="0CFAF792"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50%</w:t>
            </w:r>
          </w:p>
        </w:tc>
        <w:tc>
          <w:tcPr>
            <w:tcW w:w="1134" w:type="dxa"/>
          </w:tcPr>
          <w:p w14:paraId="12F8671F"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5E98C3E3"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-6.2</w:t>
            </w:r>
          </w:p>
        </w:tc>
      </w:tr>
      <w:tr w:rsidR="00331671" w:rsidRPr="00BE56DE" w14:paraId="011D48E8" w14:textId="77777777" w:rsidTr="003F1B96">
        <w:tc>
          <w:tcPr>
            <w:tcW w:w="1668" w:type="dxa"/>
          </w:tcPr>
          <w:p w14:paraId="7BD8990C"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450</w:t>
            </w:r>
          </w:p>
        </w:tc>
        <w:tc>
          <w:tcPr>
            <w:tcW w:w="1261" w:type="dxa"/>
          </w:tcPr>
          <w:p w14:paraId="3F7456B3"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10</w:t>
            </w:r>
          </w:p>
        </w:tc>
        <w:tc>
          <w:tcPr>
            <w:tcW w:w="1432" w:type="dxa"/>
          </w:tcPr>
          <w:p w14:paraId="6D2ED5E2"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50%</w:t>
            </w:r>
          </w:p>
        </w:tc>
        <w:tc>
          <w:tcPr>
            <w:tcW w:w="1134" w:type="dxa"/>
          </w:tcPr>
          <w:p w14:paraId="38D03C88"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27AF09F2"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-8.5</w:t>
            </w:r>
          </w:p>
        </w:tc>
      </w:tr>
      <w:tr w:rsidR="00331671" w:rsidRPr="00BE56DE" w14:paraId="5BD876D4" w14:textId="77777777" w:rsidTr="003F1B96">
        <w:tc>
          <w:tcPr>
            <w:tcW w:w="1668" w:type="dxa"/>
          </w:tcPr>
          <w:p w14:paraId="5B82A467"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450</w:t>
            </w:r>
          </w:p>
        </w:tc>
        <w:tc>
          <w:tcPr>
            <w:tcW w:w="1261" w:type="dxa"/>
          </w:tcPr>
          <w:p w14:paraId="3DE9DF22"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3</w:t>
            </w:r>
          </w:p>
        </w:tc>
        <w:tc>
          <w:tcPr>
            <w:tcW w:w="1432" w:type="dxa"/>
          </w:tcPr>
          <w:p w14:paraId="5021E6E1"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100%</w:t>
            </w:r>
          </w:p>
        </w:tc>
        <w:tc>
          <w:tcPr>
            <w:tcW w:w="1134" w:type="dxa"/>
          </w:tcPr>
          <w:p w14:paraId="3FA3232D"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70893C3A"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-8.3</w:t>
            </w:r>
          </w:p>
        </w:tc>
      </w:tr>
      <w:tr w:rsidR="00331671" w:rsidRPr="00BE56DE" w14:paraId="568BD9B4" w14:textId="77777777" w:rsidTr="003F1B96">
        <w:tc>
          <w:tcPr>
            <w:tcW w:w="1668" w:type="dxa"/>
          </w:tcPr>
          <w:p w14:paraId="1A53834D"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450</w:t>
            </w:r>
          </w:p>
        </w:tc>
        <w:tc>
          <w:tcPr>
            <w:tcW w:w="1261" w:type="dxa"/>
          </w:tcPr>
          <w:p w14:paraId="10E0E41D"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6</w:t>
            </w:r>
          </w:p>
        </w:tc>
        <w:tc>
          <w:tcPr>
            <w:tcW w:w="1432" w:type="dxa"/>
          </w:tcPr>
          <w:p w14:paraId="1E9BD66C"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100%</w:t>
            </w:r>
          </w:p>
        </w:tc>
        <w:tc>
          <w:tcPr>
            <w:tcW w:w="1134" w:type="dxa"/>
          </w:tcPr>
          <w:p w14:paraId="5B7DB550"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00A1B43B"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-9.2</w:t>
            </w:r>
          </w:p>
        </w:tc>
      </w:tr>
      <w:tr w:rsidR="00331671" w:rsidRPr="00BE56DE" w14:paraId="5F64CC86" w14:textId="77777777" w:rsidTr="003F1B96">
        <w:tc>
          <w:tcPr>
            <w:tcW w:w="1668" w:type="dxa"/>
          </w:tcPr>
          <w:p w14:paraId="4E2BB6EB"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450</w:t>
            </w:r>
          </w:p>
        </w:tc>
        <w:tc>
          <w:tcPr>
            <w:tcW w:w="1261" w:type="dxa"/>
          </w:tcPr>
          <w:p w14:paraId="7E152338"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10</w:t>
            </w:r>
          </w:p>
        </w:tc>
        <w:tc>
          <w:tcPr>
            <w:tcW w:w="1432" w:type="dxa"/>
          </w:tcPr>
          <w:p w14:paraId="0BF510FC"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100%</w:t>
            </w:r>
          </w:p>
        </w:tc>
        <w:tc>
          <w:tcPr>
            <w:tcW w:w="1134" w:type="dxa"/>
          </w:tcPr>
          <w:p w14:paraId="53994DEA"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3B4EF6F4"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-11.5</w:t>
            </w:r>
          </w:p>
        </w:tc>
      </w:tr>
      <w:tr w:rsidR="00331671" w:rsidRPr="00BE56DE" w14:paraId="01D6149A" w14:textId="77777777" w:rsidTr="003F1B96">
        <w:tc>
          <w:tcPr>
            <w:tcW w:w="1668" w:type="dxa"/>
          </w:tcPr>
          <w:p w14:paraId="3907215F"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700</w:t>
            </w:r>
          </w:p>
        </w:tc>
        <w:tc>
          <w:tcPr>
            <w:tcW w:w="1261" w:type="dxa"/>
          </w:tcPr>
          <w:p w14:paraId="61981A8B"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3</w:t>
            </w:r>
          </w:p>
        </w:tc>
        <w:tc>
          <w:tcPr>
            <w:tcW w:w="1432" w:type="dxa"/>
          </w:tcPr>
          <w:p w14:paraId="233F28F4"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50%</w:t>
            </w:r>
          </w:p>
        </w:tc>
        <w:tc>
          <w:tcPr>
            <w:tcW w:w="1134" w:type="dxa"/>
          </w:tcPr>
          <w:p w14:paraId="4912E60B"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750FFFD2"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-5.3</w:t>
            </w:r>
          </w:p>
        </w:tc>
      </w:tr>
      <w:tr w:rsidR="00331671" w:rsidRPr="00BE56DE" w14:paraId="3F5E2DA5" w14:textId="77777777" w:rsidTr="003F1B96">
        <w:tc>
          <w:tcPr>
            <w:tcW w:w="1668" w:type="dxa"/>
          </w:tcPr>
          <w:p w14:paraId="0CE10E6C"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700</w:t>
            </w:r>
          </w:p>
        </w:tc>
        <w:tc>
          <w:tcPr>
            <w:tcW w:w="1261" w:type="dxa"/>
          </w:tcPr>
          <w:p w14:paraId="30F2FABD"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3</w:t>
            </w:r>
          </w:p>
        </w:tc>
        <w:tc>
          <w:tcPr>
            <w:tcW w:w="1432" w:type="dxa"/>
          </w:tcPr>
          <w:p w14:paraId="7489E34A"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50%</w:t>
            </w:r>
          </w:p>
        </w:tc>
        <w:tc>
          <w:tcPr>
            <w:tcW w:w="1134" w:type="dxa"/>
          </w:tcPr>
          <w:p w14:paraId="68E17924"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3</w:t>
            </w:r>
          </w:p>
        </w:tc>
        <w:tc>
          <w:tcPr>
            <w:tcW w:w="1779" w:type="dxa"/>
          </w:tcPr>
          <w:p w14:paraId="2CF147D9"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-7.6</w:t>
            </w:r>
          </w:p>
        </w:tc>
      </w:tr>
      <w:tr w:rsidR="00331671" w:rsidRPr="00BE56DE" w14:paraId="0F88A23B" w14:textId="77777777" w:rsidTr="003F1B96">
        <w:tc>
          <w:tcPr>
            <w:tcW w:w="1668" w:type="dxa"/>
          </w:tcPr>
          <w:p w14:paraId="1B09D64E"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700</w:t>
            </w:r>
          </w:p>
        </w:tc>
        <w:tc>
          <w:tcPr>
            <w:tcW w:w="1261" w:type="dxa"/>
          </w:tcPr>
          <w:p w14:paraId="636F2D20"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6</w:t>
            </w:r>
          </w:p>
        </w:tc>
        <w:tc>
          <w:tcPr>
            <w:tcW w:w="1432" w:type="dxa"/>
          </w:tcPr>
          <w:p w14:paraId="3B2306B5"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50%</w:t>
            </w:r>
          </w:p>
        </w:tc>
        <w:tc>
          <w:tcPr>
            <w:tcW w:w="1134" w:type="dxa"/>
          </w:tcPr>
          <w:p w14:paraId="49C51EAD"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2A36B348"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-6.2</w:t>
            </w:r>
          </w:p>
        </w:tc>
      </w:tr>
      <w:tr w:rsidR="00331671" w:rsidRPr="00BE56DE" w14:paraId="051A1915" w14:textId="77777777" w:rsidTr="003F1B96">
        <w:tc>
          <w:tcPr>
            <w:tcW w:w="1668" w:type="dxa"/>
          </w:tcPr>
          <w:p w14:paraId="07C47972"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700</w:t>
            </w:r>
          </w:p>
        </w:tc>
        <w:tc>
          <w:tcPr>
            <w:tcW w:w="1261" w:type="dxa"/>
          </w:tcPr>
          <w:p w14:paraId="1773ACE2"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10</w:t>
            </w:r>
          </w:p>
        </w:tc>
        <w:tc>
          <w:tcPr>
            <w:tcW w:w="1432" w:type="dxa"/>
          </w:tcPr>
          <w:p w14:paraId="4BBC22DB"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50%</w:t>
            </w:r>
          </w:p>
        </w:tc>
        <w:tc>
          <w:tcPr>
            <w:tcW w:w="1134" w:type="dxa"/>
          </w:tcPr>
          <w:p w14:paraId="0B9213B6"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7E0AF306"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-8.5</w:t>
            </w:r>
          </w:p>
        </w:tc>
      </w:tr>
      <w:tr w:rsidR="00331671" w:rsidRPr="00BE56DE" w14:paraId="5133ACF5" w14:textId="77777777" w:rsidTr="003F1B96">
        <w:tc>
          <w:tcPr>
            <w:tcW w:w="1668" w:type="dxa"/>
          </w:tcPr>
          <w:p w14:paraId="5540DD52"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700</w:t>
            </w:r>
          </w:p>
        </w:tc>
        <w:tc>
          <w:tcPr>
            <w:tcW w:w="1261" w:type="dxa"/>
          </w:tcPr>
          <w:p w14:paraId="34777073"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3</w:t>
            </w:r>
          </w:p>
        </w:tc>
        <w:tc>
          <w:tcPr>
            <w:tcW w:w="1432" w:type="dxa"/>
          </w:tcPr>
          <w:p w14:paraId="6521C790"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100%</w:t>
            </w:r>
          </w:p>
        </w:tc>
        <w:tc>
          <w:tcPr>
            <w:tcW w:w="1134" w:type="dxa"/>
          </w:tcPr>
          <w:p w14:paraId="5BF1CCB5"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66471D15"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-8.3</w:t>
            </w:r>
          </w:p>
        </w:tc>
      </w:tr>
      <w:tr w:rsidR="00331671" w:rsidRPr="00BE56DE" w14:paraId="238E6730" w14:textId="77777777" w:rsidTr="003F1B96">
        <w:tc>
          <w:tcPr>
            <w:tcW w:w="1668" w:type="dxa"/>
          </w:tcPr>
          <w:p w14:paraId="467F1649"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700</w:t>
            </w:r>
          </w:p>
        </w:tc>
        <w:tc>
          <w:tcPr>
            <w:tcW w:w="1261" w:type="dxa"/>
          </w:tcPr>
          <w:p w14:paraId="1486BBD9"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6</w:t>
            </w:r>
          </w:p>
        </w:tc>
        <w:tc>
          <w:tcPr>
            <w:tcW w:w="1432" w:type="dxa"/>
          </w:tcPr>
          <w:p w14:paraId="0FE138B2"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100%</w:t>
            </w:r>
          </w:p>
        </w:tc>
        <w:tc>
          <w:tcPr>
            <w:tcW w:w="1134" w:type="dxa"/>
          </w:tcPr>
          <w:p w14:paraId="4E48B55E"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5662B389"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-9.2</w:t>
            </w:r>
          </w:p>
        </w:tc>
      </w:tr>
      <w:tr w:rsidR="00331671" w:rsidRPr="00BE56DE" w14:paraId="603BBC9E" w14:textId="77777777" w:rsidTr="003F1B96">
        <w:tc>
          <w:tcPr>
            <w:tcW w:w="1668" w:type="dxa"/>
          </w:tcPr>
          <w:p w14:paraId="29195CCD"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700</w:t>
            </w:r>
          </w:p>
        </w:tc>
        <w:tc>
          <w:tcPr>
            <w:tcW w:w="1261" w:type="dxa"/>
          </w:tcPr>
          <w:p w14:paraId="4D09FF6F"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10</w:t>
            </w:r>
          </w:p>
        </w:tc>
        <w:tc>
          <w:tcPr>
            <w:tcW w:w="1432" w:type="dxa"/>
          </w:tcPr>
          <w:p w14:paraId="139932CC"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100%</w:t>
            </w:r>
          </w:p>
        </w:tc>
        <w:tc>
          <w:tcPr>
            <w:tcW w:w="1134" w:type="dxa"/>
          </w:tcPr>
          <w:p w14:paraId="773E7E0B"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33766635"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-11.5</w:t>
            </w:r>
          </w:p>
        </w:tc>
      </w:tr>
      <w:tr w:rsidR="00331671" w:rsidRPr="00BE56DE" w14:paraId="6C05D119" w14:textId="77777777" w:rsidTr="003F1B96">
        <w:tc>
          <w:tcPr>
            <w:tcW w:w="1668" w:type="dxa"/>
          </w:tcPr>
          <w:p w14:paraId="6EBFF088"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800</w:t>
            </w:r>
          </w:p>
        </w:tc>
        <w:tc>
          <w:tcPr>
            <w:tcW w:w="1261" w:type="dxa"/>
          </w:tcPr>
          <w:p w14:paraId="547B8A44"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3</w:t>
            </w:r>
          </w:p>
        </w:tc>
        <w:tc>
          <w:tcPr>
            <w:tcW w:w="1432" w:type="dxa"/>
          </w:tcPr>
          <w:p w14:paraId="22742C18"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50%</w:t>
            </w:r>
          </w:p>
        </w:tc>
        <w:tc>
          <w:tcPr>
            <w:tcW w:w="1134" w:type="dxa"/>
          </w:tcPr>
          <w:p w14:paraId="5DCC62F1"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04FCA9AC"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-5.3</w:t>
            </w:r>
          </w:p>
        </w:tc>
      </w:tr>
      <w:tr w:rsidR="00331671" w:rsidRPr="00BE56DE" w14:paraId="700088EE" w14:textId="77777777" w:rsidTr="003F1B96">
        <w:tc>
          <w:tcPr>
            <w:tcW w:w="1668" w:type="dxa"/>
          </w:tcPr>
          <w:p w14:paraId="36338CF7"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800</w:t>
            </w:r>
          </w:p>
        </w:tc>
        <w:tc>
          <w:tcPr>
            <w:tcW w:w="1261" w:type="dxa"/>
          </w:tcPr>
          <w:p w14:paraId="72B3B452"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3</w:t>
            </w:r>
          </w:p>
        </w:tc>
        <w:tc>
          <w:tcPr>
            <w:tcW w:w="1432" w:type="dxa"/>
          </w:tcPr>
          <w:p w14:paraId="7319B0C3"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50%</w:t>
            </w:r>
          </w:p>
        </w:tc>
        <w:tc>
          <w:tcPr>
            <w:tcW w:w="1134" w:type="dxa"/>
          </w:tcPr>
          <w:p w14:paraId="3B9F1629"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3</w:t>
            </w:r>
          </w:p>
        </w:tc>
        <w:tc>
          <w:tcPr>
            <w:tcW w:w="1779" w:type="dxa"/>
          </w:tcPr>
          <w:p w14:paraId="6121FD55"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-7.6</w:t>
            </w:r>
          </w:p>
        </w:tc>
      </w:tr>
      <w:tr w:rsidR="00331671" w:rsidRPr="00BE56DE" w14:paraId="2B48A3F4" w14:textId="77777777" w:rsidTr="003F1B96">
        <w:tc>
          <w:tcPr>
            <w:tcW w:w="1668" w:type="dxa"/>
          </w:tcPr>
          <w:p w14:paraId="5F92179B"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800</w:t>
            </w:r>
          </w:p>
        </w:tc>
        <w:tc>
          <w:tcPr>
            <w:tcW w:w="1261" w:type="dxa"/>
          </w:tcPr>
          <w:p w14:paraId="02A08CF9"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6</w:t>
            </w:r>
          </w:p>
        </w:tc>
        <w:tc>
          <w:tcPr>
            <w:tcW w:w="1432" w:type="dxa"/>
          </w:tcPr>
          <w:p w14:paraId="644CE301"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50%</w:t>
            </w:r>
          </w:p>
        </w:tc>
        <w:tc>
          <w:tcPr>
            <w:tcW w:w="1134" w:type="dxa"/>
          </w:tcPr>
          <w:p w14:paraId="74AD8031"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3F1BDF0C"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-6.2</w:t>
            </w:r>
          </w:p>
        </w:tc>
      </w:tr>
      <w:tr w:rsidR="00331671" w:rsidRPr="00BE56DE" w14:paraId="5337736A" w14:textId="77777777" w:rsidTr="003F1B96">
        <w:tc>
          <w:tcPr>
            <w:tcW w:w="1668" w:type="dxa"/>
          </w:tcPr>
          <w:p w14:paraId="1CC6A441"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800</w:t>
            </w:r>
          </w:p>
        </w:tc>
        <w:tc>
          <w:tcPr>
            <w:tcW w:w="1261" w:type="dxa"/>
          </w:tcPr>
          <w:p w14:paraId="0B981893"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10</w:t>
            </w:r>
          </w:p>
        </w:tc>
        <w:tc>
          <w:tcPr>
            <w:tcW w:w="1432" w:type="dxa"/>
          </w:tcPr>
          <w:p w14:paraId="64F37367"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50%</w:t>
            </w:r>
          </w:p>
        </w:tc>
        <w:tc>
          <w:tcPr>
            <w:tcW w:w="1134" w:type="dxa"/>
          </w:tcPr>
          <w:p w14:paraId="6A9F1281"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7395C1C4"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-8.5</w:t>
            </w:r>
          </w:p>
        </w:tc>
      </w:tr>
      <w:tr w:rsidR="00331671" w:rsidRPr="00BE56DE" w14:paraId="7A06DEC5" w14:textId="77777777" w:rsidTr="003F1B96">
        <w:tc>
          <w:tcPr>
            <w:tcW w:w="1668" w:type="dxa"/>
          </w:tcPr>
          <w:p w14:paraId="1153830D"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800</w:t>
            </w:r>
          </w:p>
        </w:tc>
        <w:tc>
          <w:tcPr>
            <w:tcW w:w="1261" w:type="dxa"/>
          </w:tcPr>
          <w:p w14:paraId="4BD73F85"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3</w:t>
            </w:r>
          </w:p>
        </w:tc>
        <w:tc>
          <w:tcPr>
            <w:tcW w:w="1432" w:type="dxa"/>
          </w:tcPr>
          <w:p w14:paraId="1BACBB31"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100%</w:t>
            </w:r>
          </w:p>
        </w:tc>
        <w:tc>
          <w:tcPr>
            <w:tcW w:w="1134" w:type="dxa"/>
          </w:tcPr>
          <w:p w14:paraId="4C961387"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3477FBE2"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-8.3</w:t>
            </w:r>
          </w:p>
        </w:tc>
      </w:tr>
      <w:tr w:rsidR="00331671" w:rsidRPr="00BE56DE" w14:paraId="5B6FBC84" w14:textId="77777777" w:rsidTr="003F1B96">
        <w:tc>
          <w:tcPr>
            <w:tcW w:w="1668" w:type="dxa"/>
          </w:tcPr>
          <w:p w14:paraId="749D2B51"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800</w:t>
            </w:r>
          </w:p>
        </w:tc>
        <w:tc>
          <w:tcPr>
            <w:tcW w:w="1261" w:type="dxa"/>
          </w:tcPr>
          <w:p w14:paraId="4C93B717"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6</w:t>
            </w:r>
          </w:p>
        </w:tc>
        <w:tc>
          <w:tcPr>
            <w:tcW w:w="1432" w:type="dxa"/>
          </w:tcPr>
          <w:p w14:paraId="59E3C026"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100%</w:t>
            </w:r>
          </w:p>
        </w:tc>
        <w:tc>
          <w:tcPr>
            <w:tcW w:w="1134" w:type="dxa"/>
          </w:tcPr>
          <w:p w14:paraId="114F66FF"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2E2EFB69"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-9.2</w:t>
            </w:r>
          </w:p>
        </w:tc>
      </w:tr>
      <w:tr w:rsidR="00331671" w:rsidRPr="00BE56DE" w14:paraId="3C8D3367" w14:textId="77777777" w:rsidTr="003F1B96">
        <w:tc>
          <w:tcPr>
            <w:tcW w:w="1668" w:type="dxa"/>
          </w:tcPr>
          <w:p w14:paraId="689FF7D5"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800</w:t>
            </w:r>
          </w:p>
        </w:tc>
        <w:tc>
          <w:tcPr>
            <w:tcW w:w="1261" w:type="dxa"/>
          </w:tcPr>
          <w:p w14:paraId="5BF38516"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10</w:t>
            </w:r>
          </w:p>
        </w:tc>
        <w:tc>
          <w:tcPr>
            <w:tcW w:w="1432" w:type="dxa"/>
          </w:tcPr>
          <w:p w14:paraId="28458D9C"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100%</w:t>
            </w:r>
          </w:p>
        </w:tc>
        <w:tc>
          <w:tcPr>
            <w:tcW w:w="1134" w:type="dxa"/>
          </w:tcPr>
          <w:p w14:paraId="0F5673BD"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02A2D9E1"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-11.5</w:t>
            </w:r>
          </w:p>
        </w:tc>
      </w:tr>
      <w:tr w:rsidR="00331671" w:rsidRPr="00BE56DE" w14:paraId="4663E9A3" w14:textId="77777777" w:rsidTr="003F1B96">
        <w:tc>
          <w:tcPr>
            <w:tcW w:w="1668" w:type="dxa"/>
          </w:tcPr>
          <w:p w14:paraId="0FF9C5C6"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900</w:t>
            </w:r>
          </w:p>
        </w:tc>
        <w:tc>
          <w:tcPr>
            <w:tcW w:w="1261" w:type="dxa"/>
          </w:tcPr>
          <w:p w14:paraId="7C24EEC1"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3</w:t>
            </w:r>
          </w:p>
        </w:tc>
        <w:tc>
          <w:tcPr>
            <w:tcW w:w="1432" w:type="dxa"/>
          </w:tcPr>
          <w:p w14:paraId="2FE85A4D"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50%</w:t>
            </w:r>
          </w:p>
        </w:tc>
        <w:tc>
          <w:tcPr>
            <w:tcW w:w="1134" w:type="dxa"/>
          </w:tcPr>
          <w:p w14:paraId="7FDCFCEF"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5BE0492B"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-5.3</w:t>
            </w:r>
          </w:p>
        </w:tc>
      </w:tr>
      <w:tr w:rsidR="00331671" w:rsidRPr="00BE56DE" w14:paraId="43ED741A" w14:textId="77777777" w:rsidTr="003F1B96">
        <w:tc>
          <w:tcPr>
            <w:tcW w:w="1668" w:type="dxa"/>
          </w:tcPr>
          <w:p w14:paraId="0206E517"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900</w:t>
            </w:r>
          </w:p>
        </w:tc>
        <w:tc>
          <w:tcPr>
            <w:tcW w:w="1261" w:type="dxa"/>
          </w:tcPr>
          <w:p w14:paraId="5D8F52C9"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3</w:t>
            </w:r>
          </w:p>
        </w:tc>
        <w:tc>
          <w:tcPr>
            <w:tcW w:w="1432" w:type="dxa"/>
          </w:tcPr>
          <w:p w14:paraId="5E67C209"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50%</w:t>
            </w:r>
          </w:p>
        </w:tc>
        <w:tc>
          <w:tcPr>
            <w:tcW w:w="1134" w:type="dxa"/>
          </w:tcPr>
          <w:p w14:paraId="4D8BBC05"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3</w:t>
            </w:r>
          </w:p>
        </w:tc>
        <w:tc>
          <w:tcPr>
            <w:tcW w:w="1779" w:type="dxa"/>
          </w:tcPr>
          <w:p w14:paraId="04B8E31D"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-7.6</w:t>
            </w:r>
          </w:p>
        </w:tc>
      </w:tr>
      <w:tr w:rsidR="00331671" w:rsidRPr="00BE56DE" w14:paraId="0FE4E4CE" w14:textId="77777777" w:rsidTr="003F1B96">
        <w:tc>
          <w:tcPr>
            <w:tcW w:w="1668" w:type="dxa"/>
          </w:tcPr>
          <w:p w14:paraId="078BD580"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900</w:t>
            </w:r>
          </w:p>
        </w:tc>
        <w:tc>
          <w:tcPr>
            <w:tcW w:w="1261" w:type="dxa"/>
          </w:tcPr>
          <w:p w14:paraId="1A8A50FD"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6</w:t>
            </w:r>
          </w:p>
        </w:tc>
        <w:tc>
          <w:tcPr>
            <w:tcW w:w="1432" w:type="dxa"/>
          </w:tcPr>
          <w:p w14:paraId="4751CA4F"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50%</w:t>
            </w:r>
          </w:p>
        </w:tc>
        <w:tc>
          <w:tcPr>
            <w:tcW w:w="1134" w:type="dxa"/>
          </w:tcPr>
          <w:p w14:paraId="27CB0EB8"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34007067"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-6.2</w:t>
            </w:r>
          </w:p>
        </w:tc>
      </w:tr>
      <w:tr w:rsidR="00331671" w:rsidRPr="00BE56DE" w14:paraId="19DE1587" w14:textId="77777777" w:rsidTr="003F1B96">
        <w:tc>
          <w:tcPr>
            <w:tcW w:w="1668" w:type="dxa"/>
          </w:tcPr>
          <w:p w14:paraId="5B2A6DF4"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900</w:t>
            </w:r>
          </w:p>
        </w:tc>
        <w:tc>
          <w:tcPr>
            <w:tcW w:w="1261" w:type="dxa"/>
          </w:tcPr>
          <w:p w14:paraId="05C90F8C"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10</w:t>
            </w:r>
          </w:p>
        </w:tc>
        <w:tc>
          <w:tcPr>
            <w:tcW w:w="1432" w:type="dxa"/>
          </w:tcPr>
          <w:p w14:paraId="0D66228A"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50%</w:t>
            </w:r>
          </w:p>
        </w:tc>
        <w:tc>
          <w:tcPr>
            <w:tcW w:w="1134" w:type="dxa"/>
          </w:tcPr>
          <w:p w14:paraId="2247AFD9"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3331D5A6"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-8.5</w:t>
            </w:r>
          </w:p>
        </w:tc>
      </w:tr>
      <w:tr w:rsidR="00331671" w:rsidRPr="00BE56DE" w14:paraId="364F1F2F" w14:textId="77777777" w:rsidTr="003F1B96">
        <w:tc>
          <w:tcPr>
            <w:tcW w:w="1668" w:type="dxa"/>
          </w:tcPr>
          <w:p w14:paraId="77EC95CF"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900</w:t>
            </w:r>
          </w:p>
        </w:tc>
        <w:tc>
          <w:tcPr>
            <w:tcW w:w="1261" w:type="dxa"/>
          </w:tcPr>
          <w:p w14:paraId="4A3C2820"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3</w:t>
            </w:r>
          </w:p>
        </w:tc>
        <w:tc>
          <w:tcPr>
            <w:tcW w:w="1432" w:type="dxa"/>
          </w:tcPr>
          <w:p w14:paraId="00DC2C45"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100%</w:t>
            </w:r>
          </w:p>
        </w:tc>
        <w:tc>
          <w:tcPr>
            <w:tcW w:w="1134" w:type="dxa"/>
          </w:tcPr>
          <w:p w14:paraId="199B01F9"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6AA77C0E"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-8.3</w:t>
            </w:r>
          </w:p>
        </w:tc>
      </w:tr>
      <w:tr w:rsidR="00331671" w:rsidRPr="00BE56DE" w14:paraId="4C005E4D" w14:textId="77777777" w:rsidTr="003F1B96">
        <w:tc>
          <w:tcPr>
            <w:tcW w:w="1668" w:type="dxa"/>
          </w:tcPr>
          <w:p w14:paraId="146C140F"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900</w:t>
            </w:r>
          </w:p>
        </w:tc>
        <w:tc>
          <w:tcPr>
            <w:tcW w:w="1261" w:type="dxa"/>
          </w:tcPr>
          <w:p w14:paraId="114A4FF4"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6</w:t>
            </w:r>
          </w:p>
        </w:tc>
        <w:tc>
          <w:tcPr>
            <w:tcW w:w="1432" w:type="dxa"/>
          </w:tcPr>
          <w:p w14:paraId="6AEA0893"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100%</w:t>
            </w:r>
          </w:p>
        </w:tc>
        <w:tc>
          <w:tcPr>
            <w:tcW w:w="1134" w:type="dxa"/>
          </w:tcPr>
          <w:p w14:paraId="2F57CD70"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56711A07"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-9.2</w:t>
            </w:r>
          </w:p>
        </w:tc>
      </w:tr>
      <w:tr w:rsidR="00331671" w:rsidRPr="00BE56DE" w14:paraId="5DFC9604" w14:textId="77777777" w:rsidTr="003F1B96">
        <w:tc>
          <w:tcPr>
            <w:tcW w:w="1668" w:type="dxa"/>
          </w:tcPr>
          <w:p w14:paraId="452E8F0F"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900</w:t>
            </w:r>
          </w:p>
        </w:tc>
        <w:tc>
          <w:tcPr>
            <w:tcW w:w="1261" w:type="dxa"/>
          </w:tcPr>
          <w:p w14:paraId="2632F92F"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10</w:t>
            </w:r>
          </w:p>
        </w:tc>
        <w:tc>
          <w:tcPr>
            <w:tcW w:w="1432" w:type="dxa"/>
          </w:tcPr>
          <w:p w14:paraId="0C8E4589"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100%</w:t>
            </w:r>
          </w:p>
        </w:tc>
        <w:tc>
          <w:tcPr>
            <w:tcW w:w="1134" w:type="dxa"/>
          </w:tcPr>
          <w:p w14:paraId="490E5ADB"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46C06557"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-11.5</w:t>
            </w:r>
          </w:p>
        </w:tc>
      </w:tr>
      <w:tr w:rsidR="00331671" w:rsidRPr="00BE56DE" w14:paraId="2207EAB3" w14:textId="77777777" w:rsidTr="003F1B96">
        <w:trPr>
          <w:trHeight w:val="33"/>
        </w:trPr>
        <w:tc>
          <w:tcPr>
            <w:tcW w:w="1668" w:type="dxa"/>
          </w:tcPr>
          <w:p w14:paraId="3E14085F"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1800</w:t>
            </w:r>
          </w:p>
        </w:tc>
        <w:tc>
          <w:tcPr>
            <w:tcW w:w="1261" w:type="dxa"/>
          </w:tcPr>
          <w:p w14:paraId="2191F416"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3</w:t>
            </w:r>
          </w:p>
        </w:tc>
        <w:tc>
          <w:tcPr>
            <w:tcW w:w="1432" w:type="dxa"/>
          </w:tcPr>
          <w:p w14:paraId="774DC615"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50%</w:t>
            </w:r>
          </w:p>
        </w:tc>
        <w:tc>
          <w:tcPr>
            <w:tcW w:w="1134" w:type="dxa"/>
          </w:tcPr>
          <w:p w14:paraId="7DB50883"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25149795"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-6.9</w:t>
            </w:r>
          </w:p>
        </w:tc>
      </w:tr>
      <w:tr w:rsidR="00331671" w:rsidRPr="00BE56DE" w14:paraId="11FE2A11" w14:textId="77777777" w:rsidTr="003F1B96">
        <w:tc>
          <w:tcPr>
            <w:tcW w:w="1668" w:type="dxa"/>
          </w:tcPr>
          <w:p w14:paraId="24C39804"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1800</w:t>
            </w:r>
          </w:p>
        </w:tc>
        <w:tc>
          <w:tcPr>
            <w:tcW w:w="1261" w:type="dxa"/>
          </w:tcPr>
          <w:p w14:paraId="7EAB93C3"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6</w:t>
            </w:r>
          </w:p>
        </w:tc>
        <w:tc>
          <w:tcPr>
            <w:tcW w:w="1432" w:type="dxa"/>
          </w:tcPr>
          <w:p w14:paraId="17509687"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50%</w:t>
            </w:r>
          </w:p>
        </w:tc>
        <w:tc>
          <w:tcPr>
            <w:tcW w:w="1134" w:type="dxa"/>
          </w:tcPr>
          <w:p w14:paraId="09AB8819"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1490CC66"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-10.2</w:t>
            </w:r>
          </w:p>
        </w:tc>
      </w:tr>
      <w:tr w:rsidR="00331671" w:rsidRPr="00BE56DE" w14:paraId="013191AD" w14:textId="77777777" w:rsidTr="003F1B96">
        <w:tc>
          <w:tcPr>
            <w:tcW w:w="1668" w:type="dxa"/>
          </w:tcPr>
          <w:p w14:paraId="5EA08CD0"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1800</w:t>
            </w:r>
          </w:p>
        </w:tc>
        <w:tc>
          <w:tcPr>
            <w:tcW w:w="1261" w:type="dxa"/>
          </w:tcPr>
          <w:p w14:paraId="50470212"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10</w:t>
            </w:r>
          </w:p>
        </w:tc>
        <w:tc>
          <w:tcPr>
            <w:tcW w:w="1432" w:type="dxa"/>
          </w:tcPr>
          <w:p w14:paraId="4F2745B4"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50%</w:t>
            </w:r>
          </w:p>
        </w:tc>
        <w:tc>
          <w:tcPr>
            <w:tcW w:w="1134" w:type="dxa"/>
          </w:tcPr>
          <w:p w14:paraId="30A9EA13"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0185B306"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-11.6</w:t>
            </w:r>
          </w:p>
        </w:tc>
      </w:tr>
      <w:tr w:rsidR="00331671" w:rsidRPr="00BE56DE" w14:paraId="11D936C2" w14:textId="77777777" w:rsidTr="003F1B96">
        <w:tc>
          <w:tcPr>
            <w:tcW w:w="1668" w:type="dxa"/>
          </w:tcPr>
          <w:p w14:paraId="65AE3891"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1800</w:t>
            </w:r>
          </w:p>
        </w:tc>
        <w:tc>
          <w:tcPr>
            <w:tcW w:w="1261" w:type="dxa"/>
          </w:tcPr>
          <w:p w14:paraId="67BD0A25"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3</w:t>
            </w:r>
          </w:p>
        </w:tc>
        <w:tc>
          <w:tcPr>
            <w:tcW w:w="1432" w:type="dxa"/>
          </w:tcPr>
          <w:p w14:paraId="5A3B1B83"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100%</w:t>
            </w:r>
          </w:p>
        </w:tc>
        <w:tc>
          <w:tcPr>
            <w:tcW w:w="1134" w:type="dxa"/>
          </w:tcPr>
          <w:p w14:paraId="289B43E9"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67891AE2"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-9.9</w:t>
            </w:r>
          </w:p>
        </w:tc>
      </w:tr>
      <w:tr w:rsidR="00331671" w:rsidRPr="00BE56DE" w14:paraId="692D4B31" w14:textId="77777777" w:rsidTr="003F1B96">
        <w:tc>
          <w:tcPr>
            <w:tcW w:w="1668" w:type="dxa"/>
          </w:tcPr>
          <w:p w14:paraId="55165E1B"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1800</w:t>
            </w:r>
          </w:p>
        </w:tc>
        <w:tc>
          <w:tcPr>
            <w:tcW w:w="1261" w:type="dxa"/>
          </w:tcPr>
          <w:p w14:paraId="56252366"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6</w:t>
            </w:r>
          </w:p>
        </w:tc>
        <w:tc>
          <w:tcPr>
            <w:tcW w:w="1432" w:type="dxa"/>
          </w:tcPr>
          <w:p w14:paraId="69CBE7FA"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100%</w:t>
            </w:r>
          </w:p>
        </w:tc>
        <w:tc>
          <w:tcPr>
            <w:tcW w:w="1134" w:type="dxa"/>
          </w:tcPr>
          <w:p w14:paraId="4E8F5F8D"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6D51761E"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-13.2</w:t>
            </w:r>
          </w:p>
        </w:tc>
      </w:tr>
      <w:tr w:rsidR="00331671" w:rsidRPr="00BE56DE" w14:paraId="694F44C2" w14:textId="77777777" w:rsidTr="003F1B96">
        <w:tc>
          <w:tcPr>
            <w:tcW w:w="1668" w:type="dxa"/>
          </w:tcPr>
          <w:p w14:paraId="09AA7F08"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1800</w:t>
            </w:r>
          </w:p>
        </w:tc>
        <w:tc>
          <w:tcPr>
            <w:tcW w:w="1261" w:type="dxa"/>
          </w:tcPr>
          <w:p w14:paraId="6CD7FC6B"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10</w:t>
            </w:r>
          </w:p>
        </w:tc>
        <w:tc>
          <w:tcPr>
            <w:tcW w:w="1432" w:type="dxa"/>
          </w:tcPr>
          <w:p w14:paraId="34FB7CA6"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100%</w:t>
            </w:r>
          </w:p>
        </w:tc>
        <w:tc>
          <w:tcPr>
            <w:tcW w:w="1134" w:type="dxa"/>
          </w:tcPr>
          <w:p w14:paraId="2EE9B5D0"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56F0A74E"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-14.6</w:t>
            </w:r>
          </w:p>
        </w:tc>
      </w:tr>
      <w:tr w:rsidR="00331671" w:rsidRPr="00BE56DE" w14:paraId="4D00E9C4" w14:textId="77777777" w:rsidTr="003F1B96">
        <w:tc>
          <w:tcPr>
            <w:tcW w:w="1668" w:type="dxa"/>
          </w:tcPr>
          <w:p w14:paraId="210DB61F"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2100</w:t>
            </w:r>
          </w:p>
        </w:tc>
        <w:tc>
          <w:tcPr>
            <w:tcW w:w="1261" w:type="dxa"/>
          </w:tcPr>
          <w:p w14:paraId="26108F77"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3</w:t>
            </w:r>
          </w:p>
        </w:tc>
        <w:tc>
          <w:tcPr>
            <w:tcW w:w="1432" w:type="dxa"/>
          </w:tcPr>
          <w:p w14:paraId="645C97A7"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50%</w:t>
            </w:r>
          </w:p>
        </w:tc>
        <w:tc>
          <w:tcPr>
            <w:tcW w:w="1134" w:type="dxa"/>
          </w:tcPr>
          <w:p w14:paraId="4F32D030"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6B699834"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-8.1</w:t>
            </w:r>
          </w:p>
        </w:tc>
      </w:tr>
      <w:tr w:rsidR="00331671" w:rsidRPr="00BE56DE" w14:paraId="05E8644B" w14:textId="77777777" w:rsidTr="003F1B96">
        <w:tc>
          <w:tcPr>
            <w:tcW w:w="1668" w:type="dxa"/>
          </w:tcPr>
          <w:p w14:paraId="3714ED2E"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2100</w:t>
            </w:r>
          </w:p>
        </w:tc>
        <w:tc>
          <w:tcPr>
            <w:tcW w:w="1261" w:type="dxa"/>
          </w:tcPr>
          <w:p w14:paraId="38DBC38B"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6</w:t>
            </w:r>
          </w:p>
        </w:tc>
        <w:tc>
          <w:tcPr>
            <w:tcW w:w="1432" w:type="dxa"/>
          </w:tcPr>
          <w:p w14:paraId="61E9906C"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50%</w:t>
            </w:r>
          </w:p>
        </w:tc>
        <w:tc>
          <w:tcPr>
            <w:tcW w:w="1134" w:type="dxa"/>
          </w:tcPr>
          <w:p w14:paraId="585672C6"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077DF338"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-10.9</w:t>
            </w:r>
          </w:p>
        </w:tc>
      </w:tr>
      <w:tr w:rsidR="00331671" w:rsidRPr="00BE56DE" w14:paraId="4093B607" w14:textId="77777777" w:rsidTr="003F1B96">
        <w:tc>
          <w:tcPr>
            <w:tcW w:w="1668" w:type="dxa"/>
          </w:tcPr>
          <w:p w14:paraId="3F5C4685"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2100</w:t>
            </w:r>
          </w:p>
        </w:tc>
        <w:tc>
          <w:tcPr>
            <w:tcW w:w="1261" w:type="dxa"/>
          </w:tcPr>
          <w:p w14:paraId="520A3BC6"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10</w:t>
            </w:r>
          </w:p>
        </w:tc>
        <w:tc>
          <w:tcPr>
            <w:tcW w:w="1432" w:type="dxa"/>
          </w:tcPr>
          <w:p w14:paraId="6DA40480"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50%</w:t>
            </w:r>
          </w:p>
        </w:tc>
        <w:tc>
          <w:tcPr>
            <w:tcW w:w="1134" w:type="dxa"/>
          </w:tcPr>
          <w:p w14:paraId="484DA014"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65030996"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-12.0</w:t>
            </w:r>
          </w:p>
        </w:tc>
      </w:tr>
      <w:tr w:rsidR="00331671" w:rsidRPr="00BE56DE" w14:paraId="70068CC7" w14:textId="77777777" w:rsidTr="003F1B96">
        <w:tc>
          <w:tcPr>
            <w:tcW w:w="1668" w:type="dxa"/>
          </w:tcPr>
          <w:p w14:paraId="7DBB1204"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2100</w:t>
            </w:r>
          </w:p>
        </w:tc>
        <w:tc>
          <w:tcPr>
            <w:tcW w:w="1261" w:type="dxa"/>
          </w:tcPr>
          <w:p w14:paraId="0CAF1DBD"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3</w:t>
            </w:r>
          </w:p>
        </w:tc>
        <w:tc>
          <w:tcPr>
            <w:tcW w:w="1432" w:type="dxa"/>
          </w:tcPr>
          <w:p w14:paraId="35149FEC"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100%</w:t>
            </w:r>
          </w:p>
        </w:tc>
        <w:tc>
          <w:tcPr>
            <w:tcW w:w="1134" w:type="dxa"/>
          </w:tcPr>
          <w:p w14:paraId="7347E66A"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285F6DDD"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-11.1</w:t>
            </w:r>
          </w:p>
        </w:tc>
      </w:tr>
      <w:tr w:rsidR="00331671" w:rsidRPr="00BE56DE" w14:paraId="754DAB69" w14:textId="77777777" w:rsidTr="003F1B96">
        <w:tc>
          <w:tcPr>
            <w:tcW w:w="1668" w:type="dxa"/>
          </w:tcPr>
          <w:p w14:paraId="465391CC"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2100</w:t>
            </w:r>
          </w:p>
        </w:tc>
        <w:tc>
          <w:tcPr>
            <w:tcW w:w="1261" w:type="dxa"/>
          </w:tcPr>
          <w:p w14:paraId="0F0D2158"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6</w:t>
            </w:r>
          </w:p>
        </w:tc>
        <w:tc>
          <w:tcPr>
            <w:tcW w:w="1432" w:type="dxa"/>
          </w:tcPr>
          <w:p w14:paraId="05C4E578"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100%</w:t>
            </w:r>
          </w:p>
        </w:tc>
        <w:tc>
          <w:tcPr>
            <w:tcW w:w="1134" w:type="dxa"/>
          </w:tcPr>
          <w:p w14:paraId="6DA3DE6B"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4298A70E"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-13.9</w:t>
            </w:r>
          </w:p>
        </w:tc>
      </w:tr>
      <w:tr w:rsidR="00331671" w:rsidRPr="00BE56DE" w14:paraId="30B1CEEE" w14:textId="77777777" w:rsidTr="003F1B96">
        <w:tc>
          <w:tcPr>
            <w:tcW w:w="1668" w:type="dxa"/>
          </w:tcPr>
          <w:p w14:paraId="3FB5C77E"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2100</w:t>
            </w:r>
          </w:p>
        </w:tc>
        <w:tc>
          <w:tcPr>
            <w:tcW w:w="1261" w:type="dxa"/>
          </w:tcPr>
          <w:p w14:paraId="3BB2F96D"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10</w:t>
            </w:r>
          </w:p>
        </w:tc>
        <w:tc>
          <w:tcPr>
            <w:tcW w:w="1432" w:type="dxa"/>
          </w:tcPr>
          <w:p w14:paraId="5C179D78"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100%</w:t>
            </w:r>
          </w:p>
        </w:tc>
        <w:tc>
          <w:tcPr>
            <w:tcW w:w="1134" w:type="dxa"/>
          </w:tcPr>
          <w:p w14:paraId="1100DA64" w14:textId="77777777" w:rsidR="00331671" w:rsidRPr="00BE56DE" w:rsidRDefault="00331671" w:rsidP="00205780">
            <w:pPr>
              <w:keepNext/>
              <w:keepLines/>
              <w:spacing w:before="0" w:after="0"/>
              <w:jc w:val="left"/>
              <w:rPr>
                <w:rFonts w:cs="Arial"/>
                <w:szCs w:val="20"/>
                <w:lang w:val="en-GB"/>
              </w:rPr>
            </w:pPr>
            <w:r w:rsidRPr="00BE56DE">
              <w:rPr>
                <w:rFonts w:cs="Arial"/>
                <w:szCs w:val="20"/>
                <w:lang w:val="en-GB"/>
              </w:rPr>
              <w:t>2</w:t>
            </w:r>
          </w:p>
        </w:tc>
        <w:tc>
          <w:tcPr>
            <w:tcW w:w="1779" w:type="dxa"/>
          </w:tcPr>
          <w:p w14:paraId="68C6E0FA" w14:textId="77777777" w:rsidR="00331671" w:rsidRPr="00BE56DE" w:rsidRDefault="00331671" w:rsidP="00205780">
            <w:pPr>
              <w:keepNext/>
              <w:keepLines/>
              <w:widowControl w:val="0"/>
              <w:spacing w:before="0" w:after="0"/>
              <w:jc w:val="left"/>
              <w:rPr>
                <w:rFonts w:cs="Arial"/>
                <w:szCs w:val="20"/>
                <w:lang w:val="en-GB"/>
              </w:rPr>
            </w:pPr>
            <w:r w:rsidRPr="00BE56DE">
              <w:rPr>
                <w:rFonts w:cs="Arial"/>
                <w:szCs w:val="20"/>
                <w:lang w:val="en-GB"/>
              </w:rPr>
              <w:t>-14.9</w:t>
            </w:r>
          </w:p>
        </w:tc>
      </w:tr>
    </w:tbl>
    <w:p w14:paraId="305C60D2" w14:textId="77777777" w:rsidR="0031687E" w:rsidRPr="00BE56DE" w:rsidRDefault="0031687E" w:rsidP="00655914">
      <w:pPr>
        <w:keepNext/>
        <w:keepLines/>
        <w:spacing w:before="20" w:after="20"/>
        <w:rPr>
          <w:rFonts w:cs="Arial"/>
          <w:b/>
          <w:color w:val="FFFFFF" w:themeColor="background1"/>
          <w:sz w:val="18"/>
        </w:rPr>
      </w:pPr>
    </w:p>
    <w:p w14:paraId="62FB2264" w14:textId="77777777" w:rsidR="00205780" w:rsidRPr="00BE56DE" w:rsidRDefault="00205780" w:rsidP="00205780"/>
    <w:p w14:paraId="576348D1" w14:textId="77777777" w:rsidR="00693F40" w:rsidRPr="00BE56DE" w:rsidRDefault="00B41B08" w:rsidP="00205780">
      <w:pPr>
        <w:pStyle w:val="Heading3"/>
      </w:pPr>
      <w:bookmarkStart w:id="61" w:name="_Toc467483775"/>
      <w:r w:rsidRPr="00BE56DE">
        <w:lastRenderedPageBreak/>
        <w:t>LTE Conclusions</w:t>
      </w:r>
      <w:bookmarkEnd w:id="61"/>
    </w:p>
    <w:p w14:paraId="16ED68BF" w14:textId="77777777" w:rsidR="002575D7" w:rsidRPr="00BE56DE" w:rsidRDefault="00693F40" w:rsidP="00205780">
      <w:pPr>
        <w:pStyle w:val="ECCParagraph"/>
        <w:keepNext/>
      </w:pPr>
      <w:r w:rsidRPr="00BE56DE">
        <w:t xml:space="preserve">The </w:t>
      </w:r>
      <w:r w:rsidR="00D9784E" w:rsidRPr="00BE56DE">
        <w:t>C/(N+I)</w:t>
      </w:r>
      <w:r w:rsidRPr="00BE56DE">
        <w:t xml:space="preserve"> analysis generally concludes that no successful registration of user equipment onboard the aircraft is possible in any </w:t>
      </w:r>
      <w:r w:rsidR="000517CF" w:rsidRPr="00BE56DE">
        <w:t xml:space="preserve">of the LTE frequency bands considered. </w:t>
      </w:r>
    </w:p>
    <w:p w14:paraId="2CD833AA" w14:textId="77777777" w:rsidR="00693F40" w:rsidRPr="00BE56DE" w:rsidRDefault="000517CF" w:rsidP="00205780">
      <w:pPr>
        <w:pStyle w:val="ECCParagraph"/>
        <w:keepNext/>
      </w:pPr>
      <w:r w:rsidRPr="00BE56DE">
        <w:t xml:space="preserve">Further discussion of the results is provided in Section </w:t>
      </w:r>
      <w:r w:rsidR="00331671" w:rsidRPr="00BE56DE">
        <w:fldChar w:fldCharType="begin"/>
      </w:r>
      <w:r w:rsidR="00331671" w:rsidRPr="00BE56DE">
        <w:instrText xml:space="preserve"> REF _Ref445908070 \r \h </w:instrText>
      </w:r>
      <w:r w:rsidR="00331671" w:rsidRPr="00BE56DE">
        <w:fldChar w:fldCharType="separate"/>
      </w:r>
      <w:r w:rsidR="000608FA">
        <w:t>5.2</w:t>
      </w:r>
      <w:r w:rsidR="00331671" w:rsidRPr="00BE56DE">
        <w:fldChar w:fldCharType="end"/>
      </w:r>
      <w:r w:rsidR="00D23D98" w:rsidRPr="00BE56DE">
        <w:t>.</w:t>
      </w:r>
    </w:p>
    <w:p w14:paraId="7D42D726" w14:textId="77777777" w:rsidR="00C841A9" w:rsidRPr="00BE56DE" w:rsidRDefault="00BF530C" w:rsidP="000D76C2">
      <w:pPr>
        <w:pStyle w:val="Heading2"/>
        <w:rPr>
          <w:lang w:eastAsia="de-DE"/>
        </w:rPr>
      </w:pPr>
      <w:bookmarkStart w:id="62" w:name="_Toc467483776"/>
      <w:r w:rsidRPr="00BE56DE">
        <w:rPr>
          <w:lang w:eastAsia="de-DE"/>
        </w:rPr>
        <w:t>Practical scenario</w:t>
      </w:r>
      <w:r w:rsidR="00C841A9" w:rsidRPr="00BE56DE">
        <w:rPr>
          <w:lang w:eastAsia="de-DE"/>
        </w:rPr>
        <w:t xml:space="preserve"> - Methodology for the connectivity analysis</w:t>
      </w:r>
      <w:bookmarkEnd w:id="62"/>
    </w:p>
    <w:p w14:paraId="0844B735" w14:textId="77777777" w:rsidR="00C841A9" w:rsidRPr="00BE56DE" w:rsidRDefault="00C841A9" w:rsidP="00205780">
      <w:pPr>
        <w:pStyle w:val="Heading3"/>
      </w:pPr>
      <w:bookmarkStart w:id="63" w:name="_Ref448933873"/>
      <w:bookmarkStart w:id="64" w:name="_Toc467483777"/>
      <w:r w:rsidRPr="00BE56DE">
        <w:t>Criterion for the evaluation of the connectivity to the ground mobile network</w:t>
      </w:r>
      <w:bookmarkEnd w:id="63"/>
      <w:bookmarkEnd w:id="64"/>
    </w:p>
    <w:p w14:paraId="4F351D08" w14:textId="77777777" w:rsidR="00C841A9" w:rsidRPr="00BE56DE" w:rsidRDefault="00C66685" w:rsidP="000D76C2">
      <w:pPr>
        <w:jc w:val="both"/>
        <w:rPr>
          <w:lang w:eastAsia="de-DE"/>
        </w:rPr>
      </w:pPr>
      <w:r w:rsidRPr="00BE56DE">
        <w:rPr>
          <w:lang w:eastAsia="de-DE"/>
        </w:rPr>
        <w:t>In gen</w:t>
      </w:r>
      <w:r w:rsidR="00FD6B08" w:rsidRPr="00BE56DE">
        <w:rPr>
          <w:lang w:eastAsia="de-DE"/>
        </w:rPr>
        <w:t>e</w:t>
      </w:r>
      <w:r w:rsidRPr="00BE56DE">
        <w:rPr>
          <w:lang w:eastAsia="de-DE"/>
        </w:rPr>
        <w:t>ral,</w:t>
      </w:r>
      <w:r w:rsidR="00EC7B0F" w:rsidRPr="00BE56DE">
        <w:rPr>
          <w:lang w:eastAsia="de-DE"/>
        </w:rPr>
        <w:t xml:space="preserve"> w</w:t>
      </w:r>
      <w:r w:rsidR="007A3372" w:rsidRPr="00BE56DE">
        <w:rPr>
          <w:lang w:eastAsia="de-DE"/>
        </w:rPr>
        <w:t>hen the</w:t>
      </w:r>
      <w:r w:rsidR="00C841A9" w:rsidRPr="00BE56DE">
        <w:rPr>
          <w:lang w:eastAsia="de-DE"/>
        </w:rPr>
        <w:t xml:space="preserve"> user equipment </w:t>
      </w:r>
      <w:r w:rsidR="007A3372" w:rsidRPr="00BE56DE">
        <w:rPr>
          <w:lang w:eastAsia="de-DE"/>
        </w:rPr>
        <w:t xml:space="preserve">is switched on, it </w:t>
      </w:r>
      <w:r w:rsidRPr="00BE56DE">
        <w:rPr>
          <w:lang w:eastAsia="de-DE"/>
        </w:rPr>
        <w:t>initially</w:t>
      </w:r>
      <w:r w:rsidR="007A3372" w:rsidRPr="00BE56DE">
        <w:rPr>
          <w:lang w:eastAsia="de-DE"/>
        </w:rPr>
        <w:t xml:space="preserve"> </w:t>
      </w:r>
      <w:r w:rsidR="00C841A9" w:rsidRPr="00BE56DE">
        <w:rPr>
          <w:lang w:eastAsia="de-DE"/>
        </w:rPr>
        <w:t>register</w:t>
      </w:r>
      <w:r w:rsidR="007A3372" w:rsidRPr="00BE56DE">
        <w:rPr>
          <w:lang w:eastAsia="de-DE"/>
        </w:rPr>
        <w:t>s</w:t>
      </w:r>
      <w:r w:rsidR="00C841A9" w:rsidRPr="00BE56DE">
        <w:rPr>
          <w:lang w:eastAsia="de-DE"/>
        </w:rPr>
        <w:t xml:space="preserve"> to the last P</w:t>
      </w:r>
      <w:r w:rsidR="00B459DB" w:rsidRPr="00BE56DE">
        <w:rPr>
          <w:lang w:eastAsia="de-DE"/>
        </w:rPr>
        <w:t xml:space="preserve">ublic </w:t>
      </w:r>
      <w:r w:rsidR="00C841A9" w:rsidRPr="00BE56DE">
        <w:rPr>
          <w:lang w:eastAsia="de-DE"/>
        </w:rPr>
        <w:t>L</w:t>
      </w:r>
      <w:r w:rsidR="00B459DB" w:rsidRPr="00BE56DE">
        <w:rPr>
          <w:lang w:eastAsia="de-DE"/>
        </w:rPr>
        <w:t xml:space="preserve">and </w:t>
      </w:r>
      <w:r w:rsidR="00C841A9" w:rsidRPr="00BE56DE">
        <w:rPr>
          <w:lang w:eastAsia="de-DE"/>
        </w:rPr>
        <w:t>M</w:t>
      </w:r>
      <w:r w:rsidR="00B459DB" w:rsidRPr="00BE56DE">
        <w:rPr>
          <w:lang w:eastAsia="de-DE"/>
        </w:rPr>
        <w:t xml:space="preserve">obile </w:t>
      </w:r>
      <w:r w:rsidR="00C841A9" w:rsidRPr="00BE56DE">
        <w:rPr>
          <w:lang w:eastAsia="de-DE"/>
        </w:rPr>
        <w:t>N</w:t>
      </w:r>
      <w:r w:rsidR="00B459DB" w:rsidRPr="00BE56DE">
        <w:rPr>
          <w:lang w:eastAsia="de-DE"/>
        </w:rPr>
        <w:t>etwork (PLMN)</w:t>
      </w:r>
      <w:r w:rsidR="00C841A9" w:rsidRPr="00BE56DE">
        <w:rPr>
          <w:lang w:eastAsia="de-DE"/>
        </w:rPr>
        <w:t xml:space="preserve"> or a higher priority PLMN if available</w:t>
      </w:r>
      <w:r w:rsidR="009B7DA4" w:rsidRPr="00BE56DE">
        <w:rPr>
          <w:lang w:eastAsia="de-DE"/>
        </w:rPr>
        <w:t xml:space="preserve">. </w:t>
      </w:r>
      <w:r w:rsidR="00B459DB" w:rsidRPr="00BE56DE">
        <w:rPr>
          <w:lang w:eastAsia="de-DE"/>
        </w:rPr>
        <w:t>I</w:t>
      </w:r>
      <w:r w:rsidR="00C841A9" w:rsidRPr="00BE56DE">
        <w:rPr>
          <w:lang w:eastAsia="de-DE"/>
        </w:rPr>
        <w:t>f the last PLMN or a higher priority PLMN are not available</w:t>
      </w:r>
      <w:r w:rsidR="00B459DB" w:rsidRPr="00BE56DE">
        <w:rPr>
          <w:lang w:eastAsia="de-DE"/>
        </w:rPr>
        <w:t xml:space="preserve"> the user equipment will scan all the frequency bands</w:t>
      </w:r>
      <w:r w:rsidR="00C841A9" w:rsidRPr="00BE56DE">
        <w:rPr>
          <w:lang w:eastAsia="de-DE"/>
        </w:rPr>
        <w:t xml:space="preserve"> </w:t>
      </w:r>
      <w:r w:rsidR="00B459DB" w:rsidRPr="00BE56DE">
        <w:rPr>
          <w:lang w:eastAsia="de-DE"/>
        </w:rPr>
        <w:t xml:space="preserve">to </w:t>
      </w:r>
      <w:r w:rsidR="00C841A9" w:rsidRPr="00BE56DE">
        <w:rPr>
          <w:lang w:eastAsia="de-DE"/>
        </w:rPr>
        <w:t xml:space="preserve">check whether </w:t>
      </w:r>
      <w:r w:rsidR="009B7DA4" w:rsidRPr="00BE56DE">
        <w:rPr>
          <w:lang w:eastAsia="de-DE"/>
        </w:rPr>
        <w:t>any</w:t>
      </w:r>
      <w:r w:rsidR="00C841A9" w:rsidRPr="00BE56DE">
        <w:rPr>
          <w:lang w:eastAsia="de-DE"/>
        </w:rPr>
        <w:t xml:space="preserve"> </w:t>
      </w:r>
      <w:r w:rsidR="00B459DB" w:rsidRPr="00BE56DE">
        <w:rPr>
          <w:lang w:eastAsia="de-DE"/>
        </w:rPr>
        <w:t xml:space="preserve">are available </w:t>
      </w:r>
      <w:r w:rsidR="00C841A9" w:rsidRPr="00BE56DE">
        <w:rPr>
          <w:lang w:eastAsia="de-DE"/>
        </w:rPr>
        <w:t>from a non-forbidden operator</w:t>
      </w:r>
      <w:r w:rsidR="00B459DB" w:rsidRPr="00BE56DE">
        <w:rPr>
          <w:lang w:eastAsia="de-DE"/>
        </w:rPr>
        <w:t xml:space="preserve"> prior to any </w:t>
      </w:r>
      <w:r w:rsidR="00EC7B0F" w:rsidRPr="00BE56DE">
        <w:rPr>
          <w:lang w:eastAsia="de-DE"/>
        </w:rPr>
        <w:t>attempt</w:t>
      </w:r>
      <w:r w:rsidR="00C841A9" w:rsidRPr="00BE56DE">
        <w:rPr>
          <w:lang w:eastAsia="de-DE"/>
        </w:rPr>
        <w:t xml:space="preserve"> to connect. For any technology (GSM, UMTS, LTE), the connection of a user equipment to a mobile cellular network requires preliminary procedures such as </w:t>
      </w:r>
      <w:r w:rsidR="00B459DB" w:rsidRPr="00BE56DE">
        <w:rPr>
          <w:lang w:eastAsia="de-DE"/>
        </w:rPr>
        <w:t xml:space="preserve">decoding of </w:t>
      </w:r>
      <w:r w:rsidR="00C841A9" w:rsidRPr="00BE56DE">
        <w:rPr>
          <w:lang w:eastAsia="de-DE"/>
        </w:rPr>
        <w:t>synchronis</w:t>
      </w:r>
      <w:r w:rsidR="00EC7B0F" w:rsidRPr="00BE56DE">
        <w:rPr>
          <w:lang w:eastAsia="de-DE"/>
        </w:rPr>
        <w:t xml:space="preserve">ation channels or </w:t>
      </w:r>
      <w:r w:rsidR="00C841A9" w:rsidRPr="00BE56DE">
        <w:rPr>
          <w:lang w:eastAsia="de-DE"/>
        </w:rPr>
        <w:t>(physical) broadcast channels</w:t>
      </w:r>
      <w:r w:rsidR="00B459DB" w:rsidRPr="00BE56DE">
        <w:rPr>
          <w:lang w:eastAsia="de-DE"/>
        </w:rPr>
        <w:t>,</w:t>
      </w:r>
      <w:r w:rsidR="00C841A9" w:rsidRPr="00BE56DE">
        <w:rPr>
          <w:lang w:eastAsia="de-DE"/>
        </w:rPr>
        <w:t xml:space="preserve"> to access parameters essential for initial access of the cell (such as downlink system bandwidth, the Physical Hybrid ARQ Indicator Channel structure), which are located in the Master Information Block (MIB). These procedures can be summari</w:t>
      </w:r>
      <w:r w:rsidR="00EC7B0F" w:rsidRPr="00BE56DE">
        <w:rPr>
          <w:lang w:eastAsia="de-DE"/>
        </w:rPr>
        <w:t>s</w:t>
      </w:r>
      <w:r w:rsidR="00C841A9" w:rsidRPr="00BE56DE">
        <w:rPr>
          <w:lang w:eastAsia="de-DE"/>
        </w:rPr>
        <w:t xml:space="preserve">ed in </w:t>
      </w:r>
      <w:r w:rsidR="005B398C" w:rsidRPr="00BE56DE">
        <w:rPr>
          <w:lang w:eastAsia="de-DE"/>
        </w:rPr>
        <w:t>the following</w:t>
      </w:r>
      <w:r w:rsidR="00C841A9" w:rsidRPr="00BE56DE">
        <w:rPr>
          <w:lang w:eastAsia="de-DE"/>
        </w:rPr>
        <w:t xml:space="preserve"> phases: </w:t>
      </w:r>
    </w:p>
    <w:p w14:paraId="43A79F43" w14:textId="77777777" w:rsidR="00C841A9" w:rsidRPr="00BE56DE" w:rsidRDefault="00C841A9" w:rsidP="00085301">
      <w:pPr>
        <w:pStyle w:val="ECCBulletsLv1"/>
      </w:pPr>
      <w:r w:rsidRPr="00BE56DE">
        <w:rPr>
          <w:b/>
          <w:u w:val="single"/>
        </w:rPr>
        <w:t>Phase 1:</w:t>
      </w:r>
      <w:r w:rsidRPr="00BE56DE">
        <w:t xml:space="preserve"> the </w:t>
      </w:r>
      <w:r w:rsidR="00D43844" w:rsidRPr="00BE56DE">
        <w:rPr>
          <w:lang w:eastAsia="de-DE"/>
        </w:rPr>
        <w:t>user equipment</w:t>
      </w:r>
      <w:r w:rsidRPr="00BE56DE">
        <w:t xml:space="preserve"> is only </w:t>
      </w:r>
      <w:r w:rsidR="004F0388" w:rsidRPr="00BE56DE">
        <w:t>receiving (</w:t>
      </w:r>
      <w:r w:rsidRPr="00BE56DE">
        <w:t>downlink signals or channels</w:t>
      </w:r>
      <w:r w:rsidR="004F0388" w:rsidRPr="00BE56DE">
        <w:t>)</w:t>
      </w:r>
      <w:r w:rsidRPr="00BE56DE">
        <w:t xml:space="preserve"> without transmitting</w:t>
      </w:r>
      <w:r w:rsidR="007A537F" w:rsidRPr="00BE56DE">
        <w:t>.</w:t>
      </w:r>
      <w:r w:rsidRPr="00BE56DE">
        <w:t xml:space="preserve"> Note that at some point in </w:t>
      </w:r>
      <w:r w:rsidR="007A537F" w:rsidRPr="00BE56DE">
        <w:t>p</w:t>
      </w:r>
      <w:r w:rsidRPr="00BE56DE">
        <w:t xml:space="preserve">hase 1, the </w:t>
      </w:r>
      <w:r w:rsidR="00D43844" w:rsidRPr="00BE56DE">
        <w:rPr>
          <w:lang w:eastAsia="de-DE"/>
        </w:rPr>
        <w:t>user equipment</w:t>
      </w:r>
      <w:r w:rsidR="00D43844" w:rsidRPr="00BE56DE">
        <w:t xml:space="preserve"> will perform </w:t>
      </w:r>
      <w:r w:rsidRPr="00BE56DE">
        <w:t>measurements in the (</w:t>
      </w:r>
      <w:r w:rsidR="0064704D" w:rsidRPr="00BE56DE">
        <w:t>c</w:t>
      </w:r>
      <w:r w:rsidRPr="00BE56DE">
        <w:t>ell-specific) (RSRP/RSRQ for LTE, for UMTS, for GSM).</w:t>
      </w:r>
      <w:r w:rsidR="007A537F" w:rsidRPr="00BE56DE">
        <w:t xml:space="preserve"> The following t</w:t>
      </w:r>
      <w:r w:rsidR="00D43844" w:rsidRPr="00BE56DE">
        <w:t xml:space="preserve">hree </w:t>
      </w:r>
      <w:r w:rsidRPr="00BE56DE">
        <w:rPr>
          <w:lang w:eastAsia="de-DE"/>
        </w:rPr>
        <w:t xml:space="preserve">steps cover this phase: </w:t>
      </w:r>
    </w:p>
    <w:p w14:paraId="1095A1A3" w14:textId="77777777" w:rsidR="00C841A9" w:rsidRPr="00BE56DE" w:rsidRDefault="00C841A9" w:rsidP="000D76C2">
      <w:pPr>
        <w:pStyle w:val="ECCNumbered-LetteredList"/>
        <w:rPr>
          <w:lang w:eastAsia="de-DE"/>
        </w:rPr>
      </w:pPr>
      <w:r w:rsidRPr="00BE56DE">
        <w:rPr>
          <w:lang w:eastAsia="de-DE"/>
        </w:rPr>
        <w:t>correctly decode the synchronisation signals (for LTE: PSS/SSS)</w:t>
      </w:r>
      <w:r w:rsidR="00DC1AE6" w:rsidRPr="00BE56DE">
        <w:rPr>
          <w:lang w:eastAsia="de-DE"/>
        </w:rPr>
        <w:t>;</w:t>
      </w:r>
    </w:p>
    <w:p w14:paraId="5766AAF4" w14:textId="77777777" w:rsidR="00C841A9" w:rsidRPr="00BE56DE" w:rsidRDefault="00C841A9" w:rsidP="000D76C2">
      <w:pPr>
        <w:pStyle w:val="ECCNumbered-LetteredList"/>
        <w:rPr>
          <w:lang w:eastAsia="de-DE"/>
        </w:rPr>
      </w:pPr>
      <w:r w:rsidRPr="00BE56DE">
        <w:rPr>
          <w:lang w:eastAsia="de-DE"/>
        </w:rPr>
        <w:t>decode the PBCH (read the MIB)</w:t>
      </w:r>
      <w:r w:rsidR="00DC1AE6" w:rsidRPr="00BE56DE">
        <w:rPr>
          <w:lang w:eastAsia="de-DE"/>
        </w:rPr>
        <w:t>;</w:t>
      </w:r>
    </w:p>
    <w:p w14:paraId="18B92A16" w14:textId="77777777" w:rsidR="00C841A9" w:rsidRPr="00BE56DE" w:rsidRDefault="00C841A9" w:rsidP="000D76C2">
      <w:pPr>
        <w:pStyle w:val="ECCNumbered-LetteredList"/>
        <w:rPr>
          <w:lang w:eastAsia="de-DE"/>
        </w:rPr>
      </w:pPr>
      <w:r w:rsidRPr="00BE56DE">
        <w:rPr>
          <w:lang w:eastAsia="de-DE"/>
        </w:rPr>
        <w:t xml:space="preserve">read the System Information (since it’s sent on the PDSCH, the </w:t>
      </w:r>
      <w:r w:rsidR="00D43844" w:rsidRPr="00BE56DE">
        <w:rPr>
          <w:lang w:eastAsia="de-DE"/>
        </w:rPr>
        <w:t>user equipment</w:t>
      </w:r>
      <w:r w:rsidRPr="00BE56DE">
        <w:rPr>
          <w:lang w:eastAsia="de-DE"/>
        </w:rPr>
        <w:t xml:space="preserve"> needs to be able to </w:t>
      </w:r>
      <w:r w:rsidR="007A537F" w:rsidRPr="00BE56DE">
        <w:rPr>
          <w:lang w:eastAsia="de-DE"/>
        </w:rPr>
        <w:t xml:space="preserve">correctly </w:t>
      </w:r>
      <w:r w:rsidRPr="00BE56DE">
        <w:rPr>
          <w:lang w:eastAsia="de-DE"/>
        </w:rPr>
        <w:t>decode the PCFICH, the PDCCH and the PDSCH)</w:t>
      </w:r>
      <w:r w:rsidR="00D43844" w:rsidRPr="00BE56DE">
        <w:rPr>
          <w:lang w:eastAsia="de-DE"/>
        </w:rPr>
        <w:t>.</w:t>
      </w:r>
    </w:p>
    <w:p w14:paraId="1290407F" w14:textId="77777777" w:rsidR="00D43844" w:rsidRPr="00BE56DE" w:rsidRDefault="00D43844" w:rsidP="000D76C2">
      <w:pPr>
        <w:pStyle w:val="ECCNumbered-LetteredList"/>
        <w:numPr>
          <w:ilvl w:val="0"/>
          <w:numId w:val="0"/>
        </w:numPr>
        <w:ind w:left="740"/>
        <w:rPr>
          <w:lang w:eastAsia="de-DE"/>
        </w:rPr>
      </w:pPr>
    </w:p>
    <w:p w14:paraId="43070BF2" w14:textId="77777777" w:rsidR="00C841A9" w:rsidRPr="00BE56DE" w:rsidRDefault="00C841A9" w:rsidP="000D76C2">
      <w:pPr>
        <w:ind w:firstLine="400"/>
        <w:rPr>
          <w:lang w:eastAsia="de-DE"/>
        </w:rPr>
      </w:pPr>
      <w:r w:rsidRPr="00BE56DE">
        <w:rPr>
          <w:lang w:eastAsia="de-DE"/>
        </w:rPr>
        <w:t xml:space="preserve">At the end of </w:t>
      </w:r>
      <w:r w:rsidR="00EC15B5" w:rsidRPr="00BE56DE">
        <w:rPr>
          <w:lang w:eastAsia="de-DE"/>
        </w:rPr>
        <w:t>p</w:t>
      </w:r>
      <w:r w:rsidRPr="00BE56DE">
        <w:rPr>
          <w:lang w:eastAsia="de-DE"/>
        </w:rPr>
        <w:t xml:space="preserve">hase 1, the </w:t>
      </w:r>
      <w:r w:rsidR="00240C87" w:rsidRPr="00BE56DE">
        <w:rPr>
          <w:lang w:eastAsia="de-DE"/>
        </w:rPr>
        <w:t>user equipment</w:t>
      </w:r>
      <w:r w:rsidR="00240C87" w:rsidRPr="00BE56DE">
        <w:t xml:space="preserve"> </w:t>
      </w:r>
      <w:r w:rsidRPr="00BE56DE">
        <w:rPr>
          <w:lang w:eastAsia="de-DE"/>
        </w:rPr>
        <w:t xml:space="preserve">is camped on the cell. </w:t>
      </w:r>
    </w:p>
    <w:p w14:paraId="00622B85" w14:textId="77777777" w:rsidR="00AB2C1C" w:rsidRPr="00BE56DE" w:rsidRDefault="00C841A9" w:rsidP="00085301">
      <w:pPr>
        <w:pStyle w:val="ECCBulletsLv1"/>
      </w:pPr>
      <w:r w:rsidRPr="00BE56DE">
        <w:rPr>
          <w:b/>
          <w:u w:val="single"/>
        </w:rPr>
        <w:t>Phase 2:</w:t>
      </w:r>
      <w:r w:rsidRPr="00BE56DE">
        <w:t xml:space="preserve"> The </w:t>
      </w:r>
      <w:r w:rsidR="00240C87" w:rsidRPr="00BE56DE">
        <w:rPr>
          <w:lang w:eastAsia="de-DE"/>
        </w:rPr>
        <w:t>user equipment</w:t>
      </w:r>
      <w:r w:rsidR="00240C87" w:rsidRPr="00BE56DE">
        <w:t xml:space="preserve"> </w:t>
      </w:r>
      <w:r w:rsidRPr="00BE56DE">
        <w:t>will start transm</w:t>
      </w:r>
      <w:r w:rsidR="0064704D" w:rsidRPr="00BE56DE">
        <w:t>itting with a P</w:t>
      </w:r>
      <w:r w:rsidR="003339E4" w:rsidRPr="00BE56DE">
        <w:t>RACH request, which</w:t>
      </w:r>
      <w:r w:rsidRPr="00BE56DE">
        <w:t xml:space="preserve"> is always the first step fo</w:t>
      </w:r>
      <w:r w:rsidR="0064704D" w:rsidRPr="00BE56DE">
        <w:t>r the establishment of an RRC</w:t>
      </w:r>
      <w:r w:rsidRPr="00BE56DE">
        <w:t xml:space="preserve"> connection.</w:t>
      </w:r>
    </w:p>
    <w:p w14:paraId="512C304F" w14:textId="6559E7E4" w:rsidR="00E74CA9" w:rsidRPr="00BE56DE" w:rsidRDefault="00E74CA9" w:rsidP="00085301">
      <w:pPr>
        <w:pStyle w:val="ECCBulletsLv1"/>
        <w:rPr>
          <w:rFonts w:cs="Arial"/>
          <w:color w:val="000000" w:themeColor="text1"/>
        </w:rPr>
      </w:pPr>
      <w:r w:rsidRPr="00BE56DE">
        <w:rPr>
          <w:rFonts w:cs="Arial"/>
          <w:b/>
          <w:bCs/>
          <w:color w:val="000000" w:themeColor="text1"/>
          <w:u w:val="single"/>
        </w:rPr>
        <w:t>Phase 3:</w:t>
      </w:r>
      <w:r w:rsidRPr="00BE56DE">
        <w:rPr>
          <w:rFonts w:cs="Arial"/>
          <w:color w:val="000000" w:themeColor="text1"/>
        </w:rPr>
        <w:t xml:space="preserve">  Activate connections with that given cell; </w:t>
      </w:r>
      <w:r w:rsidR="00EB3FD7" w:rsidRPr="00BE56DE">
        <w:rPr>
          <w:rFonts w:cs="Arial"/>
          <w:color w:val="000000" w:themeColor="text1"/>
        </w:rPr>
        <w:t>if</w:t>
      </w:r>
      <w:r w:rsidRPr="00BE56DE">
        <w:t xml:space="preserve"> </w:t>
      </w:r>
      <w:r w:rsidRPr="00BE56DE">
        <w:rPr>
          <w:lang w:eastAsia="de-DE"/>
        </w:rPr>
        <w:t>user equipment</w:t>
      </w:r>
      <w:r w:rsidRPr="00BE56DE">
        <w:t xml:space="preserve"> fails </w:t>
      </w:r>
      <w:r w:rsidR="004F0388" w:rsidRPr="00BE56DE">
        <w:t xml:space="preserve">to connect with the cell, </w:t>
      </w:r>
      <w:r w:rsidRPr="00BE56DE">
        <w:t xml:space="preserve">the </w:t>
      </w:r>
      <w:r w:rsidR="00240C87" w:rsidRPr="00BE56DE">
        <w:rPr>
          <w:lang w:eastAsia="de-DE"/>
        </w:rPr>
        <w:t>user equipment</w:t>
      </w:r>
      <w:r w:rsidR="00240C87" w:rsidRPr="00BE56DE">
        <w:t xml:space="preserve"> </w:t>
      </w:r>
      <w:r w:rsidRPr="00BE56DE">
        <w:t>cannot attach to the network.</w:t>
      </w:r>
    </w:p>
    <w:p w14:paraId="274619DF" w14:textId="77777777" w:rsidR="00E74CA9" w:rsidRPr="00BE56DE" w:rsidRDefault="00E74CA9" w:rsidP="00085301">
      <w:pPr>
        <w:pStyle w:val="ECCBulletsLv1"/>
      </w:pPr>
      <w:r w:rsidRPr="00BE56DE">
        <w:t xml:space="preserve">In order to cover steps 1 and 2 from the phase 1, </w:t>
      </w:r>
      <w:r w:rsidR="00C66685" w:rsidRPr="00BE56DE">
        <w:t xml:space="preserve">the following </w:t>
      </w:r>
      <w:r w:rsidRPr="00BE56DE">
        <w:t xml:space="preserve">two categories of threshold are triggered to output whether connection attempt may be performed or not: </w:t>
      </w:r>
    </w:p>
    <w:p w14:paraId="475B59B3" w14:textId="77777777" w:rsidR="00E74CA9" w:rsidRPr="00BE56DE" w:rsidRDefault="00085301" w:rsidP="00191FA5">
      <w:pPr>
        <w:numPr>
          <w:ilvl w:val="1"/>
          <w:numId w:val="37"/>
        </w:numPr>
        <w:spacing w:before="60"/>
      </w:pPr>
      <w:r w:rsidRPr="00BE56DE">
        <w:t>receiver sensitivity;</w:t>
      </w:r>
    </w:p>
    <w:p w14:paraId="168D1221" w14:textId="77777777" w:rsidR="00E74CA9" w:rsidRPr="00BE56DE" w:rsidRDefault="00E74CA9" w:rsidP="00191FA5">
      <w:pPr>
        <w:numPr>
          <w:ilvl w:val="1"/>
          <w:numId w:val="37"/>
        </w:numPr>
        <w:spacing w:before="60"/>
      </w:pPr>
      <w:r w:rsidRPr="00BE56DE">
        <w:t xml:space="preserve">QoS ratio. </w:t>
      </w:r>
    </w:p>
    <w:p w14:paraId="3CFD3742" w14:textId="77777777" w:rsidR="00191FA5" w:rsidRPr="00BE56DE" w:rsidRDefault="00191FA5" w:rsidP="000D76C2">
      <w:pPr>
        <w:jc w:val="both"/>
      </w:pPr>
    </w:p>
    <w:p w14:paraId="593DAC74" w14:textId="51FBA934" w:rsidR="00EB3FD7" w:rsidRPr="00BE56DE" w:rsidRDefault="00EB3FD7" w:rsidP="000D76C2">
      <w:pPr>
        <w:jc w:val="both"/>
        <w:rPr>
          <w:rFonts w:cs="Arial"/>
        </w:rPr>
      </w:pPr>
      <w:r w:rsidRPr="00BE56DE">
        <w:t xml:space="preserve">During the network planning and </w:t>
      </w:r>
      <w:r w:rsidR="00240C87" w:rsidRPr="00BE56DE">
        <w:t>optimi</w:t>
      </w:r>
      <w:r w:rsidR="00331671" w:rsidRPr="00BE56DE">
        <w:t>s</w:t>
      </w:r>
      <w:r w:rsidR="00240C87" w:rsidRPr="00BE56DE">
        <w:t>ation</w:t>
      </w:r>
      <w:r w:rsidRPr="00BE56DE">
        <w:t xml:space="preserve">, the coverage area is predicted using the terrain profile and the receiver </w:t>
      </w:r>
      <w:r w:rsidR="00241495" w:rsidRPr="00BE56DE">
        <w:t xml:space="preserve">sensitivity, however, </w:t>
      </w:r>
      <w:r w:rsidRPr="00BE56DE">
        <w:t xml:space="preserve">this </w:t>
      </w:r>
      <w:r w:rsidR="004F0388" w:rsidRPr="00BE56DE">
        <w:t xml:space="preserve">alone is </w:t>
      </w:r>
      <w:r w:rsidRPr="00BE56DE">
        <w:t xml:space="preserve">not </w:t>
      </w:r>
      <w:r w:rsidR="006E30D9" w:rsidRPr="00BE56DE">
        <w:t>sufficient</w:t>
      </w:r>
      <w:r w:rsidRPr="00BE56DE">
        <w:t>. For a ground mobile network, it is also important to take into account the impact of other surrounding ground base stations in order to reduce the</w:t>
      </w:r>
      <w:r w:rsidR="0064704D" w:rsidRPr="00BE56DE">
        <w:t xml:space="preserve"> </w:t>
      </w:r>
      <w:r w:rsidRPr="00BE56DE">
        <w:t xml:space="preserve">interference of </w:t>
      </w:r>
      <w:r w:rsidR="00241495" w:rsidRPr="00BE56DE">
        <w:t xml:space="preserve">the </w:t>
      </w:r>
      <w:r w:rsidRPr="00BE56DE">
        <w:t xml:space="preserve">adjacent cells. In addition, the </w:t>
      </w:r>
      <w:r w:rsidRPr="00BE56DE">
        <w:rPr>
          <w:lang w:eastAsia="de-DE"/>
        </w:rPr>
        <w:t>user equipment</w:t>
      </w:r>
      <w:r w:rsidRPr="00BE56DE">
        <w:t xml:space="preserve"> normally receives signals at different power level</w:t>
      </w:r>
      <w:r w:rsidR="00241495" w:rsidRPr="00BE56DE">
        <w:t>s</w:t>
      </w:r>
      <w:r w:rsidRPr="00BE56DE">
        <w:t xml:space="preserve"> from multiple base stations, </w:t>
      </w:r>
      <w:r w:rsidR="00241495" w:rsidRPr="00BE56DE">
        <w:t>particularly</w:t>
      </w:r>
      <w:r w:rsidRPr="00BE56DE">
        <w:t xml:space="preserve"> at </w:t>
      </w:r>
      <w:r w:rsidR="00241495" w:rsidRPr="00BE56DE">
        <w:t xml:space="preserve">the </w:t>
      </w:r>
      <w:r w:rsidRPr="00BE56DE">
        <w:t>cell edge, all transmitting in the same channel for UMTS and LTE or in the adjacent channel for GSM. Thus, inside well “theoretical” covered areas, the “</w:t>
      </w:r>
      <w:r w:rsidR="00241495" w:rsidRPr="00BE56DE">
        <w:t>un</w:t>
      </w:r>
      <w:r w:rsidRPr="00BE56DE">
        <w:t>wanted” signals behave as an interference part, preventing a proper decoding of the DL synchronisation signals.</w:t>
      </w:r>
      <w:r w:rsidR="00241495" w:rsidRPr="00BE56DE">
        <w:t xml:space="preserve"> Hence the </w:t>
      </w:r>
      <w:r w:rsidRPr="00BE56DE">
        <w:t>Signal Quality</w:t>
      </w:r>
      <w:r w:rsidR="00241495" w:rsidRPr="00BE56DE">
        <w:t xml:space="preserve"> is the second criterion</w:t>
      </w:r>
      <w:r w:rsidRPr="00BE56DE">
        <w:t xml:space="preserve"> </w:t>
      </w:r>
      <w:r w:rsidR="00241495" w:rsidRPr="00BE56DE">
        <w:t xml:space="preserve">which </w:t>
      </w:r>
      <w:r w:rsidRPr="00BE56DE">
        <w:t>is more appropriate to account interferences from neighbo</w:t>
      </w:r>
      <w:r w:rsidR="0064704D" w:rsidRPr="00BE56DE">
        <w:t>u</w:t>
      </w:r>
      <w:r w:rsidRPr="00BE56DE">
        <w:t xml:space="preserve">ring cell BSs than the receiver sensitivity and to determine whether a </w:t>
      </w:r>
      <w:r w:rsidRPr="00BE56DE">
        <w:rPr>
          <w:rFonts w:cs="Arial"/>
        </w:rPr>
        <w:t>connection can be initiated. This parameter is expressed in term</w:t>
      </w:r>
      <w:r w:rsidR="004834A3" w:rsidRPr="00BE56DE">
        <w:rPr>
          <w:rFonts w:cs="Arial"/>
        </w:rPr>
        <w:t>s</w:t>
      </w:r>
      <w:r w:rsidRPr="00BE56DE">
        <w:rPr>
          <w:rFonts w:cs="Arial"/>
        </w:rPr>
        <w:t xml:space="preserve"> of:</w:t>
      </w:r>
    </w:p>
    <w:p w14:paraId="2E0DB0F0" w14:textId="77777777" w:rsidR="007076C4" w:rsidRPr="00BE56DE" w:rsidRDefault="007076C4" w:rsidP="00191FA5">
      <w:pPr>
        <w:numPr>
          <w:ilvl w:val="1"/>
          <w:numId w:val="37"/>
        </w:numPr>
        <w:spacing w:before="60"/>
      </w:pPr>
      <w:r w:rsidRPr="00BE56DE">
        <w:t>E</w:t>
      </w:r>
      <w:r w:rsidRPr="00BE56DE">
        <w:rPr>
          <w:vertAlign w:val="subscript"/>
        </w:rPr>
        <w:t>c</w:t>
      </w:r>
      <w:r w:rsidRPr="00BE56DE">
        <w:t>/I</w:t>
      </w:r>
      <w:r w:rsidRPr="00BE56DE">
        <w:rPr>
          <w:vertAlign w:val="subscript"/>
        </w:rPr>
        <w:t>o</w:t>
      </w:r>
      <w:r w:rsidRPr="00BE56DE">
        <w:rPr>
          <w:rStyle w:val="FootnoteReference"/>
          <w:rFonts w:cs="Arial"/>
          <w:sz w:val="22"/>
        </w:rPr>
        <w:footnoteReference w:id="4"/>
      </w:r>
      <w:r w:rsidRPr="00BE56DE">
        <w:t xml:space="preserve"> for UMTS where E</w:t>
      </w:r>
      <w:r w:rsidRPr="00BE56DE">
        <w:rPr>
          <w:vertAlign w:val="subscript"/>
        </w:rPr>
        <w:t>c</w:t>
      </w:r>
      <w:r w:rsidRPr="00BE56DE">
        <w:t xml:space="preserve"> de</w:t>
      </w:r>
      <w:r w:rsidR="004834A3" w:rsidRPr="00BE56DE">
        <w:t xml:space="preserve">picts received energy per chip </w:t>
      </w:r>
      <w:r w:rsidRPr="00BE56DE">
        <w:t>of the pilot channel divided by the total noise</w:t>
      </w:r>
      <w:r w:rsidR="00241495" w:rsidRPr="00BE56DE">
        <w:t xml:space="preserve"> </w:t>
      </w:r>
      <w:r w:rsidRPr="00BE56DE">
        <w:t>+</w:t>
      </w:r>
      <w:r w:rsidR="00241495" w:rsidRPr="00BE56DE">
        <w:t xml:space="preserve"> </w:t>
      </w:r>
      <w:r w:rsidRPr="00BE56DE">
        <w:t>interference power density I</w:t>
      </w:r>
      <w:r w:rsidRPr="00BE56DE">
        <w:rPr>
          <w:vertAlign w:val="subscript"/>
        </w:rPr>
        <w:t>o</w:t>
      </w:r>
      <w:r w:rsidR="00DC1AE6" w:rsidRPr="00BE56DE">
        <w:rPr>
          <w:vertAlign w:val="subscript"/>
        </w:rPr>
        <w:t>;</w:t>
      </w:r>
    </w:p>
    <w:p w14:paraId="5E49B603" w14:textId="77777777" w:rsidR="007076C4" w:rsidRPr="00BE56DE" w:rsidRDefault="007076C4" w:rsidP="00191FA5">
      <w:pPr>
        <w:numPr>
          <w:ilvl w:val="1"/>
          <w:numId w:val="37"/>
        </w:numPr>
        <w:spacing w:before="60"/>
      </w:pPr>
      <w:r w:rsidRPr="00BE56DE">
        <w:t>E</w:t>
      </w:r>
      <w:r w:rsidRPr="00BE56DE">
        <w:rPr>
          <w:vertAlign w:val="subscript"/>
        </w:rPr>
        <w:t>s</w:t>
      </w:r>
      <w:r w:rsidRPr="00BE56DE">
        <w:t>/I</w:t>
      </w:r>
      <w:r w:rsidRPr="00BE56DE">
        <w:rPr>
          <w:vertAlign w:val="subscript"/>
        </w:rPr>
        <w:t>ot</w:t>
      </w:r>
      <w:r w:rsidRPr="00BE56DE">
        <w:rPr>
          <w:rStyle w:val="FootnoteReference"/>
          <w:rFonts w:cs="Arial"/>
          <w:sz w:val="22"/>
        </w:rPr>
        <w:footnoteReference w:id="5"/>
      </w:r>
      <w:r w:rsidRPr="00BE56DE">
        <w:t xml:space="preserve"> for LTE where E</w:t>
      </w:r>
      <w:r w:rsidRPr="00BE56DE">
        <w:rPr>
          <w:vertAlign w:val="subscript"/>
        </w:rPr>
        <w:t>s</w:t>
      </w:r>
      <w:r w:rsidRPr="00BE56DE">
        <w:t xml:space="preserve"> depicts received symbol e</w:t>
      </w:r>
      <w:r w:rsidR="004834A3" w:rsidRPr="00BE56DE">
        <w:t xml:space="preserve">nergy per Resource Element (RE) and </w:t>
      </w:r>
      <w:r w:rsidRPr="00BE56DE">
        <w:t>I</w:t>
      </w:r>
      <w:r w:rsidRPr="00BE56DE">
        <w:rPr>
          <w:vertAlign w:val="subscript"/>
        </w:rPr>
        <w:t>ot</w:t>
      </w:r>
      <w:r w:rsidRPr="00BE56DE">
        <w:t xml:space="preserve"> depicts the received</w:t>
      </w:r>
      <w:r w:rsidRPr="00BE56DE">
        <w:rPr>
          <w:rFonts w:eastAsia="?? ??"/>
        </w:rPr>
        <w:t xml:space="preserve"> power spectral density</w:t>
      </w:r>
      <w:r w:rsidRPr="00BE56DE">
        <w:t xml:space="preserve"> </w:t>
      </w:r>
      <w:r w:rsidRPr="00BE56DE">
        <w:rPr>
          <w:rFonts w:eastAsia="?? ??"/>
        </w:rPr>
        <w:t xml:space="preserve">of the total noise and interference </w:t>
      </w:r>
      <w:r w:rsidR="004834A3" w:rsidRPr="00BE56DE">
        <w:t>for a certain RE</w:t>
      </w:r>
      <w:r w:rsidR="00DC1AE6" w:rsidRPr="00BE56DE">
        <w:t>;</w:t>
      </w:r>
    </w:p>
    <w:p w14:paraId="4CD86E3A" w14:textId="77777777" w:rsidR="007076C4" w:rsidRPr="00BE56DE" w:rsidRDefault="00187991" w:rsidP="00191FA5">
      <w:pPr>
        <w:numPr>
          <w:ilvl w:val="1"/>
          <w:numId w:val="37"/>
        </w:numPr>
        <w:spacing w:before="60"/>
      </w:pPr>
      <w:r w:rsidRPr="00BE56DE">
        <w:t>C</w:t>
      </w:r>
      <w:r w:rsidR="007076C4" w:rsidRPr="00BE56DE">
        <w:t>/</w:t>
      </w:r>
      <w:r w:rsidRPr="00BE56DE">
        <w:t>I</w:t>
      </w:r>
      <w:r w:rsidRPr="00BE56DE">
        <w:rPr>
          <w:vertAlign w:val="subscript"/>
        </w:rPr>
        <w:t>c</w:t>
      </w:r>
      <w:r w:rsidR="007076C4" w:rsidRPr="00BE56DE">
        <w:rPr>
          <w:rStyle w:val="FootnoteReference"/>
          <w:rFonts w:cs="Arial"/>
          <w:sz w:val="22"/>
        </w:rPr>
        <w:footnoteReference w:id="6"/>
      </w:r>
      <w:r w:rsidR="007076C4" w:rsidRPr="00BE56DE">
        <w:t xml:space="preserve"> for GSM.</w:t>
      </w:r>
    </w:p>
    <w:p w14:paraId="26097872" w14:textId="77777777" w:rsidR="00191FA5" w:rsidRPr="00BE56DE" w:rsidRDefault="00191FA5" w:rsidP="003F1B96">
      <w:pPr>
        <w:pStyle w:val="ECCParagraph"/>
      </w:pPr>
    </w:p>
    <w:p w14:paraId="545E6AEE" w14:textId="3E972082" w:rsidR="007076C4" w:rsidRPr="00BE56DE" w:rsidRDefault="00C97D27" w:rsidP="003F1B96">
      <w:pPr>
        <w:pStyle w:val="ECCParagraph"/>
      </w:pPr>
      <w:r w:rsidRPr="00BE56DE">
        <w:t>The</w:t>
      </w:r>
      <w:r w:rsidR="007076C4" w:rsidRPr="00BE56DE">
        <w:t xml:space="preserve"> </w:t>
      </w:r>
      <w:r w:rsidR="006E30D9" w:rsidRPr="00BE56DE">
        <w:t xml:space="preserve">characteristic </w:t>
      </w:r>
      <w:r w:rsidR="007076C4" w:rsidRPr="00BE56DE">
        <w:t xml:space="preserve">of the Signal Quality parameter is that when the noise </w:t>
      </w:r>
      <w:r w:rsidR="007076C4" w:rsidRPr="00BE56DE">
        <w:rPr>
          <w:i/>
        </w:rPr>
        <w:t>N</w:t>
      </w:r>
      <w:r w:rsidR="007076C4" w:rsidRPr="00BE56DE">
        <w:t xml:space="preserve"> is negligible towards interference </w:t>
      </w:r>
      <w:r w:rsidR="007076C4" w:rsidRPr="00BE56DE">
        <w:rPr>
          <w:i/>
        </w:rPr>
        <w:t>I</w:t>
      </w:r>
      <w:r w:rsidR="007076C4" w:rsidRPr="00BE56DE">
        <w:t xml:space="preserve">, any parameter affecting in the way </w:t>
      </w:r>
      <w:r w:rsidR="00770BDA" w:rsidRPr="00BE56DE">
        <w:t xml:space="preserve">as </w:t>
      </w:r>
      <w:r w:rsidR="007076C4" w:rsidRPr="00BE56DE">
        <w:rPr>
          <w:i/>
        </w:rPr>
        <w:t>I</w:t>
      </w:r>
      <w:r w:rsidR="007076C4" w:rsidRPr="00BE56DE">
        <w:t xml:space="preserve"> and </w:t>
      </w:r>
      <w:r w:rsidR="007076C4" w:rsidRPr="00BE56DE">
        <w:rPr>
          <w:i/>
        </w:rPr>
        <w:t>C</w:t>
      </w:r>
      <w:r w:rsidR="007076C4" w:rsidRPr="00BE56DE">
        <w:t xml:space="preserve"> </w:t>
      </w:r>
      <w:r w:rsidR="006E30D9" w:rsidRPr="00BE56DE">
        <w:t>makes</w:t>
      </w:r>
      <w:r w:rsidR="007076C4" w:rsidRPr="00BE56DE">
        <w:t xml:space="preserve"> QoS ratio unchanged. Thus, </w:t>
      </w:r>
      <w:r w:rsidR="003355CA" w:rsidRPr="00BE56DE">
        <w:t>SINR</w:t>
      </w:r>
      <w:r w:rsidR="007076C4" w:rsidRPr="00BE56DE">
        <w:t xml:space="preserve"> values</w:t>
      </w:r>
      <w:r w:rsidR="007076C4" w:rsidRPr="00BE56DE">
        <w:rPr>
          <w:rStyle w:val="FootnoteReference"/>
          <w:sz w:val="22"/>
          <w:szCs w:val="22"/>
        </w:rPr>
        <w:footnoteReference w:id="7"/>
      </w:r>
      <w:r w:rsidR="007076C4" w:rsidRPr="00BE56DE">
        <w:t xml:space="preserve"> remain almost unchanged within the radius</w:t>
      </w:r>
      <w:r w:rsidR="007B2FEE" w:rsidRPr="00BE56DE">
        <w:t xml:space="preserve"> of the</w:t>
      </w:r>
      <w:r w:rsidR="007076C4" w:rsidRPr="00BE56DE">
        <w:t xml:space="preserve"> analysis area for any attenuation due to the aircraft </w:t>
      </w:r>
      <w:r w:rsidR="004834A3" w:rsidRPr="00BE56DE">
        <w:t>f</w:t>
      </w:r>
      <w:r w:rsidR="007076C4" w:rsidRPr="00BE56DE">
        <w:t>uselage</w:t>
      </w:r>
      <w:r w:rsidR="004834A3" w:rsidRPr="00BE56DE">
        <w:t xml:space="preserve"> and</w:t>
      </w:r>
      <w:r w:rsidR="007076C4" w:rsidRPr="00BE56DE">
        <w:t xml:space="preserve"> </w:t>
      </w:r>
      <w:r w:rsidR="007E14EB" w:rsidRPr="00BE56DE">
        <w:rPr>
          <w:lang w:eastAsia="de-DE"/>
        </w:rPr>
        <w:t>user equipment</w:t>
      </w:r>
      <w:r w:rsidR="007076C4" w:rsidRPr="00BE56DE">
        <w:t xml:space="preserve"> </w:t>
      </w:r>
      <w:r w:rsidR="007E14EB" w:rsidRPr="00BE56DE">
        <w:t>a</w:t>
      </w:r>
      <w:r w:rsidR="007076C4" w:rsidRPr="00BE56DE">
        <w:t xml:space="preserve">ntenna gain (both affecting </w:t>
      </w:r>
      <w:r w:rsidR="007076C4" w:rsidRPr="00BE56DE">
        <w:rPr>
          <w:i/>
        </w:rPr>
        <w:t>C</w:t>
      </w:r>
      <w:r w:rsidR="007076C4" w:rsidRPr="00BE56DE">
        <w:t xml:space="preserve"> and </w:t>
      </w:r>
      <w:r w:rsidR="007076C4" w:rsidRPr="00BE56DE">
        <w:rPr>
          <w:i/>
        </w:rPr>
        <w:t>I</w:t>
      </w:r>
      <w:r w:rsidR="007076C4" w:rsidRPr="00BE56DE">
        <w:t xml:space="preserve">). </w:t>
      </w:r>
    </w:p>
    <w:p w14:paraId="45390B2C" w14:textId="77777777" w:rsidR="00202937" w:rsidRPr="00BE56DE" w:rsidRDefault="00202937" w:rsidP="00205780">
      <w:pPr>
        <w:pStyle w:val="Heading3"/>
      </w:pPr>
      <w:bookmarkStart w:id="65" w:name="_Toc467483778"/>
      <w:r w:rsidRPr="00BE56DE">
        <w:t>Calculation of the aggregated effect of BSs</w:t>
      </w:r>
      <w:bookmarkEnd w:id="65"/>
    </w:p>
    <w:p w14:paraId="386E613D" w14:textId="427AC1E5" w:rsidR="00202937" w:rsidRPr="00BE56DE" w:rsidRDefault="003E7D79" w:rsidP="000D76C2">
      <w:pPr>
        <w:jc w:val="both"/>
        <w:rPr>
          <w:rFonts w:cs="Arial"/>
        </w:rPr>
      </w:pPr>
      <w:r w:rsidRPr="00BE56DE">
        <w:t>In the case where</w:t>
      </w:r>
      <w:r w:rsidR="00202937" w:rsidRPr="00BE56DE">
        <w:t xml:space="preserve"> ground BSs in adjacent cells (of a cell </w:t>
      </w:r>
      <w:r w:rsidR="00202937" w:rsidRPr="00BE56DE">
        <w:rPr>
          <w:i/>
        </w:rPr>
        <w:t>A</w:t>
      </w:r>
      <w:r w:rsidR="00202937" w:rsidRPr="00BE56DE">
        <w:t xml:space="preserve">) may cause interference </w:t>
      </w:r>
      <w:r w:rsidR="00585EF5" w:rsidRPr="00BE56DE">
        <w:t>to other</w:t>
      </w:r>
      <w:r w:rsidR="00202937" w:rsidRPr="00BE56DE">
        <w:t xml:space="preserve"> UEs located at </w:t>
      </w:r>
      <w:r w:rsidR="00585EF5" w:rsidRPr="00BE56DE">
        <w:t xml:space="preserve">the </w:t>
      </w:r>
      <w:r w:rsidR="004834A3" w:rsidRPr="00BE56DE">
        <w:t>cell edge, UEs on</w:t>
      </w:r>
      <w:r w:rsidR="00202937" w:rsidRPr="00BE56DE">
        <w:t xml:space="preserve">board </w:t>
      </w:r>
      <w:r w:rsidR="004834A3" w:rsidRPr="00BE56DE">
        <w:t xml:space="preserve">the aircraft </w:t>
      </w:r>
      <w:r w:rsidR="00202937" w:rsidRPr="00BE56DE">
        <w:t xml:space="preserve">would be subject to a </w:t>
      </w:r>
      <w:r w:rsidR="004F0388" w:rsidRPr="00BE56DE">
        <w:t xml:space="preserve">higher levels of </w:t>
      </w:r>
      <w:r w:rsidR="00202937" w:rsidRPr="00BE56DE">
        <w:t xml:space="preserve">interference </w:t>
      </w:r>
      <w:r w:rsidR="004F0388" w:rsidRPr="00BE56DE">
        <w:t xml:space="preserve">owing to the </w:t>
      </w:r>
      <w:r w:rsidR="00202937" w:rsidRPr="00BE56DE">
        <w:t xml:space="preserve">higher number of BSs the UEs </w:t>
      </w:r>
      <w:r w:rsidR="004F0388" w:rsidRPr="00BE56DE">
        <w:t>have visibility of through the aircraft windows. To determ</w:t>
      </w:r>
      <w:r w:rsidR="00A7290D" w:rsidRPr="00BE56DE">
        <w:t>ine the level of the</w:t>
      </w:r>
      <w:r w:rsidR="00202937" w:rsidRPr="00BE56DE">
        <w:t xml:space="preserve"> aggregate</w:t>
      </w:r>
      <w:r w:rsidR="00A7290D" w:rsidRPr="00BE56DE">
        <w:t xml:space="preserve"> </w:t>
      </w:r>
      <w:r w:rsidR="00202937" w:rsidRPr="00BE56DE">
        <w:t xml:space="preserve">interference </w:t>
      </w:r>
      <w:r w:rsidR="004F0388" w:rsidRPr="00BE56DE">
        <w:t xml:space="preserve">this analysis </w:t>
      </w:r>
      <w:r w:rsidR="00202937" w:rsidRPr="00BE56DE">
        <w:t>account</w:t>
      </w:r>
      <w:r w:rsidR="004F0388" w:rsidRPr="00BE56DE">
        <w:t>s f</w:t>
      </w:r>
      <w:r w:rsidR="00A7290D" w:rsidRPr="00BE56DE">
        <w:t>o</w:t>
      </w:r>
      <w:r w:rsidR="004F0388" w:rsidRPr="00BE56DE">
        <w:t>r</w:t>
      </w:r>
      <w:r w:rsidR="00202937" w:rsidRPr="00BE56DE">
        <w:t xml:space="preserve"> BSs that are in line</w:t>
      </w:r>
      <w:r w:rsidR="00BE3652" w:rsidRPr="00BE56DE">
        <w:t>-</w:t>
      </w:r>
      <w:r w:rsidR="00202937" w:rsidRPr="00BE56DE">
        <w:t>of</w:t>
      </w:r>
      <w:r w:rsidR="00BE3652" w:rsidRPr="00BE56DE">
        <w:t>-</w:t>
      </w:r>
      <w:r w:rsidR="00202937" w:rsidRPr="00BE56DE">
        <w:t>sight</w:t>
      </w:r>
      <w:r w:rsidR="00BE3652" w:rsidRPr="00BE56DE">
        <w:t xml:space="preserve"> (LOS)</w:t>
      </w:r>
      <w:r w:rsidR="00202937" w:rsidRPr="00BE56DE">
        <w:t xml:space="preserve"> of the aircraft. This assumption implies that in addition of the horizon distance condition</w:t>
      </w:r>
      <w:r w:rsidR="00202937" w:rsidRPr="00BE56DE">
        <w:rPr>
          <w:rStyle w:val="FootnoteReference"/>
          <w:szCs w:val="22"/>
        </w:rPr>
        <w:footnoteReference w:id="8"/>
      </w:r>
      <w:r w:rsidR="00202937" w:rsidRPr="00BE56DE">
        <w:t xml:space="preserve">, the relief of the terrain must be also accounted to assess the </w:t>
      </w:r>
      <w:r w:rsidR="004834A3" w:rsidRPr="00BE56DE">
        <w:t>L</w:t>
      </w:r>
      <w:r w:rsidR="00202937" w:rsidRPr="00BE56DE">
        <w:t>OS/</w:t>
      </w:r>
      <w:r w:rsidR="00BE3652" w:rsidRPr="00BE56DE">
        <w:t>non-</w:t>
      </w:r>
      <w:r w:rsidR="00202937" w:rsidRPr="00BE56DE">
        <w:t>LOS status of the BS</w:t>
      </w:r>
      <w:r w:rsidR="00BE3652" w:rsidRPr="00BE56DE">
        <w:t>s</w:t>
      </w:r>
      <w:r w:rsidR="00202937" w:rsidRPr="00BE56DE">
        <w:t xml:space="preserve"> with respect </w:t>
      </w:r>
      <w:r w:rsidR="009270BD" w:rsidRPr="00BE56DE">
        <w:t>to</w:t>
      </w:r>
      <w:r w:rsidR="00202937" w:rsidRPr="00BE56DE">
        <w:t xml:space="preserve"> the aircraft. </w:t>
      </w:r>
      <w:r w:rsidR="00BE3652" w:rsidRPr="00BE56DE">
        <w:t>The</w:t>
      </w:r>
      <w:r w:rsidR="00202937" w:rsidRPr="00BE56DE">
        <w:rPr>
          <w:rFonts w:cs="Arial"/>
          <w:color w:val="000000"/>
          <w:shd w:val="clear" w:color="auto" w:fill="FFFFFF"/>
        </w:rPr>
        <w:t xml:space="preserve"> highest-resolution topographic data generated from NASA's Shuttle Radar Topography Mission (SRTM)</w:t>
      </w:r>
      <w:r w:rsidR="004834A3" w:rsidRPr="00BE56DE">
        <w:rPr>
          <w:rFonts w:cs="Arial"/>
          <w:color w:val="000000"/>
          <w:shd w:val="clear" w:color="auto" w:fill="FFFFFF"/>
        </w:rPr>
        <w:t xml:space="preserve"> </w:t>
      </w:r>
      <w:r w:rsidR="004834A3" w:rsidRPr="00BE56DE">
        <w:rPr>
          <w:rFonts w:cs="Arial"/>
          <w:color w:val="000000"/>
          <w:shd w:val="clear" w:color="auto" w:fill="FFFFFF"/>
        </w:rPr>
        <w:fldChar w:fldCharType="begin"/>
      </w:r>
      <w:r w:rsidR="004834A3" w:rsidRPr="00BE56DE">
        <w:rPr>
          <w:rFonts w:cs="Arial"/>
          <w:color w:val="000000"/>
          <w:shd w:val="clear" w:color="auto" w:fill="FFFFFF"/>
        </w:rPr>
        <w:instrText xml:space="preserve"> REF _Ref449956548 \r \h </w:instrText>
      </w:r>
      <w:r w:rsidR="004834A3" w:rsidRPr="00BE56DE">
        <w:rPr>
          <w:rFonts w:cs="Arial"/>
          <w:color w:val="000000"/>
          <w:shd w:val="clear" w:color="auto" w:fill="FFFFFF"/>
        </w:rPr>
      </w:r>
      <w:r w:rsidR="004834A3" w:rsidRPr="00BE56DE">
        <w:rPr>
          <w:rFonts w:cs="Arial"/>
          <w:color w:val="000000"/>
          <w:shd w:val="clear" w:color="auto" w:fill="FFFFFF"/>
        </w:rPr>
        <w:fldChar w:fldCharType="separate"/>
      </w:r>
      <w:r w:rsidR="000608FA">
        <w:rPr>
          <w:rFonts w:cs="Arial"/>
          <w:color w:val="000000"/>
          <w:shd w:val="clear" w:color="auto" w:fill="FFFFFF"/>
        </w:rPr>
        <w:t>[21]</w:t>
      </w:r>
      <w:r w:rsidR="004834A3" w:rsidRPr="00BE56DE">
        <w:rPr>
          <w:rFonts w:cs="Arial"/>
          <w:color w:val="000000"/>
          <w:shd w:val="clear" w:color="auto" w:fill="FFFFFF"/>
        </w:rPr>
        <w:fldChar w:fldCharType="end"/>
      </w:r>
      <w:r w:rsidR="00202937" w:rsidRPr="00BE56DE">
        <w:rPr>
          <w:rStyle w:val="apple-converted-space"/>
          <w:rFonts w:cs="Arial"/>
          <w:color w:val="000000"/>
          <w:szCs w:val="22"/>
          <w:shd w:val="clear" w:color="auto" w:fill="FFFFFF"/>
        </w:rPr>
        <w:t> </w:t>
      </w:r>
      <w:r w:rsidR="00BE3652" w:rsidRPr="00BE56DE">
        <w:rPr>
          <w:rStyle w:val="apple-converted-space"/>
          <w:rFonts w:cs="Arial"/>
          <w:color w:val="000000"/>
          <w:szCs w:val="22"/>
          <w:shd w:val="clear" w:color="auto" w:fill="FFFFFF"/>
        </w:rPr>
        <w:t xml:space="preserve">was </w:t>
      </w:r>
      <w:r w:rsidR="00202937" w:rsidRPr="00BE56DE">
        <w:rPr>
          <w:rStyle w:val="apple-converted-space"/>
          <w:rFonts w:cs="Arial"/>
          <w:color w:val="000000"/>
          <w:szCs w:val="22"/>
          <w:shd w:val="clear" w:color="auto" w:fill="FFFFFF"/>
        </w:rPr>
        <w:t xml:space="preserve">applied within the French territory, </w:t>
      </w:r>
      <w:r w:rsidR="00202937" w:rsidRPr="00BE56DE">
        <w:rPr>
          <w:rFonts w:cs="Arial"/>
          <w:color w:val="000000"/>
          <w:shd w:val="clear" w:color="auto" w:fill="FFFFFF"/>
        </w:rPr>
        <w:t xml:space="preserve">with 1 arc-second sample accuracy (or about 30 </w:t>
      </w:r>
      <w:r w:rsidR="007B2FEE" w:rsidRPr="00BE56DE">
        <w:rPr>
          <w:rFonts w:cs="Arial"/>
          <w:color w:val="000000"/>
          <w:shd w:val="clear" w:color="auto" w:fill="FFFFFF"/>
        </w:rPr>
        <w:t>metres</w:t>
      </w:r>
      <w:r w:rsidR="00202937" w:rsidRPr="00BE56DE">
        <w:rPr>
          <w:rFonts w:cs="Arial"/>
          <w:color w:val="000000"/>
          <w:shd w:val="clear" w:color="auto" w:fill="FFFFFF"/>
        </w:rPr>
        <w:t>)</w:t>
      </w:r>
      <w:r w:rsidR="00202937" w:rsidRPr="00BE56DE">
        <w:rPr>
          <w:rStyle w:val="FootnoteReference"/>
          <w:rFonts w:cs="Arial"/>
          <w:color w:val="000000"/>
          <w:szCs w:val="22"/>
          <w:shd w:val="clear" w:color="auto" w:fill="FFFFFF"/>
        </w:rPr>
        <w:footnoteReference w:id="9"/>
      </w:r>
      <w:r w:rsidR="00202937" w:rsidRPr="00BE56DE">
        <w:rPr>
          <w:rFonts w:cs="Arial"/>
          <w:color w:val="000000"/>
          <w:shd w:val="clear" w:color="auto" w:fill="FFFFFF"/>
        </w:rPr>
        <w:t>.</w:t>
      </w:r>
      <w:r w:rsidR="00202937" w:rsidRPr="00BE56DE">
        <w:rPr>
          <w:rStyle w:val="apple-converted-space"/>
          <w:rFonts w:cs="Arial"/>
          <w:color w:val="000000"/>
          <w:szCs w:val="22"/>
          <w:shd w:val="clear" w:color="auto" w:fill="FFFFFF"/>
        </w:rPr>
        <w:t> </w:t>
      </w:r>
      <w:r w:rsidR="00202937" w:rsidRPr="00BE56DE">
        <w:t xml:space="preserve"> Note that the approach of only </w:t>
      </w:r>
      <w:r w:rsidR="00BE3652" w:rsidRPr="00BE56DE">
        <w:t xml:space="preserve">considering </w:t>
      </w:r>
      <w:r w:rsidR="00202937" w:rsidRPr="00BE56DE">
        <w:t xml:space="preserve">BSs in LOS of the aircraft is conservative since BSs that are </w:t>
      </w:r>
      <w:r w:rsidR="00BE3652" w:rsidRPr="00BE56DE">
        <w:t>non-</w:t>
      </w:r>
      <w:r w:rsidR="00202937" w:rsidRPr="00BE56DE">
        <w:t>LOS could (slightly) influence C/(N+I) if loss due to diffraction (after LOS) is not significant</w:t>
      </w:r>
      <w:r w:rsidR="00202937" w:rsidRPr="00BE56DE">
        <w:rPr>
          <w:rStyle w:val="FootnoteReference"/>
          <w:szCs w:val="22"/>
        </w:rPr>
        <w:footnoteReference w:id="10"/>
      </w:r>
      <w:r w:rsidR="00202937" w:rsidRPr="00BE56DE">
        <w:t xml:space="preserve"> with respect </w:t>
      </w:r>
      <w:r w:rsidR="009270BD" w:rsidRPr="00BE56DE">
        <w:t>to</w:t>
      </w:r>
      <w:r w:rsidR="00202937" w:rsidRPr="00BE56DE">
        <w:t xml:space="preserve"> the interference component they would bring the aggregated interference effect.</w:t>
      </w:r>
    </w:p>
    <w:p w14:paraId="7D953B38" w14:textId="77777777" w:rsidR="00202937" w:rsidRPr="00BE56DE" w:rsidRDefault="00202937" w:rsidP="000D76C2">
      <w:pPr>
        <w:jc w:val="both"/>
      </w:pPr>
      <w:r w:rsidRPr="00BE56DE">
        <w:t xml:space="preserve">In order to reflect the diversity of </w:t>
      </w:r>
      <w:r w:rsidR="00D57F9B" w:rsidRPr="00BE56DE">
        <w:t>profil</w:t>
      </w:r>
      <w:r w:rsidR="00CE5258" w:rsidRPr="00BE56DE">
        <w:t>es</w:t>
      </w:r>
      <w:r w:rsidRPr="00BE56DE">
        <w:rPr>
          <w:rStyle w:val="FootnoteReference"/>
          <w:szCs w:val="22"/>
        </w:rPr>
        <w:footnoteReference w:id="11"/>
      </w:r>
      <w:r w:rsidRPr="00BE56DE">
        <w:t xml:space="preserve"> (hill, plain, mountain), </w:t>
      </w:r>
      <w:r w:rsidR="00D86882" w:rsidRPr="00BE56DE">
        <w:t>the following</w:t>
      </w:r>
      <w:r w:rsidRPr="00BE56DE">
        <w:t xml:space="preserve"> different flight routes </w:t>
      </w:r>
      <w:r w:rsidR="00BE3652" w:rsidRPr="00BE56DE">
        <w:t xml:space="preserve">were </w:t>
      </w:r>
      <w:r w:rsidRPr="00BE56DE">
        <w:t>selected</w:t>
      </w:r>
      <w:r w:rsidR="00502F21" w:rsidRPr="00BE56DE">
        <w:t xml:space="preserve"> </w:t>
      </w:r>
      <w:r w:rsidR="003E7D79" w:rsidRPr="00BE56DE">
        <w:t>(</w:t>
      </w:r>
      <w:r w:rsidR="00502F21" w:rsidRPr="00BE56DE">
        <w:t xml:space="preserve">as shown in </w:t>
      </w:r>
      <w:r w:rsidR="00667EC3" w:rsidRPr="00BE56DE">
        <w:rPr>
          <w:szCs w:val="20"/>
        </w:rPr>
        <w:fldChar w:fldCharType="begin"/>
      </w:r>
      <w:r w:rsidR="00667EC3" w:rsidRPr="00BE56DE">
        <w:rPr>
          <w:szCs w:val="20"/>
        </w:rPr>
        <w:instrText xml:space="preserve"> REF _Ref444779200 \h </w:instrText>
      </w:r>
      <w:r w:rsidR="00086711" w:rsidRPr="00BE56DE">
        <w:rPr>
          <w:szCs w:val="20"/>
        </w:rPr>
        <w:instrText xml:space="preserve"> \* MERGEFORMAT </w:instrText>
      </w:r>
      <w:r w:rsidR="00667EC3" w:rsidRPr="00BE56DE">
        <w:rPr>
          <w:szCs w:val="20"/>
        </w:rPr>
      </w:r>
      <w:r w:rsidR="00667EC3" w:rsidRPr="00BE56DE">
        <w:rPr>
          <w:szCs w:val="20"/>
        </w:rPr>
        <w:fldChar w:fldCharType="separate"/>
      </w:r>
      <w:r w:rsidR="000608FA" w:rsidRPr="000608FA">
        <w:rPr>
          <w:szCs w:val="20"/>
        </w:rPr>
        <w:t xml:space="preserve">Figure </w:t>
      </w:r>
      <w:r w:rsidR="000608FA" w:rsidRPr="000608FA">
        <w:rPr>
          <w:noProof/>
          <w:szCs w:val="20"/>
        </w:rPr>
        <w:t>5</w:t>
      </w:r>
      <w:r w:rsidR="00667EC3" w:rsidRPr="00BE56DE">
        <w:rPr>
          <w:szCs w:val="20"/>
        </w:rPr>
        <w:fldChar w:fldCharType="end"/>
      </w:r>
      <w:r w:rsidR="003E7D79" w:rsidRPr="00BE56DE">
        <w:rPr>
          <w:szCs w:val="20"/>
        </w:rPr>
        <w:t>)</w:t>
      </w:r>
      <w:r w:rsidR="00667EC3" w:rsidRPr="00BE56DE">
        <w:rPr>
          <w:szCs w:val="20"/>
        </w:rPr>
        <w:t>.</w:t>
      </w:r>
    </w:p>
    <w:p w14:paraId="610DE048" w14:textId="77777777" w:rsidR="00D86882" w:rsidRPr="00BE56DE" w:rsidRDefault="00202937" w:rsidP="00085301">
      <w:pPr>
        <w:pStyle w:val="ECCBulletsLv1"/>
      </w:pPr>
      <w:r w:rsidRPr="00BE56DE">
        <w:t>Paris-Nice (surrounding Alps mountains chain ≥ 3000</w:t>
      </w:r>
      <w:r w:rsidR="00CE5258" w:rsidRPr="00BE56DE">
        <w:t xml:space="preserve"> </w:t>
      </w:r>
      <w:r w:rsidR="00DC1AE6" w:rsidRPr="00BE56DE">
        <w:t>m);</w:t>
      </w:r>
    </w:p>
    <w:p w14:paraId="6C621D9E" w14:textId="77777777" w:rsidR="00D86882" w:rsidRPr="00BE56DE" w:rsidRDefault="00202937" w:rsidP="00085301">
      <w:pPr>
        <w:pStyle w:val="ECCBulletsLv1"/>
      </w:pPr>
      <w:r w:rsidRPr="00BE56DE">
        <w:t>Paris-Toulouse (Pyrénées &amp; Plateau de Mille-Vaches mountains chain 500</w:t>
      </w:r>
      <w:r w:rsidR="00CE5258" w:rsidRPr="00BE56DE">
        <w:t xml:space="preserve"> </w:t>
      </w:r>
      <w:r w:rsidRPr="00BE56DE">
        <w:t>m ≤ h ≤ 2000</w:t>
      </w:r>
      <w:r w:rsidR="00CE5258" w:rsidRPr="00BE56DE">
        <w:t xml:space="preserve"> </w:t>
      </w:r>
      <w:r w:rsidR="00DC1AE6" w:rsidRPr="00BE56DE">
        <w:t>m);</w:t>
      </w:r>
    </w:p>
    <w:p w14:paraId="0B173315" w14:textId="77777777" w:rsidR="00D86882" w:rsidRPr="00BE56DE" w:rsidRDefault="00DC1AE6" w:rsidP="00085301">
      <w:pPr>
        <w:pStyle w:val="ECCBulletsLv1"/>
      </w:pPr>
      <w:r w:rsidRPr="00BE56DE">
        <w:t>Paris-Brest (plains);</w:t>
      </w:r>
    </w:p>
    <w:p w14:paraId="140F69B3" w14:textId="77777777" w:rsidR="00202937" w:rsidRPr="00BE56DE" w:rsidRDefault="00202937" w:rsidP="00085301">
      <w:pPr>
        <w:pStyle w:val="ECCBulletsLv1"/>
      </w:pPr>
      <w:r w:rsidRPr="00BE56DE">
        <w:t>Paris-Strasbourg (The Vosges mountains chain 500</w:t>
      </w:r>
      <w:r w:rsidR="00CE5258" w:rsidRPr="00BE56DE">
        <w:t xml:space="preserve"> </w:t>
      </w:r>
      <w:r w:rsidRPr="00BE56DE">
        <w:t xml:space="preserve">m ≤ h≤ </w:t>
      </w:r>
      <w:r w:rsidR="00D86882" w:rsidRPr="00BE56DE">
        <w:t>2000</w:t>
      </w:r>
      <w:r w:rsidR="00CE5258" w:rsidRPr="00BE56DE">
        <w:t xml:space="preserve"> </w:t>
      </w:r>
      <w:r w:rsidR="00D86882" w:rsidRPr="00BE56DE">
        <w:t>m).</w:t>
      </w:r>
    </w:p>
    <w:p w14:paraId="2E56ACEE" w14:textId="77777777" w:rsidR="004D62EA" w:rsidRPr="00BE56DE" w:rsidRDefault="00EE4576" w:rsidP="000D76C2">
      <w:pPr>
        <w:pStyle w:val="BulletList1"/>
        <w:numPr>
          <w:ilvl w:val="0"/>
          <w:numId w:val="0"/>
        </w:numPr>
        <w:ind w:left="400"/>
        <w:jc w:val="center"/>
      </w:pPr>
      <w:r w:rsidRPr="00BE56DE">
        <w:rPr>
          <w:noProof/>
          <w:szCs w:val="22"/>
          <w:lang w:val="da-DK" w:eastAsia="da-DK"/>
        </w:rPr>
        <w:lastRenderedPageBreak/>
        <mc:AlternateContent>
          <mc:Choice Requires="wps">
            <w:drawing>
              <wp:anchor distT="0" distB="0" distL="114300" distR="114300" simplePos="0" relativeHeight="251674624" behindDoc="0" locked="0" layoutInCell="1" allowOverlap="1" wp14:anchorId="6A839DE9" wp14:editId="564DF100">
                <wp:simplePos x="0" y="0"/>
                <wp:positionH relativeFrom="column">
                  <wp:posOffset>3280410</wp:posOffset>
                </wp:positionH>
                <wp:positionV relativeFrom="paragraph">
                  <wp:posOffset>1076325</wp:posOffset>
                </wp:positionV>
                <wp:extent cx="1704975" cy="114300"/>
                <wp:effectExtent l="0" t="0" r="85725" b="95250"/>
                <wp:wrapNone/>
                <wp:docPr id="288" name="Connecteur droit avec flèche 6"/>
                <wp:cNvGraphicFramePr/>
                <a:graphic xmlns:a="http://schemas.openxmlformats.org/drawingml/2006/main">
                  <a:graphicData uri="http://schemas.microsoft.com/office/word/2010/wordprocessingShape">
                    <wps:wsp>
                      <wps:cNvCnPr/>
                      <wps:spPr>
                        <a:xfrm>
                          <a:off x="0" y="0"/>
                          <a:ext cx="1704975" cy="11430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44BBED9A" id="_x0000_t32" coordsize="21600,21600" o:spt="32" o:oned="t" path="m,l21600,21600e" filled="f">
                <v:path arrowok="t" fillok="f" o:connecttype="none"/>
                <o:lock v:ext="edit" shapetype="t"/>
              </v:shapetype>
              <v:shape id="Connecteur droit avec flèche 6" o:spid="_x0000_s1026" type="#_x0000_t32" style="position:absolute;margin-left:258.3pt;margin-top:84.75pt;width:134.25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" strokecolor="red" strokeweight="2pt">
                <v:stroke endarrow="open"/>
              </v:shape>
            </w:pict>
          </mc:Fallback>
        </mc:AlternateContent>
      </w:r>
      <w:r w:rsidRPr="00BE56DE">
        <w:rPr>
          <w:noProof/>
          <w:szCs w:val="22"/>
          <w:lang w:val="da-DK" w:eastAsia="da-DK"/>
        </w:rPr>
        <mc:AlternateContent>
          <mc:Choice Requires="wps">
            <w:drawing>
              <wp:anchor distT="0" distB="0" distL="114300" distR="114300" simplePos="0" relativeHeight="251672576" behindDoc="0" locked="0" layoutInCell="1" allowOverlap="1" wp14:anchorId="0723626C" wp14:editId="73837F68">
                <wp:simplePos x="0" y="0"/>
                <wp:positionH relativeFrom="column">
                  <wp:posOffset>3270885</wp:posOffset>
                </wp:positionH>
                <wp:positionV relativeFrom="paragraph">
                  <wp:posOffset>1085850</wp:posOffset>
                </wp:positionV>
                <wp:extent cx="1657350" cy="2543175"/>
                <wp:effectExtent l="0" t="0" r="57150" b="47625"/>
                <wp:wrapNone/>
                <wp:docPr id="287" name="Connecteur droit avec flèche 8"/>
                <wp:cNvGraphicFramePr/>
                <a:graphic xmlns:a="http://schemas.openxmlformats.org/drawingml/2006/main">
                  <a:graphicData uri="http://schemas.microsoft.com/office/word/2010/wordprocessingShape">
                    <wps:wsp>
                      <wps:cNvCnPr/>
                      <wps:spPr>
                        <a:xfrm>
                          <a:off x="0" y="0"/>
                          <a:ext cx="1657350" cy="254317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E98DAC2" id="Connecteur droit avec flèche 8" o:spid="_x0000_s1026" type="#_x0000_t32" style="position:absolute;margin-left:257.55pt;margin-top:85.5pt;width:130.5pt;height:20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" strokecolor="red" strokeweight="2pt">
                <v:stroke endarrow="open"/>
              </v:shape>
            </w:pict>
          </mc:Fallback>
        </mc:AlternateContent>
      </w:r>
      <w:r w:rsidRPr="00BE56DE">
        <w:rPr>
          <w:noProof/>
          <w:szCs w:val="22"/>
          <w:lang w:val="da-DK" w:eastAsia="da-DK"/>
        </w:rPr>
        <mc:AlternateContent>
          <mc:Choice Requires="wps">
            <w:drawing>
              <wp:anchor distT="0" distB="0" distL="114300" distR="114300" simplePos="0" relativeHeight="251670528" behindDoc="0" locked="0" layoutInCell="1" allowOverlap="1" wp14:anchorId="16BB9F23" wp14:editId="36D4B9FD">
                <wp:simplePos x="0" y="0"/>
                <wp:positionH relativeFrom="column">
                  <wp:posOffset>2956560</wp:posOffset>
                </wp:positionH>
                <wp:positionV relativeFrom="paragraph">
                  <wp:posOffset>1082040</wp:posOffset>
                </wp:positionV>
                <wp:extent cx="313690" cy="2733675"/>
                <wp:effectExtent l="76200" t="0" r="29210" b="66675"/>
                <wp:wrapNone/>
                <wp:docPr id="286" name="Connecteur droit avec flèche 7"/>
                <wp:cNvGraphicFramePr/>
                <a:graphic xmlns:a="http://schemas.openxmlformats.org/drawingml/2006/main">
                  <a:graphicData uri="http://schemas.microsoft.com/office/word/2010/wordprocessingShape">
                    <wps:wsp>
                      <wps:cNvCnPr/>
                      <wps:spPr>
                        <a:xfrm flipH="1">
                          <a:off x="0" y="0"/>
                          <a:ext cx="313690" cy="273367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4AC3573" id="Connecteur droit avec flèche 7" o:spid="_x0000_s1026" type="#_x0000_t32" style="position:absolute;margin-left:232.8pt;margin-top:85.2pt;width:24.7pt;height:215.2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" strokecolor="red" strokeweight="2pt">
                <v:stroke endarrow="open"/>
              </v:shape>
            </w:pict>
          </mc:Fallback>
        </mc:AlternateContent>
      </w:r>
      <w:r w:rsidRPr="00BE56DE">
        <w:rPr>
          <w:noProof/>
          <w:szCs w:val="22"/>
          <w:lang w:val="da-DK" w:eastAsia="da-DK"/>
        </w:rPr>
        <mc:AlternateContent>
          <mc:Choice Requires="wps">
            <w:drawing>
              <wp:anchor distT="0" distB="0" distL="114300" distR="114300" simplePos="0" relativeHeight="251668480" behindDoc="0" locked="0" layoutInCell="1" allowOverlap="1" wp14:anchorId="19EFE233" wp14:editId="22C5765A">
                <wp:simplePos x="0" y="0"/>
                <wp:positionH relativeFrom="column">
                  <wp:posOffset>1080135</wp:posOffset>
                </wp:positionH>
                <wp:positionV relativeFrom="paragraph">
                  <wp:posOffset>1082040</wp:posOffset>
                </wp:positionV>
                <wp:extent cx="2190115" cy="200025"/>
                <wp:effectExtent l="38100" t="0" r="19685" b="104775"/>
                <wp:wrapNone/>
                <wp:docPr id="285" name="Connecteur droit avec flèche 5"/>
                <wp:cNvGraphicFramePr/>
                <a:graphic xmlns:a="http://schemas.openxmlformats.org/drawingml/2006/main">
                  <a:graphicData uri="http://schemas.microsoft.com/office/word/2010/wordprocessingShape">
                    <wps:wsp>
                      <wps:cNvCnPr/>
                      <wps:spPr>
                        <a:xfrm flipH="1">
                          <a:off x="0" y="0"/>
                          <a:ext cx="2190115" cy="20002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1FE168F" id="Connecteur droit avec flèche 5" o:spid="_x0000_s1026" type="#_x0000_t32" style="position:absolute;margin-left:85.05pt;margin-top:85.2pt;width:172.45pt;height:15.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" strokecolor="red" strokeweight="2pt">
                <v:stroke endarrow="open"/>
              </v:shape>
            </w:pict>
          </mc:Fallback>
        </mc:AlternateContent>
      </w:r>
      <w:r w:rsidR="004D62EA" w:rsidRPr="00BE56DE">
        <w:rPr>
          <w:noProof/>
          <w:szCs w:val="22"/>
          <w:lang w:val="da-DK" w:eastAsia="da-DK"/>
        </w:rPr>
        <w:drawing>
          <wp:inline distT="0" distB="0" distL="0" distR="0" wp14:anchorId="0C5A1A8A" wp14:editId="77B8CA50">
            <wp:extent cx="4772025" cy="4638675"/>
            <wp:effectExtent l="0" t="0" r="9525" b="9525"/>
            <wp:docPr id="26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2025" cy="4638675"/>
                    </a:xfrm>
                    <a:prstGeom prst="rect">
                      <a:avLst/>
                    </a:prstGeom>
                    <a:noFill/>
                    <a:ln>
                      <a:noFill/>
                    </a:ln>
                  </pic:spPr>
                </pic:pic>
              </a:graphicData>
            </a:graphic>
          </wp:inline>
        </w:drawing>
      </w:r>
    </w:p>
    <w:p w14:paraId="4E34E314" w14:textId="77777777" w:rsidR="00667EC3" w:rsidRPr="00BE56DE" w:rsidRDefault="001F1FDB" w:rsidP="001F1FDB">
      <w:pPr>
        <w:pStyle w:val="Caption"/>
        <w:rPr>
          <w:color w:val="auto"/>
          <w:sz w:val="18"/>
          <w:szCs w:val="18"/>
          <w:lang w:val="en-GB"/>
        </w:rPr>
      </w:pPr>
      <w:bookmarkStart w:id="66" w:name="_Ref444779200"/>
      <w:bookmarkStart w:id="67" w:name="_Ref444766780"/>
      <w:r w:rsidRPr="00BE56DE">
        <w:rPr>
          <w:lang w:val="en-GB"/>
        </w:rPr>
        <w:t xml:space="preserve">Figure </w:t>
      </w:r>
      <w:r w:rsidRPr="00BE56DE">
        <w:rPr>
          <w:lang w:val="en-GB"/>
        </w:rPr>
        <w:fldChar w:fldCharType="begin"/>
      </w:r>
      <w:r w:rsidRPr="00BE56DE">
        <w:rPr>
          <w:lang w:val="en-GB"/>
        </w:rPr>
        <w:instrText xml:space="preserve"> SEQ Figure \* ARABIC </w:instrText>
      </w:r>
      <w:r w:rsidRPr="00BE56DE">
        <w:rPr>
          <w:lang w:val="en-GB"/>
        </w:rPr>
        <w:fldChar w:fldCharType="separate"/>
      </w:r>
      <w:r w:rsidR="000608FA">
        <w:rPr>
          <w:noProof/>
          <w:lang w:val="en-GB"/>
        </w:rPr>
        <w:t>5</w:t>
      </w:r>
      <w:r w:rsidRPr="00BE56DE">
        <w:rPr>
          <w:lang w:val="en-GB"/>
        </w:rPr>
        <w:fldChar w:fldCharType="end"/>
      </w:r>
      <w:bookmarkEnd w:id="66"/>
      <w:r w:rsidR="00667EC3" w:rsidRPr="00BE56DE">
        <w:rPr>
          <w:lang w:val="en-GB"/>
        </w:rPr>
        <w:t>: Flight routes considered to reflect the diversity of relief</w:t>
      </w:r>
    </w:p>
    <w:p w14:paraId="5DF84E15" w14:textId="77777777" w:rsidR="00D86882" w:rsidRPr="00BE56DE" w:rsidRDefault="00D86882" w:rsidP="00205780">
      <w:pPr>
        <w:pStyle w:val="Heading3"/>
      </w:pPr>
      <w:bookmarkStart w:id="68" w:name="_Toc467483779"/>
      <w:bookmarkEnd w:id="67"/>
      <w:r w:rsidRPr="00BE56DE">
        <w:t>Propagation model used between ground BS and Aircraft</w:t>
      </w:r>
      <w:bookmarkEnd w:id="68"/>
    </w:p>
    <w:p w14:paraId="19D850FA" w14:textId="4AE13C76" w:rsidR="00D86882" w:rsidRPr="00BE56DE" w:rsidRDefault="00D86882" w:rsidP="000D76C2">
      <w:r w:rsidRPr="00BE56DE">
        <w:t>The location of the transmitter (</w:t>
      </w:r>
      <w:r w:rsidR="00CC7337" w:rsidRPr="00BE56DE">
        <w:t xml:space="preserve">ground-based </w:t>
      </w:r>
      <w:r w:rsidRPr="00BE56DE">
        <w:t>BS) and receiver (</w:t>
      </w:r>
      <w:r w:rsidR="004834A3" w:rsidRPr="00BE56DE">
        <w:t>onboard</w:t>
      </w:r>
      <w:r w:rsidRPr="00BE56DE">
        <w:t xml:space="preserve"> UE) </w:t>
      </w:r>
      <w:r w:rsidR="00BE3652" w:rsidRPr="00BE56DE">
        <w:t xml:space="preserve">led </w:t>
      </w:r>
      <w:r w:rsidRPr="00BE56DE">
        <w:t xml:space="preserve">to </w:t>
      </w:r>
      <w:r w:rsidR="00EE453F" w:rsidRPr="00BE56DE">
        <w:t xml:space="preserve">the following propagation models </w:t>
      </w:r>
      <w:r w:rsidR="00BE3652" w:rsidRPr="00BE56DE">
        <w:t>(</w:t>
      </w:r>
      <w:r w:rsidR="00EE453F" w:rsidRPr="00BE56DE">
        <w:t xml:space="preserve">which </w:t>
      </w:r>
      <w:r w:rsidRPr="00BE56DE">
        <w:t>differ beyond the horizon distance denoted d</w:t>
      </w:r>
      <w:r w:rsidRPr="00BE56DE">
        <w:rPr>
          <w:vertAlign w:val="subscript"/>
        </w:rPr>
        <w:t>horizon</w:t>
      </w:r>
      <w:r w:rsidR="00BE3652" w:rsidRPr="00BE56DE">
        <w:t>) being considered:</w:t>
      </w:r>
    </w:p>
    <w:p w14:paraId="1AA73607" w14:textId="77777777" w:rsidR="00D86882" w:rsidRPr="00BE56DE" w:rsidRDefault="00D86882" w:rsidP="00085301">
      <w:pPr>
        <w:pStyle w:val="ECCBulletsLv1"/>
      </w:pPr>
      <w:r w:rsidRPr="00BE56DE">
        <w:t xml:space="preserve">ITU-R </w:t>
      </w:r>
      <w:r w:rsidR="00F0212F" w:rsidRPr="00BE56DE">
        <w:t>R</w:t>
      </w:r>
      <w:r w:rsidR="00F80070" w:rsidRPr="00BE56DE">
        <w:t xml:space="preserve">ecommendation </w:t>
      </w:r>
      <w:r w:rsidRPr="00BE56DE">
        <w:t xml:space="preserve">P.525 </w:t>
      </w:r>
      <w:r w:rsidR="00CE5258" w:rsidRPr="00BE56DE">
        <w:fldChar w:fldCharType="begin"/>
      </w:r>
      <w:r w:rsidR="00CE5258" w:rsidRPr="00BE56DE">
        <w:instrText xml:space="preserve"> REF _Ref449956726 \r \h </w:instrText>
      </w:r>
      <w:r w:rsidR="00CE5258" w:rsidRPr="00BE56DE">
        <w:fldChar w:fldCharType="separate"/>
      </w:r>
      <w:r w:rsidR="000608FA">
        <w:t>[11]</w:t>
      </w:r>
      <w:r w:rsidR="00CE5258" w:rsidRPr="00BE56DE">
        <w:fldChar w:fldCharType="end"/>
      </w:r>
      <w:r w:rsidR="00CE5258" w:rsidRPr="00BE56DE">
        <w:t xml:space="preserve"> </w:t>
      </w:r>
      <w:r w:rsidRPr="00BE56DE">
        <w:t xml:space="preserve">does not account </w:t>
      </w:r>
      <w:r w:rsidR="00BE3652" w:rsidRPr="00BE56DE">
        <w:t>n</w:t>
      </w:r>
      <w:r w:rsidRPr="00BE56DE">
        <w:t>on-</w:t>
      </w:r>
      <w:r w:rsidR="00BE3652" w:rsidRPr="00BE56DE">
        <w:t>LOS</w:t>
      </w:r>
      <w:r w:rsidR="00DC1AE6" w:rsidRPr="00BE56DE">
        <w:t xml:space="preserve"> issues.</w:t>
      </w:r>
    </w:p>
    <w:p w14:paraId="1BD06EA8" w14:textId="77777777" w:rsidR="00D86882" w:rsidRPr="00BE56DE" w:rsidRDefault="00D86882" w:rsidP="00085301">
      <w:pPr>
        <w:pStyle w:val="ECCBulletsLv1"/>
      </w:pPr>
      <w:r w:rsidRPr="00BE56DE">
        <w:t xml:space="preserve">ITU-R </w:t>
      </w:r>
      <w:r w:rsidR="00F0212F" w:rsidRPr="00BE56DE">
        <w:t>R</w:t>
      </w:r>
      <w:r w:rsidR="00F80070" w:rsidRPr="00BE56DE">
        <w:t xml:space="preserve">ecommendation </w:t>
      </w:r>
      <w:r w:rsidRPr="00BE56DE">
        <w:t xml:space="preserve">P.528 </w:t>
      </w:r>
      <w:r w:rsidR="00CE5258" w:rsidRPr="00BE56DE">
        <w:fldChar w:fldCharType="begin"/>
      </w:r>
      <w:r w:rsidR="00CE5258" w:rsidRPr="00BE56DE">
        <w:instrText xml:space="preserve"> REF _Ref449956731 \r \h </w:instrText>
      </w:r>
      <w:r w:rsidR="00CE5258" w:rsidRPr="00BE56DE">
        <w:fldChar w:fldCharType="separate"/>
      </w:r>
      <w:r w:rsidR="000608FA">
        <w:t>[10]</w:t>
      </w:r>
      <w:r w:rsidR="00CE5258" w:rsidRPr="00BE56DE">
        <w:fldChar w:fldCharType="end"/>
      </w:r>
      <w:r w:rsidR="00CE5258" w:rsidRPr="00BE56DE">
        <w:t xml:space="preserve"> </w:t>
      </w:r>
      <w:r w:rsidRPr="00BE56DE">
        <w:t xml:space="preserve">is valid for  both LOS and </w:t>
      </w:r>
      <w:r w:rsidR="00BE3652" w:rsidRPr="00BE56DE">
        <w:t>non-</w:t>
      </w:r>
      <w:r w:rsidRPr="00BE56DE">
        <w:t>LOS cases:</w:t>
      </w:r>
    </w:p>
    <w:p w14:paraId="2631DAC8" w14:textId="77777777" w:rsidR="00D86882" w:rsidRPr="00BE56DE" w:rsidRDefault="00D86882" w:rsidP="00191FA5">
      <w:pPr>
        <w:numPr>
          <w:ilvl w:val="1"/>
          <w:numId w:val="37"/>
        </w:numPr>
        <w:spacing w:before="60"/>
      </w:pPr>
      <w:r w:rsidRPr="00BE56DE">
        <w:t>It coincides with ITU-R</w:t>
      </w:r>
      <w:r w:rsidR="00FD6B08" w:rsidRPr="00BE56DE">
        <w:t xml:space="preserve"> </w:t>
      </w:r>
      <w:r w:rsidR="00F0212F" w:rsidRPr="00BE56DE">
        <w:t>R</w:t>
      </w:r>
      <w:r w:rsidR="00FD6B08" w:rsidRPr="00BE56DE">
        <w:t>ecommendation</w:t>
      </w:r>
      <w:r w:rsidRPr="00BE56DE">
        <w:t xml:space="preserve"> P.525 for the LOS case, reached for distance&lt;d</w:t>
      </w:r>
      <w:r w:rsidRPr="00BE56DE">
        <w:rPr>
          <w:vertAlign w:val="subscript"/>
        </w:rPr>
        <w:t>horizon</w:t>
      </w:r>
      <w:r w:rsidRPr="00BE56DE">
        <w:t xml:space="preserve">. </w:t>
      </w:r>
    </w:p>
    <w:p w14:paraId="61A2E386" w14:textId="77777777" w:rsidR="00D86882" w:rsidRPr="00BE56DE" w:rsidRDefault="00D86882" w:rsidP="00191FA5">
      <w:pPr>
        <w:numPr>
          <w:ilvl w:val="1"/>
          <w:numId w:val="37"/>
        </w:numPr>
        <w:spacing w:before="60"/>
      </w:pPr>
      <w:r w:rsidRPr="00BE56DE">
        <w:t xml:space="preserve">It includes additional losses for NLOS, </w:t>
      </w:r>
      <w:r w:rsidR="00DB6EC1" w:rsidRPr="00BE56DE">
        <w:t xml:space="preserve">such as diffraction, ducting </w:t>
      </w:r>
      <w:r w:rsidRPr="00BE56DE">
        <w:t xml:space="preserve">effects and </w:t>
      </w:r>
      <w:r w:rsidR="00CE5258" w:rsidRPr="00BE56DE">
        <w:t xml:space="preserve">a </w:t>
      </w:r>
      <w:r w:rsidRPr="00BE56DE">
        <w:t>time percentage that encompasses several atmospheric phenomena.</w:t>
      </w:r>
    </w:p>
    <w:p w14:paraId="40FF86B6" w14:textId="77777777" w:rsidR="00191FA5" w:rsidRPr="00BE56DE" w:rsidRDefault="00191FA5" w:rsidP="000D76C2">
      <w:pPr>
        <w:jc w:val="both"/>
      </w:pPr>
    </w:p>
    <w:p w14:paraId="25DFD7B3" w14:textId="77777777" w:rsidR="003E06AD" w:rsidRPr="00BE56DE" w:rsidRDefault="0079089D" w:rsidP="000D76C2">
      <w:pPr>
        <w:jc w:val="both"/>
      </w:pPr>
      <w:r w:rsidRPr="00BE56DE">
        <w:t xml:space="preserve">As all </w:t>
      </w:r>
      <w:r w:rsidR="009D540F" w:rsidRPr="00BE56DE">
        <w:t xml:space="preserve">BSs considered in the </w:t>
      </w:r>
      <w:r w:rsidR="003355CA" w:rsidRPr="00BE56DE">
        <w:t>SINR</w:t>
      </w:r>
      <w:r w:rsidR="009D540F" w:rsidRPr="00BE56DE">
        <w:t xml:space="preserve"> calculation </w:t>
      </w:r>
      <w:r w:rsidRPr="00BE56DE">
        <w:t xml:space="preserve">within </w:t>
      </w:r>
      <w:r w:rsidR="009D540F" w:rsidRPr="00BE56DE">
        <w:t xml:space="preserve">LOS with </w:t>
      </w:r>
      <w:r w:rsidRPr="00BE56DE">
        <w:t>of</w:t>
      </w:r>
      <w:r w:rsidR="009D540F" w:rsidRPr="00BE56DE">
        <w:t xml:space="preserve"> the aircraft, d(BS,aircraft) ≤ d</w:t>
      </w:r>
      <w:r w:rsidR="009D540F" w:rsidRPr="00BE56DE">
        <w:rPr>
          <w:vertAlign w:val="subscript"/>
        </w:rPr>
        <w:t>horizon</w:t>
      </w:r>
      <w:r w:rsidR="009D540F" w:rsidRPr="00BE56DE">
        <w:t xml:space="preserve">, both propagation models match and Free Space Loss could be assumed in </w:t>
      </w:r>
      <w:r w:rsidR="00CE5258" w:rsidRPr="00BE56DE">
        <w:t xml:space="preserve">the received </w:t>
      </w:r>
      <w:r w:rsidR="003355CA" w:rsidRPr="00BE56DE">
        <w:t>SINR</w:t>
      </w:r>
      <w:r w:rsidR="009D540F" w:rsidRPr="00BE56DE">
        <w:t xml:space="preserve"> calculation. </w:t>
      </w:r>
    </w:p>
    <w:p w14:paraId="1762B0DE" w14:textId="77777777" w:rsidR="003E06AD" w:rsidRPr="00BE56DE" w:rsidRDefault="003E06AD" w:rsidP="00205780">
      <w:pPr>
        <w:pStyle w:val="Heading3"/>
      </w:pPr>
      <w:bookmarkStart w:id="69" w:name="_Toc467483780"/>
      <w:r w:rsidRPr="00BE56DE">
        <w:t>Results</w:t>
      </w:r>
      <w:bookmarkEnd w:id="69"/>
    </w:p>
    <w:p w14:paraId="4027E906" w14:textId="77777777" w:rsidR="000044BC" w:rsidRPr="00BE56DE" w:rsidRDefault="0079089D" w:rsidP="000D76C2">
      <w:r w:rsidRPr="00BE56DE">
        <w:t>The analysis estimates</w:t>
      </w:r>
      <w:r w:rsidR="00B37BEE" w:rsidRPr="00BE56DE">
        <w:t xml:space="preserve"> </w:t>
      </w:r>
      <w:r w:rsidRPr="00BE56DE">
        <w:t xml:space="preserve">the margin </w:t>
      </w:r>
      <w:r w:rsidR="003E06AD" w:rsidRPr="00BE56DE">
        <w:t xml:space="preserve">between the received </w:t>
      </w:r>
      <w:r w:rsidR="003355CA" w:rsidRPr="00BE56DE">
        <w:t>SINR</w:t>
      </w:r>
      <w:r w:rsidR="003E06AD" w:rsidRPr="00BE56DE">
        <w:t xml:space="preserve"> at </w:t>
      </w:r>
      <w:r w:rsidR="00E24C3E" w:rsidRPr="00BE56DE">
        <w:t>ac-MS</w:t>
      </w:r>
      <w:r w:rsidR="003E06AD" w:rsidRPr="00BE56DE">
        <w:t xml:space="preserve"> (at the real altitude of the aircraft) and </w:t>
      </w:r>
      <w:r w:rsidR="003355CA" w:rsidRPr="00BE56DE">
        <w:t>SINR</w:t>
      </w:r>
      <w:r w:rsidR="003E06AD" w:rsidRPr="00BE56DE">
        <w:rPr>
          <w:vertAlign w:val="subscript"/>
        </w:rPr>
        <w:t>Threshold</w:t>
      </w:r>
      <w:r w:rsidR="000044BC" w:rsidRPr="00BE56DE">
        <w:t xml:space="preserve"> for different LTE frequency bands </w:t>
      </w:r>
      <w:r w:rsidR="003E06AD" w:rsidRPr="00BE56DE">
        <w:t xml:space="preserve">denoted </w:t>
      </w:r>
      <w:r w:rsidR="000044BC" w:rsidRPr="00BE56DE">
        <w:t>as:</w:t>
      </w:r>
    </w:p>
    <w:p w14:paraId="562363BE" w14:textId="77777777" w:rsidR="00F47FCA" w:rsidRPr="00BE56DE" w:rsidRDefault="00F47FCA" w:rsidP="000D76C2"/>
    <w:p w14:paraId="26B664B0" w14:textId="77777777" w:rsidR="00F47FCA" w:rsidRPr="00BE56DE" w:rsidRDefault="00491500" w:rsidP="000D76C2">
      <m:oMathPara>
        <m:oMathParaPr>
          <m:jc m:val="center"/>
        </m:oMathParaPr>
        <m:oMath>
          <m:sSup>
            <m:sSupPr>
              <m:ctrlPr>
                <w:rPr>
                  <w:rFonts w:ascii="Cambria Math" w:hAnsi="Cambria Math"/>
                  <w:i/>
                </w:rPr>
              </m:ctrlPr>
            </m:sSupPr>
            <m:e>
              <m:r>
                <w:rPr>
                  <w:rFonts w:ascii="Cambria Math" w:hAnsi="Cambria Math"/>
                </w:rPr>
                <m:t>∆</m:t>
              </m:r>
            </m:e>
            <m:sup>
              <m:r>
                <w:rPr>
                  <w:rFonts w:ascii="Cambria Math" w:hAnsi="Cambria Math"/>
                </w:rPr>
                <m:t>*</m:t>
              </m:r>
            </m:sup>
          </m:sSup>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SINR</m:t>
                  </m:r>
                </m:e>
                <m:sub>
                  <m:r>
                    <w:rPr>
                      <w:rFonts w:ascii="Cambria Math" w:hAnsi="Cambria Math"/>
                    </w:rPr>
                    <m:t>i,j,k</m:t>
                  </m:r>
                </m:sub>
              </m:sSub>
              <m:r>
                <w:rPr>
                  <w:rFonts w:ascii="Cambria Math" w:hAnsi="Cambria Math"/>
                </w:rPr>
                <m:t>-</m:t>
              </m:r>
              <m:sSub>
                <m:sSubPr>
                  <m:ctrlPr>
                    <w:rPr>
                      <w:rFonts w:ascii="Cambria Math" w:hAnsi="Cambria Math"/>
                      <w:i/>
                    </w:rPr>
                  </m:ctrlPr>
                </m:sSubPr>
                <m:e>
                  <m:r>
                    <w:rPr>
                      <w:rFonts w:ascii="Cambria Math" w:hAnsi="Cambria Math"/>
                    </w:rPr>
                    <m:t>SINR</m:t>
                  </m:r>
                </m:e>
                <m:sub>
                  <m:r>
                    <w:rPr>
                      <w:rFonts w:ascii="Cambria Math" w:hAnsi="Cambria Math"/>
                    </w:rPr>
                    <m:t>Threshold</m:t>
                  </m:r>
                </m:sub>
              </m:sSub>
            </m:e>
          </m:d>
          <m:r>
            <w:rPr>
              <w:rFonts w:ascii="Cambria Math" w:hAnsi="Cambria Math"/>
            </w:rPr>
            <m:t>=</m:t>
          </m:r>
          <m:sSub>
            <m:sSubPr>
              <m:ctrlPr>
                <w:rPr>
                  <w:rFonts w:ascii="Cambria Math" w:hAnsi="Cambria Math"/>
                  <w:i/>
                </w:rPr>
              </m:ctrlPr>
            </m:sSubPr>
            <m:e>
              <m:r>
                <w:rPr>
                  <w:rFonts w:ascii="Cambria Math" w:hAnsi="Cambria Math"/>
                </w:rPr>
                <m:t>max</m:t>
              </m:r>
            </m:e>
            <m:sub>
              <m:r>
                <w:rPr>
                  <w:rFonts w:ascii="Cambria Math" w:hAnsi="Cambria Math"/>
                </w:rPr>
                <m:t>i,j,k</m:t>
              </m:r>
            </m:sub>
          </m:sSub>
          <m:d>
            <m:dPr>
              <m:ctrlPr>
                <w:rPr>
                  <w:rFonts w:ascii="Cambria Math" w:hAnsi="Cambria Math"/>
                  <w:i/>
                </w:rPr>
              </m:ctrlPr>
            </m:dPr>
            <m:e>
              <m:sSub>
                <m:sSubPr>
                  <m:ctrlPr>
                    <w:rPr>
                      <w:rFonts w:ascii="Cambria Math" w:hAnsi="Cambria Math"/>
                      <w:i/>
                    </w:rPr>
                  </m:ctrlPr>
                </m:sSubPr>
                <m:e>
                  <m:r>
                    <w:rPr>
                      <w:rFonts w:ascii="Cambria Math" w:hAnsi="Cambria Math"/>
                    </w:rPr>
                    <m:t>∆</m:t>
                  </m:r>
                </m:e>
                <m:sub>
                  <m:r>
                    <w:rPr>
                      <w:rFonts w:ascii="Cambria Math" w:hAnsi="Cambria Math"/>
                    </w:rPr>
                    <m:t>i,j,k</m:t>
                  </m:r>
                </m:sub>
              </m:sSub>
            </m:e>
          </m:d>
        </m:oMath>
      </m:oMathPara>
    </w:p>
    <w:p w14:paraId="72D7C93F" w14:textId="77777777" w:rsidR="000044BC" w:rsidRPr="00BE56DE" w:rsidRDefault="00085301" w:rsidP="00F373FA">
      <w:pPr>
        <w:spacing w:before="120" w:after="120"/>
        <w:rPr>
          <w:rFonts w:eastAsiaTheme="minorEastAsia"/>
        </w:rPr>
      </w:pPr>
      <w:r w:rsidRPr="00BE56DE">
        <w:rPr>
          <w:rFonts w:eastAsiaTheme="minorEastAsia"/>
        </w:rPr>
        <w:t>w</w:t>
      </w:r>
      <w:r w:rsidR="003E06AD" w:rsidRPr="00BE56DE">
        <w:rPr>
          <w:rFonts w:eastAsiaTheme="minorEastAsia"/>
        </w:rPr>
        <w:t>here</w:t>
      </w:r>
      <w:r w:rsidRPr="00BE56DE">
        <w:rPr>
          <w:rFonts w:eastAsiaTheme="minorEastAsia"/>
        </w:rPr>
        <w:t>:</w:t>
      </w:r>
    </w:p>
    <w:p w14:paraId="39EBB560" w14:textId="77777777" w:rsidR="003E06AD" w:rsidRPr="00BE56DE" w:rsidRDefault="003E06AD" w:rsidP="001F1FDB">
      <w:pPr>
        <w:pStyle w:val="ECCBulletsLv1"/>
      </w:pPr>
      <w:r w:rsidRPr="00BE56DE">
        <w:t xml:space="preserve"> i refers to the operator index i (up</w:t>
      </w:r>
      <w:r w:rsidR="00CE5258" w:rsidRPr="00BE56DE">
        <w:t xml:space="preserve"> </w:t>
      </w:r>
      <w:r w:rsidRPr="00BE56DE">
        <w:t>to 4 depe</w:t>
      </w:r>
      <w:r w:rsidR="00DC1AE6" w:rsidRPr="00BE56DE">
        <w:t>nding on the frequency ranges);</w:t>
      </w:r>
    </w:p>
    <w:p w14:paraId="2299F2DA" w14:textId="77777777" w:rsidR="003E06AD" w:rsidRPr="00BE56DE" w:rsidRDefault="000044BC" w:rsidP="001F1FDB">
      <w:pPr>
        <w:pStyle w:val="ECCBulletsLv1"/>
      </w:pPr>
      <w:r w:rsidRPr="00BE56DE">
        <w:t xml:space="preserve"> </w:t>
      </w:r>
      <w:r w:rsidR="003E06AD" w:rsidRPr="00BE56DE">
        <w:t>j is</w:t>
      </w:r>
      <w:r w:rsidR="00DC1AE6" w:rsidRPr="00BE56DE">
        <w:t xml:space="preserve"> the jth corridor path j=1..4;</w:t>
      </w:r>
    </w:p>
    <w:p w14:paraId="070659E9" w14:textId="77777777" w:rsidR="003E06AD" w:rsidRPr="00BE56DE" w:rsidRDefault="003E06AD" w:rsidP="001F1FDB">
      <w:pPr>
        <w:pStyle w:val="ECCBulletsLv1"/>
      </w:pPr>
      <w:r w:rsidRPr="00BE56DE">
        <w:lastRenderedPageBreak/>
        <w:t xml:space="preserve">k corresponds to the kth point </w:t>
      </w:r>
      <w:r w:rsidR="00DC1AE6" w:rsidRPr="00BE56DE">
        <w:t>of the corridor path, k=1..100;</w:t>
      </w:r>
    </w:p>
    <w:p w14:paraId="19B3E26A" w14:textId="77777777" w:rsidR="000044BC" w:rsidRPr="00BE56DE" w:rsidRDefault="003E06AD" w:rsidP="001F1FDB">
      <w:pPr>
        <w:pStyle w:val="ECCBulletsLv1"/>
      </w:pPr>
      <w:r w:rsidRPr="00BE56DE">
        <w:t xml:space="preserve">∆*≥0 corresponds to the case where </w:t>
      </w:r>
      <w:r w:rsidR="00E24C3E" w:rsidRPr="00BE56DE">
        <w:t>ac-MS</w:t>
      </w:r>
      <w:r w:rsidRPr="00BE56DE">
        <w:t xml:space="preserve"> can decode the DL synchroni</w:t>
      </w:r>
      <w:r w:rsidR="000044BC" w:rsidRPr="00BE56DE">
        <w:t>s</w:t>
      </w:r>
      <w:r w:rsidR="00DC1AE6" w:rsidRPr="00BE56DE">
        <w:t>ation signal;</w:t>
      </w:r>
    </w:p>
    <w:p w14:paraId="2501BAC6" w14:textId="77777777" w:rsidR="000044BC" w:rsidRPr="00BE56DE" w:rsidRDefault="003E06AD" w:rsidP="001F1FDB">
      <w:pPr>
        <w:pStyle w:val="ECCBulletsLv1"/>
      </w:pPr>
      <w:r w:rsidRPr="00BE56DE">
        <w:t>∆*≤0 expresses a failure in the synchroni</w:t>
      </w:r>
      <w:r w:rsidR="000044BC" w:rsidRPr="00BE56DE">
        <w:t>s</w:t>
      </w:r>
      <w:r w:rsidRPr="00BE56DE">
        <w:t xml:space="preserve">ation signal decoding. </w:t>
      </w:r>
    </w:p>
    <w:p w14:paraId="4E671598" w14:textId="77777777" w:rsidR="001F1FDB" w:rsidRPr="00BE56DE" w:rsidRDefault="001F1FDB" w:rsidP="003F1B96">
      <w:pPr>
        <w:pStyle w:val="ECCBulletsLv1"/>
        <w:numPr>
          <w:ilvl w:val="0"/>
          <w:numId w:val="0"/>
        </w:numPr>
        <w:tabs>
          <w:tab w:val="clear" w:pos="340"/>
          <w:tab w:val="left" w:pos="0"/>
        </w:tabs>
      </w:pPr>
    </w:p>
    <w:p w14:paraId="63B455FD" w14:textId="77777777" w:rsidR="009D540F" w:rsidRPr="00BE56DE" w:rsidRDefault="003E06AD" w:rsidP="000D76C2">
      <w:pPr>
        <w:jc w:val="both"/>
      </w:pPr>
      <w:r w:rsidRPr="00BE56DE">
        <w:t xml:space="preserve">When ∆*≥0, </w:t>
      </w:r>
      <w:r w:rsidR="00CE5258" w:rsidRPr="00BE56DE">
        <w:t xml:space="preserve">the </w:t>
      </w:r>
      <w:r w:rsidR="00E24C3E" w:rsidRPr="00BE56DE">
        <w:t>ac-MS</w:t>
      </w:r>
      <w:r w:rsidRPr="00BE56DE">
        <w:t xml:space="preserve"> receives synchroni</w:t>
      </w:r>
      <w:r w:rsidR="000044BC" w:rsidRPr="00BE56DE">
        <w:t>s</w:t>
      </w:r>
      <w:r w:rsidRPr="00BE56DE">
        <w:t xml:space="preserve">ation signals but it does not imply </w:t>
      </w:r>
      <w:r w:rsidR="00CE5258" w:rsidRPr="00BE56DE">
        <w:t xml:space="preserve">the </w:t>
      </w:r>
      <w:r w:rsidR="00E24C3E" w:rsidRPr="00BE56DE">
        <w:t>ac-MS</w:t>
      </w:r>
      <w:r w:rsidRPr="00BE56DE">
        <w:t xml:space="preserve"> receives it during th</w:t>
      </w:r>
      <w:r w:rsidR="00954705" w:rsidRPr="00BE56DE">
        <w:t>e whole flight, for all routes and</w:t>
      </w:r>
      <w:r w:rsidRPr="00BE56DE">
        <w:t xml:space="preserve"> any operator.</w:t>
      </w:r>
      <w:r w:rsidR="003A243C" w:rsidRPr="00BE56DE">
        <w:t xml:space="preserve"> </w:t>
      </w:r>
      <w:r w:rsidR="00086711" w:rsidRPr="00BE56DE">
        <w:rPr>
          <w:szCs w:val="20"/>
        </w:rPr>
        <w:fldChar w:fldCharType="begin"/>
      </w:r>
      <w:r w:rsidR="00086711" w:rsidRPr="00BE56DE">
        <w:rPr>
          <w:szCs w:val="20"/>
        </w:rPr>
        <w:instrText xml:space="preserve"> REF _Ref444779359 \h  \* MERGEFORMAT </w:instrText>
      </w:r>
      <w:r w:rsidR="00086711" w:rsidRPr="00BE56DE">
        <w:rPr>
          <w:szCs w:val="20"/>
        </w:rPr>
      </w:r>
      <w:r w:rsidR="00086711" w:rsidRPr="00BE56DE">
        <w:rPr>
          <w:szCs w:val="20"/>
        </w:rPr>
        <w:fldChar w:fldCharType="separate"/>
      </w:r>
      <w:r w:rsidR="000608FA" w:rsidRPr="000608FA">
        <w:rPr>
          <w:szCs w:val="20"/>
        </w:rPr>
        <w:t xml:space="preserve">Figure </w:t>
      </w:r>
      <w:r w:rsidR="000608FA" w:rsidRPr="000608FA">
        <w:rPr>
          <w:noProof/>
          <w:szCs w:val="20"/>
        </w:rPr>
        <w:t>6</w:t>
      </w:r>
      <w:r w:rsidR="00086711" w:rsidRPr="00BE56DE">
        <w:rPr>
          <w:szCs w:val="20"/>
        </w:rPr>
        <w:fldChar w:fldCharType="end"/>
      </w:r>
      <w:r w:rsidR="00954705" w:rsidRPr="00BE56DE">
        <w:t xml:space="preserve"> </w:t>
      </w:r>
      <w:r w:rsidRPr="00BE56DE">
        <w:t>illustrate this for different</w:t>
      </w:r>
      <w:r w:rsidR="00642877" w:rsidRPr="00BE56DE">
        <w:t xml:space="preserve"> flight routes (Paris to Nice and Paris to Brest) at different altitudes (6000</w:t>
      </w:r>
      <w:r w:rsidR="00CE5258" w:rsidRPr="00BE56DE">
        <w:t xml:space="preserve"> </w:t>
      </w:r>
      <w:r w:rsidR="00642877" w:rsidRPr="00BE56DE">
        <w:t>m</w:t>
      </w:r>
      <w:r w:rsidR="00642877" w:rsidRPr="00BE56DE">
        <w:rPr>
          <w:rStyle w:val="FootnoteReference"/>
          <w:sz w:val="22"/>
          <w:szCs w:val="22"/>
        </w:rPr>
        <w:footnoteReference w:id="12"/>
      </w:r>
      <w:r w:rsidR="00CE5258" w:rsidRPr="00BE56DE">
        <w:t xml:space="preserve"> </w:t>
      </w:r>
      <w:r w:rsidR="00642877" w:rsidRPr="00BE56DE">
        <w:t>and 3000</w:t>
      </w:r>
      <w:r w:rsidR="00CE5258" w:rsidRPr="00BE56DE">
        <w:t xml:space="preserve"> </w:t>
      </w:r>
      <w:r w:rsidR="00642877" w:rsidRPr="00BE56DE">
        <w:t>m</w:t>
      </w:r>
      <w:r w:rsidR="00CE5258" w:rsidRPr="00BE56DE">
        <w:t xml:space="preserve"> respectively</w:t>
      </w:r>
      <w:r w:rsidR="00642877" w:rsidRPr="00BE56DE">
        <w:t xml:space="preserve">), when measuring DL </w:t>
      </w:r>
      <w:r w:rsidR="003355CA" w:rsidRPr="00BE56DE">
        <w:t>SINR</w:t>
      </w:r>
      <w:r w:rsidR="00642877" w:rsidRPr="00BE56DE">
        <w:t xml:space="preserve"> for 900MHz UMTS. The abscissa refers to the sampling of the path taken by the aircraft into points corridor (e.g. </w:t>
      </w:r>
      <w:r w:rsidR="00642877" w:rsidRPr="00BE56DE">
        <w:rPr>
          <w:i/>
        </w:rPr>
        <w:t>N</w:t>
      </w:r>
      <w:r w:rsidR="00642877" w:rsidRPr="00BE56DE">
        <w:t xml:space="preserve"> points set means that the path is split into N-1 segments) while the ordinate depicts the received </w:t>
      </w:r>
      <w:r w:rsidR="003355CA" w:rsidRPr="00BE56DE">
        <w:t>SINR</w:t>
      </w:r>
      <w:r w:rsidR="00642877" w:rsidRPr="00BE56DE">
        <w:t xml:space="preserve"> at </w:t>
      </w:r>
      <w:r w:rsidR="00E24C3E" w:rsidRPr="00BE56DE">
        <w:t>ac-MS</w:t>
      </w:r>
      <w:r w:rsidR="00642877" w:rsidRPr="00BE56DE">
        <w:t>. It can be seen that only 2 (contiguous) points for Paris-Nice depicted in blue circle (left side figure) enables the decoding of the synchroni</w:t>
      </w:r>
      <w:r w:rsidR="00870C00" w:rsidRPr="00BE56DE">
        <w:t>s</w:t>
      </w:r>
      <w:r w:rsidR="00642877" w:rsidRPr="00BE56DE">
        <w:t>ation signal (i.e. equivalent to 36sx2=1mn12s) while it is more than half of the flight time for Paris-Brest labelled in red circle (right side figure).</w:t>
      </w:r>
    </w:p>
    <w:p w14:paraId="1853A8B9" w14:textId="77777777" w:rsidR="00954705" w:rsidRPr="00BE56DE" w:rsidRDefault="00954705" w:rsidP="000D76C2">
      <w:pPr>
        <w:jc w:val="both"/>
      </w:pPr>
    </w:p>
    <w:p w14:paraId="5C7C8491" w14:textId="77777777" w:rsidR="00D86882" w:rsidRPr="00BE56DE" w:rsidRDefault="002575D7" w:rsidP="000D76C2">
      <w:pPr>
        <w:pStyle w:val="BulletList1"/>
        <w:numPr>
          <w:ilvl w:val="0"/>
          <w:numId w:val="0"/>
        </w:numPr>
      </w:pPr>
      <w:r w:rsidRPr="00BE56DE">
        <w:rPr>
          <w:noProof/>
          <w:szCs w:val="22"/>
          <w:lang w:val="da-DK" w:eastAsia="da-DK"/>
        </w:rPr>
        <mc:AlternateContent>
          <mc:Choice Requires="wps">
            <w:drawing>
              <wp:anchor distT="0" distB="0" distL="114300" distR="114300" simplePos="0" relativeHeight="251678720" behindDoc="0" locked="0" layoutInCell="1" allowOverlap="1" wp14:anchorId="07366962" wp14:editId="4D759411">
                <wp:simplePos x="0" y="0"/>
                <wp:positionH relativeFrom="column">
                  <wp:posOffset>3687853</wp:posOffset>
                </wp:positionH>
                <wp:positionV relativeFrom="paragraph">
                  <wp:posOffset>340228</wp:posOffset>
                </wp:positionV>
                <wp:extent cx="1282065" cy="583565"/>
                <wp:effectExtent l="0" t="0" r="13335" b="26035"/>
                <wp:wrapNone/>
                <wp:docPr id="235" name="Ellipse 9"/>
                <wp:cNvGraphicFramePr/>
                <a:graphic xmlns:a="http://schemas.openxmlformats.org/drawingml/2006/main">
                  <a:graphicData uri="http://schemas.microsoft.com/office/word/2010/wordprocessingShape">
                    <wps:wsp>
                      <wps:cNvSpPr/>
                      <wps:spPr>
                        <a:xfrm>
                          <a:off x="0" y="0"/>
                          <a:ext cx="1282065" cy="583565"/>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oval w14:anchorId="108ECF2A" id="Ellipse 9" o:spid="_x0000_s1026" style="position:absolute;margin-left:290.4pt;margin-top:26.8pt;width:100.95pt;height:45.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" fillcolor="#4f81bd [3204]" strokecolor="red" strokeweight="2pt">
                <v:fill opacity="0"/>
              </v:oval>
            </w:pict>
          </mc:Fallback>
        </mc:AlternateContent>
      </w:r>
      <w:r w:rsidRPr="00BE56DE">
        <w:rPr>
          <w:noProof/>
          <w:szCs w:val="22"/>
          <w:lang w:val="da-DK" w:eastAsia="da-DK"/>
        </w:rPr>
        <mc:AlternateContent>
          <mc:Choice Requires="wps">
            <w:drawing>
              <wp:anchor distT="0" distB="0" distL="114300" distR="114300" simplePos="0" relativeHeight="251676672" behindDoc="0" locked="0" layoutInCell="1" allowOverlap="1" wp14:anchorId="32BE243F" wp14:editId="43815715">
                <wp:simplePos x="0" y="0"/>
                <wp:positionH relativeFrom="column">
                  <wp:posOffset>746978</wp:posOffset>
                </wp:positionH>
                <wp:positionV relativeFrom="paragraph">
                  <wp:posOffset>415366</wp:posOffset>
                </wp:positionV>
                <wp:extent cx="184785" cy="145415"/>
                <wp:effectExtent l="0" t="0" r="24765" b="26035"/>
                <wp:wrapNone/>
                <wp:docPr id="28" name="Ellipse 10"/>
                <wp:cNvGraphicFramePr/>
                <a:graphic xmlns:a="http://schemas.openxmlformats.org/drawingml/2006/main">
                  <a:graphicData uri="http://schemas.microsoft.com/office/word/2010/wordprocessingShape">
                    <wps:wsp>
                      <wps:cNvSpPr/>
                      <wps:spPr>
                        <a:xfrm>
                          <a:off x="0" y="0"/>
                          <a:ext cx="184785" cy="145415"/>
                        </a:xfrm>
                        <a:prstGeom prst="ellipse">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oval w14:anchorId="098A52B0" id="Ellipse 10" o:spid="_x0000_s1026" style="position:absolute;margin-left:58.8pt;margin-top:32.7pt;width:14.55pt;height:11.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" fillcolor="#4f81bd [3204]" strokecolor="#243f60 [1604]" strokeweight="2pt">
                <v:fill opacity="0"/>
              </v:oval>
            </w:pict>
          </mc:Fallback>
        </mc:AlternateContent>
      </w:r>
      <w:r w:rsidR="00954705" w:rsidRPr="00BE56DE">
        <w:rPr>
          <w:noProof/>
          <w:szCs w:val="22"/>
          <w:lang w:val="da-DK" w:eastAsia="da-DK"/>
        </w:rPr>
        <w:drawing>
          <wp:inline distT="0" distB="0" distL="0" distR="0" wp14:anchorId="53F6A46F" wp14:editId="380F0E11">
            <wp:extent cx="2501978" cy="1876484"/>
            <wp:effectExtent l="0" t="0" r="0" b="9525"/>
            <wp:docPr id="26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_Nice_900MHz_UMTS_6000m.png"/>
                    <pic:cNvPicPr/>
                  </pic:nvPicPr>
                  <pic:blipFill>
                    <a:blip r:embed="rId19">
                      <a:extLst>
                        <a:ext uri="{28A0092B-C50C-407E-A947-70E740481C1C}">
                          <a14:useLocalDpi xmlns:a14="http://schemas.microsoft.com/office/drawing/2010/main" val="0"/>
                        </a:ext>
                      </a:extLst>
                    </a:blip>
                    <a:stretch>
                      <a:fillRect/>
                    </a:stretch>
                  </pic:blipFill>
                  <pic:spPr>
                    <a:xfrm>
                      <a:off x="0" y="0"/>
                      <a:ext cx="2501978" cy="1876484"/>
                    </a:xfrm>
                    <a:prstGeom prst="rect">
                      <a:avLst/>
                    </a:prstGeom>
                  </pic:spPr>
                </pic:pic>
              </a:graphicData>
            </a:graphic>
          </wp:inline>
        </w:drawing>
      </w:r>
      <w:r w:rsidR="00954705" w:rsidRPr="00BE56DE">
        <w:rPr>
          <w:noProof/>
          <w:szCs w:val="22"/>
          <w:lang w:val="da-DK" w:eastAsia="da-DK"/>
        </w:rPr>
        <w:drawing>
          <wp:inline distT="0" distB="0" distL="0" distR="0" wp14:anchorId="349B708D" wp14:editId="4A39AAE9">
            <wp:extent cx="2647832" cy="1985874"/>
            <wp:effectExtent l="0" t="0" r="635" b="0"/>
            <wp:docPr id="26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_Brest_900MHz_UMTS_3000m.png"/>
                    <pic:cNvPicPr/>
                  </pic:nvPicPr>
                  <pic:blipFill>
                    <a:blip r:embed="rId20">
                      <a:extLst>
                        <a:ext uri="{28A0092B-C50C-407E-A947-70E740481C1C}">
                          <a14:useLocalDpi xmlns:a14="http://schemas.microsoft.com/office/drawing/2010/main" val="0"/>
                        </a:ext>
                      </a:extLst>
                    </a:blip>
                    <a:stretch>
                      <a:fillRect/>
                    </a:stretch>
                  </pic:blipFill>
                  <pic:spPr>
                    <a:xfrm>
                      <a:off x="0" y="0"/>
                      <a:ext cx="2661560" cy="1996170"/>
                    </a:xfrm>
                    <a:prstGeom prst="rect">
                      <a:avLst/>
                    </a:prstGeom>
                  </pic:spPr>
                </pic:pic>
              </a:graphicData>
            </a:graphic>
          </wp:inline>
        </w:drawing>
      </w:r>
    </w:p>
    <w:p w14:paraId="2FF693D5" w14:textId="77777777" w:rsidR="00954705" w:rsidRPr="00BE56DE" w:rsidRDefault="001F1FDB" w:rsidP="001F1FDB">
      <w:pPr>
        <w:pStyle w:val="Caption"/>
        <w:rPr>
          <w:color w:val="C00000"/>
          <w:sz w:val="18"/>
          <w:szCs w:val="18"/>
          <w:lang w:val="en-GB"/>
        </w:rPr>
      </w:pPr>
      <w:bookmarkStart w:id="70" w:name="_Ref444779359"/>
      <w:bookmarkStart w:id="71" w:name="_Ref444768773"/>
      <w:r w:rsidRPr="00BE56DE">
        <w:rPr>
          <w:lang w:val="en-GB"/>
        </w:rPr>
        <w:t xml:space="preserve">Figure </w:t>
      </w:r>
      <w:r w:rsidRPr="00BE56DE">
        <w:rPr>
          <w:lang w:val="en-GB"/>
        </w:rPr>
        <w:fldChar w:fldCharType="begin"/>
      </w:r>
      <w:r w:rsidRPr="00BE56DE">
        <w:rPr>
          <w:lang w:val="en-GB"/>
        </w:rPr>
        <w:instrText xml:space="preserve"> SEQ Figure \* ARABIC </w:instrText>
      </w:r>
      <w:r w:rsidRPr="00BE56DE">
        <w:rPr>
          <w:lang w:val="en-GB"/>
        </w:rPr>
        <w:fldChar w:fldCharType="separate"/>
      </w:r>
      <w:r w:rsidR="000608FA">
        <w:rPr>
          <w:noProof/>
          <w:lang w:val="en-GB"/>
        </w:rPr>
        <w:t>6</w:t>
      </w:r>
      <w:r w:rsidRPr="00BE56DE">
        <w:rPr>
          <w:lang w:val="en-GB"/>
        </w:rPr>
        <w:fldChar w:fldCharType="end"/>
      </w:r>
      <w:bookmarkEnd w:id="70"/>
      <w:r w:rsidR="00086711" w:rsidRPr="00BE56DE">
        <w:rPr>
          <w:lang w:val="en-GB"/>
        </w:rPr>
        <w:t xml:space="preserve">: UMTS900 downlink </w:t>
      </w:r>
      <w:r w:rsidR="003355CA" w:rsidRPr="00BE56DE">
        <w:rPr>
          <w:lang w:val="en-GB"/>
        </w:rPr>
        <w:t>SINR</w:t>
      </w:r>
      <w:r w:rsidR="00086711" w:rsidRPr="00BE56DE">
        <w:rPr>
          <w:lang w:val="en-GB"/>
        </w:rPr>
        <w:t xml:space="preserve"> measurement for Paris to Nice and Paris to </w:t>
      </w:r>
      <w:r w:rsidRPr="00BE56DE">
        <w:rPr>
          <w:lang w:val="en-GB"/>
        </w:rPr>
        <w:br/>
      </w:r>
      <w:r w:rsidR="00086711" w:rsidRPr="00BE56DE">
        <w:rPr>
          <w:lang w:val="en-GB"/>
        </w:rPr>
        <w:t>Brest routes at different altitudes</w:t>
      </w:r>
      <w:bookmarkEnd w:id="71"/>
      <w:r w:rsidR="00954705" w:rsidRPr="00BE56DE">
        <w:rPr>
          <w:color w:val="C00000"/>
          <w:sz w:val="18"/>
          <w:szCs w:val="18"/>
          <w:lang w:val="en-GB"/>
        </w:rPr>
        <w:t xml:space="preserve"> </w:t>
      </w:r>
    </w:p>
    <w:p w14:paraId="21920E19" w14:textId="77777777" w:rsidR="003B0B99" w:rsidRPr="00BE56DE" w:rsidRDefault="003B0B99" w:rsidP="000D76C2">
      <w:pPr>
        <w:jc w:val="both"/>
      </w:pPr>
      <w:r w:rsidRPr="00BE56DE">
        <w:t xml:space="preserve">In addition, </w:t>
      </w:r>
      <w:r w:rsidR="000560AC" w:rsidRPr="00BE56DE">
        <w:t>due</w:t>
      </w:r>
      <w:r w:rsidRPr="00BE56DE">
        <w:t xml:space="preserve"> to the landing and take-off phase</w:t>
      </w:r>
      <w:r w:rsidR="000560AC" w:rsidRPr="00BE56DE">
        <w:t>s</w:t>
      </w:r>
      <w:r w:rsidRPr="00BE56DE">
        <w:t>, the aircraft does not have a constant altitude during the whole flight, therefore</w:t>
      </w:r>
      <w:r w:rsidR="00A600FF" w:rsidRPr="00BE56DE">
        <w:t>,</w:t>
      </w:r>
      <w:r w:rsidRPr="00BE56DE">
        <w:t xml:space="preserve"> it is more relevant to compute the </w:t>
      </w:r>
      <w:r w:rsidR="003355CA" w:rsidRPr="00BE56DE">
        <w:t>SINR</w:t>
      </w:r>
      <w:r w:rsidRPr="00BE56DE">
        <w:t xml:space="preserve"> at </w:t>
      </w:r>
      <w:r w:rsidR="00E24C3E" w:rsidRPr="00BE56DE">
        <w:t>ac-MS</w:t>
      </w:r>
      <w:r w:rsidRPr="00BE56DE">
        <w:t xml:space="preserve"> based on the real altitude. One source</w:t>
      </w:r>
      <w:r w:rsidR="00BA62F2" w:rsidRPr="00BE56DE">
        <w:t xml:space="preserve"> website</w:t>
      </w:r>
      <w:r w:rsidRPr="00BE56DE">
        <w:rPr>
          <w:rStyle w:val="FootnoteReference"/>
          <w:sz w:val="22"/>
          <w:szCs w:val="22"/>
        </w:rPr>
        <w:footnoteReference w:id="13"/>
      </w:r>
      <w:r w:rsidRPr="00BE56DE">
        <w:t xml:space="preserve"> </w:t>
      </w:r>
      <w:r w:rsidR="00BA62F2" w:rsidRPr="00BE56DE">
        <w:t xml:space="preserve">provides </w:t>
      </w:r>
      <w:r w:rsidRPr="00BE56DE">
        <w:t xml:space="preserve">access </w:t>
      </w:r>
      <w:r w:rsidR="00B459DB" w:rsidRPr="00BE56DE">
        <w:t xml:space="preserve">to </w:t>
      </w:r>
      <w:r w:rsidRPr="00BE56DE">
        <w:t>information related to the flight, providing altitude and speed of the aircraft. As an examp</w:t>
      </w:r>
      <w:r w:rsidRPr="00BE56DE">
        <w:rPr>
          <w:szCs w:val="20"/>
        </w:rPr>
        <w:t xml:space="preserve">le, </w:t>
      </w:r>
      <w:r w:rsidR="00C87591" w:rsidRPr="00BE56DE">
        <w:rPr>
          <w:szCs w:val="20"/>
        </w:rPr>
        <w:fldChar w:fldCharType="begin"/>
      </w:r>
      <w:r w:rsidR="00C87591" w:rsidRPr="00BE56DE">
        <w:rPr>
          <w:szCs w:val="20"/>
        </w:rPr>
        <w:instrText xml:space="preserve"> REF _Ref444779521 \h  \* MERGEFORMAT </w:instrText>
      </w:r>
      <w:r w:rsidR="00C87591" w:rsidRPr="00BE56DE">
        <w:rPr>
          <w:szCs w:val="20"/>
        </w:rPr>
      </w:r>
      <w:r w:rsidR="00C87591" w:rsidRPr="00BE56DE">
        <w:rPr>
          <w:szCs w:val="20"/>
        </w:rPr>
        <w:fldChar w:fldCharType="separate"/>
      </w:r>
      <w:r w:rsidR="000608FA" w:rsidRPr="000608FA">
        <w:rPr>
          <w:szCs w:val="20"/>
        </w:rPr>
        <w:t xml:space="preserve">Figure </w:t>
      </w:r>
      <w:r w:rsidR="000608FA" w:rsidRPr="000608FA">
        <w:rPr>
          <w:noProof/>
          <w:szCs w:val="20"/>
        </w:rPr>
        <w:t>7</w:t>
      </w:r>
      <w:r w:rsidR="00C87591" w:rsidRPr="00BE56DE">
        <w:rPr>
          <w:szCs w:val="20"/>
        </w:rPr>
        <w:fldChar w:fldCharType="end"/>
      </w:r>
      <w:r w:rsidRPr="00BE56DE">
        <w:t xml:space="preserve"> investigates the received </w:t>
      </w:r>
      <w:r w:rsidR="003355CA" w:rsidRPr="00BE56DE">
        <w:t>SINR</w:t>
      </w:r>
      <w:r w:rsidRPr="00BE56DE">
        <w:t xml:space="preserve"> (for </w:t>
      </w:r>
      <w:r w:rsidR="00A600FF" w:rsidRPr="00BE56DE">
        <w:t>UMTS900</w:t>
      </w:r>
      <w:r w:rsidRPr="00BE56DE">
        <w:t xml:space="preserve">) by considering two different flight routes </w:t>
      </w:r>
      <w:r w:rsidR="00A600FF" w:rsidRPr="00BE56DE">
        <w:t xml:space="preserve">(Paris to </w:t>
      </w:r>
      <w:r w:rsidRPr="00BE56DE">
        <w:t>Nice</w:t>
      </w:r>
      <w:r w:rsidR="00A600FF" w:rsidRPr="00BE56DE">
        <w:t xml:space="preserve"> and </w:t>
      </w:r>
      <w:r w:rsidRPr="00BE56DE">
        <w:t>Paris</w:t>
      </w:r>
      <w:r w:rsidR="00A600FF" w:rsidRPr="00BE56DE">
        <w:t xml:space="preserve"> to </w:t>
      </w:r>
      <w:r w:rsidRPr="00BE56DE">
        <w:t xml:space="preserve">Brest) and applying the real altitude of the aircraft during the flight. It should be </w:t>
      </w:r>
      <w:r w:rsidR="0079089D" w:rsidRPr="00BE56DE">
        <w:t xml:space="preserve">noted </w:t>
      </w:r>
      <w:r w:rsidRPr="00BE56DE">
        <w:t xml:space="preserve">that in accordance with the current MCA regulatory framework, this analysis </w:t>
      </w:r>
      <w:r w:rsidR="0079089D" w:rsidRPr="00BE56DE">
        <w:t>examines the</w:t>
      </w:r>
      <w:r w:rsidRPr="00BE56DE">
        <w:t xml:space="preserve"> potential </w:t>
      </w:r>
      <w:r w:rsidR="0079089D" w:rsidRPr="00BE56DE">
        <w:t xml:space="preserve">for </w:t>
      </w:r>
      <w:r w:rsidRPr="00BE56DE">
        <w:t xml:space="preserve">connectivity of </w:t>
      </w:r>
      <w:r w:rsidR="00E24C3E" w:rsidRPr="00BE56DE">
        <w:t>ac-MS</w:t>
      </w:r>
      <w:r w:rsidRPr="00BE56DE">
        <w:t xml:space="preserve">s </w:t>
      </w:r>
      <w:r w:rsidR="00210448" w:rsidRPr="00BE56DE">
        <w:t xml:space="preserve">above 3000 m </w:t>
      </w:r>
      <w:r w:rsidRPr="00BE56DE">
        <w:t xml:space="preserve">with </w:t>
      </w:r>
      <w:r w:rsidR="0079089D" w:rsidRPr="00BE56DE">
        <w:t xml:space="preserve">respect to the </w:t>
      </w:r>
      <w:r w:rsidRPr="00BE56DE">
        <w:t xml:space="preserve">ground network. This explains </w:t>
      </w:r>
      <w:r w:rsidR="0079089D" w:rsidRPr="00BE56DE">
        <w:t xml:space="preserve">why </w:t>
      </w:r>
      <w:r w:rsidR="003355CA" w:rsidRPr="00BE56DE">
        <w:t>SINR</w:t>
      </w:r>
      <w:r w:rsidRPr="00BE56DE">
        <w:t xml:space="preserve"> results are not provided in</w:t>
      </w:r>
      <w:r w:rsidRPr="00BE56DE">
        <w:rPr>
          <w:szCs w:val="20"/>
        </w:rPr>
        <w:t xml:space="preserve"> </w:t>
      </w:r>
      <w:r w:rsidR="00C87591" w:rsidRPr="00BE56DE">
        <w:rPr>
          <w:szCs w:val="20"/>
        </w:rPr>
        <w:fldChar w:fldCharType="begin"/>
      </w:r>
      <w:r w:rsidR="00C87591" w:rsidRPr="00BE56DE">
        <w:rPr>
          <w:szCs w:val="20"/>
        </w:rPr>
        <w:instrText xml:space="preserve"> REF _Ref444779521 \h  \* MERGEFORMAT </w:instrText>
      </w:r>
      <w:r w:rsidR="00C87591" w:rsidRPr="00BE56DE">
        <w:rPr>
          <w:szCs w:val="20"/>
        </w:rPr>
      </w:r>
      <w:r w:rsidR="00C87591" w:rsidRPr="00BE56DE">
        <w:rPr>
          <w:szCs w:val="20"/>
        </w:rPr>
        <w:fldChar w:fldCharType="separate"/>
      </w:r>
      <w:r w:rsidR="000608FA" w:rsidRPr="000608FA">
        <w:rPr>
          <w:szCs w:val="20"/>
        </w:rPr>
        <w:t xml:space="preserve">Figure </w:t>
      </w:r>
      <w:r w:rsidR="000608FA" w:rsidRPr="000608FA">
        <w:rPr>
          <w:noProof/>
          <w:szCs w:val="20"/>
        </w:rPr>
        <w:t>7</w:t>
      </w:r>
      <w:r w:rsidR="00C87591" w:rsidRPr="00BE56DE">
        <w:rPr>
          <w:szCs w:val="20"/>
        </w:rPr>
        <w:fldChar w:fldCharType="end"/>
      </w:r>
      <w:r w:rsidRPr="00BE56DE">
        <w:t xml:space="preserve"> for altitudes lower than 3000</w:t>
      </w:r>
      <w:r w:rsidR="00BA62F2" w:rsidRPr="00BE56DE">
        <w:t xml:space="preserve"> </w:t>
      </w:r>
      <w:r w:rsidRPr="00BE56DE">
        <w:t>m during landing and take-off procedures, corresponding to the first and the last points of the corridor.</w:t>
      </w:r>
    </w:p>
    <w:p w14:paraId="7B33A600" w14:textId="77777777" w:rsidR="00932A7C" w:rsidRPr="00BE56DE" w:rsidRDefault="00932A7C" w:rsidP="000D76C2"/>
    <w:p w14:paraId="077454CD" w14:textId="77777777" w:rsidR="00526975" w:rsidRPr="00BE56DE" w:rsidRDefault="00932A7C" w:rsidP="000D76C2">
      <w:r w:rsidRPr="00BE56DE">
        <w:rPr>
          <w:noProof/>
          <w:szCs w:val="22"/>
          <w:lang w:val="da-DK" w:eastAsia="da-DK"/>
        </w:rPr>
        <w:lastRenderedPageBreak/>
        <mc:AlternateContent>
          <mc:Choice Requires="wps">
            <w:drawing>
              <wp:anchor distT="0" distB="0" distL="114300" distR="114300" simplePos="0" relativeHeight="251666432" behindDoc="0" locked="0" layoutInCell="1" allowOverlap="1" wp14:anchorId="215E96BF" wp14:editId="44C9D8A8">
                <wp:simplePos x="0" y="0"/>
                <wp:positionH relativeFrom="column">
                  <wp:posOffset>3743325</wp:posOffset>
                </wp:positionH>
                <wp:positionV relativeFrom="paragraph">
                  <wp:posOffset>330571</wp:posOffset>
                </wp:positionV>
                <wp:extent cx="1653540" cy="981075"/>
                <wp:effectExtent l="0" t="0" r="22860" b="28575"/>
                <wp:wrapNone/>
                <wp:docPr id="273" name="Ellipse 29"/>
                <wp:cNvGraphicFramePr/>
                <a:graphic xmlns:a="http://schemas.openxmlformats.org/drawingml/2006/main">
                  <a:graphicData uri="http://schemas.microsoft.com/office/word/2010/wordprocessingShape">
                    <wps:wsp>
                      <wps:cNvSpPr/>
                      <wps:spPr>
                        <a:xfrm>
                          <a:off x="0" y="0"/>
                          <a:ext cx="1653540" cy="981075"/>
                        </a:xfrm>
                        <a:prstGeom prst="ellipse">
                          <a:avLst/>
                        </a:prstGeom>
                        <a:solidFill>
                          <a:schemeClr val="accent1">
                            <a:alpha val="0"/>
                          </a:scheme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oval w14:anchorId="591E5A40" id="Ellipse 29" o:spid="_x0000_s1026" style="position:absolute;margin-left:294.75pt;margin-top:26.05pt;width:130.2pt;height:7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" fillcolor="#4f81bd [3204]" strokecolor="#7030a0" strokeweight="2pt">
                <v:fill opacity="0"/>
              </v:oval>
            </w:pict>
          </mc:Fallback>
        </mc:AlternateContent>
      </w:r>
      <w:r w:rsidRPr="00BE56DE">
        <w:rPr>
          <w:noProof/>
          <w:szCs w:val="22"/>
          <w:lang w:val="da-DK" w:eastAsia="da-DK"/>
        </w:rPr>
        <w:drawing>
          <wp:inline distT="0" distB="0" distL="0" distR="0" wp14:anchorId="0E897283" wp14:editId="49FAB806">
            <wp:extent cx="2857500" cy="2086937"/>
            <wp:effectExtent l="0" t="0" r="0" b="8890"/>
            <wp:docPr id="26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0MHz_UMTS_ORA.png"/>
                    <pic:cNvPicPr/>
                  </pic:nvPicPr>
                  <pic:blipFill>
                    <a:blip r:embed="rId21">
                      <a:extLst>
                        <a:ext uri="{28A0092B-C50C-407E-A947-70E740481C1C}">
                          <a14:useLocalDpi xmlns:a14="http://schemas.microsoft.com/office/drawing/2010/main" val="0"/>
                        </a:ext>
                      </a:extLst>
                    </a:blip>
                    <a:stretch>
                      <a:fillRect/>
                    </a:stretch>
                  </pic:blipFill>
                  <pic:spPr>
                    <a:xfrm>
                      <a:off x="0" y="0"/>
                      <a:ext cx="2857005" cy="2086576"/>
                    </a:xfrm>
                    <a:prstGeom prst="rect">
                      <a:avLst/>
                    </a:prstGeom>
                  </pic:spPr>
                </pic:pic>
              </a:graphicData>
            </a:graphic>
          </wp:inline>
        </w:drawing>
      </w:r>
      <w:r w:rsidRPr="00BE56DE">
        <w:rPr>
          <w:noProof/>
          <w:szCs w:val="22"/>
          <w:lang w:val="da-DK" w:eastAsia="da-DK"/>
        </w:rPr>
        <w:drawing>
          <wp:inline distT="0" distB="0" distL="0" distR="0" wp14:anchorId="32728D01" wp14:editId="6F983C7F">
            <wp:extent cx="2724150" cy="2099129"/>
            <wp:effectExtent l="0" t="0" r="0" b="0"/>
            <wp:docPr id="272"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_T.png"/>
                    <pic:cNvPicPr/>
                  </pic:nvPicPr>
                  <pic:blipFill>
                    <a:blip r:embed="rId22">
                      <a:extLst>
                        <a:ext uri="{28A0092B-C50C-407E-A947-70E740481C1C}">
                          <a14:useLocalDpi xmlns:a14="http://schemas.microsoft.com/office/drawing/2010/main" val="0"/>
                        </a:ext>
                      </a:extLst>
                    </a:blip>
                    <a:stretch>
                      <a:fillRect/>
                    </a:stretch>
                  </pic:blipFill>
                  <pic:spPr>
                    <a:xfrm>
                      <a:off x="0" y="0"/>
                      <a:ext cx="2731188" cy="2104552"/>
                    </a:xfrm>
                    <a:prstGeom prst="rect">
                      <a:avLst/>
                    </a:prstGeom>
                  </pic:spPr>
                </pic:pic>
              </a:graphicData>
            </a:graphic>
          </wp:inline>
        </w:drawing>
      </w:r>
    </w:p>
    <w:p w14:paraId="14E5E742" w14:textId="77777777" w:rsidR="00086711" w:rsidRPr="00BE56DE" w:rsidRDefault="001F1FDB" w:rsidP="001F1FDB">
      <w:pPr>
        <w:pStyle w:val="Caption"/>
        <w:rPr>
          <w:color w:val="C00000"/>
          <w:sz w:val="18"/>
          <w:szCs w:val="18"/>
          <w:lang w:val="en-GB"/>
        </w:rPr>
      </w:pPr>
      <w:bookmarkStart w:id="72" w:name="_Ref444779521"/>
      <w:bookmarkStart w:id="73" w:name="_Ref444769266"/>
      <w:r w:rsidRPr="00BE56DE">
        <w:rPr>
          <w:lang w:val="en-GB"/>
        </w:rPr>
        <w:t xml:space="preserve">Figure </w:t>
      </w:r>
      <w:r w:rsidRPr="00BE56DE">
        <w:rPr>
          <w:lang w:val="en-GB"/>
        </w:rPr>
        <w:fldChar w:fldCharType="begin"/>
      </w:r>
      <w:r w:rsidRPr="00BE56DE">
        <w:rPr>
          <w:lang w:val="en-GB"/>
        </w:rPr>
        <w:instrText xml:space="preserve"> SEQ Figure \* ARABIC </w:instrText>
      </w:r>
      <w:r w:rsidRPr="00BE56DE">
        <w:rPr>
          <w:lang w:val="en-GB"/>
        </w:rPr>
        <w:fldChar w:fldCharType="separate"/>
      </w:r>
      <w:r w:rsidR="000608FA">
        <w:rPr>
          <w:noProof/>
          <w:lang w:val="en-GB"/>
        </w:rPr>
        <w:t>7</w:t>
      </w:r>
      <w:r w:rsidRPr="00BE56DE">
        <w:rPr>
          <w:lang w:val="en-GB"/>
        </w:rPr>
        <w:fldChar w:fldCharType="end"/>
      </w:r>
      <w:bookmarkEnd w:id="72"/>
      <w:r w:rsidR="00086711" w:rsidRPr="00BE56DE">
        <w:rPr>
          <w:lang w:val="en-GB"/>
        </w:rPr>
        <w:t xml:space="preserve">: </w:t>
      </w:r>
      <w:r w:rsidR="00A7290D" w:rsidRPr="00BE56DE">
        <w:rPr>
          <w:lang w:val="en-GB"/>
        </w:rPr>
        <w:t>Received</w:t>
      </w:r>
      <w:r w:rsidR="00086711" w:rsidRPr="00BE56DE">
        <w:rPr>
          <w:lang w:val="en-GB"/>
        </w:rPr>
        <w:t xml:space="preserve"> </w:t>
      </w:r>
      <w:r w:rsidR="003355CA" w:rsidRPr="00BE56DE">
        <w:rPr>
          <w:lang w:val="en-GB"/>
        </w:rPr>
        <w:t>SINR</w:t>
      </w:r>
      <w:r w:rsidR="00086711" w:rsidRPr="00BE56DE">
        <w:rPr>
          <w:lang w:val="en-GB"/>
        </w:rPr>
        <w:t xml:space="preserve"> for UMTS900 by considering Paris to Nice and Paris to Brest routes</w:t>
      </w:r>
    </w:p>
    <w:bookmarkEnd w:id="73"/>
    <w:p w14:paraId="52E59DF3" w14:textId="77777777" w:rsidR="00CC1002" w:rsidRPr="00BE56DE" w:rsidRDefault="0079089D" w:rsidP="00DC1AE6">
      <w:pPr>
        <w:pStyle w:val="ECCParagraph"/>
      </w:pPr>
      <w:r w:rsidRPr="00BE56DE">
        <w:t>T</w:t>
      </w:r>
      <w:r w:rsidR="00277135" w:rsidRPr="00BE56DE">
        <w:t xml:space="preserve">he </w:t>
      </w:r>
      <w:r w:rsidR="003355CA" w:rsidRPr="00BE56DE">
        <w:t>SINR</w:t>
      </w:r>
      <w:r w:rsidR="00277135" w:rsidRPr="00BE56DE">
        <w:t xml:space="preserve"> curve shows that </w:t>
      </w:r>
      <w:r w:rsidR="00BA62F2" w:rsidRPr="00BE56DE">
        <w:t xml:space="preserve">the </w:t>
      </w:r>
      <w:r w:rsidR="00277135" w:rsidRPr="00BE56DE">
        <w:t>DL synchroni</w:t>
      </w:r>
      <w:r w:rsidR="00634A59" w:rsidRPr="00BE56DE">
        <w:t>s</w:t>
      </w:r>
      <w:r w:rsidR="00277135" w:rsidRPr="00BE56DE">
        <w:t xml:space="preserve">ation signal would be decoded by the </w:t>
      </w:r>
      <w:r w:rsidR="00E24C3E" w:rsidRPr="00BE56DE">
        <w:t>ac-MS</w:t>
      </w:r>
      <w:r w:rsidR="00277135" w:rsidRPr="00BE56DE">
        <w:t xml:space="preserve"> only f</w:t>
      </w:r>
      <w:r w:rsidR="00BA62F2" w:rsidRPr="00BE56DE">
        <w:t>or Paris-Brest flight during</w:t>
      </w:r>
      <w:r w:rsidR="00277135" w:rsidRPr="00BE56DE">
        <w:t xml:space="preserve"> more than half of the path (labelled with purple circle in the right </w:t>
      </w:r>
      <w:r w:rsidR="00BA62F2" w:rsidRPr="00BE56DE">
        <w:t xml:space="preserve">hand </w:t>
      </w:r>
      <w:r w:rsidR="00277135" w:rsidRPr="00BE56DE">
        <w:t>side</w:t>
      </w:r>
      <w:r w:rsidR="00BA62F2" w:rsidRPr="00BE56DE">
        <w:t xml:space="preserve"> of the</w:t>
      </w:r>
      <w:r w:rsidR="00277135" w:rsidRPr="00BE56DE">
        <w:t xml:space="preserve"> figure). Note </w:t>
      </w:r>
      <w:r w:rsidRPr="00BE56DE">
        <w:t xml:space="preserve">that the results are consistent regardless of flight direction </w:t>
      </w:r>
      <w:r w:rsidR="00277135" w:rsidRPr="00BE56DE">
        <w:t xml:space="preserve">(Paris-&gt;Nice, Nice-&gt;Paris) and airline (Air France, EasyJet). </w:t>
      </w:r>
    </w:p>
    <w:p w14:paraId="4DE95E59" w14:textId="2BA48586" w:rsidR="00277135" w:rsidRPr="00BE56DE" w:rsidRDefault="00624544" w:rsidP="000D76C2">
      <w:pPr>
        <w:jc w:val="both"/>
      </w:pPr>
      <w:r w:rsidRPr="00BE56DE">
        <w:rPr>
          <w:szCs w:val="20"/>
        </w:rPr>
        <w:fldChar w:fldCharType="begin"/>
      </w:r>
      <w:r w:rsidRPr="00BE56DE">
        <w:instrText xml:space="preserve"> REF _Ref448420067 \h </w:instrText>
      </w:r>
      <w:r w:rsidRPr="00BE56DE">
        <w:rPr>
          <w:szCs w:val="20"/>
        </w:rPr>
      </w:r>
      <w:r w:rsidRPr="00BE56DE">
        <w:rPr>
          <w:szCs w:val="20"/>
        </w:rPr>
        <w:fldChar w:fldCharType="separate"/>
      </w:r>
      <w:r w:rsidR="000608FA" w:rsidRPr="00BE56DE">
        <w:t xml:space="preserve">Table </w:t>
      </w:r>
      <w:r w:rsidR="000608FA">
        <w:rPr>
          <w:noProof/>
        </w:rPr>
        <w:t>43</w:t>
      </w:r>
      <w:r w:rsidRPr="00BE56DE">
        <w:rPr>
          <w:szCs w:val="20"/>
        </w:rPr>
        <w:fldChar w:fldCharType="end"/>
      </w:r>
      <w:r w:rsidR="00277135" w:rsidRPr="00BE56DE">
        <w:t xml:space="preserve"> </w:t>
      </w:r>
      <w:r w:rsidR="007B2FEE" w:rsidRPr="00BE56DE">
        <w:t>shows</w:t>
      </w:r>
      <w:r w:rsidR="00277135" w:rsidRPr="00BE56DE">
        <w:t xml:space="preserve"> ∆* for different </w:t>
      </w:r>
      <w:r w:rsidR="00756FF3" w:rsidRPr="00BE56DE">
        <w:t xml:space="preserve">technologies and </w:t>
      </w:r>
      <w:r w:rsidR="00277135" w:rsidRPr="00BE56DE">
        <w:t>frequency ranges at the real altitude of the aircraft</w:t>
      </w:r>
      <w:r w:rsidR="00210938" w:rsidRPr="00BE56DE">
        <w:t xml:space="preserve"> for the Paris – Toulouse flight path using </w:t>
      </w:r>
      <w:r w:rsidR="00756FF3" w:rsidRPr="00BE56DE">
        <w:t>the digital terrain model</w:t>
      </w:r>
      <w:r w:rsidR="00277135" w:rsidRPr="00BE56DE">
        <w:t>:</w:t>
      </w:r>
    </w:p>
    <w:p w14:paraId="0CD56BD4" w14:textId="77777777" w:rsidR="00DE586A" w:rsidRPr="00BE56DE" w:rsidRDefault="00DE586A" w:rsidP="000D76C2">
      <w:pPr>
        <w:jc w:val="both"/>
      </w:pPr>
    </w:p>
    <w:p w14:paraId="72966247" w14:textId="77777777" w:rsidR="00A95B9F" w:rsidRPr="00BE56DE" w:rsidRDefault="00D05D46" w:rsidP="00D05D46">
      <w:pPr>
        <w:pStyle w:val="Caption"/>
        <w:rPr>
          <w:lang w:val="en-GB"/>
        </w:rPr>
      </w:pPr>
      <w:bookmarkStart w:id="74" w:name="_Ref448420067"/>
      <w:r w:rsidRPr="00BE56DE">
        <w:rPr>
          <w:lang w:val="en-GB"/>
        </w:rPr>
        <w:t xml:space="preserve">Table </w:t>
      </w:r>
      <w:r w:rsidRPr="00BE56DE">
        <w:rPr>
          <w:lang w:val="en-GB"/>
        </w:rPr>
        <w:fldChar w:fldCharType="begin"/>
      </w:r>
      <w:r w:rsidRPr="00BE56DE">
        <w:rPr>
          <w:lang w:val="en-GB"/>
        </w:rPr>
        <w:instrText xml:space="preserve"> SEQ Table \* ARABIC </w:instrText>
      </w:r>
      <w:r w:rsidRPr="00BE56DE">
        <w:rPr>
          <w:lang w:val="en-GB"/>
        </w:rPr>
        <w:fldChar w:fldCharType="separate"/>
      </w:r>
      <w:r w:rsidR="000608FA">
        <w:rPr>
          <w:noProof/>
          <w:lang w:val="en-GB"/>
        </w:rPr>
        <w:t>43</w:t>
      </w:r>
      <w:r w:rsidRPr="00BE56DE">
        <w:rPr>
          <w:lang w:val="en-GB"/>
        </w:rPr>
        <w:fldChar w:fldCharType="end"/>
      </w:r>
      <w:bookmarkEnd w:id="74"/>
      <w:r w:rsidRPr="00BE56DE">
        <w:rPr>
          <w:lang w:val="en-GB"/>
        </w:rPr>
        <w:t xml:space="preserve">: ∆* for </w:t>
      </w:r>
      <w:r w:rsidR="00210938" w:rsidRPr="00BE56DE">
        <w:rPr>
          <w:lang w:val="en-GB"/>
        </w:rPr>
        <w:t xml:space="preserve">GSM 900, </w:t>
      </w:r>
      <w:r w:rsidRPr="00BE56DE">
        <w:rPr>
          <w:lang w:val="en-GB"/>
        </w:rPr>
        <w:t>LTE800, LTE1800,</w:t>
      </w:r>
      <w:r w:rsidR="00210938" w:rsidRPr="00BE56DE">
        <w:rPr>
          <w:lang w:val="en-GB"/>
        </w:rPr>
        <w:t xml:space="preserve"> UMTS 2100 </w:t>
      </w:r>
      <w:r w:rsidRPr="00BE56DE">
        <w:rPr>
          <w:lang w:val="en-GB"/>
        </w:rPr>
        <w:t xml:space="preserve">and LTE2600 at </w:t>
      </w:r>
      <w:r w:rsidR="003F1B96" w:rsidRPr="00BE56DE">
        <w:rPr>
          <w:lang w:val="en-GB"/>
        </w:rPr>
        <w:br/>
      </w:r>
      <w:r w:rsidRPr="00BE56DE">
        <w:rPr>
          <w:lang w:val="en-GB"/>
        </w:rPr>
        <w:t>the real altitude of the aircraft</w:t>
      </w:r>
      <w:r w:rsidR="00210938" w:rsidRPr="00BE56DE">
        <w:rPr>
          <w:lang w:val="en-GB"/>
        </w:rPr>
        <w:t xml:space="preserve"> </w:t>
      </w:r>
      <w:r w:rsidR="00BA62F2" w:rsidRPr="00BE56DE">
        <w:rPr>
          <w:lang w:val="en-GB"/>
        </w:rPr>
        <w:t>(</w:t>
      </w:r>
      <w:r w:rsidR="00210938" w:rsidRPr="00BE56DE">
        <w:rPr>
          <w:lang w:val="en-GB"/>
        </w:rPr>
        <w:t>Paris – Toulouse</w:t>
      </w:r>
      <w:r w:rsidR="00BA62F2" w:rsidRPr="00BE56DE">
        <w:rPr>
          <w:lang w:val="en-GB"/>
        </w:rPr>
        <w:t>)</w:t>
      </w:r>
    </w:p>
    <w:tbl>
      <w:tblPr>
        <w:tblStyle w:val="ECCTable-redheader"/>
        <w:tblW w:w="0" w:type="auto"/>
        <w:tblLook w:val="04A0" w:firstRow="1" w:lastRow="0" w:firstColumn="1" w:lastColumn="0" w:noHBand="0" w:noVBand="1"/>
      </w:tblPr>
      <w:tblGrid>
        <w:gridCol w:w="1984"/>
        <w:gridCol w:w="985"/>
        <w:gridCol w:w="1158"/>
        <w:gridCol w:w="1158"/>
        <w:gridCol w:w="1158"/>
        <w:gridCol w:w="1158"/>
      </w:tblGrid>
      <w:tr w:rsidR="00B87BDC" w:rsidRPr="00BE56DE" w14:paraId="5DD20204" w14:textId="77777777" w:rsidTr="00210938">
        <w:trPr>
          <w:cnfStyle w:val="100000000000" w:firstRow="1" w:lastRow="0" w:firstColumn="0" w:lastColumn="0" w:oddVBand="0" w:evenVBand="0" w:oddHBand="0" w:evenHBand="0" w:firstRowFirstColumn="0" w:firstRowLastColumn="0" w:lastRowFirstColumn="0" w:lastRowLastColumn="0"/>
        </w:trPr>
        <w:tc>
          <w:tcPr>
            <w:tcW w:w="1984" w:type="dxa"/>
          </w:tcPr>
          <w:p w14:paraId="0E453BD3" w14:textId="77777777" w:rsidR="00B87BDC" w:rsidRPr="00BE56DE" w:rsidRDefault="00B87BDC" w:rsidP="003F1B96">
            <w:pPr>
              <w:rPr>
                <w:rFonts w:eastAsiaTheme="minorEastAsia"/>
                <w:b w:val="0"/>
                <w:szCs w:val="20"/>
                <w:lang w:val="en-GB"/>
              </w:rPr>
            </w:pPr>
            <w:r w:rsidRPr="00BE56DE">
              <w:rPr>
                <w:rFonts w:eastAsiaTheme="minorEastAsia"/>
                <w:szCs w:val="20"/>
                <w:lang w:val="en-GB"/>
              </w:rPr>
              <w:t>Scenarios</w:t>
            </w:r>
          </w:p>
        </w:tc>
        <w:tc>
          <w:tcPr>
            <w:tcW w:w="985" w:type="dxa"/>
          </w:tcPr>
          <w:p w14:paraId="1114D536" w14:textId="77777777" w:rsidR="00B87BDC" w:rsidRPr="00BE56DE" w:rsidRDefault="00B87BDC" w:rsidP="003F1B96">
            <w:pPr>
              <w:rPr>
                <w:rFonts w:eastAsiaTheme="minorEastAsia"/>
                <w:b w:val="0"/>
                <w:szCs w:val="20"/>
                <w:lang w:val="en-GB"/>
              </w:rPr>
            </w:pPr>
            <w:r w:rsidRPr="00BE56DE">
              <w:rPr>
                <w:rFonts w:eastAsiaTheme="minorEastAsia"/>
                <w:szCs w:val="20"/>
                <w:lang w:val="en-GB"/>
              </w:rPr>
              <w:t>800MHz</w:t>
            </w:r>
          </w:p>
          <w:p w14:paraId="67443E00" w14:textId="77777777" w:rsidR="00B87BDC" w:rsidRPr="00BE56DE" w:rsidRDefault="00B87BDC" w:rsidP="003F1B96">
            <w:pPr>
              <w:rPr>
                <w:rFonts w:eastAsiaTheme="minorEastAsia"/>
                <w:b w:val="0"/>
                <w:szCs w:val="20"/>
                <w:lang w:val="en-GB"/>
              </w:rPr>
            </w:pPr>
            <w:r w:rsidRPr="00BE56DE">
              <w:rPr>
                <w:rFonts w:eastAsiaTheme="minorEastAsia"/>
                <w:szCs w:val="20"/>
                <w:lang w:val="en-GB"/>
              </w:rPr>
              <w:t>LTE</w:t>
            </w:r>
          </w:p>
        </w:tc>
        <w:tc>
          <w:tcPr>
            <w:tcW w:w="1158" w:type="dxa"/>
          </w:tcPr>
          <w:p w14:paraId="400B677B" w14:textId="77777777" w:rsidR="00B87BDC" w:rsidRPr="00BE56DE" w:rsidRDefault="00B87BDC" w:rsidP="003F1B96">
            <w:pPr>
              <w:rPr>
                <w:rFonts w:eastAsiaTheme="minorEastAsia"/>
                <w:b w:val="0"/>
                <w:szCs w:val="20"/>
                <w:lang w:val="en-GB"/>
              </w:rPr>
            </w:pPr>
            <w:r w:rsidRPr="00BE56DE">
              <w:rPr>
                <w:rFonts w:eastAsiaTheme="minorEastAsia"/>
                <w:szCs w:val="20"/>
                <w:lang w:val="en-GB"/>
              </w:rPr>
              <w:t>1800MHz</w:t>
            </w:r>
          </w:p>
          <w:p w14:paraId="108DBF97" w14:textId="77777777" w:rsidR="00B87BDC" w:rsidRPr="00BE56DE" w:rsidRDefault="00B87BDC" w:rsidP="003F1B96">
            <w:pPr>
              <w:rPr>
                <w:rFonts w:eastAsiaTheme="minorEastAsia"/>
                <w:b w:val="0"/>
                <w:szCs w:val="20"/>
                <w:lang w:val="en-GB"/>
              </w:rPr>
            </w:pPr>
            <w:r w:rsidRPr="00BE56DE">
              <w:rPr>
                <w:rFonts w:eastAsiaTheme="minorEastAsia"/>
                <w:szCs w:val="20"/>
                <w:lang w:val="en-GB"/>
              </w:rPr>
              <w:t>LTE</w:t>
            </w:r>
          </w:p>
        </w:tc>
        <w:tc>
          <w:tcPr>
            <w:tcW w:w="1158" w:type="dxa"/>
          </w:tcPr>
          <w:p w14:paraId="28FBB888" w14:textId="77777777" w:rsidR="00B87BDC" w:rsidRPr="00BE56DE" w:rsidRDefault="00B87BDC" w:rsidP="003F1B96">
            <w:pPr>
              <w:rPr>
                <w:rFonts w:eastAsiaTheme="minorEastAsia"/>
                <w:b w:val="0"/>
                <w:szCs w:val="20"/>
                <w:lang w:val="en-GB"/>
              </w:rPr>
            </w:pPr>
            <w:r w:rsidRPr="00BE56DE">
              <w:rPr>
                <w:rFonts w:eastAsiaTheme="minorEastAsia"/>
                <w:szCs w:val="20"/>
                <w:lang w:val="en-GB"/>
              </w:rPr>
              <w:t>2600MHz</w:t>
            </w:r>
          </w:p>
          <w:p w14:paraId="5BE3077B" w14:textId="77777777" w:rsidR="00B87BDC" w:rsidRPr="00BE56DE" w:rsidRDefault="00B87BDC" w:rsidP="003F1B96">
            <w:pPr>
              <w:rPr>
                <w:rFonts w:eastAsiaTheme="minorEastAsia"/>
                <w:b w:val="0"/>
                <w:szCs w:val="20"/>
                <w:lang w:val="en-GB"/>
              </w:rPr>
            </w:pPr>
            <w:r w:rsidRPr="00BE56DE">
              <w:rPr>
                <w:rFonts w:eastAsiaTheme="minorEastAsia"/>
                <w:szCs w:val="20"/>
                <w:lang w:val="en-GB"/>
              </w:rPr>
              <w:t>LTE</w:t>
            </w:r>
          </w:p>
        </w:tc>
        <w:tc>
          <w:tcPr>
            <w:tcW w:w="1158" w:type="dxa"/>
          </w:tcPr>
          <w:p w14:paraId="2FA2DDDD" w14:textId="77777777" w:rsidR="00B87BDC" w:rsidRPr="00BE56DE" w:rsidRDefault="00B87BDC" w:rsidP="003F1B96">
            <w:pPr>
              <w:rPr>
                <w:rFonts w:eastAsiaTheme="minorEastAsia"/>
                <w:szCs w:val="20"/>
                <w:lang w:val="en-GB"/>
              </w:rPr>
            </w:pPr>
            <w:r w:rsidRPr="00BE56DE">
              <w:rPr>
                <w:rFonts w:eastAsiaTheme="minorEastAsia"/>
                <w:szCs w:val="20"/>
                <w:lang w:val="en-GB"/>
              </w:rPr>
              <w:t>900MHz</w:t>
            </w:r>
          </w:p>
          <w:p w14:paraId="16263B82" w14:textId="77777777" w:rsidR="00B87BDC" w:rsidRPr="00BE56DE" w:rsidRDefault="00B87BDC" w:rsidP="003F1B96">
            <w:pPr>
              <w:rPr>
                <w:rFonts w:eastAsiaTheme="minorEastAsia"/>
                <w:szCs w:val="20"/>
                <w:lang w:val="en-GB"/>
              </w:rPr>
            </w:pPr>
            <w:r w:rsidRPr="00BE56DE">
              <w:rPr>
                <w:rFonts w:eastAsiaTheme="minorEastAsia"/>
                <w:szCs w:val="20"/>
                <w:lang w:val="en-GB"/>
              </w:rPr>
              <w:t>GSM</w:t>
            </w:r>
          </w:p>
        </w:tc>
        <w:tc>
          <w:tcPr>
            <w:tcW w:w="1158" w:type="dxa"/>
          </w:tcPr>
          <w:p w14:paraId="53C5A3FF" w14:textId="77777777" w:rsidR="00B87BDC" w:rsidRPr="00BE56DE" w:rsidRDefault="00B87BDC" w:rsidP="003F1B96">
            <w:pPr>
              <w:rPr>
                <w:rFonts w:eastAsiaTheme="minorEastAsia"/>
                <w:szCs w:val="20"/>
                <w:lang w:val="en-GB"/>
              </w:rPr>
            </w:pPr>
            <w:r w:rsidRPr="00BE56DE">
              <w:rPr>
                <w:rFonts w:eastAsiaTheme="minorEastAsia"/>
                <w:szCs w:val="20"/>
                <w:lang w:val="en-GB"/>
              </w:rPr>
              <w:t>2100MHz</w:t>
            </w:r>
          </w:p>
          <w:p w14:paraId="60314933" w14:textId="77777777" w:rsidR="00B87BDC" w:rsidRPr="00BE56DE" w:rsidRDefault="00B87BDC" w:rsidP="003F1B96">
            <w:pPr>
              <w:rPr>
                <w:rFonts w:eastAsiaTheme="minorEastAsia"/>
                <w:szCs w:val="20"/>
                <w:lang w:val="en-GB"/>
              </w:rPr>
            </w:pPr>
            <w:r w:rsidRPr="00BE56DE">
              <w:rPr>
                <w:rFonts w:eastAsiaTheme="minorEastAsia"/>
                <w:szCs w:val="20"/>
                <w:lang w:val="en-GB"/>
              </w:rPr>
              <w:t>UMTS</w:t>
            </w:r>
          </w:p>
        </w:tc>
      </w:tr>
      <w:tr w:rsidR="00B87BDC" w:rsidRPr="00BE56DE" w14:paraId="511A4D80" w14:textId="77777777" w:rsidTr="00210938">
        <w:tc>
          <w:tcPr>
            <w:tcW w:w="1984" w:type="dxa"/>
          </w:tcPr>
          <w:p w14:paraId="5CA44126" w14:textId="77777777" w:rsidR="00B87BDC" w:rsidRPr="000608FA" w:rsidRDefault="00B87BDC" w:rsidP="003F1B96">
            <w:pPr>
              <w:spacing w:before="0" w:after="0"/>
              <w:jc w:val="left"/>
              <w:rPr>
                <w:b/>
                <w:lang w:val="da-DK"/>
              </w:rPr>
            </w:pPr>
            <w:r w:rsidRPr="000608FA">
              <w:rPr>
                <w:b/>
                <w:lang w:val="da-DK"/>
              </w:rPr>
              <w:t>Max</w:t>
            </w:r>
            <w:r w:rsidRPr="000608FA">
              <w:rPr>
                <w:b/>
                <w:vertAlign w:val="subscript"/>
                <w:lang w:val="da-DK"/>
              </w:rPr>
              <w:t>i,j,k</w:t>
            </w:r>
            <w:r w:rsidRPr="000608FA">
              <w:rPr>
                <w:b/>
                <w:lang w:val="da-DK"/>
              </w:rPr>
              <w:t>(SINR</w:t>
            </w:r>
            <w:r w:rsidRPr="000608FA">
              <w:rPr>
                <w:b/>
                <w:vertAlign w:val="subscript"/>
                <w:lang w:val="da-DK"/>
              </w:rPr>
              <w:t>i,j,k</w:t>
            </w:r>
            <w:r w:rsidRPr="000608FA">
              <w:rPr>
                <w:b/>
                <w:lang w:val="da-DK"/>
              </w:rPr>
              <w:t>)</w:t>
            </w:r>
          </w:p>
        </w:tc>
        <w:tc>
          <w:tcPr>
            <w:tcW w:w="985" w:type="dxa"/>
          </w:tcPr>
          <w:p w14:paraId="246425A6" w14:textId="77777777" w:rsidR="00B87BDC" w:rsidRPr="00BE56DE" w:rsidRDefault="00B87BDC" w:rsidP="003F1B96">
            <w:pPr>
              <w:jc w:val="left"/>
              <w:rPr>
                <w:rFonts w:eastAsiaTheme="minorEastAsia"/>
                <w:b/>
                <w:szCs w:val="20"/>
                <w:lang w:val="en-GB"/>
              </w:rPr>
            </w:pPr>
            <w:r w:rsidRPr="00BE56DE">
              <w:rPr>
                <w:rFonts w:eastAsiaTheme="minorEastAsia"/>
                <w:szCs w:val="20"/>
                <w:lang w:val="en-GB"/>
              </w:rPr>
              <w:t>-12.8dB</w:t>
            </w:r>
          </w:p>
        </w:tc>
        <w:tc>
          <w:tcPr>
            <w:tcW w:w="1158" w:type="dxa"/>
          </w:tcPr>
          <w:p w14:paraId="310518CA" w14:textId="77777777" w:rsidR="00B87BDC" w:rsidRPr="00BE56DE" w:rsidRDefault="00B87BDC" w:rsidP="003F1B96">
            <w:pPr>
              <w:jc w:val="left"/>
              <w:rPr>
                <w:rFonts w:eastAsiaTheme="minorEastAsia"/>
                <w:b/>
                <w:szCs w:val="20"/>
                <w:lang w:val="en-GB"/>
              </w:rPr>
            </w:pPr>
            <w:r w:rsidRPr="00BE56DE">
              <w:rPr>
                <w:rFonts w:eastAsiaTheme="minorEastAsia"/>
                <w:szCs w:val="20"/>
                <w:lang w:val="en-GB"/>
              </w:rPr>
              <w:t>-17.1dB</w:t>
            </w:r>
          </w:p>
        </w:tc>
        <w:tc>
          <w:tcPr>
            <w:tcW w:w="1158" w:type="dxa"/>
          </w:tcPr>
          <w:p w14:paraId="2B94BBCD" w14:textId="77777777" w:rsidR="00B87BDC" w:rsidRPr="00BE56DE" w:rsidRDefault="00B87BDC" w:rsidP="003F1B96">
            <w:pPr>
              <w:jc w:val="left"/>
              <w:rPr>
                <w:rFonts w:eastAsiaTheme="minorEastAsia"/>
                <w:b/>
                <w:szCs w:val="20"/>
                <w:lang w:val="en-GB"/>
              </w:rPr>
            </w:pPr>
            <w:r w:rsidRPr="00BE56DE">
              <w:rPr>
                <w:rFonts w:eastAsiaTheme="minorEastAsia"/>
                <w:szCs w:val="20"/>
                <w:lang w:val="en-GB"/>
              </w:rPr>
              <w:t>-12.4dB</w:t>
            </w:r>
          </w:p>
        </w:tc>
        <w:tc>
          <w:tcPr>
            <w:tcW w:w="1158" w:type="dxa"/>
          </w:tcPr>
          <w:p w14:paraId="03F566B7" w14:textId="77777777" w:rsidR="00B87BDC" w:rsidRPr="00BE56DE" w:rsidRDefault="00B87BDC" w:rsidP="003F1B96">
            <w:pPr>
              <w:jc w:val="left"/>
              <w:rPr>
                <w:rFonts w:eastAsiaTheme="minorEastAsia"/>
                <w:szCs w:val="20"/>
                <w:lang w:val="en-GB"/>
              </w:rPr>
            </w:pPr>
            <w:r w:rsidRPr="00BE56DE">
              <w:rPr>
                <w:rFonts w:eastAsiaTheme="minorEastAsia"/>
                <w:szCs w:val="20"/>
                <w:lang w:val="en-GB"/>
              </w:rPr>
              <w:t>-2.5dB</w:t>
            </w:r>
          </w:p>
        </w:tc>
        <w:tc>
          <w:tcPr>
            <w:tcW w:w="1158" w:type="dxa"/>
          </w:tcPr>
          <w:p w14:paraId="787239A4" w14:textId="77777777" w:rsidR="00B87BDC" w:rsidRPr="00BE56DE" w:rsidRDefault="00B87BDC" w:rsidP="003F1B96">
            <w:pPr>
              <w:jc w:val="left"/>
              <w:rPr>
                <w:rFonts w:eastAsiaTheme="minorEastAsia"/>
                <w:szCs w:val="20"/>
                <w:lang w:val="en-GB"/>
              </w:rPr>
            </w:pPr>
            <w:r w:rsidRPr="00BE56DE">
              <w:rPr>
                <w:rFonts w:eastAsiaTheme="minorEastAsia"/>
                <w:szCs w:val="20"/>
                <w:lang w:val="en-GB"/>
              </w:rPr>
              <w:t>-8.2dB</w:t>
            </w:r>
          </w:p>
        </w:tc>
      </w:tr>
      <w:tr w:rsidR="00B87BDC" w:rsidRPr="00BE56DE" w14:paraId="62616ECB" w14:textId="77777777" w:rsidTr="00210938">
        <w:tc>
          <w:tcPr>
            <w:tcW w:w="1984" w:type="dxa"/>
          </w:tcPr>
          <w:p w14:paraId="791C0A54" w14:textId="77777777" w:rsidR="00B87BDC" w:rsidRPr="00BE56DE" w:rsidRDefault="00B87BDC" w:rsidP="003F1B96">
            <w:pPr>
              <w:jc w:val="left"/>
              <w:rPr>
                <w:rFonts w:eastAsiaTheme="minorEastAsia"/>
                <w:b/>
                <w:szCs w:val="20"/>
                <w:lang w:val="en-GB"/>
              </w:rPr>
            </w:pPr>
            <w:r w:rsidRPr="00BE56DE">
              <w:rPr>
                <w:rFonts w:eastAsiaTheme="minorEastAsia"/>
                <w:b/>
                <w:szCs w:val="20"/>
                <w:lang w:val="en-GB"/>
              </w:rPr>
              <w:t>SINR</w:t>
            </w:r>
            <w:r w:rsidRPr="00BE56DE">
              <w:rPr>
                <w:rFonts w:eastAsiaTheme="minorEastAsia"/>
                <w:b/>
                <w:szCs w:val="20"/>
                <w:vertAlign w:val="subscript"/>
                <w:lang w:val="en-GB"/>
              </w:rPr>
              <w:t>Threshold</w:t>
            </w:r>
          </w:p>
        </w:tc>
        <w:tc>
          <w:tcPr>
            <w:tcW w:w="985" w:type="dxa"/>
          </w:tcPr>
          <w:p w14:paraId="43C528C2" w14:textId="77777777" w:rsidR="00B87BDC" w:rsidRPr="00BE56DE" w:rsidRDefault="00B87BDC" w:rsidP="003F1B96">
            <w:pPr>
              <w:jc w:val="left"/>
              <w:rPr>
                <w:rFonts w:eastAsiaTheme="minorEastAsia"/>
                <w:szCs w:val="20"/>
                <w:lang w:val="en-GB"/>
              </w:rPr>
            </w:pPr>
            <w:r w:rsidRPr="00BE56DE">
              <w:rPr>
                <w:rFonts w:eastAsiaTheme="minorEastAsia"/>
                <w:szCs w:val="20"/>
                <w:lang w:val="en-GB"/>
              </w:rPr>
              <w:t>-6dB</w:t>
            </w:r>
          </w:p>
        </w:tc>
        <w:tc>
          <w:tcPr>
            <w:tcW w:w="1158" w:type="dxa"/>
          </w:tcPr>
          <w:p w14:paraId="7DB97835" w14:textId="77777777" w:rsidR="00B87BDC" w:rsidRPr="00BE56DE" w:rsidRDefault="00B87BDC" w:rsidP="003F1B96">
            <w:pPr>
              <w:jc w:val="left"/>
              <w:rPr>
                <w:rFonts w:eastAsiaTheme="minorEastAsia"/>
                <w:szCs w:val="20"/>
                <w:lang w:val="en-GB"/>
              </w:rPr>
            </w:pPr>
            <w:r w:rsidRPr="00BE56DE">
              <w:rPr>
                <w:rFonts w:eastAsiaTheme="minorEastAsia"/>
                <w:szCs w:val="20"/>
                <w:lang w:val="en-GB"/>
              </w:rPr>
              <w:t>-6dB</w:t>
            </w:r>
          </w:p>
        </w:tc>
        <w:tc>
          <w:tcPr>
            <w:tcW w:w="1158" w:type="dxa"/>
          </w:tcPr>
          <w:p w14:paraId="4F45925F" w14:textId="77777777" w:rsidR="00B87BDC" w:rsidRPr="00BE56DE" w:rsidRDefault="00B87BDC" w:rsidP="003F1B96">
            <w:pPr>
              <w:jc w:val="left"/>
              <w:rPr>
                <w:rFonts w:eastAsiaTheme="minorEastAsia"/>
                <w:szCs w:val="20"/>
                <w:lang w:val="en-GB"/>
              </w:rPr>
            </w:pPr>
            <w:r w:rsidRPr="00BE56DE">
              <w:rPr>
                <w:rFonts w:eastAsiaTheme="minorEastAsia"/>
                <w:szCs w:val="20"/>
                <w:lang w:val="en-GB"/>
              </w:rPr>
              <w:t>-6dB</w:t>
            </w:r>
          </w:p>
        </w:tc>
        <w:tc>
          <w:tcPr>
            <w:tcW w:w="1158" w:type="dxa"/>
          </w:tcPr>
          <w:p w14:paraId="3B0D2FF0" w14:textId="77777777" w:rsidR="00B87BDC" w:rsidRPr="00BE56DE" w:rsidRDefault="00B87BDC" w:rsidP="003F1B96">
            <w:pPr>
              <w:jc w:val="left"/>
              <w:rPr>
                <w:rFonts w:eastAsiaTheme="minorEastAsia"/>
                <w:szCs w:val="20"/>
                <w:lang w:val="en-GB"/>
              </w:rPr>
            </w:pPr>
            <w:r w:rsidRPr="00BE56DE">
              <w:rPr>
                <w:rFonts w:eastAsiaTheme="minorEastAsia"/>
                <w:szCs w:val="20"/>
                <w:lang w:val="en-GB"/>
              </w:rPr>
              <w:t>9dB</w:t>
            </w:r>
          </w:p>
        </w:tc>
        <w:tc>
          <w:tcPr>
            <w:tcW w:w="1158" w:type="dxa"/>
          </w:tcPr>
          <w:p w14:paraId="03F4D379" w14:textId="77777777" w:rsidR="00B87BDC" w:rsidRPr="00BE56DE" w:rsidRDefault="00B87BDC" w:rsidP="003F1B96">
            <w:pPr>
              <w:jc w:val="left"/>
              <w:rPr>
                <w:rFonts w:eastAsiaTheme="minorEastAsia"/>
                <w:szCs w:val="20"/>
                <w:lang w:val="en-GB"/>
              </w:rPr>
            </w:pPr>
            <w:r w:rsidRPr="00BE56DE">
              <w:rPr>
                <w:rFonts w:eastAsiaTheme="minorEastAsia"/>
                <w:szCs w:val="20"/>
                <w:lang w:val="en-GB"/>
              </w:rPr>
              <w:t>-20dB</w:t>
            </w:r>
          </w:p>
        </w:tc>
      </w:tr>
      <w:tr w:rsidR="00B87BDC" w:rsidRPr="00BE56DE" w14:paraId="22B0B382" w14:textId="77777777" w:rsidTr="00210938">
        <w:tc>
          <w:tcPr>
            <w:tcW w:w="1984" w:type="dxa"/>
          </w:tcPr>
          <w:p w14:paraId="4EE45788" w14:textId="77777777" w:rsidR="00B87BDC" w:rsidRPr="00BE56DE" w:rsidRDefault="00B87BDC" w:rsidP="003F1B96">
            <w:pPr>
              <w:jc w:val="left"/>
              <w:rPr>
                <w:rFonts w:eastAsiaTheme="minorEastAsia"/>
                <w:b/>
                <w:szCs w:val="20"/>
                <w:lang w:val="en-GB"/>
              </w:rPr>
            </w:pPr>
            <w:r w:rsidRPr="00BE56DE">
              <w:rPr>
                <w:rFonts w:eastAsiaTheme="minorEastAsia" w:cs="Arial"/>
                <w:b/>
                <w:szCs w:val="20"/>
                <w:lang w:val="en-GB"/>
              </w:rPr>
              <w:t>∆*</w:t>
            </w:r>
          </w:p>
        </w:tc>
        <w:tc>
          <w:tcPr>
            <w:tcW w:w="985" w:type="dxa"/>
          </w:tcPr>
          <w:p w14:paraId="28FEEAED" w14:textId="77777777" w:rsidR="00B87BDC" w:rsidRPr="00BE56DE" w:rsidRDefault="00B87BDC" w:rsidP="003F1B96">
            <w:pPr>
              <w:jc w:val="left"/>
              <w:rPr>
                <w:rFonts w:eastAsiaTheme="minorEastAsia"/>
                <w:szCs w:val="20"/>
                <w:lang w:val="en-GB"/>
              </w:rPr>
            </w:pPr>
            <w:r w:rsidRPr="00BE56DE">
              <w:rPr>
                <w:rFonts w:eastAsiaTheme="minorEastAsia"/>
                <w:szCs w:val="20"/>
                <w:lang w:val="en-GB"/>
              </w:rPr>
              <w:t>-6.8dB</w:t>
            </w:r>
          </w:p>
        </w:tc>
        <w:tc>
          <w:tcPr>
            <w:tcW w:w="1158" w:type="dxa"/>
          </w:tcPr>
          <w:p w14:paraId="56875CDD" w14:textId="77777777" w:rsidR="00B87BDC" w:rsidRPr="00BE56DE" w:rsidRDefault="00B87BDC" w:rsidP="003F1B96">
            <w:pPr>
              <w:jc w:val="left"/>
              <w:rPr>
                <w:rFonts w:eastAsiaTheme="minorEastAsia"/>
                <w:szCs w:val="20"/>
                <w:lang w:val="en-GB"/>
              </w:rPr>
            </w:pPr>
            <w:r w:rsidRPr="00BE56DE">
              <w:rPr>
                <w:rFonts w:eastAsiaTheme="minorEastAsia"/>
                <w:szCs w:val="20"/>
                <w:lang w:val="en-GB"/>
              </w:rPr>
              <w:t>-11.1dB</w:t>
            </w:r>
          </w:p>
        </w:tc>
        <w:tc>
          <w:tcPr>
            <w:tcW w:w="1158" w:type="dxa"/>
          </w:tcPr>
          <w:p w14:paraId="2202712A" w14:textId="77777777" w:rsidR="00B87BDC" w:rsidRPr="00BE56DE" w:rsidRDefault="00B87BDC" w:rsidP="003F1B96">
            <w:pPr>
              <w:jc w:val="left"/>
              <w:rPr>
                <w:rFonts w:eastAsiaTheme="minorEastAsia"/>
                <w:szCs w:val="20"/>
                <w:lang w:val="en-GB"/>
              </w:rPr>
            </w:pPr>
            <w:r w:rsidRPr="00BE56DE">
              <w:rPr>
                <w:rFonts w:eastAsiaTheme="minorEastAsia"/>
                <w:szCs w:val="20"/>
                <w:lang w:val="en-GB"/>
              </w:rPr>
              <w:t>-6.4dB</w:t>
            </w:r>
          </w:p>
        </w:tc>
        <w:tc>
          <w:tcPr>
            <w:tcW w:w="1158" w:type="dxa"/>
          </w:tcPr>
          <w:p w14:paraId="52BC1ACB" w14:textId="77777777" w:rsidR="00B87BDC" w:rsidRPr="00BE56DE" w:rsidRDefault="00B87BDC" w:rsidP="003F1B96">
            <w:pPr>
              <w:jc w:val="left"/>
              <w:rPr>
                <w:rFonts w:eastAsiaTheme="minorEastAsia"/>
                <w:szCs w:val="20"/>
                <w:lang w:val="en-GB"/>
              </w:rPr>
            </w:pPr>
            <w:r w:rsidRPr="00BE56DE">
              <w:rPr>
                <w:rFonts w:eastAsiaTheme="minorEastAsia"/>
                <w:szCs w:val="20"/>
                <w:lang w:val="en-GB"/>
              </w:rPr>
              <w:t>-11.5dB</w:t>
            </w:r>
          </w:p>
        </w:tc>
        <w:tc>
          <w:tcPr>
            <w:tcW w:w="1158" w:type="dxa"/>
          </w:tcPr>
          <w:p w14:paraId="155CC2FA" w14:textId="77777777" w:rsidR="00B87BDC" w:rsidRPr="00BE56DE" w:rsidRDefault="00B87BDC" w:rsidP="003F1B96">
            <w:pPr>
              <w:jc w:val="left"/>
              <w:rPr>
                <w:rFonts w:eastAsiaTheme="minorEastAsia"/>
                <w:szCs w:val="20"/>
                <w:lang w:val="en-GB"/>
              </w:rPr>
            </w:pPr>
            <w:r w:rsidRPr="00BE56DE">
              <w:rPr>
                <w:rFonts w:eastAsiaTheme="minorEastAsia"/>
                <w:szCs w:val="20"/>
                <w:lang w:val="en-GB"/>
              </w:rPr>
              <w:t>11.8dB</w:t>
            </w:r>
          </w:p>
        </w:tc>
      </w:tr>
    </w:tbl>
    <w:p w14:paraId="6FE34F07" w14:textId="77777777" w:rsidR="00DC2609" w:rsidRPr="00BE56DE" w:rsidRDefault="00DC2609" w:rsidP="000D76C2">
      <w:pPr>
        <w:jc w:val="center"/>
        <w:rPr>
          <w:b/>
          <w:sz w:val="18"/>
          <w:szCs w:val="18"/>
        </w:rPr>
      </w:pPr>
    </w:p>
    <w:p w14:paraId="7E5BA059" w14:textId="77777777" w:rsidR="00DE586A" w:rsidRPr="00BE56DE" w:rsidRDefault="00DE586A" w:rsidP="000D76C2">
      <w:pPr>
        <w:jc w:val="center"/>
        <w:rPr>
          <w:b/>
          <w:sz w:val="18"/>
          <w:szCs w:val="18"/>
        </w:rPr>
      </w:pPr>
    </w:p>
    <w:p w14:paraId="1C236A40" w14:textId="665AE065" w:rsidR="00DE586A" w:rsidRPr="00BE56DE" w:rsidRDefault="00DE586A" w:rsidP="000D76C2">
      <w:pPr>
        <w:jc w:val="both"/>
      </w:pPr>
      <w:r w:rsidRPr="00BE56DE">
        <w:t xml:space="preserve">The results </w:t>
      </w:r>
      <w:r w:rsidR="007B2FEE" w:rsidRPr="00BE56DE">
        <w:t xml:space="preserve">for </w:t>
      </w:r>
      <w:r w:rsidRPr="00BE56DE">
        <w:t>2600</w:t>
      </w:r>
      <w:r w:rsidR="00BA62F2" w:rsidRPr="00BE56DE">
        <w:t xml:space="preserve"> </w:t>
      </w:r>
      <w:r w:rsidRPr="00BE56DE">
        <w:t>MHz</w:t>
      </w:r>
      <w:r w:rsidR="002575D7" w:rsidRPr="00BE56DE">
        <w:t xml:space="preserve"> and </w:t>
      </w:r>
      <w:r w:rsidRPr="00BE56DE">
        <w:t>800</w:t>
      </w:r>
      <w:r w:rsidR="00BA62F2" w:rsidRPr="00BE56DE">
        <w:t xml:space="preserve"> </w:t>
      </w:r>
      <w:r w:rsidRPr="00BE56DE">
        <w:t xml:space="preserve">MHz </w:t>
      </w:r>
      <w:r w:rsidR="00C63377" w:rsidRPr="00BE56DE">
        <w:t xml:space="preserve">are consistent with each other, </w:t>
      </w:r>
      <w:r w:rsidRPr="00BE56DE">
        <w:t xml:space="preserve">but </w:t>
      </w:r>
      <w:r w:rsidR="00C63377" w:rsidRPr="00BE56DE">
        <w:t xml:space="preserve">are different from those for </w:t>
      </w:r>
      <w:r w:rsidR="00BA62F2" w:rsidRPr="00BE56DE">
        <w:t>1</w:t>
      </w:r>
      <w:r w:rsidRPr="00BE56DE">
        <w:t>800</w:t>
      </w:r>
      <w:r w:rsidR="007B2FEE" w:rsidRPr="00BE56DE">
        <w:t xml:space="preserve"> </w:t>
      </w:r>
      <w:r w:rsidRPr="00BE56DE">
        <w:t xml:space="preserve">MHz. </w:t>
      </w:r>
      <w:r w:rsidR="00C63377" w:rsidRPr="00BE56DE">
        <w:t>This variation can be explained by the greater number of base station deployments recorded in the French database of macro assignments at 1800 MHz when compared with the num</w:t>
      </w:r>
      <w:r w:rsidR="007B2FEE" w:rsidRPr="00BE56DE">
        <w:t xml:space="preserve">bers for 800 MHz and 2600 MHz. </w:t>
      </w:r>
      <w:r w:rsidR="00C63377" w:rsidRPr="00BE56DE">
        <w:t xml:space="preserve">Therefore, </w:t>
      </w:r>
      <w:r w:rsidRPr="00BE56DE">
        <w:t xml:space="preserve">the aggregated effect of the interference </w:t>
      </w:r>
      <w:r w:rsidR="00BA62F2" w:rsidRPr="00BE56DE">
        <w:t>is</w:t>
      </w:r>
      <w:r w:rsidRPr="00BE56DE">
        <w:t xml:space="preserve"> much </w:t>
      </w:r>
      <w:r w:rsidR="00C63377" w:rsidRPr="00BE56DE">
        <w:t>greater</w:t>
      </w:r>
      <w:r w:rsidRPr="00BE56DE">
        <w:t xml:space="preserve"> for 1800</w:t>
      </w:r>
      <w:r w:rsidR="00BA62F2" w:rsidRPr="00BE56DE">
        <w:t xml:space="preserve"> </w:t>
      </w:r>
      <w:r w:rsidRPr="00BE56DE">
        <w:t xml:space="preserve">MHz than for the other </w:t>
      </w:r>
      <w:r w:rsidR="00C63377" w:rsidRPr="00BE56DE">
        <w:t>frequencies.</w:t>
      </w:r>
    </w:p>
    <w:p w14:paraId="15AFCCBB" w14:textId="77777777" w:rsidR="00D05D46" w:rsidRPr="00BE56DE" w:rsidRDefault="00D05D46" w:rsidP="000D76C2">
      <w:pPr>
        <w:jc w:val="both"/>
      </w:pPr>
    </w:p>
    <w:p w14:paraId="144DCD3F" w14:textId="77777777" w:rsidR="00DE586A" w:rsidRPr="00BE56DE" w:rsidRDefault="00DE586A" w:rsidP="000D76C2">
      <w:pPr>
        <w:jc w:val="both"/>
      </w:pPr>
      <w:r w:rsidRPr="00BE56DE">
        <w:t>These re</w:t>
      </w:r>
      <w:r w:rsidR="00BA62F2" w:rsidRPr="00BE56DE">
        <w:t xml:space="preserve">sults can thus be considered as </w:t>
      </w:r>
      <w:r w:rsidRPr="00BE56DE">
        <w:t>conservative given that:</w:t>
      </w:r>
    </w:p>
    <w:p w14:paraId="07C79CEB" w14:textId="77777777" w:rsidR="00DE586A" w:rsidRPr="00BE56DE" w:rsidRDefault="00DE586A" w:rsidP="00D05D46">
      <w:pPr>
        <w:pStyle w:val="ECCBulletsLv1"/>
      </w:pPr>
      <w:r w:rsidRPr="00BE56DE">
        <w:t>Max</w:t>
      </w:r>
      <w:r w:rsidRPr="00BE56DE">
        <w:rPr>
          <w:vertAlign w:val="subscript"/>
        </w:rPr>
        <w:t>i,j,k</w:t>
      </w:r>
      <w:r w:rsidRPr="00BE56DE">
        <w:t>(</w:t>
      </w:r>
      <w:r w:rsidR="003355CA" w:rsidRPr="00BE56DE">
        <w:t>SINR</w:t>
      </w:r>
      <w:r w:rsidRPr="00BE56DE">
        <w:rPr>
          <w:vertAlign w:val="subscript"/>
        </w:rPr>
        <w:t>i,j,k</w:t>
      </w:r>
      <w:r w:rsidRPr="00BE56DE">
        <w:t xml:space="preserve">) is the max received </w:t>
      </w:r>
      <w:r w:rsidR="003355CA" w:rsidRPr="00BE56DE">
        <w:t>SINR</w:t>
      </w:r>
      <w:r w:rsidRPr="00BE56DE">
        <w:t xml:space="preserve"> obtained among all operators, path, point of the path for a given frequency band</w:t>
      </w:r>
      <w:r w:rsidR="003A243C" w:rsidRPr="00BE56DE">
        <w:t>. As an example,</w:t>
      </w:r>
      <w:r w:rsidRPr="00BE56DE">
        <w:t xml:space="preserve"> </w:t>
      </w:r>
      <w:r w:rsidRPr="00BE56DE">
        <w:fldChar w:fldCharType="begin"/>
      </w:r>
      <w:r w:rsidRPr="00BE56DE">
        <w:instrText xml:space="preserve"> REF _Ref444779967 \h </w:instrText>
      </w:r>
      <w:r w:rsidR="00D05D46" w:rsidRPr="00BE56DE">
        <w:instrText xml:space="preserve"> \* MERGEFORMAT </w:instrText>
      </w:r>
      <w:r w:rsidRPr="00BE56DE">
        <w:fldChar w:fldCharType="separate"/>
      </w:r>
      <w:r w:rsidR="000608FA" w:rsidRPr="00BE56DE">
        <w:t xml:space="preserve">Figure </w:t>
      </w:r>
      <w:r w:rsidR="000608FA">
        <w:rPr>
          <w:noProof/>
        </w:rPr>
        <w:t>8</w:t>
      </w:r>
      <w:r w:rsidRPr="00BE56DE">
        <w:fldChar w:fldCharType="end"/>
      </w:r>
      <w:r w:rsidRPr="00BE56DE">
        <w:t xml:space="preserve"> depicts the situation where </w:t>
      </w:r>
      <w:r w:rsidR="003355CA" w:rsidRPr="00BE56DE">
        <w:t>SINR</w:t>
      </w:r>
      <w:r w:rsidRPr="00BE56DE">
        <w:rPr>
          <w:vertAlign w:val="subscript"/>
        </w:rPr>
        <w:t>real</w:t>
      </w:r>
      <w:r w:rsidRPr="00BE56DE">
        <w:t xml:space="preserve"> is reached.</w:t>
      </w:r>
    </w:p>
    <w:p w14:paraId="0FDB8B3C" w14:textId="4731E22C" w:rsidR="00CC1002" w:rsidRPr="00BE56DE" w:rsidRDefault="00CC1002" w:rsidP="00D05D46">
      <w:pPr>
        <w:pStyle w:val="ECCBulletsLv1"/>
      </w:pPr>
      <w:r w:rsidRPr="00BE56DE">
        <w:t xml:space="preserve">LTE deployment is on-going within the French territory for 800MHz, 1800MHz and 2600MHz. It is then expected that the amount of BSs </w:t>
      </w:r>
      <w:r w:rsidR="00BA62F2" w:rsidRPr="00BE56DE">
        <w:t>will increase</w:t>
      </w:r>
      <w:r w:rsidRPr="00BE56DE">
        <w:t xml:space="preserve">, leading to </w:t>
      </w:r>
      <w:r w:rsidR="00BA62F2" w:rsidRPr="00BE56DE">
        <w:t xml:space="preserve">an </w:t>
      </w:r>
      <w:r w:rsidRPr="00BE56DE">
        <w:t>increase</w:t>
      </w:r>
      <w:r w:rsidR="009C291E" w:rsidRPr="00BE56DE">
        <w:t xml:space="preserve"> in</w:t>
      </w:r>
      <w:r w:rsidRPr="00BE56DE">
        <w:t xml:space="preserve"> the aggregation effect of the interference. This trend </w:t>
      </w:r>
      <w:r w:rsidR="00BA62F2" w:rsidRPr="00BE56DE">
        <w:t>could result</w:t>
      </w:r>
      <w:r w:rsidRPr="00BE56DE">
        <w:t xml:space="preserve"> in </w:t>
      </w:r>
      <w:r w:rsidR="00BA62F2" w:rsidRPr="00BE56DE">
        <w:t xml:space="preserve">a possible reduction in the </w:t>
      </w:r>
      <w:r w:rsidR="003355CA" w:rsidRPr="00BE56DE">
        <w:t>SINR</w:t>
      </w:r>
      <w:r w:rsidRPr="00BE56DE">
        <w:t xml:space="preserve"> received by</w:t>
      </w:r>
      <w:r w:rsidR="00BA62F2" w:rsidRPr="00BE56DE">
        <w:t xml:space="preserve"> an</w:t>
      </w:r>
      <w:r w:rsidRPr="00BE56DE">
        <w:t xml:space="preserve"> </w:t>
      </w:r>
      <w:r w:rsidR="00E24C3E" w:rsidRPr="00BE56DE">
        <w:t>ac-MS</w:t>
      </w:r>
      <w:r w:rsidRPr="00BE56DE">
        <w:t>.</w:t>
      </w:r>
    </w:p>
    <w:p w14:paraId="7479488C" w14:textId="77777777" w:rsidR="00DE586A" w:rsidRPr="00BE56DE" w:rsidRDefault="00DE586A" w:rsidP="000D76C2">
      <w:pPr>
        <w:pStyle w:val="BulletList1"/>
        <w:numPr>
          <w:ilvl w:val="0"/>
          <w:numId w:val="0"/>
        </w:numPr>
        <w:ind w:left="400"/>
        <w:jc w:val="center"/>
      </w:pPr>
      <w:r w:rsidRPr="00BE56DE">
        <w:rPr>
          <w:rFonts w:cs="Arial"/>
          <w:noProof/>
          <w:lang w:val="da-DK" w:eastAsia="da-DK"/>
        </w:rPr>
        <w:lastRenderedPageBreak/>
        <w:drawing>
          <wp:inline distT="0" distB="0" distL="0" distR="0" wp14:anchorId="3E55CBDF" wp14:editId="7C7B0E0A">
            <wp:extent cx="3314700" cy="2610693"/>
            <wp:effectExtent l="0" t="0" r="0" b="0"/>
            <wp:docPr id="27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4700" cy="2610693"/>
                    </a:xfrm>
                    <a:prstGeom prst="rect">
                      <a:avLst/>
                    </a:prstGeom>
                    <a:noFill/>
                    <a:ln>
                      <a:noFill/>
                    </a:ln>
                  </pic:spPr>
                </pic:pic>
              </a:graphicData>
            </a:graphic>
          </wp:inline>
        </w:drawing>
      </w:r>
    </w:p>
    <w:p w14:paraId="6BE11533" w14:textId="77777777" w:rsidR="00DE586A" w:rsidRPr="00BE56DE" w:rsidRDefault="00DE586A" w:rsidP="000D76C2">
      <w:pPr>
        <w:pStyle w:val="Caption"/>
        <w:rPr>
          <w:lang w:val="en-GB"/>
        </w:rPr>
      </w:pPr>
      <w:bookmarkStart w:id="75" w:name="_Ref444779967"/>
      <w:r w:rsidRPr="00BE56DE">
        <w:rPr>
          <w:lang w:val="en-GB"/>
        </w:rPr>
        <w:t xml:space="preserve">Figure </w:t>
      </w:r>
      <w:r w:rsidRPr="00BE56DE">
        <w:rPr>
          <w:lang w:val="en-GB"/>
        </w:rPr>
        <w:fldChar w:fldCharType="begin"/>
      </w:r>
      <w:r w:rsidRPr="00BE56DE">
        <w:rPr>
          <w:lang w:val="en-GB"/>
        </w:rPr>
        <w:instrText xml:space="preserve"> SEQ Figure \* ARABIC </w:instrText>
      </w:r>
      <w:r w:rsidRPr="00BE56DE">
        <w:rPr>
          <w:lang w:val="en-GB"/>
        </w:rPr>
        <w:fldChar w:fldCharType="separate"/>
      </w:r>
      <w:r w:rsidR="000608FA">
        <w:rPr>
          <w:noProof/>
          <w:lang w:val="en-GB"/>
        </w:rPr>
        <w:t>8</w:t>
      </w:r>
      <w:r w:rsidRPr="00BE56DE">
        <w:rPr>
          <w:lang w:val="en-GB"/>
        </w:rPr>
        <w:fldChar w:fldCharType="end"/>
      </w:r>
      <w:bookmarkEnd w:id="75"/>
      <w:r w:rsidRPr="00BE56DE">
        <w:rPr>
          <w:lang w:val="en-GB"/>
        </w:rPr>
        <w:t xml:space="preserve">: </w:t>
      </w:r>
      <w:r w:rsidR="003355CA" w:rsidRPr="00BE56DE">
        <w:rPr>
          <w:lang w:val="en-GB"/>
        </w:rPr>
        <w:t>SINR</w:t>
      </w:r>
      <w:r w:rsidR="00CC1002" w:rsidRPr="00BE56DE">
        <w:rPr>
          <w:lang w:val="en-GB"/>
        </w:rPr>
        <w:t xml:space="preserve"> at real altitude</w:t>
      </w:r>
    </w:p>
    <w:p w14:paraId="34F7268F" w14:textId="77777777" w:rsidR="00DF6EC1" w:rsidRPr="00BE56DE" w:rsidRDefault="00DF6EC1" w:rsidP="00D05D46">
      <w:pPr>
        <w:pStyle w:val="ECCParagraph"/>
      </w:pPr>
      <w:r w:rsidRPr="00BE56DE">
        <w:t xml:space="preserve">Based on this analysis, it appears that no connectivity for LTE band between </w:t>
      </w:r>
      <w:r w:rsidR="00E24C3E" w:rsidRPr="00BE56DE">
        <w:t>ac-MS</w:t>
      </w:r>
      <w:r w:rsidRPr="00BE56DE">
        <w:t xml:space="preserve"> and ground BS can be obtained since </w:t>
      </w:r>
      <w:r w:rsidR="00E24C3E" w:rsidRPr="00BE56DE">
        <w:t>ac-MS</w:t>
      </w:r>
      <w:r w:rsidRPr="00BE56DE">
        <w:t xml:space="preserve"> can never decode DL </w:t>
      </w:r>
      <w:r w:rsidR="00BA62F2" w:rsidRPr="00BE56DE">
        <w:t>PSS or SSS</w:t>
      </w:r>
      <w:r w:rsidRPr="00BE56DE">
        <w:t xml:space="preserve"> signals for aircraft surrounding the French territory.</w:t>
      </w:r>
    </w:p>
    <w:p w14:paraId="088F1E7C" w14:textId="77777777" w:rsidR="008E7B80" w:rsidRPr="00BE56DE" w:rsidRDefault="008E7B80" w:rsidP="00205780">
      <w:pPr>
        <w:pStyle w:val="Heading3"/>
      </w:pPr>
      <w:bookmarkStart w:id="76" w:name="_Toc467483781"/>
      <w:r w:rsidRPr="00BE56DE">
        <w:t>Practical scenario conclusion</w:t>
      </w:r>
      <w:bookmarkEnd w:id="76"/>
    </w:p>
    <w:p w14:paraId="7591290D" w14:textId="77777777" w:rsidR="008E7B80" w:rsidRPr="00BE56DE" w:rsidRDefault="008E7B80">
      <w:pPr>
        <w:pStyle w:val="ECCParagraph"/>
      </w:pPr>
      <w:r w:rsidRPr="00BE56DE">
        <w:t xml:space="preserve">The results of the </w:t>
      </w:r>
      <w:r w:rsidR="00BA62F2" w:rsidRPr="00BE56DE">
        <w:t>analysis</w:t>
      </w:r>
      <w:r w:rsidRPr="00BE56DE">
        <w:t xml:space="preserve"> assuming real life deployment data and flight path information corroborate those of the other connectivity analysis.</w:t>
      </w:r>
    </w:p>
    <w:p w14:paraId="5CE0C5CA" w14:textId="77777777" w:rsidR="008E7B80" w:rsidRPr="00BE56DE" w:rsidRDefault="008E7B80" w:rsidP="00F67C48">
      <w:pPr>
        <w:pStyle w:val="Heading2"/>
        <w:rPr>
          <w:lang w:eastAsia="fr-FR"/>
        </w:rPr>
      </w:pPr>
      <w:bookmarkStart w:id="77" w:name="_Toc467483782"/>
      <w:r w:rsidRPr="00BE56DE">
        <w:rPr>
          <w:lang w:eastAsia="fr-FR"/>
        </w:rPr>
        <w:t>Uplink impact on ground based UMTS networks</w:t>
      </w:r>
      <w:bookmarkEnd w:id="77"/>
    </w:p>
    <w:p w14:paraId="3610D024" w14:textId="77777777" w:rsidR="002067FE" w:rsidRPr="00BE56DE" w:rsidRDefault="008E7B80" w:rsidP="00F67C48">
      <w:pPr>
        <w:pStyle w:val="ECCParagraph"/>
      </w:pPr>
      <w:r w:rsidRPr="00BE56DE">
        <w:t>The connectivity analysis identified that connectivity of ac</w:t>
      </w:r>
      <w:r w:rsidR="00BA62F2" w:rsidRPr="00BE56DE">
        <w:t>-MS</w:t>
      </w:r>
      <w:r w:rsidRPr="00BE56DE">
        <w:t xml:space="preserve"> to ground based UMTS networks is possible where no NCU </w:t>
      </w:r>
      <w:r w:rsidR="00BA62F2" w:rsidRPr="00BE56DE">
        <w:t xml:space="preserve">is employed by the MCA system. </w:t>
      </w:r>
      <w:r w:rsidRPr="00BE56DE">
        <w:t>The following analysis examines the impact of that connectivity on the performance of ground based UMTS networks.</w:t>
      </w:r>
    </w:p>
    <w:p w14:paraId="3E0DD549" w14:textId="15EDC307" w:rsidR="006B4219" w:rsidRPr="00BE56DE" w:rsidRDefault="008E7B80" w:rsidP="00F67C48">
      <w:pPr>
        <w:pStyle w:val="ECCParagraph"/>
      </w:pPr>
      <w:r w:rsidRPr="00BE56DE">
        <w:rPr>
          <w:rFonts w:cs="Arial"/>
          <w:color w:val="000000"/>
          <w:szCs w:val="22"/>
        </w:rPr>
        <w:t xml:space="preserve">One way to measure the degradation of the capacity is to consider </w:t>
      </w:r>
      <w:r w:rsidR="009C291E" w:rsidRPr="00BE56DE">
        <w:rPr>
          <w:rFonts w:cs="Arial"/>
          <w:color w:val="000000"/>
          <w:szCs w:val="22"/>
        </w:rPr>
        <w:t xml:space="preserve">the </w:t>
      </w:r>
      <w:r w:rsidRPr="00BE56DE">
        <w:rPr>
          <w:rFonts w:cs="Arial"/>
          <w:color w:val="000000"/>
          <w:szCs w:val="22"/>
        </w:rPr>
        <w:t xml:space="preserve">throughput loss metric. A similar approach was adopted in </w:t>
      </w:r>
      <w:r w:rsidR="00BA62F2" w:rsidRPr="00BE56DE">
        <w:rPr>
          <w:rFonts w:cs="Arial"/>
          <w:color w:val="000000"/>
          <w:szCs w:val="22"/>
        </w:rPr>
        <w:t xml:space="preserve">CEPT Report 48 </w:t>
      </w:r>
      <w:r w:rsidR="00BA62F2" w:rsidRPr="00BE56DE">
        <w:rPr>
          <w:rFonts w:cs="Arial"/>
          <w:color w:val="000000"/>
          <w:szCs w:val="22"/>
        </w:rPr>
        <w:fldChar w:fldCharType="begin"/>
      </w:r>
      <w:r w:rsidR="00BA62F2" w:rsidRPr="00BE56DE">
        <w:rPr>
          <w:rFonts w:cs="Arial"/>
          <w:color w:val="000000"/>
          <w:szCs w:val="22"/>
        </w:rPr>
        <w:instrText xml:space="preserve"> REF _Ref449949964 \r \h </w:instrText>
      </w:r>
      <w:r w:rsidR="00BA62F2" w:rsidRPr="00BE56DE">
        <w:rPr>
          <w:rFonts w:cs="Arial"/>
          <w:color w:val="000000"/>
          <w:szCs w:val="22"/>
        </w:rPr>
      </w:r>
      <w:r w:rsidR="00BA62F2" w:rsidRPr="00BE56DE">
        <w:rPr>
          <w:rFonts w:cs="Arial"/>
          <w:color w:val="000000"/>
          <w:szCs w:val="22"/>
        </w:rPr>
        <w:fldChar w:fldCharType="separate"/>
      </w:r>
      <w:r w:rsidR="000608FA">
        <w:rPr>
          <w:rFonts w:cs="Arial"/>
          <w:color w:val="000000"/>
          <w:szCs w:val="22"/>
        </w:rPr>
        <w:t>[4]</w:t>
      </w:r>
      <w:r w:rsidR="00BA62F2" w:rsidRPr="00BE56DE">
        <w:rPr>
          <w:rFonts w:cs="Arial"/>
          <w:color w:val="000000"/>
          <w:szCs w:val="22"/>
        </w:rPr>
        <w:fldChar w:fldCharType="end"/>
      </w:r>
      <w:r w:rsidR="00BA62F2" w:rsidRPr="00BE56DE">
        <w:rPr>
          <w:rFonts w:cs="Arial"/>
          <w:color w:val="000000"/>
          <w:szCs w:val="22"/>
        </w:rPr>
        <w:t xml:space="preserve">. </w:t>
      </w:r>
      <w:r w:rsidRPr="00BE56DE">
        <w:rPr>
          <w:rFonts w:cs="Arial"/>
          <w:szCs w:val="22"/>
          <w:lang w:eastAsia="ja-JP"/>
        </w:rPr>
        <w:t>Expressed in terms of spectral efficiency (bps per</w:t>
      </w:r>
      <w:r w:rsidR="00BA62F2" w:rsidRPr="00BE56DE">
        <w:rPr>
          <w:rFonts w:cs="Arial"/>
          <w:szCs w:val="22"/>
          <w:lang w:eastAsia="ja-JP"/>
        </w:rPr>
        <w:t xml:space="preserve"> </w:t>
      </w:r>
      <w:r w:rsidRPr="00BE56DE">
        <w:rPr>
          <w:rFonts w:cs="Arial"/>
          <w:szCs w:val="22"/>
          <w:lang w:eastAsia="ja-JP"/>
        </w:rPr>
        <w:t>Hz) in both links, throughput can be related to</w:t>
      </w:r>
      <w:r w:rsidR="002067FE" w:rsidRPr="00BE56DE">
        <w:rPr>
          <w:rFonts w:cs="Arial"/>
          <w:szCs w:val="22"/>
          <w:lang w:eastAsia="ja-JP"/>
        </w:rPr>
        <w:t xml:space="preserve"> </w:t>
      </w:r>
      <w:r w:rsidRPr="00BE56DE">
        <w:rPr>
          <w:rFonts w:cs="Arial"/>
          <w:szCs w:val="22"/>
          <w:lang w:eastAsia="ja-JP"/>
        </w:rPr>
        <w:t xml:space="preserve">the </w:t>
      </w:r>
      <w:r w:rsidRPr="00BE56DE">
        <w:rPr>
          <w:rFonts w:cs="Arial"/>
          <w:szCs w:val="22"/>
        </w:rPr>
        <w:t xml:space="preserve">signal quality performance (i.e. </w:t>
      </w:r>
      <w:r w:rsidR="002067FE" w:rsidRPr="00BE56DE">
        <w:rPr>
          <w:rFonts w:cs="Arial"/>
          <w:szCs w:val="22"/>
        </w:rPr>
        <w:t>SINR</w:t>
      </w:r>
      <w:r w:rsidRPr="00BE56DE">
        <w:rPr>
          <w:rFonts w:cs="Arial"/>
          <w:szCs w:val="22"/>
        </w:rPr>
        <w:t xml:space="preserve">). The user throughput loss corresponds to the degradation of the signal quality (from </w:t>
      </w:r>
      <w:r w:rsidRPr="00BE56DE">
        <w:rPr>
          <w:rFonts w:cs="Arial"/>
          <w:i/>
          <w:szCs w:val="22"/>
        </w:rPr>
        <w:t>C/N</w:t>
      </w:r>
      <w:r w:rsidRPr="00BE56DE">
        <w:rPr>
          <w:rFonts w:cs="Arial"/>
          <w:szCs w:val="22"/>
        </w:rPr>
        <w:t xml:space="preserve"> to </w:t>
      </w:r>
      <w:r w:rsidRPr="00BE56DE">
        <w:rPr>
          <w:rFonts w:cs="Arial"/>
          <w:i/>
          <w:szCs w:val="22"/>
        </w:rPr>
        <w:t>C/(N+I)</w:t>
      </w:r>
      <w:r w:rsidRPr="00BE56DE">
        <w:rPr>
          <w:rFonts w:cs="Arial"/>
          <w:szCs w:val="22"/>
        </w:rPr>
        <w:t xml:space="preserve"> where </w:t>
      </w:r>
      <w:r w:rsidR="00BA62F2" w:rsidRPr="00BE56DE">
        <w:rPr>
          <w:rFonts w:cs="Arial"/>
          <w:i/>
          <w:szCs w:val="22"/>
        </w:rPr>
        <w:t>I</w:t>
      </w:r>
      <w:r w:rsidR="00BA62F2" w:rsidRPr="00BE56DE">
        <w:rPr>
          <w:rFonts w:cs="Arial"/>
          <w:szCs w:val="22"/>
        </w:rPr>
        <w:t xml:space="preserve"> </w:t>
      </w:r>
      <w:r w:rsidRPr="00BE56DE">
        <w:rPr>
          <w:rFonts w:cs="Arial"/>
          <w:szCs w:val="22"/>
        </w:rPr>
        <w:t xml:space="preserve">represents inter-cell interference. </w:t>
      </w:r>
      <w:r w:rsidR="002067FE" w:rsidRPr="00BE56DE">
        <w:rPr>
          <w:rFonts w:cs="Arial"/>
          <w:szCs w:val="22"/>
        </w:rPr>
        <w:t>SINR</w:t>
      </w:r>
      <w:r w:rsidRPr="00BE56DE">
        <w:rPr>
          <w:rFonts w:cs="Arial"/>
          <w:szCs w:val="22"/>
        </w:rPr>
        <w:t xml:space="preserve"> refers to the signal to noise</w:t>
      </w:r>
      <w:r w:rsidR="00BA62F2" w:rsidRPr="00BE56DE">
        <w:rPr>
          <w:rFonts w:cs="Arial"/>
          <w:szCs w:val="22"/>
        </w:rPr>
        <w:t xml:space="preserve"> plus</w:t>
      </w:r>
      <w:r w:rsidRPr="00BE56DE">
        <w:rPr>
          <w:rFonts w:cs="Arial"/>
          <w:szCs w:val="22"/>
        </w:rPr>
        <w:t xml:space="preserve"> interference ratio.</w:t>
      </w:r>
      <w:r w:rsidR="002067FE" w:rsidRPr="00BE56DE">
        <w:rPr>
          <w:rFonts w:cs="Arial"/>
          <w:szCs w:val="22"/>
        </w:rPr>
        <w:t xml:space="preserve"> </w:t>
      </w:r>
      <w:r w:rsidRPr="00BE56DE">
        <w:rPr>
          <w:rFonts w:cs="Arial"/>
          <w:szCs w:val="22"/>
        </w:rPr>
        <w:t xml:space="preserve">At the cell edge </w:t>
      </w:r>
      <w:r w:rsidR="002067FE" w:rsidRPr="00BE56DE">
        <w:rPr>
          <w:rFonts w:cs="Arial"/>
          <w:szCs w:val="22"/>
        </w:rPr>
        <w:t>SINR</w:t>
      </w:r>
      <w:r w:rsidRPr="00BE56DE">
        <w:rPr>
          <w:rFonts w:cs="Arial"/>
          <w:szCs w:val="22"/>
        </w:rPr>
        <w:t xml:space="preserve">= </w:t>
      </w:r>
      <w:r w:rsidRPr="00BE56DE">
        <w:rPr>
          <w:rFonts w:cs="Arial"/>
          <w:i/>
          <w:szCs w:val="22"/>
        </w:rPr>
        <w:t>C</w:t>
      </w:r>
      <w:r w:rsidRPr="00BE56DE">
        <w:rPr>
          <w:rFonts w:cs="Arial"/>
          <w:i/>
          <w:szCs w:val="22"/>
          <w:vertAlign w:val="subscript"/>
        </w:rPr>
        <w:t>min</w:t>
      </w:r>
      <w:r w:rsidRPr="00BE56DE">
        <w:rPr>
          <w:rFonts w:cs="Arial"/>
          <w:i/>
          <w:szCs w:val="22"/>
        </w:rPr>
        <w:t>/(N+I)</w:t>
      </w:r>
      <w:r w:rsidRPr="00BE56DE">
        <w:rPr>
          <w:rFonts w:cs="Arial"/>
          <w:szCs w:val="22"/>
        </w:rPr>
        <w:t xml:space="preserve">, where </w:t>
      </w:r>
      <w:r w:rsidRPr="00BE56DE">
        <w:rPr>
          <w:rFonts w:cs="Arial"/>
          <w:i/>
          <w:szCs w:val="22"/>
        </w:rPr>
        <w:t>C</w:t>
      </w:r>
      <w:r w:rsidRPr="00BE56DE">
        <w:rPr>
          <w:rFonts w:cs="Arial"/>
          <w:i/>
          <w:szCs w:val="22"/>
          <w:vertAlign w:val="subscript"/>
        </w:rPr>
        <w:t>min</w:t>
      </w:r>
      <w:r w:rsidRPr="00BE56DE">
        <w:rPr>
          <w:rFonts w:cs="Arial"/>
          <w:szCs w:val="22"/>
        </w:rPr>
        <w:t xml:space="preserve"> refers to the receiver sensitivity. Since </w:t>
      </w:r>
      <w:r w:rsidR="002067FE" w:rsidRPr="00BE56DE">
        <w:rPr>
          <w:rFonts w:cs="Arial"/>
          <w:szCs w:val="22"/>
        </w:rPr>
        <w:t>SINR</w:t>
      </w:r>
      <w:r w:rsidRPr="00BE56DE">
        <w:rPr>
          <w:rFonts w:cs="Arial"/>
          <w:szCs w:val="22"/>
        </w:rPr>
        <w:t xml:space="preserve"> (at BS’s receiver) varies within the cell, user throughput also varies within the cell. As a metric for describing the cell performance, throughput loss per cell corresponds to the integration of the throughput loss per user</w:t>
      </w:r>
      <w:r w:rsidRPr="00BE56DE">
        <w:rPr>
          <w:rFonts w:cs="Arial"/>
          <w:b/>
          <w:szCs w:val="22"/>
        </w:rPr>
        <w:t xml:space="preserve"> </w:t>
      </w:r>
      <w:r w:rsidRPr="00BE56DE">
        <w:rPr>
          <w:rFonts w:cs="Arial"/>
          <w:szCs w:val="22"/>
        </w:rPr>
        <w:t xml:space="preserve">for all possible locations of the user within the cell. </w:t>
      </w:r>
      <w:r w:rsidRPr="00BE56DE">
        <w:t xml:space="preserve">User throughput in a given cell is dependent upon the selected application, the location of the UE with respect of the serving </w:t>
      </w:r>
      <w:r w:rsidR="00BA62F2" w:rsidRPr="00BE56DE">
        <w:t>BS, and the mobility of the UE.</w:t>
      </w:r>
      <w:r w:rsidRPr="00BE56DE">
        <w:t xml:space="preserve"> Cell throughput is not constant, and requires</w:t>
      </w:r>
      <w:r w:rsidR="00BA62F2" w:rsidRPr="00BE56DE">
        <w:t xml:space="preserve"> </w:t>
      </w:r>
      <w:r w:rsidRPr="00BE56DE">
        <w:t>the average cell throughput</w:t>
      </w:r>
      <w:r w:rsidR="005A7839" w:rsidRPr="00BE56DE">
        <w:t xml:space="preserve"> to be considered</w:t>
      </w:r>
      <w:r w:rsidRPr="00BE56DE">
        <w:t xml:space="preserve">. </w:t>
      </w:r>
      <w:r w:rsidRPr="00BE56DE">
        <w:rPr>
          <w:rFonts w:cs="Arial"/>
          <w:szCs w:val="22"/>
        </w:rPr>
        <w:t>Throughput loss</w:t>
      </w:r>
      <w:r w:rsidR="00BA62F2" w:rsidRPr="00BE56DE">
        <w:rPr>
          <w:rFonts w:cs="Arial"/>
          <w:szCs w:val="22"/>
        </w:rPr>
        <w:t xml:space="preserve"> per cell is time dependent for</w:t>
      </w:r>
      <w:r w:rsidRPr="00BE56DE">
        <w:rPr>
          <w:rFonts w:cs="Arial"/>
          <w:szCs w:val="22"/>
        </w:rPr>
        <w:t xml:space="preserve"> </w:t>
      </w:r>
      <w:r w:rsidR="00BA62F2" w:rsidRPr="00BE56DE">
        <w:rPr>
          <w:rFonts w:cs="Arial"/>
          <w:szCs w:val="22"/>
        </w:rPr>
        <w:t>specific interference events.</w:t>
      </w:r>
      <w:r w:rsidRPr="00BE56DE">
        <w:rPr>
          <w:rFonts w:cs="Arial"/>
          <w:szCs w:val="22"/>
        </w:rPr>
        <w:t xml:space="preserve"> It is therefore appropriate in the context of MCA to consider the time averaged cell &amp; network throughput.</w:t>
      </w:r>
    </w:p>
    <w:p w14:paraId="33BC340D" w14:textId="77777777" w:rsidR="008E7B80" w:rsidRPr="00BE56DE" w:rsidRDefault="008E7B80" w:rsidP="00205780">
      <w:pPr>
        <w:pStyle w:val="Heading3"/>
        <w:rPr>
          <w:i/>
        </w:rPr>
      </w:pPr>
      <w:bookmarkStart w:id="78" w:name="_Toc467483783"/>
      <w:r w:rsidRPr="00BE56DE">
        <w:t>Calculation of throughput loss</w:t>
      </w:r>
      <w:bookmarkEnd w:id="78"/>
    </w:p>
    <w:p w14:paraId="5625AB17" w14:textId="1D523226" w:rsidR="008E7B80" w:rsidRPr="00BE56DE" w:rsidRDefault="008E7B80" w:rsidP="00F67C48">
      <w:pPr>
        <w:pStyle w:val="ECCParagraph"/>
      </w:pPr>
      <w:r w:rsidRPr="00BE56DE">
        <w:t>In UL, all UEs (</w:t>
      </w:r>
      <w:r w:rsidR="00BA62F2" w:rsidRPr="00BE56DE">
        <w:t>ground</w:t>
      </w:r>
      <w:r w:rsidRPr="00BE56DE">
        <w:t xml:space="preserve"> and </w:t>
      </w:r>
      <w:r w:rsidR="00BA62F2" w:rsidRPr="00BE56DE">
        <w:t>aircraft based</w:t>
      </w:r>
      <w:r w:rsidRPr="00BE56DE">
        <w:t xml:space="preserve">) that connect to the ground network perform transmit power control (TPC) in accordance with the targeted QoS and their location </w:t>
      </w:r>
      <w:r w:rsidR="005A7839" w:rsidRPr="00BE56DE">
        <w:t xml:space="preserve">with respect to the </w:t>
      </w:r>
      <w:r w:rsidRPr="00BE56DE">
        <w:t xml:space="preserve">BS. TPC controls the signal quality at the BS receiver to establish the required SINR for the target data rate. If the SINR requirement can’t be fulfilled for all UEs, Congestion Control (CC) reduces the data rate for the UE or Admission Control (AC) may refuse individual connections. </w:t>
      </w:r>
      <w:r w:rsidR="005A7839" w:rsidRPr="00BE56DE">
        <w:t>The</w:t>
      </w:r>
      <w:r w:rsidRPr="00BE56DE">
        <w:t xml:space="preserve"> modelling considered the latter in order to maintain the same data rate.</w:t>
      </w:r>
    </w:p>
    <w:p w14:paraId="7E217F6C" w14:textId="77777777" w:rsidR="008E7B80" w:rsidRPr="00BE56DE" w:rsidRDefault="008E7B80" w:rsidP="00106B7D">
      <w:pPr>
        <w:pStyle w:val="ECCParagraph"/>
        <w:keepNext/>
      </w:pPr>
      <w:r w:rsidRPr="00BE56DE">
        <w:lastRenderedPageBreak/>
        <w:t xml:space="preserve">Mapping </w:t>
      </w:r>
      <w:r w:rsidR="002067FE" w:rsidRPr="00BE56DE">
        <w:t>SINR</w:t>
      </w:r>
      <w:r w:rsidRPr="00BE56DE">
        <w:t xml:space="preserve"> to the data rate assumed values described in 3GPP TS 25.104</w:t>
      </w:r>
      <w:r w:rsidR="00187991" w:rsidRPr="00BE56DE">
        <w:t xml:space="preserve"> </w:t>
      </w:r>
      <w:r w:rsidR="00187991" w:rsidRPr="00BE56DE">
        <w:fldChar w:fldCharType="begin"/>
      </w:r>
      <w:r w:rsidR="00187991" w:rsidRPr="00BE56DE">
        <w:instrText xml:space="preserve"> REF _Ref449957843 \r \h </w:instrText>
      </w:r>
      <w:r w:rsidR="00187991" w:rsidRPr="00BE56DE">
        <w:fldChar w:fldCharType="separate"/>
      </w:r>
      <w:r w:rsidR="000608FA">
        <w:t>[16]</w:t>
      </w:r>
      <w:r w:rsidR="00187991" w:rsidRPr="00BE56DE">
        <w:fldChar w:fldCharType="end"/>
      </w:r>
      <w:r w:rsidRPr="00BE56DE">
        <w:t xml:space="preserve">. </w:t>
      </w:r>
    </w:p>
    <w:p w14:paraId="66224BEA" w14:textId="18278A7E" w:rsidR="008E7B80" w:rsidRPr="00BE56DE" w:rsidRDefault="008E7B80" w:rsidP="00F67C48">
      <w:pPr>
        <w:pStyle w:val="ECCBulletsLv1"/>
      </w:pPr>
      <w:r w:rsidRPr="00BE56DE">
        <w:t>Aircraft subscribers (</w:t>
      </w:r>
      <w:r w:rsidR="00E24C3E" w:rsidRPr="00BE56DE">
        <w:t>ac-MS</w:t>
      </w:r>
      <w:r w:rsidRPr="00BE56DE">
        <w:t xml:space="preserve">) will be introduced with an AWGN </w:t>
      </w:r>
      <w:r w:rsidR="00390526" w:rsidRPr="00BE56DE">
        <w:t>SINR</w:t>
      </w:r>
      <w:r w:rsidRPr="00BE56DE">
        <w:t xml:space="preserve"> value for </w:t>
      </w:r>
      <w:r w:rsidRPr="00BE56DE">
        <w:rPr>
          <w:color w:val="000000" w:themeColor="text1"/>
        </w:rPr>
        <w:t>20</w:t>
      </w:r>
      <w:r w:rsidR="00187991" w:rsidRPr="00BE56DE">
        <w:rPr>
          <w:color w:val="000000" w:themeColor="text1"/>
        </w:rPr>
        <w:t>.</w:t>
      </w:r>
      <w:r w:rsidRPr="00BE56DE">
        <w:rPr>
          <w:color w:val="000000" w:themeColor="text1"/>
        </w:rPr>
        <w:t>7 kbps (FRC7 at 120</w:t>
      </w:r>
      <w:r w:rsidR="00187991" w:rsidRPr="00BE56DE">
        <w:rPr>
          <w:color w:val="000000" w:themeColor="text1"/>
        </w:rPr>
        <w:t> </w:t>
      </w:r>
      <w:r w:rsidRPr="00BE56DE">
        <w:rPr>
          <w:color w:val="000000" w:themeColor="text1"/>
        </w:rPr>
        <w:t xml:space="preserve">km/h with 30% of 69.0) without receiver diversity, as specified in </w:t>
      </w:r>
      <w:r w:rsidR="005A7839" w:rsidRPr="00BE56DE">
        <w:t>ETSI</w:t>
      </w:r>
      <w:r w:rsidR="00187991" w:rsidRPr="00BE56DE">
        <w:t xml:space="preserve"> TS </w:t>
      </w:r>
      <w:r w:rsidR="005A7839" w:rsidRPr="00BE56DE">
        <w:t>1</w:t>
      </w:r>
      <w:r w:rsidRPr="00BE56DE">
        <w:rPr>
          <w:color w:val="000000" w:themeColor="text1"/>
        </w:rPr>
        <w:t>2</w:t>
      </w:r>
      <w:r w:rsidR="005A7839" w:rsidRPr="00BE56DE">
        <w:t xml:space="preserve">5 </w:t>
      </w:r>
      <w:r w:rsidRPr="00BE56DE">
        <w:t xml:space="preserve">104 </w:t>
      </w:r>
      <w:r w:rsidR="005A7839" w:rsidRPr="00BE56DE">
        <w:fldChar w:fldCharType="begin"/>
      </w:r>
      <w:r w:rsidR="005A7839" w:rsidRPr="00BE56DE">
        <w:instrText xml:space="preserve"> REF _Ref449957843 \r \h </w:instrText>
      </w:r>
      <w:r w:rsidR="005A7839" w:rsidRPr="00BE56DE">
        <w:fldChar w:fldCharType="separate"/>
      </w:r>
      <w:r w:rsidR="000608FA">
        <w:t>[16]</w:t>
      </w:r>
      <w:r w:rsidR="005A7839" w:rsidRPr="00BE56DE">
        <w:fldChar w:fldCharType="end"/>
      </w:r>
      <w:r w:rsidR="005A7839" w:rsidRPr="00BE56DE">
        <w:t xml:space="preserve"> </w:t>
      </w:r>
      <w:r w:rsidRPr="00BE56DE">
        <w:t>section 8.2.1.1</w:t>
      </w:r>
      <w:r w:rsidR="00DC1AE6" w:rsidRPr="00BE56DE">
        <w:t>.</w:t>
      </w:r>
    </w:p>
    <w:p w14:paraId="4CC74F9C" w14:textId="02CE2992" w:rsidR="002067FE" w:rsidRPr="00BE56DE" w:rsidRDefault="008E7B80" w:rsidP="00F67C48">
      <w:pPr>
        <w:pStyle w:val="ECCBulletsLv1"/>
      </w:pPr>
      <w:r w:rsidRPr="00BE56DE">
        <w:t>Ground subscribers (g-</w:t>
      </w:r>
      <w:r w:rsidR="00187991" w:rsidRPr="00BE56DE">
        <w:t>MS</w:t>
      </w:r>
      <w:r w:rsidRPr="00BE56DE">
        <w:t xml:space="preserve">) will be modelled with an </w:t>
      </w:r>
      <w:r w:rsidR="00390526" w:rsidRPr="00BE56DE">
        <w:t>SINR</w:t>
      </w:r>
      <w:r w:rsidRPr="00BE56DE">
        <w:t xml:space="preserve"> as specified in</w:t>
      </w:r>
      <w:r w:rsidR="00187991" w:rsidRPr="00BE56DE">
        <w:t xml:space="preserve"> </w:t>
      </w:r>
      <w:r w:rsidR="005A7839" w:rsidRPr="00BE56DE">
        <w:t>ETSI TS 1</w:t>
      </w:r>
      <w:r w:rsidR="005A7839" w:rsidRPr="00BE56DE">
        <w:rPr>
          <w:color w:val="000000" w:themeColor="text1"/>
        </w:rPr>
        <w:t>2</w:t>
      </w:r>
      <w:r w:rsidR="005A7839" w:rsidRPr="00BE56DE">
        <w:t xml:space="preserve">5 </w:t>
      </w:r>
      <w:r w:rsidRPr="00BE56DE">
        <w:t>104 Table 8.19 and section A.9 according to “pedestrian A” model.</w:t>
      </w:r>
    </w:p>
    <w:p w14:paraId="1545FA54" w14:textId="77777777" w:rsidR="008E7B80" w:rsidRPr="00BE56DE" w:rsidRDefault="008E7B80" w:rsidP="00F67C48">
      <w:pPr>
        <w:pStyle w:val="ECCBulletsLv1"/>
        <w:numPr>
          <w:ilvl w:val="0"/>
          <w:numId w:val="0"/>
        </w:numPr>
        <w:ind w:left="340"/>
      </w:pPr>
    </w:p>
    <w:p w14:paraId="38A11626" w14:textId="77777777" w:rsidR="002067FE" w:rsidRPr="00BE56DE" w:rsidRDefault="008E7B80" w:rsidP="00F67C48">
      <w:pPr>
        <w:pStyle w:val="ECCParagraph"/>
      </w:pPr>
      <w:r w:rsidRPr="00BE56DE">
        <w:t>Only transport formats available in the above specification are used as defined in the fixed reference channels (FRC1...FRCn).</w:t>
      </w:r>
    </w:p>
    <w:p w14:paraId="16DB7B09" w14:textId="77777777" w:rsidR="008E7B80" w:rsidRPr="00BE56DE" w:rsidRDefault="008E7B80" w:rsidP="00F67C48">
      <w:pPr>
        <w:pStyle w:val="ECCParagraph"/>
      </w:pPr>
      <w:r w:rsidRPr="00BE56DE">
        <w:t xml:space="preserve">As described in </w:t>
      </w:r>
      <w:r w:rsidR="00187991" w:rsidRPr="00BE56DE">
        <w:t xml:space="preserve">Section </w:t>
      </w:r>
      <w:r w:rsidR="00187991" w:rsidRPr="00BE56DE">
        <w:rPr>
          <w:highlight w:val="yellow"/>
        </w:rPr>
        <w:fldChar w:fldCharType="begin"/>
      </w:r>
      <w:r w:rsidR="00187991" w:rsidRPr="00BE56DE">
        <w:instrText xml:space="preserve"> REF _Ref448933873 \r \h </w:instrText>
      </w:r>
      <w:r w:rsidR="00187991" w:rsidRPr="00BE56DE">
        <w:rPr>
          <w:highlight w:val="yellow"/>
        </w:rPr>
      </w:r>
      <w:r w:rsidR="00187991" w:rsidRPr="00BE56DE">
        <w:rPr>
          <w:highlight w:val="yellow"/>
        </w:rPr>
        <w:fldChar w:fldCharType="separate"/>
      </w:r>
      <w:r w:rsidR="000608FA">
        <w:t>4.4.1</w:t>
      </w:r>
      <w:r w:rsidR="00187991" w:rsidRPr="00BE56DE">
        <w:rPr>
          <w:highlight w:val="yellow"/>
        </w:rPr>
        <w:fldChar w:fldCharType="end"/>
      </w:r>
      <w:r w:rsidR="00390526" w:rsidRPr="00BE56DE">
        <w:t xml:space="preserve">, </w:t>
      </w:r>
      <w:r w:rsidR="002067FE" w:rsidRPr="00BE56DE">
        <w:t>SINR</w:t>
      </w:r>
      <w:r w:rsidRPr="00BE56DE">
        <w:t xml:space="preserve"> is equivalent to E</w:t>
      </w:r>
      <w:r w:rsidRPr="00BE56DE">
        <w:rPr>
          <w:vertAlign w:val="subscript"/>
        </w:rPr>
        <w:t>c</w:t>
      </w:r>
      <w:r w:rsidRPr="00BE56DE">
        <w:t>/</w:t>
      </w:r>
      <w:r w:rsidR="00187991" w:rsidRPr="00BE56DE">
        <w:t>I</w:t>
      </w:r>
      <w:r w:rsidR="00187991" w:rsidRPr="00BE56DE">
        <w:rPr>
          <w:vertAlign w:val="subscript"/>
        </w:rPr>
        <w:t>o</w:t>
      </w:r>
      <w:r w:rsidRPr="00BE56DE">
        <w:t xml:space="preserve"> for the UMTS operations. These parameters will be treated as synonymous.</w:t>
      </w:r>
    </w:p>
    <w:p w14:paraId="7D0BC9D4" w14:textId="397EB977" w:rsidR="008E7B80" w:rsidRPr="00BE56DE" w:rsidRDefault="008E7B80" w:rsidP="00F67C48">
      <w:pPr>
        <w:pStyle w:val="ECCParagraph"/>
      </w:pPr>
      <w:r w:rsidRPr="00BE56DE">
        <w:t>The loss in capacity has been assessed with re</w:t>
      </w:r>
      <w:r w:rsidR="00187991" w:rsidRPr="00BE56DE">
        <w:t xml:space="preserve">spect to a reference capacity. </w:t>
      </w:r>
      <w:r w:rsidRPr="00BE56DE">
        <w:t>That is, a nominal throughput (data rate loaded over a given number of simultaneous users) fo</w:t>
      </w:r>
      <w:r w:rsidR="00187991" w:rsidRPr="00BE56DE">
        <w:t xml:space="preserve">r a given selected application </w:t>
      </w:r>
      <w:r w:rsidRPr="00BE56DE">
        <w:t xml:space="preserve">in absence of an interfering </w:t>
      </w:r>
      <w:r w:rsidR="00E24C3E" w:rsidRPr="00BE56DE">
        <w:t>ac-MS</w:t>
      </w:r>
      <w:r w:rsidRPr="00BE56DE">
        <w:t>. The throughput loss has then been derived over the same area assuming additional ac</w:t>
      </w:r>
      <w:r w:rsidR="00187991" w:rsidRPr="00BE56DE">
        <w:t>-MSs</w:t>
      </w:r>
      <w:r w:rsidRPr="00BE56DE">
        <w:t xml:space="preserve"> giving rise to an increased noise floor, triggering an increase of the </w:t>
      </w:r>
      <w:r w:rsidR="00205780" w:rsidRPr="00BE56DE">
        <w:t>e.i.r.p.</w:t>
      </w:r>
      <w:r w:rsidRPr="00BE56DE">
        <w:t xml:space="preserve"> of </w:t>
      </w:r>
      <w:r w:rsidR="00187991" w:rsidRPr="00BE56DE">
        <w:t>g-MS</w:t>
      </w:r>
      <w:r w:rsidRPr="00BE56DE">
        <w:t>s</w:t>
      </w:r>
      <w:r w:rsidR="005A7839" w:rsidRPr="00BE56DE">
        <w:t xml:space="preserve"> </w:t>
      </w:r>
      <w:r w:rsidRPr="00BE56DE">
        <w:t>(due to the o</w:t>
      </w:r>
      <w:r w:rsidR="00574587" w:rsidRPr="00BE56DE">
        <w:t>peration of the TPC algorithm).</w:t>
      </w:r>
    </w:p>
    <w:p w14:paraId="484AC7BF" w14:textId="77777777" w:rsidR="009F4CD9" w:rsidRPr="00BE56DE" w:rsidRDefault="008E7B80" w:rsidP="00F67C48">
      <w:pPr>
        <w:pStyle w:val="ECCParagraph"/>
      </w:pPr>
      <w:r w:rsidRPr="00BE56DE">
        <w:t xml:space="preserve">Transmitting </w:t>
      </w:r>
      <w:r w:rsidR="00E24C3E" w:rsidRPr="00BE56DE">
        <w:t>ac-MS</w:t>
      </w:r>
      <w:r w:rsidRPr="00BE56DE">
        <w:t>s that are connected to a (serving) ground cell</w:t>
      </w:r>
      <w:r w:rsidR="002067FE" w:rsidRPr="00BE56DE">
        <w:t xml:space="preserve"> </w:t>
      </w:r>
      <w:r w:rsidRPr="00BE56DE">
        <w:t xml:space="preserve">impact </w:t>
      </w:r>
      <w:r w:rsidR="002067FE" w:rsidRPr="00BE56DE">
        <w:t>t</w:t>
      </w:r>
      <w:r w:rsidRPr="00BE56DE">
        <w:t>he throughput</w:t>
      </w:r>
      <w:r w:rsidR="002067FE" w:rsidRPr="00BE56DE">
        <w:t xml:space="preserve"> o</w:t>
      </w:r>
      <w:r w:rsidRPr="00BE56DE">
        <w:t xml:space="preserve">f these </w:t>
      </w:r>
      <w:r w:rsidR="00187991" w:rsidRPr="00BE56DE">
        <w:t>g-MS</w:t>
      </w:r>
      <w:r w:rsidRPr="00BE56DE">
        <w:t>s in the serving cell.</w:t>
      </w:r>
      <w:r w:rsidR="002067FE" w:rsidRPr="00BE56DE">
        <w:t xml:space="preserve"> </w:t>
      </w:r>
      <w:r w:rsidR="00DC1AE6" w:rsidRPr="00BE56DE">
        <w:t>BS from other (non-</w:t>
      </w:r>
      <w:r w:rsidRPr="00BE56DE">
        <w:t xml:space="preserve">serving) cells will also receive interference from </w:t>
      </w:r>
      <w:r w:rsidR="00E24C3E" w:rsidRPr="00BE56DE">
        <w:t>ac-MS</w:t>
      </w:r>
      <w:r w:rsidRPr="00BE56DE">
        <w:t xml:space="preserve"> transmissions, possibly resulting in loss of throughput to those </w:t>
      </w:r>
      <w:r w:rsidR="00187991" w:rsidRPr="00BE56DE">
        <w:t>g-MS</w:t>
      </w:r>
      <w:r w:rsidRPr="00BE56DE">
        <w:t>s.</w:t>
      </w:r>
      <w:r w:rsidR="002067FE" w:rsidRPr="00BE56DE">
        <w:t xml:space="preserve"> </w:t>
      </w:r>
      <w:r w:rsidRPr="00BE56DE">
        <w:t xml:space="preserve">This analysis considers the impact of 5 and 30 </w:t>
      </w:r>
      <w:r w:rsidR="00390526" w:rsidRPr="00BE56DE">
        <w:br/>
      </w:r>
      <w:r w:rsidR="00E24C3E" w:rsidRPr="00BE56DE">
        <w:t>ac-MS</w:t>
      </w:r>
      <w:r w:rsidRPr="00BE56DE">
        <w:t xml:space="preserve">s on the inter-cell interference environment assuming different homogeneous data rates among </w:t>
      </w:r>
      <w:r w:rsidR="00574587" w:rsidRPr="00BE56DE">
        <w:br/>
      </w:r>
      <w:r w:rsidR="00187991" w:rsidRPr="00BE56DE">
        <w:t>g-MS</w:t>
      </w:r>
      <w:r w:rsidRPr="00BE56DE">
        <w:t>s.</w:t>
      </w:r>
    </w:p>
    <w:p w14:paraId="77DDBC6E" w14:textId="77777777" w:rsidR="008E7B80" w:rsidRPr="00BE56DE" w:rsidRDefault="008E7B80" w:rsidP="00F67C48">
      <w:pPr>
        <w:pStyle w:val="ECCParagraph"/>
      </w:pPr>
      <w:r w:rsidRPr="00BE56DE">
        <w:t>The analysis considers the flight</w:t>
      </w:r>
      <w:r w:rsidR="009F4CD9" w:rsidRPr="00BE56DE">
        <w:t xml:space="preserve"> </w:t>
      </w:r>
      <w:r w:rsidRPr="00BE56DE">
        <w:t>path betwee</w:t>
      </w:r>
      <w:r w:rsidR="009F4CD9" w:rsidRPr="00BE56DE">
        <w:t xml:space="preserve">n Paris and Toulouse, based on a UMTS </w:t>
      </w:r>
      <w:r w:rsidRPr="00BE56DE">
        <w:t xml:space="preserve">2100 French network deployment and the digital </w:t>
      </w:r>
      <w:r w:rsidR="009F4CD9" w:rsidRPr="00BE56DE">
        <w:t xml:space="preserve">terrain model. </w:t>
      </w:r>
      <w:r w:rsidRPr="00BE56DE">
        <w:t xml:space="preserve">The results of the analysis are provided in </w:t>
      </w:r>
      <w:r w:rsidR="002067FE" w:rsidRPr="00BE56DE">
        <w:fldChar w:fldCharType="begin"/>
      </w:r>
      <w:r w:rsidR="002067FE" w:rsidRPr="00BE56DE">
        <w:instrText xml:space="preserve"> REF _Ref448933509 \h </w:instrText>
      </w:r>
      <w:r w:rsidR="002067FE" w:rsidRPr="00BE56DE">
        <w:fldChar w:fldCharType="separate"/>
      </w:r>
      <w:r w:rsidR="000608FA" w:rsidRPr="00BE56DE">
        <w:t xml:space="preserve">Table </w:t>
      </w:r>
      <w:r w:rsidR="000608FA">
        <w:rPr>
          <w:noProof/>
        </w:rPr>
        <w:t>44</w:t>
      </w:r>
      <w:r w:rsidR="002067FE" w:rsidRPr="00BE56DE">
        <w:fldChar w:fldCharType="end"/>
      </w:r>
      <w:r w:rsidR="002067FE" w:rsidRPr="00BE56DE">
        <w:t>.</w:t>
      </w:r>
    </w:p>
    <w:p w14:paraId="1092C432" w14:textId="77777777" w:rsidR="008E7B80" w:rsidRPr="00BE56DE" w:rsidRDefault="002067FE" w:rsidP="00F67C48">
      <w:pPr>
        <w:pStyle w:val="Caption"/>
        <w:keepNext/>
        <w:rPr>
          <w:lang w:val="en-GB"/>
        </w:rPr>
      </w:pPr>
      <w:bookmarkStart w:id="79" w:name="_Ref448933509"/>
      <w:r w:rsidRPr="00BE56DE">
        <w:rPr>
          <w:lang w:val="en-GB"/>
        </w:rPr>
        <w:t xml:space="preserve">Table </w:t>
      </w:r>
      <w:r w:rsidRPr="00BE56DE">
        <w:rPr>
          <w:lang w:val="en-GB"/>
        </w:rPr>
        <w:fldChar w:fldCharType="begin"/>
      </w:r>
      <w:r w:rsidRPr="00BE56DE">
        <w:rPr>
          <w:lang w:val="en-GB"/>
        </w:rPr>
        <w:instrText xml:space="preserve"> SEQ Table \* ARABIC </w:instrText>
      </w:r>
      <w:r w:rsidRPr="00BE56DE">
        <w:rPr>
          <w:lang w:val="en-GB"/>
        </w:rPr>
        <w:fldChar w:fldCharType="separate"/>
      </w:r>
      <w:r w:rsidR="000608FA">
        <w:rPr>
          <w:noProof/>
          <w:lang w:val="en-GB"/>
        </w:rPr>
        <w:t>44</w:t>
      </w:r>
      <w:r w:rsidRPr="00BE56DE">
        <w:rPr>
          <w:lang w:val="en-GB"/>
        </w:rPr>
        <w:fldChar w:fldCharType="end"/>
      </w:r>
      <w:bookmarkEnd w:id="79"/>
      <w:r w:rsidRPr="00BE56DE">
        <w:rPr>
          <w:lang w:val="en-GB"/>
        </w:rPr>
        <w:t xml:space="preserve">: </w:t>
      </w:r>
      <w:r w:rsidR="00574587" w:rsidRPr="00BE56DE">
        <w:rPr>
          <w:lang w:val="en-GB"/>
        </w:rPr>
        <w:t>Thro</w:t>
      </w:r>
      <w:r w:rsidR="00217FBD" w:rsidRPr="00BE56DE">
        <w:rPr>
          <w:lang w:val="en-GB"/>
        </w:rPr>
        <w:t>u</w:t>
      </w:r>
      <w:r w:rsidR="00574587" w:rsidRPr="00BE56DE">
        <w:rPr>
          <w:lang w:val="en-GB"/>
        </w:rPr>
        <w:t>ghput loss for UMTS 2100 (Paris-Toulouse)</w:t>
      </w:r>
    </w:p>
    <w:tbl>
      <w:tblPr>
        <w:tblStyle w:val="ECCTable-redheader"/>
        <w:tblW w:w="8844" w:type="dxa"/>
        <w:tblLook w:val="04A0" w:firstRow="1" w:lastRow="0" w:firstColumn="1" w:lastColumn="0" w:noHBand="0" w:noVBand="1"/>
      </w:tblPr>
      <w:tblGrid>
        <w:gridCol w:w="2253"/>
        <w:gridCol w:w="2046"/>
        <w:gridCol w:w="2250"/>
        <w:gridCol w:w="2250"/>
        <w:gridCol w:w="45"/>
      </w:tblGrid>
      <w:tr w:rsidR="008E7B80" w:rsidRPr="00BE56DE" w14:paraId="46DFF096" w14:textId="77777777" w:rsidTr="00F373FA">
        <w:trPr>
          <w:gridAfter w:val="1"/>
          <w:cnfStyle w:val="100000000000" w:firstRow="1" w:lastRow="0" w:firstColumn="0" w:lastColumn="0" w:oddVBand="0" w:evenVBand="0" w:oddHBand="0" w:evenHBand="0" w:firstRowFirstColumn="0" w:firstRowLastColumn="0" w:lastRowFirstColumn="0" w:lastRowLastColumn="0"/>
          <w:wAfter w:w="27" w:type="dxa"/>
        </w:trPr>
        <w:tc>
          <w:tcPr>
            <w:tcW w:w="0" w:type="dxa"/>
            <w:hideMark/>
          </w:tcPr>
          <w:p w14:paraId="697D6BEE" w14:textId="77777777" w:rsidR="008E7B80" w:rsidRPr="00BE56DE" w:rsidRDefault="00187991" w:rsidP="00FE1275">
            <w:pPr>
              <w:pStyle w:val="ListParagraph"/>
              <w:spacing w:after="0" w:line="240" w:lineRule="auto"/>
              <w:ind w:left="0"/>
              <w:rPr>
                <w:rFonts w:ascii="Arial" w:hAnsi="Arial" w:cs="Arial"/>
                <w:sz w:val="20"/>
                <w:szCs w:val="20"/>
                <w:lang w:val="en-GB"/>
              </w:rPr>
            </w:pPr>
            <w:r w:rsidRPr="00BE56DE">
              <w:rPr>
                <w:rFonts w:ascii="Arial" w:hAnsi="Arial" w:cs="Arial"/>
                <w:bCs/>
                <w:sz w:val="20"/>
                <w:szCs w:val="20"/>
                <w:lang w:val="en-GB"/>
              </w:rPr>
              <w:t>g-MS</w:t>
            </w:r>
            <w:r w:rsidR="008E7B80" w:rsidRPr="00BE56DE">
              <w:rPr>
                <w:rFonts w:ascii="Arial" w:hAnsi="Arial" w:cs="Arial"/>
                <w:bCs/>
                <w:sz w:val="20"/>
                <w:szCs w:val="20"/>
                <w:lang w:val="en-GB"/>
              </w:rPr>
              <w:t xml:space="preserve"> data rate Scenario</w:t>
            </w:r>
          </w:p>
        </w:tc>
        <w:tc>
          <w:tcPr>
            <w:tcW w:w="0" w:type="dxa"/>
            <w:hideMark/>
          </w:tcPr>
          <w:p w14:paraId="0BA28B64" w14:textId="77777777" w:rsidR="008E7B80" w:rsidRPr="00BE56DE" w:rsidRDefault="00BC0DFF" w:rsidP="00FE1275">
            <w:pPr>
              <w:pStyle w:val="ListParagraph"/>
              <w:spacing w:after="0" w:line="240" w:lineRule="auto"/>
              <w:ind w:left="0"/>
              <w:rPr>
                <w:rFonts w:ascii="Arial" w:hAnsi="Arial" w:cs="Arial"/>
                <w:sz w:val="20"/>
                <w:szCs w:val="20"/>
                <w:lang w:val="en-GB"/>
              </w:rPr>
            </w:pPr>
            <w:r w:rsidRPr="00BE56DE">
              <w:rPr>
                <w:rFonts w:ascii="Arial" w:hAnsi="Arial" w:cs="Arial"/>
                <w:bCs/>
                <w:sz w:val="20"/>
                <w:szCs w:val="20"/>
                <w:lang w:val="en-GB"/>
              </w:rPr>
              <w:t>#</w:t>
            </w:r>
            <w:r w:rsidR="008E7B80" w:rsidRPr="00BE56DE">
              <w:rPr>
                <w:rFonts w:ascii="Arial" w:hAnsi="Arial" w:cs="Arial"/>
                <w:bCs/>
                <w:sz w:val="20"/>
                <w:szCs w:val="20"/>
                <w:lang w:val="en-GB"/>
              </w:rPr>
              <w:t xml:space="preserve"> </w:t>
            </w:r>
            <w:r w:rsidR="00187991" w:rsidRPr="00BE56DE">
              <w:rPr>
                <w:rFonts w:ascii="Arial" w:hAnsi="Arial" w:cs="Arial"/>
                <w:bCs/>
                <w:sz w:val="20"/>
                <w:szCs w:val="20"/>
                <w:lang w:val="en-GB"/>
              </w:rPr>
              <w:t>g-MS</w:t>
            </w:r>
            <w:r w:rsidR="008E7B80" w:rsidRPr="00BE56DE">
              <w:rPr>
                <w:rFonts w:ascii="Arial" w:hAnsi="Arial" w:cs="Arial"/>
                <w:bCs/>
                <w:sz w:val="20"/>
                <w:szCs w:val="20"/>
                <w:lang w:val="en-GB"/>
              </w:rPr>
              <w:t xml:space="preserve">s connected per serving cell without </w:t>
            </w:r>
            <w:r w:rsidR="00E24C3E" w:rsidRPr="00BE56DE">
              <w:rPr>
                <w:rFonts w:ascii="Arial" w:hAnsi="Arial" w:cs="Arial"/>
                <w:bCs/>
                <w:sz w:val="20"/>
                <w:szCs w:val="20"/>
                <w:lang w:val="en-GB"/>
              </w:rPr>
              <w:t>ac-MS</w:t>
            </w:r>
            <w:r w:rsidR="008E7B80" w:rsidRPr="00BE56DE">
              <w:rPr>
                <w:rFonts w:ascii="Arial" w:hAnsi="Arial" w:cs="Arial"/>
                <w:bCs/>
                <w:sz w:val="20"/>
                <w:szCs w:val="20"/>
                <w:lang w:val="en-GB"/>
              </w:rPr>
              <w:t>s</w:t>
            </w:r>
          </w:p>
        </w:tc>
        <w:tc>
          <w:tcPr>
            <w:tcW w:w="0" w:type="dxa"/>
            <w:hideMark/>
          </w:tcPr>
          <w:p w14:paraId="75CA2D74" w14:textId="77777777" w:rsidR="008E7B80" w:rsidRPr="00BE56DE" w:rsidRDefault="008E7B80" w:rsidP="00FE1275">
            <w:pPr>
              <w:pStyle w:val="ListParagraph"/>
              <w:spacing w:after="0" w:line="240" w:lineRule="auto"/>
              <w:ind w:left="0"/>
              <w:rPr>
                <w:rFonts w:ascii="Arial" w:hAnsi="Arial" w:cs="Arial"/>
                <w:sz w:val="20"/>
                <w:szCs w:val="20"/>
                <w:lang w:val="en-GB"/>
              </w:rPr>
            </w:pPr>
            <w:r w:rsidRPr="00BE56DE">
              <w:rPr>
                <w:rFonts w:ascii="Arial" w:hAnsi="Arial" w:cs="Arial"/>
                <w:bCs/>
                <w:sz w:val="20"/>
                <w:szCs w:val="20"/>
                <w:lang w:val="en-GB"/>
              </w:rPr>
              <w:t>Average Cell Throughput loss during one flight (</w:t>
            </w:r>
            <w:r w:rsidR="00BC0DFF" w:rsidRPr="00BE56DE">
              <w:rPr>
                <w:rFonts w:ascii="Arial" w:hAnsi="Arial" w:cs="Arial"/>
                <w:bCs/>
                <w:sz w:val="20"/>
                <w:szCs w:val="20"/>
                <w:lang w:val="en-GB"/>
              </w:rPr>
              <w:t>#</w:t>
            </w:r>
            <w:r w:rsidRPr="00BE56DE">
              <w:rPr>
                <w:rFonts w:ascii="Arial" w:hAnsi="Arial" w:cs="Arial"/>
                <w:bCs/>
                <w:sz w:val="20"/>
                <w:szCs w:val="20"/>
                <w:lang w:val="en-GB"/>
              </w:rPr>
              <w:t xml:space="preserve"> </w:t>
            </w:r>
            <w:r w:rsidR="00E24C3E" w:rsidRPr="00BE56DE">
              <w:rPr>
                <w:rFonts w:ascii="Arial" w:hAnsi="Arial" w:cs="Arial"/>
                <w:bCs/>
                <w:sz w:val="20"/>
                <w:szCs w:val="20"/>
                <w:lang w:val="en-GB"/>
              </w:rPr>
              <w:t>ac-MS</w:t>
            </w:r>
            <w:r w:rsidRPr="00BE56DE">
              <w:rPr>
                <w:rFonts w:ascii="Arial" w:hAnsi="Arial" w:cs="Arial"/>
                <w:bCs/>
                <w:sz w:val="20"/>
                <w:szCs w:val="20"/>
                <w:lang w:val="en-GB"/>
              </w:rPr>
              <w:t>s=30)</w:t>
            </w:r>
          </w:p>
        </w:tc>
        <w:tc>
          <w:tcPr>
            <w:tcW w:w="0" w:type="dxa"/>
            <w:hideMark/>
          </w:tcPr>
          <w:p w14:paraId="683EA8D5" w14:textId="77777777" w:rsidR="008E7B80" w:rsidRPr="00BE56DE" w:rsidRDefault="008E7B80" w:rsidP="00FE1275">
            <w:pPr>
              <w:pStyle w:val="ListParagraph"/>
              <w:spacing w:after="0" w:line="240" w:lineRule="auto"/>
              <w:ind w:left="0"/>
              <w:rPr>
                <w:rFonts w:ascii="Arial" w:hAnsi="Arial" w:cs="Arial"/>
                <w:sz w:val="20"/>
                <w:szCs w:val="20"/>
                <w:lang w:val="en-GB"/>
              </w:rPr>
            </w:pPr>
            <w:r w:rsidRPr="00BE56DE">
              <w:rPr>
                <w:rFonts w:ascii="Arial" w:hAnsi="Arial" w:cs="Arial"/>
                <w:bCs/>
                <w:sz w:val="20"/>
                <w:szCs w:val="20"/>
                <w:lang w:val="en-GB"/>
              </w:rPr>
              <w:t>Average Cell Throughput loss during one flight</w:t>
            </w:r>
            <w:r w:rsidR="00B63998" w:rsidRPr="00BE56DE">
              <w:rPr>
                <w:rFonts w:ascii="Arial" w:hAnsi="Arial" w:cs="Arial"/>
                <w:bCs/>
                <w:sz w:val="20"/>
                <w:szCs w:val="20"/>
                <w:lang w:val="en-GB"/>
              </w:rPr>
              <w:br/>
            </w:r>
            <w:r w:rsidRPr="00BE56DE">
              <w:rPr>
                <w:rFonts w:ascii="Arial" w:hAnsi="Arial" w:cs="Arial"/>
                <w:bCs/>
                <w:sz w:val="20"/>
                <w:szCs w:val="20"/>
                <w:lang w:val="en-GB"/>
              </w:rPr>
              <w:t xml:space="preserve"> (</w:t>
            </w:r>
            <w:r w:rsidR="00BC0DFF" w:rsidRPr="00BE56DE">
              <w:rPr>
                <w:rFonts w:ascii="Arial" w:hAnsi="Arial" w:cs="Arial"/>
                <w:bCs/>
                <w:sz w:val="20"/>
                <w:szCs w:val="20"/>
                <w:lang w:val="en-GB"/>
              </w:rPr>
              <w:t>#</w:t>
            </w:r>
            <w:r w:rsidRPr="00BE56DE">
              <w:rPr>
                <w:rFonts w:ascii="Arial" w:hAnsi="Arial" w:cs="Arial"/>
                <w:bCs/>
                <w:sz w:val="20"/>
                <w:szCs w:val="20"/>
                <w:lang w:val="en-GB"/>
              </w:rPr>
              <w:t xml:space="preserve"> </w:t>
            </w:r>
            <w:r w:rsidR="00E24C3E" w:rsidRPr="00BE56DE">
              <w:rPr>
                <w:rFonts w:ascii="Arial" w:hAnsi="Arial" w:cs="Arial"/>
                <w:bCs/>
                <w:sz w:val="20"/>
                <w:szCs w:val="20"/>
                <w:lang w:val="en-GB"/>
              </w:rPr>
              <w:t>ac-MS</w:t>
            </w:r>
            <w:r w:rsidRPr="00BE56DE">
              <w:rPr>
                <w:rFonts w:ascii="Arial" w:hAnsi="Arial" w:cs="Arial"/>
                <w:bCs/>
                <w:sz w:val="20"/>
                <w:szCs w:val="20"/>
                <w:lang w:val="en-GB"/>
              </w:rPr>
              <w:t>s=5)</w:t>
            </w:r>
          </w:p>
        </w:tc>
      </w:tr>
      <w:tr w:rsidR="008E7B80" w:rsidRPr="00BE56DE" w14:paraId="05DD6DB1" w14:textId="77777777" w:rsidTr="00F373FA">
        <w:tc>
          <w:tcPr>
            <w:tcW w:w="0" w:type="dxa"/>
            <w:hideMark/>
          </w:tcPr>
          <w:p w14:paraId="181D71FA" w14:textId="77777777" w:rsidR="008E7B80" w:rsidRPr="00BE56DE" w:rsidRDefault="008E7B80" w:rsidP="00FE1275">
            <w:pPr>
              <w:pStyle w:val="ListParagraph"/>
              <w:spacing w:after="60" w:line="240" w:lineRule="auto"/>
              <w:ind w:left="0"/>
              <w:jc w:val="left"/>
              <w:rPr>
                <w:rFonts w:ascii="Arial" w:hAnsi="Arial" w:cs="Arial"/>
                <w:sz w:val="20"/>
                <w:szCs w:val="20"/>
                <w:lang w:val="en-GB"/>
              </w:rPr>
            </w:pPr>
            <w:r w:rsidRPr="00BE56DE">
              <w:rPr>
                <w:rFonts w:ascii="Arial" w:hAnsi="Arial" w:cs="Arial"/>
                <w:sz w:val="20"/>
                <w:szCs w:val="20"/>
                <w:lang w:val="en-GB"/>
              </w:rPr>
              <w:t>D</w:t>
            </w:r>
            <w:r w:rsidR="00187991" w:rsidRPr="00BE56DE">
              <w:rPr>
                <w:rFonts w:ascii="Arial" w:hAnsi="Arial" w:cs="Arial"/>
                <w:sz w:val="20"/>
                <w:szCs w:val="20"/>
                <w:vertAlign w:val="subscript"/>
                <w:lang w:val="en-GB"/>
              </w:rPr>
              <w:t>g-MS</w:t>
            </w:r>
            <w:r w:rsidRPr="00BE56DE">
              <w:rPr>
                <w:rFonts w:ascii="Arial" w:hAnsi="Arial" w:cs="Arial"/>
                <w:sz w:val="20"/>
                <w:szCs w:val="20"/>
                <w:lang w:val="en-GB"/>
              </w:rPr>
              <w:t>=1349kb/s</w:t>
            </w:r>
          </w:p>
        </w:tc>
        <w:tc>
          <w:tcPr>
            <w:tcW w:w="0" w:type="dxa"/>
            <w:hideMark/>
          </w:tcPr>
          <w:p w14:paraId="3CAA423C" w14:textId="77777777" w:rsidR="008E7B80" w:rsidRPr="00BE56DE" w:rsidRDefault="008E7B80" w:rsidP="00FE1275">
            <w:pPr>
              <w:pStyle w:val="ListParagraph"/>
              <w:spacing w:after="60" w:line="240" w:lineRule="auto"/>
              <w:ind w:left="0"/>
              <w:jc w:val="left"/>
              <w:rPr>
                <w:rFonts w:ascii="Arial" w:hAnsi="Arial" w:cs="Arial"/>
                <w:sz w:val="20"/>
                <w:szCs w:val="20"/>
                <w:lang w:val="en-GB"/>
              </w:rPr>
            </w:pPr>
            <w:r w:rsidRPr="00BE56DE">
              <w:rPr>
                <w:rFonts w:ascii="Arial" w:hAnsi="Arial" w:cs="Arial"/>
                <w:sz w:val="20"/>
                <w:szCs w:val="20"/>
                <w:lang w:val="en-GB"/>
              </w:rPr>
              <w:t>1</w:t>
            </w:r>
          </w:p>
        </w:tc>
        <w:tc>
          <w:tcPr>
            <w:tcW w:w="0" w:type="dxa"/>
            <w:hideMark/>
          </w:tcPr>
          <w:p w14:paraId="6ABBDD66" w14:textId="77777777" w:rsidR="008E7B80" w:rsidRPr="00BE56DE" w:rsidRDefault="008E7B80" w:rsidP="00FE1275">
            <w:pPr>
              <w:pStyle w:val="ListParagraph"/>
              <w:spacing w:after="60" w:line="240" w:lineRule="auto"/>
              <w:ind w:left="0"/>
              <w:jc w:val="left"/>
              <w:rPr>
                <w:rFonts w:ascii="Arial" w:hAnsi="Arial" w:cs="Arial"/>
                <w:sz w:val="20"/>
                <w:szCs w:val="20"/>
                <w:lang w:val="en-GB"/>
              </w:rPr>
            </w:pPr>
            <w:r w:rsidRPr="00BE56DE">
              <w:rPr>
                <w:rFonts w:ascii="Arial" w:hAnsi="Arial" w:cs="Arial"/>
                <w:sz w:val="20"/>
                <w:szCs w:val="20"/>
                <w:lang w:val="en-GB"/>
              </w:rPr>
              <w:t>0.1%</w:t>
            </w:r>
          </w:p>
        </w:tc>
        <w:tc>
          <w:tcPr>
            <w:tcW w:w="0" w:type="dxa"/>
            <w:gridSpan w:val="2"/>
            <w:hideMark/>
          </w:tcPr>
          <w:p w14:paraId="44297795" w14:textId="77777777" w:rsidR="008E7B80" w:rsidRPr="00BE56DE" w:rsidRDefault="008E7B80" w:rsidP="00FE1275">
            <w:pPr>
              <w:pStyle w:val="ListParagraph"/>
              <w:spacing w:after="60" w:line="240" w:lineRule="auto"/>
              <w:ind w:left="0"/>
              <w:jc w:val="left"/>
              <w:rPr>
                <w:rFonts w:ascii="Arial" w:hAnsi="Arial" w:cs="Arial"/>
                <w:sz w:val="20"/>
                <w:szCs w:val="20"/>
                <w:lang w:val="en-GB"/>
              </w:rPr>
            </w:pPr>
            <w:r w:rsidRPr="00BE56DE">
              <w:rPr>
                <w:rFonts w:ascii="Arial" w:hAnsi="Arial" w:cs="Arial"/>
                <w:sz w:val="20"/>
                <w:szCs w:val="20"/>
                <w:lang w:val="en-GB"/>
              </w:rPr>
              <w:t>0.01%</w:t>
            </w:r>
          </w:p>
        </w:tc>
      </w:tr>
      <w:tr w:rsidR="008E7B80" w:rsidRPr="00BE56DE" w14:paraId="0626B9B5" w14:textId="77777777" w:rsidTr="00F373FA">
        <w:tc>
          <w:tcPr>
            <w:tcW w:w="0" w:type="dxa"/>
            <w:hideMark/>
          </w:tcPr>
          <w:p w14:paraId="1AC5DB9F" w14:textId="77777777" w:rsidR="008E7B80" w:rsidRPr="00BE56DE" w:rsidRDefault="008E7B80" w:rsidP="00FE1275">
            <w:pPr>
              <w:pStyle w:val="ListParagraph"/>
              <w:spacing w:after="60" w:line="240" w:lineRule="auto"/>
              <w:ind w:left="0"/>
              <w:jc w:val="left"/>
              <w:rPr>
                <w:rFonts w:ascii="Arial" w:hAnsi="Arial" w:cs="Arial"/>
                <w:sz w:val="20"/>
                <w:szCs w:val="20"/>
                <w:lang w:val="en-GB"/>
              </w:rPr>
            </w:pPr>
            <w:r w:rsidRPr="00BE56DE">
              <w:rPr>
                <w:rFonts w:ascii="Arial" w:hAnsi="Arial" w:cs="Arial"/>
                <w:sz w:val="20"/>
                <w:szCs w:val="20"/>
                <w:lang w:val="en-GB"/>
              </w:rPr>
              <w:t>D</w:t>
            </w:r>
            <w:r w:rsidR="00187991" w:rsidRPr="00BE56DE">
              <w:rPr>
                <w:rFonts w:ascii="Arial" w:hAnsi="Arial" w:cs="Arial"/>
                <w:sz w:val="20"/>
                <w:szCs w:val="20"/>
                <w:vertAlign w:val="subscript"/>
                <w:lang w:val="en-GB"/>
              </w:rPr>
              <w:t>g-MS</w:t>
            </w:r>
            <w:r w:rsidRPr="00BE56DE">
              <w:rPr>
                <w:rFonts w:ascii="Arial" w:hAnsi="Arial" w:cs="Arial"/>
                <w:sz w:val="20"/>
                <w:szCs w:val="20"/>
                <w:lang w:val="en-GB"/>
              </w:rPr>
              <w:t>=1215kb/s</w:t>
            </w:r>
          </w:p>
        </w:tc>
        <w:tc>
          <w:tcPr>
            <w:tcW w:w="0" w:type="dxa"/>
            <w:hideMark/>
          </w:tcPr>
          <w:p w14:paraId="33871EB5" w14:textId="77777777" w:rsidR="008E7B80" w:rsidRPr="00BE56DE" w:rsidRDefault="008E7B80" w:rsidP="00FE1275">
            <w:pPr>
              <w:pStyle w:val="ListParagraph"/>
              <w:spacing w:after="60" w:line="240" w:lineRule="auto"/>
              <w:ind w:left="0"/>
              <w:jc w:val="left"/>
              <w:rPr>
                <w:rFonts w:ascii="Arial" w:hAnsi="Arial" w:cs="Arial"/>
                <w:sz w:val="20"/>
                <w:szCs w:val="20"/>
                <w:lang w:val="en-GB"/>
              </w:rPr>
            </w:pPr>
            <w:r w:rsidRPr="00BE56DE">
              <w:rPr>
                <w:rFonts w:ascii="Arial" w:hAnsi="Arial" w:cs="Arial"/>
                <w:sz w:val="20"/>
                <w:szCs w:val="20"/>
                <w:lang w:val="en-GB"/>
              </w:rPr>
              <w:t>2</w:t>
            </w:r>
          </w:p>
        </w:tc>
        <w:tc>
          <w:tcPr>
            <w:tcW w:w="0" w:type="dxa"/>
            <w:hideMark/>
          </w:tcPr>
          <w:p w14:paraId="61B1C537" w14:textId="77777777" w:rsidR="008E7B80" w:rsidRPr="00BE56DE" w:rsidRDefault="008E7B80" w:rsidP="00FE1275">
            <w:pPr>
              <w:pStyle w:val="ListParagraph"/>
              <w:keepNext/>
              <w:spacing w:after="60" w:line="240" w:lineRule="auto"/>
              <w:ind w:left="0"/>
              <w:jc w:val="left"/>
              <w:rPr>
                <w:rFonts w:ascii="Arial" w:hAnsi="Arial" w:cs="Arial"/>
                <w:sz w:val="20"/>
                <w:szCs w:val="20"/>
                <w:lang w:val="en-GB"/>
              </w:rPr>
            </w:pPr>
            <w:r w:rsidRPr="00BE56DE">
              <w:rPr>
                <w:rFonts w:ascii="Arial" w:hAnsi="Arial" w:cs="Arial"/>
                <w:sz w:val="20"/>
                <w:szCs w:val="20"/>
                <w:lang w:val="en-GB"/>
              </w:rPr>
              <w:t>39%</w:t>
            </w:r>
          </w:p>
        </w:tc>
        <w:tc>
          <w:tcPr>
            <w:tcW w:w="0" w:type="dxa"/>
            <w:gridSpan w:val="2"/>
            <w:hideMark/>
          </w:tcPr>
          <w:p w14:paraId="7BE7C969" w14:textId="77777777" w:rsidR="008E7B80" w:rsidRPr="00BE56DE" w:rsidRDefault="008E7B80" w:rsidP="00FE1275">
            <w:pPr>
              <w:pStyle w:val="ListParagraph"/>
              <w:keepNext/>
              <w:spacing w:after="60" w:line="240" w:lineRule="auto"/>
              <w:ind w:left="0"/>
              <w:jc w:val="left"/>
              <w:rPr>
                <w:rFonts w:ascii="Arial" w:hAnsi="Arial" w:cs="Arial"/>
                <w:sz w:val="20"/>
                <w:szCs w:val="20"/>
                <w:lang w:val="en-GB"/>
              </w:rPr>
            </w:pPr>
            <w:r w:rsidRPr="00BE56DE">
              <w:rPr>
                <w:rFonts w:ascii="Arial" w:hAnsi="Arial" w:cs="Arial"/>
                <w:sz w:val="20"/>
                <w:szCs w:val="20"/>
                <w:lang w:val="en-GB"/>
              </w:rPr>
              <w:t>39%</w:t>
            </w:r>
          </w:p>
        </w:tc>
      </w:tr>
      <w:tr w:rsidR="008E7B80" w:rsidRPr="00BE56DE" w14:paraId="369A7F50" w14:textId="77777777" w:rsidTr="00F373FA">
        <w:tc>
          <w:tcPr>
            <w:tcW w:w="0" w:type="dxa"/>
            <w:hideMark/>
          </w:tcPr>
          <w:p w14:paraId="16AF1246" w14:textId="77777777" w:rsidR="008E7B80" w:rsidRPr="00BE56DE" w:rsidRDefault="008E7B80" w:rsidP="00FE1275">
            <w:pPr>
              <w:pStyle w:val="ListParagraph"/>
              <w:spacing w:after="60" w:line="240" w:lineRule="auto"/>
              <w:ind w:left="0"/>
              <w:jc w:val="left"/>
              <w:rPr>
                <w:rFonts w:ascii="Arial" w:hAnsi="Arial" w:cs="Arial"/>
                <w:sz w:val="20"/>
                <w:szCs w:val="20"/>
                <w:lang w:val="en-GB"/>
              </w:rPr>
            </w:pPr>
            <w:r w:rsidRPr="00BE56DE">
              <w:rPr>
                <w:rFonts w:ascii="Arial" w:hAnsi="Arial" w:cs="Arial"/>
                <w:sz w:val="20"/>
                <w:szCs w:val="20"/>
                <w:lang w:val="en-GB"/>
              </w:rPr>
              <w:t>D</w:t>
            </w:r>
            <w:r w:rsidR="00187991" w:rsidRPr="00BE56DE">
              <w:rPr>
                <w:rFonts w:ascii="Arial" w:hAnsi="Arial" w:cs="Arial"/>
                <w:sz w:val="20"/>
                <w:szCs w:val="20"/>
                <w:vertAlign w:val="subscript"/>
                <w:lang w:val="en-GB"/>
              </w:rPr>
              <w:t>g-MS</w:t>
            </w:r>
            <w:r w:rsidRPr="00BE56DE">
              <w:rPr>
                <w:rFonts w:ascii="Arial" w:hAnsi="Arial" w:cs="Arial"/>
                <w:sz w:val="20"/>
                <w:szCs w:val="20"/>
                <w:lang w:val="en-GB"/>
              </w:rPr>
              <w:t>=947kb/s</w:t>
            </w:r>
          </w:p>
        </w:tc>
        <w:tc>
          <w:tcPr>
            <w:tcW w:w="0" w:type="dxa"/>
            <w:hideMark/>
          </w:tcPr>
          <w:p w14:paraId="555CBFC6" w14:textId="77777777" w:rsidR="008E7B80" w:rsidRPr="00BE56DE" w:rsidRDefault="008E7B80" w:rsidP="00FE1275">
            <w:pPr>
              <w:pStyle w:val="ListParagraph"/>
              <w:spacing w:after="60" w:line="240" w:lineRule="auto"/>
              <w:ind w:left="0"/>
              <w:jc w:val="left"/>
              <w:rPr>
                <w:rFonts w:ascii="Arial" w:hAnsi="Arial" w:cs="Arial"/>
                <w:sz w:val="20"/>
                <w:szCs w:val="20"/>
                <w:lang w:val="en-GB"/>
              </w:rPr>
            </w:pPr>
            <w:r w:rsidRPr="00BE56DE">
              <w:rPr>
                <w:rFonts w:ascii="Arial" w:hAnsi="Arial" w:cs="Arial"/>
                <w:sz w:val="20"/>
                <w:szCs w:val="20"/>
                <w:lang w:val="en-GB"/>
              </w:rPr>
              <w:t>2</w:t>
            </w:r>
          </w:p>
        </w:tc>
        <w:tc>
          <w:tcPr>
            <w:tcW w:w="0" w:type="dxa"/>
            <w:hideMark/>
          </w:tcPr>
          <w:p w14:paraId="6235FF8C" w14:textId="77777777" w:rsidR="008E7B80" w:rsidRPr="00BE56DE" w:rsidRDefault="008E7B80" w:rsidP="00FE1275">
            <w:pPr>
              <w:pStyle w:val="ListParagraph"/>
              <w:keepNext/>
              <w:spacing w:after="60" w:line="240" w:lineRule="auto"/>
              <w:ind w:left="0"/>
              <w:jc w:val="left"/>
              <w:rPr>
                <w:rFonts w:ascii="Arial" w:hAnsi="Arial" w:cs="Arial"/>
                <w:sz w:val="20"/>
                <w:szCs w:val="20"/>
                <w:lang w:val="en-GB"/>
              </w:rPr>
            </w:pPr>
            <w:r w:rsidRPr="00BE56DE">
              <w:rPr>
                <w:rFonts w:ascii="Arial" w:hAnsi="Arial" w:cs="Arial"/>
                <w:sz w:val="20"/>
                <w:szCs w:val="20"/>
                <w:lang w:val="en-GB"/>
              </w:rPr>
              <w:t>21.7%</w:t>
            </w:r>
          </w:p>
        </w:tc>
        <w:tc>
          <w:tcPr>
            <w:tcW w:w="0" w:type="dxa"/>
            <w:gridSpan w:val="2"/>
            <w:hideMark/>
          </w:tcPr>
          <w:p w14:paraId="4C9977EC" w14:textId="77777777" w:rsidR="008E7B80" w:rsidRPr="00BE56DE" w:rsidRDefault="008E7B80" w:rsidP="00FE1275">
            <w:pPr>
              <w:pStyle w:val="ListParagraph"/>
              <w:keepNext/>
              <w:spacing w:after="60" w:line="240" w:lineRule="auto"/>
              <w:ind w:left="0"/>
              <w:jc w:val="left"/>
              <w:rPr>
                <w:rFonts w:ascii="Arial" w:hAnsi="Arial" w:cs="Arial"/>
                <w:sz w:val="20"/>
                <w:szCs w:val="20"/>
                <w:lang w:val="en-GB"/>
              </w:rPr>
            </w:pPr>
            <w:r w:rsidRPr="00BE56DE">
              <w:rPr>
                <w:rFonts w:ascii="Arial" w:hAnsi="Arial" w:cs="Arial"/>
                <w:sz w:val="20"/>
                <w:szCs w:val="20"/>
                <w:lang w:val="en-GB"/>
              </w:rPr>
              <w:t>21.7%</w:t>
            </w:r>
          </w:p>
        </w:tc>
      </w:tr>
      <w:tr w:rsidR="008E7B80" w:rsidRPr="00BE56DE" w14:paraId="1D4E6931" w14:textId="77777777" w:rsidTr="00F373FA">
        <w:tc>
          <w:tcPr>
            <w:tcW w:w="0" w:type="dxa"/>
            <w:hideMark/>
          </w:tcPr>
          <w:p w14:paraId="6012ED16" w14:textId="77777777" w:rsidR="008E7B80" w:rsidRPr="00BE56DE" w:rsidRDefault="008E7B80" w:rsidP="00FE1275">
            <w:pPr>
              <w:pStyle w:val="ListParagraph"/>
              <w:spacing w:after="60" w:line="240" w:lineRule="auto"/>
              <w:ind w:left="0"/>
              <w:jc w:val="left"/>
              <w:rPr>
                <w:rFonts w:ascii="Arial" w:hAnsi="Arial" w:cs="Arial"/>
                <w:sz w:val="20"/>
                <w:szCs w:val="20"/>
                <w:lang w:val="en-GB"/>
              </w:rPr>
            </w:pPr>
            <w:r w:rsidRPr="00BE56DE">
              <w:rPr>
                <w:rFonts w:ascii="Arial" w:hAnsi="Arial" w:cs="Arial"/>
                <w:sz w:val="20"/>
                <w:szCs w:val="20"/>
                <w:lang w:val="en-GB"/>
              </w:rPr>
              <w:t>D</w:t>
            </w:r>
            <w:r w:rsidR="00187991" w:rsidRPr="00BE56DE">
              <w:rPr>
                <w:rFonts w:ascii="Arial" w:hAnsi="Arial" w:cs="Arial"/>
                <w:sz w:val="20"/>
                <w:szCs w:val="20"/>
                <w:vertAlign w:val="subscript"/>
                <w:lang w:val="en-GB"/>
              </w:rPr>
              <w:t>g-MS</w:t>
            </w:r>
            <w:r w:rsidRPr="00BE56DE">
              <w:rPr>
                <w:rFonts w:ascii="Arial" w:hAnsi="Arial" w:cs="Arial"/>
                <w:sz w:val="20"/>
                <w:szCs w:val="20"/>
                <w:lang w:val="en-GB"/>
              </w:rPr>
              <w:t>=578kb/s</w:t>
            </w:r>
          </w:p>
        </w:tc>
        <w:tc>
          <w:tcPr>
            <w:tcW w:w="0" w:type="dxa"/>
            <w:hideMark/>
          </w:tcPr>
          <w:p w14:paraId="511E5AB4" w14:textId="77777777" w:rsidR="008E7B80" w:rsidRPr="00BE56DE" w:rsidRDefault="008E7B80" w:rsidP="00FE1275">
            <w:pPr>
              <w:pStyle w:val="ListParagraph"/>
              <w:spacing w:after="60" w:line="240" w:lineRule="auto"/>
              <w:ind w:left="0"/>
              <w:jc w:val="left"/>
              <w:rPr>
                <w:rFonts w:ascii="Arial" w:hAnsi="Arial" w:cs="Arial"/>
                <w:sz w:val="20"/>
                <w:szCs w:val="20"/>
                <w:lang w:val="en-GB"/>
              </w:rPr>
            </w:pPr>
            <w:r w:rsidRPr="00BE56DE">
              <w:rPr>
                <w:rFonts w:ascii="Arial" w:hAnsi="Arial" w:cs="Arial"/>
                <w:sz w:val="20"/>
                <w:szCs w:val="20"/>
                <w:lang w:val="en-GB"/>
              </w:rPr>
              <w:t>4</w:t>
            </w:r>
          </w:p>
        </w:tc>
        <w:tc>
          <w:tcPr>
            <w:tcW w:w="0" w:type="dxa"/>
            <w:hideMark/>
          </w:tcPr>
          <w:p w14:paraId="148A92F2" w14:textId="77777777" w:rsidR="008E7B80" w:rsidRPr="00BE56DE" w:rsidRDefault="008E7B80" w:rsidP="00FE1275">
            <w:pPr>
              <w:pStyle w:val="ListParagraph"/>
              <w:keepNext/>
              <w:spacing w:after="60" w:line="240" w:lineRule="auto"/>
              <w:ind w:left="0"/>
              <w:jc w:val="left"/>
              <w:rPr>
                <w:rFonts w:ascii="Arial" w:hAnsi="Arial" w:cs="Arial"/>
                <w:sz w:val="20"/>
                <w:szCs w:val="20"/>
                <w:lang w:val="en-GB"/>
              </w:rPr>
            </w:pPr>
            <w:r w:rsidRPr="00BE56DE">
              <w:rPr>
                <w:rFonts w:ascii="Arial" w:hAnsi="Arial" w:cs="Arial"/>
                <w:sz w:val="20"/>
                <w:szCs w:val="20"/>
                <w:lang w:val="en-GB"/>
              </w:rPr>
              <w:t>20.8%</w:t>
            </w:r>
          </w:p>
        </w:tc>
        <w:tc>
          <w:tcPr>
            <w:tcW w:w="0" w:type="dxa"/>
            <w:gridSpan w:val="2"/>
            <w:hideMark/>
          </w:tcPr>
          <w:p w14:paraId="23340271" w14:textId="77777777" w:rsidR="008E7B80" w:rsidRPr="00BE56DE" w:rsidRDefault="008E7B80" w:rsidP="00FE1275">
            <w:pPr>
              <w:pStyle w:val="ListParagraph"/>
              <w:keepNext/>
              <w:spacing w:after="60" w:line="240" w:lineRule="auto"/>
              <w:ind w:left="0"/>
              <w:jc w:val="left"/>
              <w:rPr>
                <w:rFonts w:ascii="Arial" w:hAnsi="Arial" w:cs="Arial"/>
                <w:sz w:val="20"/>
                <w:szCs w:val="20"/>
                <w:lang w:val="en-GB"/>
              </w:rPr>
            </w:pPr>
            <w:r w:rsidRPr="00BE56DE">
              <w:rPr>
                <w:rFonts w:ascii="Arial" w:hAnsi="Arial" w:cs="Arial"/>
                <w:sz w:val="20"/>
                <w:szCs w:val="20"/>
                <w:lang w:val="en-GB"/>
              </w:rPr>
              <w:t>20.8%</w:t>
            </w:r>
          </w:p>
        </w:tc>
      </w:tr>
      <w:tr w:rsidR="008E7B80" w:rsidRPr="00BE56DE" w14:paraId="011EED2E" w14:textId="77777777" w:rsidTr="00F373FA">
        <w:tc>
          <w:tcPr>
            <w:tcW w:w="0" w:type="dxa"/>
            <w:hideMark/>
          </w:tcPr>
          <w:p w14:paraId="642642DB" w14:textId="77777777" w:rsidR="008E7B80" w:rsidRPr="00BE56DE" w:rsidRDefault="008E7B80" w:rsidP="00FE1275">
            <w:pPr>
              <w:pStyle w:val="ListParagraph"/>
              <w:spacing w:after="60" w:line="240" w:lineRule="auto"/>
              <w:ind w:left="0"/>
              <w:jc w:val="left"/>
              <w:rPr>
                <w:rFonts w:ascii="Arial" w:hAnsi="Arial" w:cs="Arial"/>
                <w:sz w:val="20"/>
                <w:szCs w:val="20"/>
                <w:lang w:val="en-GB"/>
              </w:rPr>
            </w:pPr>
            <w:r w:rsidRPr="00BE56DE">
              <w:rPr>
                <w:rFonts w:ascii="Arial" w:hAnsi="Arial" w:cs="Arial"/>
                <w:sz w:val="20"/>
                <w:szCs w:val="20"/>
                <w:lang w:val="en-GB"/>
              </w:rPr>
              <w:t>D</w:t>
            </w:r>
            <w:r w:rsidR="00187991" w:rsidRPr="00BE56DE">
              <w:rPr>
                <w:rFonts w:ascii="Arial" w:hAnsi="Arial" w:cs="Arial"/>
                <w:sz w:val="20"/>
                <w:szCs w:val="20"/>
                <w:vertAlign w:val="subscript"/>
                <w:lang w:val="en-GB"/>
              </w:rPr>
              <w:t>g-MS</w:t>
            </w:r>
            <w:r w:rsidRPr="00BE56DE">
              <w:rPr>
                <w:rFonts w:ascii="Arial" w:hAnsi="Arial" w:cs="Arial"/>
                <w:sz w:val="20"/>
                <w:szCs w:val="20"/>
                <w:lang w:val="en-GB"/>
              </w:rPr>
              <w:t>=355kb/s</w:t>
            </w:r>
          </w:p>
        </w:tc>
        <w:tc>
          <w:tcPr>
            <w:tcW w:w="0" w:type="dxa"/>
            <w:hideMark/>
          </w:tcPr>
          <w:p w14:paraId="2ADFC565" w14:textId="77777777" w:rsidR="008E7B80" w:rsidRPr="00BE56DE" w:rsidRDefault="008E7B80" w:rsidP="00FE1275">
            <w:pPr>
              <w:pStyle w:val="ListParagraph"/>
              <w:spacing w:after="60" w:line="240" w:lineRule="auto"/>
              <w:ind w:left="0"/>
              <w:jc w:val="left"/>
              <w:rPr>
                <w:rFonts w:ascii="Arial" w:hAnsi="Arial" w:cs="Arial"/>
                <w:sz w:val="20"/>
                <w:szCs w:val="20"/>
                <w:lang w:val="en-GB"/>
              </w:rPr>
            </w:pPr>
            <w:r w:rsidRPr="00BE56DE">
              <w:rPr>
                <w:rFonts w:ascii="Arial" w:hAnsi="Arial" w:cs="Arial"/>
                <w:sz w:val="20"/>
                <w:szCs w:val="20"/>
                <w:lang w:val="en-GB"/>
              </w:rPr>
              <w:t>5</w:t>
            </w:r>
          </w:p>
        </w:tc>
        <w:tc>
          <w:tcPr>
            <w:tcW w:w="0" w:type="dxa"/>
            <w:hideMark/>
          </w:tcPr>
          <w:p w14:paraId="65A47481" w14:textId="77777777" w:rsidR="008E7B80" w:rsidRPr="00BE56DE" w:rsidRDefault="008E7B80" w:rsidP="00FE1275">
            <w:pPr>
              <w:pStyle w:val="ListParagraph"/>
              <w:keepNext/>
              <w:spacing w:after="60" w:line="240" w:lineRule="auto"/>
              <w:ind w:left="0"/>
              <w:jc w:val="left"/>
              <w:rPr>
                <w:rFonts w:ascii="Arial" w:hAnsi="Arial" w:cs="Arial"/>
                <w:sz w:val="20"/>
                <w:szCs w:val="20"/>
                <w:lang w:val="en-GB"/>
              </w:rPr>
            </w:pPr>
            <w:r w:rsidRPr="00BE56DE">
              <w:rPr>
                <w:rFonts w:ascii="Arial" w:hAnsi="Arial" w:cs="Arial"/>
                <w:sz w:val="20"/>
                <w:szCs w:val="20"/>
                <w:lang w:val="en-GB"/>
              </w:rPr>
              <w:t>4.6%</w:t>
            </w:r>
          </w:p>
        </w:tc>
        <w:tc>
          <w:tcPr>
            <w:tcW w:w="0" w:type="dxa"/>
            <w:gridSpan w:val="2"/>
            <w:hideMark/>
          </w:tcPr>
          <w:p w14:paraId="71165745" w14:textId="77777777" w:rsidR="008E7B80" w:rsidRPr="00BE56DE" w:rsidRDefault="008E7B80" w:rsidP="00FE1275">
            <w:pPr>
              <w:pStyle w:val="ListParagraph"/>
              <w:keepNext/>
              <w:spacing w:after="60" w:line="240" w:lineRule="auto"/>
              <w:ind w:left="0"/>
              <w:jc w:val="left"/>
              <w:rPr>
                <w:rFonts w:ascii="Arial" w:hAnsi="Arial" w:cs="Arial"/>
                <w:sz w:val="20"/>
                <w:szCs w:val="20"/>
                <w:lang w:val="en-GB"/>
              </w:rPr>
            </w:pPr>
            <w:r w:rsidRPr="00BE56DE">
              <w:rPr>
                <w:rFonts w:ascii="Arial" w:hAnsi="Arial" w:cs="Arial"/>
                <w:sz w:val="20"/>
                <w:szCs w:val="20"/>
                <w:lang w:val="en-GB"/>
              </w:rPr>
              <w:t>4.6%</w:t>
            </w:r>
          </w:p>
        </w:tc>
      </w:tr>
      <w:tr w:rsidR="008E7B80" w:rsidRPr="00BE56DE" w14:paraId="3B83EAC5" w14:textId="77777777" w:rsidTr="00F373FA">
        <w:tc>
          <w:tcPr>
            <w:tcW w:w="0" w:type="dxa"/>
            <w:hideMark/>
          </w:tcPr>
          <w:p w14:paraId="1A7D9B9C" w14:textId="77777777" w:rsidR="008E7B80" w:rsidRPr="00BE56DE" w:rsidRDefault="008E7B80" w:rsidP="00FE1275">
            <w:pPr>
              <w:pStyle w:val="ListParagraph"/>
              <w:spacing w:after="60" w:line="240" w:lineRule="auto"/>
              <w:ind w:left="0"/>
              <w:jc w:val="left"/>
              <w:rPr>
                <w:rFonts w:ascii="Arial" w:hAnsi="Arial" w:cs="Arial"/>
                <w:sz w:val="20"/>
                <w:szCs w:val="20"/>
                <w:lang w:val="en-GB"/>
              </w:rPr>
            </w:pPr>
            <w:r w:rsidRPr="00BE56DE">
              <w:rPr>
                <w:rFonts w:ascii="Arial" w:hAnsi="Arial" w:cs="Arial"/>
                <w:sz w:val="20"/>
                <w:szCs w:val="20"/>
                <w:lang w:val="en-GB"/>
              </w:rPr>
              <w:t>D</w:t>
            </w:r>
            <w:r w:rsidR="00187991" w:rsidRPr="00BE56DE">
              <w:rPr>
                <w:rFonts w:ascii="Arial" w:hAnsi="Arial" w:cs="Arial"/>
                <w:sz w:val="20"/>
                <w:szCs w:val="20"/>
                <w:vertAlign w:val="subscript"/>
                <w:lang w:val="en-GB"/>
              </w:rPr>
              <w:t>g-MS</w:t>
            </w:r>
            <w:r w:rsidRPr="00BE56DE">
              <w:rPr>
                <w:rFonts w:ascii="Arial" w:hAnsi="Arial" w:cs="Arial"/>
                <w:sz w:val="20"/>
                <w:szCs w:val="20"/>
                <w:lang w:val="en-GB"/>
              </w:rPr>
              <w:t>=152kb/s</w:t>
            </w:r>
          </w:p>
        </w:tc>
        <w:tc>
          <w:tcPr>
            <w:tcW w:w="0" w:type="dxa"/>
            <w:hideMark/>
          </w:tcPr>
          <w:p w14:paraId="5FC7755B" w14:textId="77777777" w:rsidR="008E7B80" w:rsidRPr="00BE56DE" w:rsidRDefault="008E7B80" w:rsidP="00FE1275">
            <w:pPr>
              <w:pStyle w:val="ListParagraph"/>
              <w:spacing w:after="60" w:line="240" w:lineRule="auto"/>
              <w:ind w:left="0"/>
              <w:jc w:val="left"/>
              <w:rPr>
                <w:rFonts w:ascii="Arial" w:hAnsi="Arial" w:cs="Arial"/>
                <w:sz w:val="20"/>
                <w:szCs w:val="20"/>
                <w:lang w:val="en-GB"/>
              </w:rPr>
            </w:pPr>
            <w:r w:rsidRPr="00BE56DE">
              <w:rPr>
                <w:rFonts w:ascii="Arial" w:hAnsi="Arial" w:cs="Arial"/>
                <w:sz w:val="20"/>
                <w:szCs w:val="20"/>
                <w:lang w:val="en-GB"/>
              </w:rPr>
              <w:t>12</w:t>
            </w:r>
          </w:p>
        </w:tc>
        <w:tc>
          <w:tcPr>
            <w:tcW w:w="0" w:type="dxa"/>
            <w:hideMark/>
          </w:tcPr>
          <w:p w14:paraId="01EE068E" w14:textId="77777777" w:rsidR="008E7B80" w:rsidRPr="00BE56DE" w:rsidRDefault="008E7B80" w:rsidP="00FE1275">
            <w:pPr>
              <w:pStyle w:val="ListParagraph"/>
              <w:keepNext/>
              <w:spacing w:after="60" w:line="240" w:lineRule="auto"/>
              <w:ind w:left="0"/>
              <w:jc w:val="left"/>
              <w:rPr>
                <w:rFonts w:ascii="Arial" w:hAnsi="Arial" w:cs="Arial"/>
                <w:sz w:val="20"/>
                <w:szCs w:val="20"/>
                <w:lang w:val="en-GB"/>
              </w:rPr>
            </w:pPr>
            <w:r w:rsidRPr="00BE56DE">
              <w:rPr>
                <w:rFonts w:ascii="Arial" w:hAnsi="Arial" w:cs="Arial"/>
                <w:sz w:val="20"/>
                <w:szCs w:val="20"/>
                <w:lang w:val="en-GB"/>
              </w:rPr>
              <w:t>7.7%</w:t>
            </w:r>
          </w:p>
        </w:tc>
        <w:tc>
          <w:tcPr>
            <w:tcW w:w="0" w:type="dxa"/>
            <w:gridSpan w:val="2"/>
            <w:hideMark/>
          </w:tcPr>
          <w:p w14:paraId="237E3354" w14:textId="77777777" w:rsidR="008E7B80" w:rsidRPr="00BE56DE" w:rsidRDefault="008E7B80" w:rsidP="00FE1275">
            <w:pPr>
              <w:pStyle w:val="ListParagraph"/>
              <w:keepNext/>
              <w:spacing w:after="60" w:line="240" w:lineRule="auto"/>
              <w:ind w:left="0"/>
              <w:jc w:val="left"/>
              <w:rPr>
                <w:rFonts w:ascii="Arial" w:hAnsi="Arial" w:cs="Arial"/>
                <w:sz w:val="20"/>
                <w:szCs w:val="20"/>
                <w:lang w:val="en-GB"/>
              </w:rPr>
            </w:pPr>
            <w:r w:rsidRPr="00BE56DE">
              <w:rPr>
                <w:rFonts w:ascii="Arial" w:hAnsi="Arial" w:cs="Arial"/>
                <w:sz w:val="20"/>
                <w:szCs w:val="20"/>
                <w:lang w:val="en-GB"/>
              </w:rPr>
              <w:t>7.6%</w:t>
            </w:r>
          </w:p>
        </w:tc>
      </w:tr>
    </w:tbl>
    <w:p w14:paraId="4ED25C76" w14:textId="77777777" w:rsidR="008E7B80" w:rsidRPr="00BE56DE" w:rsidRDefault="008E7B80" w:rsidP="008E7B80">
      <w:pPr>
        <w:ind w:left="-709" w:firstLine="283"/>
      </w:pPr>
    </w:p>
    <w:p w14:paraId="7731ECFC" w14:textId="77777777" w:rsidR="008E7B80" w:rsidRPr="00BE56DE" w:rsidRDefault="00E24C3E" w:rsidP="00E24C3E">
      <w:pPr>
        <w:pStyle w:val="Heading2"/>
      </w:pPr>
      <w:bookmarkStart w:id="80" w:name="_Toc467483784"/>
      <w:r w:rsidRPr="00BE56DE">
        <w:t>Uplink impact on ground based UMTS networks – conclusion</w:t>
      </w:r>
      <w:bookmarkEnd w:id="80"/>
    </w:p>
    <w:p w14:paraId="515D82BF" w14:textId="77777777" w:rsidR="00DC2609" w:rsidRPr="00BE56DE" w:rsidRDefault="008E7B80" w:rsidP="00F67C48">
      <w:pPr>
        <w:pStyle w:val="ECCParagraph"/>
      </w:pPr>
      <w:r w:rsidRPr="00BE56DE">
        <w:t>The results of the analysis identify that ac</w:t>
      </w:r>
      <w:r w:rsidR="00574587" w:rsidRPr="00BE56DE">
        <w:t>-MS</w:t>
      </w:r>
      <w:r w:rsidRPr="00BE56DE">
        <w:t xml:space="preserve"> transmissions negatively impact the performance of ground based UMTS networks. The extent of the degradation described in </w:t>
      </w:r>
      <w:r w:rsidR="002067FE" w:rsidRPr="00BE56DE">
        <w:fldChar w:fldCharType="begin"/>
      </w:r>
      <w:r w:rsidR="002067FE" w:rsidRPr="00BE56DE">
        <w:instrText xml:space="preserve"> REF _Ref448933509 \h </w:instrText>
      </w:r>
      <w:r w:rsidR="002067FE" w:rsidRPr="00BE56DE">
        <w:fldChar w:fldCharType="separate"/>
      </w:r>
      <w:r w:rsidR="000608FA" w:rsidRPr="00BE56DE">
        <w:t xml:space="preserve">Table </w:t>
      </w:r>
      <w:r w:rsidR="000608FA">
        <w:rPr>
          <w:noProof/>
        </w:rPr>
        <w:t>44</w:t>
      </w:r>
      <w:r w:rsidR="002067FE" w:rsidRPr="00BE56DE">
        <w:fldChar w:fldCharType="end"/>
      </w:r>
      <w:r w:rsidRPr="00BE56DE">
        <w:t xml:space="preserve"> is particular to the assumptions used in the analysis. Actual degradation will vary according to interference environments (For example, network response, traffic model and distribution, UE deployments, terrain, etc.). </w:t>
      </w:r>
    </w:p>
    <w:p w14:paraId="0B6DB554" w14:textId="77777777" w:rsidR="00C32590" w:rsidRPr="00BE56DE" w:rsidRDefault="00381251">
      <w:pPr>
        <w:pStyle w:val="Heading1"/>
      </w:pPr>
      <w:bookmarkStart w:id="81" w:name="_Toc444781577"/>
      <w:bookmarkStart w:id="82" w:name="_Toc467483785"/>
      <w:bookmarkEnd w:id="81"/>
      <w:r w:rsidRPr="00BE56DE">
        <w:lastRenderedPageBreak/>
        <w:t>C</w:t>
      </w:r>
      <w:r w:rsidR="003C3EE4" w:rsidRPr="00BE56DE">
        <w:t>onclusions</w:t>
      </w:r>
      <w:bookmarkEnd w:id="82"/>
    </w:p>
    <w:p w14:paraId="0AD20620" w14:textId="77777777" w:rsidR="00CA479D" w:rsidRPr="00BE56DE" w:rsidRDefault="00F80070" w:rsidP="00CA479D">
      <w:pPr>
        <w:pStyle w:val="Heading2"/>
      </w:pPr>
      <w:bookmarkStart w:id="83" w:name="_Toc467483786"/>
      <w:r w:rsidRPr="00BE56DE">
        <w:t xml:space="preserve">MCL </w:t>
      </w:r>
      <w:r w:rsidR="00E80A77" w:rsidRPr="00BE56DE">
        <w:t>Analysis</w:t>
      </w:r>
      <w:bookmarkEnd w:id="83"/>
    </w:p>
    <w:p w14:paraId="3641AC5A" w14:textId="77777777" w:rsidR="00683007" w:rsidRPr="00BE56DE" w:rsidRDefault="00683007" w:rsidP="00D05D46">
      <w:pPr>
        <w:pStyle w:val="ECCParagraph"/>
      </w:pPr>
      <w:r w:rsidRPr="00BE56DE">
        <w:t>The MCL analysis shows that visibility of both uplink and downlink transmissions is possible in GSM 900</w:t>
      </w:r>
      <w:r w:rsidR="00574587" w:rsidRPr="00BE56DE">
        <w:t> </w:t>
      </w:r>
      <w:r w:rsidRPr="00BE56DE">
        <w:t>MHz and 1800 MHz, UMTS 900 MHz and 2100 MHz and for LTE 450 MHz, 700 MHz, 800 MHz, 900</w:t>
      </w:r>
      <w:r w:rsidR="00574587" w:rsidRPr="00BE56DE">
        <w:t> </w:t>
      </w:r>
      <w:r w:rsidRPr="00BE56DE">
        <w:t>MHz and 1800</w:t>
      </w:r>
      <w:r w:rsidR="00A7290D" w:rsidRPr="00BE56DE">
        <w:t xml:space="preserve"> </w:t>
      </w:r>
      <w:r w:rsidRPr="00BE56DE">
        <w:t>MHz at 3000</w:t>
      </w:r>
      <w:r w:rsidR="00A7290D" w:rsidRPr="00BE56DE">
        <w:t xml:space="preserve"> </w:t>
      </w:r>
      <w:r w:rsidRPr="00BE56DE">
        <w:t>m.</w:t>
      </w:r>
    </w:p>
    <w:p w14:paraId="107DD16A" w14:textId="77777777" w:rsidR="00D63FBB" w:rsidRPr="00BE56DE" w:rsidRDefault="00683007" w:rsidP="00D05D46">
      <w:pPr>
        <w:pStyle w:val="ECCParagraph"/>
        <w:rPr>
          <w:lang w:eastAsia="en-GB"/>
        </w:rPr>
      </w:pPr>
      <w:r w:rsidRPr="00BE56DE">
        <w:t xml:space="preserve">The analysis also concluded that </w:t>
      </w:r>
      <w:r w:rsidR="00210448" w:rsidRPr="00BE56DE">
        <w:t xml:space="preserve">registration to the ground network </w:t>
      </w:r>
      <w:r w:rsidRPr="00BE56DE">
        <w:t xml:space="preserve">is </w:t>
      </w:r>
      <w:r w:rsidR="00210448" w:rsidRPr="00BE56DE">
        <w:t xml:space="preserve">not feasible </w:t>
      </w:r>
      <w:r w:rsidRPr="00BE56DE">
        <w:t>for LT</w:t>
      </w:r>
      <w:r w:rsidR="00574587" w:rsidRPr="00BE56DE">
        <w:t xml:space="preserve">E 1800 MHz at altitudes of 4000 m and above. </w:t>
      </w:r>
      <w:r w:rsidRPr="00BE56DE">
        <w:t xml:space="preserve">For the LTE frequencies 2100 MHz and above </w:t>
      </w:r>
      <w:r w:rsidR="00210448" w:rsidRPr="00BE56DE">
        <w:t xml:space="preserve">registration to the ground network </w:t>
      </w:r>
      <w:r w:rsidRPr="00BE56DE">
        <w:t xml:space="preserve">is </w:t>
      </w:r>
      <w:r w:rsidR="00210448" w:rsidRPr="00BE56DE">
        <w:t xml:space="preserve">not </w:t>
      </w:r>
      <w:r w:rsidRPr="00BE56DE">
        <w:t>possible at altitudes of 3000</w:t>
      </w:r>
      <w:r w:rsidR="00574587" w:rsidRPr="00BE56DE">
        <w:t xml:space="preserve"> </w:t>
      </w:r>
      <w:r w:rsidRPr="00BE56DE">
        <w:t>m and above</w:t>
      </w:r>
    </w:p>
    <w:p w14:paraId="45D78562" w14:textId="77777777" w:rsidR="00CA479D" w:rsidRPr="00BE56DE" w:rsidRDefault="0009111A" w:rsidP="00CA479D">
      <w:pPr>
        <w:pStyle w:val="Heading2"/>
      </w:pPr>
      <w:bookmarkStart w:id="84" w:name="_Ref445908070"/>
      <w:bookmarkStart w:id="85" w:name="_Toc467483787"/>
      <w:r w:rsidRPr="00BE56DE">
        <w:t xml:space="preserve">Connectivity </w:t>
      </w:r>
      <w:r w:rsidR="00D46776" w:rsidRPr="00BE56DE">
        <w:t xml:space="preserve">and interference </w:t>
      </w:r>
      <w:r w:rsidR="00E80A77" w:rsidRPr="00BE56DE">
        <w:t>Analysis</w:t>
      </w:r>
      <w:bookmarkEnd w:id="84"/>
      <w:bookmarkEnd w:id="85"/>
    </w:p>
    <w:p w14:paraId="7824CB14" w14:textId="77777777" w:rsidR="00D910B4" w:rsidRPr="00BE56DE" w:rsidRDefault="00D910B4" w:rsidP="00D05D46">
      <w:pPr>
        <w:pStyle w:val="ECCParagraph"/>
      </w:pPr>
      <w:r w:rsidRPr="00BE56DE">
        <w:t>The impact of aggregate interference from terrestrial base station transmitters into an airborne user terminal receiver has been assessed for a number of frequency b</w:t>
      </w:r>
      <w:r w:rsidR="00574587" w:rsidRPr="00BE56DE">
        <w:t>ands and cellular technologies.</w:t>
      </w:r>
      <w:r w:rsidRPr="00BE56DE">
        <w:t xml:space="preserve"> Initially, the variation of the received power at the airborne user terminal receiver has been examined as a function of the angle above the terrestrial base sta</w:t>
      </w:r>
      <w:r w:rsidR="00574587" w:rsidRPr="00BE56DE">
        <w:t xml:space="preserve">tion transmit antenna horizon. </w:t>
      </w:r>
      <w:r w:rsidRPr="00BE56DE">
        <w:t>The results of the initial analysis have been used to determine the key alignment angle where the received power at the airborne user terminal is maximum.</w:t>
      </w:r>
    </w:p>
    <w:p w14:paraId="368FAD3C" w14:textId="77777777" w:rsidR="00D910B4" w:rsidRPr="00BE56DE" w:rsidRDefault="00D910B4" w:rsidP="00D05D46">
      <w:pPr>
        <w:pStyle w:val="ECCParagraph"/>
      </w:pPr>
      <w:r w:rsidRPr="00BE56DE">
        <w:t>The modelling of interference has been undertaken by assuming that the victim link (between the terrestrial base station transmitter and the airborne user terminal receiver) is operating at the key alignment angle as deter</w:t>
      </w:r>
      <w:r w:rsidR="00574587" w:rsidRPr="00BE56DE">
        <w:t xml:space="preserve">mined in the initial analysis. </w:t>
      </w:r>
      <w:r w:rsidRPr="00BE56DE">
        <w:t xml:space="preserve">The aggregate interference power has been calculated by assuming </w:t>
      </w:r>
      <w:r w:rsidR="00574587" w:rsidRPr="00BE56DE">
        <w:t xml:space="preserve">a </w:t>
      </w:r>
      <w:r w:rsidRPr="00BE56DE">
        <w:t>number of tiers of interferers surrounding the victim link base station transmitter.</w:t>
      </w:r>
    </w:p>
    <w:p w14:paraId="40F5B116" w14:textId="77777777" w:rsidR="00D910B4" w:rsidRPr="00BE56DE" w:rsidRDefault="00D910B4" w:rsidP="00D05D46">
      <w:pPr>
        <w:pStyle w:val="ECCParagraph"/>
      </w:pPr>
      <w:r w:rsidRPr="00BE56DE">
        <w:t xml:space="preserve">The calculated victim link received power, aggregate interference power and receiver noise level have been combined to determine the C/(N+I) ratio which is then compared against the C/(N+I) threshold. </w:t>
      </w:r>
    </w:p>
    <w:p w14:paraId="2C976E1D" w14:textId="77777777" w:rsidR="00D910B4" w:rsidRPr="00BE56DE" w:rsidRDefault="00D910B4" w:rsidP="00D05D46">
      <w:pPr>
        <w:pStyle w:val="ECCParagraph"/>
      </w:pPr>
      <w:r w:rsidRPr="00BE56DE">
        <w:t xml:space="preserve">The interference analysis has considered GSM, UMTS and LTE technologies </w:t>
      </w:r>
      <w:r w:rsidR="00AA6527" w:rsidRPr="00BE56DE">
        <w:t>and their relevant</w:t>
      </w:r>
      <w:r w:rsidRPr="00BE56DE">
        <w:t xml:space="preserve"> operating </w:t>
      </w:r>
      <w:r w:rsidR="00AA6527" w:rsidRPr="00BE56DE">
        <w:t xml:space="preserve">frequency </w:t>
      </w:r>
      <w:r w:rsidRPr="00BE56DE">
        <w:t xml:space="preserve">bands ranging </w:t>
      </w:r>
      <w:r w:rsidR="00574587" w:rsidRPr="00BE56DE">
        <w:t>from 450 MHz to 2100 MHz.</w:t>
      </w:r>
      <w:r w:rsidRPr="00BE56DE">
        <w:t xml:space="preserve"> In the case of UMTS where the impact assessment is based on the ability to detect the pilot channels used to be able to register to the ground network, the implications of interfering base station traffic loading have been taken into account by varying the transmit power to account for 50% and 75% loading.</w:t>
      </w:r>
    </w:p>
    <w:p w14:paraId="48680F33" w14:textId="77777777" w:rsidR="00D910B4" w:rsidRPr="00BE56DE" w:rsidRDefault="00D910B4" w:rsidP="00D05D46">
      <w:pPr>
        <w:pStyle w:val="ECCParagraph"/>
      </w:pPr>
      <w:r w:rsidRPr="00BE56DE">
        <w:t>The analysis results show that:</w:t>
      </w:r>
    </w:p>
    <w:p w14:paraId="5B1BE800" w14:textId="570CA05B" w:rsidR="00D910B4" w:rsidRPr="00BE56DE" w:rsidRDefault="00D910B4" w:rsidP="00D05D46">
      <w:pPr>
        <w:pStyle w:val="ECCBulletsLv1"/>
      </w:pPr>
      <w:r w:rsidRPr="00BE56DE">
        <w:t xml:space="preserve">For LTE 450 and LTE 800 (based on -6 dB </w:t>
      </w:r>
      <w:r w:rsidR="002126C1" w:rsidRPr="00BE56DE">
        <w:t>C/(N+I)</w:t>
      </w:r>
      <w:r w:rsidRPr="00BE56DE">
        <w:t xml:space="preserve"> threshold), if there is one tier of interferers (i.e. 6 base station sites each with 3 sectors) and the aircraft height is 5 km and above the connection with the airborne use</w:t>
      </w:r>
      <w:r w:rsidR="00574587" w:rsidRPr="00BE56DE">
        <w:t xml:space="preserve">r terminal is not sustainable. </w:t>
      </w:r>
      <w:r w:rsidRPr="00BE56DE">
        <w:rPr>
          <w:color w:val="000000" w:themeColor="text1"/>
        </w:rPr>
        <w:t xml:space="preserve">In the case of two tiers </w:t>
      </w:r>
      <w:r w:rsidRPr="00BE56DE">
        <w:t>(i.e. 18 base station sites each with 3 sectors)</w:t>
      </w:r>
      <w:r w:rsidRPr="00BE56DE">
        <w:rPr>
          <w:color w:val="000000" w:themeColor="text1"/>
        </w:rPr>
        <w:t>, the aircraft height of 3 km and above is sufficient to prevent communication</w:t>
      </w:r>
      <w:r w:rsidR="00106B7D" w:rsidRPr="00BE56DE">
        <w:rPr>
          <w:color w:val="FF0000"/>
        </w:rPr>
        <w:t>;</w:t>
      </w:r>
    </w:p>
    <w:p w14:paraId="58A024FC" w14:textId="204746B6" w:rsidR="00D910B4" w:rsidRPr="00BE56DE" w:rsidRDefault="00D910B4" w:rsidP="00D05D46">
      <w:pPr>
        <w:pStyle w:val="ECCBulletsLv1"/>
      </w:pPr>
      <w:r w:rsidRPr="00BE56DE">
        <w:t xml:space="preserve">For LTE 1800 (based on -6 dB </w:t>
      </w:r>
      <w:r w:rsidR="002126C1" w:rsidRPr="00BE56DE">
        <w:t>C/(N+I)</w:t>
      </w:r>
      <w:r w:rsidRPr="00BE56DE">
        <w:t xml:space="preserve"> threshold), one tier of interferers is sufficient to prevent communication with the airborne user ter</w:t>
      </w:r>
      <w:r w:rsidR="00106B7D" w:rsidRPr="00BE56DE">
        <w:t>minal at 3 km height and above;</w:t>
      </w:r>
    </w:p>
    <w:p w14:paraId="12B7C159" w14:textId="515ADE3F" w:rsidR="00D910B4" w:rsidRPr="00BE56DE" w:rsidRDefault="00D910B4" w:rsidP="00D05D46">
      <w:pPr>
        <w:pStyle w:val="ECCBulletsLv1"/>
      </w:pPr>
      <w:r w:rsidRPr="00BE56DE">
        <w:t xml:space="preserve">For GSM 900 and GSM 1800 (based on 9 dB </w:t>
      </w:r>
      <w:r w:rsidR="002126C1" w:rsidRPr="00BE56DE">
        <w:t>C/(N+I)</w:t>
      </w:r>
      <w:r w:rsidRPr="00BE56DE">
        <w:t xml:space="preserve"> threshold), one tier of interferers is sufficient to make the connection </w:t>
      </w:r>
      <w:r w:rsidR="00BE56DE" w:rsidRPr="00BE56DE">
        <w:t xml:space="preserve">unsustainable </w:t>
      </w:r>
      <w:r w:rsidRPr="00BE56DE">
        <w:t>with the airborne user terminal at 3 km</w:t>
      </w:r>
      <w:r w:rsidR="00106B7D" w:rsidRPr="00BE56DE">
        <w:t xml:space="preserve"> height and above;</w:t>
      </w:r>
    </w:p>
    <w:p w14:paraId="2E813917" w14:textId="0BA747AB" w:rsidR="00D910B4" w:rsidRPr="00BE56DE" w:rsidRDefault="00D910B4" w:rsidP="00D05D46">
      <w:pPr>
        <w:pStyle w:val="ECCBulletsLv1"/>
      </w:pPr>
      <w:r w:rsidRPr="00BE56DE">
        <w:t xml:space="preserve">For UMTS 900 (based on -20 dB </w:t>
      </w:r>
      <w:r w:rsidR="002126C1" w:rsidRPr="00BE56DE">
        <w:t>C/(N+I)</w:t>
      </w:r>
      <w:r w:rsidRPr="00BE56DE">
        <w:t xml:space="preserve"> threshold), if there are six tiers of interferers (i.e. 126 base station sites each with 3 sectors) with 50% loading and an aircraft height is </w:t>
      </w:r>
      <w:r w:rsidRPr="00BE56DE">
        <w:rPr>
          <w:color w:val="000000" w:themeColor="text1"/>
        </w:rPr>
        <w:t>5 km and above</w:t>
      </w:r>
      <w:r w:rsidRPr="00BE56DE">
        <w:t xml:space="preserve"> the link with the airborne user </w:t>
      </w:r>
      <w:r w:rsidR="00574587" w:rsidRPr="00BE56DE">
        <w:t>terminal cannot be established.</w:t>
      </w:r>
      <w:r w:rsidRPr="00BE56DE">
        <w:t xml:space="preserve"> When interfering base stations are 75% loaded four tiers of interferers and an aircraft height of </w:t>
      </w:r>
      <w:r w:rsidRPr="00BE56DE">
        <w:rPr>
          <w:color w:val="000000" w:themeColor="text1"/>
        </w:rPr>
        <w:t>5 km and above are r</w:t>
      </w:r>
      <w:r w:rsidR="00106B7D" w:rsidRPr="00BE56DE">
        <w:rPr>
          <w:color w:val="000000" w:themeColor="text1"/>
        </w:rPr>
        <w:t>equired to prevent a connection;</w:t>
      </w:r>
    </w:p>
    <w:p w14:paraId="2E780551" w14:textId="4A2BC256" w:rsidR="00D910B4" w:rsidRPr="00BE56DE" w:rsidRDefault="00D910B4" w:rsidP="00D05D46">
      <w:pPr>
        <w:pStyle w:val="ECCBulletsLv1"/>
      </w:pPr>
      <w:r w:rsidRPr="00BE56DE">
        <w:t xml:space="preserve">For UMTS 2100 (based on -20 dB </w:t>
      </w:r>
      <w:r w:rsidR="002126C1" w:rsidRPr="00BE56DE">
        <w:t>C/(N+I)</w:t>
      </w:r>
      <w:r w:rsidRPr="00BE56DE">
        <w:t xml:space="preserve"> threshold), six tiers of 50% loaded interferers are needed to prevent a connection w</w:t>
      </w:r>
      <w:r w:rsidR="00574587" w:rsidRPr="00BE56DE">
        <w:t>ith the airborne user terminal.</w:t>
      </w:r>
      <w:r w:rsidRPr="00BE56DE">
        <w:t xml:space="preserve"> Scenarios with 4 tiers (i.e. 60 base station sites each with 3 sectors) and 5 tiers (i.e. 90 base station sites each with 3 sectors) of 50% loaded interferers also make the connection unsustainable when the air</w:t>
      </w:r>
      <w:r w:rsidR="00574587" w:rsidRPr="00BE56DE">
        <w:t>craft height is 5 km and above.</w:t>
      </w:r>
      <w:r w:rsidRPr="00BE56DE">
        <w:t xml:space="preserve"> In the case of 75% loaded interferers, two tiers of interferers is sufficient to make the victim link unsustainable when the aircraft height is 5 km and above</w:t>
      </w:r>
      <w:r w:rsidR="00106B7D" w:rsidRPr="00BE56DE">
        <w:t>;</w:t>
      </w:r>
    </w:p>
    <w:p w14:paraId="4D70C5B9" w14:textId="2F84FE3D" w:rsidR="0009111A" w:rsidRPr="00BE56DE" w:rsidRDefault="00720A28" w:rsidP="00D05D46">
      <w:pPr>
        <w:pStyle w:val="ECCBulletsLv1"/>
      </w:pPr>
      <w:r w:rsidRPr="00BE56DE">
        <w:lastRenderedPageBreak/>
        <w:t xml:space="preserve">The </w:t>
      </w:r>
      <w:r w:rsidR="00D9784E" w:rsidRPr="00BE56DE">
        <w:t>C/(N+I)</w:t>
      </w:r>
      <w:r w:rsidRPr="00BE56DE">
        <w:t xml:space="preserve"> analysis generally concludes that no successful registration of user equipment onboard the aircraft is possible in any of the GSM a</w:t>
      </w:r>
      <w:r w:rsidR="00574587" w:rsidRPr="00BE56DE">
        <w:t xml:space="preserve">nd LTE frequencies considered. </w:t>
      </w:r>
      <w:r w:rsidRPr="00BE56DE">
        <w:t>However, under specific circumstance, such as edge of network coverage (for example coastlines), the analysis indicates that connectivity may be possible</w:t>
      </w:r>
      <w:r w:rsidR="00C97176" w:rsidRPr="00BE56DE">
        <w:t>.</w:t>
      </w:r>
      <w:r w:rsidR="00D46776" w:rsidRPr="00BE56DE">
        <w:t xml:space="preserve"> </w:t>
      </w:r>
      <w:r w:rsidRPr="00BE56DE">
        <w:t>For UMTS frequenc</w:t>
      </w:r>
      <w:r w:rsidR="00AA6527" w:rsidRPr="00BE56DE">
        <w:t>y bands</w:t>
      </w:r>
      <w:r w:rsidRPr="00BE56DE">
        <w:t xml:space="preserve"> considered, the analysis indicates that successful registration of user equipment onboard is possible. </w:t>
      </w:r>
      <w:r w:rsidR="00E21464" w:rsidRPr="00BE56DE">
        <w:t xml:space="preserve">At 10 km, however, the </w:t>
      </w:r>
      <w:r w:rsidR="00C97176" w:rsidRPr="00BE56DE">
        <w:t>signal levels received by the onboard ac</w:t>
      </w:r>
      <w:r w:rsidR="00CE5258" w:rsidRPr="00BE56DE">
        <w:t>-MS</w:t>
      </w:r>
      <w:r w:rsidR="00C97176" w:rsidRPr="00BE56DE">
        <w:t xml:space="preserve"> receiver are at the C/I lim</w:t>
      </w:r>
      <w:r w:rsidR="00D46776" w:rsidRPr="00BE56DE">
        <w:t>i</w:t>
      </w:r>
      <w:r w:rsidR="00106B7D" w:rsidRPr="00BE56DE">
        <w:t>t for the user equipment;</w:t>
      </w:r>
    </w:p>
    <w:p w14:paraId="7A5E271D" w14:textId="77777777" w:rsidR="00D46776" w:rsidRPr="00BE56DE" w:rsidRDefault="00D46776" w:rsidP="00D46776">
      <w:pPr>
        <w:pStyle w:val="ECCBulletsLv1"/>
      </w:pPr>
      <w:r w:rsidRPr="00BE56DE">
        <w:t>The results of the analysis identify that ac</w:t>
      </w:r>
      <w:r w:rsidR="00CE5258" w:rsidRPr="00BE56DE">
        <w:t>-MS</w:t>
      </w:r>
      <w:r w:rsidRPr="00BE56DE">
        <w:t xml:space="preserve"> transmissions in the absence of an NCU negatively impact the performance of ground based UMTS networks. Actual degradation will vary according to interference environments (for example, network response, traffic model and distribution, U</w:t>
      </w:r>
      <w:r w:rsidR="00574587" w:rsidRPr="00BE56DE">
        <w:t>E deployments, terrain, etc.).</w:t>
      </w:r>
    </w:p>
    <w:p w14:paraId="090F8CBC" w14:textId="77777777" w:rsidR="00720A28" w:rsidRPr="00BE56DE" w:rsidRDefault="00C97176" w:rsidP="00467891">
      <w:pPr>
        <w:pStyle w:val="BodyText"/>
      </w:pPr>
      <w:r w:rsidRPr="00BE56DE">
        <w:t>The modelling results are corroborated</w:t>
      </w:r>
      <w:r w:rsidR="00B459DB" w:rsidRPr="00BE56DE">
        <w:t xml:space="preserve"> by</w:t>
      </w:r>
      <w:r w:rsidRPr="00BE56DE">
        <w:t xml:space="preserve"> </w:t>
      </w:r>
      <w:r w:rsidR="00C63377" w:rsidRPr="00BE56DE">
        <w:t>the analysis undertaken using BS deployment data recorded in the French database of macro BS deployments.</w:t>
      </w:r>
    </w:p>
    <w:p w14:paraId="521D8EF2" w14:textId="33272DA5" w:rsidR="003B742F" w:rsidRPr="00BE56DE" w:rsidRDefault="003B742F" w:rsidP="008319C1">
      <w:pPr>
        <w:pStyle w:val="BodyText"/>
        <w:rPr>
          <w:rFonts w:cs="Arial"/>
        </w:rPr>
      </w:pPr>
      <w:r w:rsidRPr="00BE56DE">
        <w:rPr>
          <w:rFonts w:cs="Arial"/>
        </w:rPr>
        <w:t>The different results for GSM / LTE and UMTS can be explained by the different protection criteria for interference for the different technologies. The SINR studies considered the degradation in C/(N+I) resulting from interferen</w:t>
      </w:r>
      <w:r w:rsidR="00BE56DE" w:rsidRPr="00BE56DE">
        <w:rPr>
          <w:rFonts w:cs="Arial"/>
        </w:rPr>
        <w:t xml:space="preserve">ce in the uplink and downlink. </w:t>
      </w:r>
      <w:r w:rsidRPr="00BE56DE">
        <w:rPr>
          <w:rFonts w:cs="Arial"/>
        </w:rPr>
        <w:t>For UMTS a C/(N+I) of -20 dB was assumed, for LTE a value of -6dB was used, and for GSM a value of 9</w:t>
      </w:r>
      <w:r w:rsidR="00BE56DE" w:rsidRPr="00BE56DE">
        <w:rPr>
          <w:rFonts w:cs="Arial"/>
        </w:rPr>
        <w:t xml:space="preserve"> </w:t>
      </w:r>
      <w:r w:rsidRPr="00BE56DE">
        <w:rPr>
          <w:rFonts w:cs="Arial"/>
        </w:rPr>
        <w:t>dB was used.</w:t>
      </w:r>
    </w:p>
    <w:p w14:paraId="134D0806" w14:textId="77777777" w:rsidR="00A122C9" w:rsidRPr="00BE56DE" w:rsidRDefault="00A122C9" w:rsidP="00A122C9">
      <w:r w:rsidRPr="00BE56DE">
        <w:t xml:space="preserve">It is recommended, therefore, that the regulatory framework be updated to reflect that the usage of the NCU is made optional for all GSM and LTE frequency bands, and that for UMTS that User Equipment </w:t>
      </w:r>
      <w:r w:rsidR="004834A3" w:rsidRPr="00BE56DE">
        <w:t>onboard</w:t>
      </w:r>
      <w:r w:rsidRPr="00BE56DE">
        <w:t xml:space="preserve"> </w:t>
      </w:r>
      <w:r w:rsidRPr="00BE56DE">
        <w:rPr>
          <w:rFonts w:cs="Arial"/>
          <w:szCs w:val="20"/>
        </w:rPr>
        <w:t>be prevented from attempting to access networks on the ground. This could be ensured:</w:t>
      </w:r>
    </w:p>
    <w:p w14:paraId="1C1A3564" w14:textId="54D54E20" w:rsidR="00106B7D" w:rsidRPr="00BE56DE" w:rsidRDefault="00574587" w:rsidP="00A122C9">
      <w:pPr>
        <w:numPr>
          <w:ilvl w:val="0"/>
          <w:numId w:val="21"/>
        </w:numPr>
        <w:spacing w:before="120" w:after="120"/>
        <w:jc w:val="both"/>
        <w:rPr>
          <w:rFonts w:cs="Arial"/>
          <w:szCs w:val="20"/>
        </w:rPr>
      </w:pPr>
      <w:r w:rsidRPr="00BE56DE">
        <w:rPr>
          <w:rFonts w:cs="Arial"/>
          <w:szCs w:val="20"/>
        </w:rPr>
        <w:t>b</w:t>
      </w:r>
      <w:r w:rsidR="00A122C9" w:rsidRPr="00BE56DE">
        <w:rPr>
          <w:rFonts w:cs="Arial"/>
          <w:szCs w:val="20"/>
        </w:rPr>
        <w:t>y the inclusion of a Network Control Unit (NCU), which raises the noise floor inside the</w:t>
      </w:r>
      <w:r w:rsidR="00106B7D" w:rsidRPr="00BE56DE">
        <w:rPr>
          <w:rFonts w:cs="Arial"/>
          <w:szCs w:val="20"/>
        </w:rPr>
        <w:t xml:space="preserve"> cabin in mobile receive bands;</w:t>
      </w:r>
    </w:p>
    <w:p w14:paraId="0D397885" w14:textId="592C7DD9" w:rsidR="00A122C9" w:rsidRPr="00BE56DE" w:rsidRDefault="00106B7D" w:rsidP="00106B7D">
      <w:pPr>
        <w:spacing w:before="120" w:after="120"/>
        <w:ind w:left="720"/>
        <w:jc w:val="both"/>
        <w:rPr>
          <w:rFonts w:cs="Arial"/>
          <w:szCs w:val="20"/>
        </w:rPr>
      </w:pPr>
      <w:r w:rsidRPr="00BE56DE">
        <w:rPr>
          <w:rFonts w:cs="Arial"/>
          <w:szCs w:val="20"/>
        </w:rPr>
        <w:t>and/or</w:t>
      </w:r>
    </w:p>
    <w:p w14:paraId="30B1CB38" w14:textId="4459B54E" w:rsidR="00DB3147" w:rsidRPr="00BE56DE" w:rsidRDefault="00574587" w:rsidP="002D2DDB">
      <w:pPr>
        <w:numPr>
          <w:ilvl w:val="0"/>
          <w:numId w:val="21"/>
        </w:numPr>
        <w:spacing w:before="120" w:after="120"/>
        <w:jc w:val="both"/>
      </w:pPr>
      <w:r w:rsidRPr="00BE56DE">
        <w:rPr>
          <w:rFonts w:cs="Arial"/>
          <w:szCs w:val="20"/>
        </w:rPr>
        <w:t>t</w:t>
      </w:r>
      <w:r w:rsidR="00A122C9" w:rsidRPr="00BE56DE">
        <w:rPr>
          <w:rFonts w:cs="Arial"/>
          <w:szCs w:val="20"/>
        </w:rPr>
        <w:t>hrough aircraft fuselage attenuation to further attenuate the signal entering and leaving the fuselage.</w:t>
      </w:r>
    </w:p>
    <w:p w14:paraId="2FCDFDB5" w14:textId="77777777" w:rsidR="00D7638E" w:rsidRPr="00BE56DE" w:rsidRDefault="00D7638E" w:rsidP="002D2DDB">
      <w:pPr>
        <w:pStyle w:val="Heading2"/>
      </w:pPr>
      <w:bookmarkStart w:id="86" w:name="_Toc467483788"/>
      <w:r w:rsidRPr="00BE56DE">
        <w:t>Other considerations regarding future technologies for 5G</w:t>
      </w:r>
      <w:bookmarkEnd w:id="86"/>
    </w:p>
    <w:p w14:paraId="7DCBD772" w14:textId="2A63566B" w:rsidR="00A37B43" w:rsidRPr="00BE56DE" w:rsidRDefault="00A37B43" w:rsidP="00A37B43">
      <w:pPr>
        <w:rPr>
          <w:szCs w:val="20"/>
        </w:rPr>
      </w:pPr>
      <w:r w:rsidRPr="00BE56DE">
        <w:rPr>
          <w:szCs w:val="20"/>
        </w:rPr>
        <w:t>Future technologies related to 5G would likely involve frequency and time multiplexing access schemes for the transmission and the reception of UE and BS, similarly to GSM and LTE, unlike UMTS</w:t>
      </w:r>
      <w:r w:rsidRPr="00BE56DE">
        <w:rPr>
          <w:rStyle w:val="FootnoteReference"/>
          <w:szCs w:val="20"/>
        </w:rPr>
        <w:footnoteReference w:id="14"/>
      </w:r>
      <w:r w:rsidRPr="00BE56DE">
        <w:rPr>
          <w:szCs w:val="20"/>
        </w:rPr>
        <w:t>. Without precluding the frame structure, the waveform, the signalling procedures applicable to 5G systems, it can be expected, therefore, that the usage of the NCU is not necessary to c</w:t>
      </w:r>
      <w:r w:rsidR="00BE56DE">
        <w:rPr>
          <w:szCs w:val="20"/>
        </w:rPr>
        <w:t xml:space="preserve">over frequency bands </w:t>
      </w:r>
      <w:r w:rsidRPr="00BE56DE">
        <w:rPr>
          <w:szCs w:val="20"/>
        </w:rPr>
        <w:t>employed by future 5G terrestrial networks.</w:t>
      </w:r>
    </w:p>
    <w:p w14:paraId="3B9DA05E" w14:textId="77777777" w:rsidR="00A37B43" w:rsidRPr="00BE56DE" w:rsidRDefault="00A37B43" w:rsidP="00C61551">
      <w:pPr>
        <w:pStyle w:val="ECCParagraph"/>
        <w:sectPr w:rsidR="00A37B43" w:rsidRPr="00BE56DE" w:rsidSect="00085301">
          <w:headerReference w:type="even" r:id="rId24"/>
          <w:headerReference w:type="default" r:id="rId25"/>
          <w:headerReference w:type="first" r:id="rId26"/>
          <w:pgSz w:w="11907" w:h="16840" w:code="9"/>
          <w:pgMar w:top="1440" w:right="1134" w:bottom="1440" w:left="1134" w:header="709" w:footer="709" w:gutter="0"/>
          <w:cols w:space="708"/>
          <w:docGrid w:linePitch="360"/>
        </w:sectPr>
      </w:pPr>
    </w:p>
    <w:p w14:paraId="2BD316F0" w14:textId="77777777" w:rsidR="00C32590" w:rsidRPr="00BE56DE" w:rsidRDefault="00A06E7B">
      <w:pPr>
        <w:pStyle w:val="ECCAnnexheading1"/>
      </w:pPr>
      <w:bookmarkStart w:id="87" w:name="_Toc467483789"/>
      <w:r w:rsidRPr="00BE56DE">
        <w:lastRenderedPageBreak/>
        <w:t>C</w:t>
      </w:r>
      <w:r w:rsidR="00DB39AB" w:rsidRPr="00BE56DE">
        <w:t>ept mandate</w:t>
      </w:r>
      <w:r w:rsidR="00484249" w:rsidRPr="00BE56DE">
        <w:t xml:space="preserve"> </w:t>
      </w:r>
      <w:r w:rsidR="00484249" w:rsidRPr="00BE56DE">
        <w:fldChar w:fldCharType="begin"/>
      </w:r>
      <w:r w:rsidR="00484249" w:rsidRPr="00BE56DE">
        <w:instrText xml:space="preserve"> REF _Ref449948211 \r \h </w:instrText>
      </w:r>
      <w:r w:rsidR="00484249" w:rsidRPr="00BE56DE">
        <w:fldChar w:fldCharType="separate"/>
      </w:r>
      <w:r w:rsidR="000608FA">
        <w:t>[1]</w:t>
      </w:r>
      <w:bookmarkEnd w:id="87"/>
      <w:r w:rsidR="00484249" w:rsidRPr="00BE56DE">
        <w:fldChar w:fldCharType="end"/>
      </w:r>
    </w:p>
    <w:tbl>
      <w:tblPr>
        <w:tblW w:w="9844" w:type="dxa"/>
        <w:tblLayout w:type="fixed"/>
        <w:tblCellMar>
          <w:left w:w="0" w:type="dxa"/>
          <w:right w:w="0" w:type="dxa"/>
        </w:tblCellMar>
        <w:tblLook w:val="0000" w:firstRow="0" w:lastRow="0" w:firstColumn="0" w:lastColumn="0" w:noHBand="0" w:noVBand="0"/>
      </w:tblPr>
      <w:tblGrid>
        <w:gridCol w:w="2040"/>
        <w:gridCol w:w="7804"/>
      </w:tblGrid>
      <w:tr w:rsidR="00DB3147" w:rsidRPr="00BE56DE" w14:paraId="7EC34628" w14:textId="77777777" w:rsidTr="00F56576">
        <w:trPr>
          <w:trHeight w:val="1266"/>
        </w:trPr>
        <w:tc>
          <w:tcPr>
            <w:tcW w:w="2040" w:type="dxa"/>
          </w:tcPr>
          <w:p w14:paraId="5C23CEA7" w14:textId="77777777" w:rsidR="00DB3147" w:rsidRPr="00BE56DE" w:rsidRDefault="00DB3147" w:rsidP="00DB3147">
            <w:pPr>
              <w:widowControl w:val="0"/>
              <w:ind w:right="-454"/>
              <w:jc w:val="both"/>
              <w:rPr>
                <w:snapToGrid w:val="0"/>
                <w:sz w:val="24"/>
                <w:szCs w:val="20"/>
              </w:rPr>
            </w:pPr>
            <w:r w:rsidRPr="00BE56DE">
              <w:rPr>
                <w:noProof/>
                <w:sz w:val="24"/>
                <w:szCs w:val="20"/>
                <w:lang w:val="da-DK" w:eastAsia="da-DK"/>
              </w:rPr>
              <w:drawing>
                <wp:inline distT="0" distB="0" distL="0" distR="0" wp14:anchorId="17D68248" wp14:editId="1B50C652">
                  <wp:extent cx="1089660" cy="5778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9660" cy="577850"/>
                          </a:xfrm>
                          <a:prstGeom prst="rect">
                            <a:avLst/>
                          </a:prstGeom>
                          <a:noFill/>
                          <a:ln>
                            <a:noFill/>
                          </a:ln>
                        </pic:spPr>
                      </pic:pic>
                    </a:graphicData>
                  </a:graphic>
                </wp:inline>
              </w:drawing>
            </w:r>
          </w:p>
        </w:tc>
        <w:tc>
          <w:tcPr>
            <w:tcW w:w="7804" w:type="dxa"/>
          </w:tcPr>
          <w:p w14:paraId="64BBB1DC" w14:textId="77777777" w:rsidR="00DB3147" w:rsidRPr="00BE56DE" w:rsidRDefault="00DB3147" w:rsidP="00DB3147">
            <w:pPr>
              <w:widowControl w:val="0"/>
              <w:ind w:right="-454"/>
              <w:jc w:val="both"/>
              <w:rPr>
                <w:snapToGrid w:val="0"/>
                <w:sz w:val="24"/>
                <w:szCs w:val="20"/>
              </w:rPr>
            </w:pPr>
            <w:r w:rsidRPr="00BE56DE">
              <w:rPr>
                <w:snapToGrid w:val="0"/>
                <w:sz w:val="24"/>
                <w:szCs w:val="20"/>
              </w:rPr>
              <w:t xml:space="preserve"> EUROPEAN COMMISSION</w:t>
            </w:r>
          </w:p>
          <w:p w14:paraId="0FA332EB" w14:textId="77777777" w:rsidR="00DB3147" w:rsidRPr="00BE56DE" w:rsidRDefault="00DB3147" w:rsidP="00DB3147">
            <w:pPr>
              <w:widowControl w:val="0"/>
              <w:ind w:right="-454"/>
              <w:rPr>
                <w:snapToGrid w:val="0"/>
                <w:sz w:val="16"/>
                <w:szCs w:val="20"/>
              </w:rPr>
            </w:pPr>
            <w:r w:rsidRPr="00BE56DE">
              <w:rPr>
                <w:snapToGrid w:val="0"/>
                <w:sz w:val="16"/>
                <w:szCs w:val="20"/>
              </w:rPr>
              <w:t xml:space="preserve"> Directorate-General for Communications Networks Content and  Technology</w:t>
            </w:r>
          </w:p>
          <w:p w14:paraId="02E52DBA" w14:textId="77777777" w:rsidR="00DB3147" w:rsidRPr="00BE56DE" w:rsidRDefault="00DB3147" w:rsidP="00DB3147">
            <w:pPr>
              <w:widowControl w:val="0"/>
              <w:ind w:right="-454"/>
              <w:rPr>
                <w:snapToGrid w:val="0"/>
                <w:sz w:val="16"/>
                <w:szCs w:val="20"/>
              </w:rPr>
            </w:pPr>
          </w:p>
          <w:p w14:paraId="2D17EF92" w14:textId="77777777" w:rsidR="00DB3147" w:rsidRPr="00BE56DE" w:rsidRDefault="00DB3147" w:rsidP="00DB3147">
            <w:pPr>
              <w:widowControl w:val="0"/>
              <w:ind w:right="-454"/>
              <w:rPr>
                <w:snapToGrid w:val="0"/>
                <w:sz w:val="16"/>
                <w:szCs w:val="20"/>
              </w:rPr>
            </w:pPr>
            <w:r w:rsidRPr="00BE56DE">
              <w:rPr>
                <w:snapToGrid w:val="0"/>
                <w:sz w:val="16"/>
                <w:szCs w:val="20"/>
              </w:rPr>
              <w:t>The Director General</w:t>
            </w:r>
          </w:p>
          <w:p w14:paraId="0A4E73F5" w14:textId="77777777" w:rsidR="00DB3147" w:rsidRPr="00BE56DE" w:rsidRDefault="00DB3147" w:rsidP="00DB3147">
            <w:pPr>
              <w:ind w:right="85"/>
              <w:rPr>
                <w:snapToGrid w:val="0"/>
                <w:sz w:val="16"/>
                <w:szCs w:val="20"/>
              </w:rPr>
            </w:pPr>
          </w:p>
        </w:tc>
      </w:tr>
    </w:tbl>
    <w:p w14:paraId="246769AA" w14:textId="77777777" w:rsidR="00DB3147" w:rsidRPr="00BE56DE" w:rsidRDefault="00DB3147" w:rsidP="00D05D46">
      <w:pPr>
        <w:pStyle w:val="ECCParagraph"/>
        <w:rPr>
          <w:lang w:eastAsia="fr-BE"/>
        </w:rPr>
      </w:pPr>
    </w:p>
    <w:p w14:paraId="2E4D5F6C" w14:textId="77777777" w:rsidR="00DB3147" w:rsidRPr="00BE56DE" w:rsidRDefault="00DB3147" w:rsidP="00DB3147">
      <w:pPr>
        <w:ind w:left="5103" w:right="-567"/>
        <w:rPr>
          <w:rFonts w:ascii="Times New Roman" w:hAnsi="Times New Roman"/>
          <w:sz w:val="24"/>
          <w:szCs w:val="20"/>
          <w:lang w:eastAsia="fr-BE"/>
        </w:rPr>
      </w:pPr>
      <w:r w:rsidRPr="00BE56DE">
        <w:rPr>
          <w:rFonts w:ascii="Times New Roman" w:hAnsi="Times New Roman"/>
          <w:sz w:val="24"/>
          <w:szCs w:val="20"/>
          <w:lang w:eastAsia="fr-BE"/>
        </w:rPr>
        <w:t>Brussels, 07 October 2015</w:t>
      </w:r>
    </w:p>
    <w:p w14:paraId="695282B5" w14:textId="77777777" w:rsidR="00DB3147" w:rsidRPr="00BE56DE" w:rsidRDefault="00DB3147" w:rsidP="00DB3147">
      <w:pPr>
        <w:spacing w:after="240"/>
        <w:ind w:left="5103"/>
        <w:rPr>
          <w:rFonts w:ascii="Times New Roman" w:hAnsi="Times New Roman"/>
          <w:szCs w:val="20"/>
          <w:lang w:eastAsia="fr-BE"/>
        </w:rPr>
      </w:pPr>
      <w:r w:rsidRPr="00BE56DE">
        <w:rPr>
          <w:rFonts w:ascii="Times New Roman" w:hAnsi="Times New Roman"/>
          <w:szCs w:val="20"/>
          <w:lang w:eastAsia="fr-BE"/>
        </w:rPr>
        <w:t>DG CONNECT/B4</w:t>
      </w:r>
    </w:p>
    <w:p w14:paraId="1D6D36BE" w14:textId="77777777" w:rsidR="00DB3147" w:rsidRPr="00BE56DE" w:rsidRDefault="00DB3147" w:rsidP="00DB3147">
      <w:pPr>
        <w:keepNext/>
        <w:spacing w:before="240" w:after="240"/>
        <w:jc w:val="both"/>
        <w:outlineLvl w:val="0"/>
        <w:rPr>
          <w:rFonts w:ascii="Times New Roman" w:hAnsi="Times New Roman"/>
          <w:b/>
          <w:smallCaps/>
          <w:sz w:val="24"/>
          <w:szCs w:val="20"/>
        </w:rPr>
      </w:pPr>
    </w:p>
    <w:p w14:paraId="01D9DA77" w14:textId="77777777" w:rsidR="00DB3147" w:rsidRPr="00BE56DE" w:rsidRDefault="00DB3147" w:rsidP="00F56576">
      <w:pPr>
        <w:rPr>
          <w:rFonts w:ascii="Times New Roman" w:hAnsi="Times New Roman"/>
          <w:b/>
          <w:sz w:val="24"/>
        </w:rPr>
      </w:pPr>
      <w:r w:rsidRPr="00BE56DE">
        <w:rPr>
          <w:rFonts w:ascii="Times New Roman" w:hAnsi="Times New Roman"/>
          <w:b/>
          <w:sz w:val="24"/>
        </w:rPr>
        <w:t xml:space="preserve">Mandate to CEPT to undertake technical studies regarding the possibility of making the usage of the Network Control Unit (NCU) optional </w:t>
      </w:r>
      <w:r w:rsidR="004834A3" w:rsidRPr="00BE56DE">
        <w:rPr>
          <w:rFonts w:ascii="Times New Roman" w:hAnsi="Times New Roman"/>
          <w:b/>
          <w:sz w:val="24"/>
        </w:rPr>
        <w:t>onboard</w:t>
      </w:r>
      <w:r w:rsidRPr="00BE56DE">
        <w:rPr>
          <w:rFonts w:ascii="Times New Roman" w:hAnsi="Times New Roman"/>
          <w:b/>
          <w:sz w:val="24"/>
        </w:rPr>
        <w:t xml:space="preserve"> MCA enabled aircraft </w:t>
      </w:r>
    </w:p>
    <w:p w14:paraId="1D9EA6A1" w14:textId="77777777" w:rsidR="00F56576" w:rsidRPr="00BE56DE" w:rsidRDefault="00F56576" w:rsidP="00F56576"/>
    <w:p w14:paraId="6A6B2616" w14:textId="77777777" w:rsidR="00F56576" w:rsidRPr="00BE56DE" w:rsidRDefault="00F56576" w:rsidP="00F56576"/>
    <w:p w14:paraId="2BA1024B" w14:textId="77777777" w:rsidR="00DB3147" w:rsidRPr="00BE56DE" w:rsidRDefault="00F56576" w:rsidP="00F56576">
      <w:pPr>
        <w:tabs>
          <w:tab w:val="left" w:pos="567"/>
        </w:tabs>
        <w:rPr>
          <w:rFonts w:ascii="Times New Roman" w:hAnsi="Times New Roman"/>
          <w:b/>
          <w:sz w:val="24"/>
        </w:rPr>
      </w:pPr>
      <w:r w:rsidRPr="00BE56DE">
        <w:rPr>
          <w:rFonts w:ascii="Times New Roman" w:hAnsi="Times New Roman"/>
          <w:b/>
          <w:sz w:val="24"/>
        </w:rPr>
        <w:t>1.</w:t>
      </w:r>
      <w:r w:rsidRPr="00BE56DE">
        <w:rPr>
          <w:rFonts w:ascii="Times New Roman" w:hAnsi="Times New Roman"/>
          <w:b/>
          <w:sz w:val="24"/>
        </w:rPr>
        <w:tab/>
      </w:r>
      <w:r w:rsidR="00DB3147" w:rsidRPr="00BE56DE">
        <w:rPr>
          <w:rFonts w:ascii="Times New Roman" w:hAnsi="Times New Roman"/>
          <w:b/>
          <w:sz w:val="24"/>
        </w:rPr>
        <w:t>Purpose</w:t>
      </w:r>
    </w:p>
    <w:p w14:paraId="5AE1CB17" w14:textId="77777777" w:rsidR="00F56576" w:rsidRPr="00BE56DE" w:rsidRDefault="00F56576" w:rsidP="00F56576">
      <w:pPr>
        <w:tabs>
          <w:tab w:val="left" w:pos="567"/>
        </w:tabs>
        <w:rPr>
          <w:rFonts w:ascii="Times New Roman" w:hAnsi="Times New Roman"/>
          <w:b/>
          <w:sz w:val="24"/>
        </w:rPr>
      </w:pPr>
    </w:p>
    <w:p w14:paraId="23391503" w14:textId="77777777" w:rsidR="00DB3147" w:rsidRPr="00BE56DE" w:rsidRDefault="00DB3147" w:rsidP="00DB3147">
      <w:pPr>
        <w:spacing w:after="240"/>
        <w:jc w:val="both"/>
        <w:rPr>
          <w:rFonts w:ascii="Times New Roman" w:hAnsi="Times New Roman"/>
          <w:sz w:val="24"/>
          <w:szCs w:val="20"/>
          <w:lang w:eastAsia="fr-BE"/>
        </w:rPr>
      </w:pPr>
      <w:r w:rsidRPr="00BE56DE">
        <w:rPr>
          <w:rFonts w:ascii="Times New Roman" w:hAnsi="Times New Roman"/>
          <w:sz w:val="24"/>
          <w:szCs w:val="20"/>
          <w:lang w:eastAsia="fr-BE"/>
        </w:rPr>
        <w:t xml:space="preserve">The purpose of this mandate is to study the possibility of making the usage of the Network Control Unit (NCU) optional within Mobile Communications </w:t>
      </w:r>
      <w:r w:rsidR="004834A3" w:rsidRPr="00BE56DE">
        <w:rPr>
          <w:rFonts w:ascii="Times New Roman" w:hAnsi="Times New Roman"/>
          <w:sz w:val="24"/>
          <w:szCs w:val="20"/>
          <w:lang w:eastAsia="fr-BE"/>
        </w:rPr>
        <w:t>onboard</w:t>
      </w:r>
      <w:r w:rsidRPr="00BE56DE">
        <w:rPr>
          <w:rFonts w:ascii="Times New Roman" w:hAnsi="Times New Roman"/>
          <w:sz w:val="24"/>
          <w:szCs w:val="20"/>
          <w:lang w:eastAsia="fr-BE"/>
        </w:rPr>
        <w:t xml:space="preserve"> Aircraft (MCA), in order to satisfy the EU policy objectives listed below.</w:t>
      </w:r>
    </w:p>
    <w:p w14:paraId="5FE7DDE5" w14:textId="77777777" w:rsidR="00DB3147" w:rsidRPr="00BE56DE" w:rsidRDefault="00DB3147" w:rsidP="00DB3147">
      <w:pPr>
        <w:spacing w:after="240"/>
        <w:jc w:val="both"/>
        <w:rPr>
          <w:rFonts w:ascii="Times New Roman" w:hAnsi="Times New Roman"/>
          <w:sz w:val="24"/>
          <w:szCs w:val="20"/>
          <w:lang w:eastAsia="fr-BE"/>
        </w:rPr>
      </w:pPr>
      <w:r w:rsidRPr="00BE56DE">
        <w:rPr>
          <w:rFonts w:ascii="Times New Roman" w:hAnsi="Times New Roman"/>
          <w:sz w:val="24"/>
          <w:szCs w:val="20"/>
          <w:lang w:eastAsia="fr-BE"/>
        </w:rPr>
        <w:t>The NCU is part of the MCA onboard system. It is designed to ensure that signals transmitted by ground-based mobile systems are not detectable within the aircraft cabin and that the user terminals on the aircraft only transmit at a minimum level so that they only register with the onboard Base Station.</w:t>
      </w:r>
    </w:p>
    <w:p w14:paraId="5D3870CF" w14:textId="77777777" w:rsidR="00DB3147" w:rsidRPr="00BE56DE" w:rsidRDefault="00DB3147" w:rsidP="00DB3147">
      <w:pPr>
        <w:spacing w:after="240"/>
        <w:jc w:val="both"/>
        <w:rPr>
          <w:rFonts w:ascii="Times New Roman" w:hAnsi="Times New Roman"/>
          <w:sz w:val="24"/>
          <w:szCs w:val="20"/>
          <w:lang w:eastAsia="fr-BE"/>
        </w:rPr>
      </w:pPr>
      <w:r w:rsidRPr="00BE56DE">
        <w:rPr>
          <w:rFonts w:ascii="Times New Roman" w:hAnsi="Times New Roman"/>
          <w:sz w:val="24"/>
          <w:szCs w:val="20"/>
          <w:lang w:eastAsia="fr-BE"/>
        </w:rPr>
        <w:t>MCA providers have argued that a technical solution based just on the onboard Base Station would be sufficient to prevent mobile devices from attempting connections to the ground. According to this assumption, the benefits of the NCU would be negligible. Enabling MCA systems without NCU would make the system simpler and cheaper, thus favouring a broader adoption of MCA and therefore reducing the number of "uncontrolled" active mobile devices. It must also be considered that the NCU, which deliberately creates electromagnetic noise in a number of frequencies, is itself a potential source of interference.</w:t>
      </w:r>
    </w:p>
    <w:p w14:paraId="594C8E23" w14:textId="77777777" w:rsidR="00DB3147" w:rsidRPr="00BE56DE" w:rsidRDefault="00F56576" w:rsidP="00F56576">
      <w:pPr>
        <w:tabs>
          <w:tab w:val="left" w:pos="567"/>
        </w:tabs>
        <w:rPr>
          <w:rFonts w:ascii="Times New Roman" w:hAnsi="Times New Roman"/>
          <w:b/>
          <w:sz w:val="24"/>
        </w:rPr>
      </w:pPr>
      <w:r w:rsidRPr="00BE56DE">
        <w:rPr>
          <w:rFonts w:ascii="Times New Roman" w:hAnsi="Times New Roman"/>
          <w:b/>
          <w:sz w:val="24"/>
        </w:rPr>
        <w:t xml:space="preserve">2. </w:t>
      </w:r>
      <w:r w:rsidRPr="00BE56DE">
        <w:rPr>
          <w:rFonts w:ascii="Times New Roman" w:hAnsi="Times New Roman"/>
          <w:b/>
          <w:sz w:val="24"/>
        </w:rPr>
        <w:tab/>
      </w:r>
      <w:r w:rsidR="00DB3147" w:rsidRPr="00BE56DE">
        <w:rPr>
          <w:rFonts w:ascii="Times New Roman" w:hAnsi="Times New Roman"/>
          <w:b/>
          <w:sz w:val="24"/>
        </w:rPr>
        <w:t>EU Policy objectives</w:t>
      </w:r>
    </w:p>
    <w:p w14:paraId="68F5C5DB" w14:textId="77777777" w:rsidR="00F56576" w:rsidRPr="00BE56DE" w:rsidRDefault="00F56576" w:rsidP="00F56576">
      <w:pPr>
        <w:tabs>
          <w:tab w:val="left" w:pos="567"/>
        </w:tabs>
        <w:rPr>
          <w:rFonts w:ascii="Times New Roman" w:hAnsi="Times New Roman"/>
          <w:b/>
          <w:sz w:val="24"/>
        </w:rPr>
      </w:pPr>
    </w:p>
    <w:p w14:paraId="37B4470A" w14:textId="77777777" w:rsidR="00DB3147" w:rsidRPr="00BE56DE" w:rsidRDefault="00DB3147" w:rsidP="00DB3147">
      <w:pPr>
        <w:spacing w:after="240"/>
        <w:jc w:val="both"/>
        <w:rPr>
          <w:rFonts w:ascii="Times New Roman" w:hAnsi="Times New Roman"/>
          <w:sz w:val="24"/>
          <w:szCs w:val="20"/>
          <w:lang w:eastAsia="fr-BE"/>
        </w:rPr>
      </w:pPr>
      <w:r w:rsidRPr="00BE56DE">
        <w:rPr>
          <w:rFonts w:ascii="Times New Roman" w:hAnsi="Times New Roman"/>
          <w:b/>
          <w:sz w:val="24"/>
          <w:szCs w:val="20"/>
          <w:lang w:eastAsia="fr-BE"/>
        </w:rPr>
        <w:t>Better regulation</w:t>
      </w:r>
      <w:r w:rsidRPr="00BE56DE">
        <w:rPr>
          <w:rFonts w:ascii="Times New Roman" w:hAnsi="Times New Roman"/>
          <w:sz w:val="24"/>
          <w:szCs w:val="20"/>
          <w:lang w:eastAsia="fr-BE"/>
        </w:rPr>
        <w:t>: the EU has taken the engagement to design policies and laws so that they achieve their objectives at minimum cost. This ensures that policy is prepared, implemented and reviewed in an open, transparent manner, informed by the best available evidence and backed up by involving stakeholders. To ensure that EU action is effective, the Commission assesses the expected and actual impacts of policies, legislation and other important measures at every stage of the policy cycle - from planning to implementation, to review and subsequent revision.</w:t>
      </w:r>
    </w:p>
    <w:p w14:paraId="1A16145D" w14:textId="77777777" w:rsidR="00DB3147" w:rsidRPr="00BE56DE" w:rsidRDefault="00DB3147" w:rsidP="00DB3147">
      <w:pPr>
        <w:spacing w:after="240"/>
        <w:jc w:val="both"/>
        <w:rPr>
          <w:rFonts w:ascii="Times New Roman" w:hAnsi="Times New Roman"/>
          <w:sz w:val="24"/>
          <w:szCs w:val="20"/>
          <w:lang w:eastAsia="fr-BE"/>
        </w:rPr>
      </w:pPr>
      <w:r w:rsidRPr="00BE56DE">
        <w:rPr>
          <w:rFonts w:ascii="Times New Roman" w:hAnsi="Times New Roman"/>
          <w:b/>
          <w:sz w:val="24"/>
          <w:szCs w:val="20"/>
          <w:lang w:eastAsia="fr-BE"/>
        </w:rPr>
        <w:t>Competitiveness</w:t>
      </w:r>
      <w:r w:rsidRPr="00BE56DE">
        <w:rPr>
          <w:rFonts w:ascii="Times New Roman" w:hAnsi="Times New Roman"/>
          <w:sz w:val="24"/>
          <w:szCs w:val="20"/>
          <w:lang w:eastAsia="fr-BE"/>
        </w:rPr>
        <w:t>: should technical studies prove that the MCA services without NCU could coexist with terrestrial mobile networks, imposing the installation and periodical upgrade or substitution of such a component on the whole fleet of MCA enabled aircraft would constitute an undue hindrance to competitiveness.</w:t>
      </w:r>
    </w:p>
    <w:p w14:paraId="5C18036F" w14:textId="77777777" w:rsidR="00DB3147" w:rsidRPr="00BE56DE" w:rsidRDefault="00DB3147" w:rsidP="00DB3147">
      <w:pPr>
        <w:spacing w:after="240"/>
        <w:jc w:val="both"/>
        <w:rPr>
          <w:rFonts w:ascii="Times New Roman" w:hAnsi="Times New Roman"/>
          <w:sz w:val="24"/>
          <w:szCs w:val="20"/>
          <w:lang w:eastAsia="fr-BE"/>
        </w:rPr>
      </w:pPr>
      <w:r w:rsidRPr="00BE56DE">
        <w:rPr>
          <w:rFonts w:ascii="Times New Roman" w:hAnsi="Times New Roman"/>
          <w:b/>
          <w:sz w:val="24"/>
          <w:szCs w:val="20"/>
          <w:lang w:eastAsia="fr-BE"/>
        </w:rPr>
        <w:lastRenderedPageBreak/>
        <w:t>Socioeconomic dimension</w:t>
      </w:r>
      <w:r w:rsidRPr="00BE56DE">
        <w:rPr>
          <w:rFonts w:ascii="Times New Roman" w:hAnsi="Times New Roman"/>
          <w:sz w:val="24"/>
          <w:szCs w:val="20"/>
          <w:lang w:eastAsia="fr-BE"/>
        </w:rPr>
        <w:t>: Simplifying and making less expensive the requirements for MCA operation contributes to a wider and faster adoption of aeroconnectivity systems, therefore enabling a wider number of citizens to remain connected when they travel.</w:t>
      </w:r>
    </w:p>
    <w:p w14:paraId="20489663" w14:textId="77777777" w:rsidR="00DB3147" w:rsidRPr="00BE56DE" w:rsidRDefault="00F56576" w:rsidP="00F56576">
      <w:pPr>
        <w:tabs>
          <w:tab w:val="left" w:pos="567"/>
        </w:tabs>
        <w:rPr>
          <w:rFonts w:ascii="Times New Roman" w:hAnsi="Times New Roman"/>
          <w:b/>
          <w:sz w:val="24"/>
        </w:rPr>
      </w:pPr>
      <w:r w:rsidRPr="00BE56DE">
        <w:rPr>
          <w:rFonts w:ascii="Times New Roman" w:hAnsi="Times New Roman"/>
          <w:b/>
          <w:sz w:val="24"/>
        </w:rPr>
        <w:t xml:space="preserve">3. </w:t>
      </w:r>
      <w:r w:rsidRPr="00BE56DE">
        <w:rPr>
          <w:rFonts w:ascii="Times New Roman" w:hAnsi="Times New Roman"/>
          <w:b/>
          <w:sz w:val="24"/>
        </w:rPr>
        <w:tab/>
      </w:r>
      <w:r w:rsidR="00DB3147" w:rsidRPr="00BE56DE">
        <w:rPr>
          <w:rFonts w:ascii="Times New Roman" w:hAnsi="Times New Roman"/>
          <w:b/>
          <w:sz w:val="24"/>
        </w:rPr>
        <w:t>Justification</w:t>
      </w:r>
    </w:p>
    <w:p w14:paraId="1BBE1E5F" w14:textId="77777777" w:rsidR="00F56576" w:rsidRPr="00BE56DE" w:rsidRDefault="00F56576" w:rsidP="00F56576">
      <w:pPr>
        <w:tabs>
          <w:tab w:val="left" w:pos="567"/>
        </w:tabs>
        <w:rPr>
          <w:rFonts w:ascii="Times New Roman" w:hAnsi="Times New Roman"/>
          <w:b/>
          <w:sz w:val="24"/>
        </w:rPr>
      </w:pPr>
    </w:p>
    <w:p w14:paraId="679FE426" w14:textId="77777777" w:rsidR="00DB3147" w:rsidRPr="00BE56DE" w:rsidRDefault="00DB3147" w:rsidP="00DB3147">
      <w:pPr>
        <w:spacing w:after="240"/>
        <w:jc w:val="both"/>
        <w:rPr>
          <w:rFonts w:ascii="Times New Roman" w:hAnsi="Times New Roman"/>
          <w:sz w:val="24"/>
          <w:szCs w:val="20"/>
        </w:rPr>
      </w:pPr>
      <w:r w:rsidRPr="00BE56DE">
        <w:rPr>
          <w:rFonts w:ascii="Times New Roman" w:hAnsi="Times New Roman"/>
          <w:sz w:val="24"/>
          <w:szCs w:val="20"/>
        </w:rPr>
        <w:t>Commission Decision 2008/294/EC of 7 April 2008 on harmonised conditions of spectrum use for the operation of mobile communication services on aircraft (MCA services) in the Community, as modified by Commission Implementing Decision 2013/654/EU</w:t>
      </w:r>
      <w:r w:rsidRPr="00BE56DE">
        <w:rPr>
          <w:rFonts w:ascii="Times New Roman" w:hAnsi="Times New Roman"/>
          <w:sz w:val="24"/>
          <w:szCs w:val="20"/>
          <w:vertAlign w:val="superscript"/>
        </w:rPr>
        <w:footnoteReference w:id="15"/>
      </w:r>
      <w:r w:rsidRPr="00BE56DE">
        <w:rPr>
          <w:rFonts w:ascii="Times New Roman" w:hAnsi="Times New Roman"/>
          <w:sz w:val="24"/>
          <w:szCs w:val="20"/>
        </w:rPr>
        <w:t>, foresees the obligation to install a Network Control Unit</w:t>
      </w:r>
      <w:r w:rsidRPr="00BE56DE">
        <w:rPr>
          <w:rFonts w:ascii="Times New Roman" w:hAnsi="Times New Roman"/>
          <w:sz w:val="24"/>
          <w:szCs w:val="20"/>
          <w:vertAlign w:val="superscript"/>
        </w:rPr>
        <w:footnoteReference w:id="16"/>
      </w:r>
      <w:r w:rsidRPr="00BE56DE">
        <w:rPr>
          <w:rFonts w:ascii="Times New Roman" w:hAnsi="Times New Roman"/>
          <w:sz w:val="24"/>
          <w:szCs w:val="20"/>
        </w:rPr>
        <w:t xml:space="preserve"> in all MCA enabled aircraft.</w:t>
      </w:r>
    </w:p>
    <w:p w14:paraId="7C006423" w14:textId="77777777" w:rsidR="00DB3147" w:rsidRPr="00BE56DE" w:rsidRDefault="00DB3147" w:rsidP="00DB3147">
      <w:pPr>
        <w:spacing w:after="240"/>
        <w:jc w:val="both"/>
        <w:rPr>
          <w:rFonts w:ascii="Times New Roman" w:hAnsi="Times New Roman"/>
          <w:sz w:val="24"/>
          <w:szCs w:val="20"/>
        </w:rPr>
      </w:pPr>
      <w:r w:rsidRPr="00BE56DE">
        <w:rPr>
          <w:rFonts w:ascii="Times New Roman" w:hAnsi="Times New Roman"/>
          <w:sz w:val="24"/>
          <w:szCs w:val="20"/>
        </w:rPr>
        <w:t xml:space="preserve">Implementing Decision 2013/654/EU imposes, </w:t>
      </w:r>
      <w:r w:rsidRPr="00BE56DE">
        <w:rPr>
          <w:rFonts w:ascii="Times New Roman" w:hAnsi="Times New Roman"/>
          <w:i/>
          <w:sz w:val="24"/>
          <w:szCs w:val="20"/>
        </w:rPr>
        <w:t>inter alia</w:t>
      </w:r>
      <w:r w:rsidRPr="00BE56DE">
        <w:rPr>
          <w:rFonts w:ascii="Times New Roman" w:hAnsi="Times New Roman"/>
          <w:sz w:val="24"/>
          <w:szCs w:val="20"/>
        </w:rPr>
        <w:t xml:space="preserve">, the upgrading of NCUs in order to cover new terrestrial mobile frequencies. This involves several steps including the design, certification, airworthiness certification, marketing and installation (which can be done only in the occasion of major aircraft maintenance overhauls). Therefore, in Decision 2013/654/EU, Article 2 granted a delay for the application of the new NCU parameters on the 2.6 GHz frequency band </w:t>
      </w:r>
      <w:r w:rsidRPr="00BE56DE">
        <w:rPr>
          <w:rFonts w:ascii="Times New Roman" w:hAnsi="Times New Roman"/>
          <w:i/>
          <w:sz w:val="24"/>
          <w:szCs w:val="20"/>
        </w:rPr>
        <w:t>until 1 January 2017</w:t>
      </w:r>
      <w:r w:rsidRPr="00BE56DE">
        <w:rPr>
          <w:rFonts w:ascii="Times New Roman" w:hAnsi="Times New Roman"/>
          <w:sz w:val="24"/>
          <w:szCs w:val="20"/>
        </w:rPr>
        <w:t xml:space="preserve">. </w:t>
      </w:r>
    </w:p>
    <w:p w14:paraId="360E86DB" w14:textId="77777777" w:rsidR="00DB3147" w:rsidRPr="00BE56DE" w:rsidRDefault="00DB3147" w:rsidP="00DB3147">
      <w:pPr>
        <w:spacing w:after="240"/>
        <w:jc w:val="both"/>
        <w:rPr>
          <w:rFonts w:ascii="Times New Roman" w:hAnsi="Times New Roman"/>
          <w:sz w:val="24"/>
          <w:szCs w:val="20"/>
        </w:rPr>
      </w:pPr>
      <w:r w:rsidRPr="00BE56DE">
        <w:rPr>
          <w:rFonts w:ascii="Times New Roman" w:hAnsi="Times New Roman"/>
          <w:sz w:val="24"/>
          <w:szCs w:val="20"/>
        </w:rPr>
        <w:t>Meanwhile, at this stage, no interference case has been reported to or from terrestrial wireless systems. Furthermore, every day some mobile terminals are inadvertently left in "transmit" mode in "non-connected" aircraft. It should however be reminded that the sources of interferences (as well as of any signalling issues) on mobile networks are more and more difficult to detect. Considering the above mentioned deadline of 1 January 2017, and the industrial, operational and administrative timing linked to the possible future implementation of updated Network Control Units, there is the need for a tight timing of the assessment of the current approach.</w:t>
      </w:r>
    </w:p>
    <w:p w14:paraId="66584803" w14:textId="77777777" w:rsidR="00DB3147" w:rsidRPr="00BE56DE" w:rsidRDefault="00DB3147" w:rsidP="00DB3147">
      <w:pPr>
        <w:spacing w:after="240"/>
        <w:jc w:val="both"/>
        <w:rPr>
          <w:rFonts w:ascii="Times New Roman" w:hAnsi="Times New Roman"/>
          <w:sz w:val="24"/>
          <w:szCs w:val="20"/>
        </w:rPr>
      </w:pPr>
      <w:r w:rsidRPr="00BE56DE">
        <w:rPr>
          <w:rFonts w:ascii="Times New Roman" w:hAnsi="Times New Roman"/>
          <w:sz w:val="24"/>
          <w:szCs w:val="20"/>
        </w:rPr>
        <w:t>Pursuant to Article 4(2) of the Radio Spectrum Decision</w:t>
      </w:r>
      <w:r w:rsidRPr="00BE56DE">
        <w:rPr>
          <w:rFonts w:ascii="Times New Roman" w:hAnsi="Times New Roman"/>
          <w:szCs w:val="20"/>
          <w:vertAlign w:val="superscript"/>
        </w:rPr>
        <w:footnoteReference w:id="17"/>
      </w:r>
      <w:r w:rsidRPr="00BE56DE">
        <w:rPr>
          <w:rFonts w:ascii="Times New Roman" w:hAnsi="Times New Roman"/>
          <w:sz w:val="24"/>
          <w:szCs w:val="20"/>
        </w:rPr>
        <w:t xml:space="preserve"> the Commission may issue mandates to the CEPT for the development of technical implementing measures with a view to ensuring harmonised conditions for the availability and efficient use of radio spectrum necessary for the functioning of the internal market. Such mandates shall set the tasks to be performed and their timetable.</w:t>
      </w:r>
    </w:p>
    <w:p w14:paraId="63CF8DBA" w14:textId="77777777" w:rsidR="00DB3147" w:rsidRPr="00BE56DE" w:rsidRDefault="00DB3147" w:rsidP="00DB3147">
      <w:pPr>
        <w:spacing w:after="240"/>
        <w:jc w:val="both"/>
        <w:rPr>
          <w:rFonts w:ascii="Times New Roman" w:hAnsi="Times New Roman"/>
          <w:sz w:val="24"/>
          <w:szCs w:val="20"/>
        </w:rPr>
      </w:pPr>
      <w:r w:rsidRPr="00BE56DE">
        <w:rPr>
          <w:rFonts w:ascii="Times New Roman" w:hAnsi="Times New Roman"/>
          <w:sz w:val="24"/>
          <w:szCs w:val="20"/>
        </w:rPr>
        <w:t>Therefore, the Commission considers that the request put forward by AeroMobile</w:t>
      </w:r>
      <w:r w:rsidRPr="00BE56DE">
        <w:rPr>
          <w:rFonts w:ascii="Times New Roman" w:hAnsi="Times New Roman"/>
          <w:sz w:val="24"/>
          <w:szCs w:val="20"/>
          <w:vertAlign w:val="superscript"/>
        </w:rPr>
        <w:footnoteReference w:id="18"/>
      </w:r>
      <w:r w:rsidRPr="00BE56DE">
        <w:rPr>
          <w:rFonts w:ascii="Times New Roman" w:hAnsi="Times New Roman"/>
          <w:sz w:val="24"/>
          <w:szCs w:val="20"/>
        </w:rPr>
        <w:t xml:space="preserve"> in the context of consistent implementation of the RSPP objectives of efficient management and use of spectrum, bridging the digital divide, enabling the Union to take the lead in wireless electronic communications, promoting innovation, developing effective competition, avoiding harmful interference and disturbance and fostering the accessibility of new consumer products and technologies, justify the need for technical studies to identify the possibility to make Network Control Units optional in the framework of Mobile Communications onboard Aircraft (MCA).</w:t>
      </w:r>
    </w:p>
    <w:p w14:paraId="2C7D1554" w14:textId="77777777" w:rsidR="00F56576" w:rsidRPr="00BE56DE" w:rsidRDefault="00F56576" w:rsidP="00DB3147">
      <w:pPr>
        <w:spacing w:after="240"/>
        <w:jc w:val="both"/>
        <w:rPr>
          <w:rFonts w:ascii="Times New Roman" w:hAnsi="Times New Roman"/>
          <w:sz w:val="24"/>
          <w:szCs w:val="20"/>
        </w:rPr>
      </w:pPr>
    </w:p>
    <w:p w14:paraId="55A7FB8D" w14:textId="77777777" w:rsidR="00DB3147" w:rsidRPr="00BE56DE" w:rsidRDefault="00F56576" w:rsidP="00F56576">
      <w:pPr>
        <w:ind w:left="567" w:hanging="567"/>
        <w:rPr>
          <w:rFonts w:ascii="Times New Roman" w:hAnsi="Times New Roman"/>
          <w:b/>
          <w:sz w:val="24"/>
        </w:rPr>
      </w:pPr>
      <w:r w:rsidRPr="00BE56DE">
        <w:rPr>
          <w:rFonts w:ascii="Times New Roman" w:hAnsi="Times New Roman"/>
          <w:b/>
          <w:sz w:val="24"/>
        </w:rPr>
        <w:lastRenderedPageBreak/>
        <w:t xml:space="preserve">4. </w:t>
      </w:r>
      <w:bookmarkStart w:id="88" w:name="_Ref333943780"/>
      <w:r w:rsidRPr="00BE56DE">
        <w:rPr>
          <w:rFonts w:ascii="Times New Roman" w:hAnsi="Times New Roman"/>
          <w:b/>
          <w:sz w:val="24"/>
        </w:rPr>
        <w:tab/>
      </w:r>
      <w:r w:rsidR="00DB3147" w:rsidRPr="00BE56DE">
        <w:rPr>
          <w:rFonts w:ascii="Times New Roman" w:hAnsi="Times New Roman"/>
          <w:b/>
          <w:sz w:val="24"/>
        </w:rPr>
        <w:t>Task order and schedule</w:t>
      </w:r>
      <w:bookmarkEnd w:id="88"/>
    </w:p>
    <w:p w14:paraId="286A275E" w14:textId="77777777" w:rsidR="00F56576" w:rsidRPr="00BE56DE" w:rsidRDefault="00F56576" w:rsidP="00F56576">
      <w:pPr>
        <w:ind w:left="567" w:hanging="567"/>
        <w:rPr>
          <w:rFonts w:ascii="Times New Roman" w:hAnsi="Times New Roman"/>
          <w:b/>
          <w:sz w:val="24"/>
        </w:rPr>
      </w:pPr>
    </w:p>
    <w:p w14:paraId="0B74FE25" w14:textId="77777777" w:rsidR="00DB3147" w:rsidRPr="00BE56DE" w:rsidRDefault="00DB3147" w:rsidP="00DB3147">
      <w:pPr>
        <w:spacing w:after="240"/>
        <w:jc w:val="both"/>
        <w:rPr>
          <w:rFonts w:ascii="Times New Roman" w:hAnsi="Times New Roman"/>
          <w:sz w:val="24"/>
          <w:szCs w:val="20"/>
          <w:lang w:eastAsia="fr-BE"/>
        </w:rPr>
      </w:pPr>
      <w:r w:rsidRPr="00BE56DE">
        <w:rPr>
          <w:rFonts w:ascii="Times New Roman" w:hAnsi="Times New Roman"/>
          <w:sz w:val="24"/>
          <w:szCs w:val="20"/>
          <w:lang w:eastAsia="fr-BE"/>
        </w:rPr>
        <w:t xml:space="preserve">CEPT is herewith mandated to undertake work to determine the possibility to make the installation of a Network Control Unit </w:t>
      </w:r>
      <w:r w:rsidR="004834A3" w:rsidRPr="00BE56DE">
        <w:rPr>
          <w:rFonts w:ascii="Times New Roman" w:hAnsi="Times New Roman"/>
          <w:sz w:val="24"/>
          <w:szCs w:val="20"/>
          <w:lang w:eastAsia="fr-BE"/>
        </w:rPr>
        <w:t>onboard</w:t>
      </w:r>
      <w:r w:rsidRPr="00BE56DE">
        <w:rPr>
          <w:rFonts w:ascii="Times New Roman" w:hAnsi="Times New Roman"/>
          <w:sz w:val="24"/>
          <w:szCs w:val="20"/>
          <w:lang w:eastAsia="fr-BE"/>
        </w:rPr>
        <w:t xml:space="preserve"> MCA equipped aircraft optional.</w:t>
      </w:r>
    </w:p>
    <w:p w14:paraId="22467F60" w14:textId="77777777" w:rsidR="00DB3147" w:rsidRPr="00BE56DE" w:rsidRDefault="00DB3147" w:rsidP="00DB3147">
      <w:pPr>
        <w:spacing w:after="240"/>
        <w:jc w:val="both"/>
        <w:rPr>
          <w:rFonts w:ascii="Times New Roman" w:hAnsi="Times New Roman"/>
          <w:sz w:val="24"/>
          <w:szCs w:val="20"/>
          <w:lang w:eastAsia="fr-BE"/>
        </w:rPr>
      </w:pPr>
      <w:r w:rsidRPr="00BE56DE">
        <w:rPr>
          <w:rFonts w:ascii="Times New Roman" w:hAnsi="Times New Roman"/>
          <w:sz w:val="24"/>
          <w:szCs w:val="20"/>
          <w:lang w:eastAsia="fr-BE"/>
        </w:rPr>
        <w:t>The work will need to verify that a MCA configuration without NCU is sufficient to guarantee a reasonable protection against interferences and signalling issues to and from terrestrial wireless telecommunication systems. The term "reasonable" must be seen in the light of "real life operations" keeping account of the fleet mix (MCA and non MCA equipped aircraft, number of mobile terminals which remain operational also in non MCA equipped aircraft, etc.).</w:t>
      </w:r>
    </w:p>
    <w:p w14:paraId="0591469E" w14:textId="77777777" w:rsidR="00DB3147" w:rsidRPr="00BE56DE" w:rsidRDefault="00DB3147" w:rsidP="00DB3147">
      <w:pPr>
        <w:spacing w:after="240"/>
        <w:jc w:val="both"/>
        <w:rPr>
          <w:rFonts w:ascii="Times New Roman" w:hAnsi="Times New Roman"/>
          <w:sz w:val="24"/>
          <w:szCs w:val="20"/>
          <w:lang w:eastAsia="fr-BE"/>
        </w:rPr>
      </w:pPr>
      <w:r w:rsidRPr="00BE56DE">
        <w:rPr>
          <w:rFonts w:ascii="Times New Roman" w:hAnsi="Times New Roman"/>
          <w:sz w:val="24"/>
          <w:szCs w:val="20"/>
          <w:lang w:eastAsia="fr-BE"/>
        </w:rPr>
        <w:t>In the work carried out under the Mandate, the general and specific policy objectives of the RSPP, such as effective and efficient spectrum use and the support for specific Union policies shall be given utmost consideration. In implementing this mandate, CEPT shall, where relevant, take utmost account of EU law applicable and support the principles of service and technological neutrality, non-discrimination and proportionality insofar as technically possible.</w:t>
      </w:r>
    </w:p>
    <w:p w14:paraId="314ECC7A" w14:textId="77777777" w:rsidR="00DB3147" w:rsidRPr="00BE56DE" w:rsidRDefault="00DB3147" w:rsidP="00DB3147">
      <w:pPr>
        <w:pStyle w:val="ECCParagraph"/>
        <w:rPr>
          <w:rFonts w:ascii="Times New Roman" w:hAnsi="Times New Roman"/>
          <w:sz w:val="24"/>
          <w:szCs w:val="20"/>
          <w:lang w:eastAsia="fr-BE"/>
        </w:rPr>
      </w:pPr>
      <w:r w:rsidRPr="00BE56DE">
        <w:rPr>
          <w:rFonts w:ascii="Times New Roman" w:hAnsi="Times New Roman"/>
          <w:sz w:val="24"/>
          <w:szCs w:val="20"/>
          <w:lang w:eastAsia="fr-BE"/>
        </w:rPr>
        <w:t>CEPT should provide deliverables under this Mandate according to the following schedule: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2878"/>
        <w:gridCol w:w="4082"/>
      </w:tblGrid>
      <w:tr w:rsidR="00DB3147" w:rsidRPr="00BE56DE" w14:paraId="0ECC67C5" w14:textId="77777777" w:rsidTr="00F56576">
        <w:tc>
          <w:tcPr>
            <w:tcW w:w="1800" w:type="dxa"/>
          </w:tcPr>
          <w:p w14:paraId="37073D30" w14:textId="77777777" w:rsidR="00DB3147" w:rsidRPr="00BE56DE" w:rsidRDefault="00DB3147" w:rsidP="00DB3147">
            <w:pPr>
              <w:spacing w:before="120" w:after="120"/>
              <w:jc w:val="center"/>
              <w:rPr>
                <w:rFonts w:ascii="Times New Roman" w:hAnsi="Times New Roman"/>
                <w:b/>
                <w:sz w:val="24"/>
                <w:szCs w:val="20"/>
                <w:lang w:eastAsia="fr-BE"/>
              </w:rPr>
            </w:pPr>
            <w:r w:rsidRPr="00BE56DE">
              <w:rPr>
                <w:rFonts w:ascii="Times New Roman" w:hAnsi="Times New Roman"/>
                <w:b/>
                <w:sz w:val="24"/>
                <w:szCs w:val="20"/>
                <w:lang w:eastAsia="fr-BE"/>
              </w:rPr>
              <w:t>Delivery date</w:t>
            </w:r>
          </w:p>
        </w:tc>
        <w:tc>
          <w:tcPr>
            <w:tcW w:w="2878" w:type="dxa"/>
          </w:tcPr>
          <w:p w14:paraId="2BC31E40" w14:textId="77777777" w:rsidR="00DB3147" w:rsidRPr="00BE56DE" w:rsidRDefault="00DB3147" w:rsidP="00DB3147">
            <w:pPr>
              <w:spacing w:before="120" w:after="120"/>
              <w:jc w:val="center"/>
              <w:rPr>
                <w:rFonts w:ascii="Times New Roman" w:hAnsi="Times New Roman"/>
                <w:b/>
                <w:sz w:val="24"/>
                <w:szCs w:val="20"/>
                <w:lang w:eastAsia="fr-BE"/>
              </w:rPr>
            </w:pPr>
            <w:r w:rsidRPr="00BE56DE">
              <w:rPr>
                <w:rFonts w:ascii="Times New Roman" w:hAnsi="Times New Roman"/>
                <w:b/>
                <w:sz w:val="24"/>
                <w:szCs w:val="20"/>
                <w:lang w:eastAsia="fr-BE"/>
              </w:rPr>
              <w:t>Deliverable</w:t>
            </w:r>
          </w:p>
        </w:tc>
        <w:tc>
          <w:tcPr>
            <w:tcW w:w="4082" w:type="dxa"/>
          </w:tcPr>
          <w:p w14:paraId="776C3F7C" w14:textId="77777777" w:rsidR="00DB3147" w:rsidRPr="00BE56DE" w:rsidRDefault="00DB3147" w:rsidP="00DB3147">
            <w:pPr>
              <w:spacing w:before="120" w:after="120"/>
              <w:jc w:val="center"/>
              <w:rPr>
                <w:rFonts w:ascii="Times New Roman" w:hAnsi="Times New Roman"/>
                <w:b/>
                <w:sz w:val="24"/>
                <w:szCs w:val="20"/>
                <w:lang w:eastAsia="fr-BE"/>
              </w:rPr>
            </w:pPr>
            <w:r w:rsidRPr="00BE56DE">
              <w:rPr>
                <w:rFonts w:ascii="Times New Roman" w:hAnsi="Times New Roman"/>
                <w:b/>
                <w:sz w:val="24"/>
                <w:szCs w:val="20"/>
                <w:lang w:eastAsia="fr-BE"/>
              </w:rPr>
              <w:t>Subject</w:t>
            </w:r>
          </w:p>
        </w:tc>
      </w:tr>
      <w:tr w:rsidR="00DB3147" w:rsidRPr="00BE56DE" w14:paraId="72B775F8" w14:textId="77777777" w:rsidTr="00F56576">
        <w:tc>
          <w:tcPr>
            <w:tcW w:w="1800" w:type="dxa"/>
          </w:tcPr>
          <w:p w14:paraId="52B59D73" w14:textId="77777777" w:rsidR="00DB3147" w:rsidRPr="00BE56DE" w:rsidRDefault="00DB3147" w:rsidP="00DB3147">
            <w:pPr>
              <w:spacing w:before="120" w:after="120"/>
              <w:jc w:val="both"/>
              <w:rPr>
                <w:rFonts w:ascii="Times New Roman" w:hAnsi="Times New Roman"/>
                <w:sz w:val="24"/>
                <w:szCs w:val="20"/>
                <w:lang w:eastAsia="fr-BE"/>
              </w:rPr>
            </w:pPr>
            <w:r w:rsidRPr="00BE56DE">
              <w:rPr>
                <w:rFonts w:ascii="Times New Roman" w:hAnsi="Times New Roman"/>
                <w:sz w:val="24"/>
                <w:szCs w:val="20"/>
                <w:lang w:eastAsia="fr-BE"/>
              </w:rPr>
              <w:t>March 2016</w:t>
            </w:r>
          </w:p>
        </w:tc>
        <w:tc>
          <w:tcPr>
            <w:tcW w:w="2878" w:type="dxa"/>
          </w:tcPr>
          <w:p w14:paraId="1C66170D" w14:textId="77777777" w:rsidR="00DB3147" w:rsidRPr="00BE56DE" w:rsidRDefault="00DB3147" w:rsidP="00DB3147">
            <w:pPr>
              <w:spacing w:before="120" w:after="120"/>
              <w:jc w:val="both"/>
              <w:rPr>
                <w:rFonts w:ascii="Times New Roman" w:hAnsi="Times New Roman"/>
                <w:sz w:val="24"/>
                <w:szCs w:val="20"/>
                <w:lang w:eastAsia="fr-BE"/>
              </w:rPr>
            </w:pPr>
            <w:r w:rsidRPr="00BE56DE">
              <w:rPr>
                <w:rFonts w:ascii="Times New Roman" w:hAnsi="Times New Roman"/>
                <w:sz w:val="24"/>
                <w:szCs w:val="20"/>
                <w:lang w:eastAsia="fr-BE"/>
              </w:rPr>
              <w:t>Interim Report from CEPT to the Commission</w:t>
            </w:r>
          </w:p>
        </w:tc>
        <w:tc>
          <w:tcPr>
            <w:tcW w:w="4082" w:type="dxa"/>
          </w:tcPr>
          <w:p w14:paraId="138F1223" w14:textId="77777777" w:rsidR="00DB3147" w:rsidRPr="00BE56DE" w:rsidRDefault="00DB3147" w:rsidP="00DB3147">
            <w:pPr>
              <w:spacing w:before="120" w:after="120"/>
              <w:jc w:val="both"/>
              <w:rPr>
                <w:rFonts w:ascii="Times New Roman" w:hAnsi="Times New Roman"/>
                <w:sz w:val="24"/>
                <w:szCs w:val="20"/>
                <w:lang w:eastAsia="fr-BE"/>
              </w:rPr>
            </w:pPr>
            <w:r w:rsidRPr="00BE56DE">
              <w:rPr>
                <w:rFonts w:ascii="Times New Roman" w:hAnsi="Times New Roman"/>
                <w:sz w:val="24"/>
                <w:szCs w:val="20"/>
                <w:lang w:eastAsia="fr-BE"/>
              </w:rPr>
              <w:t>Description of work undertaken and interim results.</w:t>
            </w:r>
          </w:p>
        </w:tc>
      </w:tr>
      <w:tr w:rsidR="00DB3147" w:rsidRPr="00BE56DE" w14:paraId="19D916F9" w14:textId="77777777" w:rsidTr="00F56576">
        <w:tc>
          <w:tcPr>
            <w:tcW w:w="1800" w:type="dxa"/>
          </w:tcPr>
          <w:p w14:paraId="0335A036" w14:textId="77777777" w:rsidR="00DB3147" w:rsidRPr="00BE56DE" w:rsidRDefault="00DB3147" w:rsidP="00DB3147">
            <w:pPr>
              <w:spacing w:before="120" w:after="120"/>
              <w:jc w:val="both"/>
              <w:rPr>
                <w:rFonts w:ascii="Times New Roman" w:hAnsi="Times New Roman"/>
                <w:sz w:val="24"/>
                <w:szCs w:val="20"/>
                <w:lang w:eastAsia="fr-BE"/>
              </w:rPr>
            </w:pPr>
            <w:r w:rsidRPr="00BE56DE">
              <w:rPr>
                <w:rFonts w:ascii="Times New Roman" w:hAnsi="Times New Roman"/>
                <w:sz w:val="24"/>
                <w:szCs w:val="20"/>
                <w:lang w:eastAsia="fr-BE"/>
              </w:rPr>
              <w:t>June 2016</w:t>
            </w:r>
          </w:p>
        </w:tc>
        <w:tc>
          <w:tcPr>
            <w:tcW w:w="2878" w:type="dxa"/>
          </w:tcPr>
          <w:p w14:paraId="3B4FE77F" w14:textId="77777777" w:rsidR="00DB3147" w:rsidRPr="00BE56DE" w:rsidRDefault="00DB3147" w:rsidP="00DB3147">
            <w:pPr>
              <w:spacing w:before="120" w:after="120"/>
              <w:jc w:val="both"/>
              <w:rPr>
                <w:rFonts w:ascii="Times New Roman" w:hAnsi="Times New Roman"/>
                <w:sz w:val="24"/>
                <w:szCs w:val="20"/>
                <w:lang w:eastAsia="fr-BE"/>
              </w:rPr>
            </w:pPr>
            <w:r w:rsidRPr="00BE56DE">
              <w:rPr>
                <w:rFonts w:ascii="Times New Roman" w:hAnsi="Times New Roman"/>
                <w:sz w:val="24"/>
                <w:szCs w:val="20"/>
                <w:lang w:eastAsia="fr-BE"/>
              </w:rPr>
              <w:t>Final Draft Report from CEPT to the Commission</w:t>
            </w:r>
          </w:p>
        </w:tc>
        <w:tc>
          <w:tcPr>
            <w:tcW w:w="4082" w:type="dxa"/>
          </w:tcPr>
          <w:p w14:paraId="0370CF9B" w14:textId="77777777" w:rsidR="00DB3147" w:rsidRPr="00BE56DE" w:rsidRDefault="00DB3147" w:rsidP="00DB3147">
            <w:pPr>
              <w:spacing w:before="120" w:after="120"/>
              <w:jc w:val="both"/>
              <w:rPr>
                <w:rFonts w:ascii="Times New Roman" w:hAnsi="Times New Roman"/>
                <w:sz w:val="24"/>
                <w:szCs w:val="20"/>
                <w:lang w:eastAsia="fr-BE"/>
              </w:rPr>
            </w:pPr>
            <w:r w:rsidRPr="00BE56DE">
              <w:rPr>
                <w:rFonts w:ascii="Times New Roman" w:hAnsi="Times New Roman"/>
                <w:sz w:val="24"/>
                <w:szCs w:val="20"/>
                <w:lang w:eastAsia="fr-BE"/>
              </w:rPr>
              <w:t>Description of work undertaken and final results subject to public consultation.</w:t>
            </w:r>
          </w:p>
        </w:tc>
      </w:tr>
      <w:tr w:rsidR="00DB3147" w:rsidRPr="00BE56DE" w14:paraId="081ABC76" w14:textId="77777777" w:rsidTr="00F56576">
        <w:tc>
          <w:tcPr>
            <w:tcW w:w="1800" w:type="dxa"/>
          </w:tcPr>
          <w:p w14:paraId="385301A2" w14:textId="77777777" w:rsidR="00DB3147" w:rsidRPr="00BE56DE" w:rsidRDefault="00DB3147" w:rsidP="00DB3147">
            <w:pPr>
              <w:spacing w:before="120" w:after="120"/>
              <w:jc w:val="both"/>
              <w:rPr>
                <w:rFonts w:ascii="Times New Roman" w:hAnsi="Times New Roman"/>
                <w:sz w:val="24"/>
                <w:szCs w:val="20"/>
                <w:lang w:eastAsia="fr-BE"/>
              </w:rPr>
            </w:pPr>
            <w:r w:rsidRPr="00BE56DE">
              <w:rPr>
                <w:rFonts w:ascii="Times New Roman" w:hAnsi="Times New Roman"/>
                <w:sz w:val="24"/>
                <w:szCs w:val="20"/>
                <w:lang w:eastAsia="fr-BE"/>
              </w:rPr>
              <w:t>December 2016</w:t>
            </w:r>
          </w:p>
        </w:tc>
        <w:tc>
          <w:tcPr>
            <w:tcW w:w="2878" w:type="dxa"/>
          </w:tcPr>
          <w:p w14:paraId="63728003" w14:textId="77777777" w:rsidR="00DB3147" w:rsidRPr="00BE56DE" w:rsidRDefault="00DB3147" w:rsidP="00DB3147">
            <w:pPr>
              <w:spacing w:before="120" w:after="120"/>
              <w:jc w:val="both"/>
              <w:rPr>
                <w:rFonts w:ascii="Times New Roman" w:hAnsi="Times New Roman"/>
                <w:sz w:val="24"/>
                <w:szCs w:val="20"/>
                <w:lang w:eastAsia="fr-BE"/>
              </w:rPr>
            </w:pPr>
            <w:r w:rsidRPr="00BE56DE">
              <w:rPr>
                <w:rFonts w:ascii="Times New Roman" w:hAnsi="Times New Roman"/>
                <w:sz w:val="24"/>
                <w:szCs w:val="20"/>
                <w:lang w:eastAsia="fr-BE"/>
              </w:rPr>
              <w:t>Final Report from CEPT to the Commission, taking into account the outcome of the public consultation.</w:t>
            </w:r>
          </w:p>
        </w:tc>
        <w:tc>
          <w:tcPr>
            <w:tcW w:w="4082" w:type="dxa"/>
          </w:tcPr>
          <w:p w14:paraId="3AA5DCF7" w14:textId="77777777" w:rsidR="00DB3147" w:rsidRPr="00BE56DE" w:rsidRDefault="00DB3147" w:rsidP="00DB3147">
            <w:pPr>
              <w:spacing w:before="120" w:after="120"/>
              <w:jc w:val="both"/>
              <w:rPr>
                <w:rFonts w:ascii="Times New Roman" w:hAnsi="Times New Roman"/>
                <w:sz w:val="24"/>
                <w:szCs w:val="20"/>
                <w:lang w:eastAsia="fr-BE"/>
              </w:rPr>
            </w:pPr>
            <w:r w:rsidRPr="00BE56DE">
              <w:rPr>
                <w:rFonts w:ascii="Times New Roman" w:hAnsi="Times New Roman"/>
                <w:sz w:val="24"/>
                <w:szCs w:val="20"/>
                <w:lang w:eastAsia="fr-BE"/>
              </w:rPr>
              <w:t>Description of work undertaken and final results.</w:t>
            </w:r>
          </w:p>
        </w:tc>
      </w:tr>
    </w:tbl>
    <w:p w14:paraId="04BCAE59" w14:textId="77777777" w:rsidR="00DB3147" w:rsidRPr="00BE56DE" w:rsidRDefault="00DB3147" w:rsidP="00DB3147">
      <w:pPr>
        <w:ind w:left="272" w:hanging="272"/>
        <w:jc w:val="both"/>
        <w:rPr>
          <w:rFonts w:ascii="Times New Roman" w:hAnsi="Times New Roman"/>
          <w:sz w:val="24"/>
          <w:szCs w:val="20"/>
          <w:highlight w:val="yellow"/>
          <w:lang w:eastAsia="fr-BE"/>
        </w:rPr>
      </w:pPr>
    </w:p>
    <w:p w14:paraId="557937A4" w14:textId="77777777" w:rsidR="00DB3147" w:rsidRPr="00BE56DE" w:rsidRDefault="00DB3147" w:rsidP="00DB3147">
      <w:pPr>
        <w:spacing w:after="120"/>
        <w:ind w:firstLine="11"/>
        <w:jc w:val="both"/>
        <w:rPr>
          <w:rFonts w:ascii="Times New Roman" w:hAnsi="Times New Roman"/>
          <w:sz w:val="24"/>
          <w:szCs w:val="20"/>
          <w:lang w:eastAsia="fr-BE"/>
        </w:rPr>
      </w:pPr>
      <w:r w:rsidRPr="00BE56DE">
        <w:rPr>
          <w:rFonts w:ascii="Times New Roman" w:hAnsi="Times New Roman"/>
          <w:sz w:val="24"/>
          <w:szCs w:val="20"/>
          <w:lang w:eastAsia="fr-BE"/>
        </w:rPr>
        <w:t>CEPT is requested to report on the progress of its work pursuant to this Mandate to all meetings of the Radio Spectrum Committee taking place during the course of the Mandate.</w:t>
      </w:r>
    </w:p>
    <w:p w14:paraId="265867F8" w14:textId="77777777" w:rsidR="00DB3147" w:rsidRPr="00BE56DE" w:rsidRDefault="00DB3147" w:rsidP="00DB3147">
      <w:pPr>
        <w:spacing w:after="240"/>
        <w:jc w:val="both"/>
        <w:rPr>
          <w:rFonts w:ascii="Times New Roman" w:hAnsi="Times New Roman"/>
          <w:sz w:val="24"/>
          <w:szCs w:val="20"/>
          <w:lang w:eastAsia="fr-BE"/>
        </w:rPr>
      </w:pPr>
      <w:r w:rsidRPr="00BE56DE">
        <w:rPr>
          <w:rFonts w:ascii="Times New Roman" w:hAnsi="Times New Roman"/>
          <w:sz w:val="24"/>
          <w:szCs w:val="20"/>
          <w:lang w:eastAsia="fr-BE"/>
        </w:rPr>
        <w:t>The Commission, with the assistance of the Radio Spectrum Committee and pursuant to the Radio Spectrum Decision, may consider applying the results of this mandate in the EU, pursuant to Article 4 of the Radio Spectrum Decision.</w:t>
      </w:r>
    </w:p>
    <w:p w14:paraId="28996352" w14:textId="77777777" w:rsidR="00DB3147" w:rsidRPr="00BE56DE" w:rsidRDefault="00DB3147" w:rsidP="00DB3147">
      <w:pPr>
        <w:pStyle w:val="ECCParagraph"/>
        <w:rPr>
          <w:rFonts w:ascii="Times New Roman" w:hAnsi="Times New Roman"/>
          <w:sz w:val="24"/>
          <w:szCs w:val="20"/>
          <w:lang w:eastAsia="fr-BE"/>
        </w:rPr>
      </w:pPr>
    </w:p>
    <w:p w14:paraId="1F840C8B" w14:textId="77777777" w:rsidR="00DB3147" w:rsidRPr="00BE56DE" w:rsidRDefault="00DB3147" w:rsidP="00DB3147">
      <w:pPr>
        <w:pStyle w:val="ECCParagraph"/>
        <w:rPr>
          <w:lang w:eastAsia="fr-BE"/>
        </w:rPr>
      </w:pPr>
    </w:p>
    <w:p w14:paraId="27E1FC7A" w14:textId="77777777" w:rsidR="00DB3147" w:rsidRPr="00BE56DE" w:rsidRDefault="00DB3147" w:rsidP="00D05D46">
      <w:pPr>
        <w:pStyle w:val="ECCParagraph"/>
        <w:rPr>
          <w:lang w:eastAsia="fr-BE"/>
        </w:rPr>
      </w:pPr>
    </w:p>
    <w:p w14:paraId="239F8ED7" w14:textId="77777777" w:rsidR="00DB3147" w:rsidRPr="00BE56DE" w:rsidRDefault="00DB3147" w:rsidP="00D05D46">
      <w:pPr>
        <w:pStyle w:val="ECCParagraph"/>
        <w:rPr>
          <w:lang w:eastAsia="fr-BE"/>
        </w:rPr>
        <w:sectPr w:rsidR="00DB3147" w:rsidRPr="00BE56DE" w:rsidSect="00085301">
          <w:footnotePr>
            <w:numRestart w:val="eachSect"/>
          </w:footnotePr>
          <w:pgSz w:w="11907" w:h="16840" w:code="9"/>
          <w:pgMar w:top="1440" w:right="1134" w:bottom="1440" w:left="1134" w:header="709" w:footer="709" w:gutter="0"/>
          <w:cols w:space="708"/>
          <w:docGrid w:linePitch="360"/>
        </w:sectPr>
      </w:pPr>
    </w:p>
    <w:p w14:paraId="3B37A2A0" w14:textId="77777777" w:rsidR="00C32590" w:rsidRPr="00BE56DE" w:rsidRDefault="004047F2">
      <w:pPr>
        <w:pStyle w:val="ECCAnnexheading1"/>
      </w:pPr>
      <w:bookmarkStart w:id="89" w:name="_Toc467483790"/>
      <w:r w:rsidRPr="00BE56DE">
        <w:lastRenderedPageBreak/>
        <w:t xml:space="preserve">Technical </w:t>
      </w:r>
      <w:r w:rsidR="00804420" w:rsidRPr="00BE56DE">
        <w:t>Parameters</w:t>
      </w:r>
      <w:bookmarkEnd w:id="89"/>
    </w:p>
    <w:p w14:paraId="6066A9C4" w14:textId="77777777" w:rsidR="00F371A1" w:rsidRPr="00BE56DE" w:rsidRDefault="00F371A1" w:rsidP="00F56576">
      <w:pPr>
        <w:pStyle w:val="ECCAnnexheading3"/>
      </w:pPr>
      <w:bookmarkStart w:id="90" w:name="_Toc438124512"/>
      <w:r w:rsidRPr="00BE56DE">
        <w:t>Antenna Model</w:t>
      </w:r>
    </w:p>
    <w:p w14:paraId="5D8BB5A5" w14:textId="3FF72009" w:rsidR="009C287A" w:rsidRPr="00BE56DE" w:rsidRDefault="009C287A" w:rsidP="005256AE">
      <w:r w:rsidRPr="00BE56DE">
        <w:t xml:space="preserve">ITU-R </w:t>
      </w:r>
      <w:r w:rsidR="00574587" w:rsidRPr="00BE56DE">
        <w:t>R</w:t>
      </w:r>
      <w:r w:rsidR="00F80070" w:rsidRPr="00BE56DE">
        <w:t>ecommendation F.</w:t>
      </w:r>
      <w:r w:rsidRPr="00BE56DE">
        <w:t xml:space="preserve">1336-4 </w:t>
      </w:r>
      <w:r w:rsidR="00574587" w:rsidRPr="00BE56DE">
        <w:fldChar w:fldCharType="begin"/>
      </w:r>
      <w:r w:rsidR="00574587" w:rsidRPr="00BE56DE">
        <w:instrText xml:space="preserve"> REF _Ref449951161 \r \h </w:instrText>
      </w:r>
      <w:r w:rsidR="00574587" w:rsidRPr="00BE56DE">
        <w:fldChar w:fldCharType="separate"/>
      </w:r>
      <w:r w:rsidR="000608FA">
        <w:t>[9]</w:t>
      </w:r>
      <w:r w:rsidR="00574587" w:rsidRPr="00BE56DE">
        <w:fldChar w:fldCharType="end"/>
      </w:r>
      <w:r w:rsidR="00574587" w:rsidRPr="00BE56DE">
        <w:t xml:space="preserve"> </w:t>
      </w:r>
      <w:r w:rsidRPr="00BE56DE">
        <w:t xml:space="preserve">is used </w:t>
      </w:r>
      <w:r w:rsidR="00F80070" w:rsidRPr="00BE56DE">
        <w:t xml:space="preserve">to model </w:t>
      </w:r>
      <w:r w:rsidRPr="00BE56DE">
        <w:t>all base station antennas</w:t>
      </w:r>
      <w:r w:rsidR="00F80070" w:rsidRPr="00BE56DE">
        <w:t xml:space="preserve"> with the following assumptions:</w:t>
      </w:r>
    </w:p>
    <w:p w14:paraId="53C454EE" w14:textId="77777777" w:rsidR="009C287A" w:rsidRPr="00BE56DE" w:rsidRDefault="009C287A" w:rsidP="00D05D46">
      <w:pPr>
        <w:pStyle w:val="ECCBulletsLv1"/>
      </w:pPr>
      <w:r w:rsidRPr="00BE56DE">
        <w:t>Improved peak sidelobe patter</w:t>
      </w:r>
      <w:r w:rsidR="00D05D46" w:rsidRPr="00BE56DE">
        <w:t>n was used for MCL calculations;</w:t>
      </w:r>
    </w:p>
    <w:p w14:paraId="2DFB0E12" w14:textId="77777777" w:rsidR="009C287A" w:rsidRPr="00BE56DE" w:rsidRDefault="009C287A" w:rsidP="00D05D46">
      <w:pPr>
        <w:pStyle w:val="ECCBulletsLv1"/>
      </w:pPr>
      <w:r w:rsidRPr="00BE56DE">
        <w:t>Improved average sidelobe pattern was us</w:t>
      </w:r>
      <w:r w:rsidR="00D05D46" w:rsidRPr="00BE56DE">
        <w:t xml:space="preserve">ed for all </w:t>
      </w:r>
      <w:r w:rsidR="00D9784E" w:rsidRPr="00BE56DE">
        <w:t>C/(N+I)</w:t>
      </w:r>
      <w:r w:rsidR="00D05D46" w:rsidRPr="00BE56DE">
        <w:t xml:space="preserve"> calculations;</w:t>
      </w:r>
    </w:p>
    <w:p w14:paraId="135799B1" w14:textId="77777777" w:rsidR="00F80070" w:rsidRPr="00BE56DE" w:rsidRDefault="00F80070" w:rsidP="00D05D46">
      <w:pPr>
        <w:pStyle w:val="ECCBulletsLv1"/>
      </w:pPr>
      <w:r w:rsidRPr="00BE56DE">
        <w:t>Parameters K</w:t>
      </w:r>
      <w:r w:rsidRPr="00BE56DE">
        <w:rPr>
          <w:vertAlign w:val="subscript"/>
        </w:rPr>
        <w:t>a</w:t>
      </w:r>
      <w:r w:rsidRPr="00BE56DE">
        <w:t>, K</w:t>
      </w:r>
      <w:r w:rsidRPr="00BE56DE">
        <w:rPr>
          <w:vertAlign w:val="subscript"/>
        </w:rPr>
        <w:t>p</w:t>
      </w:r>
      <w:r w:rsidRPr="00BE56DE">
        <w:t>, K</w:t>
      </w:r>
      <w:r w:rsidRPr="00BE56DE">
        <w:rPr>
          <w:vertAlign w:val="subscript"/>
        </w:rPr>
        <w:t>h</w:t>
      </w:r>
      <w:r w:rsidRPr="00BE56DE">
        <w:t xml:space="preserve"> are set to 0.7 and t</w:t>
      </w:r>
      <w:r w:rsidR="00D05D46" w:rsidRPr="00BE56DE">
        <w:t>he parameters K</w:t>
      </w:r>
      <w:r w:rsidR="00D05D46" w:rsidRPr="00BE56DE">
        <w:rPr>
          <w:vertAlign w:val="subscript"/>
        </w:rPr>
        <w:t>v</w:t>
      </w:r>
      <w:r w:rsidR="00D05D46" w:rsidRPr="00BE56DE">
        <w:t xml:space="preserve"> is set to 0.3;</w:t>
      </w:r>
    </w:p>
    <w:p w14:paraId="22AFC3EA" w14:textId="77777777" w:rsidR="009C287A" w:rsidRPr="00BE56DE" w:rsidRDefault="009C287A" w:rsidP="00D05D46">
      <w:pPr>
        <w:pStyle w:val="ECCBulletsLv1"/>
      </w:pPr>
      <w:r w:rsidRPr="00BE56DE">
        <w:t xml:space="preserve">65 degrees sector antenna </w:t>
      </w:r>
      <w:r w:rsidR="00574587" w:rsidRPr="00BE56DE">
        <w:t xml:space="preserve">with </w:t>
      </w:r>
      <w:r w:rsidRPr="00BE56DE">
        <w:t>3</w:t>
      </w:r>
      <w:r w:rsidR="00574587" w:rsidRPr="00BE56DE">
        <w:t xml:space="preserve"> </w:t>
      </w:r>
      <w:r w:rsidRPr="00BE56DE">
        <w:t>dB beamwidth.</w:t>
      </w:r>
    </w:p>
    <w:p w14:paraId="4BFBACB7" w14:textId="77777777" w:rsidR="000247FF" w:rsidRPr="00BE56DE" w:rsidRDefault="000247FF" w:rsidP="00F56576">
      <w:pPr>
        <w:pStyle w:val="ECCAnnexheading3"/>
      </w:pPr>
      <w:r w:rsidRPr="00BE56DE">
        <w:t>GSM Parameters</w:t>
      </w:r>
      <w:bookmarkEnd w:id="90"/>
    </w:p>
    <w:p w14:paraId="111DD7FA" w14:textId="3A11D2B5" w:rsidR="000247FF" w:rsidRPr="00BE56DE" w:rsidRDefault="000247FF" w:rsidP="000247FF">
      <w:pPr>
        <w:spacing w:after="240"/>
        <w:jc w:val="both"/>
        <w:rPr>
          <w:szCs w:val="20"/>
        </w:rPr>
      </w:pPr>
      <w:r w:rsidRPr="00BE56DE">
        <w:t>The parameters listed in</w:t>
      </w:r>
      <w:r w:rsidR="00C83C5C" w:rsidRPr="00BE56DE">
        <w:t xml:space="preserve"> </w:t>
      </w:r>
      <w:r w:rsidR="00BE56DE">
        <w:fldChar w:fldCharType="begin"/>
      </w:r>
      <w:r w:rsidR="00BE56DE">
        <w:instrText xml:space="preserve"> REF _Ref467248526 \h </w:instrText>
      </w:r>
      <w:r w:rsidR="00BE56DE">
        <w:fldChar w:fldCharType="separate"/>
      </w:r>
      <w:r w:rsidR="000608FA" w:rsidRPr="00BE56DE">
        <w:t>Table</w:t>
      </w:r>
      <w:r w:rsidR="000608FA">
        <w:t xml:space="preserve"> </w:t>
      </w:r>
      <w:r w:rsidR="000608FA">
        <w:rPr>
          <w:noProof/>
        </w:rPr>
        <w:t>45</w:t>
      </w:r>
      <w:r w:rsidR="00BE56DE">
        <w:fldChar w:fldCharType="end"/>
      </w:r>
      <w:r w:rsidR="00BE56DE">
        <w:t xml:space="preserve"> </w:t>
      </w:r>
      <w:r w:rsidRPr="00BE56DE">
        <w:t xml:space="preserve">are applicable to GSM technology </w:t>
      </w:r>
      <w:r w:rsidR="00AA6527" w:rsidRPr="00BE56DE">
        <w:t xml:space="preserve">operating in </w:t>
      </w:r>
      <w:r w:rsidRPr="00BE56DE">
        <w:t>the 900 MHz and 1800 MHz bands and have been used in the calculations:</w:t>
      </w:r>
    </w:p>
    <w:p w14:paraId="40F35016" w14:textId="0694D8F5" w:rsidR="00C32590" w:rsidRPr="00BE56DE" w:rsidRDefault="00624E64">
      <w:pPr>
        <w:pStyle w:val="Caption"/>
        <w:keepNext/>
        <w:rPr>
          <w:lang w:val="en-GB"/>
        </w:rPr>
      </w:pPr>
      <w:bookmarkStart w:id="91" w:name="_Ref467248526"/>
      <w:r w:rsidRPr="00BE56DE">
        <w:rPr>
          <w:lang w:val="en-GB"/>
        </w:rPr>
        <w:t>Table</w:t>
      </w:r>
      <w:r w:rsidR="00BE56DE">
        <w:rPr>
          <w:lang w:val="en-GB"/>
        </w:rPr>
        <w:t xml:space="preserve"> </w:t>
      </w:r>
      <w:r w:rsidRPr="00BE56DE">
        <w:rPr>
          <w:lang w:val="en-GB"/>
        </w:rPr>
        <w:fldChar w:fldCharType="begin"/>
      </w:r>
      <w:r w:rsidRPr="00BE56DE">
        <w:rPr>
          <w:lang w:val="en-GB"/>
        </w:rPr>
        <w:instrText xml:space="preserve"> SEQ Table \* ARABIC </w:instrText>
      </w:r>
      <w:r w:rsidRPr="00BE56DE">
        <w:rPr>
          <w:lang w:val="en-GB"/>
        </w:rPr>
        <w:fldChar w:fldCharType="separate"/>
      </w:r>
      <w:r w:rsidR="000608FA">
        <w:rPr>
          <w:noProof/>
          <w:lang w:val="en-GB"/>
        </w:rPr>
        <w:t>45</w:t>
      </w:r>
      <w:r w:rsidRPr="00BE56DE">
        <w:rPr>
          <w:lang w:val="en-GB"/>
        </w:rPr>
        <w:fldChar w:fldCharType="end"/>
      </w:r>
      <w:bookmarkEnd w:id="91"/>
      <w:r w:rsidR="00C83C5C" w:rsidRPr="00BE56DE">
        <w:rPr>
          <w:lang w:val="en-GB"/>
        </w:rPr>
        <w:t xml:space="preserve"> : Parameters for GSM900 and GSM1800</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3204"/>
        <w:gridCol w:w="912"/>
        <w:gridCol w:w="912"/>
        <w:gridCol w:w="912"/>
        <w:gridCol w:w="913"/>
        <w:gridCol w:w="2730"/>
      </w:tblGrid>
      <w:tr w:rsidR="00D62BBF" w:rsidRPr="00BE56DE" w14:paraId="44A48EE4" w14:textId="77777777" w:rsidTr="00FE1275">
        <w:trPr>
          <w:trHeight w:val="135"/>
          <w:tblHeader/>
          <w:jc w:val="center"/>
        </w:trPr>
        <w:tc>
          <w:tcPr>
            <w:tcW w:w="3204" w:type="dxa"/>
            <w:vMerge w:val="restart"/>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tcPr>
          <w:p w14:paraId="515433A8" w14:textId="77777777" w:rsidR="00D62BBF" w:rsidRPr="00BE56DE" w:rsidRDefault="00D62BBF" w:rsidP="002448F4">
            <w:pPr>
              <w:spacing w:before="60" w:after="60"/>
              <w:jc w:val="center"/>
              <w:rPr>
                <w:rFonts w:eastAsia="Calibri"/>
                <w:b/>
                <w:color w:val="FFFFFF"/>
                <w:szCs w:val="20"/>
              </w:rPr>
            </w:pPr>
            <w:bookmarkStart w:id="92" w:name="_Ref433984031"/>
            <w:r w:rsidRPr="00BE56DE">
              <w:rPr>
                <w:rFonts w:eastAsia="Calibri"/>
                <w:b/>
                <w:color w:val="FFFFFF"/>
                <w:szCs w:val="20"/>
              </w:rPr>
              <w:t>Parameters</w:t>
            </w:r>
          </w:p>
        </w:tc>
        <w:tc>
          <w:tcPr>
            <w:tcW w:w="1824" w:type="dxa"/>
            <w:gridSpan w:val="2"/>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14:paraId="264EA1CE" w14:textId="77777777" w:rsidR="00D62BBF" w:rsidRPr="00BE56DE" w:rsidRDefault="00D62BBF" w:rsidP="002448F4">
            <w:pPr>
              <w:spacing w:before="60" w:after="60"/>
              <w:jc w:val="center"/>
              <w:rPr>
                <w:rFonts w:eastAsia="Calibri"/>
                <w:b/>
                <w:color w:val="FFFFFF"/>
                <w:szCs w:val="20"/>
              </w:rPr>
            </w:pPr>
            <w:r w:rsidRPr="00BE56DE">
              <w:rPr>
                <w:rFonts w:eastAsia="Calibri"/>
                <w:b/>
                <w:color w:val="FFFFFF"/>
                <w:szCs w:val="20"/>
              </w:rPr>
              <w:t>GSM900</w:t>
            </w:r>
          </w:p>
        </w:tc>
        <w:tc>
          <w:tcPr>
            <w:tcW w:w="1825" w:type="dxa"/>
            <w:gridSpan w:val="2"/>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14:paraId="31A21349" w14:textId="77777777" w:rsidR="00D62BBF" w:rsidRPr="00BE56DE" w:rsidRDefault="00D62BBF" w:rsidP="002448F4">
            <w:pPr>
              <w:spacing w:before="60" w:after="60"/>
              <w:jc w:val="center"/>
              <w:rPr>
                <w:rFonts w:eastAsia="Calibri"/>
                <w:b/>
                <w:color w:val="FFFFFF"/>
                <w:szCs w:val="20"/>
              </w:rPr>
            </w:pPr>
            <w:r w:rsidRPr="00BE56DE">
              <w:rPr>
                <w:rFonts w:eastAsia="Calibri"/>
                <w:b/>
                <w:color w:val="FFFFFF"/>
                <w:szCs w:val="20"/>
              </w:rPr>
              <w:t>GSM1800</w:t>
            </w:r>
          </w:p>
        </w:tc>
        <w:tc>
          <w:tcPr>
            <w:tcW w:w="2730" w:type="dxa"/>
            <w:vMerge w:val="restart"/>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14:paraId="31CA9AE2" w14:textId="77777777" w:rsidR="00D62BBF" w:rsidRPr="00BE56DE" w:rsidRDefault="00D62BBF" w:rsidP="002448F4">
            <w:pPr>
              <w:spacing w:before="60" w:after="60"/>
              <w:jc w:val="center"/>
              <w:rPr>
                <w:rFonts w:eastAsia="Calibri"/>
                <w:b/>
                <w:color w:val="FFFFFF"/>
                <w:szCs w:val="20"/>
              </w:rPr>
            </w:pPr>
            <w:r w:rsidRPr="00BE56DE">
              <w:rPr>
                <w:rFonts w:eastAsia="Calibri"/>
                <w:b/>
                <w:color w:val="FFFFFF"/>
                <w:szCs w:val="20"/>
              </w:rPr>
              <w:t>Reference</w:t>
            </w:r>
          </w:p>
        </w:tc>
      </w:tr>
      <w:tr w:rsidR="00D62BBF" w:rsidRPr="00BE56DE" w14:paraId="0448A3F0" w14:textId="77777777" w:rsidTr="00FE1275">
        <w:trPr>
          <w:trHeight w:val="135"/>
          <w:jc w:val="center"/>
        </w:trPr>
        <w:tc>
          <w:tcPr>
            <w:tcW w:w="3204" w:type="dxa"/>
            <w:vMerge/>
            <w:shd w:val="clear" w:color="auto" w:fill="auto"/>
            <w:vAlign w:val="center"/>
          </w:tcPr>
          <w:p w14:paraId="780AA2E8" w14:textId="77777777" w:rsidR="00D62BBF" w:rsidRPr="00BE56DE" w:rsidRDefault="00D62BBF" w:rsidP="002448F4">
            <w:pPr>
              <w:spacing w:before="60" w:after="60"/>
              <w:jc w:val="both"/>
              <w:rPr>
                <w:rFonts w:eastAsia="Calibri"/>
                <w:szCs w:val="20"/>
              </w:rPr>
            </w:pPr>
          </w:p>
        </w:tc>
        <w:tc>
          <w:tcPr>
            <w:tcW w:w="912" w:type="dxa"/>
            <w:shd w:val="clear" w:color="auto" w:fill="auto"/>
            <w:vAlign w:val="center"/>
          </w:tcPr>
          <w:p w14:paraId="4B189591" w14:textId="77777777" w:rsidR="00D62BBF" w:rsidRPr="00BE56DE" w:rsidRDefault="00D62BBF" w:rsidP="008817B7">
            <w:pPr>
              <w:spacing w:before="60" w:after="60"/>
              <w:rPr>
                <w:rFonts w:eastAsia="Calibri"/>
                <w:szCs w:val="20"/>
              </w:rPr>
            </w:pPr>
            <w:r w:rsidRPr="00BE56DE">
              <w:rPr>
                <w:rFonts w:eastAsia="Calibri"/>
                <w:szCs w:val="20"/>
              </w:rPr>
              <w:t>BS</w:t>
            </w:r>
          </w:p>
        </w:tc>
        <w:tc>
          <w:tcPr>
            <w:tcW w:w="912" w:type="dxa"/>
            <w:shd w:val="clear" w:color="auto" w:fill="auto"/>
            <w:vAlign w:val="center"/>
          </w:tcPr>
          <w:p w14:paraId="092EBC1D" w14:textId="77777777" w:rsidR="00D62BBF" w:rsidRPr="00BE56DE" w:rsidRDefault="00D62BBF" w:rsidP="008817B7">
            <w:pPr>
              <w:spacing w:before="60" w:after="60"/>
              <w:rPr>
                <w:rFonts w:eastAsia="Calibri"/>
                <w:szCs w:val="20"/>
              </w:rPr>
            </w:pPr>
            <w:r w:rsidRPr="00BE56DE">
              <w:rPr>
                <w:rFonts w:eastAsia="Calibri"/>
                <w:szCs w:val="20"/>
              </w:rPr>
              <w:t>MS</w:t>
            </w:r>
          </w:p>
        </w:tc>
        <w:tc>
          <w:tcPr>
            <w:tcW w:w="912" w:type="dxa"/>
            <w:shd w:val="clear" w:color="auto" w:fill="auto"/>
            <w:vAlign w:val="center"/>
          </w:tcPr>
          <w:p w14:paraId="60F34F3E" w14:textId="77777777" w:rsidR="00D62BBF" w:rsidRPr="00BE56DE" w:rsidRDefault="00D62BBF" w:rsidP="008817B7">
            <w:pPr>
              <w:spacing w:before="60" w:after="60"/>
              <w:rPr>
                <w:rFonts w:eastAsia="Calibri"/>
                <w:szCs w:val="20"/>
              </w:rPr>
            </w:pPr>
            <w:r w:rsidRPr="00BE56DE">
              <w:rPr>
                <w:rFonts w:eastAsia="Calibri"/>
                <w:szCs w:val="20"/>
              </w:rPr>
              <w:t>BS</w:t>
            </w:r>
          </w:p>
        </w:tc>
        <w:tc>
          <w:tcPr>
            <w:tcW w:w="913" w:type="dxa"/>
            <w:shd w:val="clear" w:color="auto" w:fill="auto"/>
            <w:vAlign w:val="center"/>
          </w:tcPr>
          <w:p w14:paraId="7133EBE4" w14:textId="77777777" w:rsidR="00D62BBF" w:rsidRPr="00BE56DE" w:rsidRDefault="00D62BBF" w:rsidP="008817B7">
            <w:pPr>
              <w:spacing w:before="60" w:after="60"/>
              <w:rPr>
                <w:rFonts w:eastAsia="Calibri"/>
                <w:szCs w:val="20"/>
              </w:rPr>
            </w:pPr>
            <w:r w:rsidRPr="00BE56DE">
              <w:rPr>
                <w:rFonts w:eastAsia="Calibri"/>
                <w:szCs w:val="20"/>
              </w:rPr>
              <w:t>MS</w:t>
            </w:r>
          </w:p>
        </w:tc>
        <w:tc>
          <w:tcPr>
            <w:tcW w:w="2730" w:type="dxa"/>
            <w:vMerge/>
            <w:shd w:val="clear" w:color="auto" w:fill="auto"/>
            <w:vAlign w:val="center"/>
          </w:tcPr>
          <w:p w14:paraId="6FED7905" w14:textId="77777777" w:rsidR="00D62BBF" w:rsidRPr="00BE56DE" w:rsidRDefault="00D62BBF" w:rsidP="008817B7">
            <w:pPr>
              <w:spacing w:before="60" w:after="60"/>
              <w:rPr>
                <w:rFonts w:eastAsia="Calibri"/>
                <w:szCs w:val="20"/>
              </w:rPr>
            </w:pPr>
          </w:p>
        </w:tc>
      </w:tr>
      <w:tr w:rsidR="00D62BBF" w:rsidRPr="00BE56DE" w14:paraId="21A3FE3E" w14:textId="77777777" w:rsidTr="00FE1275">
        <w:trPr>
          <w:trHeight w:val="151"/>
          <w:jc w:val="center"/>
        </w:trPr>
        <w:tc>
          <w:tcPr>
            <w:tcW w:w="3204" w:type="dxa"/>
            <w:shd w:val="clear" w:color="auto" w:fill="auto"/>
            <w:vAlign w:val="center"/>
          </w:tcPr>
          <w:p w14:paraId="71C5F00C" w14:textId="77777777" w:rsidR="00D62BBF" w:rsidRPr="00BE56DE" w:rsidRDefault="006C5E3E" w:rsidP="00FE1275">
            <w:pPr>
              <w:rPr>
                <w:rFonts w:eastAsia="Calibri" w:cs="Arial"/>
                <w:szCs w:val="20"/>
              </w:rPr>
            </w:pPr>
            <w:r w:rsidRPr="00BE56DE">
              <w:rPr>
                <w:rFonts w:eastAsia="Calibri" w:cs="Arial"/>
                <w:szCs w:val="20"/>
              </w:rPr>
              <w:t xml:space="preserve">Antenna input power </w:t>
            </w:r>
            <w:r w:rsidR="00D62BBF" w:rsidRPr="00BE56DE">
              <w:rPr>
                <w:rFonts w:eastAsia="Calibri" w:cs="Arial"/>
                <w:szCs w:val="20"/>
              </w:rPr>
              <w:t>(dBm/channel)</w:t>
            </w:r>
          </w:p>
        </w:tc>
        <w:tc>
          <w:tcPr>
            <w:tcW w:w="912" w:type="dxa"/>
            <w:shd w:val="clear" w:color="auto" w:fill="auto"/>
            <w:vAlign w:val="center"/>
          </w:tcPr>
          <w:p w14:paraId="5196EF99" w14:textId="77777777" w:rsidR="00D62BBF" w:rsidRPr="00BE56DE" w:rsidRDefault="00D62BBF" w:rsidP="00FE1275">
            <w:pPr>
              <w:rPr>
                <w:rFonts w:eastAsia="Calibri" w:cs="Arial"/>
                <w:szCs w:val="20"/>
              </w:rPr>
            </w:pPr>
            <w:r w:rsidRPr="00BE56DE">
              <w:rPr>
                <w:rFonts w:eastAsia="Calibri" w:cs="Arial"/>
                <w:szCs w:val="20"/>
              </w:rPr>
              <w:t>43</w:t>
            </w:r>
          </w:p>
        </w:tc>
        <w:tc>
          <w:tcPr>
            <w:tcW w:w="912" w:type="dxa"/>
            <w:shd w:val="clear" w:color="auto" w:fill="auto"/>
            <w:vAlign w:val="center"/>
          </w:tcPr>
          <w:p w14:paraId="2672A882" w14:textId="77777777" w:rsidR="00D62BBF" w:rsidRPr="00BE56DE" w:rsidRDefault="00D62BBF" w:rsidP="00FE1275">
            <w:pPr>
              <w:rPr>
                <w:rFonts w:eastAsia="Calibri" w:cs="Arial"/>
                <w:szCs w:val="20"/>
              </w:rPr>
            </w:pPr>
            <w:r w:rsidRPr="00BE56DE">
              <w:rPr>
                <w:rFonts w:eastAsia="Calibri" w:cs="Arial"/>
                <w:szCs w:val="20"/>
              </w:rPr>
              <w:t>33</w:t>
            </w:r>
          </w:p>
        </w:tc>
        <w:tc>
          <w:tcPr>
            <w:tcW w:w="912" w:type="dxa"/>
            <w:shd w:val="clear" w:color="auto" w:fill="auto"/>
            <w:vAlign w:val="center"/>
          </w:tcPr>
          <w:p w14:paraId="17B75A99" w14:textId="77777777" w:rsidR="00D62BBF" w:rsidRPr="00BE56DE" w:rsidRDefault="00D62BBF" w:rsidP="00FE1275">
            <w:pPr>
              <w:rPr>
                <w:rFonts w:eastAsia="Calibri" w:cs="Arial"/>
                <w:szCs w:val="20"/>
              </w:rPr>
            </w:pPr>
            <w:r w:rsidRPr="00BE56DE">
              <w:rPr>
                <w:rFonts w:eastAsia="Calibri" w:cs="Arial"/>
                <w:szCs w:val="20"/>
              </w:rPr>
              <w:t>43</w:t>
            </w:r>
          </w:p>
        </w:tc>
        <w:tc>
          <w:tcPr>
            <w:tcW w:w="913" w:type="dxa"/>
            <w:shd w:val="clear" w:color="auto" w:fill="auto"/>
            <w:vAlign w:val="center"/>
          </w:tcPr>
          <w:p w14:paraId="701B4B1D" w14:textId="77777777" w:rsidR="00D62BBF" w:rsidRPr="00BE56DE" w:rsidRDefault="00D62BBF" w:rsidP="00FE1275">
            <w:pPr>
              <w:rPr>
                <w:rFonts w:eastAsia="Calibri" w:cs="Arial"/>
                <w:szCs w:val="20"/>
              </w:rPr>
            </w:pPr>
            <w:r w:rsidRPr="00BE56DE">
              <w:rPr>
                <w:rFonts w:eastAsia="Calibri" w:cs="Arial"/>
                <w:szCs w:val="20"/>
              </w:rPr>
              <w:t>30</w:t>
            </w:r>
          </w:p>
        </w:tc>
        <w:tc>
          <w:tcPr>
            <w:tcW w:w="2730" w:type="dxa"/>
            <w:shd w:val="clear" w:color="auto" w:fill="auto"/>
            <w:vAlign w:val="center"/>
          </w:tcPr>
          <w:p w14:paraId="621D85D4" w14:textId="77777777" w:rsidR="00D62BBF" w:rsidRPr="00BE56DE" w:rsidRDefault="00D62BBF" w:rsidP="00FE1275">
            <w:pPr>
              <w:rPr>
                <w:rFonts w:eastAsia="Calibri" w:cs="Arial"/>
                <w:szCs w:val="20"/>
              </w:rPr>
            </w:pPr>
            <w:r w:rsidRPr="00BE56DE">
              <w:rPr>
                <w:rFonts w:eastAsia="Calibri" w:cs="Arial"/>
                <w:szCs w:val="20"/>
              </w:rPr>
              <w:t xml:space="preserve">ECC </w:t>
            </w:r>
            <w:r w:rsidR="00574587" w:rsidRPr="00BE56DE">
              <w:rPr>
                <w:rFonts w:eastAsia="Calibri" w:cs="Arial"/>
                <w:szCs w:val="20"/>
              </w:rPr>
              <w:t>R</w:t>
            </w:r>
            <w:r w:rsidRPr="00BE56DE">
              <w:rPr>
                <w:rFonts w:eastAsia="Calibri" w:cs="Arial"/>
                <w:szCs w:val="20"/>
              </w:rPr>
              <w:t>eport 93</w:t>
            </w:r>
            <w:r w:rsidR="00574587" w:rsidRPr="00BE56DE">
              <w:rPr>
                <w:rFonts w:eastAsia="Calibri" w:cs="Arial"/>
                <w:szCs w:val="20"/>
              </w:rPr>
              <w:t xml:space="preserve"> </w:t>
            </w:r>
            <w:r w:rsidR="00574587" w:rsidRPr="00BE56DE">
              <w:rPr>
                <w:rFonts w:eastAsia="Calibri" w:cs="Arial"/>
                <w:szCs w:val="20"/>
              </w:rPr>
              <w:fldChar w:fldCharType="begin"/>
            </w:r>
            <w:r w:rsidR="00574587" w:rsidRPr="00BE56DE">
              <w:rPr>
                <w:rFonts w:eastAsia="Calibri" w:cs="Arial"/>
                <w:szCs w:val="20"/>
              </w:rPr>
              <w:instrText xml:space="preserve"> REF _Ref449958955 \r \h </w:instrText>
            </w:r>
            <w:r w:rsidR="00FE1275" w:rsidRPr="00BE56DE">
              <w:rPr>
                <w:rFonts w:eastAsia="Calibri" w:cs="Arial"/>
                <w:szCs w:val="20"/>
              </w:rPr>
              <w:instrText xml:space="preserve"> \* MERGEFORMAT </w:instrText>
            </w:r>
            <w:r w:rsidR="00574587" w:rsidRPr="00BE56DE">
              <w:rPr>
                <w:rFonts w:eastAsia="Calibri" w:cs="Arial"/>
                <w:szCs w:val="20"/>
              </w:rPr>
            </w:r>
            <w:r w:rsidR="00574587" w:rsidRPr="00BE56DE">
              <w:rPr>
                <w:rFonts w:eastAsia="Calibri" w:cs="Arial"/>
                <w:szCs w:val="20"/>
              </w:rPr>
              <w:fldChar w:fldCharType="separate"/>
            </w:r>
            <w:r w:rsidR="000608FA">
              <w:rPr>
                <w:rFonts w:eastAsia="Calibri" w:cs="Arial"/>
                <w:szCs w:val="20"/>
              </w:rPr>
              <w:t>[7]</w:t>
            </w:r>
            <w:r w:rsidR="00574587" w:rsidRPr="00BE56DE">
              <w:rPr>
                <w:rFonts w:eastAsia="Calibri" w:cs="Arial"/>
                <w:szCs w:val="20"/>
              </w:rPr>
              <w:fldChar w:fldCharType="end"/>
            </w:r>
          </w:p>
        </w:tc>
      </w:tr>
      <w:tr w:rsidR="00D62BBF" w:rsidRPr="00BE56DE" w14:paraId="0163CCB2" w14:textId="77777777" w:rsidTr="00FE1275">
        <w:trPr>
          <w:jc w:val="center"/>
        </w:trPr>
        <w:tc>
          <w:tcPr>
            <w:tcW w:w="3204" w:type="dxa"/>
            <w:shd w:val="clear" w:color="auto" w:fill="auto"/>
            <w:vAlign w:val="center"/>
          </w:tcPr>
          <w:p w14:paraId="2B5D5D67" w14:textId="77777777" w:rsidR="00D62BBF" w:rsidRPr="00BE56DE" w:rsidRDefault="00D62BBF" w:rsidP="00FE1275">
            <w:pPr>
              <w:rPr>
                <w:rFonts w:eastAsia="Calibri" w:cs="Arial"/>
                <w:szCs w:val="20"/>
              </w:rPr>
            </w:pPr>
            <w:r w:rsidRPr="00BE56DE">
              <w:rPr>
                <w:rFonts w:eastAsia="Calibri" w:cs="Arial"/>
                <w:szCs w:val="20"/>
              </w:rPr>
              <w:t>Receiver bandwidth (MHz)</w:t>
            </w:r>
          </w:p>
        </w:tc>
        <w:tc>
          <w:tcPr>
            <w:tcW w:w="912" w:type="dxa"/>
            <w:shd w:val="clear" w:color="auto" w:fill="auto"/>
            <w:vAlign w:val="center"/>
          </w:tcPr>
          <w:p w14:paraId="37D4F9D5" w14:textId="77777777" w:rsidR="00D62BBF" w:rsidRPr="00BE56DE" w:rsidRDefault="00D62BBF" w:rsidP="00FE1275">
            <w:pPr>
              <w:rPr>
                <w:rFonts w:eastAsia="Calibri" w:cs="Arial"/>
                <w:szCs w:val="20"/>
              </w:rPr>
            </w:pPr>
            <w:r w:rsidRPr="00BE56DE">
              <w:rPr>
                <w:rFonts w:eastAsia="Calibri" w:cs="Arial"/>
                <w:szCs w:val="20"/>
              </w:rPr>
              <w:t>0.2</w:t>
            </w:r>
          </w:p>
        </w:tc>
        <w:tc>
          <w:tcPr>
            <w:tcW w:w="912" w:type="dxa"/>
            <w:shd w:val="clear" w:color="auto" w:fill="auto"/>
            <w:vAlign w:val="center"/>
          </w:tcPr>
          <w:p w14:paraId="008129D0" w14:textId="77777777" w:rsidR="00D62BBF" w:rsidRPr="00BE56DE" w:rsidRDefault="00D62BBF" w:rsidP="00FE1275">
            <w:pPr>
              <w:rPr>
                <w:rFonts w:eastAsia="Calibri" w:cs="Arial"/>
                <w:szCs w:val="20"/>
              </w:rPr>
            </w:pPr>
            <w:r w:rsidRPr="00BE56DE">
              <w:rPr>
                <w:rFonts w:eastAsia="Calibri" w:cs="Arial"/>
                <w:szCs w:val="20"/>
              </w:rPr>
              <w:t>0.2</w:t>
            </w:r>
          </w:p>
        </w:tc>
        <w:tc>
          <w:tcPr>
            <w:tcW w:w="912" w:type="dxa"/>
            <w:shd w:val="clear" w:color="auto" w:fill="auto"/>
            <w:vAlign w:val="center"/>
          </w:tcPr>
          <w:p w14:paraId="762DC456" w14:textId="77777777" w:rsidR="00D62BBF" w:rsidRPr="00BE56DE" w:rsidRDefault="00D62BBF" w:rsidP="00FE1275">
            <w:pPr>
              <w:rPr>
                <w:rFonts w:eastAsia="Calibri" w:cs="Arial"/>
                <w:szCs w:val="20"/>
              </w:rPr>
            </w:pPr>
            <w:r w:rsidRPr="00BE56DE">
              <w:rPr>
                <w:rFonts w:eastAsia="Calibri" w:cs="Arial"/>
                <w:szCs w:val="20"/>
              </w:rPr>
              <w:t>0.2</w:t>
            </w:r>
          </w:p>
        </w:tc>
        <w:tc>
          <w:tcPr>
            <w:tcW w:w="913" w:type="dxa"/>
            <w:shd w:val="clear" w:color="auto" w:fill="auto"/>
            <w:vAlign w:val="center"/>
          </w:tcPr>
          <w:p w14:paraId="54D204CA" w14:textId="77777777" w:rsidR="00D62BBF" w:rsidRPr="00BE56DE" w:rsidRDefault="00D62BBF" w:rsidP="00FE1275">
            <w:pPr>
              <w:rPr>
                <w:rFonts w:eastAsia="Calibri" w:cs="Arial"/>
                <w:szCs w:val="20"/>
              </w:rPr>
            </w:pPr>
            <w:r w:rsidRPr="00BE56DE">
              <w:rPr>
                <w:rFonts w:eastAsia="Calibri" w:cs="Arial"/>
                <w:szCs w:val="20"/>
              </w:rPr>
              <w:t>0.2</w:t>
            </w:r>
          </w:p>
        </w:tc>
        <w:tc>
          <w:tcPr>
            <w:tcW w:w="2730" w:type="dxa"/>
            <w:shd w:val="clear" w:color="auto" w:fill="auto"/>
            <w:vAlign w:val="center"/>
          </w:tcPr>
          <w:p w14:paraId="180E8DD4" w14:textId="77777777" w:rsidR="00D62BBF" w:rsidRPr="00BE56DE" w:rsidRDefault="00574587" w:rsidP="006C6E89">
            <w:pPr>
              <w:rPr>
                <w:rFonts w:eastAsia="Calibri" w:cs="Arial"/>
                <w:szCs w:val="20"/>
              </w:rPr>
            </w:pPr>
            <w:r w:rsidRPr="00BE56DE">
              <w:rPr>
                <w:rFonts w:eastAsia="Calibri" w:cs="Arial"/>
                <w:szCs w:val="20"/>
              </w:rPr>
              <w:t>ECC Report 93</w:t>
            </w:r>
          </w:p>
        </w:tc>
      </w:tr>
      <w:tr w:rsidR="00D62BBF" w:rsidRPr="00BE56DE" w14:paraId="13DF60CE" w14:textId="77777777" w:rsidTr="00FE1275">
        <w:trPr>
          <w:jc w:val="center"/>
        </w:trPr>
        <w:tc>
          <w:tcPr>
            <w:tcW w:w="3204" w:type="dxa"/>
            <w:shd w:val="clear" w:color="auto" w:fill="auto"/>
            <w:vAlign w:val="center"/>
          </w:tcPr>
          <w:p w14:paraId="6CB0717F" w14:textId="77777777" w:rsidR="00D62BBF" w:rsidRPr="00BE56DE" w:rsidRDefault="00D62BBF" w:rsidP="00FE1275">
            <w:pPr>
              <w:rPr>
                <w:rFonts w:eastAsia="Calibri" w:cs="Arial"/>
                <w:szCs w:val="20"/>
              </w:rPr>
            </w:pPr>
            <w:r w:rsidRPr="00BE56DE">
              <w:rPr>
                <w:rFonts w:eastAsia="Calibri" w:cs="Arial"/>
                <w:szCs w:val="20"/>
              </w:rPr>
              <w:t>Antenna gain (dBi)</w:t>
            </w:r>
          </w:p>
        </w:tc>
        <w:tc>
          <w:tcPr>
            <w:tcW w:w="912" w:type="dxa"/>
            <w:shd w:val="clear" w:color="auto" w:fill="auto"/>
            <w:vAlign w:val="center"/>
          </w:tcPr>
          <w:p w14:paraId="47FF151E" w14:textId="77777777" w:rsidR="00D62BBF" w:rsidRPr="00BE56DE" w:rsidRDefault="00D62BBF" w:rsidP="00FE1275">
            <w:pPr>
              <w:rPr>
                <w:rFonts w:eastAsia="Calibri" w:cs="Arial"/>
                <w:szCs w:val="20"/>
              </w:rPr>
            </w:pPr>
            <w:r w:rsidRPr="00BE56DE">
              <w:rPr>
                <w:rFonts w:eastAsia="Calibri" w:cs="Arial"/>
                <w:szCs w:val="20"/>
              </w:rPr>
              <w:t>15</w:t>
            </w:r>
          </w:p>
        </w:tc>
        <w:tc>
          <w:tcPr>
            <w:tcW w:w="912" w:type="dxa"/>
            <w:shd w:val="clear" w:color="auto" w:fill="auto"/>
            <w:vAlign w:val="center"/>
          </w:tcPr>
          <w:p w14:paraId="1FD9E835" w14:textId="77777777" w:rsidR="00D62BBF" w:rsidRPr="00BE56DE" w:rsidRDefault="00D62BBF" w:rsidP="00FE1275">
            <w:pPr>
              <w:rPr>
                <w:rFonts w:eastAsia="Calibri" w:cs="Arial"/>
                <w:szCs w:val="20"/>
              </w:rPr>
            </w:pPr>
            <w:r w:rsidRPr="00BE56DE">
              <w:rPr>
                <w:rFonts w:eastAsia="Calibri" w:cs="Arial"/>
                <w:szCs w:val="20"/>
              </w:rPr>
              <w:t>0</w:t>
            </w:r>
          </w:p>
        </w:tc>
        <w:tc>
          <w:tcPr>
            <w:tcW w:w="912" w:type="dxa"/>
            <w:shd w:val="clear" w:color="auto" w:fill="auto"/>
            <w:vAlign w:val="center"/>
          </w:tcPr>
          <w:p w14:paraId="05ADF799" w14:textId="77777777" w:rsidR="00D62BBF" w:rsidRPr="00BE56DE" w:rsidRDefault="00D62BBF" w:rsidP="00FE1275">
            <w:pPr>
              <w:rPr>
                <w:rFonts w:eastAsia="Calibri" w:cs="Arial"/>
                <w:szCs w:val="20"/>
              </w:rPr>
            </w:pPr>
            <w:r w:rsidRPr="00BE56DE">
              <w:rPr>
                <w:rFonts w:eastAsia="Calibri" w:cs="Arial"/>
                <w:szCs w:val="20"/>
              </w:rPr>
              <w:t>18</w:t>
            </w:r>
          </w:p>
        </w:tc>
        <w:tc>
          <w:tcPr>
            <w:tcW w:w="913" w:type="dxa"/>
            <w:shd w:val="clear" w:color="auto" w:fill="auto"/>
            <w:vAlign w:val="center"/>
          </w:tcPr>
          <w:p w14:paraId="7E0060DA" w14:textId="77777777" w:rsidR="00D62BBF" w:rsidRPr="00BE56DE" w:rsidRDefault="00D62BBF" w:rsidP="00FE1275">
            <w:pPr>
              <w:rPr>
                <w:rFonts w:eastAsia="Calibri" w:cs="Arial"/>
                <w:szCs w:val="20"/>
              </w:rPr>
            </w:pPr>
            <w:r w:rsidRPr="00BE56DE">
              <w:rPr>
                <w:rFonts w:eastAsia="Calibri" w:cs="Arial"/>
                <w:szCs w:val="20"/>
              </w:rPr>
              <w:t>0</w:t>
            </w:r>
          </w:p>
        </w:tc>
        <w:tc>
          <w:tcPr>
            <w:tcW w:w="2730" w:type="dxa"/>
            <w:shd w:val="clear" w:color="auto" w:fill="auto"/>
            <w:vAlign w:val="center"/>
          </w:tcPr>
          <w:p w14:paraId="6F9074D7" w14:textId="77777777" w:rsidR="00D62BBF" w:rsidRPr="00BE56DE" w:rsidRDefault="00C24E7A" w:rsidP="00C24E7A">
            <w:pPr>
              <w:rPr>
                <w:rFonts w:eastAsia="Calibri" w:cs="Arial"/>
                <w:szCs w:val="20"/>
              </w:rPr>
            </w:pPr>
            <w:r w:rsidRPr="00BE56DE">
              <w:rPr>
                <w:rFonts w:eastAsia="Calibri" w:cs="Arial"/>
                <w:szCs w:val="20"/>
              </w:rPr>
              <w:t>ECC Report 93</w:t>
            </w:r>
          </w:p>
        </w:tc>
      </w:tr>
      <w:tr w:rsidR="00D62BBF" w:rsidRPr="00BE56DE" w14:paraId="5742172A" w14:textId="77777777" w:rsidTr="00FE1275">
        <w:trPr>
          <w:jc w:val="center"/>
        </w:trPr>
        <w:tc>
          <w:tcPr>
            <w:tcW w:w="3204" w:type="dxa"/>
            <w:shd w:val="clear" w:color="auto" w:fill="auto"/>
            <w:vAlign w:val="center"/>
          </w:tcPr>
          <w:p w14:paraId="7B918CAF" w14:textId="77777777" w:rsidR="00D62BBF" w:rsidRPr="00BE56DE" w:rsidRDefault="00D62BBF" w:rsidP="00FE1275">
            <w:pPr>
              <w:rPr>
                <w:rFonts w:eastAsia="Calibri" w:cs="Arial"/>
                <w:szCs w:val="20"/>
              </w:rPr>
            </w:pPr>
            <w:r w:rsidRPr="00BE56DE">
              <w:rPr>
                <w:rFonts w:eastAsia="Calibri" w:cs="Arial"/>
                <w:szCs w:val="20"/>
              </w:rPr>
              <w:t>Antenna height (m)</w:t>
            </w:r>
          </w:p>
        </w:tc>
        <w:tc>
          <w:tcPr>
            <w:tcW w:w="912" w:type="dxa"/>
            <w:shd w:val="clear" w:color="auto" w:fill="auto"/>
            <w:vAlign w:val="center"/>
          </w:tcPr>
          <w:p w14:paraId="19CF0B37" w14:textId="77777777" w:rsidR="00D62BBF" w:rsidRPr="00BE56DE" w:rsidRDefault="006C5E3E" w:rsidP="00FE1275">
            <w:pPr>
              <w:rPr>
                <w:rFonts w:eastAsia="Calibri" w:cs="Arial"/>
                <w:szCs w:val="20"/>
              </w:rPr>
            </w:pPr>
            <w:r w:rsidRPr="00BE56DE">
              <w:rPr>
                <w:rFonts w:eastAsia="Calibri" w:cs="Arial"/>
                <w:szCs w:val="20"/>
              </w:rPr>
              <w:t>30</w:t>
            </w:r>
          </w:p>
        </w:tc>
        <w:tc>
          <w:tcPr>
            <w:tcW w:w="912" w:type="dxa"/>
            <w:shd w:val="clear" w:color="auto" w:fill="auto"/>
            <w:vAlign w:val="center"/>
          </w:tcPr>
          <w:p w14:paraId="36EDF75A" w14:textId="77777777" w:rsidR="00D62BBF" w:rsidRPr="00BE56DE" w:rsidRDefault="00D62BBF" w:rsidP="00FE1275">
            <w:pPr>
              <w:rPr>
                <w:rFonts w:eastAsia="Calibri" w:cs="Arial"/>
                <w:szCs w:val="20"/>
              </w:rPr>
            </w:pPr>
            <w:r w:rsidRPr="00BE56DE">
              <w:rPr>
                <w:rFonts w:eastAsia="Calibri" w:cs="Arial"/>
                <w:szCs w:val="20"/>
              </w:rPr>
              <w:t>Aircraft height above ground</w:t>
            </w:r>
          </w:p>
        </w:tc>
        <w:tc>
          <w:tcPr>
            <w:tcW w:w="912" w:type="dxa"/>
            <w:shd w:val="clear" w:color="auto" w:fill="auto"/>
            <w:vAlign w:val="center"/>
          </w:tcPr>
          <w:p w14:paraId="6236FE47" w14:textId="77777777" w:rsidR="00D62BBF" w:rsidRPr="00BE56DE" w:rsidRDefault="006C5E3E" w:rsidP="00FE1275">
            <w:pPr>
              <w:rPr>
                <w:rFonts w:eastAsia="Calibri" w:cs="Arial"/>
                <w:szCs w:val="20"/>
              </w:rPr>
            </w:pPr>
            <w:r w:rsidRPr="00BE56DE">
              <w:rPr>
                <w:rFonts w:eastAsia="Calibri" w:cs="Arial"/>
                <w:szCs w:val="20"/>
              </w:rPr>
              <w:t>30</w:t>
            </w:r>
          </w:p>
        </w:tc>
        <w:tc>
          <w:tcPr>
            <w:tcW w:w="913" w:type="dxa"/>
            <w:shd w:val="clear" w:color="auto" w:fill="auto"/>
            <w:vAlign w:val="center"/>
          </w:tcPr>
          <w:p w14:paraId="72C5C7AD" w14:textId="77777777" w:rsidR="00D62BBF" w:rsidRPr="00BE56DE" w:rsidRDefault="00D62BBF" w:rsidP="00FE1275">
            <w:pPr>
              <w:rPr>
                <w:rFonts w:eastAsia="Calibri" w:cs="Arial"/>
                <w:szCs w:val="20"/>
              </w:rPr>
            </w:pPr>
            <w:r w:rsidRPr="00BE56DE">
              <w:rPr>
                <w:rFonts w:eastAsia="Calibri" w:cs="Arial"/>
                <w:szCs w:val="20"/>
              </w:rPr>
              <w:t>Aircraft height above ground</w:t>
            </w:r>
          </w:p>
        </w:tc>
        <w:tc>
          <w:tcPr>
            <w:tcW w:w="2730" w:type="dxa"/>
            <w:shd w:val="clear" w:color="auto" w:fill="auto"/>
            <w:vAlign w:val="center"/>
          </w:tcPr>
          <w:p w14:paraId="288A288B" w14:textId="77777777" w:rsidR="00D62BBF" w:rsidRPr="00BE56DE" w:rsidRDefault="00C24E7A" w:rsidP="00C24E7A">
            <w:pPr>
              <w:rPr>
                <w:rFonts w:eastAsia="Calibri" w:cs="Arial"/>
                <w:szCs w:val="20"/>
              </w:rPr>
            </w:pPr>
            <w:r w:rsidRPr="00BE56DE">
              <w:rPr>
                <w:rFonts w:eastAsia="Calibri" w:cs="Arial"/>
                <w:szCs w:val="20"/>
              </w:rPr>
              <w:t>ECC Report 93</w:t>
            </w:r>
          </w:p>
        </w:tc>
      </w:tr>
      <w:tr w:rsidR="00D62BBF" w:rsidRPr="00BE56DE" w14:paraId="68AA2C73" w14:textId="77777777" w:rsidTr="00FE1275">
        <w:trPr>
          <w:jc w:val="center"/>
        </w:trPr>
        <w:tc>
          <w:tcPr>
            <w:tcW w:w="3204" w:type="dxa"/>
            <w:shd w:val="clear" w:color="auto" w:fill="auto"/>
            <w:vAlign w:val="center"/>
          </w:tcPr>
          <w:p w14:paraId="1D7F88B7" w14:textId="77777777" w:rsidR="00D62BBF" w:rsidRPr="00BE56DE" w:rsidRDefault="005F63CB" w:rsidP="00FE1275">
            <w:pPr>
              <w:rPr>
                <w:rFonts w:eastAsia="Calibri" w:cs="Arial"/>
                <w:szCs w:val="20"/>
              </w:rPr>
            </w:pPr>
            <w:r w:rsidRPr="00BE56DE">
              <w:rPr>
                <w:rFonts w:eastAsia="Calibri" w:cs="Arial"/>
                <w:szCs w:val="20"/>
              </w:rPr>
              <w:t>Electrical a</w:t>
            </w:r>
            <w:r w:rsidR="00D62BBF" w:rsidRPr="00BE56DE">
              <w:rPr>
                <w:rFonts w:eastAsia="Calibri" w:cs="Arial"/>
                <w:szCs w:val="20"/>
              </w:rPr>
              <w:t>ntenna downtilt (degrees)</w:t>
            </w:r>
          </w:p>
        </w:tc>
        <w:tc>
          <w:tcPr>
            <w:tcW w:w="912" w:type="dxa"/>
            <w:shd w:val="clear" w:color="auto" w:fill="auto"/>
            <w:vAlign w:val="center"/>
          </w:tcPr>
          <w:p w14:paraId="40ACA1E2" w14:textId="77777777" w:rsidR="00D62BBF" w:rsidRPr="00BE56DE" w:rsidRDefault="00D93F81" w:rsidP="00FE1275">
            <w:pPr>
              <w:rPr>
                <w:rFonts w:eastAsia="Calibri" w:cs="Arial"/>
                <w:szCs w:val="20"/>
              </w:rPr>
            </w:pPr>
            <w:r w:rsidRPr="00BE56DE">
              <w:rPr>
                <w:rFonts w:eastAsia="Calibri" w:cs="Arial"/>
                <w:szCs w:val="20"/>
              </w:rPr>
              <w:t>3</w:t>
            </w:r>
          </w:p>
        </w:tc>
        <w:tc>
          <w:tcPr>
            <w:tcW w:w="912" w:type="dxa"/>
            <w:shd w:val="clear" w:color="auto" w:fill="auto"/>
            <w:vAlign w:val="center"/>
          </w:tcPr>
          <w:p w14:paraId="39CB26EE" w14:textId="77777777" w:rsidR="00D62BBF" w:rsidRPr="00BE56DE" w:rsidRDefault="00D93F81" w:rsidP="00FE1275">
            <w:pPr>
              <w:rPr>
                <w:rFonts w:eastAsia="Calibri" w:cs="Arial"/>
                <w:szCs w:val="20"/>
              </w:rPr>
            </w:pPr>
            <w:r w:rsidRPr="00BE56DE">
              <w:rPr>
                <w:rFonts w:eastAsia="Calibri" w:cs="Arial"/>
                <w:szCs w:val="20"/>
              </w:rPr>
              <w:t>N/A</w:t>
            </w:r>
          </w:p>
        </w:tc>
        <w:tc>
          <w:tcPr>
            <w:tcW w:w="912" w:type="dxa"/>
            <w:shd w:val="clear" w:color="auto" w:fill="auto"/>
            <w:vAlign w:val="center"/>
          </w:tcPr>
          <w:p w14:paraId="41A14B68" w14:textId="77777777" w:rsidR="00D62BBF" w:rsidRPr="00BE56DE" w:rsidRDefault="00D93F81" w:rsidP="00FE1275">
            <w:pPr>
              <w:rPr>
                <w:rFonts w:eastAsia="Calibri" w:cs="Arial"/>
                <w:szCs w:val="20"/>
              </w:rPr>
            </w:pPr>
            <w:r w:rsidRPr="00BE56DE">
              <w:rPr>
                <w:rFonts w:eastAsia="Calibri" w:cs="Arial"/>
                <w:szCs w:val="20"/>
              </w:rPr>
              <w:t>3</w:t>
            </w:r>
            <w:r w:rsidR="008D6687" w:rsidRPr="00BE56DE">
              <w:rPr>
                <w:rFonts w:eastAsia="Calibri" w:cs="Arial"/>
                <w:szCs w:val="20"/>
              </w:rPr>
              <w:t xml:space="preserve"> </w:t>
            </w:r>
          </w:p>
        </w:tc>
        <w:tc>
          <w:tcPr>
            <w:tcW w:w="913" w:type="dxa"/>
            <w:shd w:val="clear" w:color="auto" w:fill="auto"/>
            <w:vAlign w:val="center"/>
          </w:tcPr>
          <w:p w14:paraId="63D6B18A" w14:textId="77777777" w:rsidR="00D62BBF" w:rsidRPr="00BE56DE" w:rsidRDefault="00E56870" w:rsidP="00FE1275">
            <w:pPr>
              <w:rPr>
                <w:rFonts w:eastAsia="Calibri" w:cs="Arial"/>
                <w:szCs w:val="20"/>
              </w:rPr>
            </w:pPr>
            <w:r w:rsidRPr="00BE56DE">
              <w:rPr>
                <w:rFonts w:eastAsia="Calibri" w:cs="Arial"/>
                <w:szCs w:val="20"/>
              </w:rPr>
              <w:t>N/A</w:t>
            </w:r>
          </w:p>
        </w:tc>
        <w:tc>
          <w:tcPr>
            <w:tcW w:w="2730" w:type="dxa"/>
            <w:shd w:val="clear" w:color="auto" w:fill="auto"/>
            <w:vAlign w:val="center"/>
          </w:tcPr>
          <w:p w14:paraId="3E65F664" w14:textId="77777777" w:rsidR="008D6687" w:rsidRPr="00BE56DE" w:rsidRDefault="008D6687" w:rsidP="00FE1275">
            <w:pPr>
              <w:rPr>
                <w:rFonts w:eastAsia="Calibri" w:cs="Arial"/>
                <w:szCs w:val="20"/>
              </w:rPr>
            </w:pPr>
          </w:p>
        </w:tc>
      </w:tr>
      <w:tr w:rsidR="005F63CB" w:rsidRPr="00BE56DE" w14:paraId="3B3126DB" w14:textId="77777777" w:rsidTr="00FE1275">
        <w:trPr>
          <w:jc w:val="center"/>
        </w:trPr>
        <w:tc>
          <w:tcPr>
            <w:tcW w:w="3204" w:type="dxa"/>
            <w:shd w:val="clear" w:color="auto" w:fill="auto"/>
            <w:vAlign w:val="center"/>
          </w:tcPr>
          <w:p w14:paraId="6378149D" w14:textId="77777777" w:rsidR="005F63CB" w:rsidRPr="00BE56DE" w:rsidRDefault="005F63CB" w:rsidP="00FE1275">
            <w:pPr>
              <w:rPr>
                <w:rFonts w:eastAsia="Calibri" w:cs="Arial"/>
                <w:szCs w:val="20"/>
              </w:rPr>
            </w:pPr>
            <w:r w:rsidRPr="00BE56DE">
              <w:rPr>
                <w:rFonts w:eastAsia="Calibri" w:cs="Arial"/>
                <w:szCs w:val="20"/>
              </w:rPr>
              <w:t>Feeder Loss  (dB)</w:t>
            </w:r>
          </w:p>
        </w:tc>
        <w:tc>
          <w:tcPr>
            <w:tcW w:w="912" w:type="dxa"/>
            <w:shd w:val="clear" w:color="auto" w:fill="auto"/>
            <w:vAlign w:val="center"/>
          </w:tcPr>
          <w:p w14:paraId="10BBA6E7" w14:textId="77777777" w:rsidR="005F63CB" w:rsidRPr="00BE56DE" w:rsidDel="00101261" w:rsidRDefault="005F63CB" w:rsidP="00FE1275">
            <w:pPr>
              <w:rPr>
                <w:rFonts w:eastAsia="Calibri" w:cs="Arial"/>
                <w:szCs w:val="20"/>
              </w:rPr>
            </w:pPr>
            <w:r w:rsidRPr="00BE56DE">
              <w:rPr>
                <w:rFonts w:eastAsia="Calibri" w:cs="Arial"/>
                <w:szCs w:val="20"/>
              </w:rPr>
              <w:t>0</w:t>
            </w:r>
          </w:p>
        </w:tc>
        <w:tc>
          <w:tcPr>
            <w:tcW w:w="912" w:type="dxa"/>
            <w:shd w:val="clear" w:color="auto" w:fill="auto"/>
            <w:vAlign w:val="center"/>
          </w:tcPr>
          <w:p w14:paraId="09FE938F" w14:textId="77777777" w:rsidR="005F63CB" w:rsidRPr="00BE56DE" w:rsidRDefault="005F63CB" w:rsidP="00FE1275">
            <w:pPr>
              <w:rPr>
                <w:rFonts w:eastAsia="Calibri" w:cs="Arial"/>
                <w:szCs w:val="20"/>
              </w:rPr>
            </w:pPr>
            <w:r w:rsidRPr="00BE56DE">
              <w:rPr>
                <w:rFonts w:eastAsia="Calibri" w:cs="Arial"/>
                <w:szCs w:val="20"/>
              </w:rPr>
              <w:t>N/A</w:t>
            </w:r>
          </w:p>
        </w:tc>
        <w:tc>
          <w:tcPr>
            <w:tcW w:w="912" w:type="dxa"/>
            <w:shd w:val="clear" w:color="auto" w:fill="auto"/>
            <w:vAlign w:val="center"/>
          </w:tcPr>
          <w:p w14:paraId="066F8BCD" w14:textId="77777777" w:rsidR="005F63CB" w:rsidRPr="00BE56DE" w:rsidRDefault="005F63CB" w:rsidP="00FE1275">
            <w:pPr>
              <w:rPr>
                <w:rFonts w:eastAsia="Calibri" w:cs="Arial"/>
                <w:szCs w:val="20"/>
              </w:rPr>
            </w:pPr>
            <w:r w:rsidRPr="00BE56DE">
              <w:rPr>
                <w:rFonts w:eastAsia="Calibri" w:cs="Arial"/>
                <w:szCs w:val="20"/>
              </w:rPr>
              <w:t>0</w:t>
            </w:r>
          </w:p>
        </w:tc>
        <w:tc>
          <w:tcPr>
            <w:tcW w:w="913" w:type="dxa"/>
            <w:shd w:val="clear" w:color="auto" w:fill="auto"/>
            <w:vAlign w:val="center"/>
          </w:tcPr>
          <w:p w14:paraId="0052E974" w14:textId="77777777" w:rsidR="005F63CB" w:rsidRPr="00BE56DE" w:rsidRDefault="005F63CB" w:rsidP="00FE1275">
            <w:pPr>
              <w:rPr>
                <w:rFonts w:eastAsia="Calibri" w:cs="Arial"/>
                <w:szCs w:val="20"/>
              </w:rPr>
            </w:pPr>
            <w:r w:rsidRPr="00BE56DE">
              <w:rPr>
                <w:rFonts w:eastAsia="Calibri" w:cs="Arial"/>
                <w:szCs w:val="20"/>
              </w:rPr>
              <w:t>N/A</w:t>
            </w:r>
          </w:p>
        </w:tc>
        <w:tc>
          <w:tcPr>
            <w:tcW w:w="2730" w:type="dxa"/>
            <w:shd w:val="clear" w:color="auto" w:fill="auto"/>
            <w:vAlign w:val="center"/>
          </w:tcPr>
          <w:p w14:paraId="07D2C08A" w14:textId="77777777" w:rsidR="005F63CB" w:rsidRPr="00BE56DE" w:rsidDel="00D93F81" w:rsidRDefault="005F63CB" w:rsidP="00FE1275">
            <w:pPr>
              <w:rPr>
                <w:rFonts w:cs="Arial"/>
                <w:szCs w:val="20"/>
                <w:lang w:eastAsia="en-GB"/>
              </w:rPr>
            </w:pPr>
          </w:p>
        </w:tc>
      </w:tr>
      <w:tr w:rsidR="00D62BBF" w:rsidRPr="00BE56DE" w14:paraId="21EDF242" w14:textId="77777777" w:rsidTr="00FE1275">
        <w:trPr>
          <w:jc w:val="center"/>
        </w:trPr>
        <w:tc>
          <w:tcPr>
            <w:tcW w:w="3204" w:type="dxa"/>
            <w:shd w:val="clear" w:color="auto" w:fill="auto"/>
            <w:vAlign w:val="center"/>
          </w:tcPr>
          <w:p w14:paraId="67AC74AA" w14:textId="77777777" w:rsidR="00D62BBF" w:rsidRPr="00BE56DE" w:rsidRDefault="00D62BBF" w:rsidP="00FE1275">
            <w:pPr>
              <w:rPr>
                <w:rFonts w:eastAsia="Calibri" w:cs="Arial"/>
                <w:szCs w:val="20"/>
              </w:rPr>
            </w:pPr>
            <w:r w:rsidRPr="00BE56DE">
              <w:rPr>
                <w:rFonts w:eastAsia="Calibri" w:cs="Arial"/>
                <w:szCs w:val="20"/>
              </w:rPr>
              <w:t>Noise figure (dB)</w:t>
            </w:r>
          </w:p>
        </w:tc>
        <w:tc>
          <w:tcPr>
            <w:tcW w:w="912" w:type="dxa"/>
            <w:shd w:val="clear" w:color="auto" w:fill="auto"/>
            <w:vAlign w:val="center"/>
          </w:tcPr>
          <w:p w14:paraId="5E049BDC" w14:textId="77777777" w:rsidR="00D62BBF" w:rsidRPr="00BE56DE" w:rsidRDefault="00D62BBF" w:rsidP="00FE1275">
            <w:pPr>
              <w:rPr>
                <w:rFonts w:eastAsia="Calibri" w:cs="Arial"/>
                <w:szCs w:val="20"/>
              </w:rPr>
            </w:pPr>
            <w:r w:rsidRPr="00BE56DE">
              <w:rPr>
                <w:rFonts w:eastAsia="Calibri" w:cs="Arial"/>
                <w:szCs w:val="20"/>
              </w:rPr>
              <w:t>4</w:t>
            </w:r>
          </w:p>
        </w:tc>
        <w:tc>
          <w:tcPr>
            <w:tcW w:w="912" w:type="dxa"/>
            <w:shd w:val="clear" w:color="auto" w:fill="auto"/>
            <w:vAlign w:val="center"/>
          </w:tcPr>
          <w:p w14:paraId="71DC3BA8" w14:textId="77777777" w:rsidR="00D62BBF" w:rsidRPr="00BE56DE" w:rsidRDefault="00D62BBF" w:rsidP="00FE1275">
            <w:pPr>
              <w:rPr>
                <w:rFonts w:eastAsia="Calibri" w:cs="Arial"/>
                <w:szCs w:val="20"/>
              </w:rPr>
            </w:pPr>
            <w:r w:rsidRPr="00BE56DE">
              <w:rPr>
                <w:rFonts w:eastAsia="Calibri" w:cs="Arial"/>
                <w:szCs w:val="20"/>
              </w:rPr>
              <w:t>7</w:t>
            </w:r>
          </w:p>
        </w:tc>
        <w:tc>
          <w:tcPr>
            <w:tcW w:w="912" w:type="dxa"/>
            <w:shd w:val="clear" w:color="auto" w:fill="auto"/>
            <w:vAlign w:val="center"/>
          </w:tcPr>
          <w:p w14:paraId="28E99C16" w14:textId="77777777" w:rsidR="00D62BBF" w:rsidRPr="00BE56DE" w:rsidRDefault="00D62BBF" w:rsidP="00FE1275">
            <w:pPr>
              <w:rPr>
                <w:rFonts w:eastAsia="Calibri" w:cs="Arial"/>
                <w:szCs w:val="20"/>
              </w:rPr>
            </w:pPr>
            <w:r w:rsidRPr="00BE56DE">
              <w:rPr>
                <w:rFonts w:eastAsia="Calibri" w:cs="Arial"/>
                <w:szCs w:val="20"/>
              </w:rPr>
              <w:t>4</w:t>
            </w:r>
          </w:p>
        </w:tc>
        <w:tc>
          <w:tcPr>
            <w:tcW w:w="913" w:type="dxa"/>
            <w:shd w:val="clear" w:color="auto" w:fill="auto"/>
            <w:vAlign w:val="center"/>
          </w:tcPr>
          <w:p w14:paraId="2515BBCE" w14:textId="77777777" w:rsidR="00D62BBF" w:rsidRPr="00BE56DE" w:rsidRDefault="00D62BBF" w:rsidP="00FE1275">
            <w:pPr>
              <w:rPr>
                <w:rFonts w:eastAsia="Calibri" w:cs="Arial"/>
                <w:szCs w:val="20"/>
              </w:rPr>
            </w:pPr>
            <w:r w:rsidRPr="00BE56DE">
              <w:rPr>
                <w:rFonts w:eastAsia="Calibri" w:cs="Arial"/>
                <w:szCs w:val="20"/>
              </w:rPr>
              <w:t>7</w:t>
            </w:r>
          </w:p>
        </w:tc>
        <w:tc>
          <w:tcPr>
            <w:tcW w:w="2730" w:type="dxa"/>
            <w:shd w:val="clear" w:color="auto" w:fill="auto"/>
            <w:vAlign w:val="center"/>
          </w:tcPr>
          <w:p w14:paraId="4DD29012" w14:textId="77777777" w:rsidR="00D62BBF" w:rsidRPr="00BE56DE" w:rsidRDefault="00C24E7A" w:rsidP="006C6E89">
            <w:pPr>
              <w:rPr>
                <w:rFonts w:eastAsia="Calibri" w:cs="Arial"/>
                <w:szCs w:val="20"/>
              </w:rPr>
            </w:pPr>
            <w:r w:rsidRPr="00BE56DE">
              <w:rPr>
                <w:rFonts w:eastAsia="Calibri" w:cs="Arial"/>
                <w:szCs w:val="20"/>
              </w:rPr>
              <w:t>ECC Report 93</w:t>
            </w:r>
          </w:p>
        </w:tc>
      </w:tr>
      <w:tr w:rsidR="00D62BBF" w:rsidRPr="00BE56DE" w14:paraId="60DC2DB9" w14:textId="77777777" w:rsidTr="00FE1275">
        <w:trPr>
          <w:trHeight w:val="132"/>
          <w:jc w:val="center"/>
        </w:trPr>
        <w:tc>
          <w:tcPr>
            <w:tcW w:w="3204" w:type="dxa"/>
            <w:shd w:val="clear" w:color="auto" w:fill="auto"/>
            <w:vAlign w:val="center"/>
          </w:tcPr>
          <w:p w14:paraId="4073A126" w14:textId="77777777" w:rsidR="00D62BBF" w:rsidRPr="00BE56DE" w:rsidRDefault="00D62BBF" w:rsidP="00FE1275">
            <w:pPr>
              <w:rPr>
                <w:rFonts w:eastAsia="Calibri" w:cs="Arial"/>
                <w:szCs w:val="20"/>
              </w:rPr>
            </w:pPr>
            <w:r w:rsidRPr="00BE56DE">
              <w:rPr>
                <w:rFonts w:eastAsia="Calibri" w:cs="Arial"/>
                <w:szCs w:val="20"/>
              </w:rPr>
              <w:t xml:space="preserve">Receiver noise floor </w:t>
            </w:r>
            <w:r w:rsidRPr="00BE56DE">
              <w:rPr>
                <w:rFonts w:eastAsia="Calibri" w:cs="Arial"/>
                <w:color w:val="D2232A"/>
                <w:szCs w:val="20"/>
                <w:vertAlign w:val="superscript"/>
              </w:rPr>
              <w:footnoteReference w:id="19"/>
            </w:r>
            <w:r w:rsidRPr="00BE56DE">
              <w:rPr>
                <w:rFonts w:eastAsia="Calibri" w:cs="Arial"/>
                <w:szCs w:val="20"/>
              </w:rPr>
              <w:t xml:space="preserve"> (dBm/channel)</w:t>
            </w:r>
          </w:p>
        </w:tc>
        <w:tc>
          <w:tcPr>
            <w:tcW w:w="912" w:type="dxa"/>
            <w:shd w:val="clear" w:color="auto" w:fill="auto"/>
            <w:vAlign w:val="center"/>
          </w:tcPr>
          <w:p w14:paraId="2EF9FA1C" w14:textId="77777777" w:rsidR="00D62BBF" w:rsidRPr="00BE56DE" w:rsidRDefault="00D62BBF" w:rsidP="00FE1275">
            <w:pPr>
              <w:rPr>
                <w:rFonts w:eastAsia="Calibri" w:cs="Arial"/>
                <w:szCs w:val="20"/>
              </w:rPr>
            </w:pPr>
            <w:r w:rsidRPr="00BE56DE">
              <w:rPr>
                <w:rFonts w:eastAsia="Calibri" w:cs="Arial"/>
                <w:szCs w:val="20"/>
              </w:rPr>
              <w:t>-117</w:t>
            </w:r>
          </w:p>
        </w:tc>
        <w:tc>
          <w:tcPr>
            <w:tcW w:w="912" w:type="dxa"/>
            <w:shd w:val="clear" w:color="auto" w:fill="auto"/>
            <w:vAlign w:val="center"/>
          </w:tcPr>
          <w:p w14:paraId="46FCCCB4" w14:textId="77777777" w:rsidR="00D62BBF" w:rsidRPr="00BE56DE" w:rsidRDefault="00D62BBF" w:rsidP="00FE1275">
            <w:pPr>
              <w:rPr>
                <w:rFonts w:eastAsia="Calibri" w:cs="Arial"/>
                <w:szCs w:val="20"/>
              </w:rPr>
            </w:pPr>
            <w:r w:rsidRPr="00BE56DE">
              <w:rPr>
                <w:rFonts w:eastAsia="Calibri" w:cs="Arial"/>
                <w:szCs w:val="20"/>
              </w:rPr>
              <w:t>-114</w:t>
            </w:r>
          </w:p>
        </w:tc>
        <w:tc>
          <w:tcPr>
            <w:tcW w:w="912" w:type="dxa"/>
            <w:shd w:val="clear" w:color="auto" w:fill="auto"/>
            <w:vAlign w:val="center"/>
          </w:tcPr>
          <w:p w14:paraId="6B45E8A2" w14:textId="77777777" w:rsidR="00D62BBF" w:rsidRPr="00BE56DE" w:rsidRDefault="00D62BBF" w:rsidP="00FE1275">
            <w:pPr>
              <w:rPr>
                <w:rFonts w:eastAsia="Calibri" w:cs="Arial"/>
                <w:szCs w:val="20"/>
              </w:rPr>
            </w:pPr>
            <w:r w:rsidRPr="00BE56DE">
              <w:rPr>
                <w:rFonts w:eastAsia="Calibri" w:cs="Arial"/>
                <w:szCs w:val="20"/>
              </w:rPr>
              <w:t>-117</w:t>
            </w:r>
          </w:p>
        </w:tc>
        <w:tc>
          <w:tcPr>
            <w:tcW w:w="913" w:type="dxa"/>
            <w:shd w:val="clear" w:color="auto" w:fill="auto"/>
            <w:vAlign w:val="center"/>
          </w:tcPr>
          <w:p w14:paraId="73FA877C" w14:textId="77777777" w:rsidR="00D62BBF" w:rsidRPr="00BE56DE" w:rsidRDefault="00D62BBF" w:rsidP="00FE1275">
            <w:pPr>
              <w:rPr>
                <w:rFonts w:eastAsia="Calibri" w:cs="Arial"/>
                <w:szCs w:val="20"/>
              </w:rPr>
            </w:pPr>
            <w:r w:rsidRPr="00BE56DE">
              <w:rPr>
                <w:rFonts w:eastAsia="Calibri" w:cs="Arial"/>
                <w:szCs w:val="20"/>
              </w:rPr>
              <w:t>-114</w:t>
            </w:r>
          </w:p>
        </w:tc>
        <w:tc>
          <w:tcPr>
            <w:tcW w:w="2730" w:type="dxa"/>
            <w:shd w:val="clear" w:color="auto" w:fill="auto"/>
            <w:vAlign w:val="center"/>
          </w:tcPr>
          <w:p w14:paraId="6D2C8AF8" w14:textId="77777777" w:rsidR="00D62BBF" w:rsidRPr="00BE56DE" w:rsidRDefault="00D62BBF" w:rsidP="00FE1275">
            <w:pPr>
              <w:rPr>
                <w:rFonts w:eastAsia="Calibri" w:cs="Arial"/>
                <w:szCs w:val="20"/>
              </w:rPr>
            </w:pPr>
          </w:p>
        </w:tc>
      </w:tr>
      <w:tr w:rsidR="00D62BBF" w:rsidRPr="00BE56DE" w14:paraId="5D758DD6" w14:textId="77777777" w:rsidTr="00FE1275">
        <w:trPr>
          <w:jc w:val="center"/>
        </w:trPr>
        <w:tc>
          <w:tcPr>
            <w:tcW w:w="3204" w:type="dxa"/>
            <w:shd w:val="clear" w:color="auto" w:fill="auto"/>
            <w:vAlign w:val="center"/>
          </w:tcPr>
          <w:p w14:paraId="79D3061E" w14:textId="77777777" w:rsidR="00D62BBF" w:rsidRPr="00BE56DE" w:rsidRDefault="00D62BBF" w:rsidP="00FE1275">
            <w:pPr>
              <w:rPr>
                <w:rFonts w:eastAsia="Calibri" w:cs="Arial"/>
                <w:szCs w:val="20"/>
              </w:rPr>
            </w:pPr>
            <w:r w:rsidRPr="00BE56DE">
              <w:rPr>
                <w:rFonts w:eastAsia="Calibri" w:cs="Arial"/>
                <w:szCs w:val="20"/>
              </w:rPr>
              <w:t>Body loss (dB)</w:t>
            </w:r>
          </w:p>
        </w:tc>
        <w:tc>
          <w:tcPr>
            <w:tcW w:w="912" w:type="dxa"/>
            <w:shd w:val="clear" w:color="auto" w:fill="auto"/>
            <w:vAlign w:val="center"/>
          </w:tcPr>
          <w:p w14:paraId="2F9EAD07" w14:textId="77777777" w:rsidR="00D62BBF" w:rsidRPr="00BE56DE" w:rsidRDefault="00D62BBF" w:rsidP="00FE1275">
            <w:pPr>
              <w:rPr>
                <w:rFonts w:eastAsia="Calibri" w:cs="Arial"/>
                <w:szCs w:val="20"/>
              </w:rPr>
            </w:pPr>
            <w:r w:rsidRPr="00BE56DE">
              <w:rPr>
                <w:rFonts w:eastAsia="Calibri" w:cs="Arial"/>
                <w:szCs w:val="20"/>
              </w:rPr>
              <w:t>0</w:t>
            </w:r>
          </w:p>
        </w:tc>
        <w:tc>
          <w:tcPr>
            <w:tcW w:w="912" w:type="dxa"/>
            <w:shd w:val="clear" w:color="auto" w:fill="auto"/>
            <w:vAlign w:val="center"/>
          </w:tcPr>
          <w:p w14:paraId="7560B065" w14:textId="77777777" w:rsidR="00D62BBF" w:rsidRPr="00BE56DE" w:rsidRDefault="00D62BBF" w:rsidP="00FE1275">
            <w:pPr>
              <w:rPr>
                <w:rFonts w:eastAsia="Calibri" w:cs="Arial"/>
                <w:szCs w:val="20"/>
              </w:rPr>
            </w:pPr>
            <w:r w:rsidRPr="00BE56DE">
              <w:rPr>
                <w:rFonts w:eastAsia="Calibri" w:cs="Arial"/>
                <w:szCs w:val="20"/>
              </w:rPr>
              <w:t>4</w:t>
            </w:r>
          </w:p>
        </w:tc>
        <w:tc>
          <w:tcPr>
            <w:tcW w:w="912" w:type="dxa"/>
            <w:shd w:val="clear" w:color="auto" w:fill="auto"/>
            <w:vAlign w:val="center"/>
          </w:tcPr>
          <w:p w14:paraId="195BFE24" w14:textId="77777777" w:rsidR="00D62BBF" w:rsidRPr="00BE56DE" w:rsidRDefault="00D62BBF" w:rsidP="00FE1275">
            <w:pPr>
              <w:rPr>
                <w:rFonts w:eastAsia="Calibri" w:cs="Arial"/>
                <w:szCs w:val="20"/>
              </w:rPr>
            </w:pPr>
            <w:r w:rsidRPr="00BE56DE">
              <w:rPr>
                <w:rFonts w:eastAsia="Calibri" w:cs="Arial"/>
                <w:szCs w:val="20"/>
              </w:rPr>
              <w:t>0</w:t>
            </w:r>
          </w:p>
        </w:tc>
        <w:tc>
          <w:tcPr>
            <w:tcW w:w="913" w:type="dxa"/>
            <w:shd w:val="clear" w:color="auto" w:fill="auto"/>
            <w:vAlign w:val="center"/>
          </w:tcPr>
          <w:p w14:paraId="793170D5" w14:textId="77777777" w:rsidR="00D62BBF" w:rsidRPr="00BE56DE" w:rsidRDefault="00D62BBF" w:rsidP="00FE1275">
            <w:pPr>
              <w:rPr>
                <w:rFonts w:eastAsia="Calibri" w:cs="Arial"/>
                <w:szCs w:val="20"/>
              </w:rPr>
            </w:pPr>
            <w:r w:rsidRPr="00BE56DE">
              <w:rPr>
                <w:rFonts w:eastAsia="Calibri" w:cs="Arial"/>
                <w:szCs w:val="20"/>
              </w:rPr>
              <w:t>4</w:t>
            </w:r>
          </w:p>
        </w:tc>
        <w:tc>
          <w:tcPr>
            <w:tcW w:w="2730" w:type="dxa"/>
            <w:shd w:val="clear" w:color="auto" w:fill="auto"/>
            <w:vAlign w:val="center"/>
          </w:tcPr>
          <w:p w14:paraId="78C29FB3" w14:textId="77777777" w:rsidR="00D62BBF" w:rsidRPr="00BE56DE" w:rsidRDefault="00D62BBF" w:rsidP="00FE1275">
            <w:pPr>
              <w:rPr>
                <w:rFonts w:eastAsia="Calibri" w:cs="Arial"/>
                <w:szCs w:val="20"/>
              </w:rPr>
            </w:pPr>
            <w:r w:rsidRPr="00BE56DE">
              <w:rPr>
                <w:rFonts w:eastAsia="Calibri" w:cs="Arial"/>
                <w:szCs w:val="20"/>
              </w:rPr>
              <w:t>ITU-R Report M.2292</w:t>
            </w:r>
            <w:r w:rsidR="00574587" w:rsidRPr="00BE56DE">
              <w:rPr>
                <w:rFonts w:eastAsia="Calibri" w:cs="Arial"/>
                <w:szCs w:val="20"/>
              </w:rPr>
              <w:t xml:space="preserve"> </w:t>
            </w:r>
            <w:r w:rsidR="00574587" w:rsidRPr="00BE56DE">
              <w:rPr>
                <w:rFonts w:eastAsia="Calibri" w:cs="Arial"/>
                <w:szCs w:val="20"/>
              </w:rPr>
              <w:fldChar w:fldCharType="begin"/>
            </w:r>
            <w:r w:rsidR="00574587" w:rsidRPr="00BE56DE">
              <w:rPr>
                <w:rFonts w:eastAsia="Calibri" w:cs="Arial"/>
                <w:szCs w:val="20"/>
              </w:rPr>
              <w:instrText xml:space="preserve"> REF _Ref449951772 \r \h </w:instrText>
            </w:r>
            <w:r w:rsidR="00FE1275" w:rsidRPr="00BE56DE">
              <w:rPr>
                <w:rFonts w:eastAsia="Calibri" w:cs="Arial"/>
                <w:szCs w:val="20"/>
              </w:rPr>
              <w:instrText xml:space="preserve"> \* MERGEFORMAT </w:instrText>
            </w:r>
            <w:r w:rsidR="00574587" w:rsidRPr="00BE56DE">
              <w:rPr>
                <w:rFonts w:eastAsia="Calibri" w:cs="Arial"/>
                <w:szCs w:val="20"/>
              </w:rPr>
            </w:r>
            <w:r w:rsidR="00574587" w:rsidRPr="00BE56DE">
              <w:rPr>
                <w:rFonts w:eastAsia="Calibri" w:cs="Arial"/>
                <w:szCs w:val="20"/>
              </w:rPr>
              <w:fldChar w:fldCharType="separate"/>
            </w:r>
            <w:r w:rsidR="000608FA">
              <w:rPr>
                <w:rFonts w:eastAsia="Calibri" w:cs="Arial"/>
                <w:szCs w:val="20"/>
              </w:rPr>
              <w:t>[13]</w:t>
            </w:r>
            <w:r w:rsidR="00574587" w:rsidRPr="00BE56DE">
              <w:rPr>
                <w:rFonts w:eastAsia="Calibri" w:cs="Arial"/>
                <w:szCs w:val="20"/>
              </w:rPr>
              <w:fldChar w:fldCharType="end"/>
            </w:r>
          </w:p>
        </w:tc>
      </w:tr>
      <w:tr w:rsidR="00D62BBF" w:rsidRPr="00BE56DE" w14:paraId="348FAF69" w14:textId="77777777" w:rsidTr="00FE1275">
        <w:trPr>
          <w:trHeight w:val="182"/>
          <w:jc w:val="center"/>
        </w:trPr>
        <w:tc>
          <w:tcPr>
            <w:tcW w:w="3204" w:type="dxa"/>
            <w:shd w:val="clear" w:color="auto" w:fill="auto"/>
            <w:vAlign w:val="center"/>
          </w:tcPr>
          <w:p w14:paraId="01CF35AB" w14:textId="77777777" w:rsidR="00D62BBF" w:rsidRPr="00BE56DE" w:rsidRDefault="00D62BBF" w:rsidP="00FE1275">
            <w:pPr>
              <w:rPr>
                <w:rFonts w:eastAsia="Calibri" w:cs="Arial"/>
                <w:szCs w:val="20"/>
              </w:rPr>
            </w:pPr>
            <w:r w:rsidRPr="00BE56DE">
              <w:rPr>
                <w:rFonts w:eastAsia="Calibri" w:cs="Arial"/>
                <w:szCs w:val="20"/>
              </w:rPr>
              <w:t>Reference receiver sensitivity (dBm/channel)</w:t>
            </w:r>
          </w:p>
        </w:tc>
        <w:tc>
          <w:tcPr>
            <w:tcW w:w="912" w:type="dxa"/>
            <w:shd w:val="clear" w:color="auto" w:fill="auto"/>
            <w:vAlign w:val="center"/>
          </w:tcPr>
          <w:p w14:paraId="054A9C51" w14:textId="77777777" w:rsidR="00D62BBF" w:rsidRPr="00BE56DE" w:rsidRDefault="00D62BBF" w:rsidP="00FE1275">
            <w:pPr>
              <w:rPr>
                <w:rFonts w:eastAsia="Calibri" w:cs="Arial"/>
                <w:szCs w:val="20"/>
              </w:rPr>
            </w:pPr>
            <w:r w:rsidRPr="00BE56DE">
              <w:rPr>
                <w:rFonts w:eastAsia="Calibri" w:cs="Arial"/>
                <w:szCs w:val="20"/>
              </w:rPr>
              <w:t>-104</w:t>
            </w:r>
          </w:p>
        </w:tc>
        <w:tc>
          <w:tcPr>
            <w:tcW w:w="912" w:type="dxa"/>
            <w:shd w:val="clear" w:color="auto" w:fill="auto"/>
            <w:vAlign w:val="center"/>
          </w:tcPr>
          <w:p w14:paraId="1A5B95F0" w14:textId="77777777" w:rsidR="00D62BBF" w:rsidRPr="00BE56DE" w:rsidRDefault="00D62BBF" w:rsidP="00FE1275">
            <w:pPr>
              <w:rPr>
                <w:rFonts w:eastAsia="Calibri" w:cs="Arial"/>
                <w:szCs w:val="20"/>
              </w:rPr>
            </w:pPr>
            <w:r w:rsidRPr="00BE56DE">
              <w:rPr>
                <w:rFonts w:eastAsia="Calibri" w:cs="Arial"/>
                <w:szCs w:val="20"/>
              </w:rPr>
              <w:t>-102</w:t>
            </w:r>
          </w:p>
        </w:tc>
        <w:tc>
          <w:tcPr>
            <w:tcW w:w="912" w:type="dxa"/>
            <w:shd w:val="clear" w:color="auto" w:fill="auto"/>
            <w:vAlign w:val="center"/>
          </w:tcPr>
          <w:p w14:paraId="4693DFBC" w14:textId="77777777" w:rsidR="00D62BBF" w:rsidRPr="00BE56DE" w:rsidRDefault="00D62BBF" w:rsidP="00FE1275">
            <w:pPr>
              <w:rPr>
                <w:rFonts w:eastAsia="Calibri" w:cs="Arial"/>
                <w:szCs w:val="20"/>
              </w:rPr>
            </w:pPr>
            <w:r w:rsidRPr="00BE56DE">
              <w:rPr>
                <w:rFonts w:eastAsia="Calibri" w:cs="Arial"/>
                <w:szCs w:val="20"/>
              </w:rPr>
              <w:t>-104</w:t>
            </w:r>
          </w:p>
        </w:tc>
        <w:tc>
          <w:tcPr>
            <w:tcW w:w="913" w:type="dxa"/>
            <w:shd w:val="clear" w:color="auto" w:fill="auto"/>
            <w:vAlign w:val="center"/>
          </w:tcPr>
          <w:p w14:paraId="31FB0BCC" w14:textId="77777777" w:rsidR="00D62BBF" w:rsidRPr="00BE56DE" w:rsidRDefault="00D62BBF" w:rsidP="00FE1275">
            <w:pPr>
              <w:rPr>
                <w:rFonts w:eastAsia="Calibri" w:cs="Arial"/>
                <w:szCs w:val="20"/>
              </w:rPr>
            </w:pPr>
            <w:r w:rsidRPr="00BE56DE">
              <w:rPr>
                <w:rFonts w:eastAsia="Calibri" w:cs="Arial"/>
                <w:szCs w:val="20"/>
              </w:rPr>
              <w:t>-102</w:t>
            </w:r>
          </w:p>
        </w:tc>
        <w:tc>
          <w:tcPr>
            <w:tcW w:w="2730" w:type="dxa"/>
            <w:shd w:val="clear" w:color="auto" w:fill="auto"/>
            <w:vAlign w:val="center"/>
          </w:tcPr>
          <w:p w14:paraId="070060D6" w14:textId="77777777" w:rsidR="00D62BBF" w:rsidRPr="00BE56DE" w:rsidRDefault="00C24E7A" w:rsidP="00C24E7A">
            <w:pPr>
              <w:rPr>
                <w:rFonts w:eastAsia="Calibri" w:cs="Arial"/>
                <w:szCs w:val="20"/>
              </w:rPr>
            </w:pPr>
            <w:r w:rsidRPr="00BE56DE">
              <w:rPr>
                <w:rFonts w:eastAsia="Calibri" w:cs="Arial"/>
                <w:szCs w:val="20"/>
              </w:rPr>
              <w:t>ECC Report 93</w:t>
            </w:r>
          </w:p>
        </w:tc>
      </w:tr>
      <w:tr w:rsidR="00D62BBF" w:rsidRPr="00BE56DE" w14:paraId="5D862399" w14:textId="77777777" w:rsidTr="00FE1275">
        <w:trPr>
          <w:jc w:val="center"/>
        </w:trPr>
        <w:tc>
          <w:tcPr>
            <w:tcW w:w="3204" w:type="dxa"/>
            <w:shd w:val="clear" w:color="auto" w:fill="auto"/>
            <w:vAlign w:val="center"/>
          </w:tcPr>
          <w:p w14:paraId="0749156E" w14:textId="77777777" w:rsidR="00D62BBF" w:rsidRPr="00BE56DE" w:rsidRDefault="00D62BBF" w:rsidP="00FE1275">
            <w:pPr>
              <w:rPr>
                <w:rFonts w:eastAsia="Calibri" w:cs="Arial"/>
                <w:szCs w:val="20"/>
              </w:rPr>
            </w:pPr>
            <w:r w:rsidRPr="00BE56DE">
              <w:rPr>
                <w:rFonts w:eastAsia="Calibri" w:cs="Arial"/>
                <w:szCs w:val="20"/>
              </w:rPr>
              <w:t>Co-channel interference criterion</w:t>
            </w:r>
          </w:p>
        </w:tc>
        <w:tc>
          <w:tcPr>
            <w:tcW w:w="3649" w:type="dxa"/>
            <w:gridSpan w:val="4"/>
            <w:shd w:val="clear" w:color="auto" w:fill="auto"/>
            <w:vAlign w:val="center"/>
          </w:tcPr>
          <w:p w14:paraId="19C7DEFA" w14:textId="77777777" w:rsidR="00D62BBF" w:rsidRPr="00BE56DE" w:rsidRDefault="00D9784E" w:rsidP="00FE1275">
            <w:pPr>
              <w:jc w:val="center"/>
              <w:rPr>
                <w:rFonts w:eastAsia="Calibri" w:cs="Arial"/>
                <w:szCs w:val="20"/>
              </w:rPr>
            </w:pPr>
            <w:r w:rsidRPr="00BE56DE">
              <w:rPr>
                <w:rFonts w:eastAsia="Calibri" w:cs="Arial"/>
                <w:szCs w:val="20"/>
              </w:rPr>
              <w:t>C/(N+I)</w:t>
            </w:r>
            <w:r w:rsidR="00D62BBF" w:rsidRPr="00BE56DE">
              <w:rPr>
                <w:rFonts w:eastAsia="Calibri" w:cs="Arial"/>
                <w:szCs w:val="20"/>
              </w:rPr>
              <w:t>=9</w:t>
            </w:r>
            <w:r w:rsidR="006C5E3E" w:rsidRPr="00BE56DE">
              <w:rPr>
                <w:rFonts w:eastAsia="Calibri" w:cs="Arial"/>
                <w:szCs w:val="20"/>
              </w:rPr>
              <w:t xml:space="preserve"> </w:t>
            </w:r>
            <w:r w:rsidR="00D62BBF" w:rsidRPr="00BE56DE">
              <w:rPr>
                <w:rFonts w:eastAsia="Calibri" w:cs="Arial"/>
                <w:szCs w:val="20"/>
              </w:rPr>
              <w:t xml:space="preserve">dB </w:t>
            </w:r>
          </w:p>
        </w:tc>
        <w:tc>
          <w:tcPr>
            <w:tcW w:w="2730" w:type="dxa"/>
            <w:shd w:val="clear" w:color="auto" w:fill="auto"/>
            <w:vAlign w:val="center"/>
          </w:tcPr>
          <w:p w14:paraId="23C1D146" w14:textId="77777777" w:rsidR="00D62BBF" w:rsidRPr="00BE56DE" w:rsidRDefault="00C24E7A" w:rsidP="00C24E7A">
            <w:pPr>
              <w:jc w:val="both"/>
              <w:rPr>
                <w:rFonts w:eastAsia="Calibri" w:cs="Arial"/>
                <w:szCs w:val="20"/>
              </w:rPr>
            </w:pPr>
            <w:r w:rsidRPr="00BE56DE">
              <w:rPr>
                <w:rFonts w:eastAsia="Calibri" w:cs="Arial"/>
                <w:szCs w:val="20"/>
              </w:rPr>
              <w:t>ECC Report 93</w:t>
            </w:r>
          </w:p>
        </w:tc>
      </w:tr>
      <w:tr w:rsidR="00D62BBF" w:rsidRPr="00BE56DE" w14:paraId="599DE104" w14:textId="77777777" w:rsidTr="00FE1275">
        <w:trPr>
          <w:jc w:val="center"/>
        </w:trPr>
        <w:tc>
          <w:tcPr>
            <w:tcW w:w="3204" w:type="dxa"/>
            <w:shd w:val="clear" w:color="auto" w:fill="auto"/>
            <w:vAlign w:val="center"/>
          </w:tcPr>
          <w:p w14:paraId="7E10951F" w14:textId="77777777" w:rsidR="00D62BBF" w:rsidRPr="00BE56DE" w:rsidRDefault="00D62BBF" w:rsidP="00FE1275">
            <w:pPr>
              <w:rPr>
                <w:rFonts w:eastAsia="Calibri" w:cs="Arial"/>
                <w:szCs w:val="20"/>
              </w:rPr>
            </w:pPr>
            <w:r w:rsidRPr="00BE56DE">
              <w:rPr>
                <w:rFonts w:eastAsia="Calibri" w:cs="Arial"/>
                <w:szCs w:val="20"/>
              </w:rPr>
              <w:t>Aircraft attenuation</w:t>
            </w:r>
            <w:r w:rsidR="006C5E3E" w:rsidRPr="00BE56DE">
              <w:rPr>
                <w:rFonts w:eastAsia="Calibri" w:cs="Arial"/>
                <w:szCs w:val="20"/>
              </w:rPr>
              <w:t xml:space="preserve"> (dB)</w:t>
            </w:r>
          </w:p>
        </w:tc>
        <w:tc>
          <w:tcPr>
            <w:tcW w:w="3649" w:type="dxa"/>
            <w:gridSpan w:val="4"/>
            <w:shd w:val="clear" w:color="auto" w:fill="auto"/>
            <w:vAlign w:val="center"/>
          </w:tcPr>
          <w:p w14:paraId="5D35BFB8" w14:textId="77777777" w:rsidR="00D62BBF" w:rsidRPr="00BE56DE" w:rsidRDefault="00D62BBF" w:rsidP="00FE1275">
            <w:pPr>
              <w:jc w:val="center"/>
              <w:rPr>
                <w:rFonts w:eastAsia="Calibri" w:cs="Arial"/>
                <w:szCs w:val="20"/>
              </w:rPr>
            </w:pPr>
            <w:r w:rsidRPr="00BE56DE">
              <w:rPr>
                <w:rFonts w:eastAsia="Calibri" w:cs="Arial"/>
                <w:szCs w:val="20"/>
              </w:rPr>
              <w:t>5</w:t>
            </w:r>
          </w:p>
        </w:tc>
        <w:tc>
          <w:tcPr>
            <w:tcW w:w="2730" w:type="dxa"/>
            <w:shd w:val="clear" w:color="auto" w:fill="auto"/>
            <w:vAlign w:val="center"/>
          </w:tcPr>
          <w:p w14:paraId="7208E09D" w14:textId="77777777" w:rsidR="00D62BBF" w:rsidRPr="00BE56DE" w:rsidRDefault="00C24E7A" w:rsidP="00C24E7A">
            <w:pPr>
              <w:jc w:val="both"/>
              <w:rPr>
                <w:rFonts w:eastAsia="Calibri" w:cs="Arial"/>
                <w:szCs w:val="20"/>
              </w:rPr>
            </w:pPr>
            <w:r w:rsidRPr="00BE56DE">
              <w:rPr>
                <w:rFonts w:eastAsia="Calibri" w:cs="Arial"/>
                <w:szCs w:val="20"/>
              </w:rPr>
              <w:t>ECC Report 93</w:t>
            </w:r>
          </w:p>
        </w:tc>
      </w:tr>
      <w:tr w:rsidR="00D62BBF" w:rsidRPr="00BE56DE" w14:paraId="6A41CEDF" w14:textId="77777777" w:rsidTr="00FE1275">
        <w:trPr>
          <w:jc w:val="center"/>
        </w:trPr>
        <w:tc>
          <w:tcPr>
            <w:tcW w:w="3204" w:type="dxa"/>
            <w:shd w:val="clear" w:color="auto" w:fill="auto"/>
            <w:vAlign w:val="center"/>
          </w:tcPr>
          <w:p w14:paraId="18CE4B92" w14:textId="77777777" w:rsidR="00D62BBF" w:rsidRPr="00BE56DE" w:rsidRDefault="00D62BBF" w:rsidP="00FE1275">
            <w:pPr>
              <w:rPr>
                <w:rFonts w:eastAsia="Calibri" w:cs="Arial"/>
                <w:szCs w:val="20"/>
              </w:rPr>
            </w:pPr>
            <w:r w:rsidRPr="00BE56DE">
              <w:rPr>
                <w:rFonts w:eastAsia="Calibri" w:cs="Arial"/>
                <w:szCs w:val="20"/>
              </w:rPr>
              <w:t>Cell radius</w:t>
            </w:r>
            <w:r w:rsidR="00D93F81" w:rsidRPr="00BE56DE">
              <w:rPr>
                <w:rFonts w:eastAsia="Calibri" w:cs="Arial"/>
                <w:szCs w:val="20"/>
              </w:rPr>
              <w:t xml:space="preserve"> </w:t>
            </w:r>
            <w:r w:rsidR="006C5E3E" w:rsidRPr="00BE56DE">
              <w:rPr>
                <w:rFonts w:eastAsia="Calibri" w:cs="Arial"/>
                <w:szCs w:val="20"/>
              </w:rPr>
              <w:t>(km)</w:t>
            </w:r>
          </w:p>
        </w:tc>
        <w:tc>
          <w:tcPr>
            <w:tcW w:w="3649" w:type="dxa"/>
            <w:gridSpan w:val="4"/>
            <w:shd w:val="clear" w:color="auto" w:fill="auto"/>
            <w:vAlign w:val="center"/>
          </w:tcPr>
          <w:p w14:paraId="3D35CFD8" w14:textId="77777777" w:rsidR="00D62BBF" w:rsidRPr="00BE56DE" w:rsidRDefault="00D93F81" w:rsidP="00FE1275">
            <w:pPr>
              <w:jc w:val="center"/>
              <w:rPr>
                <w:rFonts w:eastAsia="Calibri" w:cs="Arial"/>
                <w:szCs w:val="20"/>
              </w:rPr>
            </w:pPr>
            <w:r w:rsidRPr="00BE56DE">
              <w:rPr>
                <w:rFonts w:eastAsia="Calibri" w:cs="Arial"/>
                <w:szCs w:val="20"/>
              </w:rPr>
              <w:t>5</w:t>
            </w:r>
            <w:r w:rsidR="006C5E3E" w:rsidRPr="00BE56DE">
              <w:rPr>
                <w:rFonts w:eastAsia="Calibri" w:cs="Arial"/>
                <w:szCs w:val="20"/>
              </w:rPr>
              <w:t xml:space="preserve"> </w:t>
            </w:r>
            <w:r w:rsidRPr="00BE56DE">
              <w:rPr>
                <w:rFonts w:eastAsia="Calibri" w:cs="Arial"/>
                <w:szCs w:val="20"/>
              </w:rPr>
              <w:t>(1800 MHz)</w:t>
            </w:r>
            <w:r w:rsidR="00D62BBF" w:rsidRPr="00BE56DE">
              <w:rPr>
                <w:rFonts w:eastAsia="Calibri" w:cs="Arial"/>
                <w:szCs w:val="20"/>
              </w:rPr>
              <w:t xml:space="preserve"> / </w:t>
            </w:r>
            <w:r w:rsidRPr="00BE56DE">
              <w:rPr>
                <w:rFonts w:eastAsia="Calibri" w:cs="Arial"/>
                <w:szCs w:val="20"/>
              </w:rPr>
              <w:t>8</w:t>
            </w:r>
            <w:r w:rsidR="00D62BBF" w:rsidRPr="00BE56DE">
              <w:rPr>
                <w:rFonts w:eastAsia="Calibri" w:cs="Arial"/>
                <w:szCs w:val="20"/>
              </w:rPr>
              <w:t xml:space="preserve"> </w:t>
            </w:r>
            <w:r w:rsidRPr="00BE56DE">
              <w:rPr>
                <w:rFonts w:eastAsia="Calibri" w:cs="Arial"/>
                <w:szCs w:val="20"/>
              </w:rPr>
              <w:t>(900 MHz)</w:t>
            </w:r>
          </w:p>
        </w:tc>
        <w:tc>
          <w:tcPr>
            <w:tcW w:w="2730" w:type="dxa"/>
            <w:shd w:val="clear" w:color="auto" w:fill="auto"/>
            <w:vAlign w:val="center"/>
          </w:tcPr>
          <w:p w14:paraId="547366F6" w14:textId="77777777" w:rsidR="00D62BBF" w:rsidRPr="00BE56DE" w:rsidRDefault="00C24E7A" w:rsidP="00C24E7A">
            <w:pPr>
              <w:jc w:val="both"/>
              <w:rPr>
                <w:rFonts w:eastAsia="Calibri" w:cs="Arial"/>
                <w:szCs w:val="20"/>
              </w:rPr>
            </w:pPr>
            <w:r w:rsidRPr="00BE56DE">
              <w:rPr>
                <w:rFonts w:eastAsia="Calibri" w:cs="Arial"/>
                <w:szCs w:val="20"/>
              </w:rPr>
              <w:t>ITU-R Report M.2292</w:t>
            </w:r>
          </w:p>
        </w:tc>
      </w:tr>
      <w:tr w:rsidR="00D93F81" w:rsidRPr="00BE56DE" w14:paraId="6690E84F" w14:textId="77777777" w:rsidTr="00FE1275">
        <w:trPr>
          <w:jc w:val="center"/>
        </w:trPr>
        <w:tc>
          <w:tcPr>
            <w:tcW w:w="3204" w:type="dxa"/>
            <w:shd w:val="clear" w:color="auto" w:fill="auto"/>
            <w:vAlign w:val="center"/>
          </w:tcPr>
          <w:p w14:paraId="79AA233D" w14:textId="77777777" w:rsidR="00D93F81" w:rsidRPr="00BE56DE" w:rsidRDefault="00BB1278" w:rsidP="00FE1275">
            <w:pPr>
              <w:rPr>
                <w:rFonts w:eastAsia="Calibri" w:cs="Arial"/>
                <w:szCs w:val="20"/>
              </w:rPr>
            </w:pPr>
            <w:r w:rsidRPr="00BE56DE">
              <w:rPr>
                <w:rFonts w:eastAsia="Calibri" w:cs="Arial"/>
                <w:szCs w:val="20"/>
              </w:rPr>
              <w:t>Reuse sites (RS</w:t>
            </w:r>
            <w:r w:rsidR="00D93F81" w:rsidRPr="00BE56DE">
              <w:rPr>
                <w:rFonts w:eastAsia="Calibri" w:cs="Arial"/>
                <w:szCs w:val="20"/>
              </w:rPr>
              <w:t>)</w:t>
            </w:r>
            <w:r w:rsidR="006C5E3E" w:rsidRPr="00BE56DE">
              <w:rPr>
                <w:rFonts w:eastAsia="Calibri" w:cs="Arial"/>
                <w:szCs w:val="20"/>
              </w:rPr>
              <w:t xml:space="preserve"> (km)</w:t>
            </w:r>
          </w:p>
        </w:tc>
        <w:tc>
          <w:tcPr>
            <w:tcW w:w="3649" w:type="dxa"/>
            <w:gridSpan w:val="4"/>
            <w:shd w:val="clear" w:color="auto" w:fill="auto"/>
            <w:vAlign w:val="center"/>
          </w:tcPr>
          <w:p w14:paraId="0F16E063" w14:textId="77777777" w:rsidR="00D93F81" w:rsidRPr="00BE56DE" w:rsidDel="00D93F81" w:rsidRDefault="00BB1278" w:rsidP="00FE1275">
            <w:pPr>
              <w:jc w:val="center"/>
              <w:rPr>
                <w:rFonts w:eastAsia="Calibri" w:cs="Arial"/>
                <w:szCs w:val="20"/>
              </w:rPr>
            </w:pPr>
            <w:r w:rsidRPr="00BE56DE">
              <w:rPr>
                <w:rFonts w:eastAsia="Calibri" w:cs="Arial"/>
                <w:szCs w:val="20"/>
              </w:rPr>
              <w:t>7</w:t>
            </w:r>
            <w:r w:rsidRPr="00BE56DE">
              <w:rPr>
                <w:rStyle w:val="FootnoteReference"/>
                <w:rFonts w:eastAsia="Calibri" w:cs="Arial"/>
                <w:szCs w:val="20"/>
              </w:rPr>
              <w:footnoteReference w:id="20"/>
            </w:r>
          </w:p>
        </w:tc>
        <w:tc>
          <w:tcPr>
            <w:tcW w:w="2730" w:type="dxa"/>
            <w:shd w:val="clear" w:color="auto" w:fill="auto"/>
            <w:vAlign w:val="center"/>
          </w:tcPr>
          <w:p w14:paraId="7BAAE7F0" w14:textId="77777777" w:rsidR="00D93F81" w:rsidRPr="00BE56DE" w:rsidRDefault="00D93F81" w:rsidP="00FE1275">
            <w:pPr>
              <w:jc w:val="both"/>
              <w:rPr>
                <w:rFonts w:eastAsia="Calibri" w:cs="Arial"/>
                <w:szCs w:val="20"/>
              </w:rPr>
            </w:pPr>
          </w:p>
        </w:tc>
      </w:tr>
      <w:tr w:rsidR="00D62BBF" w:rsidRPr="00BE56DE" w14:paraId="186E74E6" w14:textId="77777777" w:rsidTr="00FE1275">
        <w:trPr>
          <w:jc w:val="center"/>
        </w:trPr>
        <w:tc>
          <w:tcPr>
            <w:tcW w:w="3204" w:type="dxa"/>
            <w:shd w:val="clear" w:color="auto" w:fill="auto"/>
            <w:vAlign w:val="center"/>
          </w:tcPr>
          <w:p w14:paraId="602CFDEE" w14:textId="77777777" w:rsidR="00D62BBF" w:rsidRPr="00BE56DE" w:rsidRDefault="00D62BBF" w:rsidP="00FE1275">
            <w:pPr>
              <w:rPr>
                <w:rFonts w:eastAsia="Calibri" w:cs="Arial"/>
                <w:szCs w:val="20"/>
              </w:rPr>
            </w:pPr>
            <w:r w:rsidRPr="00BE56DE">
              <w:rPr>
                <w:rFonts w:eastAsia="Calibri" w:cs="Arial"/>
                <w:szCs w:val="20"/>
              </w:rPr>
              <w:t>Intersite distance</w:t>
            </w:r>
          </w:p>
        </w:tc>
        <w:tc>
          <w:tcPr>
            <w:tcW w:w="3649" w:type="dxa"/>
            <w:gridSpan w:val="4"/>
            <w:shd w:val="clear" w:color="auto" w:fill="auto"/>
            <w:vAlign w:val="center"/>
          </w:tcPr>
          <w:p w14:paraId="39168E7E" w14:textId="77777777" w:rsidR="00D62BBF" w:rsidRPr="00BE56DE" w:rsidRDefault="00BB1278" w:rsidP="00FE1275">
            <w:pPr>
              <w:jc w:val="center"/>
              <w:rPr>
                <w:rFonts w:eastAsia="Calibri" w:cs="Arial"/>
                <w:szCs w:val="20"/>
              </w:rPr>
            </w:pPr>
            <w:r w:rsidRPr="00BE56DE">
              <w:rPr>
                <w:rFonts w:eastAsia="Calibri" w:cs="Arial"/>
                <w:szCs w:val="20"/>
              </w:rPr>
              <w:t xml:space="preserve">1.5 * </w:t>
            </w:r>
            <w:r w:rsidR="008A48F6" w:rsidRPr="00BE56DE">
              <w:rPr>
                <w:rFonts w:eastAsia="Calibri" w:cs="Arial"/>
                <w:szCs w:val="20"/>
              </w:rPr>
              <w:t>√</w:t>
            </w:r>
            <w:r w:rsidRPr="00BE56DE">
              <w:rPr>
                <w:rFonts w:eastAsia="Calibri" w:cs="Arial"/>
                <w:szCs w:val="20"/>
              </w:rPr>
              <w:t>RS</w:t>
            </w:r>
            <w:r w:rsidR="006C5E3E" w:rsidRPr="00BE56DE">
              <w:rPr>
                <w:rFonts w:eastAsia="Calibri" w:cs="Arial"/>
                <w:szCs w:val="20"/>
              </w:rPr>
              <w:t xml:space="preserve"> *</w:t>
            </w:r>
            <w:r w:rsidR="00D62BBF" w:rsidRPr="00BE56DE">
              <w:rPr>
                <w:rFonts w:eastAsia="Calibri" w:cs="Arial"/>
                <w:szCs w:val="20"/>
              </w:rPr>
              <w:t>cell radius</w:t>
            </w:r>
            <w:r w:rsidR="006B3AED" w:rsidRPr="00BE56DE">
              <w:rPr>
                <w:rStyle w:val="FootnoteReference"/>
                <w:rFonts w:eastAsia="Calibri" w:cs="Arial"/>
                <w:szCs w:val="20"/>
              </w:rPr>
              <w:footnoteReference w:id="21"/>
            </w:r>
          </w:p>
        </w:tc>
        <w:tc>
          <w:tcPr>
            <w:tcW w:w="2730" w:type="dxa"/>
            <w:shd w:val="clear" w:color="auto" w:fill="auto"/>
            <w:vAlign w:val="center"/>
          </w:tcPr>
          <w:p w14:paraId="31655B5B" w14:textId="77777777" w:rsidR="00D62BBF" w:rsidRPr="00BE56DE" w:rsidRDefault="00C24E7A" w:rsidP="006C6E89">
            <w:pPr>
              <w:jc w:val="both"/>
              <w:rPr>
                <w:rFonts w:eastAsia="Calibri" w:cs="Arial"/>
                <w:szCs w:val="20"/>
              </w:rPr>
            </w:pPr>
            <w:r w:rsidRPr="00BE56DE">
              <w:rPr>
                <w:rFonts w:eastAsia="Calibri" w:cs="Arial"/>
                <w:szCs w:val="20"/>
              </w:rPr>
              <w:t>ITU-R Report M.2292</w:t>
            </w:r>
          </w:p>
        </w:tc>
      </w:tr>
      <w:tr w:rsidR="00D62BBF" w:rsidRPr="00BE56DE" w14:paraId="19BBC931" w14:textId="77777777" w:rsidTr="00FE1275">
        <w:trPr>
          <w:jc w:val="center"/>
        </w:trPr>
        <w:tc>
          <w:tcPr>
            <w:tcW w:w="3204" w:type="dxa"/>
            <w:shd w:val="clear" w:color="auto" w:fill="auto"/>
            <w:vAlign w:val="center"/>
          </w:tcPr>
          <w:p w14:paraId="60874FEE" w14:textId="77777777" w:rsidR="00D62BBF" w:rsidRPr="00BE56DE" w:rsidRDefault="00D62BBF" w:rsidP="00FE1275">
            <w:pPr>
              <w:rPr>
                <w:rFonts w:eastAsia="Calibri" w:cs="Arial"/>
                <w:szCs w:val="20"/>
              </w:rPr>
            </w:pPr>
            <w:r w:rsidRPr="00BE56DE">
              <w:rPr>
                <w:rFonts w:eastAsia="Calibri" w:cs="Arial"/>
                <w:szCs w:val="20"/>
              </w:rPr>
              <w:t>Cell loading</w:t>
            </w:r>
          </w:p>
        </w:tc>
        <w:tc>
          <w:tcPr>
            <w:tcW w:w="3649" w:type="dxa"/>
            <w:gridSpan w:val="4"/>
            <w:shd w:val="clear" w:color="auto" w:fill="auto"/>
            <w:vAlign w:val="center"/>
          </w:tcPr>
          <w:p w14:paraId="42123607" w14:textId="77777777" w:rsidR="00D62BBF" w:rsidRPr="00BE56DE" w:rsidRDefault="00D93F81" w:rsidP="00FE1275">
            <w:pPr>
              <w:jc w:val="center"/>
              <w:rPr>
                <w:rFonts w:eastAsia="Calibri" w:cs="Arial"/>
                <w:szCs w:val="20"/>
              </w:rPr>
            </w:pPr>
            <w:r w:rsidRPr="00BE56DE">
              <w:rPr>
                <w:rFonts w:eastAsia="Calibri" w:cs="Arial"/>
                <w:szCs w:val="20"/>
              </w:rPr>
              <w:t>N/A</w:t>
            </w:r>
          </w:p>
        </w:tc>
        <w:tc>
          <w:tcPr>
            <w:tcW w:w="2730" w:type="dxa"/>
            <w:shd w:val="clear" w:color="auto" w:fill="auto"/>
            <w:vAlign w:val="center"/>
          </w:tcPr>
          <w:p w14:paraId="4FAF78D8" w14:textId="77777777" w:rsidR="00D62BBF" w:rsidRPr="00BE56DE" w:rsidRDefault="00D62BBF" w:rsidP="00FE1275">
            <w:pPr>
              <w:jc w:val="both"/>
              <w:rPr>
                <w:rFonts w:eastAsia="Calibri" w:cs="Arial"/>
                <w:szCs w:val="20"/>
              </w:rPr>
            </w:pPr>
          </w:p>
        </w:tc>
      </w:tr>
    </w:tbl>
    <w:p w14:paraId="542224A8" w14:textId="77777777" w:rsidR="001F0F24" w:rsidRPr="00BE56DE" w:rsidRDefault="001F0F24" w:rsidP="00FE1275">
      <w:pPr>
        <w:pStyle w:val="ECCAnnexheading3"/>
        <w:keepNext/>
      </w:pPr>
      <w:bookmarkStart w:id="93" w:name="_Toc438124513"/>
      <w:bookmarkEnd w:id="92"/>
      <w:r w:rsidRPr="00BE56DE">
        <w:lastRenderedPageBreak/>
        <w:t>UMTS Parameters</w:t>
      </w:r>
      <w:bookmarkEnd w:id="93"/>
      <w:r w:rsidRPr="00BE56DE">
        <w:t xml:space="preserve"> </w:t>
      </w:r>
    </w:p>
    <w:p w14:paraId="3CE5224A" w14:textId="77777777" w:rsidR="00A40CAD" w:rsidRPr="00BE56DE" w:rsidRDefault="001F0F24" w:rsidP="001F0F24">
      <w:pPr>
        <w:spacing w:after="240"/>
        <w:jc w:val="both"/>
      </w:pPr>
      <w:r w:rsidRPr="00BE56DE">
        <w:t>The parameters listed in</w:t>
      </w:r>
      <w:r w:rsidR="00AA6527" w:rsidRPr="00BE56DE">
        <w:t xml:space="preserve"> </w:t>
      </w:r>
      <w:r w:rsidR="00624544" w:rsidRPr="00BE56DE">
        <w:fldChar w:fldCharType="begin"/>
      </w:r>
      <w:r w:rsidR="00624544" w:rsidRPr="00BE56DE">
        <w:instrText xml:space="preserve"> REF _Ref448420068 \h </w:instrText>
      </w:r>
      <w:r w:rsidR="00624544" w:rsidRPr="00BE56DE">
        <w:fldChar w:fldCharType="separate"/>
      </w:r>
      <w:r w:rsidR="000608FA" w:rsidRPr="00BE56DE">
        <w:t xml:space="preserve">Table </w:t>
      </w:r>
      <w:r w:rsidR="000608FA">
        <w:rPr>
          <w:noProof/>
        </w:rPr>
        <w:t>46</w:t>
      </w:r>
      <w:r w:rsidR="00624544" w:rsidRPr="00BE56DE">
        <w:fldChar w:fldCharType="end"/>
      </w:r>
      <w:r w:rsidR="00624544" w:rsidRPr="00BE56DE">
        <w:t xml:space="preserve"> </w:t>
      </w:r>
      <w:r w:rsidR="00AA6527" w:rsidRPr="00BE56DE">
        <w:t>a</w:t>
      </w:r>
      <w:r w:rsidRPr="00BE56DE">
        <w:t>re applicable to UMTS technology for the 900 MHz and 2100 MHz bands and have been used in the calculations:</w:t>
      </w:r>
    </w:p>
    <w:p w14:paraId="3D6141E1" w14:textId="77777777" w:rsidR="008817B7" w:rsidRPr="00BE56DE" w:rsidRDefault="008817B7" w:rsidP="008817B7">
      <w:pPr>
        <w:pStyle w:val="Caption"/>
        <w:rPr>
          <w:lang w:val="en-GB"/>
        </w:rPr>
      </w:pPr>
      <w:bookmarkStart w:id="94" w:name="_Ref448420068"/>
      <w:r w:rsidRPr="00BE56DE">
        <w:rPr>
          <w:lang w:val="en-GB"/>
        </w:rPr>
        <w:t xml:space="preserve">Table </w:t>
      </w:r>
      <w:r w:rsidRPr="00BE56DE">
        <w:rPr>
          <w:lang w:val="en-GB"/>
        </w:rPr>
        <w:fldChar w:fldCharType="begin"/>
      </w:r>
      <w:r w:rsidRPr="00BE56DE">
        <w:rPr>
          <w:lang w:val="en-GB"/>
        </w:rPr>
        <w:instrText xml:space="preserve"> SEQ Table \* ARABIC </w:instrText>
      </w:r>
      <w:r w:rsidRPr="00BE56DE">
        <w:rPr>
          <w:lang w:val="en-GB"/>
        </w:rPr>
        <w:fldChar w:fldCharType="separate"/>
      </w:r>
      <w:r w:rsidR="000608FA">
        <w:rPr>
          <w:noProof/>
          <w:lang w:val="en-GB"/>
        </w:rPr>
        <w:t>46</w:t>
      </w:r>
      <w:r w:rsidRPr="00BE56DE">
        <w:rPr>
          <w:lang w:val="en-GB"/>
        </w:rPr>
        <w:fldChar w:fldCharType="end"/>
      </w:r>
      <w:bookmarkEnd w:id="94"/>
      <w:r w:rsidRPr="00BE56DE">
        <w:rPr>
          <w:lang w:val="en-GB"/>
        </w:rPr>
        <w:t xml:space="preserve">: </w:t>
      </w:r>
      <w:r w:rsidRPr="00BE56DE">
        <w:rPr>
          <w:bCs w:val="0"/>
          <w:lang w:val="en-GB"/>
        </w:rPr>
        <w:t>Parameters for UMTS900 and UMTS2100</w:t>
      </w:r>
    </w:p>
    <w:tbl>
      <w:tblPr>
        <w:tblStyle w:val="ECCTable-redheader"/>
        <w:tblW w:w="0" w:type="auto"/>
        <w:tblLook w:val="04A0" w:firstRow="1" w:lastRow="0" w:firstColumn="1" w:lastColumn="0" w:noHBand="0" w:noVBand="1"/>
      </w:tblPr>
      <w:tblGrid>
        <w:gridCol w:w="2150"/>
        <w:gridCol w:w="1186"/>
        <w:gridCol w:w="1224"/>
        <w:gridCol w:w="1134"/>
        <w:gridCol w:w="1276"/>
        <w:gridCol w:w="2715"/>
      </w:tblGrid>
      <w:tr w:rsidR="00A40CAD" w:rsidRPr="00BE56DE" w14:paraId="06E92751" w14:textId="77777777" w:rsidTr="00F373FA">
        <w:trPr>
          <w:cnfStyle w:val="100000000000" w:firstRow="1" w:lastRow="0" w:firstColumn="0" w:lastColumn="0" w:oddVBand="0" w:evenVBand="0" w:oddHBand="0" w:evenHBand="0" w:firstRowFirstColumn="0" w:firstRowLastColumn="0" w:lastRowFirstColumn="0" w:lastRowLastColumn="0"/>
          <w:trHeight w:val="135"/>
        </w:trPr>
        <w:tc>
          <w:tcPr>
            <w:tcW w:w="2150" w:type="dxa"/>
            <w:vMerge w:val="restart"/>
          </w:tcPr>
          <w:p w14:paraId="57293C23" w14:textId="77777777" w:rsidR="00A40CAD" w:rsidRPr="00BE56DE" w:rsidRDefault="00A40CAD" w:rsidP="002448F4">
            <w:pPr>
              <w:rPr>
                <w:b w:val="0"/>
                <w:color w:val="FFFFFF"/>
                <w:szCs w:val="20"/>
                <w:lang w:val="en-GB"/>
              </w:rPr>
            </w:pPr>
            <w:r w:rsidRPr="00BE56DE">
              <w:rPr>
                <w:color w:val="FFFFFF"/>
                <w:szCs w:val="20"/>
                <w:lang w:val="en-GB"/>
              </w:rPr>
              <w:t>Parameters</w:t>
            </w:r>
          </w:p>
        </w:tc>
        <w:tc>
          <w:tcPr>
            <w:tcW w:w="2410" w:type="dxa"/>
            <w:gridSpan w:val="2"/>
          </w:tcPr>
          <w:p w14:paraId="63F4FE07" w14:textId="77777777" w:rsidR="00A40CAD" w:rsidRPr="00BE56DE" w:rsidRDefault="00A40CAD" w:rsidP="002448F4">
            <w:pPr>
              <w:rPr>
                <w:b w:val="0"/>
                <w:color w:val="FFFFFF"/>
                <w:szCs w:val="20"/>
                <w:lang w:val="en-GB"/>
              </w:rPr>
            </w:pPr>
            <w:r w:rsidRPr="00BE56DE">
              <w:rPr>
                <w:color w:val="FFFFFF"/>
                <w:szCs w:val="20"/>
                <w:lang w:val="en-GB"/>
              </w:rPr>
              <w:t>UMTS900</w:t>
            </w:r>
          </w:p>
        </w:tc>
        <w:tc>
          <w:tcPr>
            <w:tcW w:w="2410" w:type="dxa"/>
            <w:gridSpan w:val="2"/>
          </w:tcPr>
          <w:p w14:paraId="48C24149" w14:textId="77777777" w:rsidR="00A40CAD" w:rsidRPr="00BE56DE" w:rsidRDefault="00A40CAD" w:rsidP="002448F4">
            <w:pPr>
              <w:rPr>
                <w:b w:val="0"/>
                <w:color w:val="FFFFFF"/>
                <w:szCs w:val="20"/>
                <w:lang w:val="en-GB"/>
              </w:rPr>
            </w:pPr>
            <w:r w:rsidRPr="00BE56DE">
              <w:rPr>
                <w:color w:val="FFFFFF"/>
                <w:szCs w:val="20"/>
                <w:lang w:val="en-GB"/>
              </w:rPr>
              <w:t>UMTS2100</w:t>
            </w:r>
          </w:p>
        </w:tc>
        <w:tc>
          <w:tcPr>
            <w:tcW w:w="2715" w:type="dxa"/>
            <w:vMerge w:val="restart"/>
          </w:tcPr>
          <w:p w14:paraId="5F4F7931" w14:textId="77777777" w:rsidR="00A40CAD" w:rsidRPr="00BE56DE" w:rsidRDefault="00A40CAD" w:rsidP="002448F4">
            <w:pPr>
              <w:rPr>
                <w:b w:val="0"/>
                <w:color w:val="FFFFFF"/>
                <w:szCs w:val="20"/>
                <w:lang w:val="en-GB"/>
              </w:rPr>
            </w:pPr>
            <w:r w:rsidRPr="00BE56DE">
              <w:rPr>
                <w:color w:val="FFFFFF"/>
                <w:szCs w:val="20"/>
                <w:lang w:val="en-GB"/>
              </w:rPr>
              <w:t>Reference</w:t>
            </w:r>
          </w:p>
        </w:tc>
      </w:tr>
      <w:tr w:rsidR="00A74BB2" w:rsidRPr="00BE56DE" w14:paraId="178A0952" w14:textId="77777777" w:rsidTr="00A74BB2">
        <w:trPr>
          <w:trHeight w:val="135"/>
        </w:trPr>
        <w:tc>
          <w:tcPr>
            <w:tcW w:w="2150" w:type="dxa"/>
            <w:vMerge/>
          </w:tcPr>
          <w:p w14:paraId="39961216" w14:textId="77777777" w:rsidR="00A40CAD" w:rsidRPr="00BE56DE" w:rsidRDefault="00A40CAD" w:rsidP="002448F4">
            <w:pPr>
              <w:rPr>
                <w:szCs w:val="20"/>
                <w:lang w:val="en-GB"/>
              </w:rPr>
            </w:pPr>
          </w:p>
        </w:tc>
        <w:tc>
          <w:tcPr>
            <w:tcW w:w="1186" w:type="dxa"/>
          </w:tcPr>
          <w:p w14:paraId="4D40B0A8" w14:textId="77777777" w:rsidR="00A40CAD" w:rsidRPr="00BE56DE" w:rsidRDefault="00A40CAD" w:rsidP="008817B7">
            <w:pPr>
              <w:rPr>
                <w:szCs w:val="20"/>
                <w:lang w:val="en-GB"/>
              </w:rPr>
            </w:pPr>
            <w:r w:rsidRPr="00BE56DE">
              <w:rPr>
                <w:szCs w:val="20"/>
                <w:lang w:val="en-GB"/>
              </w:rPr>
              <w:t>BS</w:t>
            </w:r>
          </w:p>
        </w:tc>
        <w:tc>
          <w:tcPr>
            <w:tcW w:w="1224" w:type="dxa"/>
          </w:tcPr>
          <w:p w14:paraId="45C5EEA1" w14:textId="77777777" w:rsidR="00A40CAD" w:rsidRPr="00BE56DE" w:rsidRDefault="00A40CAD" w:rsidP="008817B7">
            <w:pPr>
              <w:rPr>
                <w:szCs w:val="20"/>
                <w:lang w:val="en-GB"/>
              </w:rPr>
            </w:pPr>
            <w:r w:rsidRPr="00BE56DE">
              <w:rPr>
                <w:szCs w:val="20"/>
                <w:lang w:val="en-GB"/>
              </w:rPr>
              <w:t>MS</w:t>
            </w:r>
          </w:p>
        </w:tc>
        <w:tc>
          <w:tcPr>
            <w:tcW w:w="1134" w:type="dxa"/>
          </w:tcPr>
          <w:p w14:paraId="556068E9" w14:textId="77777777" w:rsidR="00A40CAD" w:rsidRPr="00BE56DE" w:rsidRDefault="00A40CAD" w:rsidP="008817B7">
            <w:pPr>
              <w:rPr>
                <w:szCs w:val="20"/>
                <w:lang w:val="en-GB"/>
              </w:rPr>
            </w:pPr>
            <w:r w:rsidRPr="00BE56DE">
              <w:rPr>
                <w:szCs w:val="20"/>
                <w:lang w:val="en-GB"/>
              </w:rPr>
              <w:t>BS</w:t>
            </w:r>
          </w:p>
        </w:tc>
        <w:tc>
          <w:tcPr>
            <w:tcW w:w="1276" w:type="dxa"/>
          </w:tcPr>
          <w:p w14:paraId="6EA584FD" w14:textId="77777777" w:rsidR="00A40CAD" w:rsidRPr="00BE56DE" w:rsidRDefault="00A40CAD" w:rsidP="008817B7">
            <w:pPr>
              <w:rPr>
                <w:szCs w:val="20"/>
                <w:lang w:val="en-GB"/>
              </w:rPr>
            </w:pPr>
            <w:r w:rsidRPr="00BE56DE">
              <w:rPr>
                <w:szCs w:val="20"/>
                <w:lang w:val="en-GB"/>
              </w:rPr>
              <w:t>MS</w:t>
            </w:r>
          </w:p>
        </w:tc>
        <w:tc>
          <w:tcPr>
            <w:tcW w:w="2715" w:type="dxa"/>
            <w:vMerge/>
          </w:tcPr>
          <w:p w14:paraId="5EEBCFA6" w14:textId="77777777" w:rsidR="00A40CAD" w:rsidRPr="00BE56DE" w:rsidRDefault="00A40CAD" w:rsidP="008817B7">
            <w:pPr>
              <w:rPr>
                <w:szCs w:val="20"/>
                <w:lang w:val="en-GB"/>
              </w:rPr>
            </w:pPr>
          </w:p>
        </w:tc>
      </w:tr>
      <w:tr w:rsidR="00A74BB2" w:rsidRPr="00BE56DE" w14:paraId="05706A80" w14:textId="77777777" w:rsidTr="00106B7D">
        <w:trPr>
          <w:trHeight w:val="264"/>
        </w:trPr>
        <w:tc>
          <w:tcPr>
            <w:tcW w:w="2150" w:type="dxa"/>
          </w:tcPr>
          <w:p w14:paraId="2594457D" w14:textId="77777777" w:rsidR="00A40CAD" w:rsidRPr="00BE56DE" w:rsidRDefault="006C5E3E" w:rsidP="00106B7D">
            <w:pPr>
              <w:jc w:val="left"/>
              <w:rPr>
                <w:rFonts w:cs="Arial"/>
                <w:szCs w:val="20"/>
                <w:lang w:val="en-GB"/>
              </w:rPr>
            </w:pPr>
            <w:r w:rsidRPr="00BE56DE">
              <w:rPr>
                <w:rFonts w:cs="Arial"/>
                <w:szCs w:val="20"/>
                <w:lang w:val="en-GB"/>
              </w:rPr>
              <w:t xml:space="preserve">Antenna input power </w:t>
            </w:r>
            <w:r w:rsidR="00A40CAD" w:rsidRPr="00BE56DE">
              <w:rPr>
                <w:rFonts w:cs="Arial"/>
                <w:szCs w:val="20"/>
                <w:lang w:val="en-GB"/>
              </w:rPr>
              <w:t>(dBm/channel)</w:t>
            </w:r>
          </w:p>
        </w:tc>
        <w:tc>
          <w:tcPr>
            <w:tcW w:w="1186" w:type="dxa"/>
          </w:tcPr>
          <w:p w14:paraId="443A96D0" w14:textId="77777777" w:rsidR="00A40CAD" w:rsidRPr="00BE56DE" w:rsidRDefault="00A40CAD" w:rsidP="00A74BB2">
            <w:pPr>
              <w:pStyle w:val="ECCParagraph"/>
              <w:spacing w:after="0"/>
              <w:jc w:val="left"/>
              <w:rPr>
                <w:szCs w:val="20"/>
                <w:lang w:val="en-GB"/>
              </w:rPr>
            </w:pPr>
            <w:r w:rsidRPr="00BE56DE">
              <w:rPr>
                <w:szCs w:val="20"/>
                <w:lang w:val="en-GB"/>
              </w:rPr>
              <w:t>33</w:t>
            </w:r>
            <w:r w:rsidRPr="00BE56DE">
              <w:rPr>
                <w:szCs w:val="20"/>
                <w:vertAlign w:val="superscript"/>
                <w:lang w:val="en-GB"/>
              </w:rPr>
              <w:footnoteReference w:id="22"/>
            </w:r>
          </w:p>
        </w:tc>
        <w:tc>
          <w:tcPr>
            <w:tcW w:w="1224" w:type="dxa"/>
          </w:tcPr>
          <w:p w14:paraId="16B89191" w14:textId="77777777" w:rsidR="00A40CAD" w:rsidRPr="00BE56DE" w:rsidRDefault="001E2327" w:rsidP="00A74BB2">
            <w:pPr>
              <w:pStyle w:val="ECCParagraph"/>
              <w:spacing w:after="0"/>
              <w:jc w:val="left"/>
              <w:rPr>
                <w:szCs w:val="20"/>
                <w:lang w:val="en-GB"/>
              </w:rPr>
            </w:pPr>
            <w:r w:rsidRPr="00BE56DE">
              <w:rPr>
                <w:szCs w:val="20"/>
                <w:lang w:val="en-GB"/>
              </w:rPr>
              <w:t>21/24</w:t>
            </w:r>
            <w:r w:rsidRPr="00BE56DE">
              <w:rPr>
                <w:szCs w:val="20"/>
                <w:vertAlign w:val="superscript"/>
                <w:lang w:val="en-GB"/>
              </w:rPr>
              <w:footnoteReference w:id="23"/>
            </w:r>
          </w:p>
        </w:tc>
        <w:tc>
          <w:tcPr>
            <w:tcW w:w="1134" w:type="dxa"/>
          </w:tcPr>
          <w:p w14:paraId="41B51FA6" w14:textId="77777777" w:rsidR="00A40CAD" w:rsidRPr="00BE56DE" w:rsidRDefault="00A40CAD" w:rsidP="00A74BB2">
            <w:pPr>
              <w:rPr>
                <w:rFonts w:cs="Arial"/>
                <w:szCs w:val="20"/>
                <w:lang w:val="en-GB"/>
              </w:rPr>
            </w:pPr>
            <w:r w:rsidRPr="00BE56DE">
              <w:rPr>
                <w:rFonts w:cs="Arial"/>
                <w:szCs w:val="20"/>
                <w:lang w:val="en-GB"/>
              </w:rPr>
              <w:t>33</w:t>
            </w:r>
          </w:p>
        </w:tc>
        <w:tc>
          <w:tcPr>
            <w:tcW w:w="1276" w:type="dxa"/>
          </w:tcPr>
          <w:p w14:paraId="5C8BF114" w14:textId="77777777" w:rsidR="00A40CAD" w:rsidRPr="00BE56DE" w:rsidRDefault="001E2327" w:rsidP="00A74BB2">
            <w:pPr>
              <w:rPr>
                <w:rFonts w:cs="Arial"/>
                <w:szCs w:val="20"/>
                <w:lang w:val="en-GB"/>
              </w:rPr>
            </w:pPr>
            <w:r w:rsidRPr="00BE56DE">
              <w:rPr>
                <w:rFonts w:cs="Arial"/>
                <w:szCs w:val="20"/>
                <w:lang w:val="en-GB"/>
              </w:rPr>
              <w:t>21/24</w:t>
            </w:r>
          </w:p>
        </w:tc>
        <w:tc>
          <w:tcPr>
            <w:tcW w:w="2715" w:type="dxa"/>
          </w:tcPr>
          <w:p w14:paraId="7FAC7AEE" w14:textId="77777777" w:rsidR="006C5E3E" w:rsidRPr="00BE56DE" w:rsidRDefault="006C5E3E" w:rsidP="00106B7D">
            <w:pPr>
              <w:jc w:val="left"/>
              <w:rPr>
                <w:lang w:val="en-GB"/>
              </w:rPr>
            </w:pPr>
            <w:r w:rsidRPr="00BE56DE">
              <w:rPr>
                <w:lang w:val="en-GB"/>
              </w:rPr>
              <w:t xml:space="preserve">ECC Report 93 </w:t>
            </w:r>
            <w:r w:rsidRPr="00BE56DE">
              <w:rPr>
                <w:rFonts w:cs="Arial"/>
                <w:szCs w:val="20"/>
              </w:rPr>
              <w:fldChar w:fldCharType="begin"/>
            </w:r>
            <w:r w:rsidRPr="00BE56DE">
              <w:rPr>
                <w:lang w:val="en-GB"/>
              </w:rPr>
              <w:instrText xml:space="preserve"> REF _Ref449958955 \r \h </w:instrText>
            </w:r>
            <w:r w:rsidR="00FE1275" w:rsidRPr="00BE56DE">
              <w:rPr>
                <w:lang w:val="en-GB"/>
              </w:rPr>
              <w:instrText xml:space="preserve"> \* MERGEFORMAT </w:instrText>
            </w:r>
            <w:r w:rsidRPr="00BE56DE">
              <w:rPr>
                <w:rFonts w:cs="Arial"/>
                <w:szCs w:val="20"/>
              </w:rPr>
            </w:r>
            <w:r w:rsidRPr="00BE56DE">
              <w:rPr>
                <w:rFonts w:cs="Arial"/>
                <w:szCs w:val="20"/>
              </w:rPr>
              <w:fldChar w:fldCharType="separate"/>
            </w:r>
            <w:r w:rsidR="000608FA">
              <w:rPr>
                <w:lang w:val="en-GB"/>
              </w:rPr>
              <w:t>[7]</w:t>
            </w:r>
            <w:r w:rsidRPr="00BE56DE">
              <w:rPr>
                <w:rFonts w:cs="Arial"/>
                <w:szCs w:val="20"/>
              </w:rPr>
              <w:fldChar w:fldCharType="end"/>
            </w:r>
          </w:p>
          <w:p w14:paraId="16F50788" w14:textId="77777777" w:rsidR="00A40CAD" w:rsidRPr="00BE56DE" w:rsidRDefault="00A40CAD" w:rsidP="00106B7D">
            <w:pPr>
              <w:jc w:val="left"/>
              <w:outlineLvl w:val="5"/>
              <w:rPr>
                <w:lang w:val="en-GB"/>
              </w:rPr>
            </w:pPr>
            <w:r w:rsidRPr="00BE56DE">
              <w:rPr>
                <w:lang w:val="en-GB"/>
              </w:rPr>
              <w:t xml:space="preserve">ETSI TS 125 101 </w:t>
            </w:r>
            <w:r w:rsidR="006C5E3E" w:rsidRPr="00BE56DE">
              <w:rPr>
                <w:rFonts w:cs="Arial"/>
                <w:szCs w:val="20"/>
                <w:lang w:eastAsia="en-GB"/>
              </w:rPr>
              <w:fldChar w:fldCharType="begin"/>
            </w:r>
            <w:r w:rsidR="006C5E3E" w:rsidRPr="00BE56DE">
              <w:rPr>
                <w:lang w:val="en-GB"/>
              </w:rPr>
              <w:instrText xml:space="preserve"> REF _Ref449959265 \r \h </w:instrText>
            </w:r>
            <w:r w:rsidR="00FE1275" w:rsidRPr="00BE56DE">
              <w:rPr>
                <w:lang w:val="en-GB"/>
              </w:rPr>
              <w:instrText xml:space="preserve"> \* MERGEFORMAT </w:instrText>
            </w:r>
            <w:r w:rsidR="006C5E3E" w:rsidRPr="00BE56DE">
              <w:rPr>
                <w:rFonts w:cs="Arial"/>
                <w:szCs w:val="20"/>
                <w:lang w:eastAsia="en-GB"/>
              </w:rPr>
            </w:r>
            <w:r w:rsidR="006C5E3E" w:rsidRPr="00BE56DE">
              <w:rPr>
                <w:rFonts w:cs="Arial"/>
                <w:szCs w:val="20"/>
                <w:lang w:eastAsia="en-GB"/>
              </w:rPr>
              <w:fldChar w:fldCharType="separate"/>
            </w:r>
            <w:r w:rsidR="000608FA">
              <w:rPr>
                <w:lang w:val="en-GB"/>
              </w:rPr>
              <w:t>[15]</w:t>
            </w:r>
            <w:r w:rsidR="006C5E3E" w:rsidRPr="00BE56DE">
              <w:rPr>
                <w:rFonts w:cs="Arial"/>
                <w:szCs w:val="20"/>
                <w:lang w:eastAsia="en-GB"/>
              </w:rPr>
              <w:fldChar w:fldCharType="end"/>
            </w:r>
          </w:p>
          <w:p w14:paraId="512EA4AD" w14:textId="77777777" w:rsidR="00A40CAD" w:rsidRPr="00BE56DE" w:rsidRDefault="00A40CAD" w:rsidP="00106B7D">
            <w:pPr>
              <w:jc w:val="left"/>
              <w:outlineLvl w:val="5"/>
              <w:rPr>
                <w:lang w:val="en-GB"/>
              </w:rPr>
            </w:pPr>
            <w:r w:rsidRPr="00BE56DE">
              <w:rPr>
                <w:lang w:val="en-GB"/>
              </w:rPr>
              <w:t xml:space="preserve">V12.6.0 </w:t>
            </w:r>
          </w:p>
        </w:tc>
      </w:tr>
      <w:tr w:rsidR="00A74BB2" w:rsidRPr="00BE56DE" w14:paraId="189254DD" w14:textId="77777777" w:rsidTr="00A74BB2">
        <w:tc>
          <w:tcPr>
            <w:tcW w:w="2150" w:type="dxa"/>
          </w:tcPr>
          <w:p w14:paraId="44B26852" w14:textId="77777777" w:rsidR="00A40CAD" w:rsidRPr="00BE56DE" w:rsidRDefault="00A40CAD" w:rsidP="00106B7D">
            <w:pPr>
              <w:jc w:val="left"/>
              <w:rPr>
                <w:rFonts w:cs="Arial"/>
                <w:szCs w:val="20"/>
                <w:lang w:val="en-GB"/>
              </w:rPr>
            </w:pPr>
            <w:r w:rsidRPr="00BE56DE">
              <w:rPr>
                <w:rFonts w:cs="Arial"/>
                <w:szCs w:val="20"/>
                <w:lang w:val="en-GB"/>
              </w:rPr>
              <w:t>Receiver bandwidth (MHz)</w:t>
            </w:r>
          </w:p>
        </w:tc>
        <w:tc>
          <w:tcPr>
            <w:tcW w:w="1186" w:type="dxa"/>
          </w:tcPr>
          <w:p w14:paraId="0B58F7FF" w14:textId="77777777" w:rsidR="00A40CAD" w:rsidRPr="00BE56DE" w:rsidRDefault="00A40CAD" w:rsidP="00A74BB2">
            <w:pPr>
              <w:rPr>
                <w:rFonts w:cs="Arial"/>
                <w:szCs w:val="20"/>
                <w:lang w:val="en-GB"/>
              </w:rPr>
            </w:pPr>
            <w:r w:rsidRPr="00BE56DE">
              <w:rPr>
                <w:rFonts w:cs="Arial"/>
                <w:szCs w:val="20"/>
                <w:lang w:val="en-GB"/>
              </w:rPr>
              <w:t>3.84</w:t>
            </w:r>
          </w:p>
        </w:tc>
        <w:tc>
          <w:tcPr>
            <w:tcW w:w="1224" w:type="dxa"/>
          </w:tcPr>
          <w:p w14:paraId="6F2E9BD2" w14:textId="77777777" w:rsidR="00A40CAD" w:rsidRPr="00BE56DE" w:rsidRDefault="00A40CAD" w:rsidP="00A74BB2">
            <w:pPr>
              <w:rPr>
                <w:rFonts w:cs="Arial"/>
                <w:szCs w:val="20"/>
                <w:lang w:val="en-GB"/>
              </w:rPr>
            </w:pPr>
            <w:r w:rsidRPr="00BE56DE">
              <w:rPr>
                <w:rFonts w:cs="Arial"/>
                <w:szCs w:val="20"/>
                <w:lang w:val="en-GB"/>
              </w:rPr>
              <w:t>3.84</w:t>
            </w:r>
          </w:p>
        </w:tc>
        <w:tc>
          <w:tcPr>
            <w:tcW w:w="1134" w:type="dxa"/>
          </w:tcPr>
          <w:p w14:paraId="6A1CAB3E" w14:textId="77777777" w:rsidR="00A40CAD" w:rsidRPr="00BE56DE" w:rsidRDefault="00A40CAD" w:rsidP="00A74BB2">
            <w:pPr>
              <w:rPr>
                <w:rFonts w:cs="Arial"/>
                <w:szCs w:val="20"/>
                <w:lang w:val="en-GB"/>
              </w:rPr>
            </w:pPr>
            <w:r w:rsidRPr="00BE56DE">
              <w:rPr>
                <w:rFonts w:cs="Arial"/>
                <w:szCs w:val="20"/>
                <w:lang w:val="en-GB"/>
              </w:rPr>
              <w:t>3.84</w:t>
            </w:r>
          </w:p>
        </w:tc>
        <w:tc>
          <w:tcPr>
            <w:tcW w:w="1276" w:type="dxa"/>
          </w:tcPr>
          <w:p w14:paraId="68E24F59" w14:textId="77777777" w:rsidR="00A40CAD" w:rsidRPr="00BE56DE" w:rsidRDefault="00A40CAD" w:rsidP="00A74BB2">
            <w:pPr>
              <w:rPr>
                <w:rFonts w:cs="Arial"/>
                <w:szCs w:val="20"/>
                <w:lang w:val="en-GB"/>
              </w:rPr>
            </w:pPr>
            <w:r w:rsidRPr="00BE56DE">
              <w:rPr>
                <w:rFonts w:cs="Arial"/>
                <w:szCs w:val="20"/>
                <w:lang w:val="en-GB"/>
              </w:rPr>
              <w:t>3.84</w:t>
            </w:r>
          </w:p>
        </w:tc>
        <w:tc>
          <w:tcPr>
            <w:tcW w:w="2715" w:type="dxa"/>
          </w:tcPr>
          <w:p w14:paraId="4D0B03C4" w14:textId="77777777" w:rsidR="00A40CAD" w:rsidRPr="00BE56DE" w:rsidRDefault="00A40CAD" w:rsidP="00106B7D">
            <w:pPr>
              <w:jc w:val="left"/>
              <w:rPr>
                <w:rFonts w:cs="Arial"/>
                <w:szCs w:val="20"/>
                <w:lang w:val="en-GB" w:eastAsia="en-GB"/>
              </w:rPr>
            </w:pPr>
            <w:r w:rsidRPr="00BE56DE">
              <w:rPr>
                <w:rFonts w:cs="Arial"/>
                <w:szCs w:val="20"/>
                <w:lang w:val="en-GB" w:eastAsia="en-GB"/>
              </w:rPr>
              <w:t xml:space="preserve">ITU-R </w:t>
            </w:r>
            <w:r w:rsidR="006C5E3E" w:rsidRPr="00BE56DE">
              <w:rPr>
                <w:rFonts w:cs="Arial"/>
                <w:szCs w:val="20"/>
                <w:lang w:val="en-GB" w:eastAsia="en-GB"/>
              </w:rPr>
              <w:t xml:space="preserve">Report </w:t>
            </w:r>
            <w:r w:rsidRPr="00BE56DE">
              <w:rPr>
                <w:rFonts w:cs="Arial"/>
                <w:szCs w:val="20"/>
                <w:lang w:val="en-GB" w:eastAsia="en-GB"/>
              </w:rPr>
              <w:t>M.2039-3</w:t>
            </w:r>
            <w:r w:rsidR="006C5E3E" w:rsidRPr="00BE56DE">
              <w:rPr>
                <w:rFonts w:cs="Arial"/>
                <w:szCs w:val="20"/>
                <w:lang w:val="en-GB" w:eastAsia="en-GB"/>
              </w:rPr>
              <w:t xml:space="preserve"> </w:t>
            </w:r>
            <w:r w:rsidR="006C5E3E" w:rsidRPr="00BE56DE">
              <w:rPr>
                <w:rFonts w:cs="Arial"/>
                <w:szCs w:val="20"/>
                <w:lang w:eastAsia="en-GB"/>
              </w:rPr>
              <w:fldChar w:fldCharType="begin"/>
            </w:r>
            <w:r w:rsidR="006C5E3E" w:rsidRPr="00BE56DE">
              <w:rPr>
                <w:rFonts w:cs="Arial"/>
                <w:szCs w:val="20"/>
                <w:lang w:val="en-GB" w:eastAsia="en-GB"/>
              </w:rPr>
              <w:instrText xml:space="preserve"> REF _Ref449959277 \r \h </w:instrText>
            </w:r>
            <w:r w:rsidR="00FE1275" w:rsidRPr="00BE56DE">
              <w:rPr>
                <w:rFonts w:cs="Arial"/>
                <w:szCs w:val="20"/>
                <w:lang w:val="en-GB" w:eastAsia="en-GB"/>
              </w:rPr>
              <w:instrText xml:space="preserve"> \* MERGEFORMAT </w:instrText>
            </w:r>
            <w:r w:rsidR="006C5E3E" w:rsidRPr="00BE56DE">
              <w:rPr>
                <w:rFonts w:cs="Arial"/>
                <w:szCs w:val="20"/>
                <w:lang w:eastAsia="en-GB"/>
              </w:rPr>
            </w:r>
            <w:r w:rsidR="006C5E3E" w:rsidRPr="00BE56DE">
              <w:rPr>
                <w:rFonts w:cs="Arial"/>
                <w:szCs w:val="20"/>
                <w:lang w:eastAsia="en-GB"/>
              </w:rPr>
              <w:fldChar w:fldCharType="separate"/>
            </w:r>
            <w:r w:rsidR="000608FA">
              <w:rPr>
                <w:rFonts w:cs="Arial"/>
                <w:szCs w:val="20"/>
                <w:lang w:val="en-GB" w:eastAsia="en-GB"/>
              </w:rPr>
              <w:t>[12]</w:t>
            </w:r>
            <w:r w:rsidR="006C5E3E" w:rsidRPr="00BE56DE">
              <w:rPr>
                <w:rFonts w:cs="Arial"/>
                <w:szCs w:val="20"/>
                <w:lang w:eastAsia="en-GB"/>
              </w:rPr>
              <w:fldChar w:fldCharType="end"/>
            </w:r>
          </w:p>
          <w:p w14:paraId="3A9C4866" w14:textId="77777777" w:rsidR="00A40CAD" w:rsidRPr="00BE56DE" w:rsidRDefault="00C24E7A" w:rsidP="00106B7D">
            <w:pPr>
              <w:jc w:val="left"/>
              <w:rPr>
                <w:rFonts w:cs="Arial"/>
                <w:szCs w:val="20"/>
                <w:lang w:val="en-GB"/>
              </w:rPr>
            </w:pPr>
            <w:r w:rsidRPr="00BE56DE">
              <w:rPr>
                <w:rFonts w:cs="Arial"/>
                <w:szCs w:val="20"/>
                <w:lang w:val="en-GB"/>
              </w:rPr>
              <w:t>ECC Report 93</w:t>
            </w:r>
          </w:p>
        </w:tc>
      </w:tr>
      <w:tr w:rsidR="00A74BB2" w:rsidRPr="00BE56DE" w14:paraId="3E1D798E" w14:textId="77777777" w:rsidTr="00A74BB2">
        <w:tc>
          <w:tcPr>
            <w:tcW w:w="2150" w:type="dxa"/>
          </w:tcPr>
          <w:p w14:paraId="40CE53AA" w14:textId="77777777" w:rsidR="00A40CAD" w:rsidRPr="00BE56DE" w:rsidRDefault="00A40CAD" w:rsidP="00106B7D">
            <w:pPr>
              <w:jc w:val="left"/>
              <w:rPr>
                <w:rFonts w:cs="Arial"/>
                <w:szCs w:val="20"/>
                <w:lang w:val="en-GB"/>
              </w:rPr>
            </w:pPr>
            <w:r w:rsidRPr="00BE56DE">
              <w:rPr>
                <w:rFonts w:cs="Arial"/>
                <w:szCs w:val="20"/>
                <w:lang w:val="en-GB"/>
              </w:rPr>
              <w:t>Antenna gain (dBi)</w:t>
            </w:r>
          </w:p>
        </w:tc>
        <w:tc>
          <w:tcPr>
            <w:tcW w:w="1186" w:type="dxa"/>
          </w:tcPr>
          <w:p w14:paraId="466C6F22" w14:textId="77777777" w:rsidR="00A40CAD" w:rsidRPr="00BE56DE" w:rsidRDefault="00A40CAD" w:rsidP="00A74BB2">
            <w:pPr>
              <w:rPr>
                <w:rFonts w:cs="Arial"/>
                <w:color w:val="000000"/>
                <w:szCs w:val="20"/>
                <w:lang w:val="en-GB"/>
              </w:rPr>
            </w:pPr>
            <w:r w:rsidRPr="00BE56DE">
              <w:rPr>
                <w:rFonts w:cs="Arial"/>
                <w:color w:val="000000"/>
                <w:szCs w:val="20"/>
                <w:lang w:val="en-GB"/>
              </w:rPr>
              <w:t>15</w:t>
            </w:r>
          </w:p>
        </w:tc>
        <w:tc>
          <w:tcPr>
            <w:tcW w:w="1224" w:type="dxa"/>
          </w:tcPr>
          <w:p w14:paraId="48F0450A" w14:textId="77777777" w:rsidR="00A40CAD" w:rsidRPr="00BE56DE" w:rsidRDefault="00A40CAD" w:rsidP="00A74BB2">
            <w:pPr>
              <w:rPr>
                <w:rFonts w:cs="Arial"/>
                <w:color w:val="000000"/>
                <w:szCs w:val="20"/>
                <w:lang w:val="en-GB"/>
              </w:rPr>
            </w:pPr>
            <w:r w:rsidRPr="00BE56DE">
              <w:rPr>
                <w:rFonts w:cs="Arial"/>
                <w:color w:val="000000"/>
                <w:szCs w:val="20"/>
                <w:lang w:val="en-GB"/>
              </w:rPr>
              <w:t>-3</w:t>
            </w:r>
          </w:p>
        </w:tc>
        <w:tc>
          <w:tcPr>
            <w:tcW w:w="1134" w:type="dxa"/>
          </w:tcPr>
          <w:p w14:paraId="44957ABB" w14:textId="77777777" w:rsidR="00A40CAD" w:rsidRPr="00BE56DE" w:rsidRDefault="00A40CAD" w:rsidP="00A74BB2">
            <w:pPr>
              <w:rPr>
                <w:rFonts w:cs="Arial"/>
                <w:color w:val="000000"/>
                <w:szCs w:val="20"/>
                <w:lang w:val="en-GB"/>
              </w:rPr>
            </w:pPr>
            <w:r w:rsidRPr="00BE56DE">
              <w:rPr>
                <w:rFonts w:cs="Arial"/>
                <w:color w:val="000000"/>
                <w:szCs w:val="20"/>
                <w:lang w:val="en-GB"/>
              </w:rPr>
              <w:t>18</w:t>
            </w:r>
          </w:p>
        </w:tc>
        <w:tc>
          <w:tcPr>
            <w:tcW w:w="1276" w:type="dxa"/>
          </w:tcPr>
          <w:p w14:paraId="35923991" w14:textId="77777777" w:rsidR="00A40CAD" w:rsidRPr="00BE56DE" w:rsidRDefault="00A40CAD" w:rsidP="00A74BB2">
            <w:pPr>
              <w:rPr>
                <w:rFonts w:cs="Arial"/>
                <w:szCs w:val="20"/>
                <w:lang w:val="en-GB"/>
              </w:rPr>
            </w:pPr>
            <w:r w:rsidRPr="00BE56DE">
              <w:rPr>
                <w:rFonts w:cs="Arial"/>
                <w:szCs w:val="20"/>
                <w:lang w:val="en-GB"/>
              </w:rPr>
              <w:t>-3</w:t>
            </w:r>
          </w:p>
        </w:tc>
        <w:tc>
          <w:tcPr>
            <w:tcW w:w="2715" w:type="dxa"/>
          </w:tcPr>
          <w:p w14:paraId="45B73D27" w14:textId="77777777" w:rsidR="00A40CAD" w:rsidRPr="00BE56DE" w:rsidRDefault="00C24E7A" w:rsidP="00106B7D">
            <w:pPr>
              <w:jc w:val="left"/>
              <w:outlineLvl w:val="5"/>
              <w:rPr>
                <w:lang w:val="en-GB"/>
              </w:rPr>
            </w:pPr>
            <w:r w:rsidRPr="00BE56DE">
              <w:rPr>
                <w:lang w:val="en-GB"/>
              </w:rPr>
              <w:t xml:space="preserve">ITU-R Report M.2039-3 </w:t>
            </w:r>
            <w:r w:rsidR="00EB4543" w:rsidRPr="00BE56DE">
              <w:rPr>
                <w:lang w:val="en-GB"/>
              </w:rPr>
              <w:t>(900MHz)</w:t>
            </w:r>
            <w:r w:rsidR="00A40CAD" w:rsidRPr="00BE56DE">
              <w:rPr>
                <w:lang w:val="en-GB"/>
              </w:rPr>
              <w:t>,</w:t>
            </w:r>
          </w:p>
          <w:p w14:paraId="21B1D3F7" w14:textId="77777777" w:rsidR="00A40CAD" w:rsidRPr="00BE56DE" w:rsidRDefault="00A40CAD" w:rsidP="00106B7D">
            <w:pPr>
              <w:jc w:val="left"/>
              <w:rPr>
                <w:rFonts w:cs="Arial"/>
                <w:szCs w:val="20"/>
                <w:lang w:val="en-GB" w:eastAsia="en-GB"/>
              </w:rPr>
            </w:pPr>
            <w:r w:rsidRPr="00BE56DE">
              <w:rPr>
                <w:rFonts w:cs="Arial"/>
                <w:szCs w:val="20"/>
                <w:lang w:val="en-GB" w:eastAsia="en-GB"/>
              </w:rPr>
              <w:t xml:space="preserve">ECC </w:t>
            </w:r>
            <w:r w:rsidR="006C5E3E" w:rsidRPr="00BE56DE">
              <w:rPr>
                <w:rFonts w:cs="Arial"/>
                <w:szCs w:val="20"/>
                <w:lang w:val="en-GB" w:eastAsia="en-GB"/>
              </w:rPr>
              <w:t>Re</w:t>
            </w:r>
            <w:r w:rsidRPr="00BE56DE">
              <w:rPr>
                <w:rFonts w:cs="Arial"/>
                <w:szCs w:val="20"/>
                <w:lang w:val="en-GB" w:eastAsia="en-GB"/>
              </w:rPr>
              <w:t>port 1</w:t>
            </w:r>
            <w:r w:rsidR="006C5E3E" w:rsidRPr="00BE56DE">
              <w:rPr>
                <w:rFonts w:cs="Arial"/>
                <w:szCs w:val="20"/>
                <w:lang w:val="en-GB" w:eastAsia="en-GB"/>
              </w:rPr>
              <w:t>8</w:t>
            </w:r>
            <w:r w:rsidRPr="00BE56DE">
              <w:rPr>
                <w:rFonts w:cs="Arial"/>
                <w:szCs w:val="20"/>
                <w:lang w:val="en-GB" w:eastAsia="en-GB"/>
              </w:rPr>
              <w:t>7</w:t>
            </w:r>
            <w:r w:rsidR="00EB4543" w:rsidRPr="00BE56DE">
              <w:rPr>
                <w:rFonts w:cs="Arial"/>
                <w:szCs w:val="20"/>
                <w:lang w:val="en-GB" w:eastAsia="en-GB"/>
              </w:rPr>
              <w:t xml:space="preserve"> </w:t>
            </w:r>
            <w:r w:rsidR="006C5E3E" w:rsidRPr="00BE56DE">
              <w:rPr>
                <w:rFonts w:cs="Arial"/>
                <w:szCs w:val="20"/>
                <w:lang w:eastAsia="en-GB"/>
              </w:rPr>
              <w:fldChar w:fldCharType="begin"/>
            </w:r>
            <w:r w:rsidR="006C5E3E" w:rsidRPr="00BE56DE">
              <w:rPr>
                <w:rFonts w:cs="Arial"/>
                <w:szCs w:val="20"/>
                <w:lang w:val="en-GB" w:eastAsia="en-GB"/>
              </w:rPr>
              <w:instrText xml:space="preserve"> REF _Ref449959354 \r \h </w:instrText>
            </w:r>
            <w:r w:rsidR="00FE1275" w:rsidRPr="00BE56DE">
              <w:rPr>
                <w:rFonts w:cs="Arial"/>
                <w:szCs w:val="20"/>
                <w:lang w:val="en-GB" w:eastAsia="en-GB"/>
              </w:rPr>
              <w:instrText xml:space="preserve"> \* MERGEFORMAT </w:instrText>
            </w:r>
            <w:r w:rsidR="006C5E3E" w:rsidRPr="00BE56DE">
              <w:rPr>
                <w:rFonts w:cs="Arial"/>
                <w:szCs w:val="20"/>
                <w:lang w:eastAsia="en-GB"/>
              </w:rPr>
            </w:r>
            <w:r w:rsidR="006C5E3E" w:rsidRPr="00BE56DE">
              <w:rPr>
                <w:rFonts w:cs="Arial"/>
                <w:szCs w:val="20"/>
                <w:lang w:eastAsia="en-GB"/>
              </w:rPr>
              <w:fldChar w:fldCharType="separate"/>
            </w:r>
            <w:r w:rsidR="000608FA">
              <w:rPr>
                <w:rFonts w:cs="Arial"/>
                <w:szCs w:val="20"/>
                <w:lang w:val="en-GB" w:eastAsia="en-GB"/>
              </w:rPr>
              <w:t>[8]</w:t>
            </w:r>
            <w:r w:rsidR="006C5E3E" w:rsidRPr="00BE56DE">
              <w:rPr>
                <w:rFonts w:cs="Arial"/>
                <w:szCs w:val="20"/>
                <w:lang w:eastAsia="en-GB"/>
              </w:rPr>
              <w:fldChar w:fldCharType="end"/>
            </w:r>
            <w:r w:rsidR="006C5E3E" w:rsidRPr="00BE56DE">
              <w:rPr>
                <w:rFonts w:cs="Arial"/>
                <w:szCs w:val="20"/>
                <w:lang w:val="en-GB" w:eastAsia="en-GB"/>
              </w:rPr>
              <w:t xml:space="preserve"> </w:t>
            </w:r>
            <w:r w:rsidR="00EB4543" w:rsidRPr="00BE56DE">
              <w:rPr>
                <w:rFonts w:cs="Arial"/>
                <w:szCs w:val="20"/>
                <w:lang w:val="en-GB" w:eastAsia="en-GB"/>
              </w:rPr>
              <w:t>(2100MHz)</w:t>
            </w:r>
            <w:r w:rsidRPr="00BE56DE">
              <w:rPr>
                <w:rFonts w:cs="Arial"/>
                <w:szCs w:val="20"/>
                <w:lang w:val="en-GB" w:eastAsia="en-GB"/>
              </w:rPr>
              <w:t>,</w:t>
            </w:r>
          </w:p>
        </w:tc>
      </w:tr>
      <w:tr w:rsidR="00A74BB2" w:rsidRPr="00BE56DE" w14:paraId="1C26C9DB" w14:textId="77777777" w:rsidTr="00A74BB2">
        <w:tc>
          <w:tcPr>
            <w:tcW w:w="2150" w:type="dxa"/>
          </w:tcPr>
          <w:p w14:paraId="0BCD19BA" w14:textId="77777777" w:rsidR="00A40CAD" w:rsidRPr="00BE56DE" w:rsidRDefault="00A40CAD" w:rsidP="00106B7D">
            <w:pPr>
              <w:jc w:val="left"/>
              <w:rPr>
                <w:rFonts w:cs="Arial"/>
                <w:szCs w:val="20"/>
                <w:lang w:val="en-GB"/>
              </w:rPr>
            </w:pPr>
            <w:r w:rsidRPr="00BE56DE">
              <w:rPr>
                <w:rFonts w:cs="Arial"/>
                <w:szCs w:val="20"/>
                <w:lang w:val="en-GB"/>
              </w:rPr>
              <w:t>Antenna height (m)</w:t>
            </w:r>
          </w:p>
        </w:tc>
        <w:tc>
          <w:tcPr>
            <w:tcW w:w="1186" w:type="dxa"/>
          </w:tcPr>
          <w:p w14:paraId="56609F94" w14:textId="77777777" w:rsidR="00A40CAD" w:rsidRPr="00BE56DE" w:rsidRDefault="001B5B1A" w:rsidP="00A74BB2">
            <w:pPr>
              <w:rPr>
                <w:rFonts w:cs="Arial"/>
                <w:szCs w:val="20"/>
                <w:lang w:val="en-GB"/>
              </w:rPr>
            </w:pPr>
            <w:r w:rsidRPr="00BE56DE">
              <w:rPr>
                <w:rFonts w:cs="Arial"/>
                <w:szCs w:val="20"/>
                <w:lang w:val="en-GB"/>
              </w:rPr>
              <w:t>30</w:t>
            </w:r>
          </w:p>
        </w:tc>
        <w:tc>
          <w:tcPr>
            <w:tcW w:w="1224" w:type="dxa"/>
          </w:tcPr>
          <w:p w14:paraId="53D6D4A5" w14:textId="77777777" w:rsidR="00A40CAD" w:rsidRPr="00BE56DE" w:rsidRDefault="00691347" w:rsidP="00A74BB2">
            <w:pPr>
              <w:rPr>
                <w:rFonts w:cs="Arial"/>
                <w:szCs w:val="20"/>
                <w:lang w:val="en-GB"/>
              </w:rPr>
            </w:pPr>
            <w:r w:rsidRPr="00BE56DE">
              <w:rPr>
                <w:rFonts w:cs="Arial"/>
                <w:szCs w:val="20"/>
                <w:lang w:val="en-GB"/>
              </w:rPr>
              <w:t>Aircraft height above ground</w:t>
            </w:r>
          </w:p>
        </w:tc>
        <w:tc>
          <w:tcPr>
            <w:tcW w:w="1134" w:type="dxa"/>
          </w:tcPr>
          <w:p w14:paraId="73A89CA6" w14:textId="77777777" w:rsidR="00A40CAD" w:rsidRPr="00BE56DE" w:rsidRDefault="006C5E3E" w:rsidP="00A74BB2">
            <w:pPr>
              <w:rPr>
                <w:rFonts w:cs="Arial"/>
                <w:szCs w:val="20"/>
                <w:lang w:val="en-GB"/>
              </w:rPr>
            </w:pPr>
            <w:r w:rsidRPr="00BE56DE">
              <w:rPr>
                <w:rFonts w:cs="Arial"/>
                <w:szCs w:val="20"/>
                <w:lang w:val="en-GB"/>
              </w:rPr>
              <w:t>30</w:t>
            </w:r>
          </w:p>
        </w:tc>
        <w:tc>
          <w:tcPr>
            <w:tcW w:w="1276" w:type="dxa"/>
          </w:tcPr>
          <w:p w14:paraId="268E7CEC" w14:textId="77777777" w:rsidR="00A40CAD" w:rsidRPr="00BE56DE" w:rsidRDefault="00691347" w:rsidP="00A74BB2">
            <w:pPr>
              <w:rPr>
                <w:rFonts w:cs="Arial"/>
                <w:szCs w:val="20"/>
                <w:lang w:val="en-GB"/>
              </w:rPr>
            </w:pPr>
            <w:r w:rsidRPr="00BE56DE">
              <w:rPr>
                <w:rFonts w:cs="Arial"/>
                <w:szCs w:val="20"/>
                <w:lang w:val="en-GB"/>
              </w:rPr>
              <w:t>Aircraft height above ground</w:t>
            </w:r>
          </w:p>
        </w:tc>
        <w:tc>
          <w:tcPr>
            <w:tcW w:w="2715" w:type="dxa"/>
          </w:tcPr>
          <w:p w14:paraId="435B43E0" w14:textId="77777777" w:rsidR="006C5E3E" w:rsidRPr="00BE56DE" w:rsidRDefault="00C24E7A" w:rsidP="00106B7D">
            <w:pPr>
              <w:jc w:val="left"/>
              <w:rPr>
                <w:rFonts w:cs="Arial"/>
                <w:szCs w:val="20"/>
                <w:lang w:val="en-GB" w:eastAsia="en-GB"/>
              </w:rPr>
            </w:pPr>
            <w:r w:rsidRPr="00BE56DE">
              <w:rPr>
                <w:rFonts w:cs="Arial"/>
                <w:szCs w:val="20"/>
                <w:lang w:val="en-GB" w:eastAsia="en-GB"/>
              </w:rPr>
              <w:t>ITU-R Report M.2039-3</w:t>
            </w:r>
          </w:p>
          <w:p w14:paraId="1F47AF8F" w14:textId="77777777" w:rsidR="00D17A12" w:rsidRPr="00BE56DE" w:rsidRDefault="006C5E3E" w:rsidP="00106B7D">
            <w:pPr>
              <w:jc w:val="left"/>
              <w:rPr>
                <w:rFonts w:cs="Arial"/>
                <w:szCs w:val="20"/>
                <w:lang w:val="en-GB"/>
              </w:rPr>
            </w:pPr>
            <w:r w:rsidRPr="00BE56DE">
              <w:rPr>
                <w:rFonts w:cs="Arial"/>
                <w:szCs w:val="20"/>
                <w:lang w:val="en-GB"/>
              </w:rPr>
              <w:t>ECC Report 93</w:t>
            </w:r>
          </w:p>
        </w:tc>
      </w:tr>
      <w:tr w:rsidR="00A74BB2" w:rsidRPr="00BE56DE" w14:paraId="7C8D9DE4" w14:textId="77777777" w:rsidTr="00A74BB2">
        <w:tc>
          <w:tcPr>
            <w:tcW w:w="2150" w:type="dxa"/>
          </w:tcPr>
          <w:p w14:paraId="171AA649" w14:textId="77777777" w:rsidR="00A40CAD" w:rsidRPr="00BE56DE" w:rsidRDefault="005F63CB" w:rsidP="00106B7D">
            <w:pPr>
              <w:jc w:val="left"/>
              <w:rPr>
                <w:rFonts w:cs="Arial"/>
                <w:szCs w:val="20"/>
                <w:lang w:val="en-GB"/>
              </w:rPr>
            </w:pPr>
            <w:r w:rsidRPr="00BE56DE">
              <w:rPr>
                <w:rFonts w:cs="Arial"/>
                <w:szCs w:val="20"/>
                <w:lang w:val="en-GB"/>
              </w:rPr>
              <w:t>Electrical a</w:t>
            </w:r>
            <w:r w:rsidR="00A40CAD" w:rsidRPr="00BE56DE">
              <w:rPr>
                <w:rFonts w:cs="Arial"/>
                <w:szCs w:val="20"/>
                <w:lang w:val="en-GB"/>
              </w:rPr>
              <w:t>ntenna downtilt (degrees)</w:t>
            </w:r>
          </w:p>
        </w:tc>
        <w:tc>
          <w:tcPr>
            <w:tcW w:w="1186" w:type="dxa"/>
          </w:tcPr>
          <w:p w14:paraId="7469FC2F" w14:textId="77777777" w:rsidR="00A40CAD" w:rsidRPr="00BE56DE" w:rsidRDefault="008D6687" w:rsidP="00A74BB2">
            <w:pPr>
              <w:rPr>
                <w:rFonts w:cs="Arial"/>
                <w:szCs w:val="20"/>
                <w:lang w:val="en-GB"/>
              </w:rPr>
            </w:pPr>
            <w:r w:rsidRPr="00BE56DE">
              <w:rPr>
                <w:rFonts w:cs="Arial"/>
                <w:szCs w:val="20"/>
                <w:lang w:val="en-GB"/>
              </w:rPr>
              <w:t>3</w:t>
            </w:r>
          </w:p>
        </w:tc>
        <w:tc>
          <w:tcPr>
            <w:tcW w:w="1224" w:type="dxa"/>
          </w:tcPr>
          <w:p w14:paraId="20FC83B9" w14:textId="77777777" w:rsidR="00A40CAD" w:rsidRPr="00BE56DE" w:rsidRDefault="00B67CD6" w:rsidP="00A74BB2">
            <w:pPr>
              <w:rPr>
                <w:rFonts w:cs="Arial"/>
                <w:szCs w:val="20"/>
                <w:lang w:val="en-GB"/>
              </w:rPr>
            </w:pPr>
            <w:r w:rsidRPr="00BE56DE">
              <w:rPr>
                <w:rFonts w:cs="Arial"/>
                <w:szCs w:val="20"/>
                <w:lang w:val="en-GB"/>
              </w:rPr>
              <w:t>N/A</w:t>
            </w:r>
          </w:p>
        </w:tc>
        <w:tc>
          <w:tcPr>
            <w:tcW w:w="1134" w:type="dxa"/>
          </w:tcPr>
          <w:p w14:paraId="1256125F" w14:textId="77777777" w:rsidR="00A40CAD" w:rsidRPr="00BE56DE" w:rsidRDefault="008D6687" w:rsidP="00A74BB2">
            <w:pPr>
              <w:rPr>
                <w:rFonts w:cs="Arial"/>
                <w:szCs w:val="20"/>
                <w:lang w:val="en-GB"/>
              </w:rPr>
            </w:pPr>
            <w:r w:rsidRPr="00BE56DE">
              <w:rPr>
                <w:rFonts w:cs="Arial"/>
                <w:szCs w:val="20"/>
                <w:lang w:val="en-GB"/>
              </w:rPr>
              <w:t>3</w:t>
            </w:r>
          </w:p>
        </w:tc>
        <w:tc>
          <w:tcPr>
            <w:tcW w:w="1276" w:type="dxa"/>
          </w:tcPr>
          <w:p w14:paraId="0B0B88E7" w14:textId="77777777" w:rsidR="00A40CAD" w:rsidRPr="00BE56DE" w:rsidRDefault="00B67CD6" w:rsidP="00A74BB2">
            <w:pPr>
              <w:rPr>
                <w:rFonts w:cs="Arial"/>
                <w:szCs w:val="20"/>
                <w:lang w:val="en-GB"/>
              </w:rPr>
            </w:pPr>
            <w:r w:rsidRPr="00BE56DE">
              <w:rPr>
                <w:rFonts w:cs="Arial"/>
                <w:szCs w:val="20"/>
                <w:lang w:val="en-GB"/>
              </w:rPr>
              <w:t>N/A</w:t>
            </w:r>
          </w:p>
        </w:tc>
        <w:tc>
          <w:tcPr>
            <w:tcW w:w="2715" w:type="dxa"/>
          </w:tcPr>
          <w:p w14:paraId="548FB6D8" w14:textId="77777777" w:rsidR="006C5E3E" w:rsidRPr="00BE56DE" w:rsidRDefault="00C24E7A" w:rsidP="00106B7D">
            <w:pPr>
              <w:jc w:val="left"/>
              <w:rPr>
                <w:rFonts w:cs="Arial"/>
                <w:szCs w:val="20"/>
                <w:lang w:val="en-GB" w:eastAsia="en-GB"/>
              </w:rPr>
            </w:pPr>
            <w:r w:rsidRPr="00BE56DE">
              <w:rPr>
                <w:rFonts w:cs="Arial"/>
                <w:szCs w:val="20"/>
                <w:lang w:val="en-GB" w:eastAsia="en-GB"/>
              </w:rPr>
              <w:t>ITU-R Report M.2039-3</w:t>
            </w:r>
          </w:p>
          <w:p w14:paraId="28666DC3" w14:textId="77777777" w:rsidR="008D6687" w:rsidRPr="00BE56DE" w:rsidRDefault="00C24E7A" w:rsidP="00106B7D">
            <w:pPr>
              <w:jc w:val="left"/>
              <w:rPr>
                <w:rFonts w:cs="Arial"/>
                <w:szCs w:val="20"/>
                <w:lang w:val="en-GB"/>
              </w:rPr>
            </w:pPr>
            <w:r w:rsidRPr="00BE56DE">
              <w:rPr>
                <w:rFonts w:cs="Arial"/>
                <w:szCs w:val="20"/>
                <w:lang w:val="en-GB"/>
              </w:rPr>
              <w:t>ECC Report 93</w:t>
            </w:r>
          </w:p>
        </w:tc>
      </w:tr>
      <w:tr w:rsidR="00A74BB2" w:rsidRPr="00BE56DE" w14:paraId="22AAD10C" w14:textId="77777777" w:rsidTr="00A74BB2">
        <w:tc>
          <w:tcPr>
            <w:tcW w:w="2150" w:type="dxa"/>
          </w:tcPr>
          <w:p w14:paraId="5FEF1BAD" w14:textId="77777777" w:rsidR="005F63CB" w:rsidRPr="00BE56DE" w:rsidRDefault="005F63CB" w:rsidP="00106B7D">
            <w:pPr>
              <w:jc w:val="left"/>
              <w:rPr>
                <w:rFonts w:cs="Arial"/>
                <w:noProof/>
                <w:szCs w:val="20"/>
                <w:lang w:val="en-GB" w:eastAsia="en-GB"/>
              </w:rPr>
            </w:pPr>
            <w:r w:rsidRPr="00BE56DE">
              <w:rPr>
                <w:rFonts w:cs="Arial"/>
                <w:noProof/>
                <w:szCs w:val="20"/>
                <w:lang w:val="en-GB" w:eastAsia="en-GB"/>
              </w:rPr>
              <w:t>Fe</w:t>
            </w:r>
            <w:r w:rsidR="006248B1" w:rsidRPr="00BE56DE">
              <w:rPr>
                <w:rFonts w:cs="Arial"/>
                <w:noProof/>
                <w:szCs w:val="20"/>
                <w:lang w:val="en-GB" w:eastAsia="en-GB"/>
              </w:rPr>
              <w:t>e</w:t>
            </w:r>
            <w:r w:rsidRPr="00BE56DE">
              <w:rPr>
                <w:rFonts w:cs="Arial"/>
                <w:noProof/>
                <w:szCs w:val="20"/>
                <w:lang w:val="en-GB" w:eastAsia="en-GB"/>
              </w:rPr>
              <w:t>der Loss (dB)</w:t>
            </w:r>
          </w:p>
        </w:tc>
        <w:tc>
          <w:tcPr>
            <w:tcW w:w="1186" w:type="dxa"/>
          </w:tcPr>
          <w:p w14:paraId="7305B2C2" w14:textId="77777777" w:rsidR="005F63CB" w:rsidRPr="00BE56DE" w:rsidDel="0071138A" w:rsidRDefault="005F63CB" w:rsidP="00A74BB2">
            <w:pPr>
              <w:rPr>
                <w:rFonts w:cs="Arial"/>
                <w:szCs w:val="20"/>
                <w:lang w:val="en-GB"/>
              </w:rPr>
            </w:pPr>
            <w:r w:rsidRPr="00BE56DE">
              <w:rPr>
                <w:rFonts w:cs="Arial"/>
                <w:szCs w:val="20"/>
                <w:lang w:val="en-GB"/>
              </w:rPr>
              <w:t>0</w:t>
            </w:r>
          </w:p>
        </w:tc>
        <w:tc>
          <w:tcPr>
            <w:tcW w:w="1224" w:type="dxa"/>
          </w:tcPr>
          <w:p w14:paraId="3CA7A06E" w14:textId="77777777" w:rsidR="005F63CB" w:rsidRPr="00BE56DE" w:rsidRDefault="005F63CB" w:rsidP="00A74BB2">
            <w:pPr>
              <w:rPr>
                <w:rFonts w:cs="Arial"/>
                <w:szCs w:val="20"/>
                <w:lang w:val="en-GB"/>
              </w:rPr>
            </w:pPr>
            <w:r w:rsidRPr="00BE56DE">
              <w:rPr>
                <w:rFonts w:cs="Arial"/>
                <w:szCs w:val="20"/>
                <w:lang w:val="en-GB"/>
              </w:rPr>
              <w:t>N/A</w:t>
            </w:r>
          </w:p>
        </w:tc>
        <w:tc>
          <w:tcPr>
            <w:tcW w:w="1134" w:type="dxa"/>
          </w:tcPr>
          <w:p w14:paraId="05C281CB" w14:textId="77777777" w:rsidR="005F63CB" w:rsidRPr="00BE56DE" w:rsidDel="0071138A" w:rsidRDefault="005F63CB" w:rsidP="00A74BB2">
            <w:pPr>
              <w:rPr>
                <w:rFonts w:cs="Arial"/>
                <w:szCs w:val="20"/>
                <w:lang w:val="en-GB"/>
              </w:rPr>
            </w:pPr>
            <w:r w:rsidRPr="00BE56DE">
              <w:rPr>
                <w:rFonts w:cs="Arial"/>
                <w:szCs w:val="20"/>
                <w:lang w:val="en-GB"/>
              </w:rPr>
              <w:t>0</w:t>
            </w:r>
          </w:p>
        </w:tc>
        <w:tc>
          <w:tcPr>
            <w:tcW w:w="1276" w:type="dxa"/>
          </w:tcPr>
          <w:p w14:paraId="11F9F675" w14:textId="77777777" w:rsidR="005F63CB" w:rsidRPr="00BE56DE" w:rsidRDefault="005F63CB" w:rsidP="00A74BB2">
            <w:pPr>
              <w:rPr>
                <w:rFonts w:cs="Arial"/>
                <w:szCs w:val="20"/>
                <w:lang w:val="en-GB"/>
              </w:rPr>
            </w:pPr>
            <w:r w:rsidRPr="00BE56DE">
              <w:rPr>
                <w:rFonts w:cs="Arial"/>
                <w:szCs w:val="20"/>
                <w:lang w:val="en-GB"/>
              </w:rPr>
              <w:t>N/</w:t>
            </w:r>
          </w:p>
        </w:tc>
        <w:tc>
          <w:tcPr>
            <w:tcW w:w="2715" w:type="dxa"/>
          </w:tcPr>
          <w:p w14:paraId="3D709256" w14:textId="77777777" w:rsidR="005F63CB" w:rsidRPr="00BE56DE" w:rsidRDefault="005F63CB" w:rsidP="00106B7D">
            <w:pPr>
              <w:jc w:val="left"/>
              <w:rPr>
                <w:rFonts w:cs="Arial"/>
                <w:szCs w:val="20"/>
                <w:lang w:val="en-GB"/>
              </w:rPr>
            </w:pPr>
          </w:p>
        </w:tc>
      </w:tr>
      <w:tr w:rsidR="00A74BB2" w:rsidRPr="00BE56DE" w14:paraId="4C09B3C6" w14:textId="77777777" w:rsidTr="00A74BB2">
        <w:tc>
          <w:tcPr>
            <w:tcW w:w="2150" w:type="dxa"/>
          </w:tcPr>
          <w:p w14:paraId="0E22911B" w14:textId="77777777" w:rsidR="00A40CAD" w:rsidRPr="00BE56DE" w:rsidRDefault="00A40CAD" w:rsidP="00106B7D">
            <w:pPr>
              <w:jc w:val="left"/>
              <w:rPr>
                <w:rFonts w:cs="Arial"/>
                <w:szCs w:val="20"/>
                <w:lang w:val="en-GB"/>
              </w:rPr>
            </w:pPr>
            <w:r w:rsidRPr="00BE56DE">
              <w:rPr>
                <w:rFonts w:cs="Arial"/>
                <w:szCs w:val="20"/>
                <w:lang w:val="en-GB"/>
              </w:rPr>
              <w:t>Noise figure (dB)</w:t>
            </w:r>
          </w:p>
        </w:tc>
        <w:tc>
          <w:tcPr>
            <w:tcW w:w="1186" w:type="dxa"/>
          </w:tcPr>
          <w:p w14:paraId="5F2560D2" w14:textId="77777777" w:rsidR="00A40CAD" w:rsidRPr="00BE56DE" w:rsidRDefault="00A40CAD" w:rsidP="00A74BB2">
            <w:pPr>
              <w:rPr>
                <w:rFonts w:cs="Arial"/>
                <w:szCs w:val="20"/>
                <w:lang w:val="en-GB"/>
              </w:rPr>
            </w:pPr>
            <w:r w:rsidRPr="00BE56DE">
              <w:rPr>
                <w:rFonts w:cs="Arial"/>
                <w:szCs w:val="20"/>
                <w:lang w:val="en-GB"/>
              </w:rPr>
              <w:t>5</w:t>
            </w:r>
          </w:p>
        </w:tc>
        <w:tc>
          <w:tcPr>
            <w:tcW w:w="1224" w:type="dxa"/>
          </w:tcPr>
          <w:p w14:paraId="380031FB" w14:textId="77777777" w:rsidR="00A40CAD" w:rsidRPr="00BE56DE" w:rsidRDefault="00A40CAD" w:rsidP="00A74BB2">
            <w:pPr>
              <w:rPr>
                <w:rFonts w:cs="Arial"/>
                <w:szCs w:val="20"/>
                <w:lang w:val="en-GB"/>
              </w:rPr>
            </w:pPr>
            <w:r w:rsidRPr="00BE56DE">
              <w:rPr>
                <w:rFonts w:cs="Arial"/>
                <w:szCs w:val="20"/>
                <w:lang w:val="en-GB"/>
              </w:rPr>
              <w:t>9</w:t>
            </w:r>
          </w:p>
        </w:tc>
        <w:tc>
          <w:tcPr>
            <w:tcW w:w="1134" w:type="dxa"/>
          </w:tcPr>
          <w:p w14:paraId="7A8A2DEA" w14:textId="77777777" w:rsidR="00A40CAD" w:rsidRPr="00BE56DE" w:rsidRDefault="00A40CAD" w:rsidP="00A74BB2">
            <w:pPr>
              <w:rPr>
                <w:rFonts w:cs="Arial"/>
                <w:szCs w:val="20"/>
                <w:lang w:val="en-GB"/>
              </w:rPr>
            </w:pPr>
            <w:r w:rsidRPr="00BE56DE">
              <w:rPr>
                <w:rFonts w:cs="Arial"/>
                <w:szCs w:val="20"/>
                <w:lang w:val="en-GB"/>
              </w:rPr>
              <w:t>5</w:t>
            </w:r>
          </w:p>
        </w:tc>
        <w:tc>
          <w:tcPr>
            <w:tcW w:w="1276" w:type="dxa"/>
          </w:tcPr>
          <w:p w14:paraId="22107201" w14:textId="77777777" w:rsidR="00A40CAD" w:rsidRPr="00BE56DE" w:rsidRDefault="00A40CAD" w:rsidP="00A74BB2">
            <w:pPr>
              <w:rPr>
                <w:rFonts w:cs="Arial"/>
                <w:szCs w:val="20"/>
                <w:lang w:val="en-GB"/>
              </w:rPr>
            </w:pPr>
            <w:r w:rsidRPr="00BE56DE">
              <w:rPr>
                <w:rFonts w:cs="Arial"/>
                <w:szCs w:val="20"/>
                <w:lang w:val="en-GB"/>
              </w:rPr>
              <w:t>9</w:t>
            </w:r>
          </w:p>
        </w:tc>
        <w:tc>
          <w:tcPr>
            <w:tcW w:w="2715" w:type="dxa"/>
          </w:tcPr>
          <w:p w14:paraId="6BF25DE9" w14:textId="77777777" w:rsidR="00A40CAD" w:rsidRPr="00BE56DE" w:rsidRDefault="00C24E7A" w:rsidP="00106B7D">
            <w:pPr>
              <w:jc w:val="left"/>
              <w:rPr>
                <w:rFonts w:cs="Arial"/>
                <w:szCs w:val="20"/>
                <w:lang w:val="en-GB" w:eastAsia="en-GB"/>
              </w:rPr>
            </w:pPr>
            <w:r w:rsidRPr="00BE56DE">
              <w:rPr>
                <w:rFonts w:cs="Arial"/>
                <w:szCs w:val="20"/>
                <w:lang w:val="en-GB" w:eastAsia="en-GB"/>
              </w:rPr>
              <w:t>ITU-R Report M.2039-3</w:t>
            </w:r>
          </w:p>
        </w:tc>
      </w:tr>
      <w:tr w:rsidR="00A74BB2" w:rsidRPr="00BE56DE" w14:paraId="6DD5B8BD" w14:textId="77777777" w:rsidTr="00A74BB2">
        <w:trPr>
          <w:trHeight w:val="132"/>
        </w:trPr>
        <w:tc>
          <w:tcPr>
            <w:tcW w:w="2150" w:type="dxa"/>
          </w:tcPr>
          <w:p w14:paraId="2B427DC9" w14:textId="77777777" w:rsidR="00A40CAD" w:rsidRPr="00BE56DE" w:rsidRDefault="00A40CAD" w:rsidP="00106B7D">
            <w:pPr>
              <w:jc w:val="left"/>
              <w:rPr>
                <w:rFonts w:cs="Arial"/>
                <w:szCs w:val="20"/>
                <w:lang w:val="en-GB"/>
              </w:rPr>
            </w:pPr>
            <w:r w:rsidRPr="00BE56DE">
              <w:rPr>
                <w:rFonts w:cs="Arial"/>
                <w:szCs w:val="20"/>
                <w:lang w:val="en-GB"/>
              </w:rPr>
              <w:t>Receiver noise floor  (dBm/channel)</w:t>
            </w:r>
          </w:p>
        </w:tc>
        <w:tc>
          <w:tcPr>
            <w:tcW w:w="1186" w:type="dxa"/>
          </w:tcPr>
          <w:p w14:paraId="30E04D1B" w14:textId="77777777" w:rsidR="00A40CAD" w:rsidRPr="00BE56DE" w:rsidRDefault="00A40CAD" w:rsidP="00A74BB2">
            <w:pPr>
              <w:rPr>
                <w:rFonts w:cs="Arial"/>
                <w:szCs w:val="20"/>
                <w:lang w:val="en-GB"/>
              </w:rPr>
            </w:pPr>
            <w:r w:rsidRPr="00BE56DE">
              <w:rPr>
                <w:rFonts w:cs="Arial"/>
                <w:szCs w:val="20"/>
                <w:lang w:val="en-GB"/>
              </w:rPr>
              <w:t>-1</w:t>
            </w:r>
            <w:r w:rsidR="00691347" w:rsidRPr="00BE56DE">
              <w:rPr>
                <w:rFonts w:cs="Arial"/>
                <w:szCs w:val="20"/>
                <w:lang w:val="en-GB"/>
              </w:rPr>
              <w:t>0</w:t>
            </w:r>
            <w:r w:rsidRPr="00BE56DE">
              <w:rPr>
                <w:rFonts w:cs="Arial"/>
                <w:szCs w:val="20"/>
                <w:lang w:val="en-GB"/>
              </w:rPr>
              <w:t>3.13</w:t>
            </w:r>
          </w:p>
        </w:tc>
        <w:tc>
          <w:tcPr>
            <w:tcW w:w="1224" w:type="dxa"/>
          </w:tcPr>
          <w:p w14:paraId="27FACA6B" w14:textId="77777777" w:rsidR="00A40CAD" w:rsidRPr="00BE56DE" w:rsidRDefault="00A40CAD" w:rsidP="00A74BB2">
            <w:pPr>
              <w:rPr>
                <w:rFonts w:cs="Arial"/>
                <w:szCs w:val="20"/>
                <w:lang w:val="en-GB"/>
              </w:rPr>
            </w:pPr>
            <w:r w:rsidRPr="00BE56DE">
              <w:rPr>
                <w:rFonts w:cs="Arial"/>
                <w:szCs w:val="20"/>
                <w:lang w:val="en-GB"/>
              </w:rPr>
              <w:t>-99.13</w:t>
            </w:r>
          </w:p>
        </w:tc>
        <w:tc>
          <w:tcPr>
            <w:tcW w:w="1134" w:type="dxa"/>
          </w:tcPr>
          <w:p w14:paraId="5B343AE5" w14:textId="77777777" w:rsidR="00A40CAD" w:rsidRPr="00BE56DE" w:rsidRDefault="00A40CAD" w:rsidP="00A74BB2">
            <w:pPr>
              <w:rPr>
                <w:rFonts w:cs="Arial"/>
                <w:szCs w:val="20"/>
                <w:lang w:val="en-GB"/>
              </w:rPr>
            </w:pPr>
            <w:r w:rsidRPr="00BE56DE">
              <w:rPr>
                <w:rFonts w:cs="Arial"/>
                <w:szCs w:val="20"/>
                <w:lang w:val="en-GB"/>
              </w:rPr>
              <w:t>-1</w:t>
            </w:r>
            <w:r w:rsidR="00691347" w:rsidRPr="00BE56DE">
              <w:rPr>
                <w:rFonts w:cs="Arial"/>
                <w:szCs w:val="20"/>
                <w:lang w:val="en-GB"/>
              </w:rPr>
              <w:t>0</w:t>
            </w:r>
            <w:r w:rsidRPr="00BE56DE">
              <w:rPr>
                <w:rFonts w:cs="Arial"/>
                <w:szCs w:val="20"/>
                <w:lang w:val="en-GB"/>
              </w:rPr>
              <w:t>3.13</w:t>
            </w:r>
          </w:p>
        </w:tc>
        <w:tc>
          <w:tcPr>
            <w:tcW w:w="1276" w:type="dxa"/>
          </w:tcPr>
          <w:p w14:paraId="7DC43CBA" w14:textId="77777777" w:rsidR="00A40CAD" w:rsidRPr="00BE56DE" w:rsidRDefault="00A40CAD" w:rsidP="00A74BB2">
            <w:pPr>
              <w:rPr>
                <w:rFonts w:cs="Arial"/>
                <w:szCs w:val="20"/>
                <w:lang w:val="en-GB"/>
              </w:rPr>
            </w:pPr>
            <w:r w:rsidRPr="00BE56DE">
              <w:rPr>
                <w:rFonts w:cs="Arial"/>
                <w:szCs w:val="20"/>
                <w:lang w:val="en-GB"/>
              </w:rPr>
              <w:t>-99.13</w:t>
            </w:r>
          </w:p>
        </w:tc>
        <w:tc>
          <w:tcPr>
            <w:tcW w:w="2715" w:type="dxa"/>
          </w:tcPr>
          <w:p w14:paraId="6C5AAE18" w14:textId="77777777" w:rsidR="00A40CAD" w:rsidRPr="00BE56DE" w:rsidRDefault="00A40CAD" w:rsidP="00106B7D">
            <w:pPr>
              <w:jc w:val="left"/>
              <w:rPr>
                <w:rFonts w:cs="Arial"/>
                <w:szCs w:val="20"/>
                <w:lang w:val="en-GB"/>
              </w:rPr>
            </w:pPr>
            <w:r w:rsidRPr="00BE56DE">
              <w:rPr>
                <w:rFonts w:cs="Arial"/>
                <w:szCs w:val="20"/>
                <w:lang w:val="en-GB"/>
              </w:rPr>
              <w:t>-</w:t>
            </w:r>
          </w:p>
        </w:tc>
      </w:tr>
      <w:tr w:rsidR="00A74BB2" w:rsidRPr="00BE56DE" w14:paraId="06E29FA4" w14:textId="77777777" w:rsidTr="00A74BB2">
        <w:tc>
          <w:tcPr>
            <w:tcW w:w="2150" w:type="dxa"/>
          </w:tcPr>
          <w:p w14:paraId="3B1D2BC3" w14:textId="77777777" w:rsidR="00A40CAD" w:rsidRPr="00BE56DE" w:rsidRDefault="00A40CAD" w:rsidP="00106B7D">
            <w:pPr>
              <w:jc w:val="left"/>
              <w:rPr>
                <w:rFonts w:cs="Arial"/>
                <w:szCs w:val="20"/>
                <w:lang w:val="en-GB"/>
              </w:rPr>
            </w:pPr>
            <w:r w:rsidRPr="00BE56DE">
              <w:rPr>
                <w:rFonts w:cs="Arial"/>
                <w:szCs w:val="20"/>
                <w:lang w:val="en-GB"/>
              </w:rPr>
              <w:t>Body loss (dB)</w:t>
            </w:r>
          </w:p>
        </w:tc>
        <w:tc>
          <w:tcPr>
            <w:tcW w:w="1186" w:type="dxa"/>
          </w:tcPr>
          <w:p w14:paraId="6924B07A" w14:textId="77777777" w:rsidR="00A40CAD" w:rsidRPr="00BE56DE" w:rsidRDefault="00A40CAD" w:rsidP="00A74BB2">
            <w:pPr>
              <w:rPr>
                <w:rFonts w:cs="Arial"/>
                <w:szCs w:val="20"/>
                <w:lang w:val="en-GB"/>
              </w:rPr>
            </w:pPr>
            <w:r w:rsidRPr="00BE56DE">
              <w:rPr>
                <w:rFonts w:cs="Arial"/>
                <w:szCs w:val="20"/>
                <w:lang w:val="en-GB"/>
              </w:rPr>
              <w:t>0</w:t>
            </w:r>
          </w:p>
        </w:tc>
        <w:tc>
          <w:tcPr>
            <w:tcW w:w="1224" w:type="dxa"/>
          </w:tcPr>
          <w:p w14:paraId="3F9333F4" w14:textId="77777777" w:rsidR="00A40CAD" w:rsidRPr="00BE56DE" w:rsidRDefault="00A40CAD" w:rsidP="00A74BB2">
            <w:pPr>
              <w:rPr>
                <w:rFonts w:cs="Arial"/>
                <w:szCs w:val="20"/>
                <w:lang w:val="en-GB"/>
              </w:rPr>
            </w:pPr>
            <w:r w:rsidRPr="00BE56DE">
              <w:rPr>
                <w:rFonts w:cs="Arial"/>
                <w:szCs w:val="20"/>
                <w:lang w:val="en-GB"/>
              </w:rPr>
              <w:t>4</w:t>
            </w:r>
          </w:p>
        </w:tc>
        <w:tc>
          <w:tcPr>
            <w:tcW w:w="1134" w:type="dxa"/>
          </w:tcPr>
          <w:p w14:paraId="0D3CE63E" w14:textId="77777777" w:rsidR="00A40CAD" w:rsidRPr="00BE56DE" w:rsidRDefault="00A40CAD" w:rsidP="00A74BB2">
            <w:pPr>
              <w:rPr>
                <w:rFonts w:cs="Arial"/>
                <w:szCs w:val="20"/>
                <w:lang w:val="en-GB"/>
              </w:rPr>
            </w:pPr>
            <w:r w:rsidRPr="00BE56DE">
              <w:rPr>
                <w:rFonts w:cs="Arial"/>
                <w:szCs w:val="20"/>
                <w:lang w:val="en-GB"/>
              </w:rPr>
              <w:t>0</w:t>
            </w:r>
          </w:p>
        </w:tc>
        <w:tc>
          <w:tcPr>
            <w:tcW w:w="1276" w:type="dxa"/>
          </w:tcPr>
          <w:p w14:paraId="7459A0C0" w14:textId="77777777" w:rsidR="00A40CAD" w:rsidRPr="00BE56DE" w:rsidRDefault="00A40CAD" w:rsidP="00A74BB2">
            <w:pPr>
              <w:rPr>
                <w:rFonts w:cs="Arial"/>
                <w:szCs w:val="20"/>
                <w:lang w:val="en-GB"/>
              </w:rPr>
            </w:pPr>
            <w:r w:rsidRPr="00BE56DE">
              <w:rPr>
                <w:rFonts w:cs="Arial"/>
                <w:szCs w:val="20"/>
                <w:lang w:val="en-GB"/>
              </w:rPr>
              <w:t>4</w:t>
            </w:r>
          </w:p>
        </w:tc>
        <w:tc>
          <w:tcPr>
            <w:tcW w:w="2715" w:type="dxa"/>
          </w:tcPr>
          <w:p w14:paraId="2D78E9DA" w14:textId="77777777" w:rsidR="006C5E3E" w:rsidRPr="00BE56DE" w:rsidRDefault="00C24E7A" w:rsidP="00106B7D">
            <w:pPr>
              <w:jc w:val="left"/>
              <w:rPr>
                <w:rFonts w:cs="Arial"/>
                <w:szCs w:val="20"/>
                <w:lang w:val="en-GB" w:eastAsia="en-GB"/>
              </w:rPr>
            </w:pPr>
            <w:r w:rsidRPr="00BE56DE">
              <w:rPr>
                <w:rFonts w:cs="Arial"/>
                <w:szCs w:val="20"/>
                <w:lang w:val="en-GB" w:eastAsia="en-GB"/>
              </w:rPr>
              <w:t>ITU-R Report M.2039-3</w:t>
            </w:r>
          </w:p>
          <w:p w14:paraId="12B00CAA" w14:textId="77777777" w:rsidR="00A40CAD" w:rsidRPr="00BE56DE" w:rsidRDefault="00A40CAD" w:rsidP="00106B7D">
            <w:pPr>
              <w:jc w:val="left"/>
              <w:rPr>
                <w:rFonts w:cs="Arial"/>
                <w:szCs w:val="20"/>
                <w:lang w:val="en-GB" w:eastAsia="en-GB"/>
              </w:rPr>
            </w:pPr>
            <w:r w:rsidRPr="00BE56DE">
              <w:rPr>
                <w:rFonts w:cs="Arial"/>
                <w:szCs w:val="20"/>
                <w:lang w:val="en-GB"/>
              </w:rPr>
              <w:t xml:space="preserve">ECC </w:t>
            </w:r>
            <w:r w:rsidR="006C5E3E" w:rsidRPr="00BE56DE">
              <w:rPr>
                <w:rFonts w:cs="Arial"/>
                <w:szCs w:val="20"/>
                <w:lang w:val="en-GB"/>
              </w:rPr>
              <w:t xml:space="preserve">Report </w:t>
            </w:r>
            <w:r w:rsidRPr="00BE56DE">
              <w:rPr>
                <w:rFonts w:cs="Arial"/>
                <w:szCs w:val="20"/>
                <w:lang w:val="en-GB"/>
              </w:rPr>
              <w:t>237</w:t>
            </w:r>
            <w:r w:rsidR="006248B1" w:rsidRPr="00BE56DE">
              <w:rPr>
                <w:rFonts w:cs="Arial"/>
                <w:szCs w:val="20"/>
                <w:lang w:val="en-GB"/>
              </w:rPr>
              <w:t xml:space="preserve"> </w:t>
            </w:r>
            <w:r w:rsidR="006248B1" w:rsidRPr="00BE56DE">
              <w:rPr>
                <w:rFonts w:cs="Arial"/>
                <w:szCs w:val="20"/>
              </w:rPr>
              <w:fldChar w:fldCharType="begin"/>
            </w:r>
            <w:r w:rsidR="006248B1" w:rsidRPr="00BE56DE">
              <w:rPr>
                <w:rFonts w:cs="Arial"/>
                <w:szCs w:val="20"/>
                <w:lang w:val="en-GB"/>
              </w:rPr>
              <w:instrText xml:space="preserve"> REF _Ref449963811 \r \h </w:instrText>
            </w:r>
            <w:r w:rsidR="00FE1275" w:rsidRPr="00BE56DE">
              <w:rPr>
                <w:rFonts w:cs="Arial"/>
                <w:szCs w:val="20"/>
                <w:lang w:val="en-GB"/>
              </w:rPr>
              <w:instrText xml:space="preserve"> \* MERGEFORMAT </w:instrText>
            </w:r>
            <w:r w:rsidR="006248B1" w:rsidRPr="00BE56DE">
              <w:rPr>
                <w:rFonts w:cs="Arial"/>
                <w:szCs w:val="20"/>
              </w:rPr>
            </w:r>
            <w:r w:rsidR="006248B1" w:rsidRPr="00BE56DE">
              <w:rPr>
                <w:rFonts w:cs="Arial"/>
                <w:szCs w:val="20"/>
              </w:rPr>
              <w:fldChar w:fldCharType="separate"/>
            </w:r>
            <w:r w:rsidR="000608FA">
              <w:rPr>
                <w:rFonts w:cs="Arial"/>
                <w:szCs w:val="20"/>
                <w:lang w:val="en-GB"/>
              </w:rPr>
              <w:t>[22]</w:t>
            </w:r>
            <w:r w:rsidR="006248B1" w:rsidRPr="00BE56DE">
              <w:rPr>
                <w:rFonts w:cs="Arial"/>
                <w:szCs w:val="20"/>
              </w:rPr>
              <w:fldChar w:fldCharType="end"/>
            </w:r>
          </w:p>
        </w:tc>
      </w:tr>
      <w:tr w:rsidR="00A74BB2" w:rsidRPr="00F92B99" w14:paraId="54AA18B5" w14:textId="77777777" w:rsidTr="00A74BB2">
        <w:trPr>
          <w:trHeight w:val="182"/>
        </w:trPr>
        <w:tc>
          <w:tcPr>
            <w:tcW w:w="2150" w:type="dxa"/>
          </w:tcPr>
          <w:p w14:paraId="3F130DCD" w14:textId="77777777" w:rsidR="00A40CAD" w:rsidRPr="00BE56DE" w:rsidRDefault="00A40CAD" w:rsidP="00106B7D">
            <w:pPr>
              <w:jc w:val="left"/>
              <w:rPr>
                <w:rFonts w:cs="Arial"/>
                <w:szCs w:val="20"/>
                <w:lang w:val="en-GB"/>
              </w:rPr>
            </w:pPr>
            <w:r w:rsidRPr="00BE56DE">
              <w:rPr>
                <w:rFonts w:cs="Arial"/>
                <w:szCs w:val="20"/>
                <w:lang w:val="en-GB"/>
              </w:rPr>
              <w:t>Reference receiver sensitivity (dBm/channel)</w:t>
            </w:r>
          </w:p>
        </w:tc>
        <w:tc>
          <w:tcPr>
            <w:tcW w:w="1186" w:type="dxa"/>
          </w:tcPr>
          <w:p w14:paraId="5905464A" w14:textId="77777777" w:rsidR="00A40CAD" w:rsidRPr="00BE56DE" w:rsidRDefault="00A40CAD" w:rsidP="00A74BB2">
            <w:pPr>
              <w:rPr>
                <w:rFonts w:cs="Arial"/>
                <w:szCs w:val="20"/>
                <w:lang w:val="en-GB"/>
              </w:rPr>
            </w:pPr>
            <w:r w:rsidRPr="00BE56DE">
              <w:rPr>
                <w:rFonts w:cs="Arial"/>
                <w:szCs w:val="20"/>
                <w:lang w:val="en-GB"/>
              </w:rPr>
              <w:t>-121</w:t>
            </w:r>
          </w:p>
        </w:tc>
        <w:tc>
          <w:tcPr>
            <w:tcW w:w="1224" w:type="dxa"/>
          </w:tcPr>
          <w:p w14:paraId="3A667666" w14:textId="77777777" w:rsidR="00A40CAD" w:rsidRPr="00BE56DE" w:rsidRDefault="00A40CAD" w:rsidP="00A74BB2">
            <w:pPr>
              <w:rPr>
                <w:rFonts w:cs="Arial"/>
                <w:color w:val="000000"/>
                <w:szCs w:val="20"/>
                <w:lang w:val="en-GB"/>
              </w:rPr>
            </w:pPr>
            <w:r w:rsidRPr="00BE56DE">
              <w:rPr>
                <w:rFonts w:cs="Arial"/>
                <w:color w:val="000000"/>
                <w:szCs w:val="20"/>
                <w:lang w:val="en-GB"/>
              </w:rPr>
              <w:t>-114</w:t>
            </w:r>
          </w:p>
        </w:tc>
        <w:tc>
          <w:tcPr>
            <w:tcW w:w="1134" w:type="dxa"/>
          </w:tcPr>
          <w:p w14:paraId="07D90804" w14:textId="77777777" w:rsidR="00A40CAD" w:rsidRPr="00BE56DE" w:rsidRDefault="00A40CAD" w:rsidP="00A74BB2">
            <w:pPr>
              <w:rPr>
                <w:rFonts w:cs="Arial"/>
                <w:color w:val="000000"/>
                <w:szCs w:val="20"/>
                <w:lang w:val="en-GB"/>
              </w:rPr>
            </w:pPr>
            <w:r w:rsidRPr="00BE56DE">
              <w:rPr>
                <w:rFonts w:cs="Arial"/>
                <w:color w:val="000000"/>
                <w:szCs w:val="20"/>
                <w:lang w:val="en-GB"/>
              </w:rPr>
              <w:t>-121</w:t>
            </w:r>
          </w:p>
        </w:tc>
        <w:tc>
          <w:tcPr>
            <w:tcW w:w="1276" w:type="dxa"/>
          </w:tcPr>
          <w:p w14:paraId="2C153694" w14:textId="77777777" w:rsidR="00A40CAD" w:rsidRPr="00BE56DE" w:rsidRDefault="00A40CAD" w:rsidP="00A74BB2">
            <w:pPr>
              <w:rPr>
                <w:rFonts w:cs="Arial"/>
                <w:szCs w:val="20"/>
                <w:lang w:val="en-GB"/>
              </w:rPr>
            </w:pPr>
            <w:r w:rsidRPr="00BE56DE">
              <w:rPr>
                <w:rFonts w:cs="Arial"/>
                <w:szCs w:val="20"/>
                <w:lang w:val="en-GB"/>
              </w:rPr>
              <w:t>-117</w:t>
            </w:r>
          </w:p>
        </w:tc>
        <w:tc>
          <w:tcPr>
            <w:tcW w:w="2715" w:type="dxa"/>
          </w:tcPr>
          <w:p w14:paraId="44DB9D4A" w14:textId="77777777" w:rsidR="00A40CAD" w:rsidRPr="000608FA" w:rsidRDefault="00A40CAD" w:rsidP="00106B7D">
            <w:pPr>
              <w:jc w:val="left"/>
              <w:outlineLvl w:val="6"/>
              <w:rPr>
                <w:lang w:val="da-DK"/>
              </w:rPr>
            </w:pPr>
            <w:r w:rsidRPr="000608FA">
              <w:rPr>
                <w:lang w:val="da-DK"/>
              </w:rPr>
              <w:t xml:space="preserve">ETSI TS 125 104 </w:t>
            </w:r>
            <w:r w:rsidR="006248B1" w:rsidRPr="00BE56DE">
              <w:rPr>
                <w:rFonts w:cs="Arial"/>
                <w:szCs w:val="20"/>
              </w:rPr>
              <w:fldChar w:fldCharType="begin"/>
            </w:r>
            <w:r w:rsidR="006248B1" w:rsidRPr="000608FA">
              <w:rPr>
                <w:lang w:val="da-DK"/>
              </w:rPr>
              <w:instrText xml:space="preserve"> REF _Ref449957843 \r \h </w:instrText>
            </w:r>
            <w:r w:rsidR="00FE1275" w:rsidRPr="000608FA">
              <w:rPr>
                <w:lang w:val="da-DK"/>
              </w:rPr>
              <w:instrText xml:space="preserve"> \* MERGEFORMAT </w:instrText>
            </w:r>
            <w:r w:rsidR="006248B1" w:rsidRPr="00BE56DE">
              <w:rPr>
                <w:rFonts w:cs="Arial"/>
                <w:szCs w:val="20"/>
              </w:rPr>
            </w:r>
            <w:r w:rsidR="006248B1" w:rsidRPr="00BE56DE">
              <w:rPr>
                <w:rFonts w:cs="Arial"/>
                <w:szCs w:val="20"/>
              </w:rPr>
              <w:fldChar w:fldCharType="separate"/>
            </w:r>
            <w:r w:rsidR="000608FA" w:rsidRPr="000608FA">
              <w:rPr>
                <w:lang w:val="da-DK"/>
              </w:rPr>
              <w:t>[16]</w:t>
            </w:r>
            <w:r w:rsidR="006248B1" w:rsidRPr="00BE56DE">
              <w:rPr>
                <w:rFonts w:cs="Arial"/>
                <w:szCs w:val="20"/>
              </w:rPr>
              <w:fldChar w:fldCharType="end"/>
            </w:r>
            <w:r w:rsidR="006248B1" w:rsidRPr="000608FA">
              <w:rPr>
                <w:lang w:val="da-DK"/>
              </w:rPr>
              <w:t xml:space="preserve"> </w:t>
            </w:r>
            <w:r w:rsidRPr="000608FA">
              <w:rPr>
                <w:lang w:val="da-DK"/>
              </w:rPr>
              <w:t>V12.4.0,</w:t>
            </w:r>
          </w:p>
          <w:p w14:paraId="382DEB56" w14:textId="77777777" w:rsidR="00A40CAD" w:rsidRPr="000608FA" w:rsidRDefault="00C24E7A" w:rsidP="00106B7D">
            <w:pPr>
              <w:jc w:val="left"/>
              <w:outlineLvl w:val="6"/>
              <w:rPr>
                <w:lang w:val="da-DK"/>
              </w:rPr>
            </w:pPr>
            <w:r w:rsidRPr="000608FA">
              <w:rPr>
                <w:lang w:val="da-DK"/>
              </w:rPr>
              <w:t>ETSI TS 125 101</w:t>
            </w:r>
            <w:r w:rsidR="006248B1" w:rsidRPr="000608FA">
              <w:rPr>
                <w:lang w:val="da-DK"/>
              </w:rPr>
              <w:t xml:space="preserve"> </w:t>
            </w:r>
            <w:r w:rsidR="00A40CAD" w:rsidRPr="000608FA">
              <w:rPr>
                <w:lang w:val="da-DK"/>
              </w:rPr>
              <w:t>V12.6.0</w:t>
            </w:r>
          </w:p>
        </w:tc>
      </w:tr>
      <w:tr w:rsidR="00A40CAD" w:rsidRPr="00BE56DE" w14:paraId="0B5BD33E" w14:textId="77777777" w:rsidTr="00F373FA">
        <w:tc>
          <w:tcPr>
            <w:tcW w:w="2150" w:type="dxa"/>
          </w:tcPr>
          <w:p w14:paraId="1C82C91F" w14:textId="77777777" w:rsidR="00A40CAD" w:rsidRPr="00BE56DE" w:rsidRDefault="00A40CAD" w:rsidP="00106B7D">
            <w:pPr>
              <w:jc w:val="left"/>
              <w:rPr>
                <w:rFonts w:cs="Arial"/>
                <w:szCs w:val="20"/>
                <w:lang w:val="en-GB"/>
              </w:rPr>
            </w:pPr>
            <w:r w:rsidRPr="00BE56DE">
              <w:rPr>
                <w:rFonts w:cs="Arial"/>
                <w:szCs w:val="20"/>
                <w:lang w:val="en-GB"/>
              </w:rPr>
              <w:t>Co-channel interference criterion</w:t>
            </w:r>
          </w:p>
        </w:tc>
        <w:tc>
          <w:tcPr>
            <w:tcW w:w="4820" w:type="dxa"/>
            <w:gridSpan w:val="4"/>
          </w:tcPr>
          <w:p w14:paraId="606A7D48" w14:textId="77777777" w:rsidR="00A40CAD" w:rsidRPr="00BE56DE" w:rsidRDefault="00D9784E" w:rsidP="00A74BB2">
            <w:pPr>
              <w:jc w:val="center"/>
              <w:rPr>
                <w:rFonts w:cs="Arial"/>
                <w:szCs w:val="20"/>
                <w:lang w:val="en-GB"/>
              </w:rPr>
            </w:pPr>
            <w:r w:rsidRPr="00BE56DE">
              <w:rPr>
                <w:rFonts w:cs="Arial"/>
                <w:szCs w:val="20"/>
                <w:lang w:val="en-GB"/>
              </w:rPr>
              <w:t>C/(N+I)</w:t>
            </w:r>
            <w:r w:rsidR="00A40CAD" w:rsidRPr="00BE56DE">
              <w:rPr>
                <w:rFonts w:cs="Arial"/>
                <w:szCs w:val="20"/>
                <w:lang w:val="en-GB"/>
              </w:rPr>
              <w:t>=-20dB (</w:t>
            </w:r>
            <w:r w:rsidR="004609BE" w:rsidRPr="00BE56DE">
              <w:rPr>
                <w:rFonts w:cs="Arial"/>
                <w:szCs w:val="20"/>
                <w:lang w:val="en-GB"/>
              </w:rPr>
              <w:t>CP</w:t>
            </w:r>
            <w:r w:rsidR="0017530E" w:rsidRPr="00BE56DE">
              <w:rPr>
                <w:rFonts w:cs="Arial"/>
                <w:szCs w:val="20"/>
                <w:lang w:val="en-GB"/>
              </w:rPr>
              <w:t>I</w:t>
            </w:r>
            <w:r w:rsidR="004609BE" w:rsidRPr="00BE56DE">
              <w:rPr>
                <w:rFonts w:cs="Arial"/>
                <w:szCs w:val="20"/>
                <w:lang w:val="en-GB"/>
              </w:rPr>
              <w:t>CH</w:t>
            </w:r>
            <w:r w:rsidR="00A40CAD" w:rsidRPr="00BE56DE">
              <w:rPr>
                <w:rFonts w:cs="Arial"/>
                <w:szCs w:val="20"/>
                <w:lang w:val="en-GB"/>
              </w:rPr>
              <w:t>)</w:t>
            </w:r>
          </w:p>
        </w:tc>
        <w:tc>
          <w:tcPr>
            <w:tcW w:w="2715" w:type="dxa"/>
          </w:tcPr>
          <w:p w14:paraId="705516E2" w14:textId="77777777" w:rsidR="00A40CAD" w:rsidRPr="00BE56DE" w:rsidRDefault="00A40CAD" w:rsidP="00106B7D">
            <w:pPr>
              <w:jc w:val="left"/>
              <w:rPr>
                <w:rFonts w:cs="Arial"/>
                <w:szCs w:val="20"/>
                <w:lang w:val="en-GB"/>
              </w:rPr>
            </w:pPr>
            <w:r w:rsidRPr="00BE56DE">
              <w:rPr>
                <w:rFonts w:cs="Arial"/>
                <w:szCs w:val="20"/>
                <w:lang w:val="en-GB"/>
              </w:rPr>
              <w:t xml:space="preserve">3GPP TS25.133 </w:t>
            </w:r>
            <w:r w:rsidR="006248B1" w:rsidRPr="00BE56DE">
              <w:rPr>
                <w:rFonts w:cs="Arial"/>
                <w:szCs w:val="20"/>
              </w:rPr>
              <w:fldChar w:fldCharType="begin"/>
            </w:r>
            <w:r w:rsidR="006248B1" w:rsidRPr="00BE56DE">
              <w:rPr>
                <w:rFonts w:cs="Arial"/>
                <w:szCs w:val="20"/>
                <w:lang w:val="en-GB"/>
              </w:rPr>
              <w:instrText xml:space="preserve"> REF _Ref449956102 \r \h </w:instrText>
            </w:r>
            <w:r w:rsidR="00FE1275" w:rsidRPr="00BE56DE">
              <w:rPr>
                <w:rFonts w:cs="Arial"/>
                <w:szCs w:val="20"/>
                <w:lang w:val="en-GB"/>
              </w:rPr>
              <w:instrText xml:space="preserve"> \* MERGEFORMAT </w:instrText>
            </w:r>
            <w:r w:rsidR="006248B1" w:rsidRPr="00BE56DE">
              <w:rPr>
                <w:rFonts w:cs="Arial"/>
                <w:szCs w:val="20"/>
              </w:rPr>
            </w:r>
            <w:r w:rsidR="006248B1" w:rsidRPr="00BE56DE">
              <w:rPr>
                <w:rFonts w:cs="Arial"/>
                <w:szCs w:val="20"/>
              </w:rPr>
              <w:fldChar w:fldCharType="separate"/>
            </w:r>
            <w:r w:rsidR="000608FA">
              <w:rPr>
                <w:rFonts w:cs="Arial"/>
                <w:szCs w:val="20"/>
                <w:lang w:val="en-GB"/>
              </w:rPr>
              <w:t>[19]</w:t>
            </w:r>
            <w:r w:rsidR="006248B1" w:rsidRPr="00BE56DE">
              <w:rPr>
                <w:rFonts w:cs="Arial"/>
                <w:szCs w:val="20"/>
              </w:rPr>
              <w:fldChar w:fldCharType="end"/>
            </w:r>
            <w:r w:rsidR="006248B1" w:rsidRPr="00BE56DE">
              <w:rPr>
                <w:rFonts w:cs="Arial"/>
                <w:szCs w:val="20"/>
                <w:lang w:val="en-GB"/>
              </w:rPr>
              <w:t xml:space="preserve"> </w:t>
            </w:r>
            <w:r w:rsidRPr="00BE56DE">
              <w:rPr>
                <w:rFonts w:cs="Arial"/>
                <w:szCs w:val="20"/>
                <w:lang w:val="en-GB"/>
              </w:rPr>
              <w:t>V12.8</w:t>
            </w:r>
          </w:p>
        </w:tc>
      </w:tr>
      <w:tr w:rsidR="00A40CAD" w:rsidRPr="00BE56DE" w14:paraId="41496123" w14:textId="77777777" w:rsidTr="00F373FA">
        <w:tc>
          <w:tcPr>
            <w:tcW w:w="2150" w:type="dxa"/>
          </w:tcPr>
          <w:p w14:paraId="5CC39DCE" w14:textId="77777777" w:rsidR="00A40CAD" w:rsidRPr="00BE56DE" w:rsidRDefault="00A40CAD" w:rsidP="00106B7D">
            <w:pPr>
              <w:jc w:val="left"/>
              <w:rPr>
                <w:rFonts w:cs="Arial"/>
                <w:szCs w:val="20"/>
                <w:lang w:val="en-GB"/>
              </w:rPr>
            </w:pPr>
            <w:r w:rsidRPr="00BE56DE">
              <w:rPr>
                <w:rFonts w:cs="Arial"/>
                <w:szCs w:val="20"/>
                <w:lang w:val="en-GB"/>
              </w:rPr>
              <w:t>Aircraft attenuation</w:t>
            </w:r>
          </w:p>
        </w:tc>
        <w:tc>
          <w:tcPr>
            <w:tcW w:w="4820" w:type="dxa"/>
            <w:gridSpan w:val="4"/>
          </w:tcPr>
          <w:p w14:paraId="5789CF16" w14:textId="77777777" w:rsidR="00A40CAD" w:rsidRPr="00BE56DE" w:rsidRDefault="00A40CAD" w:rsidP="00A74BB2">
            <w:pPr>
              <w:jc w:val="center"/>
              <w:rPr>
                <w:rFonts w:cs="Arial"/>
                <w:szCs w:val="20"/>
                <w:lang w:val="en-GB"/>
              </w:rPr>
            </w:pPr>
            <w:r w:rsidRPr="00BE56DE">
              <w:rPr>
                <w:rFonts w:cs="Arial"/>
                <w:szCs w:val="20"/>
                <w:lang w:val="en-GB"/>
              </w:rPr>
              <w:t>5dB</w:t>
            </w:r>
          </w:p>
        </w:tc>
        <w:tc>
          <w:tcPr>
            <w:tcW w:w="2715" w:type="dxa"/>
          </w:tcPr>
          <w:p w14:paraId="5CDA645E" w14:textId="77777777" w:rsidR="00A40CAD" w:rsidRPr="00BE56DE" w:rsidRDefault="00C24E7A" w:rsidP="00106B7D">
            <w:pPr>
              <w:jc w:val="left"/>
              <w:rPr>
                <w:rFonts w:cs="Arial"/>
                <w:szCs w:val="20"/>
                <w:lang w:val="en-GB"/>
              </w:rPr>
            </w:pPr>
            <w:r w:rsidRPr="00BE56DE">
              <w:rPr>
                <w:rFonts w:cs="Arial"/>
                <w:szCs w:val="20"/>
                <w:lang w:val="en-GB"/>
              </w:rPr>
              <w:t>ECC Report 93</w:t>
            </w:r>
          </w:p>
        </w:tc>
      </w:tr>
      <w:tr w:rsidR="00A40CAD" w:rsidRPr="00BE56DE" w14:paraId="3006DDDD" w14:textId="77777777" w:rsidTr="00F373FA">
        <w:tc>
          <w:tcPr>
            <w:tcW w:w="2150" w:type="dxa"/>
          </w:tcPr>
          <w:p w14:paraId="37204046" w14:textId="77777777" w:rsidR="00A40CAD" w:rsidRPr="00BE56DE" w:rsidRDefault="00A40CAD" w:rsidP="00106B7D">
            <w:pPr>
              <w:jc w:val="left"/>
              <w:rPr>
                <w:rFonts w:cs="Arial"/>
                <w:szCs w:val="20"/>
                <w:lang w:val="en-GB"/>
              </w:rPr>
            </w:pPr>
            <w:r w:rsidRPr="00BE56DE">
              <w:rPr>
                <w:rFonts w:cs="Arial"/>
                <w:szCs w:val="20"/>
                <w:lang w:val="en-GB"/>
              </w:rPr>
              <w:t>Cell radius</w:t>
            </w:r>
          </w:p>
        </w:tc>
        <w:tc>
          <w:tcPr>
            <w:tcW w:w="4820" w:type="dxa"/>
            <w:gridSpan w:val="4"/>
          </w:tcPr>
          <w:p w14:paraId="6B4E9EFC" w14:textId="77777777" w:rsidR="00A40CAD" w:rsidRPr="00BE56DE" w:rsidRDefault="004609BE" w:rsidP="00A74BB2">
            <w:pPr>
              <w:jc w:val="center"/>
              <w:rPr>
                <w:rFonts w:cs="Arial"/>
                <w:szCs w:val="20"/>
                <w:lang w:val="en-GB"/>
              </w:rPr>
            </w:pPr>
            <w:r w:rsidRPr="00BE56DE">
              <w:rPr>
                <w:rFonts w:cs="Arial"/>
                <w:szCs w:val="20"/>
                <w:lang w:val="en-GB"/>
              </w:rPr>
              <w:t>4(2100 MHz)</w:t>
            </w:r>
            <w:r w:rsidR="00A40CAD" w:rsidRPr="00BE56DE">
              <w:rPr>
                <w:rFonts w:cs="Arial"/>
                <w:szCs w:val="20"/>
                <w:lang w:val="en-GB"/>
              </w:rPr>
              <w:t xml:space="preserve"> / 8 km</w:t>
            </w:r>
            <w:r w:rsidRPr="00BE56DE">
              <w:rPr>
                <w:rFonts w:cs="Arial"/>
                <w:szCs w:val="20"/>
                <w:lang w:val="en-GB"/>
              </w:rPr>
              <w:t xml:space="preserve"> (900 MHz)</w:t>
            </w:r>
          </w:p>
        </w:tc>
        <w:tc>
          <w:tcPr>
            <w:tcW w:w="2715" w:type="dxa"/>
          </w:tcPr>
          <w:p w14:paraId="4236166B" w14:textId="77777777" w:rsidR="00A40CAD" w:rsidRPr="00BE56DE" w:rsidRDefault="00A40CAD" w:rsidP="00106B7D">
            <w:pPr>
              <w:jc w:val="left"/>
              <w:rPr>
                <w:rFonts w:cs="Arial"/>
                <w:szCs w:val="20"/>
                <w:lang w:val="en-GB"/>
              </w:rPr>
            </w:pPr>
            <w:r w:rsidRPr="00BE56DE">
              <w:rPr>
                <w:rFonts w:cs="Arial"/>
                <w:szCs w:val="20"/>
                <w:lang w:val="en-GB"/>
              </w:rPr>
              <w:t xml:space="preserve">ITU-R </w:t>
            </w:r>
            <w:r w:rsidR="006248B1" w:rsidRPr="00BE56DE">
              <w:rPr>
                <w:rFonts w:cs="Arial"/>
                <w:szCs w:val="20"/>
                <w:lang w:val="en-GB"/>
              </w:rPr>
              <w:t xml:space="preserve">Report </w:t>
            </w:r>
            <w:r w:rsidRPr="00BE56DE">
              <w:rPr>
                <w:rFonts w:cs="Arial"/>
                <w:szCs w:val="20"/>
                <w:lang w:val="en-GB"/>
              </w:rPr>
              <w:t>M.2292</w:t>
            </w:r>
            <w:r w:rsidR="006248B1" w:rsidRPr="00BE56DE">
              <w:rPr>
                <w:rFonts w:cs="Arial"/>
                <w:szCs w:val="20"/>
                <w:lang w:val="en-GB"/>
              </w:rPr>
              <w:t xml:space="preserve"> </w:t>
            </w:r>
            <w:r w:rsidR="006248B1" w:rsidRPr="00BE56DE">
              <w:rPr>
                <w:rFonts w:cs="Arial"/>
                <w:szCs w:val="20"/>
              </w:rPr>
              <w:fldChar w:fldCharType="begin"/>
            </w:r>
            <w:r w:rsidR="006248B1" w:rsidRPr="00BE56DE">
              <w:rPr>
                <w:rFonts w:cs="Arial"/>
                <w:szCs w:val="20"/>
                <w:lang w:val="en-GB"/>
              </w:rPr>
              <w:instrText xml:space="preserve"> REF _Ref449951772 \r \h </w:instrText>
            </w:r>
            <w:r w:rsidR="00FE1275" w:rsidRPr="00BE56DE">
              <w:rPr>
                <w:rFonts w:cs="Arial"/>
                <w:szCs w:val="20"/>
                <w:lang w:val="en-GB"/>
              </w:rPr>
              <w:instrText xml:space="preserve"> \* MERGEFORMAT </w:instrText>
            </w:r>
            <w:r w:rsidR="006248B1" w:rsidRPr="00BE56DE">
              <w:rPr>
                <w:rFonts w:cs="Arial"/>
                <w:szCs w:val="20"/>
              </w:rPr>
            </w:r>
            <w:r w:rsidR="006248B1" w:rsidRPr="00BE56DE">
              <w:rPr>
                <w:rFonts w:cs="Arial"/>
                <w:szCs w:val="20"/>
              </w:rPr>
              <w:fldChar w:fldCharType="separate"/>
            </w:r>
            <w:r w:rsidR="000608FA">
              <w:rPr>
                <w:rFonts w:cs="Arial"/>
                <w:szCs w:val="20"/>
                <w:lang w:val="en-GB"/>
              </w:rPr>
              <w:t>[13]</w:t>
            </w:r>
            <w:r w:rsidR="006248B1" w:rsidRPr="00BE56DE">
              <w:rPr>
                <w:rFonts w:cs="Arial"/>
                <w:szCs w:val="20"/>
              </w:rPr>
              <w:fldChar w:fldCharType="end"/>
            </w:r>
          </w:p>
        </w:tc>
      </w:tr>
      <w:tr w:rsidR="006248B1" w:rsidRPr="00BE56DE" w14:paraId="203B056A" w14:textId="77777777" w:rsidTr="00F373FA">
        <w:tc>
          <w:tcPr>
            <w:tcW w:w="2150" w:type="dxa"/>
          </w:tcPr>
          <w:p w14:paraId="127A3CB5" w14:textId="77777777" w:rsidR="006248B1" w:rsidRPr="00BE56DE" w:rsidRDefault="006248B1" w:rsidP="00106B7D">
            <w:pPr>
              <w:jc w:val="left"/>
              <w:rPr>
                <w:rFonts w:cs="Arial"/>
                <w:szCs w:val="20"/>
                <w:lang w:val="en-GB"/>
              </w:rPr>
            </w:pPr>
            <w:r w:rsidRPr="00BE56DE">
              <w:rPr>
                <w:rFonts w:cs="Arial"/>
                <w:szCs w:val="20"/>
                <w:lang w:val="en-GB"/>
              </w:rPr>
              <w:t>Intersite distance</w:t>
            </w:r>
          </w:p>
        </w:tc>
        <w:tc>
          <w:tcPr>
            <w:tcW w:w="4820" w:type="dxa"/>
            <w:gridSpan w:val="4"/>
          </w:tcPr>
          <w:p w14:paraId="7677A1ED" w14:textId="77777777" w:rsidR="006248B1" w:rsidRPr="00BE56DE" w:rsidRDefault="006248B1" w:rsidP="00A74BB2">
            <w:pPr>
              <w:jc w:val="center"/>
              <w:rPr>
                <w:rFonts w:cs="Arial"/>
                <w:szCs w:val="20"/>
                <w:lang w:val="en-GB"/>
              </w:rPr>
            </w:pPr>
            <w:r w:rsidRPr="00BE56DE">
              <w:rPr>
                <w:rFonts w:cs="Arial"/>
                <w:szCs w:val="20"/>
                <w:lang w:val="en-GB"/>
              </w:rPr>
              <w:t>1.5 x cell radius</w:t>
            </w:r>
            <w:r w:rsidRPr="00BE56DE">
              <w:rPr>
                <w:rStyle w:val="FootnoteReference"/>
                <w:rFonts w:cs="Arial"/>
                <w:szCs w:val="20"/>
                <w:lang w:val="en-GB"/>
              </w:rPr>
              <w:footnoteReference w:id="24"/>
            </w:r>
          </w:p>
        </w:tc>
        <w:tc>
          <w:tcPr>
            <w:tcW w:w="2715" w:type="dxa"/>
          </w:tcPr>
          <w:p w14:paraId="668BE773" w14:textId="77777777" w:rsidR="006248B1" w:rsidRPr="00BE56DE" w:rsidRDefault="006248B1" w:rsidP="00106B7D">
            <w:pPr>
              <w:jc w:val="left"/>
              <w:rPr>
                <w:rFonts w:cs="Arial"/>
                <w:szCs w:val="20"/>
                <w:lang w:val="en-GB"/>
              </w:rPr>
            </w:pPr>
            <w:r w:rsidRPr="00BE56DE">
              <w:rPr>
                <w:rFonts w:cs="Arial"/>
                <w:szCs w:val="20"/>
                <w:lang w:val="en-GB"/>
              </w:rPr>
              <w:t xml:space="preserve">ITU-R Report M.2292 </w:t>
            </w:r>
          </w:p>
        </w:tc>
      </w:tr>
      <w:tr w:rsidR="00A40CAD" w:rsidRPr="00BE56DE" w14:paraId="08B5394F" w14:textId="77777777" w:rsidTr="00F373FA">
        <w:tc>
          <w:tcPr>
            <w:tcW w:w="2150" w:type="dxa"/>
          </w:tcPr>
          <w:p w14:paraId="134B76CC" w14:textId="77777777" w:rsidR="00A40CAD" w:rsidRPr="00BE56DE" w:rsidRDefault="00A40CAD" w:rsidP="00106B7D">
            <w:pPr>
              <w:jc w:val="left"/>
              <w:rPr>
                <w:rFonts w:cs="Arial"/>
                <w:szCs w:val="20"/>
                <w:lang w:val="en-GB"/>
              </w:rPr>
            </w:pPr>
            <w:r w:rsidRPr="00BE56DE">
              <w:rPr>
                <w:rFonts w:cs="Arial"/>
                <w:szCs w:val="20"/>
                <w:lang w:val="en-GB"/>
              </w:rPr>
              <w:t>Cell loading</w:t>
            </w:r>
            <w:r w:rsidR="004A76BD" w:rsidRPr="00BE56DE">
              <w:rPr>
                <w:rFonts w:cs="Arial"/>
                <w:szCs w:val="20"/>
                <w:lang w:val="en-GB"/>
              </w:rPr>
              <w:t xml:space="preserve"> (traffic)</w:t>
            </w:r>
          </w:p>
        </w:tc>
        <w:tc>
          <w:tcPr>
            <w:tcW w:w="4820" w:type="dxa"/>
            <w:gridSpan w:val="4"/>
          </w:tcPr>
          <w:p w14:paraId="511927EE" w14:textId="77777777" w:rsidR="00A40CAD" w:rsidRPr="00BE56DE" w:rsidRDefault="004609BE" w:rsidP="00A74BB2">
            <w:pPr>
              <w:jc w:val="center"/>
              <w:rPr>
                <w:rFonts w:cs="Arial"/>
                <w:szCs w:val="20"/>
                <w:lang w:val="en-GB"/>
              </w:rPr>
            </w:pPr>
            <w:r w:rsidRPr="00BE56DE">
              <w:rPr>
                <w:rFonts w:cs="Arial"/>
                <w:szCs w:val="20"/>
                <w:lang w:val="en-GB"/>
              </w:rPr>
              <w:t>50%</w:t>
            </w:r>
            <w:r w:rsidR="00440262" w:rsidRPr="00BE56DE">
              <w:rPr>
                <w:rFonts w:cs="Arial"/>
                <w:szCs w:val="20"/>
                <w:lang w:val="en-GB"/>
              </w:rPr>
              <w:t>(36dBm)</w:t>
            </w:r>
            <w:r w:rsidR="004A76BD" w:rsidRPr="00BE56DE">
              <w:rPr>
                <w:rFonts w:cs="Arial"/>
                <w:szCs w:val="20"/>
                <w:lang w:val="en-GB"/>
              </w:rPr>
              <w:t>, 75%</w:t>
            </w:r>
            <w:r w:rsidR="00440262" w:rsidRPr="00BE56DE">
              <w:rPr>
                <w:rFonts w:cs="Arial"/>
                <w:szCs w:val="20"/>
                <w:lang w:val="en-GB"/>
              </w:rPr>
              <w:t xml:space="preserve"> (39dBm)</w:t>
            </w:r>
          </w:p>
        </w:tc>
        <w:tc>
          <w:tcPr>
            <w:tcW w:w="2715" w:type="dxa"/>
          </w:tcPr>
          <w:p w14:paraId="4D1DBBAA" w14:textId="77777777" w:rsidR="00A40CAD" w:rsidRPr="00BE56DE" w:rsidRDefault="00A40CAD" w:rsidP="00106B7D">
            <w:pPr>
              <w:jc w:val="left"/>
              <w:rPr>
                <w:rFonts w:cs="Arial"/>
                <w:szCs w:val="20"/>
                <w:lang w:val="en-GB"/>
              </w:rPr>
            </w:pPr>
          </w:p>
        </w:tc>
      </w:tr>
    </w:tbl>
    <w:p w14:paraId="2B64494B" w14:textId="77777777" w:rsidR="001F0F24" w:rsidRPr="00BE56DE" w:rsidRDefault="001F0F24" w:rsidP="00F56576">
      <w:pPr>
        <w:pStyle w:val="ECCAnnexheading3"/>
      </w:pPr>
      <w:bookmarkStart w:id="95" w:name="_Toc438124514"/>
      <w:r w:rsidRPr="00BE56DE">
        <w:lastRenderedPageBreak/>
        <w:t>LTE Parameters</w:t>
      </w:r>
      <w:bookmarkEnd w:id="95"/>
    </w:p>
    <w:p w14:paraId="415C8190" w14:textId="58CD2D43" w:rsidR="001F0F24" w:rsidRPr="00BE56DE" w:rsidRDefault="001F0F24" w:rsidP="008817B7">
      <w:pPr>
        <w:pStyle w:val="ECCParagraph"/>
      </w:pPr>
      <w:r w:rsidRPr="00BE56DE">
        <w:t xml:space="preserve">The parameters listed in </w:t>
      </w:r>
      <w:r w:rsidR="00624544" w:rsidRPr="00BE56DE">
        <w:fldChar w:fldCharType="begin"/>
      </w:r>
      <w:r w:rsidR="00624544" w:rsidRPr="00BE56DE">
        <w:instrText xml:space="preserve"> REF _Ref448420077 \h </w:instrText>
      </w:r>
      <w:r w:rsidR="00624544" w:rsidRPr="00BE56DE">
        <w:fldChar w:fldCharType="separate"/>
      </w:r>
      <w:r w:rsidR="000608FA" w:rsidRPr="00BE56DE">
        <w:t xml:space="preserve">Table </w:t>
      </w:r>
      <w:r w:rsidR="000608FA">
        <w:rPr>
          <w:noProof/>
        </w:rPr>
        <w:t>47</w:t>
      </w:r>
      <w:r w:rsidR="00624544" w:rsidRPr="00BE56DE">
        <w:fldChar w:fldCharType="end"/>
      </w:r>
      <w:r w:rsidRPr="00BE56DE">
        <w:rPr>
          <w:szCs w:val="20"/>
        </w:rPr>
        <w:t xml:space="preserve"> </w:t>
      </w:r>
      <w:r w:rsidRPr="00BE56DE">
        <w:t xml:space="preserve">are applicable to LTE technology for the </w:t>
      </w:r>
      <w:r w:rsidR="00013704" w:rsidRPr="00BE56DE">
        <w:t>450</w:t>
      </w:r>
      <w:r w:rsidR="00BE56DE">
        <w:t xml:space="preserve"> </w:t>
      </w:r>
      <w:r w:rsidR="00013704" w:rsidRPr="00BE56DE">
        <w:t xml:space="preserve">MHz, </w:t>
      </w:r>
      <w:r w:rsidR="00B16854" w:rsidRPr="00BE56DE">
        <w:t xml:space="preserve">700 MHz, </w:t>
      </w:r>
      <w:r w:rsidRPr="00BE56DE">
        <w:t xml:space="preserve">800 MHz, 900 MHz, 1800 MHz, </w:t>
      </w:r>
      <w:r w:rsidR="00B16854" w:rsidRPr="00BE56DE">
        <w:t xml:space="preserve">2100 MHz, </w:t>
      </w:r>
      <w:r w:rsidRPr="00BE56DE">
        <w:t xml:space="preserve">2300 MHz, </w:t>
      </w:r>
      <w:r w:rsidR="00B16854" w:rsidRPr="00BE56DE">
        <w:t xml:space="preserve">2600 </w:t>
      </w:r>
      <w:r w:rsidRPr="00BE56DE">
        <w:t>MHz</w:t>
      </w:r>
      <w:r w:rsidR="00B16854" w:rsidRPr="00BE56DE">
        <w:t>, 3500 MHz, and 3700 MHz</w:t>
      </w:r>
      <w:r w:rsidRPr="00BE56DE">
        <w:t xml:space="preserve"> bands and have been used in the calculations:</w:t>
      </w:r>
    </w:p>
    <w:p w14:paraId="14E33773" w14:textId="77777777" w:rsidR="008817B7" w:rsidRPr="00BE56DE" w:rsidRDefault="008817B7" w:rsidP="00FE1275">
      <w:pPr>
        <w:pStyle w:val="Caption"/>
        <w:keepNext/>
        <w:rPr>
          <w:lang w:val="en-GB"/>
        </w:rPr>
      </w:pPr>
      <w:bookmarkStart w:id="96" w:name="_Ref448420077"/>
      <w:r w:rsidRPr="00BE56DE">
        <w:rPr>
          <w:lang w:val="en-GB"/>
        </w:rPr>
        <w:t xml:space="preserve">Table </w:t>
      </w:r>
      <w:r w:rsidRPr="00BE56DE">
        <w:rPr>
          <w:lang w:val="en-GB"/>
        </w:rPr>
        <w:fldChar w:fldCharType="begin"/>
      </w:r>
      <w:r w:rsidRPr="00BE56DE">
        <w:rPr>
          <w:lang w:val="en-GB"/>
        </w:rPr>
        <w:instrText xml:space="preserve"> SEQ Table \* ARABIC </w:instrText>
      </w:r>
      <w:r w:rsidRPr="00BE56DE">
        <w:rPr>
          <w:lang w:val="en-GB"/>
        </w:rPr>
        <w:fldChar w:fldCharType="separate"/>
      </w:r>
      <w:r w:rsidR="000608FA">
        <w:rPr>
          <w:noProof/>
          <w:lang w:val="en-GB"/>
        </w:rPr>
        <w:t>47</w:t>
      </w:r>
      <w:r w:rsidRPr="00BE56DE">
        <w:rPr>
          <w:lang w:val="en-GB"/>
        </w:rPr>
        <w:fldChar w:fldCharType="end"/>
      </w:r>
      <w:bookmarkEnd w:id="96"/>
      <w:r w:rsidRPr="00BE56DE">
        <w:rPr>
          <w:lang w:val="en-GB"/>
        </w:rPr>
        <w:t xml:space="preserve">: </w:t>
      </w:r>
      <w:r w:rsidRPr="00BE56DE">
        <w:rPr>
          <w:bCs w:val="0"/>
          <w:lang w:val="en-GB"/>
        </w:rPr>
        <w:t>Parameters for LTE 450/700/800/900/1800/2100/2300/2600/3500/3700</w:t>
      </w:r>
    </w:p>
    <w:tbl>
      <w:tblPr>
        <w:tblW w:w="9889"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Layout w:type="fixed"/>
        <w:tblCellMar>
          <w:top w:w="57" w:type="dxa"/>
        </w:tblCellMar>
        <w:tblLook w:val="04A0" w:firstRow="1" w:lastRow="0" w:firstColumn="1" w:lastColumn="0" w:noHBand="0" w:noVBand="1"/>
      </w:tblPr>
      <w:tblGrid>
        <w:gridCol w:w="2235"/>
        <w:gridCol w:w="1204"/>
        <w:gridCol w:w="1222"/>
        <w:gridCol w:w="1134"/>
        <w:gridCol w:w="1276"/>
        <w:gridCol w:w="2818"/>
      </w:tblGrid>
      <w:tr w:rsidR="008263B9" w:rsidRPr="00BE56DE" w14:paraId="15F94380" w14:textId="77777777" w:rsidTr="00A74BB2">
        <w:trPr>
          <w:trHeight w:val="135"/>
          <w:tblHeader/>
          <w:jc w:val="center"/>
        </w:trPr>
        <w:tc>
          <w:tcPr>
            <w:tcW w:w="2235" w:type="dxa"/>
            <w:vMerge w:val="restart"/>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tcPr>
          <w:p w14:paraId="6BD2EADA" w14:textId="77777777" w:rsidR="008263B9" w:rsidRPr="00BE56DE" w:rsidRDefault="008263B9" w:rsidP="002448F4">
            <w:pPr>
              <w:spacing w:before="60" w:after="60"/>
              <w:jc w:val="center"/>
              <w:rPr>
                <w:rFonts w:eastAsia="Calibri" w:cs="Arial"/>
                <w:b/>
                <w:color w:val="FFFFFF"/>
                <w:szCs w:val="20"/>
              </w:rPr>
            </w:pPr>
            <w:r w:rsidRPr="00BE56DE">
              <w:rPr>
                <w:rFonts w:eastAsia="Calibri" w:cs="Arial"/>
                <w:b/>
                <w:color w:val="FFFFFF"/>
                <w:szCs w:val="20"/>
              </w:rPr>
              <w:t>Parameters</w:t>
            </w:r>
          </w:p>
        </w:tc>
        <w:tc>
          <w:tcPr>
            <w:tcW w:w="2426" w:type="dxa"/>
            <w:gridSpan w:val="2"/>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14:paraId="15889041" w14:textId="77777777" w:rsidR="008263B9" w:rsidRPr="00BE56DE" w:rsidRDefault="008263B9" w:rsidP="002448F4">
            <w:pPr>
              <w:spacing w:before="60" w:after="60"/>
              <w:jc w:val="center"/>
              <w:rPr>
                <w:rFonts w:eastAsia="Calibri" w:cs="Arial"/>
                <w:b/>
                <w:color w:val="FFFFFF"/>
                <w:szCs w:val="20"/>
              </w:rPr>
            </w:pPr>
            <w:r w:rsidRPr="00BE56DE">
              <w:rPr>
                <w:rFonts w:eastAsia="Calibri" w:cs="Arial"/>
                <w:b/>
                <w:color w:val="FFFFFF"/>
                <w:szCs w:val="20"/>
              </w:rPr>
              <w:t>LTE</w:t>
            </w:r>
            <w:r w:rsidR="00152531" w:rsidRPr="00BE56DE">
              <w:rPr>
                <w:rFonts w:eastAsia="Calibri" w:cs="Arial"/>
                <w:b/>
                <w:color w:val="FFFFFF"/>
                <w:szCs w:val="20"/>
              </w:rPr>
              <w:t>450/</w:t>
            </w:r>
            <w:r w:rsidR="00381A26" w:rsidRPr="00BE56DE">
              <w:rPr>
                <w:rFonts w:eastAsia="Calibri" w:cs="Arial"/>
                <w:b/>
                <w:color w:val="FFFFFF"/>
                <w:szCs w:val="20"/>
              </w:rPr>
              <w:t>700/</w:t>
            </w:r>
            <w:r w:rsidRPr="00BE56DE">
              <w:rPr>
                <w:rFonts w:eastAsia="Calibri" w:cs="Arial"/>
                <w:b/>
                <w:color w:val="FFFFFF"/>
                <w:szCs w:val="20"/>
              </w:rPr>
              <w:t>800/900</w:t>
            </w:r>
          </w:p>
        </w:tc>
        <w:tc>
          <w:tcPr>
            <w:tcW w:w="2410" w:type="dxa"/>
            <w:gridSpan w:val="2"/>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14:paraId="3312C62F" w14:textId="77777777" w:rsidR="008263B9" w:rsidRPr="00BE56DE" w:rsidRDefault="008263B9" w:rsidP="002448F4">
            <w:pPr>
              <w:spacing w:before="60" w:after="60"/>
              <w:jc w:val="center"/>
              <w:rPr>
                <w:rFonts w:eastAsia="Calibri" w:cs="Arial"/>
                <w:b/>
                <w:color w:val="FFFFFF"/>
                <w:szCs w:val="20"/>
              </w:rPr>
            </w:pPr>
            <w:r w:rsidRPr="00BE56DE">
              <w:rPr>
                <w:rFonts w:eastAsia="Calibri" w:cs="Arial"/>
                <w:b/>
                <w:color w:val="FFFFFF"/>
                <w:szCs w:val="20"/>
              </w:rPr>
              <w:t>LTE1800/2100/2300/</w:t>
            </w:r>
            <w:r w:rsidR="00FE1275" w:rsidRPr="00BE56DE">
              <w:rPr>
                <w:rFonts w:eastAsia="Calibri" w:cs="Arial"/>
                <w:b/>
                <w:color w:val="FFFFFF"/>
                <w:szCs w:val="20"/>
              </w:rPr>
              <w:br/>
            </w:r>
            <w:r w:rsidRPr="00BE56DE">
              <w:rPr>
                <w:rFonts w:eastAsia="Calibri" w:cs="Arial"/>
                <w:b/>
                <w:color w:val="FFFFFF"/>
                <w:szCs w:val="20"/>
              </w:rPr>
              <w:t>2600</w:t>
            </w:r>
            <w:r w:rsidR="00500E9D" w:rsidRPr="00BE56DE">
              <w:rPr>
                <w:rFonts w:eastAsia="Calibri" w:cs="Arial"/>
                <w:b/>
                <w:color w:val="FFFFFF"/>
                <w:szCs w:val="20"/>
              </w:rPr>
              <w:t>/3500/3700</w:t>
            </w:r>
          </w:p>
        </w:tc>
        <w:tc>
          <w:tcPr>
            <w:tcW w:w="2818" w:type="dxa"/>
            <w:vMerge w:val="restart"/>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14:paraId="7249D83B" w14:textId="77777777" w:rsidR="008263B9" w:rsidRPr="00BE56DE" w:rsidRDefault="008263B9" w:rsidP="002448F4">
            <w:pPr>
              <w:spacing w:before="60" w:after="60"/>
              <w:jc w:val="center"/>
              <w:rPr>
                <w:rFonts w:eastAsia="Calibri" w:cs="Arial"/>
                <w:b/>
                <w:color w:val="FFFFFF"/>
                <w:szCs w:val="20"/>
              </w:rPr>
            </w:pPr>
            <w:r w:rsidRPr="00BE56DE">
              <w:rPr>
                <w:rFonts w:eastAsia="Calibri" w:cs="Arial"/>
                <w:b/>
                <w:color w:val="FFFFFF"/>
                <w:szCs w:val="20"/>
              </w:rPr>
              <w:t>Reference</w:t>
            </w:r>
          </w:p>
        </w:tc>
      </w:tr>
      <w:tr w:rsidR="008263B9" w:rsidRPr="00BE56DE" w14:paraId="01ECA598" w14:textId="77777777" w:rsidTr="00A74BB2">
        <w:trPr>
          <w:trHeight w:val="135"/>
          <w:jc w:val="center"/>
        </w:trPr>
        <w:tc>
          <w:tcPr>
            <w:tcW w:w="2235" w:type="dxa"/>
            <w:vMerge/>
            <w:shd w:val="clear" w:color="auto" w:fill="auto"/>
            <w:vAlign w:val="center"/>
          </w:tcPr>
          <w:p w14:paraId="169F46EA" w14:textId="77777777" w:rsidR="008263B9" w:rsidRPr="00BE56DE" w:rsidRDefault="008263B9" w:rsidP="002448F4">
            <w:pPr>
              <w:spacing w:before="60" w:after="60"/>
              <w:jc w:val="both"/>
              <w:rPr>
                <w:rFonts w:eastAsia="Calibri" w:cs="Arial"/>
                <w:szCs w:val="20"/>
              </w:rPr>
            </w:pPr>
          </w:p>
        </w:tc>
        <w:tc>
          <w:tcPr>
            <w:tcW w:w="1204" w:type="dxa"/>
            <w:shd w:val="clear" w:color="auto" w:fill="auto"/>
            <w:vAlign w:val="center"/>
          </w:tcPr>
          <w:p w14:paraId="7770486F" w14:textId="77777777" w:rsidR="008263B9" w:rsidRPr="00BE56DE" w:rsidRDefault="008263B9" w:rsidP="002973CB">
            <w:pPr>
              <w:spacing w:before="60" w:after="60"/>
              <w:jc w:val="center"/>
              <w:rPr>
                <w:rFonts w:eastAsia="Calibri" w:cs="Arial"/>
                <w:szCs w:val="20"/>
              </w:rPr>
            </w:pPr>
            <w:r w:rsidRPr="00BE56DE">
              <w:rPr>
                <w:rFonts w:eastAsia="Calibri" w:cs="Arial"/>
                <w:szCs w:val="20"/>
              </w:rPr>
              <w:t>BS</w:t>
            </w:r>
          </w:p>
        </w:tc>
        <w:tc>
          <w:tcPr>
            <w:tcW w:w="1222" w:type="dxa"/>
            <w:shd w:val="clear" w:color="auto" w:fill="auto"/>
            <w:vAlign w:val="center"/>
          </w:tcPr>
          <w:p w14:paraId="2997CAD4" w14:textId="77777777" w:rsidR="008263B9" w:rsidRPr="00BE56DE" w:rsidRDefault="008263B9" w:rsidP="002973CB">
            <w:pPr>
              <w:spacing w:before="60" w:after="60"/>
              <w:jc w:val="center"/>
              <w:rPr>
                <w:rFonts w:eastAsia="Calibri" w:cs="Arial"/>
                <w:szCs w:val="20"/>
              </w:rPr>
            </w:pPr>
            <w:r w:rsidRPr="00BE56DE">
              <w:rPr>
                <w:rFonts w:eastAsia="Calibri" w:cs="Arial"/>
                <w:szCs w:val="20"/>
              </w:rPr>
              <w:t>MS</w:t>
            </w:r>
          </w:p>
        </w:tc>
        <w:tc>
          <w:tcPr>
            <w:tcW w:w="1134" w:type="dxa"/>
            <w:shd w:val="clear" w:color="auto" w:fill="auto"/>
            <w:vAlign w:val="center"/>
          </w:tcPr>
          <w:p w14:paraId="3F4CEE46" w14:textId="77777777" w:rsidR="008263B9" w:rsidRPr="00BE56DE" w:rsidRDefault="008263B9" w:rsidP="002973CB">
            <w:pPr>
              <w:spacing w:before="60" w:after="60"/>
              <w:jc w:val="center"/>
              <w:rPr>
                <w:rFonts w:eastAsia="Calibri" w:cs="Arial"/>
                <w:szCs w:val="20"/>
              </w:rPr>
            </w:pPr>
            <w:r w:rsidRPr="00BE56DE">
              <w:rPr>
                <w:rFonts w:eastAsia="Calibri" w:cs="Arial"/>
                <w:szCs w:val="20"/>
              </w:rPr>
              <w:t>BS</w:t>
            </w:r>
          </w:p>
        </w:tc>
        <w:tc>
          <w:tcPr>
            <w:tcW w:w="1276" w:type="dxa"/>
            <w:shd w:val="clear" w:color="auto" w:fill="auto"/>
            <w:vAlign w:val="center"/>
          </w:tcPr>
          <w:p w14:paraId="055DC34F" w14:textId="77777777" w:rsidR="008263B9" w:rsidRPr="00BE56DE" w:rsidRDefault="008263B9" w:rsidP="002973CB">
            <w:pPr>
              <w:spacing w:before="60" w:after="60"/>
              <w:jc w:val="center"/>
              <w:rPr>
                <w:rFonts w:eastAsia="Calibri" w:cs="Arial"/>
                <w:szCs w:val="20"/>
              </w:rPr>
            </w:pPr>
            <w:r w:rsidRPr="00BE56DE">
              <w:rPr>
                <w:rFonts w:eastAsia="Calibri" w:cs="Arial"/>
                <w:szCs w:val="20"/>
              </w:rPr>
              <w:t>MS</w:t>
            </w:r>
          </w:p>
        </w:tc>
        <w:tc>
          <w:tcPr>
            <w:tcW w:w="2818" w:type="dxa"/>
            <w:vMerge/>
            <w:shd w:val="clear" w:color="auto" w:fill="auto"/>
            <w:vAlign w:val="center"/>
          </w:tcPr>
          <w:p w14:paraId="791A52EF" w14:textId="77777777" w:rsidR="008263B9" w:rsidRPr="00BE56DE" w:rsidRDefault="008263B9" w:rsidP="008817B7">
            <w:pPr>
              <w:spacing w:before="60" w:after="60"/>
              <w:rPr>
                <w:rFonts w:eastAsia="Calibri" w:cs="Arial"/>
                <w:szCs w:val="20"/>
              </w:rPr>
            </w:pPr>
          </w:p>
        </w:tc>
      </w:tr>
      <w:tr w:rsidR="00440262" w:rsidRPr="00BE56DE" w14:paraId="79D569C9" w14:textId="77777777" w:rsidTr="00A74BB2">
        <w:trPr>
          <w:trHeight w:val="713"/>
          <w:jc w:val="center"/>
        </w:trPr>
        <w:tc>
          <w:tcPr>
            <w:tcW w:w="2235" w:type="dxa"/>
            <w:shd w:val="clear" w:color="auto" w:fill="auto"/>
            <w:vAlign w:val="center"/>
          </w:tcPr>
          <w:p w14:paraId="6E997AFA" w14:textId="77777777" w:rsidR="00440262" w:rsidRPr="00BE56DE" w:rsidRDefault="00DA5E21" w:rsidP="00FE1275">
            <w:pPr>
              <w:rPr>
                <w:rFonts w:eastAsia="Calibri" w:cs="Arial"/>
                <w:szCs w:val="20"/>
              </w:rPr>
            </w:pPr>
            <w:r w:rsidRPr="00BE56DE">
              <w:rPr>
                <w:rFonts w:eastAsia="Calibri" w:cs="Arial"/>
                <w:szCs w:val="20"/>
              </w:rPr>
              <w:t xml:space="preserve">Antenna input power </w:t>
            </w:r>
            <w:r w:rsidR="00440262" w:rsidRPr="00BE56DE">
              <w:rPr>
                <w:rFonts w:eastAsia="Calibri" w:cs="Arial"/>
                <w:szCs w:val="20"/>
              </w:rPr>
              <w:t>(dBm/channel)</w:t>
            </w:r>
          </w:p>
        </w:tc>
        <w:tc>
          <w:tcPr>
            <w:tcW w:w="1204" w:type="dxa"/>
            <w:shd w:val="clear" w:color="auto" w:fill="auto"/>
            <w:vAlign w:val="center"/>
          </w:tcPr>
          <w:p w14:paraId="110FC2F5" w14:textId="77777777" w:rsidR="00440262" w:rsidRPr="00BE56DE" w:rsidRDefault="00440262" w:rsidP="00FE1275">
            <w:pPr>
              <w:rPr>
                <w:rFonts w:eastAsia="Calibri" w:cs="Arial"/>
                <w:szCs w:val="20"/>
              </w:rPr>
            </w:pPr>
            <w:r w:rsidRPr="00BE56DE">
              <w:rPr>
                <w:rFonts w:eastAsia="Calibri" w:cs="Arial"/>
                <w:szCs w:val="20"/>
              </w:rPr>
              <w:t>46</w:t>
            </w:r>
            <w:r w:rsidRPr="00BE56DE">
              <w:rPr>
                <w:rStyle w:val="FootnoteReference"/>
                <w:rFonts w:eastAsia="Calibri" w:cs="Arial"/>
                <w:szCs w:val="20"/>
              </w:rPr>
              <w:footnoteReference w:id="25"/>
            </w:r>
          </w:p>
        </w:tc>
        <w:tc>
          <w:tcPr>
            <w:tcW w:w="1222" w:type="dxa"/>
            <w:shd w:val="clear" w:color="auto" w:fill="auto"/>
            <w:vAlign w:val="center"/>
          </w:tcPr>
          <w:p w14:paraId="24B6FE68" w14:textId="77777777" w:rsidR="00440262" w:rsidRPr="00BE56DE" w:rsidRDefault="00440262" w:rsidP="00FE1275">
            <w:pPr>
              <w:rPr>
                <w:rFonts w:eastAsia="Calibri" w:cs="Arial"/>
                <w:szCs w:val="20"/>
              </w:rPr>
            </w:pPr>
            <w:r w:rsidRPr="00BE56DE">
              <w:rPr>
                <w:rFonts w:eastAsia="Calibri" w:cs="Arial"/>
                <w:szCs w:val="20"/>
              </w:rPr>
              <w:t>23</w:t>
            </w:r>
          </w:p>
        </w:tc>
        <w:tc>
          <w:tcPr>
            <w:tcW w:w="1134" w:type="dxa"/>
            <w:shd w:val="clear" w:color="auto" w:fill="auto"/>
            <w:vAlign w:val="center"/>
          </w:tcPr>
          <w:p w14:paraId="1B4AA79C" w14:textId="77777777" w:rsidR="00440262" w:rsidRPr="00BE56DE" w:rsidRDefault="00440262" w:rsidP="00FE1275">
            <w:pPr>
              <w:rPr>
                <w:rFonts w:eastAsia="Calibri" w:cs="Arial"/>
                <w:szCs w:val="20"/>
              </w:rPr>
            </w:pPr>
            <w:r w:rsidRPr="00BE56DE">
              <w:rPr>
                <w:rFonts w:eastAsia="Calibri" w:cs="Arial"/>
                <w:szCs w:val="20"/>
              </w:rPr>
              <w:t>46</w:t>
            </w:r>
          </w:p>
        </w:tc>
        <w:tc>
          <w:tcPr>
            <w:tcW w:w="1276" w:type="dxa"/>
            <w:shd w:val="clear" w:color="auto" w:fill="auto"/>
            <w:vAlign w:val="center"/>
          </w:tcPr>
          <w:p w14:paraId="1A0CDE9F" w14:textId="77777777" w:rsidR="00440262" w:rsidRPr="00BE56DE" w:rsidRDefault="00440262" w:rsidP="00FE1275">
            <w:pPr>
              <w:rPr>
                <w:rFonts w:eastAsia="Calibri" w:cs="Arial"/>
                <w:szCs w:val="20"/>
              </w:rPr>
            </w:pPr>
            <w:r w:rsidRPr="00BE56DE">
              <w:rPr>
                <w:rFonts w:eastAsia="Calibri" w:cs="Arial"/>
                <w:szCs w:val="20"/>
              </w:rPr>
              <w:t>23</w:t>
            </w:r>
          </w:p>
        </w:tc>
        <w:tc>
          <w:tcPr>
            <w:tcW w:w="2818" w:type="dxa"/>
            <w:shd w:val="clear" w:color="auto" w:fill="auto"/>
            <w:vAlign w:val="center"/>
          </w:tcPr>
          <w:p w14:paraId="7AC53028" w14:textId="77777777" w:rsidR="00440262" w:rsidRPr="00BE56DE" w:rsidRDefault="00DA5E21" w:rsidP="00FE1275">
            <w:pPr>
              <w:rPr>
                <w:rFonts w:eastAsia="Calibri" w:cs="Arial"/>
                <w:szCs w:val="20"/>
              </w:rPr>
            </w:pPr>
            <w:r w:rsidRPr="00BE56DE">
              <w:rPr>
                <w:rFonts w:eastAsia="Calibri" w:cs="Arial"/>
                <w:szCs w:val="20"/>
              </w:rPr>
              <w:t xml:space="preserve">ITU-R Report M.2292 </w:t>
            </w:r>
            <w:r w:rsidRPr="00BE56DE">
              <w:rPr>
                <w:rFonts w:eastAsia="Calibri" w:cs="Arial"/>
                <w:szCs w:val="20"/>
              </w:rPr>
              <w:fldChar w:fldCharType="begin"/>
            </w:r>
            <w:r w:rsidRPr="00BE56DE">
              <w:rPr>
                <w:rFonts w:eastAsia="Calibri" w:cs="Arial"/>
                <w:szCs w:val="20"/>
              </w:rPr>
              <w:instrText xml:space="preserve"> REF _Ref449951772 \r \h </w:instrText>
            </w:r>
            <w:r w:rsidR="002973CB" w:rsidRPr="00BE56DE">
              <w:rPr>
                <w:rFonts w:eastAsia="Calibri" w:cs="Arial"/>
                <w:szCs w:val="20"/>
              </w:rPr>
              <w:instrText xml:space="preserve"> \* MERGEFORMAT </w:instrText>
            </w:r>
            <w:r w:rsidRPr="00BE56DE">
              <w:rPr>
                <w:rFonts w:eastAsia="Calibri" w:cs="Arial"/>
                <w:szCs w:val="20"/>
              </w:rPr>
            </w:r>
            <w:r w:rsidRPr="00BE56DE">
              <w:rPr>
                <w:rFonts w:eastAsia="Calibri" w:cs="Arial"/>
                <w:szCs w:val="20"/>
              </w:rPr>
              <w:fldChar w:fldCharType="separate"/>
            </w:r>
            <w:r w:rsidR="000608FA">
              <w:rPr>
                <w:rFonts w:eastAsia="Calibri" w:cs="Arial"/>
                <w:szCs w:val="20"/>
              </w:rPr>
              <w:t>[13]</w:t>
            </w:r>
            <w:r w:rsidRPr="00BE56DE">
              <w:rPr>
                <w:rFonts w:eastAsia="Calibri" w:cs="Arial"/>
                <w:szCs w:val="20"/>
              </w:rPr>
              <w:fldChar w:fldCharType="end"/>
            </w:r>
          </w:p>
        </w:tc>
      </w:tr>
      <w:tr w:rsidR="00440262" w:rsidRPr="00F92B99" w14:paraId="31E5E9D1" w14:textId="77777777" w:rsidTr="00A74BB2">
        <w:trPr>
          <w:trHeight w:val="923"/>
          <w:jc w:val="center"/>
        </w:trPr>
        <w:tc>
          <w:tcPr>
            <w:tcW w:w="2235" w:type="dxa"/>
            <w:shd w:val="clear" w:color="auto" w:fill="auto"/>
            <w:vAlign w:val="center"/>
          </w:tcPr>
          <w:p w14:paraId="0B483C95" w14:textId="77777777" w:rsidR="00440262" w:rsidRPr="00BE56DE" w:rsidRDefault="00440262" w:rsidP="00FE1275">
            <w:pPr>
              <w:rPr>
                <w:rFonts w:eastAsia="Calibri" w:cs="Arial"/>
                <w:szCs w:val="20"/>
              </w:rPr>
            </w:pPr>
            <w:r w:rsidRPr="00BE56DE">
              <w:rPr>
                <w:rFonts w:eastAsia="Calibri" w:cs="Arial"/>
                <w:szCs w:val="20"/>
              </w:rPr>
              <w:t>Receiver bandwidth (MHz)</w:t>
            </w:r>
          </w:p>
        </w:tc>
        <w:tc>
          <w:tcPr>
            <w:tcW w:w="1204" w:type="dxa"/>
            <w:shd w:val="clear" w:color="auto" w:fill="auto"/>
            <w:vAlign w:val="center"/>
          </w:tcPr>
          <w:p w14:paraId="6D48DDA5" w14:textId="77777777" w:rsidR="00440262" w:rsidRPr="00BE56DE" w:rsidRDefault="005F63CB" w:rsidP="00FE1275">
            <w:pPr>
              <w:rPr>
                <w:rFonts w:eastAsia="Calibri" w:cs="Arial"/>
                <w:szCs w:val="20"/>
              </w:rPr>
            </w:pPr>
            <w:r w:rsidRPr="00BE56DE">
              <w:rPr>
                <w:rFonts w:eastAsia="Calibri" w:cs="Arial"/>
                <w:szCs w:val="20"/>
              </w:rPr>
              <w:t>9</w:t>
            </w:r>
          </w:p>
        </w:tc>
        <w:tc>
          <w:tcPr>
            <w:tcW w:w="1222" w:type="dxa"/>
            <w:shd w:val="clear" w:color="auto" w:fill="auto"/>
            <w:vAlign w:val="center"/>
          </w:tcPr>
          <w:p w14:paraId="1F6BE1A7" w14:textId="77777777" w:rsidR="00440262" w:rsidRPr="00BE56DE" w:rsidRDefault="005F63CB" w:rsidP="00FE1275">
            <w:pPr>
              <w:rPr>
                <w:rFonts w:eastAsia="Calibri" w:cs="Arial"/>
                <w:szCs w:val="20"/>
              </w:rPr>
            </w:pPr>
            <w:r w:rsidRPr="00BE56DE">
              <w:rPr>
                <w:rFonts w:eastAsia="Calibri" w:cs="Arial"/>
                <w:szCs w:val="20"/>
              </w:rPr>
              <w:t>9</w:t>
            </w:r>
          </w:p>
        </w:tc>
        <w:tc>
          <w:tcPr>
            <w:tcW w:w="1134" w:type="dxa"/>
            <w:shd w:val="clear" w:color="auto" w:fill="auto"/>
            <w:vAlign w:val="center"/>
          </w:tcPr>
          <w:p w14:paraId="08BC8DED" w14:textId="77777777" w:rsidR="00440262" w:rsidRPr="00BE56DE" w:rsidRDefault="00440262" w:rsidP="00FE1275">
            <w:pPr>
              <w:rPr>
                <w:rFonts w:eastAsia="Calibri" w:cs="Arial"/>
                <w:szCs w:val="20"/>
              </w:rPr>
            </w:pPr>
            <w:r w:rsidRPr="00BE56DE">
              <w:rPr>
                <w:rFonts w:eastAsia="Calibri" w:cs="Arial"/>
                <w:szCs w:val="20"/>
              </w:rPr>
              <w:t>9</w:t>
            </w:r>
          </w:p>
        </w:tc>
        <w:tc>
          <w:tcPr>
            <w:tcW w:w="1276" w:type="dxa"/>
            <w:shd w:val="clear" w:color="auto" w:fill="auto"/>
            <w:vAlign w:val="center"/>
          </w:tcPr>
          <w:p w14:paraId="449D70CC" w14:textId="77777777" w:rsidR="00440262" w:rsidRPr="00BE56DE" w:rsidRDefault="00440262" w:rsidP="00FE1275">
            <w:pPr>
              <w:rPr>
                <w:rFonts w:eastAsia="Calibri" w:cs="Arial"/>
                <w:szCs w:val="20"/>
              </w:rPr>
            </w:pPr>
            <w:r w:rsidRPr="00BE56DE">
              <w:rPr>
                <w:rFonts w:eastAsia="Calibri" w:cs="Arial"/>
                <w:szCs w:val="20"/>
              </w:rPr>
              <w:t>9</w:t>
            </w:r>
          </w:p>
        </w:tc>
        <w:tc>
          <w:tcPr>
            <w:tcW w:w="2818" w:type="dxa"/>
            <w:shd w:val="clear" w:color="auto" w:fill="auto"/>
            <w:vAlign w:val="center"/>
          </w:tcPr>
          <w:p w14:paraId="66FD28AF" w14:textId="77777777" w:rsidR="00DA5E21" w:rsidRPr="000608FA" w:rsidRDefault="00DA5E21" w:rsidP="00FE1275">
            <w:pPr>
              <w:rPr>
                <w:rFonts w:eastAsia="Calibri"/>
                <w:lang w:val="da-DK"/>
              </w:rPr>
            </w:pPr>
            <w:r w:rsidRPr="000608FA">
              <w:rPr>
                <w:rFonts w:eastAsia="Calibri"/>
                <w:lang w:val="da-DK"/>
              </w:rPr>
              <w:t xml:space="preserve">3GPP TS 36.104 </w:t>
            </w:r>
            <w:r w:rsidRPr="00BE56DE">
              <w:rPr>
                <w:rFonts w:eastAsia="Calibri" w:cs="Arial"/>
                <w:szCs w:val="20"/>
              </w:rPr>
              <w:fldChar w:fldCharType="begin"/>
            </w:r>
            <w:r w:rsidRPr="000608FA">
              <w:rPr>
                <w:rFonts w:eastAsia="Calibri"/>
                <w:lang w:val="da-DK"/>
              </w:rPr>
              <w:instrText xml:space="preserve"> REF _Ref449964131 \r \h </w:instrText>
            </w:r>
            <w:r w:rsidR="002973CB" w:rsidRPr="000608FA">
              <w:rPr>
                <w:rFonts w:eastAsia="Calibri"/>
                <w:lang w:val="da-DK"/>
              </w:rPr>
              <w:instrText xml:space="preserve"> \* MERGEFORMAT </w:instrText>
            </w:r>
            <w:r w:rsidRPr="00BE56DE">
              <w:rPr>
                <w:rFonts w:eastAsia="Calibri" w:cs="Arial"/>
                <w:szCs w:val="20"/>
              </w:rPr>
            </w:r>
            <w:r w:rsidRPr="00BE56DE">
              <w:rPr>
                <w:rFonts w:eastAsia="Calibri" w:cs="Arial"/>
                <w:szCs w:val="20"/>
              </w:rPr>
              <w:fldChar w:fldCharType="separate"/>
            </w:r>
            <w:r w:rsidR="000608FA" w:rsidRPr="000608FA">
              <w:rPr>
                <w:rFonts w:eastAsia="Calibri"/>
                <w:lang w:val="da-DK"/>
              </w:rPr>
              <w:t>[17]</w:t>
            </w:r>
            <w:r w:rsidRPr="00BE56DE">
              <w:rPr>
                <w:rFonts w:eastAsia="Calibri" w:cs="Arial"/>
                <w:szCs w:val="20"/>
              </w:rPr>
              <w:fldChar w:fldCharType="end"/>
            </w:r>
          </w:p>
          <w:p w14:paraId="190EB4F7" w14:textId="77777777" w:rsidR="00DA5E21" w:rsidRPr="000608FA" w:rsidRDefault="00DA5E21" w:rsidP="00FE1275">
            <w:pPr>
              <w:rPr>
                <w:rFonts w:eastAsia="Calibri"/>
                <w:lang w:val="da-DK"/>
              </w:rPr>
            </w:pPr>
            <w:r w:rsidRPr="000608FA">
              <w:rPr>
                <w:rFonts w:eastAsia="Calibri"/>
                <w:lang w:val="da-DK"/>
              </w:rPr>
              <w:t xml:space="preserve"> (V12.5.0),</w:t>
            </w:r>
          </w:p>
          <w:p w14:paraId="64413714" w14:textId="77777777" w:rsidR="00DA5E21" w:rsidRPr="000608FA" w:rsidRDefault="00DA5E21" w:rsidP="00FE1275">
            <w:pPr>
              <w:rPr>
                <w:rFonts w:eastAsia="Calibri"/>
                <w:lang w:val="da-DK"/>
              </w:rPr>
            </w:pPr>
            <w:r w:rsidRPr="000608FA">
              <w:rPr>
                <w:rFonts w:eastAsia="Calibri"/>
                <w:lang w:val="da-DK"/>
              </w:rPr>
              <w:t xml:space="preserve">3GPP TS 36.101 </w:t>
            </w:r>
            <w:r w:rsidRPr="00BE56DE">
              <w:rPr>
                <w:rFonts w:eastAsia="Calibri" w:cs="Arial"/>
                <w:szCs w:val="20"/>
              </w:rPr>
              <w:fldChar w:fldCharType="begin"/>
            </w:r>
            <w:r w:rsidRPr="000608FA">
              <w:rPr>
                <w:rFonts w:eastAsia="Calibri"/>
                <w:lang w:val="da-DK"/>
              </w:rPr>
              <w:instrText xml:space="preserve"> REF _Ref449964138 \r \h </w:instrText>
            </w:r>
            <w:r w:rsidR="002973CB" w:rsidRPr="000608FA">
              <w:rPr>
                <w:rFonts w:eastAsia="Calibri"/>
                <w:lang w:val="da-DK"/>
              </w:rPr>
              <w:instrText xml:space="preserve"> \* MERGEFORMAT </w:instrText>
            </w:r>
            <w:r w:rsidRPr="00BE56DE">
              <w:rPr>
                <w:rFonts w:eastAsia="Calibri" w:cs="Arial"/>
                <w:szCs w:val="20"/>
              </w:rPr>
            </w:r>
            <w:r w:rsidRPr="00BE56DE">
              <w:rPr>
                <w:rFonts w:eastAsia="Calibri" w:cs="Arial"/>
                <w:szCs w:val="20"/>
              </w:rPr>
              <w:fldChar w:fldCharType="separate"/>
            </w:r>
            <w:r w:rsidR="000608FA" w:rsidRPr="000608FA">
              <w:rPr>
                <w:rFonts w:eastAsia="Calibri"/>
                <w:lang w:val="da-DK"/>
              </w:rPr>
              <w:t>[18]</w:t>
            </w:r>
            <w:r w:rsidRPr="00BE56DE">
              <w:rPr>
                <w:rFonts w:eastAsia="Calibri" w:cs="Arial"/>
                <w:szCs w:val="20"/>
              </w:rPr>
              <w:fldChar w:fldCharType="end"/>
            </w:r>
          </w:p>
          <w:p w14:paraId="34EAE1D1" w14:textId="77777777" w:rsidR="00440262" w:rsidRPr="00F92B99" w:rsidRDefault="00DA5E21" w:rsidP="00FE1275">
            <w:pPr>
              <w:rPr>
                <w:rFonts w:eastAsia="Calibri"/>
                <w:lang w:val="da-DK"/>
              </w:rPr>
            </w:pPr>
            <w:r w:rsidRPr="000608FA">
              <w:rPr>
                <w:rFonts w:eastAsia="Calibri"/>
                <w:lang w:val="da-DK"/>
              </w:rPr>
              <w:t xml:space="preserve"> </w:t>
            </w:r>
            <w:r w:rsidRPr="00F92B99">
              <w:rPr>
                <w:rFonts w:eastAsia="Calibri"/>
                <w:lang w:val="da-DK"/>
              </w:rPr>
              <w:t>(V12.5.0)</w:t>
            </w:r>
          </w:p>
        </w:tc>
      </w:tr>
      <w:tr w:rsidR="008263B9" w:rsidRPr="00BE56DE" w14:paraId="457C3668" w14:textId="77777777" w:rsidTr="00A74BB2">
        <w:trPr>
          <w:jc w:val="center"/>
        </w:trPr>
        <w:tc>
          <w:tcPr>
            <w:tcW w:w="2235" w:type="dxa"/>
            <w:shd w:val="clear" w:color="auto" w:fill="auto"/>
            <w:vAlign w:val="center"/>
          </w:tcPr>
          <w:p w14:paraId="5C47B710" w14:textId="77777777" w:rsidR="008263B9" w:rsidRPr="00BE56DE" w:rsidRDefault="008263B9" w:rsidP="00FE1275">
            <w:pPr>
              <w:rPr>
                <w:rFonts w:eastAsia="Calibri" w:cs="Arial"/>
                <w:szCs w:val="20"/>
              </w:rPr>
            </w:pPr>
            <w:r w:rsidRPr="00BE56DE">
              <w:rPr>
                <w:rFonts w:eastAsia="Calibri" w:cs="Arial"/>
                <w:szCs w:val="20"/>
              </w:rPr>
              <w:t>Antenna gain (dBi)</w:t>
            </w:r>
          </w:p>
        </w:tc>
        <w:tc>
          <w:tcPr>
            <w:tcW w:w="1204" w:type="dxa"/>
            <w:shd w:val="clear" w:color="auto" w:fill="auto"/>
            <w:vAlign w:val="center"/>
          </w:tcPr>
          <w:p w14:paraId="4646CD3C" w14:textId="77777777" w:rsidR="008263B9" w:rsidRPr="00BE56DE" w:rsidRDefault="008263B9" w:rsidP="00FE1275">
            <w:pPr>
              <w:rPr>
                <w:rFonts w:eastAsia="Calibri" w:cs="Arial"/>
                <w:szCs w:val="20"/>
              </w:rPr>
            </w:pPr>
            <w:r w:rsidRPr="00BE56DE">
              <w:rPr>
                <w:rFonts w:eastAsia="Calibri" w:cs="Arial"/>
                <w:szCs w:val="20"/>
              </w:rPr>
              <w:t>15</w:t>
            </w:r>
          </w:p>
        </w:tc>
        <w:tc>
          <w:tcPr>
            <w:tcW w:w="1222" w:type="dxa"/>
            <w:shd w:val="clear" w:color="auto" w:fill="auto"/>
            <w:vAlign w:val="center"/>
          </w:tcPr>
          <w:p w14:paraId="253C4A45" w14:textId="77777777" w:rsidR="008263B9" w:rsidRPr="00BE56DE" w:rsidRDefault="008263B9" w:rsidP="00FE1275">
            <w:pPr>
              <w:rPr>
                <w:rFonts w:eastAsia="Calibri" w:cs="Arial"/>
                <w:szCs w:val="20"/>
              </w:rPr>
            </w:pPr>
            <w:r w:rsidRPr="00BE56DE">
              <w:rPr>
                <w:rFonts w:eastAsia="Calibri" w:cs="Arial"/>
                <w:szCs w:val="20"/>
              </w:rPr>
              <w:t>-3</w:t>
            </w:r>
          </w:p>
        </w:tc>
        <w:tc>
          <w:tcPr>
            <w:tcW w:w="1134" w:type="dxa"/>
            <w:shd w:val="clear" w:color="auto" w:fill="auto"/>
            <w:vAlign w:val="center"/>
          </w:tcPr>
          <w:p w14:paraId="14F9F9E2" w14:textId="77777777" w:rsidR="008263B9" w:rsidRPr="00BE56DE" w:rsidRDefault="008263B9" w:rsidP="00FE1275">
            <w:pPr>
              <w:rPr>
                <w:rFonts w:eastAsia="Calibri" w:cs="Arial"/>
                <w:szCs w:val="20"/>
              </w:rPr>
            </w:pPr>
            <w:r w:rsidRPr="00BE56DE">
              <w:rPr>
                <w:rFonts w:eastAsia="Calibri" w:cs="Arial"/>
                <w:szCs w:val="20"/>
              </w:rPr>
              <w:t>18</w:t>
            </w:r>
          </w:p>
        </w:tc>
        <w:tc>
          <w:tcPr>
            <w:tcW w:w="1276" w:type="dxa"/>
            <w:shd w:val="clear" w:color="auto" w:fill="auto"/>
            <w:vAlign w:val="center"/>
          </w:tcPr>
          <w:p w14:paraId="54F40B26" w14:textId="77777777" w:rsidR="008263B9" w:rsidRPr="00BE56DE" w:rsidRDefault="008263B9" w:rsidP="00FE1275">
            <w:pPr>
              <w:rPr>
                <w:rFonts w:eastAsia="Calibri" w:cs="Arial"/>
                <w:szCs w:val="20"/>
              </w:rPr>
            </w:pPr>
            <w:r w:rsidRPr="00BE56DE">
              <w:rPr>
                <w:rFonts w:eastAsia="Calibri" w:cs="Arial"/>
                <w:szCs w:val="20"/>
              </w:rPr>
              <w:t>-3</w:t>
            </w:r>
          </w:p>
        </w:tc>
        <w:tc>
          <w:tcPr>
            <w:tcW w:w="2818" w:type="dxa"/>
            <w:shd w:val="clear" w:color="auto" w:fill="auto"/>
            <w:vAlign w:val="center"/>
          </w:tcPr>
          <w:p w14:paraId="315C858D" w14:textId="77777777" w:rsidR="008263B9" w:rsidRPr="00BE56DE" w:rsidRDefault="00C24E7A" w:rsidP="00C24E7A">
            <w:pPr>
              <w:rPr>
                <w:rFonts w:eastAsia="Calibri" w:cs="Arial"/>
                <w:szCs w:val="20"/>
              </w:rPr>
            </w:pPr>
            <w:r w:rsidRPr="00BE56DE">
              <w:rPr>
                <w:rFonts w:eastAsia="Calibri" w:cs="Arial"/>
                <w:szCs w:val="20"/>
              </w:rPr>
              <w:t>ITU-R Report M.2292</w:t>
            </w:r>
          </w:p>
        </w:tc>
      </w:tr>
      <w:tr w:rsidR="00DA5E21" w:rsidRPr="00BE56DE" w14:paraId="43EC03D0" w14:textId="77777777" w:rsidTr="00A74BB2">
        <w:trPr>
          <w:jc w:val="center"/>
        </w:trPr>
        <w:tc>
          <w:tcPr>
            <w:tcW w:w="2235" w:type="dxa"/>
            <w:shd w:val="clear" w:color="auto" w:fill="auto"/>
            <w:vAlign w:val="center"/>
          </w:tcPr>
          <w:p w14:paraId="494018DC" w14:textId="77777777" w:rsidR="00DA5E21" w:rsidRPr="00BE56DE" w:rsidRDefault="00DA5E21" w:rsidP="00FE1275">
            <w:pPr>
              <w:rPr>
                <w:rFonts w:eastAsia="Calibri" w:cs="Arial"/>
                <w:szCs w:val="20"/>
              </w:rPr>
            </w:pPr>
            <w:r w:rsidRPr="00BE56DE">
              <w:rPr>
                <w:rFonts w:eastAsia="Calibri" w:cs="Arial"/>
                <w:szCs w:val="20"/>
              </w:rPr>
              <w:t>Antenna height (m)</w:t>
            </w:r>
          </w:p>
        </w:tc>
        <w:tc>
          <w:tcPr>
            <w:tcW w:w="1204" w:type="dxa"/>
            <w:shd w:val="clear" w:color="auto" w:fill="auto"/>
            <w:vAlign w:val="center"/>
          </w:tcPr>
          <w:p w14:paraId="3B068B09" w14:textId="77777777" w:rsidR="00DA5E21" w:rsidRPr="00BE56DE" w:rsidRDefault="002973CB" w:rsidP="00FE1275">
            <w:pPr>
              <w:rPr>
                <w:rFonts w:eastAsia="Calibri" w:cs="Arial"/>
                <w:szCs w:val="20"/>
              </w:rPr>
            </w:pPr>
            <w:r w:rsidRPr="00BE56DE">
              <w:rPr>
                <w:rFonts w:eastAsia="Calibri" w:cs="Arial"/>
                <w:szCs w:val="20"/>
              </w:rPr>
              <w:t>30</w:t>
            </w:r>
          </w:p>
        </w:tc>
        <w:tc>
          <w:tcPr>
            <w:tcW w:w="1222" w:type="dxa"/>
            <w:shd w:val="clear" w:color="auto" w:fill="auto"/>
            <w:vAlign w:val="center"/>
          </w:tcPr>
          <w:p w14:paraId="0510AD51" w14:textId="77777777" w:rsidR="00DA5E21" w:rsidRPr="00BE56DE" w:rsidRDefault="00DA5E21" w:rsidP="00FE1275">
            <w:pPr>
              <w:rPr>
                <w:rFonts w:eastAsia="Calibri" w:cs="Arial"/>
                <w:szCs w:val="20"/>
              </w:rPr>
            </w:pPr>
            <w:r w:rsidRPr="00BE56DE">
              <w:rPr>
                <w:rFonts w:eastAsia="Calibri" w:cs="Arial"/>
                <w:szCs w:val="20"/>
              </w:rPr>
              <w:t>Aircraft height above ground</w:t>
            </w:r>
          </w:p>
        </w:tc>
        <w:tc>
          <w:tcPr>
            <w:tcW w:w="1134" w:type="dxa"/>
            <w:shd w:val="clear" w:color="auto" w:fill="auto"/>
            <w:vAlign w:val="center"/>
          </w:tcPr>
          <w:p w14:paraId="6BD5B61E" w14:textId="77777777" w:rsidR="00DA5E21" w:rsidRPr="00BE56DE" w:rsidRDefault="002973CB" w:rsidP="00FE1275">
            <w:pPr>
              <w:rPr>
                <w:rFonts w:eastAsia="Calibri" w:cs="Arial"/>
                <w:szCs w:val="20"/>
              </w:rPr>
            </w:pPr>
            <w:r w:rsidRPr="00BE56DE">
              <w:rPr>
                <w:rFonts w:eastAsia="Calibri" w:cs="Arial"/>
                <w:szCs w:val="20"/>
              </w:rPr>
              <w:t>30</w:t>
            </w:r>
          </w:p>
        </w:tc>
        <w:tc>
          <w:tcPr>
            <w:tcW w:w="1276" w:type="dxa"/>
            <w:shd w:val="clear" w:color="auto" w:fill="auto"/>
            <w:vAlign w:val="center"/>
          </w:tcPr>
          <w:p w14:paraId="00B897DC" w14:textId="77777777" w:rsidR="00DA5E21" w:rsidRPr="00BE56DE" w:rsidRDefault="00DA5E21" w:rsidP="00FE1275">
            <w:pPr>
              <w:rPr>
                <w:rFonts w:eastAsia="Calibri" w:cs="Arial"/>
                <w:szCs w:val="20"/>
              </w:rPr>
            </w:pPr>
            <w:r w:rsidRPr="00BE56DE">
              <w:rPr>
                <w:rFonts w:eastAsia="Calibri" w:cs="Arial"/>
                <w:szCs w:val="20"/>
              </w:rPr>
              <w:t>Aircraft height above ground</w:t>
            </w:r>
          </w:p>
        </w:tc>
        <w:tc>
          <w:tcPr>
            <w:tcW w:w="2818" w:type="dxa"/>
            <w:shd w:val="clear" w:color="auto" w:fill="auto"/>
            <w:vAlign w:val="center"/>
          </w:tcPr>
          <w:p w14:paraId="44A6893F" w14:textId="77777777" w:rsidR="00DA5E21" w:rsidRPr="00BE56DE" w:rsidRDefault="00DA5E21" w:rsidP="00C24E7A">
            <w:pPr>
              <w:rPr>
                <w:rFonts w:eastAsia="Calibri" w:cs="Arial"/>
                <w:szCs w:val="20"/>
              </w:rPr>
            </w:pPr>
            <w:r w:rsidRPr="00BE56DE">
              <w:rPr>
                <w:rFonts w:eastAsia="Calibri" w:cs="Arial"/>
                <w:szCs w:val="20"/>
              </w:rPr>
              <w:t xml:space="preserve">ECC Report 93 </w:t>
            </w:r>
            <w:r w:rsidRPr="00BE56DE">
              <w:rPr>
                <w:rFonts w:eastAsia="Calibri" w:cs="Arial"/>
                <w:szCs w:val="20"/>
              </w:rPr>
              <w:fldChar w:fldCharType="begin"/>
            </w:r>
            <w:r w:rsidRPr="00BE56DE">
              <w:rPr>
                <w:rFonts w:eastAsia="Calibri" w:cs="Arial"/>
                <w:szCs w:val="20"/>
              </w:rPr>
              <w:instrText xml:space="preserve"> REF _Ref449958955 \r \h </w:instrText>
            </w:r>
            <w:r w:rsidR="002973CB" w:rsidRPr="00BE56DE">
              <w:rPr>
                <w:rFonts w:eastAsia="Calibri" w:cs="Arial"/>
                <w:szCs w:val="20"/>
              </w:rPr>
              <w:instrText xml:space="preserve"> \* MERGEFORMAT </w:instrText>
            </w:r>
            <w:r w:rsidRPr="00BE56DE">
              <w:rPr>
                <w:rFonts w:eastAsia="Calibri" w:cs="Arial"/>
                <w:szCs w:val="20"/>
              </w:rPr>
            </w:r>
            <w:r w:rsidRPr="00BE56DE">
              <w:rPr>
                <w:rFonts w:eastAsia="Calibri" w:cs="Arial"/>
                <w:szCs w:val="20"/>
              </w:rPr>
              <w:fldChar w:fldCharType="separate"/>
            </w:r>
            <w:r w:rsidR="000608FA">
              <w:rPr>
                <w:rFonts w:eastAsia="Calibri" w:cs="Arial"/>
                <w:szCs w:val="20"/>
              </w:rPr>
              <w:t>[7]</w:t>
            </w:r>
            <w:r w:rsidRPr="00BE56DE">
              <w:rPr>
                <w:rFonts w:eastAsia="Calibri" w:cs="Arial"/>
                <w:szCs w:val="20"/>
              </w:rPr>
              <w:fldChar w:fldCharType="end"/>
            </w:r>
            <w:r w:rsidR="00C24E7A" w:rsidRPr="00BE56DE">
              <w:rPr>
                <w:rFonts w:eastAsia="Calibri" w:cs="Arial"/>
                <w:szCs w:val="20"/>
              </w:rPr>
              <w:t xml:space="preserve">, </w:t>
            </w:r>
            <w:r w:rsidR="00C24E7A" w:rsidRPr="00BE56DE">
              <w:rPr>
                <w:rFonts w:eastAsia="Calibri" w:cs="Arial"/>
                <w:szCs w:val="20"/>
              </w:rPr>
              <w:br/>
              <w:t>ITU-R Report M.2292</w:t>
            </w:r>
          </w:p>
        </w:tc>
      </w:tr>
      <w:tr w:rsidR="00DA5E21" w:rsidRPr="00BE56DE" w14:paraId="5CD24E85" w14:textId="77777777" w:rsidTr="00A74BB2">
        <w:trPr>
          <w:jc w:val="center"/>
        </w:trPr>
        <w:tc>
          <w:tcPr>
            <w:tcW w:w="2235" w:type="dxa"/>
            <w:shd w:val="clear" w:color="auto" w:fill="auto"/>
            <w:vAlign w:val="center"/>
          </w:tcPr>
          <w:p w14:paraId="505B2445" w14:textId="77777777" w:rsidR="00DA5E21" w:rsidRPr="00BE56DE" w:rsidRDefault="00DA5E21" w:rsidP="00FE1275">
            <w:pPr>
              <w:rPr>
                <w:rFonts w:eastAsia="Calibri" w:cs="Arial"/>
                <w:szCs w:val="20"/>
              </w:rPr>
            </w:pPr>
            <w:r w:rsidRPr="00BE56DE">
              <w:rPr>
                <w:rFonts w:eastAsia="Calibri" w:cs="Arial"/>
                <w:szCs w:val="20"/>
              </w:rPr>
              <w:t>Electrical Antenna downtilt (degrees)</w:t>
            </w:r>
          </w:p>
        </w:tc>
        <w:tc>
          <w:tcPr>
            <w:tcW w:w="1204" w:type="dxa"/>
            <w:shd w:val="clear" w:color="auto" w:fill="auto"/>
            <w:vAlign w:val="center"/>
          </w:tcPr>
          <w:p w14:paraId="538B3F82" w14:textId="77777777" w:rsidR="00DA5E21" w:rsidRPr="00BE56DE" w:rsidRDefault="00DA5E21" w:rsidP="00FE1275">
            <w:pPr>
              <w:rPr>
                <w:rFonts w:eastAsia="Calibri" w:cs="Arial"/>
                <w:szCs w:val="20"/>
              </w:rPr>
            </w:pPr>
            <w:r w:rsidRPr="00BE56DE">
              <w:rPr>
                <w:rFonts w:eastAsia="Calibri" w:cs="Arial"/>
                <w:szCs w:val="20"/>
              </w:rPr>
              <w:t>3</w:t>
            </w:r>
          </w:p>
        </w:tc>
        <w:tc>
          <w:tcPr>
            <w:tcW w:w="1222" w:type="dxa"/>
            <w:shd w:val="clear" w:color="auto" w:fill="auto"/>
            <w:vAlign w:val="center"/>
          </w:tcPr>
          <w:p w14:paraId="20105344" w14:textId="77777777" w:rsidR="00DA5E21" w:rsidRPr="00BE56DE" w:rsidRDefault="00DA5E21" w:rsidP="00FE1275">
            <w:pPr>
              <w:rPr>
                <w:rFonts w:eastAsia="Calibri" w:cs="Arial"/>
                <w:szCs w:val="20"/>
              </w:rPr>
            </w:pPr>
            <w:r w:rsidRPr="00BE56DE">
              <w:rPr>
                <w:rFonts w:eastAsia="Calibri" w:cs="Arial"/>
                <w:szCs w:val="20"/>
              </w:rPr>
              <w:t>N/A</w:t>
            </w:r>
          </w:p>
        </w:tc>
        <w:tc>
          <w:tcPr>
            <w:tcW w:w="1134" w:type="dxa"/>
            <w:shd w:val="clear" w:color="auto" w:fill="auto"/>
            <w:vAlign w:val="center"/>
          </w:tcPr>
          <w:p w14:paraId="2D5726E7" w14:textId="77777777" w:rsidR="00DA5E21" w:rsidRPr="00BE56DE" w:rsidRDefault="00DA5E21" w:rsidP="00FE1275">
            <w:pPr>
              <w:rPr>
                <w:rFonts w:eastAsia="Calibri" w:cs="Arial"/>
                <w:szCs w:val="20"/>
              </w:rPr>
            </w:pPr>
            <w:r w:rsidRPr="00BE56DE">
              <w:rPr>
                <w:rFonts w:eastAsia="Calibri" w:cs="Arial"/>
                <w:szCs w:val="20"/>
              </w:rPr>
              <w:t>3</w:t>
            </w:r>
          </w:p>
        </w:tc>
        <w:tc>
          <w:tcPr>
            <w:tcW w:w="1276" w:type="dxa"/>
            <w:shd w:val="clear" w:color="auto" w:fill="auto"/>
            <w:vAlign w:val="center"/>
          </w:tcPr>
          <w:p w14:paraId="037C4589" w14:textId="77777777" w:rsidR="00DA5E21" w:rsidRPr="00BE56DE" w:rsidRDefault="00DA5E21" w:rsidP="00FE1275">
            <w:pPr>
              <w:rPr>
                <w:rFonts w:eastAsia="Calibri" w:cs="Arial"/>
                <w:szCs w:val="20"/>
              </w:rPr>
            </w:pPr>
            <w:r w:rsidRPr="00BE56DE">
              <w:rPr>
                <w:rFonts w:eastAsia="Calibri" w:cs="Arial"/>
                <w:szCs w:val="20"/>
              </w:rPr>
              <w:t>N/A</w:t>
            </w:r>
          </w:p>
        </w:tc>
        <w:tc>
          <w:tcPr>
            <w:tcW w:w="2818" w:type="dxa"/>
            <w:shd w:val="clear" w:color="auto" w:fill="auto"/>
            <w:vAlign w:val="center"/>
          </w:tcPr>
          <w:p w14:paraId="51845589" w14:textId="77777777" w:rsidR="00DA5E21" w:rsidRPr="00BE56DE" w:rsidRDefault="00DA5E21" w:rsidP="00C24E7A">
            <w:pPr>
              <w:rPr>
                <w:rFonts w:eastAsia="Calibri" w:cs="Arial"/>
                <w:szCs w:val="20"/>
              </w:rPr>
            </w:pPr>
            <w:r w:rsidRPr="00BE56DE">
              <w:rPr>
                <w:rFonts w:eastAsia="Calibri" w:cs="Arial"/>
                <w:szCs w:val="20"/>
              </w:rPr>
              <w:t>ECC Report 93</w:t>
            </w:r>
            <w:r w:rsidR="00C24E7A" w:rsidRPr="00BE56DE">
              <w:rPr>
                <w:rFonts w:eastAsia="Calibri" w:cs="Arial"/>
                <w:szCs w:val="20"/>
              </w:rPr>
              <w:t xml:space="preserve">, </w:t>
            </w:r>
            <w:r w:rsidR="00C24E7A" w:rsidRPr="00BE56DE">
              <w:rPr>
                <w:rFonts w:eastAsia="Calibri" w:cs="Arial"/>
                <w:szCs w:val="20"/>
              </w:rPr>
              <w:br/>
              <w:t>ITU-R Report M.2292</w:t>
            </w:r>
          </w:p>
        </w:tc>
      </w:tr>
      <w:tr w:rsidR="00DA5E21" w:rsidRPr="00BE56DE" w14:paraId="427A2EFA" w14:textId="77777777" w:rsidTr="00A74BB2">
        <w:trPr>
          <w:jc w:val="center"/>
        </w:trPr>
        <w:tc>
          <w:tcPr>
            <w:tcW w:w="2235" w:type="dxa"/>
            <w:shd w:val="clear" w:color="auto" w:fill="auto"/>
            <w:vAlign w:val="center"/>
          </w:tcPr>
          <w:p w14:paraId="0B1B37C9" w14:textId="77777777" w:rsidR="00DA5E21" w:rsidRPr="00BE56DE" w:rsidDel="005F63CB" w:rsidRDefault="00DA5E21" w:rsidP="00FE1275">
            <w:pPr>
              <w:rPr>
                <w:rFonts w:eastAsia="Calibri" w:cs="Arial"/>
                <w:szCs w:val="20"/>
              </w:rPr>
            </w:pPr>
            <w:r w:rsidRPr="00BE56DE">
              <w:rPr>
                <w:rFonts w:eastAsia="Calibri" w:cs="Arial"/>
                <w:szCs w:val="20"/>
              </w:rPr>
              <w:t>Feeder loss dB)</w:t>
            </w:r>
          </w:p>
        </w:tc>
        <w:tc>
          <w:tcPr>
            <w:tcW w:w="1204" w:type="dxa"/>
            <w:shd w:val="clear" w:color="auto" w:fill="auto"/>
            <w:vAlign w:val="center"/>
          </w:tcPr>
          <w:p w14:paraId="2E37C9FA" w14:textId="77777777" w:rsidR="00DA5E21" w:rsidRPr="00BE56DE" w:rsidDel="0077691B" w:rsidRDefault="00DA5E21" w:rsidP="00FE1275">
            <w:pPr>
              <w:rPr>
                <w:rFonts w:eastAsia="Calibri" w:cs="Arial"/>
                <w:szCs w:val="20"/>
              </w:rPr>
            </w:pPr>
            <w:r w:rsidRPr="00BE56DE">
              <w:rPr>
                <w:rFonts w:eastAsia="Calibri" w:cs="Arial"/>
                <w:szCs w:val="20"/>
              </w:rPr>
              <w:t>0</w:t>
            </w:r>
          </w:p>
        </w:tc>
        <w:tc>
          <w:tcPr>
            <w:tcW w:w="1222" w:type="dxa"/>
            <w:shd w:val="clear" w:color="auto" w:fill="auto"/>
            <w:vAlign w:val="center"/>
          </w:tcPr>
          <w:p w14:paraId="2D4C38E3" w14:textId="77777777" w:rsidR="00DA5E21" w:rsidRPr="00BE56DE" w:rsidRDefault="00DA5E21" w:rsidP="00FE1275">
            <w:pPr>
              <w:rPr>
                <w:rFonts w:eastAsia="Calibri" w:cs="Arial"/>
                <w:szCs w:val="20"/>
              </w:rPr>
            </w:pPr>
            <w:r w:rsidRPr="00BE56DE">
              <w:rPr>
                <w:rFonts w:eastAsia="Calibri" w:cs="Arial"/>
                <w:szCs w:val="20"/>
              </w:rPr>
              <w:t>N/A</w:t>
            </w:r>
          </w:p>
        </w:tc>
        <w:tc>
          <w:tcPr>
            <w:tcW w:w="1134" w:type="dxa"/>
            <w:shd w:val="clear" w:color="auto" w:fill="auto"/>
            <w:vAlign w:val="center"/>
          </w:tcPr>
          <w:p w14:paraId="602F37BA" w14:textId="77777777" w:rsidR="00DA5E21" w:rsidRPr="00BE56DE" w:rsidDel="0077691B" w:rsidRDefault="00DA5E21" w:rsidP="00FE1275">
            <w:pPr>
              <w:rPr>
                <w:rFonts w:eastAsia="Calibri" w:cs="Arial"/>
                <w:szCs w:val="20"/>
              </w:rPr>
            </w:pPr>
            <w:r w:rsidRPr="00BE56DE">
              <w:rPr>
                <w:rFonts w:eastAsia="Calibri" w:cs="Arial"/>
                <w:szCs w:val="20"/>
              </w:rPr>
              <w:t>0</w:t>
            </w:r>
          </w:p>
        </w:tc>
        <w:tc>
          <w:tcPr>
            <w:tcW w:w="1276" w:type="dxa"/>
            <w:shd w:val="clear" w:color="auto" w:fill="auto"/>
            <w:vAlign w:val="center"/>
          </w:tcPr>
          <w:p w14:paraId="0E79BD8E" w14:textId="77777777" w:rsidR="00DA5E21" w:rsidRPr="00BE56DE" w:rsidRDefault="00DA5E21" w:rsidP="00FE1275">
            <w:pPr>
              <w:rPr>
                <w:rFonts w:eastAsia="Calibri" w:cs="Arial"/>
                <w:szCs w:val="20"/>
              </w:rPr>
            </w:pPr>
            <w:r w:rsidRPr="00BE56DE">
              <w:rPr>
                <w:rFonts w:eastAsia="Calibri" w:cs="Arial"/>
                <w:szCs w:val="20"/>
              </w:rPr>
              <w:t>N/A</w:t>
            </w:r>
          </w:p>
        </w:tc>
        <w:tc>
          <w:tcPr>
            <w:tcW w:w="2818" w:type="dxa"/>
            <w:shd w:val="clear" w:color="auto" w:fill="auto"/>
            <w:vAlign w:val="center"/>
          </w:tcPr>
          <w:p w14:paraId="6F69A209" w14:textId="77777777" w:rsidR="00DA5E21" w:rsidRPr="00BE56DE" w:rsidRDefault="00DA5E21" w:rsidP="00FE1275">
            <w:pPr>
              <w:rPr>
                <w:rFonts w:eastAsia="Calibri" w:cs="Arial"/>
                <w:szCs w:val="20"/>
              </w:rPr>
            </w:pPr>
          </w:p>
        </w:tc>
      </w:tr>
      <w:tr w:rsidR="00DA5E21" w:rsidRPr="00BE56DE" w14:paraId="04C0F61B" w14:textId="77777777" w:rsidTr="00A74BB2">
        <w:trPr>
          <w:jc w:val="center"/>
        </w:trPr>
        <w:tc>
          <w:tcPr>
            <w:tcW w:w="2235" w:type="dxa"/>
            <w:shd w:val="clear" w:color="auto" w:fill="auto"/>
            <w:vAlign w:val="center"/>
          </w:tcPr>
          <w:p w14:paraId="64690276" w14:textId="77777777" w:rsidR="00DA5E21" w:rsidRPr="00BE56DE" w:rsidRDefault="00DA5E21" w:rsidP="00FE1275">
            <w:pPr>
              <w:rPr>
                <w:rFonts w:eastAsia="Calibri" w:cs="Arial"/>
                <w:szCs w:val="20"/>
              </w:rPr>
            </w:pPr>
            <w:r w:rsidRPr="00BE56DE">
              <w:rPr>
                <w:rFonts w:eastAsia="Calibri" w:cs="Arial"/>
                <w:szCs w:val="20"/>
              </w:rPr>
              <w:t>Noise figure (dB)</w:t>
            </w:r>
          </w:p>
        </w:tc>
        <w:tc>
          <w:tcPr>
            <w:tcW w:w="1204" w:type="dxa"/>
            <w:shd w:val="clear" w:color="auto" w:fill="auto"/>
            <w:vAlign w:val="center"/>
          </w:tcPr>
          <w:p w14:paraId="2B905A4F" w14:textId="77777777" w:rsidR="00DA5E21" w:rsidRPr="00BE56DE" w:rsidRDefault="00DA5E21" w:rsidP="00FE1275">
            <w:pPr>
              <w:rPr>
                <w:rFonts w:eastAsia="Calibri" w:cs="Arial"/>
                <w:szCs w:val="20"/>
              </w:rPr>
            </w:pPr>
            <w:r w:rsidRPr="00BE56DE">
              <w:rPr>
                <w:rFonts w:eastAsia="Calibri" w:cs="Arial"/>
                <w:szCs w:val="20"/>
              </w:rPr>
              <w:t>5</w:t>
            </w:r>
          </w:p>
        </w:tc>
        <w:tc>
          <w:tcPr>
            <w:tcW w:w="1222" w:type="dxa"/>
            <w:shd w:val="clear" w:color="auto" w:fill="auto"/>
            <w:vAlign w:val="center"/>
          </w:tcPr>
          <w:p w14:paraId="5BE562B0" w14:textId="77777777" w:rsidR="00DA5E21" w:rsidRPr="00BE56DE" w:rsidRDefault="00DA5E21" w:rsidP="00FE1275">
            <w:pPr>
              <w:rPr>
                <w:rFonts w:eastAsia="Calibri" w:cs="Arial"/>
                <w:szCs w:val="20"/>
              </w:rPr>
            </w:pPr>
            <w:r w:rsidRPr="00BE56DE">
              <w:rPr>
                <w:rFonts w:eastAsia="Calibri" w:cs="Arial"/>
                <w:szCs w:val="20"/>
              </w:rPr>
              <w:t>9</w:t>
            </w:r>
          </w:p>
        </w:tc>
        <w:tc>
          <w:tcPr>
            <w:tcW w:w="1134" w:type="dxa"/>
            <w:shd w:val="clear" w:color="auto" w:fill="auto"/>
            <w:vAlign w:val="center"/>
          </w:tcPr>
          <w:p w14:paraId="0A07D98D" w14:textId="77777777" w:rsidR="00DA5E21" w:rsidRPr="00BE56DE" w:rsidRDefault="00DA5E21" w:rsidP="00FE1275">
            <w:pPr>
              <w:rPr>
                <w:rFonts w:eastAsia="Calibri" w:cs="Arial"/>
                <w:szCs w:val="20"/>
              </w:rPr>
            </w:pPr>
            <w:r w:rsidRPr="00BE56DE">
              <w:rPr>
                <w:rFonts w:eastAsia="Calibri" w:cs="Arial"/>
                <w:szCs w:val="20"/>
              </w:rPr>
              <w:t>5</w:t>
            </w:r>
          </w:p>
        </w:tc>
        <w:tc>
          <w:tcPr>
            <w:tcW w:w="1276" w:type="dxa"/>
            <w:shd w:val="clear" w:color="auto" w:fill="auto"/>
            <w:vAlign w:val="center"/>
          </w:tcPr>
          <w:p w14:paraId="6A31A101" w14:textId="77777777" w:rsidR="00DA5E21" w:rsidRPr="00BE56DE" w:rsidRDefault="00DA5E21" w:rsidP="00FE1275">
            <w:pPr>
              <w:rPr>
                <w:rFonts w:eastAsia="Calibri" w:cs="Arial"/>
                <w:szCs w:val="20"/>
              </w:rPr>
            </w:pPr>
            <w:r w:rsidRPr="00BE56DE">
              <w:rPr>
                <w:rFonts w:eastAsia="Calibri" w:cs="Arial"/>
                <w:szCs w:val="20"/>
              </w:rPr>
              <w:t>9</w:t>
            </w:r>
          </w:p>
        </w:tc>
        <w:tc>
          <w:tcPr>
            <w:tcW w:w="2818" w:type="dxa"/>
            <w:shd w:val="clear" w:color="auto" w:fill="auto"/>
            <w:vAlign w:val="center"/>
          </w:tcPr>
          <w:p w14:paraId="0CFA98B4" w14:textId="77777777" w:rsidR="00DA5E21" w:rsidRPr="00BE56DE" w:rsidRDefault="00C24E7A" w:rsidP="00C24E7A">
            <w:pPr>
              <w:rPr>
                <w:rFonts w:eastAsia="Calibri" w:cs="Arial"/>
                <w:szCs w:val="20"/>
              </w:rPr>
            </w:pPr>
            <w:r w:rsidRPr="00BE56DE">
              <w:rPr>
                <w:rFonts w:eastAsia="Calibri" w:cs="Arial"/>
                <w:szCs w:val="20"/>
              </w:rPr>
              <w:t>ITU-R Report M.2292</w:t>
            </w:r>
          </w:p>
        </w:tc>
      </w:tr>
      <w:tr w:rsidR="00DA5E21" w:rsidRPr="00BE56DE" w14:paraId="2816AAC7" w14:textId="77777777" w:rsidTr="00A74BB2">
        <w:trPr>
          <w:trHeight w:val="521"/>
          <w:jc w:val="center"/>
        </w:trPr>
        <w:tc>
          <w:tcPr>
            <w:tcW w:w="2235" w:type="dxa"/>
            <w:vMerge w:val="restart"/>
            <w:shd w:val="clear" w:color="auto" w:fill="auto"/>
            <w:vAlign w:val="center"/>
          </w:tcPr>
          <w:p w14:paraId="79AE0C92" w14:textId="77777777" w:rsidR="00DA5E21" w:rsidRPr="00BE56DE" w:rsidRDefault="00DA5E21" w:rsidP="00FE1275">
            <w:pPr>
              <w:rPr>
                <w:rFonts w:eastAsia="Calibri" w:cs="Arial"/>
                <w:szCs w:val="20"/>
              </w:rPr>
            </w:pPr>
            <w:r w:rsidRPr="00BE56DE">
              <w:rPr>
                <w:rFonts w:eastAsia="Calibri" w:cs="Arial"/>
                <w:szCs w:val="20"/>
              </w:rPr>
              <w:t>Receiver noise floor (dBm/channel)</w:t>
            </w:r>
          </w:p>
        </w:tc>
        <w:tc>
          <w:tcPr>
            <w:tcW w:w="1204" w:type="dxa"/>
            <w:shd w:val="clear" w:color="auto" w:fill="auto"/>
            <w:vAlign w:val="center"/>
          </w:tcPr>
          <w:p w14:paraId="25254808" w14:textId="77777777" w:rsidR="00DA5E21" w:rsidRPr="00BE56DE" w:rsidRDefault="00DA5E21" w:rsidP="00FE1275">
            <w:pPr>
              <w:rPr>
                <w:rFonts w:eastAsia="Calibri" w:cs="Arial"/>
                <w:szCs w:val="20"/>
              </w:rPr>
            </w:pPr>
            <w:r w:rsidRPr="00BE56DE">
              <w:rPr>
                <w:rFonts w:eastAsia="Calibri" w:cs="Arial"/>
                <w:szCs w:val="20"/>
              </w:rPr>
              <w:t>-99.4</w:t>
            </w:r>
          </w:p>
          <w:p w14:paraId="224932A6" w14:textId="77777777" w:rsidR="00DA5E21" w:rsidRPr="00BE56DE" w:rsidRDefault="00DA5E21" w:rsidP="00FE1275">
            <w:pPr>
              <w:rPr>
                <w:rFonts w:eastAsia="Calibri" w:cs="Arial"/>
                <w:szCs w:val="20"/>
              </w:rPr>
            </w:pPr>
            <w:r w:rsidRPr="00BE56DE">
              <w:rPr>
                <w:rFonts w:eastAsia="Calibri" w:cs="Arial"/>
                <w:szCs w:val="20"/>
              </w:rPr>
              <w:t>(LTE 700/800)</w:t>
            </w:r>
          </w:p>
        </w:tc>
        <w:tc>
          <w:tcPr>
            <w:tcW w:w="1222" w:type="dxa"/>
            <w:shd w:val="clear" w:color="auto" w:fill="auto"/>
            <w:vAlign w:val="center"/>
          </w:tcPr>
          <w:p w14:paraId="6D28D8AD" w14:textId="77777777" w:rsidR="00DA5E21" w:rsidRPr="00BE56DE" w:rsidRDefault="00DA5E21" w:rsidP="00FE1275">
            <w:pPr>
              <w:rPr>
                <w:rFonts w:eastAsia="Calibri" w:cs="Arial"/>
                <w:szCs w:val="20"/>
              </w:rPr>
            </w:pPr>
            <w:r w:rsidRPr="00BE56DE">
              <w:rPr>
                <w:rFonts w:eastAsia="Calibri" w:cs="Arial"/>
                <w:szCs w:val="20"/>
              </w:rPr>
              <w:t>-95.4</w:t>
            </w:r>
          </w:p>
          <w:p w14:paraId="530D64E6" w14:textId="77777777" w:rsidR="00DA5E21" w:rsidRPr="00BE56DE" w:rsidRDefault="00DA5E21" w:rsidP="00FE1275">
            <w:pPr>
              <w:rPr>
                <w:rFonts w:eastAsia="Calibri" w:cs="Arial"/>
                <w:szCs w:val="20"/>
              </w:rPr>
            </w:pPr>
            <w:r w:rsidRPr="00BE56DE">
              <w:rPr>
                <w:rFonts w:eastAsia="Calibri" w:cs="Arial"/>
                <w:szCs w:val="20"/>
              </w:rPr>
              <w:t>(LTE 700/800)</w:t>
            </w:r>
          </w:p>
        </w:tc>
        <w:tc>
          <w:tcPr>
            <w:tcW w:w="1134" w:type="dxa"/>
            <w:vMerge w:val="restart"/>
            <w:shd w:val="clear" w:color="auto" w:fill="auto"/>
            <w:vAlign w:val="center"/>
          </w:tcPr>
          <w:p w14:paraId="43E4B5BA" w14:textId="77777777" w:rsidR="00DA5E21" w:rsidRPr="00BE56DE" w:rsidRDefault="00DA5E21" w:rsidP="00FE1275">
            <w:pPr>
              <w:rPr>
                <w:rFonts w:eastAsia="Calibri" w:cs="Arial"/>
                <w:szCs w:val="20"/>
              </w:rPr>
            </w:pPr>
            <w:r w:rsidRPr="00BE56DE">
              <w:rPr>
                <w:rFonts w:eastAsia="Calibri" w:cs="Arial"/>
                <w:szCs w:val="20"/>
              </w:rPr>
              <w:t>-99.4</w:t>
            </w:r>
          </w:p>
        </w:tc>
        <w:tc>
          <w:tcPr>
            <w:tcW w:w="1276" w:type="dxa"/>
            <w:vMerge w:val="restart"/>
            <w:shd w:val="clear" w:color="auto" w:fill="auto"/>
            <w:vAlign w:val="center"/>
          </w:tcPr>
          <w:p w14:paraId="381C892C" w14:textId="77777777" w:rsidR="00DA5E21" w:rsidRPr="00BE56DE" w:rsidRDefault="00DA5E21" w:rsidP="00FE1275">
            <w:pPr>
              <w:rPr>
                <w:rFonts w:eastAsia="Calibri" w:cs="Arial"/>
                <w:szCs w:val="20"/>
              </w:rPr>
            </w:pPr>
            <w:r w:rsidRPr="00BE56DE">
              <w:rPr>
                <w:rFonts w:eastAsia="Calibri" w:cs="Arial"/>
                <w:szCs w:val="20"/>
              </w:rPr>
              <w:t>-95.4</w:t>
            </w:r>
          </w:p>
        </w:tc>
        <w:tc>
          <w:tcPr>
            <w:tcW w:w="2818" w:type="dxa"/>
            <w:vMerge w:val="restart"/>
            <w:shd w:val="clear" w:color="auto" w:fill="auto"/>
            <w:vAlign w:val="center"/>
          </w:tcPr>
          <w:p w14:paraId="39C72657" w14:textId="77777777" w:rsidR="00DA5E21" w:rsidRPr="00BE56DE" w:rsidRDefault="00DA5E21" w:rsidP="00FE1275">
            <w:pPr>
              <w:rPr>
                <w:rFonts w:eastAsia="Calibri" w:cs="Arial"/>
                <w:szCs w:val="20"/>
              </w:rPr>
            </w:pPr>
          </w:p>
        </w:tc>
      </w:tr>
      <w:tr w:rsidR="00DA5E21" w:rsidRPr="00BE56DE" w14:paraId="5A8A9307" w14:textId="77777777" w:rsidTr="00A74BB2">
        <w:trPr>
          <w:trHeight w:val="100"/>
          <w:jc w:val="center"/>
        </w:trPr>
        <w:tc>
          <w:tcPr>
            <w:tcW w:w="2235" w:type="dxa"/>
            <w:vMerge/>
            <w:shd w:val="clear" w:color="auto" w:fill="auto"/>
            <w:vAlign w:val="center"/>
          </w:tcPr>
          <w:p w14:paraId="08A25F99" w14:textId="77777777" w:rsidR="00DA5E21" w:rsidRPr="00BE56DE" w:rsidRDefault="00DA5E21" w:rsidP="00FE1275">
            <w:pPr>
              <w:rPr>
                <w:rFonts w:eastAsia="Calibri" w:cs="Arial"/>
                <w:szCs w:val="20"/>
              </w:rPr>
            </w:pPr>
          </w:p>
        </w:tc>
        <w:tc>
          <w:tcPr>
            <w:tcW w:w="1204" w:type="dxa"/>
            <w:shd w:val="clear" w:color="auto" w:fill="auto"/>
            <w:vAlign w:val="center"/>
          </w:tcPr>
          <w:p w14:paraId="583A391D" w14:textId="77777777" w:rsidR="00DA5E21" w:rsidRPr="00BE56DE" w:rsidRDefault="00DA5E21" w:rsidP="00FE1275">
            <w:pPr>
              <w:rPr>
                <w:rFonts w:eastAsia="Calibri" w:cs="Arial"/>
                <w:szCs w:val="20"/>
              </w:rPr>
            </w:pPr>
            <w:r w:rsidRPr="00BE56DE">
              <w:rPr>
                <w:rFonts w:eastAsia="Calibri" w:cs="Arial"/>
                <w:szCs w:val="20"/>
              </w:rPr>
              <w:t>-102.4</w:t>
            </w:r>
          </w:p>
          <w:p w14:paraId="4CADE0C8" w14:textId="77777777" w:rsidR="00DA5E21" w:rsidRPr="00BE56DE" w:rsidRDefault="00DA5E21" w:rsidP="00FE1275">
            <w:pPr>
              <w:rPr>
                <w:rFonts w:eastAsia="Calibri" w:cs="Arial"/>
                <w:szCs w:val="20"/>
              </w:rPr>
            </w:pPr>
            <w:r w:rsidRPr="00BE56DE">
              <w:rPr>
                <w:rFonts w:eastAsia="Calibri" w:cs="Arial"/>
                <w:szCs w:val="20"/>
              </w:rPr>
              <w:t>(LTE 450/900)</w:t>
            </w:r>
          </w:p>
        </w:tc>
        <w:tc>
          <w:tcPr>
            <w:tcW w:w="1222" w:type="dxa"/>
            <w:shd w:val="clear" w:color="auto" w:fill="auto"/>
            <w:vAlign w:val="center"/>
          </w:tcPr>
          <w:p w14:paraId="45952AED" w14:textId="77777777" w:rsidR="00DA5E21" w:rsidRPr="00BE56DE" w:rsidRDefault="00DA5E21" w:rsidP="00FE1275">
            <w:pPr>
              <w:rPr>
                <w:rFonts w:eastAsia="Calibri" w:cs="Arial"/>
                <w:szCs w:val="20"/>
              </w:rPr>
            </w:pPr>
            <w:r w:rsidRPr="00BE56DE">
              <w:rPr>
                <w:rFonts w:eastAsia="Calibri" w:cs="Arial"/>
                <w:szCs w:val="20"/>
              </w:rPr>
              <w:t>-98.4</w:t>
            </w:r>
          </w:p>
          <w:p w14:paraId="069CB0E0" w14:textId="77777777" w:rsidR="00DA5E21" w:rsidRPr="00BE56DE" w:rsidRDefault="00DA5E21" w:rsidP="00FE1275">
            <w:pPr>
              <w:rPr>
                <w:rFonts w:eastAsia="Calibri" w:cs="Arial"/>
                <w:szCs w:val="20"/>
              </w:rPr>
            </w:pPr>
            <w:r w:rsidRPr="00BE56DE">
              <w:rPr>
                <w:rFonts w:eastAsia="Calibri" w:cs="Arial"/>
                <w:szCs w:val="20"/>
              </w:rPr>
              <w:t>(LTE 450/900)</w:t>
            </w:r>
          </w:p>
        </w:tc>
        <w:tc>
          <w:tcPr>
            <w:tcW w:w="1134" w:type="dxa"/>
            <w:vMerge/>
            <w:shd w:val="clear" w:color="auto" w:fill="auto"/>
            <w:vAlign w:val="center"/>
          </w:tcPr>
          <w:p w14:paraId="443A2EA2" w14:textId="77777777" w:rsidR="00DA5E21" w:rsidRPr="00BE56DE" w:rsidRDefault="00DA5E21" w:rsidP="00FE1275">
            <w:pPr>
              <w:rPr>
                <w:rFonts w:eastAsia="Calibri" w:cs="Arial"/>
                <w:szCs w:val="20"/>
              </w:rPr>
            </w:pPr>
          </w:p>
        </w:tc>
        <w:tc>
          <w:tcPr>
            <w:tcW w:w="1276" w:type="dxa"/>
            <w:vMerge/>
            <w:shd w:val="clear" w:color="auto" w:fill="auto"/>
            <w:vAlign w:val="center"/>
          </w:tcPr>
          <w:p w14:paraId="071BCB9B" w14:textId="77777777" w:rsidR="00DA5E21" w:rsidRPr="00BE56DE" w:rsidRDefault="00DA5E21" w:rsidP="00FE1275">
            <w:pPr>
              <w:rPr>
                <w:rFonts w:eastAsia="Calibri" w:cs="Arial"/>
                <w:szCs w:val="20"/>
              </w:rPr>
            </w:pPr>
          </w:p>
        </w:tc>
        <w:tc>
          <w:tcPr>
            <w:tcW w:w="2818" w:type="dxa"/>
            <w:vMerge/>
            <w:shd w:val="clear" w:color="auto" w:fill="auto"/>
            <w:vAlign w:val="center"/>
          </w:tcPr>
          <w:p w14:paraId="505EA91D" w14:textId="77777777" w:rsidR="00DA5E21" w:rsidRPr="00BE56DE" w:rsidRDefault="00DA5E21" w:rsidP="00FE1275">
            <w:pPr>
              <w:rPr>
                <w:rFonts w:eastAsia="Calibri" w:cs="Arial"/>
                <w:szCs w:val="20"/>
              </w:rPr>
            </w:pPr>
          </w:p>
        </w:tc>
      </w:tr>
      <w:tr w:rsidR="00DA5E21" w:rsidRPr="00BE56DE" w14:paraId="1A780ABE" w14:textId="77777777" w:rsidTr="00A74BB2">
        <w:trPr>
          <w:jc w:val="center"/>
        </w:trPr>
        <w:tc>
          <w:tcPr>
            <w:tcW w:w="2235" w:type="dxa"/>
            <w:shd w:val="clear" w:color="auto" w:fill="auto"/>
            <w:vAlign w:val="center"/>
          </w:tcPr>
          <w:p w14:paraId="1137570D" w14:textId="77777777" w:rsidR="00DA5E21" w:rsidRPr="00BE56DE" w:rsidRDefault="00DA5E21" w:rsidP="00FE1275">
            <w:pPr>
              <w:rPr>
                <w:rFonts w:eastAsia="Calibri" w:cs="Arial"/>
                <w:szCs w:val="20"/>
              </w:rPr>
            </w:pPr>
            <w:r w:rsidRPr="00BE56DE">
              <w:rPr>
                <w:rFonts w:eastAsia="Calibri" w:cs="Arial"/>
                <w:szCs w:val="20"/>
              </w:rPr>
              <w:t>Body loss (dB)</w:t>
            </w:r>
          </w:p>
        </w:tc>
        <w:tc>
          <w:tcPr>
            <w:tcW w:w="1204" w:type="dxa"/>
            <w:shd w:val="clear" w:color="auto" w:fill="auto"/>
            <w:vAlign w:val="center"/>
          </w:tcPr>
          <w:p w14:paraId="13134998" w14:textId="77777777" w:rsidR="00DA5E21" w:rsidRPr="00BE56DE" w:rsidRDefault="00DA5E21" w:rsidP="00FE1275">
            <w:pPr>
              <w:rPr>
                <w:rFonts w:eastAsia="Calibri" w:cs="Arial"/>
                <w:szCs w:val="20"/>
              </w:rPr>
            </w:pPr>
            <w:r w:rsidRPr="00BE56DE">
              <w:rPr>
                <w:rFonts w:eastAsia="Calibri" w:cs="Arial"/>
                <w:szCs w:val="20"/>
              </w:rPr>
              <w:t>0</w:t>
            </w:r>
          </w:p>
        </w:tc>
        <w:tc>
          <w:tcPr>
            <w:tcW w:w="1222" w:type="dxa"/>
            <w:shd w:val="clear" w:color="auto" w:fill="auto"/>
            <w:vAlign w:val="center"/>
          </w:tcPr>
          <w:p w14:paraId="65FB04B6" w14:textId="77777777" w:rsidR="00DA5E21" w:rsidRPr="00BE56DE" w:rsidRDefault="00DA5E21" w:rsidP="00FE1275">
            <w:pPr>
              <w:rPr>
                <w:rFonts w:eastAsia="Calibri" w:cs="Arial"/>
                <w:szCs w:val="20"/>
              </w:rPr>
            </w:pPr>
            <w:r w:rsidRPr="00BE56DE">
              <w:rPr>
                <w:rFonts w:eastAsia="Calibri" w:cs="Arial"/>
                <w:szCs w:val="20"/>
              </w:rPr>
              <w:t>4</w:t>
            </w:r>
          </w:p>
        </w:tc>
        <w:tc>
          <w:tcPr>
            <w:tcW w:w="1134" w:type="dxa"/>
            <w:shd w:val="clear" w:color="auto" w:fill="auto"/>
            <w:vAlign w:val="center"/>
          </w:tcPr>
          <w:p w14:paraId="69F0B8AB" w14:textId="77777777" w:rsidR="00DA5E21" w:rsidRPr="00BE56DE" w:rsidRDefault="00DA5E21" w:rsidP="00FE1275">
            <w:pPr>
              <w:rPr>
                <w:rFonts w:eastAsia="Calibri" w:cs="Arial"/>
                <w:szCs w:val="20"/>
              </w:rPr>
            </w:pPr>
            <w:r w:rsidRPr="00BE56DE">
              <w:rPr>
                <w:rFonts w:eastAsia="Calibri" w:cs="Arial"/>
                <w:szCs w:val="20"/>
              </w:rPr>
              <w:t>0</w:t>
            </w:r>
          </w:p>
        </w:tc>
        <w:tc>
          <w:tcPr>
            <w:tcW w:w="1276" w:type="dxa"/>
            <w:shd w:val="clear" w:color="auto" w:fill="auto"/>
            <w:vAlign w:val="center"/>
          </w:tcPr>
          <w:p w14:paraId="52E9704E" w14:textId="77777777" w:rsidR="00DA5E21" w:rsidRPr="00BE56DE" w:rsidRDefault="00DA5E21" w:rsidP="00FE1275">
            <w:pPr>
              <w:rPr>
                <w:rFonts w:eastAsia="Calibri" w:cs="Arial"/>
                <w:szCs w:val="20"/>
              </w:rPr>
            </w:pPr>
            <w:r w:rsidRPr="00BE56DE">
              <w:rPr>
                <w:rFonts w:eastAsia="Calibri" w:cs="Arial"/>
                <w:szCs w:val="20"/>
              </w:rPr>
              <w:t>4</w:t>
            </w:r>
          </w:p>
        </w:tc>
        <w:tc>
          <w:tcPr>
            <w:tcW w:w="2818" w:type="dxa"/>
            <w:shd w:val="clear" w:color="auto" w:fill="auto"/>
            <w:vAlign w:val="center"/>
          </w:tcPr>
          <w:p w14:paraId="608647A9" w14:textId="77777777" w:rsidR="00DA5E21" w:rsidRPr="00BE56DE" w:rsidRDefault="00C24E7A" w:rsidP="00C24E7A">
            <w:pPr>
              <w:rPr>
                <w:rFonts w:eastAsia="Calibri" w:cs="Arial"/>
                <w:szCs w:val="20"/>
              </w:rPr>
            </w:pPr>
            <w:r w:rsidRPr="00BE56DE">
              <w:rPr>
                <w:rFonts w:eastAsia="Calibri" w:cs="Arial"/>
                <w:szCs w:val="20"/>
              </w:rPr>
              <w:t>ITU-R Report M.2292</w:t>
            </w:r>
          </w:p>
        </w:tc>
      </w:tr>
      <w:tr w:rsidR="00DA5E21" w:rsidRPr="00F92B99" w14:paraId="2DB8B01E" w14:textId="77777777" w:rsidTr="00A74BB2">
        <w:trPr>
          <w:trHeight w:val="360"/>
          <w:jc w:val="center"/>
        </w:trPr>
        <w:tc>
          <w:tcPr>
            <w:tcW w:w="2235" w:type="dxa"/>
            <w:vMerge w:val="restart"/>
            <w:shd w:val="clear" w:color="auto" w:fill="auto"/>
            <w:vAlign w:val="center"/>
          </w:tcPr>
          <w:p w14:paraId="0A40E787" w14:textId="77777777" w:rsidR="00DA5E21" w:rsidRPr="00BE56DE" w:rsidRDefault="00DA5E21" w:rsidP="00FE1275">
            <w:pPr>
              <w:rPr>
                <w:rFonts w:eastAsia="Calibri" w:cs="Arial"/>
                <w:szCs w:val="20"/>
              </w:rPr>
            </w:pPr>
            <w:r w:rsidRPr="00BE56DE">
              <w:rPr>
                <w:rFonts w:eastAsia="Calibri" w:cs="Arial"/>
                <w:szCs w:val="20"/>
              </w:rPr>
              <w:t>Reference receiver sensitivity (dBm/channel)</w:t>
            </w:r>
          </w:p>
        </w:tc>
        <w:tc>
          <w:tcPr>
            <w:tcW w:w="1204" w:type="dxa"/>
            <w:vMerge w:val="restart"/>
            <w:shd w:val="clear" w:color="auto" w:fill="auto"/>
            <w:vAlign w:val="center"/>
          </w:tcPr>
          <w:p w14:paraId="76FEEAF9" w14:textId="77777777" w:rsidR="00DA5E21" w:rsidRPr="00BE56DE" w:rsidRDefault="00DA5E21" w:rsidP="00FE1275">
            <w:pPr>
              <w:rPr>
                <w:rFonts w:eastAsia="Calibri" w:cs="Arial"/>
                <w:szCs w:val="20"/>
              </w:rPr>
            </w:pPr>
            <w:r w:rsidRPr="00BE56DE">
              <w:rPr>
                <w:rFonts w:eastAsia="Calibri" w:cs="Arial"/>
                <w:szCs w:val="20"/>
              </w:rPr>
              <w:t>-101.5</w:t>
            </w:r>
          </w:p>
        </w:tc>
        <w:tc>
          <w:tcPr>
            <w:tcW w:w="1222" w:type="dxa"/>
            <w:shd w:val="clear" w:color="auto" w:fill="auto"/>
            <w:vAlign w:val="center"/>
          </w:tcPr>
          <w:p w14:paraId="2C8956DB" w14:textId="77777777" w:rsidR="00DA5E21" w:rsidRPr="00BE56DE" w:rsidRDefault="00DA5E21" w:rsidP="00FE1275">
            <w:pPr>
              <w:rPr>
                <w:rFonts w:eastAsia="Calibri" w:cs="Arial"/>
                <w:szCs w:val="20"/>
              </w:rPr>
            </w:pPr>
            <w:r w:rsidRPr="00BE56DE">
              <w:rPr>
                <w:rFonts w:eastAsia="Calibri" w:cs="Arial"/>
                <w:szCs w:val="20"/>
              </w:rPr>
              <w:t>-90.5</w:t>
            </w:r>
          </w:p>
          <w:p w14:paraId="2BD5E7E7" w14:textId="77777777" w:rsidR="00DA5E21" w:rsidRPr="00BE56DE" w:rsidRDefault="00DA5E21" w:rsidP="00FE1275">
            <w:pPr>
              <w:rPr>
                <w:rFonts w:eastAsia="Calibri" w:cs="Arial"/>
                <w:szCs w:val="20"/>
              </w:rPr>
            </w:pPr>
            <w:r w:rsidRPr="00BE56DE">
              <w:rPr>
                <w:rFonts w:eastAsia="Calibri" w:cs="Arial"/>
                <w:szCs w:val="20"/>
              </w:rPr>
              <w:t>(LTE 450)</w:t>
            </w:r>
          </w:p>
        </w:tc>
        <w:tc>
          <w:tcPr>
            <w:tcW w:w="1134" w:type="dxa"/>
            <w:vMerge w:val="restart"/>
            <w:shd w:val="clear" w:color="auto" w:fill="auto"/>
            <w:vAlign w:val="center"/>
          </w:tcPr>
          <w:p w14:paraId="482E4250" w14:textId="77777777" w:rsidR="00DA5E21" w:rsidRPr="00BE56DE" w:rsidRDefault="00DA5E21" w:rsidP="00FE1275">
            <w:pPr>
              <w:rPr>
                <w:rFonts w:eastAsia="Calibri" w:cs="Arial"/>
                <w:szCs w:val="20"/>
              </w:rPr>
            </w:pPr>
            <w:r w:rsidRPr="00BE56DE">
              <w:rPr>
                <w:rFonts w:eastAsia="Calibri" w:cs="Arial"/>
                <w:szCs w:val="20"/>
              </w:rPr>
              <w:t>-101.5</w:t>
            </w:r>
          </w:p>
        </w:tc>
        <w:tc>
          <w:tcPr>
            <w:tcW w:w="1276" w:type="dxa"/>
            <w:shd w:val="clear" w:color="auto" w:fill="auto"/>
            <w:vAlign w:val="center"/>
          </w:tcPr>
          <w:p w14:paraId="31B2D626" w14:textId="77777777" w:rsidR="00DA5E21" w:rsidRPr="00BE56DE" w:rsidRDefault="00DA5E21" w:rsidP="00FE1275">
            <w:pPr>
              <w:rPr>
                <w:rFonts w:eastAsia="Calibri" w:cs="Arial"/>
                <w:szCs w:val="20"/>
              </w:rPr>
            </w:pPr>
            <w:r w:rsidRPr="00BE56DE">
              <w:rPr>
                <w:rFonts w:eastAsia="Calibri" w:cs="Arial"/>
                <w:szCs w:val="20"/>
              </w:rPr>
              <w:t>-94</w:t>
            </w:r>
          </w:p>
          <w:p w14:paraId="34CE368A" w14:textId="77777777" w:rsidR="00DA5E21" w:rsidRPr="00BE56DE" w:rsidRDefault="00DA5E21" w:rsidP="00FE1275">
            <w:pPr>
              <w:rPr>
                <w:rFonts w:eastAsia="Calibri" w:cs="Arial"/>
                <w:szCs w:val="20"/>
              </w:rPr>
            </w:pPr>
            <w:r w:rsidRPr="00BE56DE">
              <w:rPr>
                <w:rFonts w:eastAsia="Calibri" w:cs="Arial"/>
                <w:szCs w:val="20"/>
              </w:rPr>
              <w:t>(LTE 1800)</w:t>
            </w:r>
          </w:p>
        </w:tc>
        <w:tc>
          <w:tcPr>
            <w:tcW w:w="2818" w:type="dxa"/>
            <w:vMerge w:val="restart"/>
            <w:shd w:val="clear" w:color="auto" w:fill="auto"/>
            <w:vAlign w:val="center"/>
          </w:tcPr>
          <w:p w14:paraId="660F1197" w14:textId="77777777" w:rsidR="00DA5E21" w:rsidRPr="000608FA" w:rsidRDefault="00C24E7A" w:rsidP="00FE1275">
            <w:pPr>
              <w:rPr>
                <w:rFonts w:eastAsia="Calibri"/>
                <w:lang w:val="da-DK"/>
              </w:rPr>
            </w:pPr>
            <w:r w:rsidRPr="000608FA">
              <w:rPr>
                <w:rFonts w:eastAsia="Calibri"/>
                <w:lang w:val="da-DK"/>
              </w:rPr>
              <w:t>3GPP TS 36.104</w:t>
            </w:r>
            <w:r w:rsidR="002973CB" w:rsidRPr="000608FA">
              <w:rPr>
                <w:rFonts w:eastAsia="Calibri"/>
                <w:lang w:val="da-DK"/>
              </w:rPr>
              <w:t xml:space="preserve"> </w:t>
            </w:r>
            <w:r w:rsidR="00DA5E21" w:rsidRPr="000608FA">
              <w:rPr>
                <w:rFonts w:eastAsia="Calibri"/>
                <w:lang w:val="da-DK"/>
              </w:rPr>
              <w:t>(V12.5.0),</w:t>
            </w:r>
          </w:p>
          <w:p w14:paraId="6B22B64E" w14:textId="77777777" w:rsidR="00DA5E21" w:rsidRPr="000608FA" w:rsidRDefault="00DA5E21" w:rsidP="00C24E7A">
            <w:pPr>
              <w:rPr>
                <w:rFonts w:eastAsia="Calibri"/>
                <w:lang w:val="da-DK"/>
              </w:rPr>
            </w:pPr>
            <w:r w:rsidRPr="000608FA">
              <w:rPr>
                <w:rFonts w:eastAsia="Calibri"/>
                <w:lang w:val="da-DK"/>
              </w:rPr>
              <w:t>3GPP TS 36.101 (V12.5.0)</w:t>
            </w:r>
          </w:p>
        </w:tc>
      </w:tr>
      <w:tr w:rsidR="00DA5E21" w:rsidRPr="00BE56DE" w14:paraId="6BB5E929" w14:textId="77777777" w:rsidTr="00A74BB2">
        <w:trPr>
          <w:trHeight w:val="20"/>
          <w:jc w:val="center"/>
        </w:trPr>
        <w:tc>
          <w:tcPr>
            <w:tcW w:w="2235" w:type="dxa"/>
            <w:vMerge/>
            <w:shd w:val="clear" w:color="auto" w:fill="auto"/>
            <w:vAlign w:val="center"/>
          </w:tcPr>
          <w:p w14:paraId="21494A63" w14:textId="77777777" w:rsidR="00DA5E21" w:rsidRPr="000608FA" w:rsidRDefault="00DA5E21" w:rsidP="00FE1275">
            <w:pPr>
              <w:rPr>
                <w:rFonts w:eastAsia="Calibri"/>
                <w:lang w:val="da-DK"/>
              </w:rPr>
            </w:pPr>
          </w:p>
        </w:tc>
        <w:tc>
          <w:tcPr>
            <w:tcW w:w="1204" w:type="dxa"/>
            <w:vMerge/>
            <w:shd w:val="clear" w:color="auto" w:fill="auto"/>
            <w:vAlign w:val="center"/>
          </w:tcPr>
          <w:p w14:paraId="13B7897D" w14:textId="77777777" w:rsidR="00DA5E21" w:rsidRPr="000608FA" w:rsidRDefault="00DA5E21" w:rsidP="00FE1275">
            <w:pPr>
              <w:rPr>
                <w:rFonts w:eastAsia="Calibri"/>
                <w:lang w:val="da-DK"/>
              </w:rPr>
            </w:pPr>
          </w:p>
        </w:tc>
        <w:tc>
          <w:tcPr>
            <w:tcW w:w="1222" w:type="dxa"/>
            <w:shd w:val="clear" w:color="auto" w:fill="auto"/>
            <w:vAlign w:val="center"/>
          </w:tcPr>
          <w:p w14:paraId="03224BDE" w14:textId="77777777" w:rsidR="00DA5E21" w:rsidRPr="00BE56DE" w:rsidRDefault="00DA5E21" w:rsidP="00FE1275">
            <w:pPr>
              <w:rPr>
                <w:rFonts w:eastAsia="Calibri" w:cs="Arial"/>
                <w:szCs w:val="20"/>
              </w:rPr>
            </w:pPr>
            <w:r w:rsidRPr="00BE56DE">
              <w:rPr>
                <w:rFonts w:eastAsia="Calibri" w:cs="Arial"/>
                <w:szCs w:val="20"/>
              </w:rPr>
              <w:t>-95.5</w:t>
            </w:r>
          </w:p>
          <w:p w14:paraId="55C533C0" w14:textId="77777777" w:rsidR="00DA5E21" w:rsidRPr="00BE56DE" w:rsidRDefault="00DA5E21" w:rsidP="00FE1275">
            <w:pPr>
              <w:rPr>
                <w:rFonts w:eastAsia="Calibri" w:cs="Arial"/>
                <w:szCs w:val="20"/>
              </w:rPr>
            </w:pPr>
            <w:r w:rsidRPr="00BE56DE">
              <w:rPr>
                <w:rFonts w:eastAsia="Calibri" w:cs="Arial"/>
                <w:szCs w:val="20"/>
              </w:rPr>
              <w:t>(LTE 700)</w:t>
            </w:r>
          </w:p>
        </w:tc>
        <w:tc>
          <w:tcPr>
            <w:tcW w:w="1134" w:type="dxa"/>
            <w:vMerge/>
            <w:shd w:val="clear" w:color="auto" w:fill="auto"/>
            <w:vAlign w:val="center"/>
          </w:tcPr>
          <w:p w14:paraId="095F3E1F" w14:textId="77777777" w:rsidR="00DA5E21" w:rsidRPr="00BE56DE" w:rsidRDefault="00DA5E21" w:rsidP="00FE1275">
            <w:pPr>
              <w:rPr>
                <w:rFonts w:eastAsia="Calibri" w:cs="Arial"/>
                <w:szCs w:val="20"/>
              </w:rPr>
            </w:pPr>
          </w:p>
        </w:tc>
        <w:tc>
          <w:tcPr>
            <w:tcW w:w="1276" w:type="dxa"/>
            <w:shd w:val="clear" w:color="auto" w:fill="auto"/>
            <w:vAlign w:val="center"/>
          </w:tcPr>
          <w:p w14:paraId="25DEEEED" w14:textId="77777777" w:rsidR="00DA5E21" w:rsidRPr="00BE56DE" w:rsidRDefault="00DA5E21" w:rsidP="00FE1275">
            <w:pPr>
              <w:rPr>
                <w:rFonts w:eastAsia="Calibri" w:cs="Arial"/>
                <w:szCs w:val="20"/>
              </w:rPr>
            </w:pPr>
            <w:r w:rsidRPr="00BE56DE">
              <w:rPr>
                <w:rFonts w:eastAsia="Calibri" w:cs="Arial"/>
                <w:szCs w:val="20"/>
              </w:rPr>
              <w:t>-97</w:t>
            </w:r>
          </w:p>
          <w:p w14:paraId="7480AE65" w14:textId="77777777" w:rsidR="00DA5E21" w:rsidRPr="00BE56DE" w:rsidRDefault="00DA5E21" w:rsidP="00FE1275">
            <w:pPr>
              <w:rPr>
                <w:rFonts w:eastAsia="Calibri" w:cs="Arial"/>
                <w:szCs w:val="20"/>
              </w:rPr>
            </w:pPr>
            <w:r w:rsidRPr="00BE56DE">
              <w:rPr>
                <w:rFonts w:eastAsia="Calibri" w:cs="Arial"/>
                <w:szCs w:val="20"/>
              </w:rPr>
              <w:t>(LTE 2100)</w:t>
            </w:r>
          </w:p>
        </w:tc>
        <w:tc>
          <w:tcPr>
            <w:tcW w:w="2818" w:type="dxa"/>
            <w:vMerge/>
            <w:shd w:val="clear" w:color="auto" w:fill="auto"/>
            <w:vAlign w:val="center"/>
          </w:tcPr>
          <w:p w14:paraId="07AF50A8" w14:textId="77777777" w:rsidR="00DA5E21" w:rsidRPr="00BE56DE" w:rsidRDefault="00DA5E21" w:rsidP="00FE1275">
            <w:pPr>
              <w:rPr>
                <w:rFonts w:eastAsia="Calibri" w:cs="Arial"/>
                <w:szCs w:val="20"/>
              </w:rPr>
            </w:pPr>
          </w:p>
        </w:tc>
      </w:tr>
      <w:tr w:rsidR="00DA5E21" w:rsidRPr="00BE56DE" w14:paraId="3AC69D44" w14:textId="77777777" w:rsidTr="00A74BB2">
        <w:trPr>
          <w:trHeight w:val="360"/>
          <w:jc w:val="center"/>
        </w:trPr>
        <w:tc>
          <w:tcPr>
            <w:tcW w:w="2235" w:type="dxa"/>
            <w:vMerge/>
            <w:shd w:val="clear" w:color="auto" w:fill="auto"/>
            <w:vAlign w:val="center"/>
          </w:tcPr>
          <w:p w14:paraId="3CBEC993" w14:textId="77777777" w:rsidR="00DA5E21" w:rsidRPr="00BE56DE" w:rsidRDefault="00DA5E21" w:rsidP="00FE1275">
            <w:pPr>
              <w:rPr>
                <w:rFonts w:eastAsia="Calibri" w:cs="Arial"/>
                <w:szCs w:val="20"/>
              </w:rPr>
            </w:pPr>
          </w:p>
        </w:tc>
        <w:tc>
          <w:tcPr>
            <w:tcW w:w="1204" w:type="dxa"/>
            <w:vMerge/>
            <w:shd w:val="clear" w:color="auto" w:fill="auto"/>
            <w:vAlign w:val="center"/>
          </w:tcPr>
          <w:p w14:paraId="7E47D3A8" w14:textId="77777777" w:rsidR="00DA5E21" w:rsidRPr="00BE56DE" w:rsidRDefault="00DA5E21" w:rsidP="00FE1275">
            <w:pPr>
              <w:rPr>
                <w:rFonts w:eastAsia="Calibri" w:cs="Arial"/>
                <w:szCs w:val="20"/>
              </w:rPr>
            </w:pPr>
          </w:p>
        </w:tc>
        <w:tc>
          <w:tcPr>
            <w:tcW w:w="1222" w:type="dxa"/>
            <w:shd w:val="clear" w:color="auto" w:fill="auto"/>
            <w:vAlign w:val="center"/>
          </w:tcPr>
          <w:p w14:paraId="248FCA45" w14:textId="77777777" w:rsidR="00DA5E21" w:rsidRPr="00BE56DE" w:rsidRDefault="00DA5E21" w:rsidP="00FE1275">
            <w:pPr>
              <w:rPr>
                <w:rFonts w:eastAsia="Calibri" w:cs="Arial"/>
                <w:szCs w:val="20"/>
              </w:rPr>
            </w:pPr>
            <w:r w:rsidRPr="00BE56DE">
              <w:rPr>
                <w:rFonts w:eastAsia="Calibri" w:cs="Arial"/>
                <w:szCs w:val="20"/>
              </w:rPr>
              <w:t>-94</w:t>
            </w:r>
          </w:p>
          <w:p w14:paraId="3B4F84D2" w14:textId="77777777" w:rsidR="00DA5E21" w:rsidRPr="00BE56DE" w:rsidRDefault="00DA5E21" w:rsidP="00FE1275">
            <w:pPr>
              <w:rPr>
                <w:rFonts w:eastAsia="Calibri" w:cs="Arial"/>
                <w:szCs w:val="20"/>
              </w:rPr>
            </w:pPr>
            <w:r w:rsidRPr="00BE56DE">
              <w:rPr>
                <w:rFonts w:eastAsia="Calibri" w:cs="Arial"/>
                <w:szCs w:val="20"/>
              </w:rPr>
              <w:t>(LTE 800)</w:t>
            </w:r>
          </w:p>
        </w:tc>
        <w:tc>
          <w:tcPr>
            <w:tcW w:w="1134" w:type="dxa"/>
            <w:vMerge/>
            <w:shd w:val="clear" w:color="auto" w:fill="auto"/>
            <w:vAlign w:val="center"/>
          </w:tcPr>
          <w:p w14:paraId="74A73843" w14:textId="77777777" w:rsidR="00DA5E21" w:rsidRPr="00BE56DE" w:rsidRDefault="00DA5E21" w:rsidP="00FE1275">
            <w:pPr>
              <w:rPr>
                <w:rFonts w:eastAsia="Calibri" w:cs="Arial"/>
                <w:szCs w:val="20"/>
              </w:rPr>
            </w:pPr>
          </w:p>
        </w:tc>
        <w:tc>
          <w:tcPr>
            <w:tcW w:w="1276" w:type="dxa"/>
            <w:shd w:val="clear" w:color="auto" w:fill="auto"/>
            <w:vAlign w:val="center"/>
          </w:tcPr>
          <w:p w14:paraId="4E266996" w14:textId="77777777" w:rsidR="00DA5E21" w:rsidRPr="00BE56DE" w:rsidRDefault="00DA5E21" w:rsidP="00FE1275">
            <w:pPr>
              <w:rPr>
                <w:rFonts w:eastAsia="Calibri" w:cs="Arial"/>
                <w:szCs w:val="20"/>
              </w:rPr>
            </w:pPr>
            <w:r w:rsidRPr="00BE56DE">
              <w:rPr>
                <w:rFonts w:eastAsia="Calibri" w:cs="Arial"/>
                <w:szCs w:val="20"/>
              </w:rPr>
              <w:t>-97</w:t>
            </w:r>
          </w:p>
          <w:p w14:paraId="32AD7416" w14:textId="77777777" w:rsidR="00DA5E21" w:rsidRPr="00BE56DE" w:rsidRDefault="00DA5E21" w:rsidP="00FE1275">
            <w:pPr>
              <w:rPr>
                <w:rFonts w:eastAsia="Calibri" w:cs="Arial"/>
                <w:szCs w:val="20"/>
              </w:rPr>
            </w:pPr>
            <w:r w:rsidRPr="00BE56DE">
              <w:rPr>
                <w:rFonts w:eastAsia="Calibri" w:cs="Arial"/>
                <w:szCs w:val="20"/>
              </w:rPr>
              <w:t>(TDD-LTE 2300/2600)</w:t>
            </w:r>
          </w:p>
        </w:tc>
        <w:tc>
          <w:tcPr>
            <w:tcW w:w="2818" w:type="dxa"/>
            <w:vMerge/>
            <w:shd w:val="clear" w:color="auto" w:fill="auto"/>
            <w:vAlign w:val="center"/>
          </w:tcPr>
          <w:p w14:paraId="434B4C9B" w14:textId="77777777" w:rsidR="00DA5E21" w:rsidRPr="00BE56DE" w:rsidRDefault="00DA5E21" w:rsidP="00FE1275">
            <w:pPr>
              <w:rPr>
                <w:rFonts w:eastAsia="Calibri" w:cs="Arial"/>
                <w:szCs w:val="20"/>
              </w:rPr>
            </w:pPr>
          </w:p>
        </w:tc>
      </w:tr>
      <w:tr w:rsidR="00DA5E21" w:rsidRPr="00BE56DE" w14:paraId="2C953F74" w14:textId="77777777" w:rsidTr="00A74BB2">
        <w:trPr>
          <w:trHeight w:val="139"/>
          <w:jc w:val="center"/>
        </w:trPr>
        <w:tc>
          <w:tcPr>
            <w:tcW w:w="2235" w:type="dxa"/>
            <w:vMerge/>
            <w:shd w:val="clear" w:color="auto" w:fill="auto"/>
            <w:vAlign w:val="center"/>
          </w:tcPr>
          <w:p w14:paraId="708C1410" w14:textId="77777777" w:rsidR="00DA5E21" w:rsidRPr="00BE56DE" w:rsidRDefault="00DA5E21" w:rsidP="00FE1275">
            <w:pPr>
              <w:rPr>
                <w:rFonts w:eastAsia="Calibri" w:cs="Arial"/>
                <w:szCs w:val="20"/>
              </w:rPr>
            </w:pPr>
          </w:p>
        </w:tc>
        <w:tc>
          <w:tcPr>
            <w:tcW w:w="1204" w:type="dxa"/>
            <w:vMerge/>
            <w:shd w:val="clear" w:color="auto" w:fill="auto"/>
            <w:vAlign w:val="center"/>
          </w:tcPr>
          <w:p w14:paraId="48EAAC43" w14:textId="77777777" w:rsidR="00DA5E21" w:rsidRPr="00BE56DE" w:rsidRDefault="00DA5E21" w:rsidP="00FE1275">
            <w:pPr>
              <w:rPr>
                <w:rFonts w:eastAsia="Calibri" w:cs="Arial"/>
                <w:b/>
                <w:szCs w:val="20"/>
              </w:rPr>
            </w:pPr>
          </w:p>
        </w:tc>
        <w:tc>
          <w:tcPr>
            <w:tcW w:w="1222" w:type="dxa"/>
            <w:vMerge w:val="restart"/>
            <w:shd w:val="clear" w:color="auto" w:fill="auto"/>
            <w:vAlign w:val="center"/>
          </w:tcPr>
          <w:p w14:paraId="6DDF6951" w14:textId="77777777" w:rsidR="00DA5E21" w:rsidRPr="00BE56DE" w:rsidRDefault="00DA5E21" w:rsidP="00FE1275">
            <w:pPr>
              <w:rPr>
                <w:rFonts w:eastAsia="Calibri" w:cs="Arial"/>
                <w:szCs w:val="20"/>
              </w:rPr>
            </w:pPr>
            <w:r w:rsidRPr="00BE56DE">
              <w:rPr>
                <w:rFonts w:eastAsia="Calibri" w:cs="Arial"/>
                <w:szCs w:val="20"/>
              </w:rPr>
              <w:t>-97</w:t>
            </w:r>
          </w:p>
          <w:p w14:paraId="2ED8469B" w14:textId="77777777" w:rsidR="00DA5E21" w:rsidRPr="00BE56DE" w:rsidRDefault="00DA5E21" w:rsidP="00FE1275">
            <w:pPr>
              <w:rPr>
                <w:rFonts w:eastAsia="Calibri" w:cs="Arial"/>
                <w:szCs w:val="20"/>
              </w:rPr>
            </w:pPr>
            <w:r w:rsidRPr="00BE56DE">
              <w:rPr>
                <w:rFonts w:eastAsia="Calibri" w:cs="Arial"/>
                <w:szCs w:val="20"/>
              </w:rPr>
              <w:t>(LTE 900)</w:t>
            </w:r>
          </w:p>
        </w:tc>
        <w:tc>
          <w:tcPr>
            <w:tcW w:w="1134" w:type="dxa"/>
            <w:vMerge/>
            <w:shd w:val="clear" w:color="auto" w:fill="auto"/>
            <w:vAlign w:val="center"/>
          </w:tcPr>
          <w:p w14:paraId="3A197DA7" w14:textId="77777777" w:rsidR="00DA5E21" w:rsidRPr="00BE56DE" w:rsidRDefault="00DA5E21" w:rsidP="00FE1275">
            <w:pPr>
              <w:rPr>
                <w:rFonts w:eastAsia="Calibri" w:cs="Arial"/>
                <w:szCs w:val="20"/>
              </w:rPr>
            </w:pPr>
          </w:p>
        </w:tc>
        <w:tc>
          <w:tcPr>
            <w:tcW w:w="1276" w:type="dxa"/>
            <w:shd w:val="clear" w:color="auto" w:fill="auto"/>
            <w:vAlign w:val="center"/>
          </w:tcPr>
          <w:p w14:paraId="7EF6453C" w14:textId="77777777" w:rsidR="00DA5E21" w:rsidRPr="00BE56DE" w:rsidRDefault="00DA5E21" w:rsidP="00FE1275">
            <w:pPr>
              <w:rPr>
                <w:rFonts w:eastAsia="Calibri" w:cs="Arial"/>
                <w:szCs w:val="20"/>
              </w:rPr>
            </w:pPr>
            <w:r w:rsidRPr="00BE56DE">
              <w:rPr>
                <w:rFonts w:eastAsia="Calibri" w:cs="Arial"/>
                <w:szCs w:val="20"/>
              </w:rPr>
              <w:t>-95</w:t>
            </w:r>
          </w:p>
          <w:p w14:paraId="48CAF945" w14:textId="77777777" w:rsidR="00DA5E21" w:rsidRPr="00BE56DE" w:rsidRDefault="00DA5E21" w:rsidP="00FE1275">
            <w:pPr>
              <w:rPr>
                <w:rFonts w:eastAsia="Calibri" w:cs="Arial"/>
                <w:szCs w:val="20"/>
              </w:rPr>
            </w:pPr>
            <w:r w:rsidRPr="00BE56DE">
              <w:rPr>
                <w:rFonts w:eastAsia="Calibri" w:cs="Arial"/>
                <w:szCs w:val="20"/>
              </w:rPr>
              <w:t>(FDD-LTE 2600)</w:t>
            </w:r>
          </w:p>
        </w:tc>
        <w:tc>
          <w:tcPr>
            <w:tcW w:w="2818" w:type="dxa"/>
            <w:vMerge/>
            <w:shd w:val="clear" w:color="auto" w:fill="auto"/>
            <w:vAlign w:val="center"/>
          </w:tcPr>
          <w:p w14:paraId="2DC9AA41" w14:textId="77777777" w:rsidR="00DA5E21" w:rsidRPr="00BE56DE" w:rsidRDefault="00DA5E21" w:rsidP="00FE1275">
            <w:pPr>
              <w:rPr>
                <w:rFonts w:eastAsia="Calibri" w:cs="Arial"/>
                <w:szCs w:val="20"/>
              </w:rPr>
            </w:pPr>
          </w:p>
        </w:tc>
      </w:tr>
      <w:tr w:rsidR="00DA5E21" w:rsidRPr="00BE56DE" w14:paraId="2BA6F06C" w14:textId="77777777" w:rsidTr="00A74BB2">
        <w:trPr>
          <w:trHeight w:val="401"/>
          <w:jc w:val="center"/>
        </w:trPr>
        <w:tc>
          <w:tcPr>
            <w:tcW w:w="2235" w:type="dxa"/>
            <w:vMerge/>
            <w:shd w:val="clear" w:color="auto" w:fill="auto"/>
            <w:vAlign w:val="center"/>
          </w:tcPr>
          <w:p w14:paraId="74B015B0" w14:textId="77777777" w:rsidR="00DA5E21" w:rsidRPr="00BE56DE" w:rsidRDefault="00DA5E21" w:rsidP="00FE1275">
            <w:pPr>
              <w:rPr>
                <w:rFonts w:eastAsia="Calibri" w:cs="Arial"/>
                <w:szCs w:val="20"/>
              </w:rPr>
            </w:pPr>
          </w:p>
        </w:tc>
        <w:tc>
          <w:tcPr>
            <w:tcW w:w="1204" w:type="dxa"/>
            <w:vMerge/>
            <w:shd w:val="clear" w:color="auto" w:fill="auto"/>
            <w:vAlign w:val="center"/>
          </w:tcPr>
          <w:p w14:paraId="223CE4E5" w14:textId="77777777" w:rsidR="00DA5E21" w:rsidRPr="00BE56DE" w:rsidRDefault="00DA5E21" w:rsidP="00FE1275">
            <w:pPr>
              <w:rPr>
                <w:rFonts w:eastAsia="Calibri" w:cs="Arial"/>
                <w:szCs w:val="20"/>
              </w:rPr>
            </w:pPr>
          </w:p>
        </w:tc>
        <w:tc>
          <w:tcPr>
            <w:tcW w:w="1222" w:type="dxa"/>
            <w:vMerge/>
            <w:shd w:val="clear" w:color="auto" w:fill="auto"/>
            <w:vAlign w:val="center"/>
          </w:tcPr>
          <w:p w14:paraId="1525E4A9" w14:textId="77777777" w:rsidR="00DA5E21" w:rsidRPr="00BE56DE" w:rsidRDefault="00DA5E21" w:rsidP="00FE1275">
            <w:pPr>
              <w:rPr>
                <w:rFonts w:eastAsia="Calibri" w:cs="Arial"/>
                <w:szCs w:val="20"/>
              </w:rPr>
            </w:pPr>
          </w:p>
        </w:tc>
        <w:tc>
          <w:tcPr>
            <w:tcW w:w="1134" w:type="dxa"/>
            <w:vMerge/>
            <w:shd w:val="clear" w:color="auto" w:fill="auto"/>
            <w:vAlign w:val="center"/>
          </w:tcPr>
          <w:p w14:paraId="69C1D519" w14:textId="77777777" w:rsidR="00DA5E21" w:rsidRPr="00BE56DE" w:rsidRDefault="00DA5E21" w:rsidP="00FE1275">
            <w:pPr>
              <w:rPr>
                <w:rFonts w:eastAsia="Calibri" w:cs="Arial"/>
                <w:szCs w:val="20"/>
              </w:rPr>
            </w:pPr>
          </w:p>
        </w:tc>
        <w:tc>
          <w:tcPr>
            <w:tcW w:w="1276" w:type="dxa"/>
            <w:shd w:val="clear" w:color="auto" w:fill="auto"/>
            <w:vAlign w:val="center"/>
          </w:tcPr>
          <w:p w14:paraId="4C1918A4" w14:textId="77777777" w:rsidR="00DA5E21" w:rsidRPr="00BE56DE" w:rsidRDefault="00DA5E21" w:rsidP="00FE1275">
            <w:pPr>
              <w:rPr>
                <w:rFonts w:eastAsia="Calibri" w:cs="Arial"/>
                <w:szCs w:val="20"/>
              </w:rPr>
            </w:pPr>
            <w:r w:rsidRPr="00BE56DE">
              <w:rPr>
                <w:rFonts w:eastAsia="Calibri" w:cs="Arial"/>
                <w:szCs w:val="20"/>
              </w:rPr>
              <w:t>-96</w:t>
            </w:r>
          </w:p>
          <w:p w14:paraId="79D32F61" w14:textId="77777777" w:rsidR="00DA5E21" w:rsidRPr="00BE56DE" w:rsidRDefault="00DA5E21" w:rsidP="00FE1275">
            <w:pPr>
              <w:rPr>
                <w:rFonts w:eastAsia="Calibri" w:cs="Arial"/>
                <w:szCs w:val="20"/>
              </w:rPr>
            </w:pPr>
            <w:r w:rsidRPr="00BE56DE">
              <w:rPr>
                <w:rFonts w:eastAsia="Calibri" w:cs="Arial"/>
                <w:szCs w:val="20"/>
              </w:rPr>
              <w:t>(LTE 3500/3700)</w:t>
            </w:r>
          </w:p>
        </w:tc>
        <w:tc>
          <w:tcPr>
            <w:tcW w:w="2818" w:type="dxa"/>
            <w:vMerge/>
            <w:shd w:val="clear" w:color="auto" w:fill="auto"/>
            <w:vAlign w:val="center"/>
          </w:tcPr>
          <w:p w14:paraId="35CD9A58" w14:textId="77777777" w:rsidR="00DA5E21" w:rsidRPr="00BE56DE" w:rsidRDefault="00DA5E21" w:rsidP="00FE1275">
            <w:pPr>
              <w:rPr>
                <w:rFonts w:eastAsia="Calibri" w:cs="Arial"/>
                <w:szCs w:val="20"/>
              </w:rPr>
            </w:pPr>
          </w:p>
        </w:tc>
      </w:tr>
      <w:tr w:rsidR="00DA5E21" w:rsidRPr="00BE56DE" w14:paraId="4CD84B9B" w14:textId="77777777" w:rsidTr="00A74BB2">
        <w:trPr>
          <w:jc w:val="center"/>
        </w:trPr>
        <w:tc>
          <w:tcPr>
            <w:tcW w:w="2235" w:type="dxa"/>
            <w:shd w:val="clear" w:color="auto" w:fill="auto"/>
            <w:vAlign w:val="center"/>
          </w:tcPr>
          <w:p w14:paraId="3E621987" w14:textId="77777777" w:rsidR="00DA5E21" w:rsidRPr="00BE56DE" w:rsidRDefault="00DA5E21" w:rsidP="00FE1275">
            <w:pPr>
              <w:rPr>
                <w:rFonts w:eastAsia="Calibri" w:cs="Arial"/>
                <w:szCs w:val="20"/>
              </w:rPr>
            </w:pPr>
            <w:r w:rsidRPr="00BE56DE">
              <w:rPr>
                <w:rFonts w:eastAsia="Calibri" w:cs="Arial"/>
                <w:szCs w:val="20"/>
              </w:rPr>
              <w:t>Co-channel interference criterion</w:t>
            </w:r>
          </w:p>
        </w:tc>
        <w:tc>
          <w:tcPr>
            <w:tcW w:w="4836" w:type="dxa"/>
            <w:gridSpan w:val="4"/>
            <w:shd w:val="clear" w:color="auto" w:fill="auto"/>
            <w:vAlign w:val="center"/>
          </w:tcPr>
          <w:p w14:paraId="547A3605" w14:textId="77777777" w:rsidR="00DA5E21" w:rsidRPr="000608FA" w:rsidRDefault="00DA5E21" w:rsidP="00FE1275">
            <w:pPr>
              <w:rPr>
                <w:rFonts w:eastAsia="Calibri"/>
                <w:lang w:val="da-DK"/>
              </w:rPr>
            </w:pPr>
            <w:r w:rsidRPr="000608FA">
              <w:rPr>
                <w:rFonts w:eastAsia="Calibri"/>
                <w:lang w:val="da-DK"/>
              </w:rPr>
              <w:t>C/(N+I)= -6dB (pilot)</w:t>
            </w:r>
          </w:p>
        </w:tc>
        <w:tc>
          <w:tcPr>
            <w:tcW w:w="2818" w:type="dxa"/>
            <w:shd w:val="clear" w:color="auto" w:fill="auto"/>
            <w:vAlign w:val="center"/>
          </w:tcPr>
          <w:p w14:paraId="6F773FD2" w14:textId="77777777" w:rsidR="00DA5E21" w:rsidRPr="00BE56DE" w:rsidRDefault="00DA5E21" w:rsidP="00FE1275">
            <w:pPr>
              <w:rPr>
                <w:rFonts w:eastAsia="Calibri" w:cs="Arial"/>
                <w:szCs w:val="20"/>
              </w:rPr>
            </w:pPr>
            <w:r w:rsidRPr="00BE56DE">
              <w:rPr>
                <w:rFonts w:eastAsia="Calibri" w:cs="Arial"/>
                <w:szCs w:val="20"/>
              </w:rPr>
              <w:t xml:space="preserve">ETSI TR 136 942 </w:t>
            </w:r>
            <w:r w:rsidR="002973CB" w:rsidRPr="00BE56DE">
              <w:rPr>
                <w:rFonts w:eastAsia="Calibri" w:cs="Arial"/>
                <w:szCs w:val="20"/>
              </w:rPr>
              <w:fldChar w:fldCharType="begin"/>
            </w:r>
            <w:r w:rsidR="002973CB" w:rsidRPr="00BE56DE">
              <w:rPr>
                <w:rFonts w:eastAsia="Calibri" w:cs="Arial"/>
                <w:szCs w:val="20"/>
              </w:rPr>
              <w:instrText xml:space="preserve"> REF _Ref449964373 \r \h  \* MERGEFORMAT </w:instrText>
            </w:r>
            <w:r w:rsidR="002973CB" w:rsidRPr="00BE56DE">
              <w:rPr>
                <w:rFonts w:eastAsia="Calibri" w:cs="Arial"/>
                <w:szCs w:val="20"/>
              </w:rPr>
            </w:r>
            <w:r w:rsidR="002973CB" w:rsidRPr="00BE56DE">
              <w:rPr>
                <w:rFonts w:eastAsia="Calibri" w:cs="Arial"/>
                <w:szCs w:val="20"/>
              </w:rPr>
              <w:fldChar w:fldCharType="separate"/>
            </w:r>
            <w:r w:rsidR="000608FA">
              <w:rPr>
                <w:rFonts w:eastAsia="Calibri" w:cs="Arial"/>
                <w:szCs w:val="20"/>
              </w:rPr>
              <w:t>[23]</w:t>
            </w:r>
            <w:r w:rsidR="002973CB" w:rsidRPr="00BE56DE">
              <w:rPr>
                <w:rFonts w:eastAsia="Calibri" w:cs="Arial"/>
                <w:szCs w:val="20"/>
              </w:rPr>
              <w:fldChar w:fldCharType="end"/>
            </w:r>
            <w:r w:rsidRPr="00BE56DE">
              <w:rPr>
                <w:rFonts w:eastAsia="Calibri" w:cs="Arial"/>
                <w:szCs w:val="20"/>
              </w:rPr>
              <w:t>V12</w:t>
            </w:r>
          </w:p>
        </w:tc>
      </w:tr>
      <w:tr w:rsidR="00DA5E21" w:rsidRPr="00BE56DE" w14:paraId="6EA0A88A" w14:textId="77777777" w:rsidTr="00A74BB2">
        <w:trPr>
          <w:jc w:val="center"/>
        </w:trPr>
        <w:tc>
          <w:tcPr>
            <w:tcW w:w="2235" w:type="dxa"/>
            <w:shd w:val="clear" w:color="auto" w:fill="auto"/>
            <w:vAlign w:val="center"/>
          </w:tcPr>
          <w:p w14:paraId="20D95DF1" w14:textId="77777777" w:rsidR="00DA5E21" w:rsidRPr="00BE56DE" w:rsidRDefault="00DA5E21" w:rsidP="00FE1275">
            <w:pPr>
              <w:rPr>
                <w:rFonts w:eastAsia="Calibri" w:cs="Arial"/>
                <w:szCs w:val="20"/>
              </w:rPr>
            </w:pPr>
            <w:r w:rsidRPr="00BE56DE">
              <w:rPr>
                <w:rFonts w:eastAsia="Calibri" w:cs="Arial"/>
                <w:szCs w:val="20"/>
              </w:rPr>
              <w:t>Aircraft attenuation</w:t>
            </w:r>
            <w:r w:rsidR="002973CB" w:rsidRPr="00BE56DE">
              <w:rPr>
                <w:rFonts w:eastAsia="Calibri" w:cs="Arial"/>
                <w:szCs w:val="20"/>
              </w:rPr>
              <w:t xml:space="preserve"> </w:t>
            </w:r>
            <w:r w:rsidR="002973CB" w:rsidRPr="00BE56DE">
              <w:rPr>
                <w:rFonts w:eastAsia="Calibri" w:cs="Arial"/>
                <w:szCs w:val="20"/>
              </w:rPr>
              <w:lastRenderedPageBreak/>
              <w:t>(dB)</w:t>
            </w:r>
          </w:p>
        </w:tc>
        <w:tc>
          <w:tcPr>
            <w:tcW w:w="4836" w:type="dxa"/>
            <w:gridSpan w:val="4"/>
            <w:shd w:val="clear" w:color="auto" w:fill="auto"/>
            <w:vAlign w:val="center"/>
          </w:tcPr>
          <w:p w14:paraId="4DF597DA" w14:textId="77777777" w:rsidR="00DA5E21" w:rsidRPr="00BE56DE" w:rsidRDefault="002973CB" w:rsidP="00FE1275">
            <w:pPr>
              <w:rPr>
                <w:rFonts w:eastAsia="Calibri" w:cs="Arial"/>
                <w:szCs w:val="20"/>
              </w:rPr>
            </w:pPr>
            <w:r w:rsidRPr="00BE56DE">
              <w:rPr>
                <w:rFonts w:eastAsia="Calibri" w:cs="Arial"/>
                <w:szCs w:val="20"/>
              </w:rPr>
              <w:lastRenderedPageBreak/>
              <w:t>5</w:t>
            </w:r>
          </w:p>
        </w:tc>
        <w:tc>
          <w:tcPr>
            <w:tcW w:w="2818" w:type="dxa"/>
            <w:shd w:val="clear" w:color="auto" w:fill="auto"/>
            <w:vAlign w:val="center"/>
          </w:tcPr>
          <w:p w14:paraId="61CF73F7" w14:textId="77777777" w:rsidR="00DA5E21" w:rsidRPr="00BE56DE" w:rsidRDefault="006C6E89" w:rsidP="006C6E89">
            <w:pPr>
              <w:rPr>
                <w:rFonts w:eastAsia="Calibri" w:cs="Arial"/>
                <w:szCs w:val="20"/>
              </w:rPr>
            </w:pPr>
            <w:r w:rsidRPr="00BE56DE">
              <w:rPr>
                <w:rFonts w:eastAsia="Calibri" w:cs="Arial"/>
                <w:szCs w:val="20"/>
              </w:rPr>
              <w:t>ECC Report 93</w:t>
            </w:r>
          </w:p>
        </w:tc>
      </w:tr>
      <w:tr w:rsidR="002973CB" w:rsidRPr="00BE56DE" w14:paraId="6C846857" w14:textId="77777777" w:rsidTr="00A74BB2">
        <w:trPr>
          <w:jc w:val="center"/>
        </w:trPr>
        <w:tc>
          <w:tcPr>
            <w:tcW w:w="2235" w:type="dxa"/>
            <w:shd w:val="clear" w:color="auto" w:fill="auto"/>
            <w:vAlign w:val="center"/>
          </w:tcPr>
          <w:p w14:paraId="246E9FDC" w14:textId="77777777" w:rsidR="002973CB" w:rsidRPr="00BE56DE" w:rsidRDefault="002973CB" w:rsidP="00FE1275">
            <w:pPr>
              <w:rPr>
                <w:rFonts w:eastAsia="Calibri" w:cs="Arial"/>
                <w:szCs w:val="20"/>
              </w:rPr>
            </w:pPr>
            <w:r w:rsidRPr="00BE56DE">
              <w:rPr>
                <w:rFonts w:eastAsia="Calibri" w:cs="Arial"/>
                <w:szCs w:val="20"/>
              </w:rPr>
              <w:lastRenderedPageBreak/>
              <w:t>Cell radius (km)</w:t>
            </w:r>
          </w:p>
        </w:tc>
        <w:tc>
          <w:tcPr>
            <w:tcW w:w="4836" w:type="dxa"/>
            <w:gridSpan w:val="4"/>
            <w:shd w:val="clear" w:color="auto" w:fill="auto"/>
            <w:vAlign w:val="center"/>
          </w:tcPr>
          <w:p w14:paraId="42F779C9" w14:textId="77777777" w:rsidR="002973CB" w:rsidRPr="00BE56DE" w:rsidRDefault="002973CB" w:rsidP="00FE1275">
            <w:pPr>
              <w:rPr>
                <w:rFonts w:eastAsia="Calibri" w:cs="Arial"/>
                <w:szCs w:val="20"/>
              </w:rPr>
            </w:pPr>
            <w:r w:rsidRPr="00BE56DE">
              <w:rPr>
                <w:rFonts w:eastAsia="Calibri" w:cs="Arial"/>
                <w:szCs w:val="20"/>
              </w:rPr>
              <w:t>4 (f&gt;2GHz) / 5 (1GHz&lt;f&lt;2GHz) / 8 (f&lt;1GHz)</w:t>
            </w:r>
          </w:p>
        </w:tc>
        <w:tc>
          <w:tcPr>
            <w:tcW w:w="2818" w:type="dxa"/>
            <w:shd w:val="clear" w:color="auto" w:fill="auto"/>
            <w:vAlign w:val="center"/>
          </w:tcPr>
          <w:p w14:paraId="2B07FD12" w14:textId="77777777" w:rsidR="002973CB" w:rsidRPr="00BE56DE" w:rsidRDefault="00C24E7A" w:rsidP="00C24E7A">
            <w:pPr>
              <w:rPr>
                <w:rFonts w:eastAsia="Calibri" w:cs="Arial"/>
                <w:szCs w:val="20"/>
              </w:rPr>
            </w:pPr>
            <w:r w:rsidRPr="00BE56DE">
              <w:rPr>
                <w:rFonts w:eastAsia="Calibri" w:cs="Arial"/>
                <w:szCs w:val="20"/>
              </w:rPr>
              <w:t>ITU-R Report M.2292</w:t>
            </w:r>
          </w:p>
        </w:tc>
      </w:tr>
      <w:tr w:rsidR="002973CB" w:rsidRPr="00BE56DE" w14:paraId="76FFC7AE" w14:textId="77777777" w:rsidTr="00A74BB2">
        <w:trPr>
          <w:jc w:val="center"/>
        </w:trPr>
        <w:tc>
          <w:tcPr>
            <w:tcW w:w="2235" w:type="dxa"/>
            <w:shd w:val="clear" w:color="auto" w:fill="auto"/>
            <w:vAlign w:val="center"/>
          </w:tcPr>
          <w:p w14:paraId="2EA3B26A" w14:textId="77777777" w:rsidR="002973CB" w:rsidRPr="00BE56DE" w:rsidRDefault="002973CB" w:rsidP="00FE1275">
            <w:pPr>
              <w:rPr>
                <w:rFonts w:eastAsia="Calibri" w:cs="Arial"/>
                <w:szCs w:val="20"/>
              </w:rPr>
            </w:pPr>
            <w:r w:rsidRPr="00BE56DE">
              <w:rPr>
                <w:rFonts w:eastAsia="Calibri" w:cs="Arial"/>
                <w:szCs w:val="20"/>
              </w:rPr>
              <w:t>Intersite distance (km)</w:t>
            </w:r>
          </w:p>
        </w:tc>
        <w:tc>
          <w:tcPr>
            <w:tcW w:w="4836" w:type="dxa"/>
            <w:gridSpan w:val="4"/>
            <w:shd w:val="clear" w:color="auto" w:fill="auto"/>
            <w:vAlign w:val="center"/>
          </w:tcPr>
          <w:p w14:paraId="59005A0F" w14:textId="77777777" w:rsidR="002973CB" w:rsidRPr="00BE56DE" w:rsidRDefault="002973CB" w:rsidP="00FE1275">
            <w:pPr>
              <w:rPr>
                <w:rFonts w:eastAsia="Calibri" w:cs="Arial"/>
                <w:szCs w:val="20"/>
              </w:rPr>
            </w:pPr>
            <w:r w:rsidRPr="00BE56DE">
              <w:rPr>
                <w:rFonts w:eastAsia="Calibri" w:cs="Arial"/>
                <w:szCs w:val="20"/>
              </w:rPr>
              <w:t>1.5 x cell radius</w:t>
            </w:r>
          </w:p>
        </w:tc>
        <w:tc>
          <w:tcPr>
            <w:tcW w:w="2818" w:type="dxa"/>
            <w:shd w:val="clear" w:color="auto" w:fill="auto"/>
            <w:vAlign w:val="center"/>
          </w:tcPr>
          <w:p w14:paraId="7D8BCB36" w14:textId="77777777" w:rsidR="002973CB" w:rsidRPr="00BE56DE" w:rsidRDefault="002973CB" w:rsidP="00C24E7A">
            <w:pPr>
              <w:rPr>
                <w:rFonts w:eastAsia="Calibri" w:cs="Arial"/>
                <w:szCs w:val="20"/>
              </w:rPr>
            </w:pPr>
            <w:r w:rsidRPr="00BE56DE">
              <w:rPr>
                <w:rFonts w:eastAsia="Calibri" w:cs="Arial"/>
                <w:szCs w:val="20"/>
              </w:rPr>
              <w:t>ITU-R Report M.2292</w:t>
            </w:r>
          </w:p>
        </w:tc>
      </w:tr>
      <w:tr w:rsidR="00DA5E21" w:rsidRPr="00BE56DE" w14:paraId="6089F7B3" w14:textId="77777777" w:rsidTr="00A74BB2">
        <w:trPr>
          <w:jc w:val="center"/>
        </w:trPr>
        <w:tc>
          <w:tcPr>
            <w:tcW w:w="2235" w:type="dxa"/>
            <w:shd w:val="clear" w:color="auto" w:fill="auto"/>
            <w:vAlign w:val="center"/>
          </w:tcPr>
          <w:p w14:paraId="4D9C6229" w14:textId="77777777" w:rsidR="00DA5E21" w:rsidRPr="00BE56DE" w:rsidRDefault="00DA5E21" w:rsidP="00FE1275">
            <w:pPr>
              <w:rPr>
                <w:rFonts w:eastAsia="Calibri" w:cs="Arial"/>
                <w:szCs w:val="20"/>
              </w:rPr>
            </w:pPr>
            <w:r w:rsidRPr="00BE56DE">
              <w:rPr>
                <w:rFonts w:eastAsia="Calibri" w:cs="Arial"/>
                <w:szCs w:val="20"/>
              </w:rPr>
              <w:t>Cell loading (capacity and power)</w:t>
            </w:r>
          </w:p>
        </w:tc>
        <w:tc>
          <w:tcPr>
            <w:tcW w:w="4836" w:type="dxa"/>
            <w:gridSpan w:val="4"/>
            <w:shd w:val="clear" w:color="auto" w:fill="auto"/>
            <w:vAlign w:val="center"/>
          </w:tcPr>
          <w:p w14:paraId="036E93CB" w14:textId="77777777" w:rsidR="00DA5E21" w:rsidRPr="00BE56DE" w:rsidRDefault="00DA5E21" w:rsidP="00FE1275">
            <w:pPr>
              <w:rPr>
                <w:rFonts w:eastAsia="Calibri" w:cs="Arial"/>
                <w:szCs w:val="20"/>
              </w:rPr>
            </w:pPr>
            <w:r w:rsidRPr="00BE56DE">
              <w:rPr>
                <w:rFonts w:eastAsia="Calibri" w:cs="Arial"/>
                <w:szCs w:val="20"/>
              </w:rPr>
              <w:t>50%, 100%</w:t>
            </w:r>
          </w:p>
        </w:tc>
        <w:tc>
          <w:tcPr>
            <w:tcW w:w="2818" w:type="dxa"/>
            <w:shd w:val="clear" w:color="auto" w:fill="auto"/>
            <w:vAlign w:val="center"/>
          </w:tcPr>
          <w:p w14:paraId="44287E81" w14:textId="77777777" w:rsidR="00DA5E21" w:rsidRPr="00BE56DE" w:rsidRDefault="00DA5E21" w:rsidP="00FE1275">
            <w:pPr>
              <w:rPr>
                <w:rFonts w:eastAsia="Calibri" w:cs="Arial"/>
                <w:szCs w:val="20"/>
              </w:rPr>
            </w:pPr>
          </w:p>
        </w:tc>
      </w:tr>
    </w:tbl>
    <w:p w14:paraId="27F069E4" w14:textId="77777777" w:rsidR="001F0F24" w:rsidRPr="00BE56DE" w:rsidRDefault="001F0F24" w:rsidP="008C7CD1">
      <w:pPr>
        <w:rPr>
          <w:b/>
          <w:bCs/>
          <w:sz w:val="18"/>
          <w:szCs w:val="18"/>
        </w:rPr>
      </w:pPr>
      <w:bookmarkStart w:id="97" w:name="_Ref433983350"/>
    </w:p>
    <w:p w14:paraId="4D1B1DD4" w14:textId="77777777" w:rsidR="00C32590" w:rsidRPr="00BE56DE" w:rsidRDefault="00417DBF" w:rsidP="00442E8F">
      <w:pPr>
        <w:pStyle w:val="ECCAnnexheading1"/>
        <w:jc w:val="left"/>
      </w:pPr>
      <w:bookmarkStart w:id="98" w:name="_Ref449951842"/>
      <w:bookmarkStart w:id="99" w:name="_Toc467483791"/>
      <w:bookmarkEnd w:id="97"/>
      <w:r w:rsidRPr="00BE56DE">
        <w:lastRenderedPageBreak/>
        <w:t>Interference analysis results</w:t>
      </w:r>
      <w:bookmarkEnd w:id="98"/>
      <w:bookmarkEnd w:id="99"/>
    </w:p>
    <w:p w14:paraId="24542B3A" w14:textId="77777777" w:rsidR="00962378" w:rsidRPr="00BE56DE" w:rsidRDefault="00962378" w:rsidP="008817B7">
      <w:pPr>
        <w:pStyle w:val="ECCParagraph"/>
      </w:pPr>
      <w:r w:rsidRPr="00BE56DE">
        <w:t>The results of the analysis obtained from SEAMCAT interference models are presented in the following tables for different frequency bands and cellular technologies.</w:t>
      </w:r>
    </w:p>
    <w:p w14:paraId="4C0B2869" w14:textId="77777777" w:rsidR="00756FF3" w:rsidRPr="00BE56DE" w:rsidRDefault="00756FF3" w:rsidP="008817B7">
      <w:pPr>
        <w:pStyle w:val="ECCParagraph"/>
      </w:pPr>
      <w:r w:rsidRPr="00BE56DE">
        <w:t xml:space="preserve">The analysis used standard antenna modelling assumptions included in the </w:t>
      </w:r>
      <w:r w:rsidR="00B82DEB" w:rsidRPr="00BE56DE">
        <w:t xml:space="preserve">SEAMCAT </w:t>
      </w:r>
      <w:r w:rsidRPr="00BE56DE">
        <w:t xml:space="preserve">software (version 4). </w:t>
      </w:r>
    </w:p>
    <w:p w14:paraId="631A23E7" w14:textId="77777777" w:rsidR="00857940" w:rsidRPr="00BE56DE" w:rsidRDefault="00857940" w:rsidP="00962378"/>
    <w:p w14:paraId="7CE03400" w14:textId="77777777" w:rsidR="008817B7" w:rsidRPr="00BE56DE" w:rsidRDefault="008817B7" w:rsidP="00962378">
      <w:pPr>
        <w:sectPr w:rsidR="008817B7" w:rsidRPr="00BE56DE" w:rsidSect="00085301">
          <w:pgSz w:w="11907" w:h="16840" w:code="9"/>
          <w:pgMar w:top="1440" w:right="1134" w:bottom="1440" w:left="1134" w:header="709" w:footer="709" w:gutter="0"/>
          <w:cols w:space="708"/>
          <w:docGrid w:linePitch="360"/>
        </w:sectPr>
      </w:pPr>
    </w:p>
    <w:p w14:paraId="4037D119" w14:textId="77777777" w:rsidR="0021437E" w:rsidRPr="00BE56DE" w:rsidRDefault="0021437E" w:rsidP="0021437E"/>
    <w:p w14:paraId="385D718B" w14:textId="77777777" w:rsidR="0021437E" w:rsidRPr="00BE56DE" w:rsidRDefault="008817B7" w:rsidP="008817B7">
      <w:pPr>
        <w:pStyle w:val="Caption"/>
        <w:rPr>
          <w:color w:val="C00000"/>
          <w:lang w:val="en-GB"/>
        </w:rPr>
      </w:pPr>
      <w:r w:rsidRPr="00BE56DE">
        <w:rPr>
          <w:lang w:val="en-GB"/>
        </w:rPr>
        <w:t xml:space="preserve">Table </w:t>
      </w:r>
      <w:r w:rsidRPr="00BE56DE">
        <w:rPr>
          <w:lang w:val="en-GB"/>
        </w:rPr>
        <w:fldChar w:fldCharType="begin"/>
      </w:r>
      <w:r w:rsidRPr="00BE56DE">
        <w:rPr>
          <w:lang w:val="en-GB"/>
        </w:rPr>
        <w:instrText xml:space="preserve"> SEQ Table \* ARABIC </w:instrText>
      </w:r>
      <w:r w:rsidRPr="00BE56DE">
        <w:rPr>
          <w:lang w:val="en-GB"/>
        </w:rPr>
        <w:fldChar w:fldCharType="separate"/>
      </w:r>
      <w:r w:rsidR="000608FA">
        <w:rPr>
          <w:noProof/>
          <w:lang w:val="en-GB"/>
        </w:rPr>
        <w:t>48</w:t>
      </w:r>
      <w:r w:rsidRPr="00BE56DE">
        <w:rPr>
          <w:lang w:val="en-GB"/>
        </w:rPr>
        <w:fldChar w:fldCharType="end"/>
      </w:r>
      <w:r w:rsidRPr="00BE56DE">
        <w:rPr>
          <w:lang w:val="en-GB"/>
        </w:rPr>
        <w:t>:</w:t>
      </w:r>
      <w:r w:rsidRPr="00BE56DE">
        <w:rPr>
          <w:color w:val="C00000"/>
          <w:lang w:val="en-GB"/>
        </w:rPr>
        <w:t xml:space="preserve"> Interference analysis result (GSM 900 MHz, base station transmit frequency = 925 MHz, channel bandwidth = 200 kHz)</w:t>
      </w:r>
    </w:p>
    <w:p w14:paraId="73D9A394" w14:textId="77777777" w:rsidR="0021437E" w:rsidRPr="00BE56DE" w:rsidRDefault="0021437E" w:rsidP="0021437E">
      <w:r w:rsidRPr="00BE56DE">
        <w:rPr>
          <w:noProof/>
          <w:lang w:val="da-DK" w:eastAsia="da-DK"/>
        </w:rPr>
        <w:drawing>
          <wp:inline distT="0" distB="0" distL="0" distR="0" wp14:anchorId="04D4FA2E" wp14:editId="798E67A3">
            <wp:extent cx="8864600" cy="2332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64600" cy="2332990"/>
                    </a:xfrm>
                    <a:prstGeom prst="rect">
                      <a:avLst/>
                    </a:prstGeom>
                    <a:noFill/>
                    <a:ln>
                      <a:noFill/>
                    </a:ln>
                  </pic:spPr>
                </pic:pic>
              </a:graphicData>
            </a:graphic>
          </wp:inline>
        </w:drawing>
      </w:r>
    </w:p>
    <w:p w14:paraId="7F656CE8" w14:textId="77777777" w:rsidR="006A64E3" w:rsidRPr="00BE56DE" w:rsidRDefault="006A64E3" w:rsidP="006A64E3"/>
    <w:p w14:paraId="71100221" w14:textId="77777777" w:rsidR="0021437E" w:rsidRPr="00BE56DE" w:rsidRDefault="008817B7" w:rsidP="008817B7">
      <w:pPr>
        <w:pStyle w:val="Caption"/>
        <w:rPr>
          <w:lang w:val="en-GB"/>
        </w:rPr>
      </w:pPr>
      <w:r w:rsidRPr="00BE56DE">
        <w:rPr>
          <w:lang w:val="en-GB"/>
        </w:rPr>
        <w:t xml:space="preserve">Table </w:t>
      </w:r>
      <w:r w:rsidRPr="00BE56DE">
        <w:rPr>
          <w:lang w:val="en-GB"/>
        </w:rPr>
        <w:fldChar w:fldCharType="begin"/>
      </w:r>
      <w:r w:rsidRPr="00BE56DE">
        <w:rPr>
          <w:lang w:val="en-GB"/>
        </w:rPr>
        <w:instrText xml:space="preserve"> SEQ Table \* ARABIC </w:instrText>
      </w:r>
      <w:r w:rsidRPr="00BE56DE">
        <w:rPr>
          <w:lang w:val="en-GB"/>
        </w:rPr>
        <w:fldChar w:fldCharType="separate"/>
      </w:r>
      <w:r w:rsidR="000608FA">
        <w:rPr>
          <w:noProof/>
          <w:lang w:val="en-GB"/>
        </w:rPr>
        <w:t>49</w:t>
      </w:r>
      <w:r w:rsidRPr="00BE56DE">
        <w:rPr>
          <w:lang w:val="en-GB"/>
        </w:rPr>
        <w:fldChar w:fldCharType="end"/>
      </w:r>
      <w:r w:rsidRPr="00BE56DE">
        <w:rPr>
          <w:lang w:val="en-GB"/>
        </w:rPr>
        <w:t>:</w:t>
      </w:r>
      <w:r w:rsidRPr="00BE56DE">
        <w:rPr>
          <w:color w:val="C00000"/>
          <w:lang w:val="en-GB"/>
        </w:rPr>
        <w:t xml:space="preserve"> Interference analysis result (GSM 1800 MHz, base station transmit frequency = 1805 MHz, channel bandwidth = 200 kHz)</w:t>
      </w:r>
    </w:p>
    <w:p w14:paraId="0E2EA3F4" w14:textId="77777777" w:rsidR="0021437E" w:rsidRPr="00BE56DE" w:rsidRDefault="006A64E3" w:rsidP="0021437E">
      <w:r w:rsidRPr="00BE56DE">
        <w:rPr>
          <w:noProof/>
          <w:lang w:val="da-DK" w:eastAsia="da-DK"/>
        </w:rPr>
        <w:drawing>
          <wp:inline distT="0" distB="0" distL="0" distR="0" wp14:anchorId="672AC981" wp14:editId="6F814C47">
            <wp:extent cx="8864600" cy="2332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64600" cy="2332990"/>
                    </a:xfrm>
                    <a:prstGeom prst="rect">
                      <a:avLst/>
                    </a:prstGeom>
                    <a:noFill/>
                    <a:ln>
                      <a:noFill/>
                    </a:ln>
                  </pic:spPr>
                </pic:pic>
              </a:graphicData>
            </a:graphic>
          </wp:inline>
        </w:drawing>
      </w:r>
    </w:p>
    <w:p w14:paraId="2E5473C6" w14:textId="77777777" w:rsidR="00DC4210" w:rsidRPr="00BE56DE" w:rsidRDefault="00DC4210" w:rsidP="00DC4210"/>
    <w:p w14:paraId="78EA4C3E" w14:textId="77777777" w:rsidR="005A6E60" w:rsidRPr="00BE56DE" w:rsidRDefault="005A6E60" w:rsidP="005A6E60">
      <w:pPr>
        <w:pStyle w:val="Caption"/>
        <w:rPr>
          <w:lang w:val="en-GB"/>
        </w:rPr>
      </w:pPr>
      <w:r w:rsidRPr="00BE56DE">
        <w:rPr>
          <w:lang w:val="en-GB"/>
        </w:rPr>
        <w:lastRenderedPageBreak/>
        <w:t xml:space="preserve">Table </w:t>
      </w:r>
      <w:r w:rsidRPr="00BE56DE">
        <w:rPr>
          <w:lang w:val="en-GB"/>
        </w:rPr>
        <w:fldChar w:fldCharType="begin"/>
      </w:r>
      <w:r w:rsidRPr="00BE56DE">
        <w:rPr>
          <w:lang w:val="en-GB"/>
        </w:rPr>
        <w:instrText xml:space="preserve"> SEQ Table \* ARABIC </w:instrText>
      </w:r>
      <w:r w:rsidRPr="00BE56DE">
        <w:rPr>
          <w:lang w:val="en-GB"/>
        </w:rPr>
        <w:fldChar w:fldCharType="separate"/>
      </w:r>
      <w:r w:rsidR="000608FA">
        <w:rPr>
          <w:noProof/>
          <w:lang w:val="en-GB"/>
        </w:rPr>
        <w:t>50</w:t>
      </w:r>
      <w:r w:rsidRPr="00BE56DE">
        <w:rPr>
          <w:lang w:val="en-GB"/>
        </w:rPr>
        <w:fldChar w:fldCharType="end"/>
      </w:r>
      <w:r w:rsidRPr="00BE56DE">
        <w:rPr>
          <w:lang w:val="en-GB"/>
        </w:rPr>
        <w:t xml:space="preserve">: </w:t>
      </w:r>
      <w:r w:rsidRPr="00BE56DE">
        <w:rPr>
          <w:color w:val="C00000"/>
          <w:lang w:val="en-GB"/>
        </w:rPr>
        <w:t>Interference analysis result (UMTS 900 MHz, base station transmit frequency = 925 MHz, channel bandwidth = 5 MHz)</w:t>
      </w:r>
      <w:r w:rsidRPr="00BE56DE">
        <w:rPr>
          <w:color w:val="C00000"/>
          <w:lang w:val="en-GB"/>
        </w:rPr>
        <w:br/>
        <w:t>(Interfering base station power = 36 dBm, 50% cell loading)</w:t>
      </w:r>
    </w:p>
    <w:p w14:paraId="4F7BD425" w14:textId="77777777" w:rsidR="004D4BC3" w:rsidRPr="00BE56DE" w:rsidRDefault="00DC4210" w:rsidP="004D4BC3">
      <w:r w:rsidRPr="00BE56DE">
        <w:rPr>
          <w:noProof/>
          <w:lang w:val="da-DK" w:eastAsia="da-DK"/>
        </w:rPr>
        <w:drawing>
          <wp:inline distT="0" distB="0" distL="0" distR="0" wp14:anchorId="4E5827A5" wp14:editId="26F5B57E">
            <wp:extent cx="8251200" cy="2329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51200" cy="2329200"/>
                    </a:xfrm>
                    <a:prstGeom prst="rect">
                      <a:avLst/>
                    </a:prstGeom>
                    <a:noFill/>
                    <a:ln>
                      <a:noFill/>
                    </a:ln>
                  </pic:spPr>
                </pic:pic>
              </a:graphicData>
            </a:graphic>
          </wp:inline>
        </w:drawing>
      </w:r>
    </w:p>
    <w:p w14:paraId="5C865F63" w14:textId="77777777" w:rsidR="004D4BC3" w:rsidRPr="00BE56DE" w:rsidRDefault="004D4BC3" w:rsidP="004D4BC3"/>
    <w:p w14:paraId="2A0651E7" w14:textId="77777777" w:rsidR="00DC4210" w:rsidRPr="00BE56DE" w:rsidRDefault="00DC4210" w:rsidP="00DC4210">
      <w:pPr>
        <w:jc w:val="center"/>
      </w:pPr>
      <w:r w:rsidRPr="00BE56DE">
        <w:rPr>
          <w:noProof/>
          <w:lang w:val="da-DK" w:eastAsia="da-DK"/>
        </w:rPr>
        <w:drawing>
          <wp:inline distT="0" distB="0" distL="0" distR="0" wp14:anchorId="3B40605D" wp14:editId="2FBDB577">
            <wp:extent cx="4413600" cy="2332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3600" cy="2332800"/>
                    </a:xfrm>
                    <a:prstGeom prst="rect">
                      <a:avLst/>
                    </a:prstGeom>
                    <a:noFill/>
                    <a:ln>
                      <a:noFill/>
                    </a:ln>
                  </pic:spPr>
                </pic:pic>
              </a:graphicData>
            </a:graphic>
          </wp:inline>
        </w:drawing>
      </w:r>
    </w:p>
    <w:p w14:paraId="4F80C4D6" w14:textId="77777777" w:rsidR="005A6E60" w:rsidRPr="00BE56DE" w:rsidRDefault="005A6E60" w:rsidP="00DC4210"/>
    <w:p w14:paraId="1A0C2F3E" w14:textId="77777777" w:rsidR="005A6E60" w:rsidRPr="00BE56DE" w:rsidRDefault="005A6E60" w:rsidP="005A6E60">
      <w:pPr>
        <w:pStyle w:val="Caption"/>
        <w:keepNext/>
        <w:rPr>
          <w:lang w:val="en-GB"/>
        </w:rPr>
      </w:pPr>
      <w:r w:rsidRPr="00BE56DE">
        <w:rPr>
          <w:lang w:val="en-GB"/>
        </w:rPr>
        <w:lastRenderedPageBreak/>
        <w:t xml:space="preserve">Table </w:t>
      </w:r>
      <w:r w:rsidRPr="00BE56DE">
        <w:rPr>
          <w:lang w:val="en-GB"/>
        </w:rPr>
        <w:fldChar w:fldCharType="begin"/>
      </w:r>
      <w:r w:rsidRPr="00BE56DE">
        <w:rPr>
          <w:lang w:val="en-GB"/>
        </w:rPr>
        <w:instrText xml:space="preserve"> SEQ Table \* ARABIC </w:instrText>
      </w:r>
      <w:r w:rsidRPr="00BE56DE">
        <w:rPr>
          <w:lang w:val="en-GB"/>
        </w:rPr>
        <w:fldChar w:fldCharType="separate"/>
      </w:r>
      <w:r w:rsidR="000608FA">
        <w:rPr>
          <w:noProof/>
          <w:lang w:val="en-GB"/>
        </w:rPr>
        <w:t>51</w:t>
      </w:r>
      <w:r w:rsidRPr="00BE56DE">
        <w:rPr>
          <w:lang w:val="en-GB"/>
        </w:rPr>
        <w:fldChar w:fldCharType="end"/>
      </w:r>
      <w:r w:rsidRPr="00BE56DE">
        <w:rPr>
          <w:lang w:val="en-GB"/>
        </w:rPr>
        <w:t xml:space="preserve">: </w:t>
      </w:r>
      <w:r w:rsidRPr="00BE56DE">
        <w:rPr>
          <w:color w:val="C00000"/>
          <w:lang w:val="en-GB"/>
        </w:rPr>
        <w:t>Interference analysis result (UMTS 900 MHz, base station transmit frequency = 925 MHz, channel bandwidth = 5 MHz)</w:t>
      </w:r>
      <w:r w:rsidRPr="00BE56DE">
        <w:rPr>
          <w:color w:val="C00000"/>
          <w:lang w:val="en-GB"/>
        </w:rPr>
        <w:br/>
        <w:t>(Interfering base station power = 39 dBm, 75% cell loading)</w:t>
      </w:r>
    </w:p>
    <w:p w14:paraId="607D2DC5" w14:textId="77777777" w:rsidR="00DC4210" w:rsidRPr="00BE56DE" w:rsidRDefault="00DC4210" w:rsidP="004D4BC3">
      <w:r w:rsidRPr="00BE56DE">
        <w:rPr>
          <w:noProof/>
          <w:lang w:val="da-DK" w:eastAsia="da-DK"/>
        </w:rPr>
        <w:drawing>
          <wp:inline distT="0" distB="0" distL="0" distR="0" wp14:anchorId="1BE75C5E" wp14:editId="15CF363A">
            <wp:extent cx="8864600" cy="208938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64600" cy="2089380"/>
                    </a:xfrm>
                    <a:prstGeom prst="rect">
                      <a:avLst/>
                    </a:prstGeom>
                    <a:noFill/>
                    <a:ln>
                      <a:noFill/>
                    </a:ln>
                  </pic:spPr>
                </pic:pic>
              </a:graphicData>
            </a:graphic>
          </wp:inline>
        </w:drawing>
      </w:r>
    </w:p>
    <w:p w14:paraId="3D51CD03" w14:textId="77777777" w:rsidR="00FF4ED2" w:rsidRPr="00BE56DE" w:rsidRDefault="00FF4ED2" w:rsidP="00FF4ED2"/>
    <w:p w14:paraId="0632BBE4" w14:textId="77777777" w:rsidR="005A6E60" w:rsidRPr="00BE56DE" w:rsidRDefault="005A6E60">
      <w:r w:rsidRPr="00BE56DE">
        <w:br w:type="page"/>
      </w:r>
    </w:p>
    <w:p w14:paraId="635EDE76" w14:textId="77777777" w:rsidR="003970EF" w:rsidRPr="00BE56DE" w:rsidRDefault="005A6E60" w:rsidP="005A6E60">
      <w:pPr>
        <w:pStyle w:val="Caption"/>
        <w:rPr>
          <w:lang w:val="en-GB"/>
        </w:rPr>
      </w:pPr>
      <w:r w:rsidRPr="00BE56DE">
        <w:rPr>
          <w:lang w:val="en-GB"/>
        </w:rPr>
        <w:lastRenderedPageBreak/>
        <w:t xml:space="preserve">Table </w:t>
      </w:r>
      <w:r w:rsidRPr="00BE56DE">
        <w:rPr>
          <w:lang w:val="en-GB"/>
        </w:rPr>
        <w:fldChar w:fldCharType="begin"/>
      </w:r>
      <w:r w:rsidRPr="00BE56DE">
        <w:rPr>
          <w:lang w:val="en-GB"/>
        </w:rPr>
        <w:instrText xml:space="preserve"> SEQ Table \* ARABIC </w:instrText>
      </w:r>
      <w:r w:rsidRPr="00BE56DE">
        <w:rPr>
          <w:lang w:val="en-GB"/>
        </w:rPr>
        <w:fldChar w:fldCharType="separate"/>
      </w:r>
      <w:r w:rsidR="000608FA">
        <w:rPr>
          <w:noProof/>
          <w:lang w:val="en-GB"/>
        </w:rPr>
        <w:t>52</w:t>
      </w:r>
      <w:r w:rsidRPr="00BE56DE">
        <w:rPr>
          <w:lang w:val="en-GB"/>
        </w:rPr>
        <w:fldChar w:fldCharType="end"/>
      </w:r>
      <w:r w:rsidRPr="00BE56DE">
        <w:rPr>
          <w:color w:val="C00000"/>
          <w:lang w:val="en-GB"/>
        </w:rPr>
        <w:t>: Interference analysis result (UMTS 2100 MHz, base station transmit frequency = 2110 MHz, channel bandwidth = 5 MHz)</w:t>
      </w:r>
      <w:r w:rsidRPr="00BE56DE">
        <w:rPr>
          <w:color w:val="C00000"/>
          <w:lang w:val="en-GB"/>
        </w:rPr>
        <w:br/>
        <w:t>(Interfering base station power = 36 dBm, 50% cell loading)</w:t>
      </w:r>
    </w:p>
    <w:p w14:paraId="49893D64" w14:textId="77777777" w:rsidR="003970EF" w:rsidRPr="00BE56DE" w:rsidRDefault="003970EF" w:rsidP="004D4BC3">
      <w:r w:rsidRPr="00BE56DE">
        <w:rPr>
          <w:noProof/>
          <w:lang w:val="da-DK" w:eastAsia="da-DK"/>
        </w:rPr>
        <w:drawing>
          <wp:inline distT="0" distB="0" distL="0" distR="0" wp14:anchorId="49600BC3" wp14:editId="04B016A1">
            <wp:extent cx="8251200" cy="23292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51200" cy="2329200"/>
                    </a:xfrm>
                    <a:prstGeom prst="rect">
                      <a:avLst/>
                    </a:prstGeom>
                    <a:noFill/>
                    <a:ln>
                      <a:noFill/>
                    </a:ln>
                  </pic:spPr>
                </pic:pic>
              </a:graphicData>
            </a:graphic>
          </wp:inline>
        </w:drawing>
      </w:r>
    </w:p>
    <w:p w14:paraId="31050E14" w14:textId="77777777" w:rsidR="003970EF" w:rsidRPr="00BE56DE" w:rsidRDefault="003970EF" w:rsidP="004D4BC3"/>
    <w:p w14:paraId="29F9EC8F" w14:textId="77777777" w:rsidR="003970EF" w:rsidRPr="00BE56DE" w:rsidRDefault="003970EF" w:rsidP="003970EF">
      <w:pPr>
        <w:jc w:val="center"/>
      </w:pPr>
      <w:r w:rsidRPr="00BE56DE">
        <w:rPr>
          <w:noProof/>
          <w:lang w:val="da-DK" w:eastAsia="da-DK"/>
        </w:rPr>
        <w:drawing>
          <wp:inline distT="0" distB="0" distL="0" distR="0" wp14:anchorId="7260C958" wp14:editId="06193147">
            <wp:extent cx="4305600" cy="23328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05600" cy="2332800"/>
                    </a:xfrm>
                    <a:prstGeom prst="rect">
                      <a:avLst/>
                    </a:prstGeom>
                    <a:noFill/>
                    <a:ln>
                      <a:noFill/>
                    </a:ln>
                  </pic:spPr>
                </pic:pic>
              </a:graphicData>
            </a:graphic>
          </wp:inline>
        </w:drawing>
      </w:r>
    </w:p>
    <w:p w14:paraId="73F4F4E0" w14:textId="77777777" w:rsidR="003970EF" w:rsidRPr="00BE56DE" w:rsidRDefault="003970EF" w:rsidP="003970EF"/>
    <w:p w14:paraId="176327CB" w14:textId="77777777" w:rsidR="005A6E60" w:rsidRPr="00BE56DE" w:rsidRDefault="005A6E60" w:rsidP="005A6E60">
      <w:pPr>
        <w:pStyle w:val="Caption"/>
        <w:keepNext/>
        <w:rPr>
          <w:lang w:val="en-GB"/>
        </w:rPr>
      </w:pPr>
      <w:r w:rsidRPr="00BE56DE">
        <w:rPr>
          <w:lang w:val="en-GB"/>
        </w:rPr>
        <w:lastRenderedPageBreak/>
        <w:t xml:space="preserve">Table </w:t>
      </w:r>
      <w:r w:rsidRPr="00BE56DE">
        <w:rPr>
          <w:lang w:val="en-GB"/>
        </w:rPr>
        <w:fldChar w:fldCharType="begin"/>
      </w:r>
      <w:r w:rsidRPr="00BE56DE">
        <w:rPr>
          <w:lang w:val="en-GB"/>
        </w:rPr>
        <w:instrText xml:space="preserve"> SEQ Table \* ARABIC </w:instrText>
      </w:r>
      <w:r w:rsidRPr="00BE56DE">
        <w:rPr>
          <w:lang w:val="en-GB"/>
        </w:rPr>
        <w:fldChar w:fldCharType="separate"/>
      </w:r>
      <w:r w:rsidR="000608FA">
        <w:rPr>
          <w:noProof/>
          <w:lang w:val="en-GB"/>
        </w:rPr>
        <w:t>53</w:t>
      </w:r>
      <w:r w:rsidRPr="00BE56DE">
        <w:rPr>
          <w:lang w:val="en-GB"/>
        </w:rPr>
        <w:fldChar w:fldCharType="end"/>
      </w:r>
      <w:r w:rsidRPr="00BE56DE">
        <w:rPr>
          <w:lang w:val="en-GB"/>
        </w:rPr>
        <w:t xml:space="preserve">: </w:t>
      </w:r>
      <w:r w:rsidRPr="00BE56DE">
        <w:rPr>
          <w:color w:val="C00000"/>
          <w:lang w:val="en-GB"/>
        </w:rPr>
        <w:t>Interference analysis result (UMTS 2100 MHz, base station transmit frequency = 2110 MHz, channel bandwidth = 5 MHz)</w:t>
      </w:r>
      <w:r w:rsidRPr="00BE56DE">
        <w:rPr>
          <w:color w:val="C00000"/>
          <w:lang w:val="en-GB"/>
        </w:rPr>
        <w:br/>
        <w:t>(Interfering base station power = 39 dBm, 75% cell loading)</w:t>
      </w:r>
    </w:p>
    <w:p w14:paraId="51FA584F" w14:textId="77777777" w:rsidR="003970EF" w:rsidRPr="00BE56DE" w:rsidRDefault="003970EF" w:rsidP="003970EF">
      <w:pPr>
        <w:jc w:val="center"/>
      </w:pPr>
      <w:r w:rsidRPr="00BE56DE">
        <w:rPr>
          <w:noProof/>
          <w:lang w:val="da-DK" w:eastAsia="da-DK"/>
        </w:rPr>
        <w:drawing>
          <wp:inline distT="0" distB="0" distL="0" distR="0" wp14:anchorId="0F843176" wp14:editId="5D6A25FA">
            <wp:extent cx="8864600" cy="2437478"/>
            <wp:effectExtent l="0" t="0" r="0" b="127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64600" cy="2437478"/>
                    </a:xfrm>
                    <a:prstGeom prst="rect">
                      <a:avLst/>
                    </a:prstGeom>
                    <a:noFill/>
                    <a:ln>
                      <a:noFill/>
                    </a:ln>
                  </pic:spPr>
                </pic:pic>
              </a:graphicData>
            </a:graphic>
          </wp:inline>
        </w:drawing>
      </w:r>
    </w:p>
    <w:p w14:paraId="0C1AA612" w14:textId="77777777" w:rsidR="00687D73" w:rsidRPr="00BE56DE" w:rsidRDefault="00687D73" w:rsidP="00687D73"/>
    <w:p w14:paraId="7561AC12" w14:textId="77777777" w:rsidR="005A6E60" w:rsidRPr="00BE56DE" w:rsidRDefault="005A6E60" w:rsidP="005A6E60">
      <w:pPr>
        <w:pStyle w:val="Caption"/>
        <w:rPr>
          <w:color w:val="C00000"/>
          <w:lang w:val="en-GB"/>
        </w:rPr>
      </w:pPr>
      <w:r w:rsidRPr="00BE56DE">
        <w:rPr>
          <w:lang w:val="en-GB"/>
        </w:rPr>
        <w:t xml:space="preserve">Table </w:t>
      </w:r>
      <w:r w:rsidRPr="00BE56DE">
        <w:rPr>
          <w:lang w:val="en-GB"/>
        </w:rPr>
        <w:fldChar w:fldCharType="begin"/>
      </w:r>
      <w:r w:rsidRPr="00BE56DE">
        <w:rPr>
          <w:lang w:val="en-GB"/>
        </w:rPr>
        <w:instrText xml:space="preserve"> SEQ Table \* ARABIC </w:instrText>
      </w:r>
      <w:r w:rsidRPr="00BE56DE">
        <w:rPr>
          <w:lang w:val="en-GB"/>
        </w:rPr>
        <w:fldChar w:fldCharType="separate"/>
      </w:r>
      <w:r w:rsidR="000608FA">
        <w:rPr>
          <w:noProof/>
          <w:lang w:val="en-GB"/>
        </w:rPr>
        <w:t>54</w:t>
      </w:r>
      <w:r w:rsidRPr="00BE56DE">
        <w:rPr>
          <w:lang w:val="en-GB"/>
        </w:rPr>
        <w:fldChar w:fldCharType="end"/>
      </w:r>
      <w:r w:rsidRPr="00BE56DE">
        <w:rPr>
          <w:lang w:val="en-GB"/>
        </w:rPr>
        <w:t xml:space="preserve">: </w:t>
      </w:r>
      <w:r w:rsidRPr="00BE56DE">
        <w:rPr>
          <w:color w:val="C00000"/>
          <w:lang w:val="en-GB"/>
        </w:rPr>
        <w:t>Interference analysis result (LTE 450, base station transmit frequency = 462.5 MHz, channel bandwidth = 10 MHz)</w:t>
      </w:r>
    </w:p>
    <w:p w14:paraId="3F131CD5" w14:textId="77777777" w:rsidR="003970EF" w:rsidRPr="00BE56DE" w:rsidRDefault="00687D73" w:rsidP="003970EF">
      <w:pPr>
        <w:jc w:val="center"/>
      </w:pPr>
      <w:r w:rsidRPr="00BE56DE">
        <w:rPr>
          <w:rFonts w:ascii="Times New Roman" w:hAnsi="Times New Roman"/>
          <w:noProof/>
          <w:lang w:val="da-DK" w:eastAsia="da-DK"/>
        </w:rPr>
        <w:drawing>
          <wp:inline distT="0" distB="0" distL="0" distR="0" wp14:anchorId="4C3FC4CE" wp14:editId="456DFCA2">
            <wp:extent cx="8864600" cy="23329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64600" cy="2332990"/>
                    </a:xfrm>
                    <a:prstGeom prst="rect">
                      <a:avLst/>
                    </a:prstGeom>
                    <a:noFill/>
                    <a:ln>
                      <a:noFill/>
                    </a:ln>
                  </pic:spPr>
                </pic:pic>
              </a:graphicData>
            </a:graphic>
          </wp:inline>
        </w:drawing>
      </w:r>
    </w:p>
    <w:p w14:paraId="5B45FF9A" w14:textId="77777777" w:rsidR="005A6E60" w:rsidRPr="00BE56DE" w:rsidRDefault="005A6E60" w:rsidP="003970EF">
      <w:pPr>
        <w:jc w:val="center"/>
      </w:pPr>
    </w:p>
    <w:p w14:paraId="276BAA30" w14:textId="77777777" w:rsidR="005A6E60" w:rsidRPr="00BE56DE" w:rsidRDefault="005A6E60" w:rsidP="005A6E60">
      <w:pPr>
        <w:pStyle w:val="Caption"/>
        <w:keepNext/>
        <w:rPr>
          <w:lang w:val="en-GB"/>
        </w:rPr>
      </w:pPr>
      <w:r w:rsidRPr="00BE56DE">
        <w:rPr>
          <w:lang w:val="en-GB"/>
        </w:rPr>
        <w:lastRenderedPageBreak/>
        <w:t xml:space="preserve">Table </w:t>
      </w:r>
      <w:r w:rsidRPr="00BE56DE">
        <w:rPr>
          <w:lang w:val="en-GB"/>
        </w:rPr>
        <w:fldChar w:fldCharType="begin"/>
      </w:r>
      <w:r w:rsidRPr="00BE56DE">
        <w:rPr>
          <w:lang w:val="en-GB"/>
        </w:rPr>
        <w:instrText xml:space="preserve"> SEQ Table \* ARABIC </w:instrText>
      </w:r>
      <w:r w:rsidRPr="00BE56DE">
        <w:rPr>
          <w:lang w:val="en-GB"/>
        </w:rPr>
        <w:fldChar w:fldCharType="separate"/>
      </w:r>
      <w:r w:rsidR="000608FA">
        <w:rPr>
          <w:noProof/>
          <w:lang w:val="en-GB"/>
        </w:rPr>
        <w:t>55</w:t>
      </w:r>
      <w:r w:rsidRPr="00BE56DE">
        <w:rPr>
          <w:lang w:val="en-GB"/>
        </w:rPr>
        <w:fldChar w:fldCharType="end"/>
      </w:r>
      <w:r w:rsidRPr="00BE56DE">
        <w:rPr>
          <w:lang w:val="en-GB"/>
        </w:rPr>
        <w:t xml:space="preserve">: </w:t>
      </w:r>
      <w:r w:rsidRPr="00BE56DE">
        <w:rPr>
          <w:color w:val="C00000"/>
          <w:lang w:val="en-GB"/>
        </w:rPr>
        <w:t>Interference analysis result (LTE 800, base station transmit frequency = 791 MHz, channel bandwidth = 10 MHz)</w:t>
      </w:r>
    </w:p>
    <w:p w14:paraId="686CB4D9" w14:textId="77777777" w:rsidR="00687D73" w:rsidRPr="00BE56DE" w:rsidRDefault="00687D73" w:rsidP="00687D73">
      <w:r w:rsidRPr="00BE56DE">
        <w:rPr>
          <w:noProof/>
          <w:lang w:val="da-DK" w:eastAsia="da-DK"/>
        </w:rPr>
        <w:drawing>
          <wp:inline distT="0" distB="0" distL="0" distR="0" wp14:anchorId="2781BEFA" wp14:editId="3788346B">
            <wp:extent cx="8864600" cy="234696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64600" cy="2346960"/>
                    </a:xfrm>
                    <a:prstGeom prst="rect">
                      <a:avLst/>
                    </a:prstGeom>
                    <a:noFill/>
                    <a:ln>
                      <a:noFill/>
                    </a:ln>
                  </pic:spPr>
                </pic:pic>
              </a:graphicData>
            </a:graphic>
          </wp:inline>
        </w:drawing>
      </w:r>
    </w:p>
    <w:p w14:paraId="2D62D8A0" w14:textId="77777777" w:rsidR="00687D73" w:rsidRPr="00BE56DE" w:rsidRDefault="00687D73" w:rsidP="00687D73"/>
    <w:p w14:paraId="441D4C44" w14:textId="77777777" w:rsidR="00AA7E76" w:rsidRPr="00BE56DE" w:rsidRDefault="00795135" w:rsidP="00442E8F">
      <w:pPr>
        <w:pStyle w:val="ECCAnnexheading1"/>
        <w:jc w:val="left"/>
      </w:pPr>
      <w:bookmarkStart w:id="100" w:name="_Toc467483792"/>
      <w:r w:rsidRPr="00BE56DE">
        <w:lastRenderedPageBreak/>
        <w:t>C</w:t>
      </w:r>
      <w:r w:rsidR="00B6219E" w:rsidRPr="00BE56DE">
        <w:t xml:space="preserve">omprehensive </w:t>
      </w:r>
      <w:r w:rsidRPr="00BE56DE">
        <w:t>SINR modelling results</w:t>
      </w:r>
      <w:bookmarkEnd w:id="100"/>
    </w:p>
    <w:p w14:paraId="330393E3" w14:textId="77777777" w:rsidR="008D55B7" w:rsidRPr="00BE56DE" w:rsidRDefault="00F03C80" w:rsidP="0065682F">
      <w:pPr>
        <w:pStyle w:val="ECCAnnexheading2"/>
      </w:pPr>
      <w:r w:rsidRPr="00BE56DE">
        <w:t>GSM RESULTS</w:t>
      </w:r>
    </w:p>
    <w:tbl>
      <w:tblPr>
        <w:tblStyle w:val="ECCTable-redheader"/>
        <w:tblW w:w="0" w:type="auto"/>
        <w:tblLook w:val="04A0" w:firstRow="1" w:lastRow="0" w:firstColumn="1" w:lastColumn="0" w:noHBand="0" w:noVBand="1"/>
      </w:tblPr>
      <w:tblGrid>
        <w:gridCol w:w="1601"/>
        <w:gridCol w:w="1048"/>
        <w:gridCol w:w="1259"/>
        <w:gridCol w:w="1215"/>
        <w:gridCol w:w="1151"/>
        <w:gridCol w:w="2339"/>
        <w:gridCol w:w="5563"/>
      </w:tblGrid>
      <w:tr w:rsidR="008D55B7" w:rsidRPr="00BE56DE" w14:paraId="20D3462F" w14:textId="77777777" w:rsidTr="008D55B7">
        <w:trPr>
          <w:cnfStyle w:val="100000000000" w:firstRow="1" w:lastRow="0" w:firstColumn="0" w:lastColumn="0" w:oddVBand="0" w:evenVBand="0" w:oddHBand="0" w:evenHBand="0" w:firstRowFirstColumn="0" w:firstRowLastColumn="0" w:lastRowFirstColumn="0" w:lastRowLastColumn="0"/>
        </w:trPr>
        <w:tc>
          <w:tcPr>
            <w:tcW w:w="1601" w:type="dxa"/>
          </w:tcPr>
          <w:p w14:paraId="2B4D345F" w14:textId="77777777" w:rsidR="008D55B7" w:rsidRPr="00BE56DE" w:rsidRDefault="008D55B7" w:rsidP="000D76C2">
            <w:pPr>
              <w:rPr>
                <w:lang w:val="en-GB"/>
              </w:rPr>
            </w:pPr>
            <w:r w:rsidRPr="00BE56DE">
              <w:rPr>
                <w:lang w:val="en-GB"/>
              </w:rPr>
              <w:t>Technology</w:t>
            </w:r>
          </w:p>
        </w:tc>
        <w:tc>
          <w:tcPr>
            <w:tcW w:w="1048" w:type="dxa"/>
          </w:tcPr>
          <w:p w14:paraId="4BDEF03C" w14:textId="77777777" w:rsidR="008D55B7" w:rsidRPr="00BE56DE" w:rsidRDefault="008D55B7" w:rsidP="000D76C2">
            <w:pPr>
              <w:rPr>
                <w:lang w:val="en-GB"/>
              </w:rPr>
            </w:pPr>
            <w:r w:rsidRPr="00BE56DE">
              <w:rPr>
                <w:lang w:val="en-GB"/>
              </w:rPr>
              <w:t>Band (MHz)</w:t>
            </w:r>
          </w:p>
        </w:tc>
        <w:tc>
          <w:tcPr>
            <w:tcW w:w="1259" w:type="dxa"/>
          </w:tcPr>
          <w:p w14:paraId="42B311D4" w14:textId="77777777" w:rsidR="008D55B7" w:rsidRPr="00BE56DE" w:rsidRDefault="008D55B7" w:rsidP="00F92B99">
            <w:pPr>
              <w:spacing w:after="120"/>
              <w:rPr>
                <w:lang w:val="en-GB"/>
              </w:rPr>
            </w:pPr>
            <w:r w:rsidRPr="00BE56DE">
              <w:rPr>
                <w:lang w:val="en-GB"/>
              </w:rPr>
              <w:t>Cell Radius (km)</w:t>
            </w:r>
          </w:p>
        </w:tc>
        <w:tc>
          <w:tcPr>
            <w:tcW w:w="1215" w:type="dxa"/>
          </w:tcPr>
          <w:p w14:paraId="6ABFB84C" w14:textId="77777777" w:rsidR="008D55B7" w:rsidRPr="00BE56DE" w:rsidRDefault="008D55B7" w:rsidP="000D76C2">
            <w:pPr>
              <w:rPr>
                <w:lang w:val="en-GB"/>
              </w:rPr>
            </w:pPr>
            <w:r w:rsidRPr="00BE56DE">
              <w:rPr>
                <w:lang w:val="en-GB"/>
              </w:rPr>
              <w:t>Altitude (m)</w:t>
            </w:r>
          </w:p>
        </w:tc>
        <w:tc>
          <w:tcPr>
            <w:tcW w:w="1151" w:type="dxa"/>
          </w:tcPr>
          <w:p w14:paraId="580E23FC" w14:textId="77777777" w:rsidR="008D55B7" w:rsidRPr="00BE56DE" w:rsidRDefault="008D55B7" w:rsidP="000D76C2">
            <w:pPr>
              <w:rPr>
                <w:lang w:val="en-GB"/>
              </w:rPr>
            </w:pPr>
            <w:r w:rsidRPr="00BE56DE">
              <w:rPr>
                <w:lang w:val="en-GB"/>
              </w:rPr>
              <w:t>No. Of tiers</w:t>
            </w:r>
          </w:p>
        </w:tc>
        <w:tc>
          <w:tcPr>
            <w:tcW w:w="2339" w:type="dxa"/>
          </w:tcPr>
          <w:p w14:paraId="3187555C" w14:textId="77777777" w:rsidR="008D55B7" w:rsidRPr="00BE56DE" w:rsidRDefault="008D55B7" w:rsidP="000D76C2">
            <w:pPr>
              <w:rPr>
                <w:lang w:val="en-GB"/>
              </w:rPr>
            </w:pPr>
            <w:r w:rsidRPr="00BE56DE">
              <w:rPr>
                <w:lang w:val="en-GB"/>
              </w:rPr>
              <w:t>Maximum SINR (dB)</w:t>
            </w:r>
          </w:p>
        </w:tc>
        <w:tc>
          <w:tcPr>
            <w:tcW w:w="5563" w:type="dxa"/>
          </w:tcPr>
          <w:p w14:paraId="2FE289F5" w14:textId="77777777" w:rsidR="008D55B7" w:rsidRPr="00BE56DE" w:rsidRDefault="008D55B7" w:rsidP="000D76C2">
            <w:pPr>
              <w:rPr>
                <w:lang w:val="en-GB"/>
              </w:rPr>
            </w:pPr>
            <w:r w:rsidRPr="00BE56DE">
              <w:rPr>
                <w:lang w:val="en-GB"/>
              </w:rPr>
              <w:t>SINR</w:t>
            </w:r>
            <w:r w:rsidR="001A3C24" w:rsidRPr="00BE56DE">
              <w:rPr>
                <w:lang w:val="en-GB"/>
              </w:rPr>
              <w:t xml:space="preserve"> </w:t>
            </w:r>
            <w:r w:rsidRPr="00BE56DE">
              <w:rPr>
                <w:lang w:val="en-GB"/>
              </w:rPr>
              <w:t>Graphic</w:t>
            </w:r>
          </w:p>
        </w:tc>
      </w:tr>
      <w:tr w:rsidR="008D55B7" w:rsidRPr="00BE56DE" w14:paraId="6DE8CF69" w14:textId="77777777" w:rsidTr="008D55B7">
        <w:tc>
          <w:tcPr>
            <w:tcW w:w="1601" w:type="dxa"/>
          </w:tcPr>
          <w:p w14:paraId="64384C2B" w14:textId="77777777" w:rsidR="008D55B7" w:rsidRPr="00BE56DE" w:rsidRDefault="008D55B7" w:rsidP="000D76C2">
            <w:pPr>
              <w:rPr>
                <w:lang w:val="en-GB"/>
              </w:rPr>
            </w:pPr>
            <w:r w:rsidRPr="00BE56DE">
              <w:rPr>
                <w:lang w:val="en-GB"/>
              </w:rPr>
              <w:t>GSM</w:t>
            </w:r>
          </w:p>
        </w:tc>
        <w:tc>
          <w:tcPr>
            <w:tcW w:w="1048" w:type="dxa"/>
          </w:tcPr>
          <w:p w14:paraId="5ECEF851" w14:textId="77777777" w:rsidR="008D55B7" w:rsidRPr="00BE56DE" w:rsidRDefault="008D55B7" w:rsidP="000D76C2">
            <w:pPr>
              <w:rPr>
                <w:lang w:val="en-GB"/>
              </w:rPr>
            </w:pPr>
            <w:r w:rsidRPr="00BE56DE">
              <w:rPr>
                <w:lang w:val="en-GB"/>
              </w:rPr>
              <w:t>900</w:t>
            </w:r>
          </w:p>
        </w:tc>
        <w:tc>
          <w:tcPr>
            <w:tcW w:w="1259" w:type="dxa"/>
          </w:tcPr>
          <w:p w14:paraId="45192E71" w14:textId="77777777" w:rsidR="008D55B7" w:rsidRPr="00BE56DE" w:rsidRDefault="008D55B7" w:rsidP="000D76C2">
            <w:pPr>
              <w:rPr>
                <w:lang w:val="en-GB"/>
              </w:rPr>
            </w:pPr>
            <w:r w:rsidRPr="00BE56DE">
              <w:rPr>
                <w:lang w:val="en-GB"/>
              </w:rPr>
              <w:t>8</w:t>
            </w:r>
          </w:p>
        </w:tc>
        <w:tc>
          <w:tcPr>
            <w:tcW w:w="1215" w:type="dxa"/>
          </w:tcPr>
          <w:p w14:paraId="721777EB" w14:textId="77777777" w:rsidR="008D55B7" w:rsidRPr="00BE56DE" w:rsidRDefault="008D55B7" w:rsidP="000D76C2">
            <w:pPr>
              <w:rPr>
                <w:lang w:val="en-GB"/>
              </w:rPr>
            </w:pPr>
            <w:r w:rsidRPr="00BE56DE">
              <w:rPr>
                <w:lang w:val="en-GB"/>
              </w:rPr>
              <w:t>3000</w:t>
            </w:r>
          </w:p>
        </w:tc>
        <w:tc>
          <w:tcPr>
            <w:tcW w:w="1151" w:type="dxa"/>
          </w:tcPr>
          <w:p w14:paraId="09606E88" w14:textId="77777777" w:rsidR="008D55B7" w:rsidRPr="00BE56DE" w:rsidRDefault="008D55B7" w:rsidP="000D76C2">
            <w:pPr>
              <w:rPr>
                <w:lang w:val="en-GB"/>
              </w:rPr>
            </w:pPr>
            <w:r w:rsidRPr="00BE56DE">
              <w:rPr>
                <w:lang w:val="en-GB"/>
              </w:rPr>
              <w:t>2</w:t>
            </w:r>
          </w:p>
        </w:tc>
        <w:tc>
          <w:tcPr>
            <w:tcW w:w="2339" w:type="dxa"/>
          </w:tcPr>
          <w:p w14:paraId="537D0A22" w14:textId="77777777" w:rsidR="008D55B7" w:rsidRPr="00BE56DE" w:rsidRDefault="008D55B7" w:rsidP="000D76C2">
            <w:pPr>
              <w:rPr>
                <w:lang w:val="en-GB"/>
              </w:rPr>
            </w:pPr>
            <w:r w:rsidRPr="00BE56DE">
              <w:rPr>
                <w:lang w:val="en-GB"/>
              </w:rPr>
              <w:t>-0.1</w:t>
            </w:r>
          </w:p>
        </w:tc>
        <w:tc>
          <w:tcPr>
            <w:tcW w:w="5563" w:type="dxa"/>
          </w:tcPr>
          <w:p w14:paraId="7EFA9310" w14:textId="77777777" w:rsidR="008D55B7" w:rsidRPr="00BE56DE" w:rsidRDefault="008D55B7" w:rsidP="00FF3ABC">
            <w:pPr>
              <w:jc w:val="center"/>
              <w:rPr>
                <w:lang w:val="en-GB"/>
              </w:rPr>
            </w:pPr>
            <w:r w:rsidRPr="00BE56DE">
              <w:rPr>
                <w:noProof/>
                <w:lang w:val="da-DK" w:eastAsia="da-DK"/>
              </w:rPr>
              <w:drawing>
                <wp:inline distT="0" distB="0" distL="0" distR="0" wp14:anchorId="7F4FBE2A" wp14:editId="313F5489">
                  <wp:extent cx="1533600" cy="14760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r>
      <w:tr w:rsidR="008D55B7" w:rsidRPr="00BE56DE" w14:paraId="0E943AB4" w14:textId="77777777" w:rsidTr="008D55B7">
        <w:tc>
          <w:tcPr>
            <w:tcW w:w="1601" w:type="dxa"/>
          </w:tcPr>
          <w:p w14:paraId="1769E010" w14:textId="77777777" w:rsidR="008D55B7" w:rsidRPr="00BE56DE" w:rsidRDefault="001A3C24" w:rsidP="000D76C2">
            <w:pPr>
              <w:rPr>
                <w:lang w:val="en-GB"/>
              </w:rPr>
            </w:pPr>
            <w:r w:rsidRPr="00BE56DE">
              <w:rPr>
                <w:lang w:val="en-GB"/>
              </w:rPr>
              <w:t>GSM</w:t>
            </w:r>
          </w:p>
        </w:tc>
        <w:tc>
          <w:tcPr>
            <w:tcW w:w="1048" w:type="dxa"/>
          </w:tcPr>
          <w:p w14:paraId="53C59576" w14:textId="77777777" w:rsidR="008D55B7" w:rsidRPr="00BE56DE" w:rsidRDefault="001A3C24" w:rsidP="000D76C2">
            <w:pPr>
              <w:rPr>
                <w:lang w:val="en-GB"/>
              </w:rPr>
            </w:pPr>
            <w:r w:rsidRPr="00BE56DE">
              <w:rPr>
                <w:lang w:val="en-GB"/>
              </w:rPr>
              <w:t>900</w:t>
            </w:r>
          </w:p>
        </w:tc>
        <w:tc>
          <w:tcPr>
            <w:tcW w:w="1259" w:type="dxa"/>
          </w:tcPr>
          <w:p w14:paraId="5E03ACED" w14:textId="77777777" w:rsidR="008D55B7" w:rsidRPr="00BE56DE" w:rsidRDefault="001A3C24" w:rsidP="000D76C2">
            <w:pPr>
              <w:rPr>
                <w:lang w:val="en-GB"/>
              </w:rPr>
            </w:pPr>
            <w:r w:rsidRPr="00BE56DE">
              <w:rPr>
                <w:lang w:val="en-GB"/>
              </w:rPr>
              <w:t>8</w:t>
            </w:r>
          </w:p>
        </w:tc>
        <w:tc>
          <w:tcPr>
            <w:tcW w:w="1215" w:type="dxa"/>
          </w:tcPr>
          <w:p w14:paraId="4E0DF0DD" w14:textId="77777777" w:rsidR="008D55B7" w:rsidRPr="00BE56DE" w:rsidRDefault="001A3C24" w:rsidP="000D76C2">
            <w:pPr>
              <w:rPr>
                <w:lang w:val="en-GB"/>
              </w:rPr>
            </w:pPr>
            <w:r w:rsidRPr="00BE56DE">
              <w:rPr>
                <w:lang w:val="en-GB"/>
              </w:rPr>
              <w:t>6000</w:t>
            </w:r>
          </w:p>
        </w:tc>
        <w:tc>
          <w:tcPr>
            <w:tcW w:w="1151" w:type="dxa"/>
          </w:tcPr>
          <w:p w14:paraId="07DE364A" w14:textId="77777777" w:rsidR="008D55B7" w:rsidRPr="00BE56DE" w:rsidRDefault="001A3C24" w:rsidP="000D76C2">
            <w:pPr>
              <w:rPr>
                <w:lang w:val="en-GB"/>
              </w:rPr>
            </w:pPr>
            <w:r w:rsidRPr="00BE56DE">
              <w:rPr>
                <w:lang w:val="en-GB"/>
              </w:rPr>
              <w:t>2</w:t>
            </w:r>
          </w:p>
        </w:tc>
        <w:tc>
          <w:tcPr>
            <w:tcW w:w="2339" w:type="dxa"/>
          </w:tcPr>
          <w:p w14:paraId="72D56CDA" w14:textId="77777777" w:rsidR="008D55B7" w:rsidRPr="00BE56DE" w:rsidRDefault="001A3C24" w:rsidP="000D76C2">
            <w:pPr>
              <w:rPr>
                <w:lang w:val="en-GB"/>
              </w:rPr>
            </w:pPr>
            <w:r w:rsidRPr="00BE56DE">
              <w:rPr>
                <w:lang w:val="en-GB"/>
              </w:rPr>
              <w:t>-3</w:t>
            </w:r>
            <w:r w:rsidR="00F03C80" w:rsidRPr="00BE56DE">
              <w:rPr>
                <w:lang w:val="en-GB"/>
              </w:rPr>
              <w:t>.0</w:t>
            </w:r>
          </w:p>
        </w:tc>
        <w:tc>
          <w:tcPr>
            <w:tcW w:w="5563" w:type="dxa"/>
          </w:tcPr>
          <w:p w14:paraId="00BDDB57" w14:textId="77777777" w:rsidR="008D55B7" w:rsidRPr="00BE56DE" w:rsidRDefault="001A3C24" w:rsidP="00FF3ABC">
            <w:pPr>
              <w:jc w:val="center"/>
              <w:rPr>
                <w:lang w:val="en-GB"/>
              </w:rPr>
            </w:pPr>
            <w:r w:rsidRPr="00BE56DE">
              <w:rPr>
                <w:noProof/>
                <w:lang w:val="da-DK" w:eastAsia="da-DK"/>
              </w:rPr>
              <w:drawing>
                <wp:inline distT="0" distB="0" distL="0" distR="0" wp14:anchorId="659AC83C" wp14:editId="7E009609">
                  <wp:extent cx="1533600" cy="1476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r>
      <w:tr w:rsidR="008D55B7" w:rsidRPr="00BE56DE" w14:paraId="17E04FE1" w14:textId="77777777" w:rsidTr="008D55B7">
        <w:tc>
          <w:tcPr>
            <w:tcW w:w="1601" w:type="dxa"/>
          </w:tcPr>
          <w:p w14:paraId="679CB14E" w14:textId="77777777" w:rsidR="008D55B7" w:rsidRPr="00BE56DE" w:rsidRDefault="00FF3ABC" w:rsidP="000D76C2">
            <w:pPr>
              <w:rPr>
                <w:lang w:val="en-GB"/>
              </w:rPr>
            </w:pPr>
            <w:r w:rsidRPr="00BE56DE">
              <w:rPr>
                <w:lang w:val="en-GB"/>
              </w:rPr>
              <w:lastRenderedPageBreak/>
              <w:t>GSM</w:t>
            </w:r>
          </w:p>
        </w:tc>
        <w:tc>
          <w:tcPr>
            <w:tcW w:w="1048" w:type="dxa"/>
          </w:tcPr>
          <w:p w14:paraId="014ADF3C" w14:textId="77777777" w:rsidR="008D55B7" w:rsidRPr="00BE56DE" w:rsidRDefault="00FF3ABC" w:rsidP="000D76C2">
            <w:pPr>
              <w:rPr>
                <w:lang w:val="en-GB"/>
              </w:rPr>
            </w:pPr>
            <w:r w:rsidRPr="00BE56DE">
              <w:rPr>
                <w:lang w:val="en-GB"/>
              </w:rPr>
              <w:t>900</w:t>
            </w:r>
          </w:p>
        </w:tc>
        <w:tc>
          <w:tcPr>
            <w:tcW w:w="1259" w:type="dxa"/>
          </w:tcPr>
          <w:p w14:paraId="3062AD28" w14:textId="77777777" w:rsidR="008D55B7" w:rsidRPr="00BE56DE" w:rsidRDefault="00FF3ABC" w:rsidP="000D76C2">
            <w:pPr>
              <w:rPr>
                <w:lang w:val="en-GB"/>
              </w:rPr>
            </w:pPr>
            <w:r w:rsidRPr="00BE56DE">
              <w:rPr>
                <w:lang w:val="en-GB"/>
              </w:rPr>
              <w:t>8</w:t>
            </w:r>
          </w:p>
        </w:tc>
        <w:tc>
          <w:tcPr>
            <w:tcW w:w="1215" w:type="dxa"/>
          </w:tcPr>
          <w:p w14:paraId="54999F63" w14:textId="77777777" w:rsidR="008D55B7" w:rsidRPr="00BE56DE" w:rsidRDefault="00FF3ABC" w:rsidP="000D76C2">
            <w:pPr>
              <w:rPr>
                <w:lang w:val="en-GB"/>
              </w:rPr>
            </w:pPr>
            <w:r w:rsidRPr="00BE56DE">
              <w:rPr>
                <w:lang w:val="en-GB"/>
              </w:rPr>
              <w:t>10000</w:t>
            </w:r>
          </w:p>
        </w:tc>
        <w:tc>
          <w:tcPr>
            <w:tcW w:w="1151" w:type="dxa"/>
          </w:tcPr>
          <w:p w14:paraId="248485BA" w14:textId="77777777" w:rsidR="008D55B7" w:rsidRPr="00BE56DE" w:rsidRDefault="00FF3ABC" w:rsidP="000D76C2">
            <w:pPr>
              <w:rPr>
                <w:lang w:val="en-GB"/>
              </w:rPr>
            </w:pPr>
            <w:r w:rsidRPr="00BE56DE">
              <w:rPr>
                <w:lang w:val="en-GB"/>
              </w:rPr>
              <w:t>2</w:t>
            </w:r>
          </w:p>
        </w:tc>
        <w:tc>
          <w:tcPr>
            <w:tcW w:w="2339" w:type="dxa"/>
          </w:tcPr>
          <w:p w14:paraId="0B0AE9D2" w14:textId="77777777" w:rsidR="008D55B7" w:rsidRPr="00BE56DE" w:rsidRDefault="00FF3ABC" w:rsidP="000D76C2">
            <w:pPr>
              <w:rPr>
                <w:lang w:val="en-GB"/>
              </w:rPr>
            </w:pPr>
            <w:r w:rsidRPr="00BE56DE">
              <w:rPr>
                <w:lang w:val="en-GB"/>
              </w:rPr>
              <w:t>-3.7</w:t>
            </w:r>
          </w:p>
        </w:tc>
        <w:tc>
          <w:tcPr>
            <w:tcW w:w="5563" w:type="dxa"/>
          </w:tcPr>
          <w:p w14:paraId="3CB8C813" w14:textId="77777777" w:rsidR="008D55B7" w:rsidRPr="00BE56DE" w:rsidRDefault="00FF3ABC" w:rsidP="00FF3ABC">
            <w:pPr>
              <w:jc w:val="center"/>
              <w:rPr>
                <w:lang w:val="en-GB"/>
              </w:rPr>
            </w:pPr>
            <w:r w:rsidRPr="00BE56DE">
              <w:rPr>
                <w:noProof/>
                <w:lang w:val="da-DK" w:eastAsia="da-DK"/>
              </w:rPr>
              <w:drawing>
                <wp:inline distT="0" distB="0" distL="0" distR="0" wp14:anchorId="7788DB37" wp14:editId="584EC83D">
                  <wp:extent cx="1537200" cy="147600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srcRect/>
                          <a:stretch>
                            <a:fillRect/>
                          </a:stretch>
                        </pic:blipFill>
                        <pic:spPr bwMode="auto">
                          <a:xfrm>
                            <a:off x="0" y="0"/>
                            <a:ext cx="1537200" cy="1476000"/>
                          </a:xfrm>
                          <a:prstGeom prst="rect">
                            <a:avLst/>
                          </a:prstGeom>
                          <a:noFill/>
                          <a:ln w="9525">
                            <a:noFill/>
                            <a:miter lim="800000"/>
                            <a:headEnd/>
                            <a:tailEnd/>
                          </a:ln>
                        </pic:spPr>
                      </pic:pic>
                    </a:graphicData>
                  </a:graphic>
                </wp:inline>
              </w:drawing>
            </w:r>
          </w:p>
        </w:tc>
      </w:tr>
      <w:tr w:rsidR="008D55B7" w:rsidRPr="00BE56DE" w14:paraId="0023FD3C" w14:textId="77777777" w:rsidTr="008D55B7">
        <w:tc>
          <w:tcPr>
            <w:tcW w:w="1601" w:type="dxa"/>
          </w:tcPr>
          <w:p w14:paraId="13652F73" w14:textId="77777777" w:rsidR="008D55B7" w:rsidRPr="00BE56DE" w:rsidRDefault="00FF3ABC" w:rsidP="000D76C2">
            <w:pPr>
              <w:rPr>
                <w:lang w:val="en-GB"/>
              </w:rPr>
            </w:pPr>
            <w:r w:rsidRPr="00BE56DE">
              <w:rPr>
                <w:lang w:val="en-GB"/>
              </w:rPr>
              <w:t>GSM</w:t>
            </w:r>
          </w:p>
        </w:tc>
        <w:tc>
          <w:tcPr>
            <w:tcW w:w="1048" w:type="dxa"/>
          </w:tcPr>
          <w:p w14:paraId="2BDA17E9" w14:textId="77777777" w:rsidR="008D55B7" w:rsidRPr="00BE56DE" w:rsidRDefault="00FF3ABC" w:rsidP="000D76C2">
            <w:pPr>
              <w:rPr>
                <w:lang w:val="en-GB"/>
              </w:rPr>
            </w:pPr>
            <w:r w:rsidRPr="00BE56DE">
              <w:rPr>
                <w:lang w:val="en-GB"/>
              </w:rPr>
              <w:t>1800</w:t>
            </w:r>
          </w:p>
        </w:tc>
        <w:tc>
          <w:tcPr>
            <w:tcW w:w="1259" w:type="dxa"/>
          </w:tcPr>
          <w:p w14:paraId="68D403E8" w14:textId="77777777" w:rsidR="008D55B7" w:rsidRPr="00BE56DE" w:rsidRDefault="00FF3ABC" w:rsidP="000D76C2">
            <w:pPr>
              <w:rPr>
                <w:lang w:val="en-GB"/>
              </w:rPr>
            </w:pPr>
            <w:r w:rsidRPr="00BE56DE">
              <w:rPr>
                <w:lang w:val="en-GB"/>
              </w:rPr>
              <w:t>5</w:t>
            </w:r>
          </w:p>
        </w:tc>
        <w:tc>
          <w:tcPr>
            <w:tcW w:w="1215" w:type="dxa"/>
          </w:tcPr>
          <w:p w14:paraId="28A6D950" w14:textId="77777777" w:rsidR="008D55B7" w:rsidRPr="00BE56DE" w:rsidRDefault="00FF3ABC" w:rsidP="000D76C2">
            <w:pPr>
              <w:rPr>
                <w:lang w:val="en-GB"/>
              </w:rPr>
            </w:pPr>
            <w:r w:rsidRPr="00BE56DE">
              <w:rPr>
                <w:lang w:val="en-GB"/>
              </w:rPr>
              <w:t>3000</w:t>
            </w:r>
          </w:p>
        </w:tc>
        <w:tc>
          <w:tcPr>
            <w:tcW w:w="1151" w:type="dxa"/>
          </w:tcPr>
          <w:p w14:paraId="23EB9979" w14:textId="77777777" w:rsidR="008D55B7" w:rsidRPr="00BE56DE" w:rsidRDefault="00FF3ABC" w:rsidP="000D76C2">
            <w:pPr>
              <w:rPr>
                <w:lang w:val="en-GB"/>
              </w:rPr>
            </w:pPr>
            <w:r w:rsidRPr="00BE56DE">
              <w:rPr>
                <w:lang w:val="en-GB"/>
              </w:rPr>
              <w:t>2</w:t>
            </w:r>
          </w:p>
        </w:tc>
        <w:tc>
          <w:tcPr>
            <w:tcW w:w="2339" w:type="dxa"/>
          </w:tcPr>
          <w:p w14:paraId="206B6E68" w14:textId="77777777" w:rsidR="008D55B7" w:rsidRPr="00BE56DE" w:rsidRDefault="00FF3ABC" w:rsidP="000D76C2">
            <w:pPr>
              <w:rPr>
                <w:lang w:val="en-GB"/>
              </w:rPr>
            </w:pPr>
            <w:r w:rsidRPr="00BE56DE">
              <w:rPr>
                <w:lang w:val="en-GB"/>
              </w:rPr>
              <w:t>0.1</w:t>
            </w:r>
          </w:p>
        </w:tc>
        <w:tc>
          <w:tcPr>
            <w:tcW w:w="5563" w:type="dxa"/>
          </w:tcPr>
          <w:p w14:paraId="54774F24" w14:textId="77777777" w:rsidR="008D55B7" w:rsidRPr="00BE56DE" w:rsidRDefault="00FF3ABC" w:rsidP="00FF3ABC">
            <w:pPr>
              <w:jc w:val="center"/>
              <w:rPr>
                <w:lang w:val="en-GB"/>
              </w:rPr>
            </w:pPr>
            <w:r w:rsidRPr="00BE56DE">
              <w:rPr>
                <w:noProof/>
                <w:lang w:val="da-DK" w:eastAsia="da-DK"/>
              </w:rPr>
              <w:drawing>
                <wp:inline distT="0" distB="0" distL="0" distR="0" wp14:anchorId="61649E5B" wp14:editId="6C1BECDC">
                  <wp:extent cx="1537200" cy="147600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srcRect/>
                          <a:stretch>
                            <a:fillRect/>
                          </a:stretch>
                        </pic:blipFill>
                        <pic:spPr bwMode="auto">
                          <a:xfrm>
                            <a:off x="0" y="0"/>
                            <a:ext cx="1537200" cy="1476000"/>
                          </a:xfrm>
                          <a:prstGeom prst="rect">
                            <a:avLst/>
                          </a:prstGeom>
                          <a:noFill/>
                          <a:ln w="9525">
                            <a:noFill/>
                            <a:miter lim="800000"/>
                            <a:headEnd/>
                            <a:tailEnd/>
                          </a:ln>
                        </pic:spPr>
                      </pic:pic>
                    </a:graphicData>
                  </a:graphic>
                </wp:inline>
              </w:drawing>
            </w:r>
          </w:p>
        </w:tc>
      </w:tr>
      <w:tr w:rsidR="008D55B7" w:rsidRPr="00BE56DE" w14:paraId="13F4EABB" w14:textId="77777777" w:rsidTr="008D55B7">
        <w:tc>
          <w:tcPr>
            <w:tcW w:w="1601" w:type="dxa"/>
          </w:tcPr>
          <w:p w14:paraId="7FB6A283" w14:textId="77777777" w:rsidR="008D55B7" w:rsidRPr="00BE56DE" w:rsidRDefault="00FF3ABC" w:rsidP="000D76C2">
            <w:pPr>
              <w:rPr>
                <w:lang w:val="en-GB"/>
              </w:rPr>
            </w:pPr>
            <w:r w:rsidRPr="00BE56DE">
              <w:rPr>
                <w:lang w:val="en-GB"/>
              </w:rPr>
              <w:t>GSM</w:t>
            </w:r>
          </w:p>
        </w:tc>
        <w:tc>
          <w:tcPr>
            <w:tcW w:w="1048" w:type="dxa"/>
          </w:tcPr>
          <w:p w14:paraId="1C8572E1" w14:textId="77777777" w:rsidR="008D55B7" w:rsidRPr="00BE56DE" w:rsidRDefault="00FF3ABC" w:rsidP="000D76C2">
            <w:pPr>
              <w:rPr>
                <w:lang w:val="en-GB"/>
              </w:rPr>
            </w:pPr>
            <w:r w:rsidRPr="00BE56DE">
              <w:rPr>
                <w:lang w:val="en-GB"/>
              </w:rPr>
              <w:t>1800</w:t>
            </w:r>
          </w:p>
        </w:tc>
        <w:tc>
          <w:tcPr>
            <w:tcW w:w="1259" w:type="dxa"/>
          </w:tcPr>
          <w:p w14:paraId="4694EA32" w14:textId="77777777" w:rsidR="008D55B7" w:rsidRPr="00BE56DE" w:rsidRDefault="00FF3ABC" w:rsidP="000D76C2">
            <w:pPr>
              <w:rPr>
                <w:lang w:val="en-GB"/>
              </w:rPr>
            </w:pPr>
            <w:r w:rsidRPr="00BE56DE">
              <w:rPr>
                <w:lang w:val="en-GB"/>
              </w:rPr>
              <w:t>5</w:t>
            </w:r>
          </w:p>
        </w:tc>
        <w:tc>
          <w:tcPr>
            <w:tcW w:w="1215" w:type="dxa"/>
          </w:tcPr>
          <w:p w14:paraId="59E94C71" w14:textId="77777777" w:rsidR="008D55B7" w:rsidRPr="00BE56DE" w:rsidRDefault="00FF3ABC" w:rsidP="000D76C2">
            <w:pPr>
              <w:rPr>
                <w:lang w:val="en-GB"/>
              </w:rPr>
            </w:pPr>
            <w:r w:rsidRPr="00BE56DE">
              <w:rPr>
                <w:lang w:val="en-GB"/>
              </w:rPr>
              <w:t>6000</w:t>
            </w:r>
          </w:p>
        </w:tc>
        <w:tc>
          <w:tcPr>
            <w:tcW w:w="1151" w:type="dxa"/>
          </w:tcPr>
          <w:p w14:paraId="66266171" w14:textId="77777777" w:rsidR="008D55B7" w:rsidRPr="00BE56DE" w:rsidRDefault="00FF3ABC" w:rsidP="000D76C2">
            <w:pPr>
              <w:rPr>
                <w:lang w:val="en-GB"/>
              </w:rPr>
            </w:pPr>
            <w:r w:rsidRPr="00BE56DE">
              <w:rPr>
                <w:lang w:val="en-GB"/>
              </w:rPr>
              <w:t>2</w:t>
            </w:r>
          </w:p>
        </w:tc>
        <w:tc>
          <w:tcPr>
            <w:tcW w:w="2339" w:type="dxa"/>
          </w:tcPr>
          <w:p w14:paraId="69751672" w14:textId="77777777" w:rsidR="008D55B7" w:rsidRPr="00BE56DE" w:rsidRDefault="00FF3ABC" w:rsidP="000D76C2">
            <w:pPr>
              <w:rPr>
                <w:lang w:val="en-GB"/>
              </w:rPr>
            </w:pPr>
            <w:r w:rsidRPr="00BE56DE">
              <w:rPr>
                <w:lang w:val="en-GB"/>
              </w:rPr>
              <w:t>-1.8</w:t>
            </w:r>
          </w:p>
        </w:tc>
        <w:tc>
          <w:tcPr>
            <w:tcW w:w="5563" w:type="dxa"/>
          </w:tcPr>
          <w:p w14:paraId="4BEB10EB" w14:textId="77777777" w:rsidR="008D55B7" w:rsidRPr="00BE56DE" w:rsidRDefault="00FF3ABC" w:rsidP="00FF3ABC">
            <w:pPr>
              <w:jc w:val="center"/>
              <w:rPr>
                <w:lang w:val="en-GB"/>
              </w:rPr>
            </w:pPr>
            <w:r w:rsidRPr="00BE56DE">
              <w:rPr>
                <w:noProof/>
                <w:lang w:val="da-DK" w:eastAsia="da-DK"/>
              </w:rPr>
              <w:drawing>
                <wp:inline distT="0" distB="0" distL="0" distR="0" wp14:anchorId="065AB208" wp14:editId="606C84FE">
                  <wp:extent cx="1537200" cy="14760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srcRect/>
                          <a:stretch>
                            <a:fillRect/>
                          </a:stretch>
                        </pic:blipFill>
                        <pic:spPr bwMode="auto">
                          <a:xfrm>
                            <a:off x="0" y="0"/>
                            <a:ext cx="1537200" cy="1476000"/>
                          </a:xfrm>
                          <a:prstGeom prst="rect">
                            <a:avLst/>
                          </a:prstGeom>
                          <a:noFill/>
                          <a:ln w="9525">
                            <a:noFill/>
                            <a:miter lim="800000"/>
                            <a:headEnd/>
                            <a:tailEnd/>
                          </a:ln>
                        </pic:spPr>
                      </pic:pic>
                    </a:graphicData>
                  </a:graphic>
                </wp:inline>
              </w:drawing>
            </w:r>
          </w:p>
        </w:tc>
      </w:tr>
      <w:tr w:rsidR="008D55B7" w:rsidRPr="00BE56DE" w14:paraId="04EDF7B7" w14:textId="77777777" w:rsidTr="008D55B7">
        <w:tc>
          <w:tcPr>
            <w:tcW w:w="1601" w:type="dxa"/>
          </w:tcPr>
          <w:p w14:paraId="35DDB5DE" w14:textId="77777777" w:rsidR="008D55B7" w:rsidRPr="00BE56DE" w:rsidRDefault="00F03C80" w:rsidP="000D76C2">
            <w:pPr>
              <w:rPr>
                <w:lang w:val="en-GB"/>
              </w:rPr>
            </w:pPr>
            <w:r w:rsidRPr="00BE56DE">
              <w:rPr>
                <w:lang w:val="en-GB"/>
              </w:rPr>
              <w:lastRenderedPageBreak/>
              <w:t>GSM</w:t>
            </w:r>
          </w:p>
        </w:tc>
        <w:tc>
          <w:tcPr>
            <w:tcW w:w="1048" w:type="dxa"/>
          </w:tcPr>
          <w:p w14:paraId="1596C664" w14:textId="77777777" w:rsidR="008D55B7" w:rsidRPr="00BE56DE" w:rsidRDefault="00F03C80" w:rsidP="000D76C2">
            <w:pPr>
              <w:rPr>
                <w:lang w:val="en-GB"/>
              </w:rPr>
            </w:pPr>
            <w:r w:rsidRPr="00BE56DE">
              <w:rPr>
                <w:lang w:val="en-GB"/>
              </w:rPr>
              <w:t>1800</w:t>
            </w:r>
          </w:p>
        </w:tc>
        <w:tc>
          <w:tcPr>
            <w:tcW w:w="1259" w:type="dxa"/>
          </w:tcPr>
          <w:p w14:paraId="54459B68" w14:textId="77777777" w:rsidR="008D55B7" w:rsidRPr="00BE56DE" w:rsidRDefault="00F03C80" w:rsidP="000D76C2">
            <w:pPr>
              <w:rPr>
                <w:lang w:val="en-GB"/>
              </w:rPr>
            </w:pPr>
            <w:r w:rsidRPr="00BE56DE">
              <w:rPr>
                <w:lang w:val="en-GB"/>
              </w:rPr>
              <w:t>5</w:t>
            </w:r>
          </w:p>
        </w:tc>
        <w:tc>
          <w:tcPr>
            <w:tcW w:w="1215" w:type="dxa"/>
          </w:tcPr>
          <w:p w14:paraId="0D67BDA6" w14:textId="77777777" w:rsidR="008D55B7" w:rsidRPr="00BE56DE" w:rsidRDefault="00F03C80" w:rsidP="000D76C2">
            <w:pPr>
              <w:rPr>
                <w:lang w:val="en-GB"/>
              </w:rPr>
            </w:pPr>
            <w:r w:rsidRPr="00BE56DE">
              <w:rPr>
                <w:lang w:val="en-GB"/>
              </w:rPr>
              <w:t>10000</w:t>
            </w:r>
          </w:p>
        </w:tc>
        <w:tc>
          <w:tcPr>
            <w:tcW w:w="1151" w:type="dxa"/>
          </w:tcPr>
          <w:p w14:paraId="5FE34D1D" w14:textId="77777777" w:rsidR="008D55B7" w:rsidRPr="00BE56DE" w:rsidRDefault="00F03C80" w:rsidP="000D76C2">
            <w:pPr>
              <w:rPr>
                <w:lang w:val="en-GB"/>
              </w:rPr>
            </w:pPr>
            <w:r w:rsidRPr="00BE56DE">
              <w:rPr>
                <w:lang w:val="en-GB"/>
              </w:rPr>
              <w:t>2</w:t>
            </w:r>
          </w:p>
        </w:tc>
        <w:tc>
          <w:tcPr>
            <w:tcW w:w="2339" w:type="dxa"/>
          </w:tcPr>
          <w:p w14:paraId="2E123A23" w14:textId="77777777" w:rsidR="008D55B7" w:rsidRPr="00BE56DE" w:rsidRDefault="00F03C80" w:rsidP="000D76C2">
            <w:pPr>
              <w:rPr>
                <w:lang w:val="en-GB"/>
              </w:rPr>
            </w:pPr>
            <w:r w:rsidRPr="00BE56DE">
              <w:rPr>
                <w:lang w:val="en-GB"/>
              </w:rPr>
              <w:t>-5.0</w:t>
            </w:r>
          </w:p>
        </w:tc>
        <w:tc>
          <w:tcPr>
            <w:tcW w:w="5563" w:type="dxa"/>
          </w:tcPr>
          <w:p w14:paraId="0C4D1A13" w14:textId="77777777" w:rsidR="008D55B7" w:rsidRPr="00BE56DE" w:rsidRDefault="00FF3ABC" w:rsidP="00F03C80">
            <w:pPr>
              <w:jc w:val="center"/>
              <w:rPr>
                <w:lang w:val="en-GB"/>
              </w:rPr>
            </w:pPr>
            <w:r w:rsidRPr="00BE56DE">
              <w:rPr>
                <w:noProof/>
                <w:lang w:val="da-DK" w:eastAsia="da-DK"/>
              </w:rPr>
              <w:drawing>
                <wp:inline distT="0" distB="0" distL="0" distR="0" wp14:anchorId="3E36E4EE" wp14:editId="5AF96470">
                  <wp:extent cx="1537200" cy="14760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srcRect/>
                          <a:stretch>
                            <a:fillRect/>
                          </a:stretch>
                        </pic:blipFill>
                        <pic:spPr bwMode="auto">
                          <a:xfrm>
                            <a:off x="0" y="0"/>
                            <a:ext cx="1537200" cy="1476000"/>
                          </a:xfrm>
                          <a:prstGeom prst="rect">
                            <a:avLst/>
                          </a:prstGeom>
                          <a:noFill/>
                          <a:ln w="9525">
                            <a:noFill/>
                            <a:miter lim="800000"/>
                            <a:headEnd/>
                            <a:tailEnd/>
                          </a:ln>
                        </pic:spPr>
                      </pic:pic>
                    </a:graphicData>
                  </a:graphic>
                </wp:inline>
              </w:drawing>
            </w:r>
          </w:p>
        </w:tc>
      </w:tr>
    </w:tbl>
    <w:p w14:paraId="3844CC6C" w14:textId="77777777" w:rsidR="008D55B7" w:rsidRPr="00BE56DE" w:rsidRDefault="008D55B7" w:rsidP="000D76C2">
      <w:pPr>
        <w:rPr>
          <w:b/>
        </w:rPr>
      </w:pPr>
    </w:p>
    <w:p w14:paraId="426313C4" w14:textId="77777777" w:rsidR="00F03C80" w:rsidRPr="00BE56DE" w:rsidRDefault="005F0A38" w:rsidP="00B63998">
      <w:pPr>
        <w:pStyle w:val="ECCAnnexheading2"/>
        <w:keepNext/>
      </w:pPr>
      <w:r w:rsidRPr="00BE56DE">
        <w:lastRenderedPageBreak/>
        <w:t>UMTS</w:t>
      </w:r>
      <w:r w:rsidR="00F03C80" w:rsidRPr="00BE56DE">
        <w:t xml:space="preserve"> RESULTS</w:t>
      </w:r>
    </w:p>
    <w:tbl>
      <w:tblPr>
        <w:tblStyle w:val="ECCTable-redheader"/>
        <w:tblW w:w="0" w:type="auto"/>
        <w:tblLook w:val="04A0" w:firstRow="1" w:lastRow="0" w:firstColumn="1" w:lastColumn="0" w:noHBand="0" w:noVBand="1"/>
      </w:tblPr>
      <w:tblGrid>
        <w:gridCol w:w="1339"/>
        <w:gridCol w:w="761"/>
        <w:gridCol w:w="883"/>
        <w:gridCol w:w="961"/>
        <w:gridCol w:w="994"/>
        <w:gridCol w:w="3058"/>
        <w:gridCol w:w="12"/>
        <w:gridCol w:w="2957"/>
        <w:gridCol w:w="3211"/>
      </w:tblGrid>
      <w:tr w:rsidR="00F92B99" w:rsidRPr="00BE56DE" w14:paraId="4B1FBA77" w14:textId="77777777" w:rsidTr="00F92B99">
        <w:trPr>
          <w:cnfStyle w:val="100000000000" w:firstRow="1" w:lastRow="0" w:firstColumn="0" w:lastColumn="0" w:oddVBand="0" w:evenVBand="0" w:oddHBand="0" w:evenHBand="0" w:firstRowFirstColumn="0" w:firstRowLastColumn="0" w:lastRowFirstColumn="0" w:lastRowLastColumn="0"/>
          <w:trHeight w:val="604"/>
        </w:trPr>
        <w:tc>
          <w:tcPr>
            <w:tcW w:w="1339" w:type="dxa"/>
            <w:tcBorders>
              <w:bottom w:val="single" w:sz="4" w:space="0" w:color="FFFFFF" w:themeColor="background1"/>
            </w:tcBorders>
          </w:tcPr>
          <w:p w14:paraId="6DFA1972" w14:textId="77777777" w:rsidR="00F92B99" w:rsidRPr="00BE56DE" w:rsidRDefault="00F92B99" w:rsidP="00F92B99">
            <w:pPr>
              <w:keepNext/>
              <w:spacing w:before="0" w:after="0"/>
              <w:rPr>
                <w:rFonts w:cs="Arial"/>
                <w:szCs w:val="20"/>
                <w:lang w:val="en-GB"/>
              </w:rPr>
            </w:pPr>
            <w:r w:rsidRPr="00BE56DE">
              <w:rPr>
                <w:rFonts w:cs="Arial"/>
                <w:szCs w:val="20"/>
                <w:lang w:val="en-GB"/>
              </w:rPr>
              <w:t>Technology</w:t>
            </w:r>
          </w:p>
        </w:tc>
        <w:tc>
          <w:tcPr>
            <w:tcW w:w="761" w:type="dxa"/>
            <w:tcBorders>
              <w:bottom w:val="single" w:sz="4" w:space="0" w:color="FFFFFF" w:themeColor="background1"/>
            </w:tcBorders>
          </w:tcPr>
          <w:p w14:paraId="2EAF230D" w14:textId="77777777" w:rsidR="00F92B99" w:rsidRPr="00BE56DE" w:rsidRDefault="00F92B99" w:rsidP="00F92B99">
            <w:pPr>
              <w:keepNext/>
              <w:spacing w:before="0" w:after="0"/>
              <w:rPr>
                <w:rFonts w:cs="Arial"/>
                <w:szCs w:val="20"/>
                <w:lang w:val="en-GB"/>
              </w:rPr>
            </w:pPr>
            <w:r w:rsidRPr="00BE56DE">
              <w:rPr>
                <w:rFonts w:cs="Arial"/>
                <w:szCs w:val="20"/>
                <w:lang w:val="en-GB"/>
              </w:rPr>
              <w:t>Band (MHz)</w:t>
            </w:r>
          </w:p>
        </w:tc>
        <w:tc>
          <w:tcPr>
            <w:tcW w:w="883" w:type="dxa"/>
            <w:tcBorders>
              <w:bottom w:val="single" w:sz="4" w:space="0" w:color="FFFFFF" w:themeColor="background1"/>
            </w:tcBorders>
          </w:tcPr>
          <w:p w14:paraId="0FE06E49" w14:textId="77777777" w:rsidR="00F92B99" w:rsidRPr="00BE56DE" w:rsidRDefault="00F92B99" w:rsidP="00F92B99">
            <w:pPr>
              <w:keepNext/>
              <w:spacing w:before="0" w:after="0"/>
              <w:rPr>
                <w:rFonts w:cs="Arial"/>
                <w:szCs w:val="20"/>
                <w:lang w:val="en-GB"/>
              </w:rPr>
            </w:pPr>
            <w:r w:rsidRPr="00BE56DE">
              <w:rPr>
                <w:rFonts w:cs="Arial"/>
                <w:szCs w:val="20"/>
                <w:lang w:val="en-GB"/>
              </w:rPr>
              <w:t>Cell Radius (km)</w:t>
            </w:r>
          </w:p>
        </w:tc>
        <w:tc>
          <w:tcPr>
            <w:tcW w:w="961" w:type="dxa"/>
            <w:tcBorders>
              <w:bottom w:val="single" w:sz="4" w:space="0" w:color="FFFFFF" w:themeColor="background1"/>
            </w:tcBorders>
          </w:tcPr>
          <w:p w14:paraId="2FF3A1B7" w14:textId="77777777" w:rsidR="00F92B99" w:rsidRPr="00BE56DE" w:rsidRDefault="00F92B99" w:rsidP="00F92B99">
            <w:pPr>
              <w:keepNext/>
              <w:spacing w:before="0" w:after="0"/>
              <w:rPr>
                <w:rFonts w:cs="Arial"/>
                <w:szCs w:val="20"/>
                <w:lang w:val="en-GB"/>
              </w:rPr>
            </w:pPr>
            <w:r w:rsidRPr="00BE56DE">
              <w:rPr>
                <w:rFonts w:cs="Arial"/>
                <w:szCs w:val="20"/>
                <w:lang w:val="en-GB"/>
              </w:rPr>
              <w:t>Altitude (m)</w:t>
            </w:r>
          </w:p>
        </w:tc>
        <w:tc>
          <w:tcPr>
            <w:tcW w:w="994" w:type="dxa"/>
            <w:tcBorders>
              <w:bottom w:val="single" w:sz="4" w:space="0" w:color="FFFFFF" w:themeColor="background1"/>
            </w:tcBorders>
          </w:tcPr>
          <w:p w14:paraId="308FAFFD" w14:textId="77777777" w:rsidR="00F92B99" w:rsidRPr="00BE56DE" w:rsidRDefault="00F92B99" w:rsidP="00F92B99">
            <w:pPr>
              <w:keepNext/>
              <w:spacing w:before="0"/>
              <w:rPr>
                <w:rFonts w:cs="Arial"/>
                <w:szCs w:val="20"/>
                <w:lang w:val="en-GB"/>
              </w:rPr>
            </w:pPr>
            <w:r w:rsidRPr="00BE56DE">
              <w:rPr>
                <w:rFonts w:cs="Arial"/>
                <w:szCs w:val="20"/>
                <w:lang w:val="en-GB"/>
              </w:rPr>
              <w:t xml:space="preserve">Cell Loading (%) </w:t>
            </w:r>
          </w:p>
        </w:tc>
        <w:tc>
          <w:tcPr>
            <w:tcW w:w="9238" w:type="dxa"/>
            <w:gridSpan w:val="4"/>
            <w:tcBorders>
              <w:top w:val="single" w:sz="4" w:space="0" w:color="FFFFFF" w:themeColor="background1"/>
              <w:right w:val="single" w:sz="4" w:space="0" w:color="FFFFFF" w:themeColor="background1"/>
            </w:tcBorders>
          </w:tcPr>
          <w:p w14:paraId="2FADC57A" w14:textId="77777777" w:rsidR="00F92B99" w:rsidRPr="00BE56DE" w:rsidRDefault="00F92B99" w:rsidP="00F92B99">
            <w:pPr>
              <w:keepNext/>
              <w:spacing w:before="0" w:after="0"/>
              <w:rPr>
                <w:rFonts w:cs="Arial"/>
                <w:b w:val="0"/>
                <w:szCs w:val="20"/>
                <w:lang w:val="en-GB"/>
              </w:rPr>
            </w:pPr>
            <w:r w:rsidRPr="00BE56DE">
              <w:rPr>
                <w:rFonts w:cs="Arial"/>
                <w:szCs w:val="20"/>
                <w:lang w:val="en-GB"/>
              </w:rPr>
              <w:t xml:space="preserve">SINR Graphic </w:t>
            </w:r>
          </w:p>
          <w:p w14:paraId="135F53D4" w14:textId="7F9DE8A5" w:rsidR="00F92B99" w:rsidRPr="00BE56DE" w:rsidRDefault="00F92B99" w:rsidP="00786EF6">
            <w:pPr>
              <w:keepNext/>
              <w:tabs>
                <w:tab w:val="left" w:pos="3589"/>
              </w:tabs>
              <w:spacing w:after="0"/>
              <w:jc w:val="left"/>
              <w:rPr>
                <w:rFonts w:cs="Arial"/>
                <w:szCs w:val="20"/>
                <w:lang w:val="en-GB"/>
              </w:rPr>
            </w:pPr>
            <w:r>
              <w:rPr>
                <w:rFonts w:cs="Arial"/>
                <w:szCs w:val="20"/>
                <w:lang w:val="en-GB"/>
              </w:rPr>
              <w:t xml:space="preserve">                   </w:t>
            </w:r>
            <w:r w:rsidRPr="00BE56DE">
              <w:rPr>
                <w:rFonts w:cs="Arial"/>
                <w:szCs w:val="20"/>
                <w:lang w:val="en-GB"/>
              </w:rPr>
              <w:t>2 Tiers</w:t>
            </w:r>
            <w:r>
              <w:rPr>
                <w:rFonts w:cs="Arial"/>
                <w:szCs w:val="20"/>
                <w:lang w:val="en-GB"/>
              </w:rPr>
              <w:t xml:space="preserve">                                          </w:t>
            </w:r>
            <w:r w:rsidRPr="00BE56DE">
              <w:rPr>
                <w:rFonts w:cs="Arial"/>
                <w:szCs w:val="20"/>
                <w:lang w:val="en-GB"/>
              </w:rPr>
              <w:t>3 Tiers</w:t>
            </w:r>
            <w:r>
              <w:rPr>
                <w:rFonts w:cs="Arial"/>
                <w:szCs w:val="20"/>
                <w:lang w:val="en-GB"/>
              </w:rPr>
              <w:t xml:space="preserve">                                          </w:t>
            </w:r>
            <w:r w:rsidRPr="00BE56DE">
              <w:rPr>
                <w:rFonts w:cs="Arial"/>
                <w:szCs w:val="20"/>
                <w:lang w:val="en-GB"/>
              </w:rPr>
              <w:t>4 Tiers</w:t>
            </w:r>
          </w:p>
        </w:tc>
      </w:tr>
      <w:tr w:rsidR="008F21EE" w:rsidRPr="00BE56DE" w14:paraId="66D91BF7" w14:textId="77777777" w:rsidTr="00F92B99">
        <w:tc>
          <w:tcPr>
            <w:tcW w:w="1339" w:type="dxa"/>
            <w:vMerge w:val="restart"/>
            <w:tcBorders>
              <w:top w:val="single" w:sz="4" w:space="0" w:color="FFFFFF" w:themeColor="background1"/>
            </w:tcBorders>
          </w:tcPr>
          <w:p w14:paraId="0F889788" w14:textId="77777777" w:rsidR="000074C8" w:rsidRPr="00BE56DE" w:rsidRDefault="000074C8" w:rsidP="00B63998">
            <w:pPr>
              <w:keepNext/>
              <w:rPr>
                <w:rFonts w:cs="Arial"/>
                <w:szCs w:val="20"/>
                <w:lang w:val="en-GB"/>
              </w:rPr>
            </w:pPr>
            <w:r w:rsidRPr="00BE56DE">
              <w:rPr>
                <w:rFonts w:cs="Arial"/>
                <w:szCs w:val="20"/>
                <w:lang w:val="en-GB"/>
              </w:rPr>
              <w:t>UMTS</w:t>
            </w:r>
          </w:p>
        </w:tc>
        <w:tc>
          <w:tcPr>
            <w:tcW w:w="761" w:type="dxa"/>
            <w:vMerge w:val="restart"/>
            <w:tcBorders>
              <w:top w:val="single" w:sz="4" w:space="0" w:color="FFFFFF" w:themeColor="background1"/>
            </w:tcBorders>
          </w:tcPr>
          <w:p w14:paraId="0629F3B5" w14:textId="77777777" w:rsidR="000074C8" w:rsidRPr="00BE56DE" w:rsidRDefault="000074C8" w:rsidP="00B63998">
            <w:pPr>
              <w:keepNext/>
              <w:rPr>
                <w:rFonts w:cs="Arial"/>
                <w:szCs w:val="20"/>
                <w:lang w:val="en-GB"/>
              </w:rPr>
            </w:pPr>
            <w:r w:rsidRPr="00BE56DE">
              <w:rPr>
                <w:rFonts w:cs="Arial"/>
                <w:szCs w:val="20"/>
                <w:lang w:val="en-GB"/>
              </w:rPr>
              <w:t>900</w:t>
            </w:r>
          </w:p>
        </w:tc>
        <w:tc>
          <w:tcPr>
            <w:tcW w:w="883" w:type="dxa"/>
            <w:vMerge w:val="restart"/>
            <w:tcBorders>
              <w:top w:val="single" w:sz="4" w:space="0" w:color="FFFFFF" w:themeColor="background1"/>
            </w:tcBorders>
          </w:tcPr>
          <w:p w14:paraId="12771C2E" w14:textId="77777777" w:rsidR="000074C8" w:rsidRPr="00BE56DE" w:rsidRDefault="000074C8" w:rsidP="00B63998">
            <w:pPr>
              <w:keepNext/>
              <w:rPr>
                <w:rFonts w:cs="Arial"/>
                <w:szCs w:val="20"/>
                <w:lang w:val="en-GB"/>
              </w:rPr>
            </w:pPr>
            <w:r w:rsidRPr="00BE56DE">
              <w:rPr>
                <w:rFonts w:cs="Arial"/>
                <w:szCs w:val="20"/>
                <w:lang w:val="en-GB"/>
              </w:rPr>
              <w:t>8</w:t>
            </w:r>
          </w:p>
        </w:tc>
        <w:tc>
          <w:tcPr>
            <w:tcW w:w="961" w:type="dxa"/>
            <w:vMerge w:val="restart"/>
            <w:tcBorders>
              <w:top w:val="single" w:sz="4" w:space="0" w:color="FFFFFF" w:themeColor="background1"/>
            </w:tcBorders>
          </w:tcPr>
          <w:p w14:paraId="7E80D7BD" w14:textId="77777777" w:rsidR="000074C8" w:rsidRPr="00BE56DE" w:rsidRDefault="000074C8" w:rsidP="00B63998">
            <w:pPr>
              <w:keepNext/>
              <w:rPr>
                <w:rFonts w:cs="Arial"/>
                <w:szCs w:val="20"/>
                <w:lang w:val="en-GB"/>
              </w:rPr>
            </w:pPr>
            <w:r w:rsidRPr="00BE56DE">
              <w:rPr>
                <w:rFonts w:cs="Arial"/>
                <w:szCs w:val="20"/>
                <w:lang w:val="en-GB"/>
              </w:rPr>
              <w:t>3000</w:t>
            </w:r>
          </w:p>
        </w:tc>
        <w:tc>
          <w:tcPr>
            <w:tcW w:w="994" w:type="dxa"/>
            <w:vMerge w:val="restart"/>
            <w:tcBorders>
              <w:top w:val="single" w:sz="4" w:space="0" w:color="FFFFFF" w:themeColor="background1"/>
            </w:tcBorders>
          </w:tcPr>
          <w:p w14:paraId="2FE1755B" w14:textId="77777777" w:rsidR="000074C8" w:rsidRPr="00BE56DE" w:rsidRDefault="000074C8" w:rsidP="00B63998">
            <w:pPr>
              <w:keepNext/>
              <w:rPr>
                <w:rFonts w:cs="Arial"/>
                <w:szCs w:val="20"/>
                <w:lang w:val="en-GB"/>
              </w:rPr>
            </w:pPr>
            <w:r w:rsidRPr="00BE56DE">
              <w:rPr>
                <w:rFonts w:cs="Arial"/>
                <w:szCs w:val="20"/>
                <w:lang w:val="en-GB"/>
              </w:rPr>
              <w:t>0</w:t>
            </w:r>
          </w:p>
        </w:tc>
        <w:tc>
          <w:tcPr>
            <w:tcW w:w="3058" w:type="dxa"/>
            <w:tcBorders>
              <w:top w:val="single" w:sz="4" w:space="0" w:color="FFFFFF" w:themeColor="background1"/>
            </w:tcBorders>
          </w:tcPr>
          <w:p w14:paraId="775FFC19" w14:textId="77777777" w:rsidR="000074C8" w:rsidRPr="00BE56DE" w:rsidRDefault="000074C8" w:rsidP="00B63998">
            <w:pPr>
              <w:keepNext/>
              <w:jc w:val="center"/>
              <w:rPr>
                <w:rFonts w:cs="Arial"/>
                <w:szCs w:val="20"/>
                <w:lang w:val="en-GB"/>
              </w:rPr>
            </w:pPr>
            <w:r w:rsidRPr="00BE56DE">
              <w:rPr>
                <w:rFonts w:cs="Arial"/>
                <w:noProof/>
                <w:szCs w:val="20"/>
                <w:lang w:val="da-DK" w:eastAsia="da-DK"/>
              </w:rPr>
              <w:drawing>
                <wp:inline distT="0" distB="0" distL="0" distR="0" wp14:anchorId="2C8EFEB2" wp14:editId="04CDBC9F">
                  <wp:extent cx="1382400" cy="1479600"/>
                  <wp:effectExtent l="0" t="0" r="8255"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cstate="print"/>
                          <a:srcRect/>
                          <a:stretch>
                            <a:fillRect/>
                          </a:stretch>
                        </pic:blipFill>
                        <pic:spPr bwMode="auto">
                          <a:xfrm>
                            <a:off x="0" y="0"/>
                            <a:ext cx="1382400" cy="1479600"/>
                          </a:xfrm>
                          <a:prstGeom prst="rect">
                            <a:avLst/>
                          </a:prstGeom>
                          <a:noFill/>
                          <a:ln w="9525">
                            <a:noFill/>
                            <a:miter lim="800000"/>
                            <a:headEnd/>
                            <a:tailEnd/>
                          </a:ln>
                        </pic:spPr>
                      </pic:pic>
                    </a:graphicData>
                  </a:graphic>
                </wp:inline>
              </w:drawing>
            </w:r>
          </w:p>
        </w:tc>
        <w:tc>
          <w:tcPr>
            <w:tcW w:w="2969" w:type="dxa"/>
            <w:gridSpan w:val="2"/>
            <w:tcBorders>
              <w:top w:val="single" w:sz="4" w:space="0" w:color="FFFFFF" w:themeColor="background1"/>
            </w:tcBorders>
          </w:tcPr>
          <w:p w14:paraId="38573555" w14:textId="77777777" w:rsidR="000074C8" w:rsidRPr="00BE56DE" w:rsidRDefault="000074C8" w:rsidP="00B63998">
            <w:pPr>
              <w:keepNext/>
              <w:jc w:val="center"/>
              <w:rPr>
                <w:rFonts w:cs="Arial"/>
                <w:szCs w:val="20"/>
                <w:lang w:val="en-GB"/>
              </w:rPr>
            </w:pPr>
            <w:r w:rsidRPr="00BE56DE">
              <w:rPr>
                <w:rFonts w:cs="Arial"/>
                <w:noProof/>
                <w:szCs w:val="20"/>
                <w:lang w:val="da-DK" w:eastAsia="da-DK"/>
              </w:rPr>
              <w:drawing>
                <wp:inline distT="0" distB="0" distL="0" distR="0" wp14:anchorId="63C9DDF3" wp14:editId="5254AA56">
                  <wp:extent cx="1332000" cy="1479600"/>
                  <wp:effectExtent l="0" t="0" r="1905"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cstate="print"/>
                          <a:srcRect/>
                          <a:stretch>
                            <a:fillRect/>
                          </a:stretch>
                        </pic:blipFill>
                        <pic:spPr bwMode="auto">
                          <a:xfrm>
                            <a:off x="0" y="0"/>
                            <a:ext cx="1332000" cy="1479600"/>
                          </a:xfrm>
                          <a:prstGeom prst="rect">
                            <a:avLst/>
                          </a:prstGeom>
                          <a:noFill/>
                          <a:ln w="9525">
                            <a:noFill/>
                            <a:miter lim="800000"/>
                            <a:headEnd/>
                            <a:tailEnd/>
                          </a:ln>
                        </pic:spPr>
                      </pic:pic>
                    </a:graphicData>
                  </a:graphic>
                </wp:inline>
              </w:drawing>
            </w:r>
          </w:p>
        </w:tc>
        <w:tc>
          <w:tcPr>
            <w:tcW w:w="3211" w:type="dxa"/>
            <w:tcBorders>
              <w:top w:val="single" w:sz="4" w:space="0" w:color="FFFFFF" w:themeColor="background1"/>
            </w:tcBorders>
          </w:tcPr>
          <w:p w14:paraId="04A5C73D" w14:textId="77777777" w:rsidR="000074C8" w:rsidRPr="00BE56DE" w:rsidRDefault="000074C8" w:rsidP="00B63998">
            <w:pPr>
              <w:keepNext/>
              <w:jc w:val="center"/>
              <w:rPr>
                <w:rFonts w:cs="Arial"/>
                <w:szCs w:val="20"/>
                <w:lang w:val="en-GB"/>
              </w:rPr>
            </w:pPr>
            <w:r w:rsidRPr="00BE56DE">
              <w:rPr>
                <w:rFonts w:cs="Arial"/>
                <w:noProof/>
                <w:szCs w:val="20"/>
                <w:lang w:val="da-DK" w:eastAsia="da-DK"/>
              </w:rPr>
              <w:drawing>
                <wp:inline distT="0" distB="0" distL="0" distR="0" wp14:anchorId="15179723" wp14:editId="450DD0CA">
                  <wp:extent cx="1476000" cy="147960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print"/>
                          <a:srcRect/>
                          <a:stretch>
                            <a:fillRect/>
                          </a:stretch>
                        </pic:blipFill>
                        <pic:spPr bwMode="auto">
                          <a:xfrm>
                            <a:off x="0" y="0"/>
                            <a:ext cx="1476000" cy="1479600"/>
                          </a:xfrm>
                          <a:prstGeom prst="rect">
                            <a:avLst/>
                          </a:prstGeom>
                          <a:noFill/>
                          <a:ln w="9525">
                            <a:noFill/>
                            <a:miter lim="800000"/>
                            <a:headEnd/>
                            <a:tailEnd/>
                          </a:ln>
                        </pic:spPr>
                      </pic:pic>
                    </a:graphicData>
                  </a:graphic>
                </wp:inline>
              </w:drawing>
            </w:r>
          </w:p>
        </w:tc>
      </w:tr>
      <w:tr w:rsidR="008F21EE" w:rsidRPr="00BE56DE" w14:paraId="1D8BEFF5" w14:textId="77777777" w:rsidTr="00F92B99">
        <w:tc>
          <w:tcPr>
            <w:tcW w:w="1339" w:type="dxa"/>
            <w:vMerge/>
          </w:tcPr>
          <w:p w14:paraId="3212C466" w14:textId="77777777" w:rsidR="000074C8" w:rsidRPr="00BE56DE" w:rsidRDefault="000074C8" w:rsidP="00B63998">
            <w:pPr>
              <w:keepNext/>
              <w:rPr>
                <w:rFonts w:cs="Arial"/>
                <w:szCs w:val="20"/>
                <w:lang w:val="en-GB"/>
              </w:rPr>
            </w:pPr>
          </w:p>
        </w:tc>
        <w:tc>
          <w:tcPr>
            <w:tcW w:w="761" w:type="dxa"/>
            <w:vMerge/>
          </w:tcPr>
          <w:p w14:paraId="15054597" w14:textId="77777777" w:rsidR="000074C8" w:rsidRPr="00BE56DE" w:rsidRDefault="000074C8" w:rsidP="00B63998">
            <w:pPr>
              <w:keepNext/>
              <w:rPr>
                <w:rFonts w:cs="Arial"/>
                <w:szCs w:val="20"/>
                <w:lang w:val="en-GB"/>
              </w:rPr>
            </w:pPr>
          </w:p>
        </w:tc>
        <w:tc>
          <w:tcPr>
            <w:tcW w:w="883" w:type="dxa"/>
            <w:vMerge/>
          </w:tcPr>
          <w:p w14:paraId="064B5EBE" w14:textId="77777777" w:rsidR="000074C8" w:rsidRPr="00BE56DE" w:rsidRDefault="000074C8" w:rsidP="00B63998">
            <w:pPr>
              <w:keepNext/>
              <w:rPr>
                <w:rFonts w:cs="Arial"/>
                <w:szCs w:val="20"/>
                <w:lang w:val="en-GB"/>
              </w:rPr>
            </w:pPr>
          </w:p>
        </w:tc>
        <w:tc>
          <w:tcPr>
            <w:tcW w:w="961" w:type="dxa"/>
            <w:vMerge/>
          </w:tcPr>
          <w:p w14:paraId="147E4AEF" w14:textId="77777777" w:rsidR="000074C8" w:rsidRPr="00BE56DE" w:rsidRDefault="000074C8" w:rsidP="00B63998">
            <w:pPr>
              <w:keepNext/>
              <w:rPr>
                <w:rFonts w:cs="Arial"/>
                <w:szCs w:val="20"/>
                <w:lang w:val="en-GB"/>
              </w:rPr>
            </w:pPr>
          </w:p>
        </w:tc>
        <w:tc>
          <w:tcPr>
            <w:tcW w:w="994" w:type="dxa"/>
            <w:vMerge/>
          </w:tcPr>
          <w:p w14:paraId="4C0D773C" w14:textId="77777777" w:rsidR="000074C8" w:rsidRPr="00BE56DE" w:rsidRDefault="000074C8" w:rsidP="00B63998">
            <w:pPr>
              <w:keepNext/>
              <w:rPr>
                <w:rFonts w:cs="Arial"/>
                <w:szCs w:val="20"/>
                <w:lang w:val="en-GB"/>
              </w:rPr>
            </w:pPr>
          </w:p>
        </w:tc>
        <w:tc>
          <w:tcPr>
            <w:tcW w:w="3070" w:type="dxa"/>
            <w:gridSpan w:val="2"/>
          </w:tcPr>
          <w:p w14:paraId="3BA40C6B" w14:textId="77777777" w:rsidR="000074C8" w:rsidRPr="00BE56DE" w:rsidRDefault="000074C8" w:rsidP="00B63998">
            <w:pPr>
              <w:keepNext/>
              <w:jc w:val="center"/>
              <w:rPr>
                <w:rFonts w:cs="Arial"/>
                <w:szCs w:val="20"/>
                <w:lang w:val="en-GB"/>
              </w:rPr>
            </w:pPr>
            <w:r w:rsidRPr="00BE56DE">
              <w:rPr>
                <w:rFonts w:cs="Arial"/>
                <w:szCs w:val="20"/>
                <w:lang w:val="en-GB"/>
              </w:rPr>
              <w:t>Max SINR = -8.3</w:t>
            </w:r>
            <w:r w:rsidR="00060E4E" w:rsidRPr="00BE56DE">
              <w:rPr>
                <w:rFonts w:cs="Arial"/>
                <w:szCs w:val="20"/>
                <w:lang w:val="en-GB"/>
              </w:rPr>
              <w:t xml:space="preserve"> dB</w:t>
            </w:r>
          </w:p>
        </w:tc>
        <w:tc>
          <w:tcPr>
            <w:tcW w:w="2957" w:type="dxa"/>
          </w:tcPr>
          <w:p w14:paraId="1F7D339F" w14:textId="77777777" w:rsidR="000074C8" w:rsidRPr="00BE56DE" w:rsidRDefault="000074C8" w:rsidP="00B63998">
            <w:pPr>
              <w:keepNext/>
              <w:jc w:val="center"/>
              <w:rPr>
                <w:rFonts w:cs="Arial"/>
                <w:szCs w:val="20"/>
                <w:lang w:val="en-GB"/>
              </w:rPr>
            </w:pPr>
            <w:r w:rsidRPr="00BE56DE">
              <w:rPr>
                <w:rFonts w:cs="Arial"/>
                <w:szCs w:val="20"/>
                <w:lang w:val="en-GB"/>
              </w:rPr>
              <w:t>Max  SINR = -10.6</w:t>
            </w:r>
            <w:r w:rsidR="00060E4E" w:rsidRPr="00BE56DE">
              <w:rPr>
                <w:rFonts w:cs="Arial"/>
                <w:szCs w:val="20"/>
                <w:lang w:val="en-GB"/>
              </w:rPr>
              <w:t xml:space="preserve"> dB</w:t>
            </w:r>
          </w:p>
        </w:tc>
        <w:tc>
          <w:tcPr>
            <w:tcW w:w="3211" w:type="dxa"/>
          </w:tcPr>
          <w:p w14:paraId="213230EE" w14:textId="77777777" w:rsidR="000074C8" w:rsidRPr="00BE56DE" w:rsidRDefault="000074C8" w:rsidP="00B63998">
            <w:pPr>
              <w:keepNext/>
              <w:jc w:val="center"/>
              <w:rPr>
                <w:rFonts w:cs="Arial"/>
                <w:szCs w:val="20"/>
                <w:lang w:val="en-GB"/>
              </w:rPr>
            </w:pPr>
            <w:r w:rsidRPr="00BE56DE">
              <w:rPr>
                <w:rFonts w:cs="Arial"/>
                <w:szCs w:val="20"/>
                <w:lang w:val="en-GB"/>
              </w:rPr>
              <w:t>Max SINR = -12.1</w:t>
            </w:r>
            <w:r w:rsidR="00060E4E" w:rsidRPr="00BE56DE">
              <w:rPr>
                <w:rFonts w:cs="Arial"/>
                <w:szCs w:val="20"/>
                <w:lang w:val="en-GB"/>
              </w:rPr>
              <w:t xml:space="preserve"> dB</w:t>
            </w:r>
          </w:p>
        </w:tc>
      </w:tr>
      <w:tr w:rsidR="008F21EE" w:rsidRPr="00BE56DE" w14:paraId="7CB22A45" w14:textId="77777777" w:rsidTr="00F92B99">
        <w:tc>
          <w:tcPr>
            <w:tcW w:w="1339" w:type="dxa"/>
            <w:vMerge w:val="restart"/>
          </w:tcPr>
          <w:p w14:paraId="1C814726" w14:textId="77777777" w:rsidR="000074C8" w:rsidRPr="00BE56DE" w:rsidRDefault="000074C8" w:rsidP="00914C00">
            <w:pPr>
              <w:rPr>
                <w:rFonts w:cs="Arial"/>
                <w:szCs w:val="20"/>
                <w:lang w:val="en-GB"/>
              </w:rPr>
            </w:pPr>
            <w:r w:rsidRPr="00BE56DE">
              <w:rPr>
                <w:rFonts w:cs="Arial"/>
                <w:szCs w:val="20"/>
                <w:lang w:val="en-GB"/>
              </w:rPr>
              <w:t>UMTS</w:t>
            </w:r>
          </w:p>
        </w:tc>
        <w:tc>
          <w:tcPr>
            <w:tcW w:w="761" w:type="dxa"/>
            <w:vMerge w:val="restart"/>
          </w:tcPr>
          <w:p w14:paraId="269338AD" w14:textId="77777777" w:rsidR="000074C8" w:rsidRPr="00BE56DE" w:rsidRDefault="000074C8" w:rsidP="00914C00">
            <w:pPr>
              <w:rPr>
                <w:rFonts w:cs="Arial"/>
                <w:szCs w:val="20"/>
                <w:lang w:val="en-GB"/>
              </w:rPr>
            </w:pPr>
            <w:r w:rsidRPr="00BE56DE">
              <w:rPr>
                <w:rFonts w:cs="Arial"/>
                <w:szCs w:val="20"/>
                <w:lang w:val="en-GB"/>
              </w:rPr>
              <w:t>900</w:t>
            </w:r>
          </w:p>
        </w:tc>
        <w:tc>
          <w:tcPr>
            <w:tcW w:w="883" w:type="dxa"/>
            <w:vMerge w:val="restart"/>
          </w:tcPr>
          <w:p w14:paraId="78F1FD57" w14:textId="77777777" w:rsidR="000074C8" w:rsidRPr="00BE56DE" w:rsidRDefault="000074C8" w:rsidP="00914C00">
            <w:pPr>
              <w:rPr>
                <w:rFonts w:cs="Arial"/>
                <w:szCs w:val="20"/>
                <w:lang w:val="en-GB"/>
              </w:rPr>
            </w:pPr>
            <w:r w:rsidRPr="00BE56DE">
              <w:rPr>
                <w:rFonts w:cs="Arial"/>
                <w:szCs w:val="20"/>
                <w:lang w:val="en-GB"/>
              </w:rPr>
              <w:t>8</w:t>
            </w:r>
          </w:p>
        </w:tc>
        <w:tc>
          <w:tcPr>
            <w:tcW w:w="961" w:type="dxa"/>
            <w:vMerge w:val="restart"/>
          </w:tcPr>
          <w:p w14:paraId="7690F128" w14:textId="77777777" w:rsidR="000074C8" w:rsidRPr="00BE56DE" w:rsidRDefault="000074C8" w:rsidP="00914C00">
            <w:pPr>
              <w:rPr>
                <w:rFonts w:cs="Arial"/>
                <w:szCs w:val="20"/>
                <w:lang w:val="en-GB"/>
              </w:rPr>
            </w:pPr>
            <w:r w:rsidRPr="00BE56DE">
              <w:rPr>
                <w:rFonts w:cs="Arial"/>
                <w:szCs w:val="20"/>
                <w:lang w:val="en-GB"/>
              </w:rPr>
              <w:t>6000</w:t>
            </w:r>
          </w:p>
        </w:tc>
        <w:tc>
          <w:tcPr>
            <w:tcW w:w="994" w:type="dxa"/>
            <w:vMerge w:val="restart"/>
          </w:tcPr>
          <w:p w14:paraId="318083CB" w14:textId="77777777" w:rsidR="000074C8" w:rsidRPr="00BE56DE" w:rsidRDefault="000074C8" w:rsidP="00914C00">
            <w:pPr>
              <w:rPr>
                <w:rFonts w:cs="Arial"/>
                <w:szCs w:val="20"/>
                <w:lang w:val="en-GB"/>
              </w:rPr>
            </w:pPr>
            <w:r w:rsidRPr="00BE56DE">
              <w:rPr>
                <w:rFonts w:cs="Arial"/>
                <w:szCs w:val="20"/>
                <w:lang w:val="en-GB"/>
              </w:rPr>
              <w:t>0</w:t>
            </w:r>
          </w:p>
        </w:tc>
        <w:tc>
          <w:tcPr>
            <w:tcW w:w="3070" w:type="dxa"/>
            <w:gridSpan w:val="2"/>
          </w:tcPr>
          <w:p w14:paraId="2A4CCAC1" w14:textId="77777777" w:rsidR="000074C8" w:rsidRPr="00BE56DE" w:rsidRDefault="000074C8" w:rsidP="00914C00">
            <w:pPr>
              <w:jc w:val="center"/>
              <w:rPr>
                <w:rFonts w:cs="Arial"/>
                <w:noProof/>
                <w:szCs w:val="20"/>
                <w:lang w:val="en-GB" w:eastAsia="en-GB"/>
              </w:rPr>
            </w:pPr>
            <w:r w:rsidRPr="00BE56DE">
              <w:rPr>
                <w:rFonts w:cs="Arial"/>
                <w:noProof/>
                <w:szCs w:val="20"/>
                <w:lang w:val="da-DK" w:eastAsia="da-DK"/>
              </w:rPr>
              <w:drawing>
                <wp:inline distT="0" distB="0" distL="0" distR="0" wp14:anchorId="3E0F9C44" wp14:editId="77EAB018">
                  <wp:extent cx="1382400" cy="1479600"/>
                  <wp:effectExtent l="0" t="0" r="8255"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cstate="print"/>
                          <a:srcRect/>
                          <a:stretch>
                            <a:fillRect/>
                          </a:stretch>
                        </pic:blipFill>
                        <pic:spPr bwMode="auto">
                          <a:xfrm>
                            <a:off x="0" y="0"/>
                            <a:ext cx="1382400" cy="1479600"/>
                          </a:xfrm>
                          <a:prstGeom prst="rect">
                            <a:avLst/>
                          </a:prstGeom>
                          <a:noFill/>
                          <a:ln w="9525">
                            <a:noFill/>
                            <a:miter lim="800000"/>
                            <a:headEnd/>
                            <a:tailEnd/>
                          </a:ln>
                        </pic:spPr>
                      </pic:pic>
                    </a:graphicData>
                  </a:graphic>
                </wp:inline>
              </w:drawing>
            </w:r>
          </w:p>
        </w:tc>
        <w:tc>
          <w:tcPr>
            <w:tcW w:w="2957" w:type="dxa"/>
          </w:tcPr>
          <w:p w14:paraId="5F0B16F1" w14:textId="77777777" w:rsidR="000074C8" w:rsidRPr="00BE56DE" w:rsidRDefault="000074C8" w:rsidP="00914C00">
            <w:pPr>
              <w:jc w:val="center"/>
              <w:rPr>
                <w:rFonts w:cs="Arial"/>
                <w:noProof/>
                <w:szCs w:val="20"/>
                <w:lang w:val="en-GB" w:eastAsia="en-GB"/>
              </w:rPr>
            </w:pPr>
            <w:r w:rsidRPr="00BE56DE">
              <w:rPr>
                <w:rFonts w:cs="Arial"/>
                <w:noProof/>
                <w:szCs w:val="20"/>
                <w:lang w:val="da-DK" w:eastAsia="da-DK"/>
              </w:rPr>
              <w:drawing>
                <wp:inline distT="0" distB="0" distL="0" distR="0" wp14:anchorId="01728F4B" wp14:editId="22EFEC6A">
                  <wp:extent cx="1332000" cy="1479600"/>
                  <wp:effectExtent l="0" t="0" r="190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cstate="print"/>
                          <a:srcRect/>
                          <a:stretch>
                            <a:fillRect/>
                          </a:stretch>
                        </pic:blipFill>
                        <pic:spPr bwMode="auto">
                          <a:xfrm>
                            <a:off x="0" y="0"/>
                            <a:ext cx="1332000" cy="1479600"/>
                          </a:xfrm>
                          <a:prstGeom prst="rect">
                            <a:avLst/>
                          </a:prstGeom>
                          <a:noFill/>
                          <a:ln w="9525">
                            <a:noFill/>
                            <a:miter lim="800000"/>
                            <a:headEnd/>
                            <a:tailEnd/>
                          </a:ln>
                        </pic:spPr>
                      </pic:pic>
                    </a:graphicData>
                  </a:graphic>
                </wp:inline>
              </w:drawing>
            </w:r>
          </w:p>
        </w:tc>
        <w:tc>
          <w:tcPr>
            <w:tcW w:w="3211" w:type="dxa"/>
          </w:tcPr>
          <w:p w14:paraId="477C0AAB" w14:textId="77777777" w:rsidR="000074C8" w:rsidRPr="00BE56DE" w:rsidRDefault="000074C8" w:rsidP="00914C00">
            <w:pPr>
              <w:jc w:val="center"/>
              <w:rPr>
                <w:rFonts w:cs="Arial"/>
                <w:noProof/>
                <w:szCs w:val="20"/>
                <w:lang w:val="en-GB" w:eastAsia="en-GB"/>
              </w:rPr>
            </w:pPr>
            <w:r w:rsidRPr="00BE56DE">
              <w:rPr>
                <w:rFonts w:cs="Arial"/>
                <w:noProof/>
                <w:szCs w:val="20"/>
                <w:lang w:val="da-DK" w:eastAsia="da-DK"/>
              </w:rPr>
              <w:drawing>
                <wp:inline distT="0" distB="0" distL="0" distR="0" wp14:anchorId="694D72E0" wp14:editId="5B3CF4F2">
                  <wp:extent cx="1476000" cy="147960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cstate="print"/>
                          <a:srcRect/>
                          <a:stretch>
                            <a:fillRect/>
                          </a:stretch>
                        </pic:blipFill>
                        <pic:spPr bwMode="auto">
                          <a:xfrm>
                            <a:off x="0" y="0"/>
                            <a:ext cx="1476000" cy="1479600"/>
                          </a:xfrm>
                          <a:prstGeom prst="rect">
                            <a:avLst/>
                          </a:prstGeom>
                          <a:noFill/>
                          <a:ln w="9525">
                            <a:noFill/>
                            <a:miter lim="800000"/>
                            <a:headEnd/>
                            <a:tailEnd/>
                          </a:ln>
                        </pic:spPr>
                      </pic:pic>
                    </a:graphicData>
                  </a:graphic>
                </wp:inline>
              </w:drawing>
            </w:r>
          </w:p>
        </w:tc>
      </w:tr>
      <w:tr w:rsidR="008F21EE" w:rsidRPr="00BE56DE" w14:paraId="75ACECE9" w14:textId="77777777" w:rsidTr="00F92B99">
        <w:tc>
          <w:tcPr>
            <w:tcW w:w="1339" w:type="dxa"/>
            <w:vMerge/>
          </w:tcPr>
          <w:p w14:paraId="5A0C8556" w14:textId="77777777" w:rsidR="000074C8" w:rsidRPr="00BE56DE" w:rsidRDefault="000074C8" w:rsidP="00914C00">
            <w:pPr>
              <w:rPr>
                <w:rFonts w:cs="Arial"/>
                <w:szCs w:val="20"/>
                <w:lang w:val="en-GB"/>
              </w:rPr>
            </w:pPr>
          </w:p>
        </w:tc>
        <w:tc>
          <w:tcPr>
            <w:tcW w:w="761" w:type="dxa"/>
            <w:vMerge/>
          </w:tcPr>
          <w:p w14:paraId="2D642037" w14:textId="77777777" w:rsidR="000074C8" w:rsidRPr="00BE56DE" w:rsidRDefault="000074C8" w:rsidP="00914C00">
            <w:pPr>
              <w:rPr>
                <w:rFonts w:cs="Arial"/>
                <w:szCs w:val="20"/>
                <w:lang w:val="en-GB"/>
              </w:rPr>
            </w:pPr>
          </w:p>
        </w:tc>
        <w:tc>
          <w:tcPr>
            <w:tcW w:w="883" w:type="dxa"/>
            <w:vMerge/>
          </w:tcPr>
          <w:p w14:paraId="7534AE00" w14:textId="77777777" w:rsidR="000074C8" w:rsidRPr="00BE56DE" w:rsidRDefault="000074C8" w:rsidP="00914C00">
            <w:pPr>
              <w:rPr>
                <w:rFonts w:cs="Arial"/>
                <w:szCs w:val="20"/>
                <w:lang w:val="en-GB"/>
              </w:rPr>
            </w:pPr>
          </w:p>
        </w:tc>
        <w:tc>
          <w:tcPr>
            <w:tcW w:w="961" w:type="dxa"/>
            <w:vMerge/>
          </w:tcPr>
          <w:p w14:paraId="010435E8" w14:textId="77777777" w:rsidR="000074C8" w:rsidRPr="00BE56DE" w:rsidRDefault="000074C8" w:rsidP="00914C00">
            <w:pPr>
              <w:rPr>
                <w:rFonts w:cs="Arial"/>
                <w:szCs w:val="20"/>
                <w:lang w:val="en-GB"/>
              </w:rPr>
            </w:pPr>
          </w:p>
        </w:tc>
        <w:tc>
          <w:tcPr>
            <w:tcW w:w="994" w:type="dxa"/>
            <w:vMerge/>
          </w:tcPr>
          <w:p w14:paraId="1994BB28" w14:textId="77777777" w:rsidR="000074C8" w:rsidRPr="00BE56DE" w:rsidRDefault="000074C8" w:rsidP="00914C00">
            <w:pPr>
              <w:rPr>
                <w:rFonts w:cs="Arial"/>
                <w:szCs w:val="20"/>
                <w:lang w:val="en-GB"/>
              </w:rPr>
            </w:pPr>
          </w:p>
        </w:tc>
        <w:tc>
          <w:tcPr>
            <w:tcW w:w="3070" w:type="dxa"/>
            <w:gridSpan w:val="2"/>
          </w:tcPr>
          <w:p w14:paraId="79DCB802" w14:textId="77777777" w:rsidR="000074C8" w:rsidRPr="00BE56DE" w:rsidRDefault="000074C8" w:rsidP="00914C00">
            <w:pPr>
              <w:jc w:val="center"/>
              <w:rPr>
                <w:rFonts w:cs="Arial"/>
                <w:noProof/>
                <w:szCs w:val="20"/>
                <w:lang w:val="en-GB" w:eastAsia="en-GB"/>
              </w:rPr>
            </w:pPr>
            <w:r w:rsidRPr="00BE56DE">
              <w:rPr>
                <w:rFonts w:cs="Arial"/>
                <w:noProof/>
                <w:szCs w:val="20"/>
                <w:lang w:val="en-GB" w:eastAsia="en-GB"/>
              </w:rPr>
              <w:t>Max SINR = -9.2</w:t>
            </w:r>
            <w:r w:rsidR="00060E4E" w:rsidRPr="00BE56DE">
              <w:rPr>
                <w:rFonts w:cs="Arial"/>
                <w:szCs w:val="20"/>
                <w:lang w:val="en-GB"/>
              </w:rPr>
              <w:t xml:space="preserve"> dB</w:t>
            </w:r>
          </w:p>
        </w:tc>
        <w:tc>
          <w:tcPr>
            <w:tcW w:w="2957" w:type="dxa"/>
          </w:tcPr>
          <w:p w14:paraId="238C1F33" w14:textId="77777777" w:rsidR="000074C8" w:rsidRPr="00BE56DE" w:rsidRDefault="000074C8" w:rsidP="00914C00">
            <w:pPr>
              <w:jc w:val="center"/>
              <w:rPr>
                <w:rFonts w:cs="Arial"/>
                <w:noProof/>
                <w:szCs w:val="20"/>
                <w:lang w:val="en-GB" w:eastAsia="en-GB"/>
              </w:rPr>
            </w:pPr>
            <w:r w:rsidRPr="00BE56DE">
              <w:rPr>
                <w:rFonts w:cs="Arial"/>
                <w:noProof/>
                <w:szCs w:val="20"/>
                <w:lang w:val="en-GB" w:eastAsia="en-GB"/>
              </w:rPr>
              <w:t>Max SINR = -11.7</w:t>
            </w:r>
            <w:r w:rsidR="00060E4E" w:rsidRPr="00BE56DE">
              <w:rPr>
                <w:rFonts w:cs="Arial"/>
                <w:szCs w:val="20"/>
                <w:lang w:val="en-GB"/>
              </w:rPr>
              <w:t xml:space="preserve"> dB</w:t>
            </w:r>
          </w:p>
        </w:tc>
        <w:tc>
          <w:tcPr>
            <w:tcW w:w="3211" w:type="dxa"/>
          </w:tcPr>
          <w:p w14:paraId="5195AA23" w14:textId="77777777" w:rsidR="000074C8" w:rsidRPr="00BE56DE" w:rsidRDefault="000074C8" w:rsidP="00914C00">
            <w:pPr>
              <w:jc w:val="center"/>
              <w:rPr>
                <w:rFonts w:cs="Arial"/>
                <w:noProof/>
                <w:szCs w:val="20"/>
                <w:lang w:val="en-GB" w:eastAsia="en-GB"/>
              </w:rPr>
            </w:pPr>
            <w:r w:rsidRPr="00BE56DE">
              <w:rPr>
                <w:rFonts w:cs="Arial"/>
                <w:noProof/>
                <w:szCs w:val="20"/>
                <w:lang w:val="en-GB" w:eastAsia="en-GB"/>
              </w:rPr>
              <w:t>Max SINR = -13.7</w:t>
            </w:r>
            <w:r w:rsidR="00060E4E" w:rsidRPr="00BE56DE">
              <w:rPr>
                <w:rFonts w:cs="Arial"/>
                <w:szCs w:val="20"/>
                <w:lang w:val="en-GB"/>
              </w:rPr>
              <w:t xml:space="preserve"> dB</w:t>
            </w:r>
          </w:p>
        </w:tc>
      </w:tr>
      <w:tr w:rsidR="008F21EE" w:rsidRPr="00BE56DE" w14:paraId="4E4DB97C" w14:textId="77777777" w:rsidTr="00F92B99">
        <w:trPr>
          <w:trHeight w:val="2453"/>
        </w:trPr>
        <w:tc>
          <w:tcPr>
            <w:tcW w:w="1339" w:type="dxa"/>
            <w:vMerge w:val="restart"/>
          </w:tcPr>
          <w:p w14:paraId="06098B94" w14:textId="77777777" w:rsidR="00E63D85" w:rsidRPr="00BE56DE" w:rsidRDefault="00E63D85" w:rsidP="00914C00">
            <w:pPr>
              <w:rPr>
                <w:rFonts w:cs="Arial"/>
                <w:szCs w:val="20"/>
                <w:lang w:val="en-GB"/>
              </w:rPr>
            </w:pPr>
            <w:r w:rsidRPr="00BE56DE">
              <w:rPr>
                <w:rFonts w:cs="Arial"/>
                <w:szCs w:val="20"/>
                <w:lang w:val="en-GB"/>
              </w:rPr>
              <w:lastRenderedPageBreak/>
              <w:t>UMTS</w:t>
            </w:r>
          </w:p>
        </w:tc>
        <w:tc>
          <w:tcPr>
            <w:tcW w:w="761" w:type="dxa"/>
            <w:vMerge w:val="restart"/>
          </w:tcPr>
          <w:p w14:paraId="373C53A7" w14:textId="77777777" w:rsidR="00E63D85" w:rsidRPr="00BE56DE" w:rsidRDefault="00E63D85" w:rsidP="00914C00">
            <w:pPr>
              <w:rPr>
                <w:rFonts w:cs="Arial"/>
                <w:szCs w:val="20"/>
                <w:lang w:val="en-GB"/>
              </w:rPr>
            </w:pPr>
            <w:r w:rsidRPr="00BE56DE">
              <w:rPr>
                <w:rFonts w:cs="Arial"/>
                <w:szCs w:val="20"/>
                <w:lang w:val="en-GB"/>
              </w:rPr>
              <w:t>900</w:t>
            </w:r>
          </w:p>
        </w:tc>
        <w:tc>
          <w:tcPr>
            <w:tcW w:w="883" w:type="dxa"/>
            <w:vMerge w:val="restart"/>
          </w:tcPr>
          <w:p w14:paraId="206211ED" w14:textId="77777777" w:rsidR="00E63D85" w:rsidRPr="00BE56DE" w:rsidRDefault="00E63D85" w:rsidP="00914C00">
            <w:pPr>
              <w:rPr>
                <w:rFonts w:cs="Arial"/>
                <w:szCs w:val="20"/>
                <w:lang w:val="en-GB"/>
              </w:rPr>
            </w:pPr>
            <w:r w:rsidRPr="00BE56DE">
              <w:rPr>
                <w:rFonts w:cs="Arial"/>
                <w:szCs w:val="20"/>
                <w:lang w:val="en-GB"/>
              </w:rPr>
              <w:t>8</w:t>
            </w:r>
          </w:p>
        </w:tc>
        <w:tc>
          <w:tcPr>
            <w:tcW w:w="961" w:type="dxa"/>
            <w:vMerge w:val="restart"/>
          </w:tcPr>
          <w:p w14:paraId="6D5665EB" w14:textId="77777777" w:rsidR="00E63D85" w:rsidRPr="00BE56DE" w:rsidRDefault="00E63D85" w:rsidP="00914C00">
            <w:pPr>
              <w:rPr>
                <w:rFonts w:cs="Arial"/>
                <w:szCs w:val="20"/>
                <w:lang w:val="en-GB"/>
              </w:rPr>
            </w:pPr>
            <w:r w:rsidRPr="00BE56DE">
              <w:rPr>
                <w:rFonts w:cs="Arial"/>
                <w:szCs w:val="20"/>
                <w:lang w:val="en-GB"/>
              </w:rPr>
              <w:t>10000</w:t>
            </w:r>
          </w:p>
        </w:tc>
        <w:tc>
          <w:tcPr>
            <w:tcW w:w="994" w:type="dxa"/>
            <w:vMerge w:val="restart"/>
          </w:tcPr>
          <w:p w14:paraId="2690EAC0" w14:textId="77777777" w:rsidR="00E63D85" w:rsidRPr="00BE56DE" w:rsidRDefault="00E63D85" w:rsidP="00914C00">
            <w:pPr>
              <w:rPr>
                <w:rFonts w:cs="Arial"/>
                <w:szCs w:val="20"/>
                <w:lang w:val="en-GB"/>
              </w:rPr>
            </w:pPr>
            <w:r w:rsidRPr="00BE56DE">
              <w:rPr>
                <w:rFonts w:cs="Arial"/>
                <w:szCs w:val="20"/>
                <w:lang w:val="en-GB"/>
              </w:rPr>
              <w:t>0</w:t>
            </w:r>
          </w:p>
        </w:tc>
        <w:tc>
          <w:tcPr>
            <w:tcW w:w="3070" w:type="dxa"/>
            <w:gridSpan w:val="2"/>
          </w:tcPr>
          <w:p w14:paraId="208A7D53" w14:textId="77777777" w:rsidR="00E63D85" w:rsidRPr="00BE56DE" w:rsidRDefault="00E63D85" w:rsidP="00914C00">
            <w:pPr>
              <w:jc w:val="center"/>
              <w:rPr>
                <w:rFonts w:cs="Arial"/>
                <w:noProof/>
                <w:szCs w:val="20"/>
                <w:lang w:val="en-GB" w:eastAsia="en-GB"/>
              </w:rPr>
            </w:pPr>
            <w:r w:rsidRPr="00BE56DE">
              <w:rPr>
                <w:rFonts w:cs="Arial"/>
                <w:noProof/>
                <w:szCs w:val="20"/>
                <w:lang w:val="da-DK" w:eastAsia="da-DK"/>
              </w:rPr>
              <w:drawing>
                <wp:inline distT="0" distB="0" distL="0" distR="0" wp14:anchorId="4C8DC9EB" wp14:editId="76882CB0">
                  <wp:extent cx="1382400" cy="1479600"/>
                  <wp:effectExtent l="0" t="0" r="8255"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cstate="print"/>
                          <a:srcRect/>
                          <a:stretch>
                            <a:fillRect/>
                          </a:stretch>
                        </pic:blipFill>
                        <pic:spPr bwMode="auto">
                          <a:xfrm>
                            <a:off x="0" y="0"/>
                            <a:ext cx="1382400" cy="1479600"/>
                          </a:xfrm>
                          <a:prstGeom prst="rect">
                            <a:avLst/>
                          </a:prstGeom>
                          <a:noFill/>
                          <a:ln w="9525">
                            <a:noFill/>
                            <a:miter lim="800000"/>
                            <a:headEnd/>
                            <a:tailEnd/>
                          </a:ln>
                        </pic:spPr>
                      </pic:pic>
                    </a:graphicData>
                  </a:graphic>
                </wp:inline>
              </w:drawing>
            </w:r>
          </w:p>
        </w:tc>
        <w:tc>
          <w:tcPr>
            <w:tcW w:w="2957" w:type="dxa"/>
          </w:tcPr>
          <w:p w14:paraId="7BF6AE1E" w14:textId="77777777" w:rsidR="00E63D85" w:rsidRPr="00BE56DE" w:rsidRDefault="00E63D85" w:rsidP="00914C00">
            <w:pPr>
              <w:jc w:val="center"/>
              <w:rPr>
                <w:rFonts w:cs="Arial"/>
                <w:noProof/>
                <w:szCs w:val="20"/>
                <w:lang w:val="en-GB" w:eastAsia="en-GB"/>
              </w:rPr>
            </w:pPr>
            <w:r w:rsidRPr="00BE56DE">
              <w:rPr>
                <w:rFonts w:cs="Arial"/>
                <w:noProof/>
                <w:szCs w:val="20"/>
                <w:lang w:val="da-DK" w:eastAsia="da-DK"/>
              </w:rPr>
              <w:drawing>
                <wp:inline distT="0" distB="0" distL="0" distR="0" wp14:anchorId="6127407D" wp14:editId="39E1F29F">
                  <wp:extent cx="1332000" cy="1479600"/>
                  <wp:effectExtent l="0" t="0" r="1905"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cstate="print"/>
                          <a:srcRect/>
                          <a:stretch>
                            <a:fillRect/>
                          </a:stretch>
                        </pic:blipFill>
                        <pic:spPr bwMode="auto">
                          <a:xfrm>
                            <a:off x="0" y="0"/>
                            <a:ext cx="1332000" cy="1479600"/>
                          </a:xfrm>
                          <a:prstGeom prst="rect">
                            <a:avLst/>
                          </a:prstGeom>
                          <a:noFill/>
                          <a:ln w="9525">
                            <a:noFill/>
                            <a:miter lim="800000"/>
                            <a:headEnd/>
                            <a:tailEnd/>
                          </a:ln>
                        </pic:spPr>
                      </pic:pic>
                    </a:graphicData>
                  </a:graphic>
                </wp:inline>
              </w:drawing>
            </w:r>
          </w:p>
        </w:tc>
        <w:tc>
          <w:tcPr>
            <w:tcW w:w="3211" w:type="dxa"/>
          </w:tcPr>
          <w:p w14:paraId="4182B45A" w14:textId="77777777" w:rsidR="00E63D85" w:rsidRPr="00BE56DE" w:rsidRDefault="00E63D85" w:rsidP="00914C00">
            <w:pPr>
              <w:jc w:val="center"/>
              <w:rPr>
                <w:rFonts w:cs="Arial"/>
                <w:noProof/>
                <w:szCs w:val="20"/>
                <w:lang w:val="en-GB" w:eastAsia="en-GB"/>
              </w:rPr>
            </w:pPr>
            <w:r w:rsidRPr="00BE56DE">
              <w:rPr>
                <w:rFonts w:cs="Arial"/>
                <w:noProof/>
                <w:szCs w:val="20"/>
                <w:lang w:val="da-DK" w:eastAsia="da-DK"/>
              </w:rPr>
              <w:drawing>
                <wp:inline distT="0" distB="0" distL="0" distR="0" wp14:anchorId="2C25973A" wp14:editId="39276144">
                  <wp:extent cx="1476000" cy="14796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cstate="print"/>
                          <a:srcRect/>
                          <a:stretch>
                            <a:fillRect/>
                          </a:stretch>
                        </pic:blipFill>
                        <pic:spPr bwMode="auto">
                          <a:xfrm>
                            <a:off x="0" y="0"/>
                            <a:ext cx="1476000" cy="1479600"/>
                          </a:xfrm>
                          <a:prstGeom prst="rect">
                            <a:avLst/>
                          </a:prstGeom>
                          <a:noFill/>
                          <a:ln w="9525">
                            <a:noFill/>
                            <a:miter lim="800000"/>
                            <a:headEnd/>
                            <a:tailEnd/>
                          </a:ln>
                        </pic:spPr>
                      </pic:pic>
                    </a:graphicData>
                  </a:graphic>
                </wp:inline>
              </w:drawing>
            </w:r>
          </w:p>
        </w:tc>
      </w:tr>
      <w:tr w:rsidR="008F21EE" w:rsidRPr="00BE56DE" w14:paraId="067192EB" w14:textId="77777777" w:rsidTr="00F92B99">
        <w:tc>
          <w:tcPr>
            <w:tcW w:w="1339" w:type="dxa"/>
            <w:vMerge/>
          </w:tcPr>
          <w:p w14:paraId="16D1AD41" w14:textId="77777777" w:rsidR="00E63D85" w:rsidRPr="00BE56DE" w:rsidRDefault="00E63D85" w:rsidP="00914C00">
            <w:pPr>
              <w:rPr>
                <w:rFonts w:cs="Arial"/>
                <w:szCs w:val="20"/>
                <w:lang w:val="en-GB"/>
              </w:rPr>
            </w:pPr>
          </w:p>
        </w:tc>
        <w:tc>
          <w:tcPr>
            <w:tcW w:w="761" w:type="dxa"/>
            <w:vMerge/>
          </w:tcPr>
          <w:p w14:paraId="04F05CFA" w14:textId="77777777" w:rsidR="00E63D85" w:rsidRPr="00BE56DE" w:rsidRDefault="00E63D85" w:rsidP="00914C00">
            <w:pPr>
              <w:rPr>
                <w:rFonts w:cs="Arial"/>
                <w:szCs w:val="20"/>
                <w:lang w:val="en-GB"/>
              </w:rPr>
            </w:pPr>
          </w:p>
        </w:tc>
        <w:tc>
          <w:tcPr>
            <w:tcW w:w="883" w:type="dxa"/>
            <w:vMerge/>
          </w:tcPr>
          <w:p w14:paraId="142B8571" w14:textId="77777777" w:rsidR="00E63D85" w:rsidRPr="00BE56DE" w:rsidRDefault="00E63D85" w:rsidP="00914C00">
            <w:pPr>
              <w:rPr>
                <w:rFonts w:cs="Arial"/>
                <w:szCs w:val="20"/>
                <w:lang w:val="en-GB"/>
              </w:rPr>
            </w:pPr>
          </w:p>
        </w:tc>
        <w:tc>
          <w:tcPr>
            <w:tcW w:w="961" w:type="dxa"/>
            <w:vMerge/>
          </w:tcPr>
          <w:p w14:paraId="64AAF061" w14:textId="77777777" w:rsidR="00E63D85" w:rsidRPr="00BE56DE" w:rsidRDefault="00E63D85" w:rsidP="00914C00">
            <w:pPr>
              <w:rPr>
                <w:rFonts w:cs="Arial"/>
                <w:szCs w:val="20"/>
                <w:lang w:val="en-GB"/>
              </w:rPr>
            </w:pPr>
          </w:p>
        </w:tc>
        <w:tc>
          <w:tcPr>
            <w:tcW w:w="994" w:type="dxa"/>
            <w:vMerge/>
          </w:tcPr>
          <w:p w14:paraId="0CD49926" w14:textId="77777777" w:rsidR="00E63D85" w:rsidRPr="00BE56DE" w:rsidRDefault="00E63D85" w:rsidP="00914C00">
            <w:pPr>
              <w:rPr>
                <w:rFonts w:cs="Arial"/>
                <w:szCs w:val="20"/>
                <w:lang w:val="en-GB"/>
              </w:rPr>
            </w:pPr>
          </w:p>
        </w:tc>
        <w:tc>
          <w:tcPr>
            <w:tcW w:w="3070" w:type="dxa"/>
            <w:gridSpan w:val="2"/>
          </w:tcPr>
          <w:p w14:paraId="53040D76" w14:textId="77777777" w:rsidR="00E63D85" w:rsidRPr="00BE56DE" w:rsidRDefault="00E63D85" w:rsidP="00914C00">
            <w:pPr>
              <w:jc w:val="center"/>
              <w:rPr>
                <w:rFonts w:cs="Arial"/>
                <w:noProof/>
                <w:szCs w:val="20"/>
                <w:lang w:val="en-GB" w:eastAsia="en-GB"/>
              </w:rPr>
            </w:pPr>
            <w:r w:rsidRPr="00BE56DE">
              <w:rPr>
                <w:rFonts w:cs="Arial"/>
                <w:noProof/>
                <w:szCs w:val="20"/>
                <w:lang w:val="en-GB" w:eastAsia="en-GB"/>
              </w:rPr>
              <w:t>Max SINR = -11.6</w:t>
            </w:r>
            <w:r w:rsidR="00060E4E" w:rsidRPr="00BE56DE">
              <w:rPr>
                <w:rFonts w:cs="Arial"/>
                <w:szCs w:val="20"/>
                <w:lang w:val="en-GB"/>
              </w:rPr>
              <w:t xml:space="preserve"> dB</w:t>
            </w:r>
          </w:p>
        </w:tc>
        <w:tc>
          <w:tcPr>
            <w:tcW w:w="2957" w:type="dxa"/>
          </w:tcPr>
          <w:p w14:paraId="5D854CB8" w14:textId="77777777" w:rsidR="00E63D85" w:rsidRPr="00BE56DE" w:rsidRDefault="00E63D85" w:rsidP="00914C00">
            <w:pPr>
              <w:jc w:val="center"/>
              <w:rPr>
                <w:rFonts w:cs="Arial"/>
                <w:noProof/>
                <w:szCs w:val="20"/>
                <w:lang w:val="en-GB" w:eastAsia="en-GB"/>
              </w:rPr>
            </w:pPr>
            <w:r w:rsidRPr="00BE56DE">
              <w:rPr>
                <w:rFonts w:cs="Arial"/>
                <w:noProof/>
                <w:szCs w:val="20"/>
                <w:lang w:val="en-GB" w:eastAsia="en-GB"/>
              </w:rPr>
              <w:t>Max SINR = -13.1</w:t>
            </w:r>
            <w:r w:rsidR="00060E4E" w:rsidRPr="00BE56DE">
              <w:rPr>
                <w:rFonts w:cs="Arial"/>
                <w:szCs w:val="20"/>
                <w:lang w:val="en-GB"/>
              </w:rPr>
              <w:t xml:space="preserve"> dB</w:t>
            </w:r>
          </w:p>
        </w:tc>
        <w:tc>
          <w:tcPr>
            <w:tcW w:w="3211" w:type="dxa"/>
          </w:tcPr>
          <w:p w14:paraId="5DDD1B6A" w14:textId="77777777" w:rsidR="00E63D85" w:rsidRPr="00BE56DE" w:rsidRDefault="00E63D85" w:rsidP="00914C00">
            <w:pPr>
              <w:jc w:val="center"/>
              <w:rPr>
                <w:rFonts w:cs="Arial"/>
                <w:noProof/>
                <w:szCs w:val="20"/>
                <w:lang w:val="en-GB" w:eastAsia="en-GB"/>
              </w:rPr>
            </w:pPr>
            <w:r w:rsidRPr="00BE56DE">
              <w:rPr>
                <w:rFonts w:cs="Arial"/>
                <w:noProof/>
                <w:szCs w:val="20"/>
                <w:lang w:val="en-GB" w:eastAsia="en-GB"/>
              </w:rPr>
              <w:t>Max SINR = -14.5</w:t>
            </w:r>
            <w:r w:rsidR="00060E4E" w:rsidRPr="00BE56DE">
              <w:rPr>
                <w:rFonts w:cs="Arial"/>
                <w:szCs w:val="20"/>
                <w:lang w:val="en-GB"/>
              </w:rPr>
              <w:t xml:space="preserve"> dB</w:t>
            </w:r>
          </w:p>
        </w:tc>
      </w:tr>
      <w:tr w:rsidR="004C096A" w:rsidRPr="00BE56DE" w14:paraId="039DFD6E" w14:textId="77777777" w:rsidTr="00F92B99">
        <w:tc>
          <w:tcPr>
            <w:tcW w:w="1339" w:type="dxa"/>
            <w:vMerge w:val="restart"/>
          </w:tcPr>
          <w:p w14:paraId="4E1DF9F1" w14:textId="77777777" w:rsidR="00E63D85" w:rsidRPr="00BE56DE" w:rsidRDefault="00E63D85" w:rsidP="00914C00">
            <w:pPr>
              <w:rPr>
                <w:rFonts w:cs="Arial"/>
                <w:szCs w:val="20"/>
                <w:lang w:val="en-GB"/>
              </w:rPr>
            </w:pPr>
            <w:r w:rsidRPr="00BE56DE">
              <w:rPr>
                <w:rFonts w:cs="Arial"/>
                <w:szCs w:val="20"/>
                <w:lang w:val="en-GB"/>
              </w:rPr>
              <w:t>UMTS</w:t>
            </w:r>
          </w:p>
        </w:tc>
        <w:tc>
          <w:tcPr>
            <w:tcW w:w="761" w:type="dxa"/>
            <w:vMerge w:val="restart"/>
          </w:tcPr>
          <w:p w14:paraId="6F0A71B5" w14:textId="77777777" w:rsidR="00E63D85" w:rsidRPr="00BE56DE" w:rsidRDefault="00E63D85" w:rsidP="00914C00">
            <w:pPr>
              <w:rPr>
                <w:rFonts w:cs="Arial"/>
                <w:szCs w:val="20"/>
                <w:lang w:val="en-GB"/>
              </w:rPr>
            </w:pPr>
            <w:r w:rsidRPr="00BE56DE">
              <w:rPr>
                <w:rFonts w:cs="Arial"/>
                <w:szCs w:val="20"/>
                <w:lang w:val="en-GB"/>
              </w:rPr>
              <w:t>900</w:t>
            </w:r>
          </w:p>
        </w:tc>
        <w:tc>
          <w:tcPr>
            <w:tcW w:w="883" w:type="dxa"/>
            <w:vMerge w:val="restart"/>
          </w:tcPr>
          <w:p w14:paraId="7EB920D0" w14:textId="77777777" w:rsidR="00E63D85" w:rsidRPr="00BE56DE" w:rsidRDefault="00E63D85" w:rsidP="00914C00">
            <w:pPr>
              <w:rPr>
                <w:rFonts w:cs="Arial"/>
                <w:szCs w:val="20"/>
                <w:lang w:val="en-GB"/>
              </w:rPr>
            </w:pPr>
            <w:r w:rsidRPr="00BE56DE">
              <w:rPr>
                <w:rFonts w:cs="Arial"/>
                <w:szCs w:val="20"/>
                <w:lang w:val="en-GB"/>
              </w:rPr>
              <w:t>8</w:t>
            </w:r>
          </w:p>
        </w:tc>
        <w:tc>
          <w:tcPr>
            <w:tcW w:w="961" w:type="dxa"/>
            <w:vMerge w:val="restart"/>
          </w:tcPr>
          <w:p w14:paraId="1F2CD9B4" w14:textId="77777777" w:rsidR="00E63D85" w:rsidRPr="00BE56DE" w:rsidRDefault="00E63D85" w:rsidP="00914C00">
            <w:pPr>
              <w:rPr>
                <w:rFonts w:cs="Arial"/>
                <w:szCs w:val="20"/>
                <w:lang w:val="en-GB"/>
              </w:rPr>
            </w:pPr>
            <w:r w:rsidRPr="00BE56DE">
              <w:rPr>
                <w:rFonts w:cs="Arial"/>
                <w:szCs w:val="20"/>
                <w:lang w:val="en-GB"/>
              </w:rPr>
              <w:t>3000</w:t>
            </w:r>
          </w:p>
        </w:tc>
        <w:tc>
          <w:tcPr>
            <w:tcW w:w="994" w:type="dxa"/>
            <w:vMerge w:val="restart"/>
          </w:tcPr>
          <w:p w14:paraId="16A897E6" w14:textId="77777777" w:rsidR="00E63D85" w:rsidRPr="00BE56DE" w:rsidRDefault="00E63D85" w:rsidP="00914C00">
            <w:pPr>
              <w:rPr>
                <w:rFonts w:cs="Arial"/>
                <w:szCs w:val="20"/>
                <w:lang w:val="en-GB"/>
              </w:rPr>
            </w:pPr>
            <w:r w:rsidRPr="00BE56DE">
              <w:rPr>
                <w:rFonts w:cs="Arial"/>
                <w:szCs w:val="20"/>
                <w:lang w:val="en-GB"/>
              </w:rPr>
              <w:t>50</w:t>
            </w:r>
          </w:p>
        </w:tc>
        <w:tc>
          <w:tcPr>
            <w:tcW w:w="3070" w:type="dxa"/>
            <w:gridSpan w:val="2"/>
          </w:tcPr>
          <w:p w14:paraId="5CD80D4C" w14:textId="77777777" w:rsidR="00E63D85" w:rsidRPr="00BE56DE" w:rsidRDefault="00E63D85" w:rsidP="00914C00">
            <w:pPr>
              <w:jc w:val="center"/>
              <w:rPr>
                <w:rFonts w:cs="Arial"/>
                <w:noProof/>
                <w:szCs w:val="20"/>
                <w:lang w:val="en-GB" w:eastAsia="en-GB"/>
              </w:rPr>
            </w:pPr>
            <w:r w:rsidRPr="00BE56DE">
              <w:rPr>
                <w:rFonts w:cs="Arial"/>
                <w:noProof/>
                <w:szCs w:val="20"/>
                <w:lang w:val="da-DK" w:eastAsia="da-DK"/>
              </w:rPr>
              <w:drawing>
                <wp:inline distT="0" distB="0" distL="0" distR="0" wp14:anchorId="36CB3556" wp14:editId="2CC9F098">
                  <wp:extent cx="1382400" cy="1479600"/>
                  <wp:effectExtent l="0" t="0" r="8255"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cstate="print"/>
                          <a:srcRect/>
                          <a:stretch>
                            <a:fillRect/>
                          </a:stretch>
                        </pic:blipFill>
                        <pic:spPr bwMode="auto">
                          <a:xfrm>
                            <a:off x="0" y="0"/>
                            <a:ext cx="1382400" cy="1479600"/>
                          </a:xfrm>
                          <a:prstGeom prst="rect">
                            <a:avLst/>
                          </a:prstGeom>
                          <a:noFill/>
                          <a:ln w="9525">
                            <a:noFill/>
                            <a:miter lim="800000"/>
                            <a:headEnd/>
                            <a:tailEnd/>
                          </a:ln>
                        </pic:spPr>
                      </pic:pic>
                    </a:graphicData>
                  </a:graphic>
                </wp:inline>
              </w:drawing>
            </w:r>
          </w:p>
        </w:tc>
        <w:tc>
          <w:tcPr>
            <w:tcW w:w="2957" w:type="dxa"/>
          </w:tcPr>
          <w:p w14:paraId="67830608" w14:textId="77777777" w:rsidR="00E63D85" w:rsidRPr="00BE56DE" w:rsidRDefault="00E63D85" w:rsidP="00914C00">
            <w:pPr>
              <w:jc w:val="center"/>
              <w:rPr>
                <w:rFonts w:cs="Arial"/>
                <w:noProof/>
                <w:szCs w:val="20"/>
                <w:lang w:val="en-GB" w:eastAsia="en-GB"/>
              </w:rPr>
            </w:pPr>
            <w:r w:rsidRPr="00BE56DE">
              <w:rPr>
                <w:rFonts w:cs="Arial"/>
                <w:noProof/>
                <w:szCs w:val="20"/>
                <w:lang w:val="da-DK" w:eastAsia="da-DK"/>
              </w:rPr>
              <w:drawing>
                <wp:inline distT="0" distB="0" distL="0" distR="0" wp14:anchorId="5A1FD494" wp14:editId="122B180C">
                  <wp:extent cx="1332000" cy="1479600"/>
                  <wp:effectExtent l="0" t="0" r="1905"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cstate="print"/>
                          <a:srcRect/>
                          <a:stretch>
                            <a:fillRect/>
                          </a:stretch>
                        </pic:blipFill>
                        <pic:spPr bwMode="auto">
                          <a:xfrm>
                            <a:off x="0" y="0"/>
                            <a:ext cx="1332000" cy="1479600"/>
                          </a:xfrm>
                          <a:prstGeom prst="rect">
                            <a:avLst/>
                          </a:prstGeom>
                          <a:noFill/>
                          <a:ln w="9525">
                            <a:noFill/>
                            <a:miter lim="800000"/>
                            <a:headEnd/>
                            <a:tailEnd/>
                          </a:ln>
                        </pic:spPr>
                      </pic:pic>
                    </a:graphicData>
                  </a:graphic>
                </wp:inline>
              </w:drawing>
            </w:r>
          </w:p>
        </w:tc>
        <w:tc>
          <w:tcPr>
            <w:tcW w:w="3211" w:type="dxa"/>
          </w:tcPr>
          <w:p w14:paraId="288B508D" w14:textId="77777777" w:rsidR="00E63D85" w:rsidRPr="00BE56DE" w:rsidRDefault="00E63D85" w:rsidP="00914C00">
            <w:pPr>
              <w:jc w:val="center"/>
              <w:rPr>
                <w:rFonts w:cs="Arial"/>
                <w:noProof/>
                <w:szCs w:val="20"/>
                <w:lang w:val="en-GB" w:eastAsia="en-GB"/>
              </w:rPr>
            </w:pPr>
            <w:r w:rsidRPr="00BE56DE">
              <w:rPr>
                <w:rFonts w:cs="Arial"/>
                <w:noProof/>
                <w:szCs w:val="20"/>
                <w:lang w:val="da-DK" w:eastAsia="da-DK"/>
              </w:rPr>
              <w:drawing>
                <wp:inline distT="0" distB="0" distL="0" distR="0" wp14:anchorId="1A463584" wp14:editId="127FC26D">
                  <wp:extent cx="1476000" cy="147960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cstate="print"/>
                          <a:srcRect/>
                          <a:stretch>
                            <a:fillRect/>
                          </a:stretch>
                        </pic:blipFill>
                        <pic:spPr bwMode="auto">
                          <a:xfrm>
                            <a:off x="0" y="0"/>
                            <a:ext cx="1476000" cy="1479600"/>
                          </a:xfrm>
                          <a:prstGeom prst="rect">
                            <a:avLst/>
                          </a:prstGeom>
                          <a:noFill/>
                          <a:ln w="9525">
                            <a:noFill/>
                            <a:miter lim="800000"/>
                            <a:headEnd/>
                            <a:tailEnd/>
                          </a:ln>
                        </pic:spPr>
                      </pic:pic>
                    </a:graphicData>
                  </a:graphic>
                </wp:inline>
              </w:drawing>
            </w:r>
          </w:p>
        </w:tc>
      </w:tr>
      <w:tr w:rsidR="004C096A" w:rsidRPr="00BE56DE" w14:paraId="204D9CB5" w14:textId="77777777" w:rsidTr="00F92B99">
        <w:tc>
          <w:tcPr>
            <w:tcW w:w="1339" w:type="dxa"/>
            <w:vMerge/>
          </w:tcPr>
          <w:p w14:paraId="5F100E05" w14:textId="77777777" w:rsidR="00E63D85" w:rsidRPr="00BE56DE" w:rsidRDefault="00E63D85" w:rsidP="00914C00">
            <w:pPr>
              <w:rPr>
                <w:rFonts w:cs="Arial"/>
                <w:szCs w:val="20"/>
                <w:lang w:val="en-GB"/>
              </w:rPr>
            </w:pPr>
          </w:p>
        </w:tc>
        <w:tc>
          <w:tcPr>
            <w:tcW w:w="761" w:type="dxa"/>
            <w:vMerge/>
          </w:tcPr>
          <w:p w14:paraId="05F6C457" w14:textId="77777777" w:rsidR="00E63D85" w:rsidRPr="00BE56DE" w:rsidRDefault="00E63D85" w:rsidP="00914C00">
            <w:pPr>
              <w:rPr>
                <w:rFonts w:cs="Arial"/>
                <w:szCs w:val="20"/>
                <w:lang w:val="en-GB"/>
              </w:rPr>
            </w:pPr>
          </w:p>
        </w:tc>
        <w:tc>
          <w:tcPr>
            <w:tcW w:w="883" w:type="dxa"/>
            <w:vMerge/>
          </w:tcPr>
          <w:p w14:paraId="66D6EE02" w14:textId="77777777" w:rsidR="00E63D85" w:rsidRPr="00BE56DE" w:rsidRDefault="00E63D85" w:rsidP="00914C00">
            <w:pPr>
              <w:rPr>
                <w:rFonts w:cs="Arial"/>
                <w:szCs w:val="20"/>
                <w:lang w:val="en-GB"/>
              </w:rPr>
            </w:pPr>
          </w:p>
        </w:tc>
        <w:tc>
          <w:tcPr>
            <w:tcW w:w="961" w:type="dxa"/>
            <w:vMerge/>
          </w:tcPr>
          <w:p w14:paraId="5E75A99A" w14:textId="77777777" w:rsidR="00E63D85" w:rsidRPr="00BE56DE" w:rsidRDefault="00E63D85" w:rsidP="00914C00">
            <w:pPr>
              <w:rPr>
                <w:rFonts w:cs="Arial"/>
                <w:szCs w:val="20"/>
                <w:lang w:val="en-GB"/>
              </w:rPr>
            </w:pPr>
          </w:p>
        </w:tc>
        <w:tc>
          <w:tcPr>
            <w:tcW w:w="994" w:type="dxa"/>
            <w:vMerge/>
          </w:tcPr>
          <w:p w14:paraId="62F861D8" w14:textId="77777777" w:rsidR="00E63D85" w:rsidRPr="00BE56DE" w:rsidRDefault="00E63D85" w:rsidP="00914C00">
            <w:pPr>
              <w:rPr>
                <w:rFonts w:cs="Arial"/>
                <w:szCs w:val="20"/>
                <w:lang w:val="en-GB"/>
              </w:rPr>
            </w:pPr>
          </w:p>
        </w:tc>
        <w:tc>
          <w:tcPr>
            <w:tcW w:w="3070" w:type="dxa"/>
            <w:gridSpan w:val="2"/>
          </w:tcPr>
          <w:p w14:paraId="6DCE80B2" w14:textId="77777777" w:rsidR="00E63D85" w:rsidRPr="00BE56DE" w:rsidRDefault="00597DC7" w:rsidP="00914C00">
            <w:pPr>
              <w:jc w:val="center"/>
              <w:rPr>
                <w:rFonts w:cs="Arial"/>
                <w:noProof/>
                <w:szCs w:val="20"/>
                <w:lang w:val="en-GB" w:eastAsia="en-GB"/>
              </w:rPr>
            </w:pPr>
            <w:r w:rsidRPr="00BE56DE">
              <w:rPr>
                <w:rFonts w:cs="Arial"/>
                <w:noProof/>
                <w:szCs w:val="20"/>
                <w:lang w:val="en-GB" w:eastAsia="en-GB"/>
              </w:rPr>
              <w:t xml:space="preserve">Max SINR = </w:t>
            </w:r>
            <w:r w:rsidR="00E63D85" w:rsidRPr="00BE56DE">
              <w:rPr>
                <w:rFonts w:cs="Arial"/>
                <w:noProof/>
                <w:szCs w:val="20"/>
                <w:lang w:val="en-GB" w:eastAsia="en-GB"/>
              </w:rPr>
              <w:t>-11.3</w:t>
            </w:r>
            <w:r w:rsidR="00060E4E" w:rsidRPr="00BE56DE">
              <w:rPr>
                <w:rFonts w:cs="Arial"/>
                <w:szCs w:val="20"/>
                <w:lang w:val="en-GB"/>
              </w:rPr>
              <w:t xml:space="preserve"> dB</w:t>
            </w:r>
          </w:p>
        </w:tc>
        <w:tc>
          <w:tcPr>
            <w:tcW w:w="2957" w:type="dxa"/>
          </w:tcPr>
          <w:p w14:paraId="262C15B7" w14:textId="77777777" w:rsidR="00E63D85" w:rsidRPr="00BE56DE" w:rsidRDefault="00597DC7" w:rsidP="00914C00">
            <w:pPr>
              <w:jc w:val="center"/>
              <w:rPr>
                <w:rFonts w:cs="Arial"/>
                <w:noProof/>
                <w:szCs w:val="20"/>
                <w:lang w:val="en-GB" w:eastAsia="en-GB"/>
              </w:rPr>
            </w:pPr>
            <w:r w:rsidRPr="00BE56DE">
              <w:rPr>
                <w:rFonts w:cs="Arial"/>
                <w:noProof/>
                <w:szCs w:val="20"/>
                <w:lang w:val="en-GB" w:eastAsia="en-GB"/>
              </w:rPr>
              <w:t xml:space="preserve">Max SINR = </w:t>
            </w:r>
            <w:r w:rsidR="00E63D85" w:rsidRPr="00BE56DE">
              <w:rPr>
                <w:rFonts w:cs="Arial"/>
                <w:noProof/>
                <w:szCs w:val="20"/>
                <w:lang w:val="en-GB" w:eastAsia="en-GB"/>
              </w:rPr>
              <w:t>-13.6</w:t>
            </w:r>
            <w:r w:rsidR="00060E4E" w:rsidRPr="00BE56DE">
              <w:rPr>
                <w:rFonts w:cs="Arial"/>
                <w:szCs w:val="20"/>
                <w:lang w:val="en-GB"/>
              </w:rPr>
              <w:t xml:space="preserve"> dB</w:t>
            </w:r>
          </w:p>
        </w:tc>
        <w:tc>
          <w:tcPr>
            <w:tcW w:w="3211" w:type="dxa"/>
          </w:tcPr>
          <w:p w14:paraId="0449DA70" w14:textId="77777777" w:rsidR="00E63D85" w:rsidRPr="00BE56DE" w:rsidRDefault="00597DC7" w:rsidP="00914C00">
            <w:pPr>
              <w:jc w:val="center"/>
              <w:rPr>
                <w:rFonts w:cs="Arial"/>
                <w:noProof/>
                <w:szCs w:val="20"/>
                <w:lang w:val="en-GB" w:eastAsia="en-GB"/>
              </w:rPr>
            </w:pPr>
            <w:r w:rsidRPr="00BE56DE">
              <w:rPr>
                <w:rFonts w:cs="Arial"/>
                <w:noProof/>
                <w:szCs w:val="20"/>
                <w:lang w:val="en-GB" w:eastAsia="en-GB"/>
              </w:rPr>
              <w:t xml:space="preserve">Max SINR = </w:t>
            </w:r>
            <w:r w:rsidR="00E63D85" w:rsidRPr="00BE56DE">
              <w:rPr>
                <w:rFonts w:cs="Arial"/>
                <w:noProof/>
                <w:szCs w:val="20"/>
                <w:lang w:val="en-GB" w:eastAsia="en-GB"/>
              </w:rPr>
              <w:t>-15.1</w:t>
            </w:r>
            <w:r w:rsidR="00060E4E" w:rsidRPr="00BE56DE">
              <w:rPr>
                <w:rFonts w:cs="Arial"/>
                <w:szCs w:val="20"/>
                <w:lang w:val="en-GB"/>
              </w:rPr>
              <w:t xml:space="preserve"> dB</w:t>
            </w:r>
          </w:p>
        </w:tc>
      </w:tr>
      <w:tr w:rsidR="008F21EE" w:rsidRPr="00BE56DE" w14:paraId="6C8D73E7" w14:textId="77777777" w:rsidTr="00F92B99">
        <w:tc>
          <w:tcPr>
            <w:tcW w:w="1339" w:type="dxa"/>
            <w:vMerge w:val="restart"/>
          </w:tcPr>
          <w:p w14:paraId="5C819110" w14:textId="77777777" w:rsidR="00597DC7" w:rsidRPr="00BE56DE" w:rsidRDefault="00597DC7" w:rsidP="00914C00">
            <w:pPr>
              <w:rPr>
                <w:rFonts w:cs="Arial"/>
                <w:szCs w:val="20"/>
                <w:lang w:val="en-GB"/>
              </w:rPr>
            </w:pPr>
            <w:r w:rsidRPr="00BE56DE">
              <w:rPr>
                <w:rFonts w:cs="Arial"/>
                <w:szCs w:val="20"/>
                <w:lang w:val="en-GB"/>
              </w:rPr>
              <w:t>UMTS</w:t>
            </w:r>
          </w:p>
        </w:tc>
        <w:tc>
          <w:tcPr>
            <w:tcW w:w="761" w:type="dxa"/>
            <w:vMerge w:val="restart"/>
          </w:tcPr>
          <w:p w14:paraId="71A6ED53" w14:textId="77777777" w:rsidR="00597DC7" w:rsidRPr="00BE56DE" w:rsidRDefault="00597DC7" w:rsidP="00914C00">
            <w:pPr>
              <w:rPr>
                <w:rFonts w:cs="Arial"/>
                <w:szCs w:val="20"/>
                <w:lang w:val="en-GB"/>
              </w:rPr>
            </w:pPr>
            <w:r w:rsidRPr="00BE56DE">
              <w:rPr>
                <w:rFonts w:cs="Arial"/>
                <w:szCs w:val="20"/>
                <w:lang w:val="en-GB"/>
              </w:rPr>
              <w:t>900</w:t>
            </w:r>
          </w:p>
        </w:tc>
        <w:tc>
          <w:tcPr>
            <w:tcW w:w="883" w:type="dxa"/>
            <w:vMerge w:val="restart"/>
          </w:tcPr>
          <w:p w14:paraId="2BEB732D" w14:textId="77777777" w:rsidR="00597DC7" w:rsidRPr="00BE56DE" w:rsidRDefault="00597DC7" w:rsidP="00914C00">
            <w:pPr>
              <w:rPr>
                <w:rFonts w:cs="Arial"/>
                <w:szCs w:val="20"/>
                <w:lang w:val="en-GB"/>
              </w:rPr>
            </w:pPr>
            <w:r w:rsidRPr="00BE56DE">
              <w:rPr>
                <w:rFonts w:cs="Arial"/>
                <w:szCs w:val="20"/>
                <w:lang w:val="en-GB"/>
              </w:rPr>
              <w:t>8</w:t>
            </w:r>
          </w:p>
        </w:tc>
        <w:tc>
          <w:tcPr>
            <w:tcW w:w="961" w:type="dxa"/>
            <w:vMerge w:val="restart"/>
          </w:tcPr>
          <w:p w14:paraId="02AE6017" w14:textId="77777777" w:rsidR="00597DC7" w:rsidRPr="00BE56DE" w:rsidRDefault="00597DC7" w:rsidP="00914C00">
            <w:pPr>
              <w:rPr>
                <w:rFonts w:cs="Arial"/>
                <w:szCs w:val="20"/>
                <w:lang w:val="en-GB"/>
              </w:rPr>
            </w:pPr>
            <w:r w:rsidRPr="00BE56DE">
              <w:rPr>
                <w:rFonts w:cs="Arial"/>
                <w:szCs w:val="20"/>
                <w:lang w:val="en-GB"/>
              </w:rPr>
              <w:t>6000</w:t>
            </w:r>
          </w:p>
        </w:tc>
        <w:tc>
          <w:tcPr>
            <w:tcW w:w="994" w:type="dxa"/>
            <w:vMerge w:val="restart"/>
          </w:tcPr>
          <w:p w14:paraId="76A9048E" w14:textId="77777777" w:rsidR="00597DC7" w:rsidRPr="00BE56DE" w:rsidRDefault="00597DC7" w:rsidP="00914C00">
            <w:pPr>
              <w:rPr>
                <w:rFonts w:cs="Arial"/>
                <w:szCs w:val="20"/>
                <w:lang w:val="en-GB"/>
              </w:rPr>
            </w:pPr>
            <w:r w:rsidRPr="00BE56DE">
              <w:rPr>
                <w:rFonts w:cs="Arial"/>
                <w:szCs w:val="20"/>
                <w:lang w:val="en-GB"/>
              </w:rPr>
              <w:t>50</w:t>
            </w:r>
          </w:p>
        </w:tc>
        <w:tc>
          <w:tcPr>
            <w:tcW w:w="3070" w:type="dxa"/>
            <w:gridSpan w:val="2"/>
          </w:tcPr>
          <w:p w14:paraId="4D20B040" w14:textId="77777777" w:rsidR="00597DC7" w:rsidRPr="00BE56DE" w:rsidRDefault="00597DC7" w:rsidP="00914C00">
            <w:pPr>
              <w:jc w:val="center"/>
              <w:rPr>
                <w:rFonts w:cs="Arial"/>
                <w:noProof/>
                <w:szCs w:val="20"/>
                <w:lang w:val="en-GB" w:eastAsia="en-GB"/>
              </w:rPr>
            </w:pPr>
            <w:r w:rsidRPr="00BE56DE">
              <w:rPr>
                <w:rFonts w:cs="Arial"/>
                <w:noProof/>
                <w:szCs w:val="20"/>
                <w:lang w:val="da-DK" w:eastAsia="da-DK"/>
              </w:rPr>
              <w:drawing>
                <wp:inline distT="0" distB="0" distL="0" distR="0" wp14:anchorId="4A528F49" wp14:editId="5C4FCC7E">
                  <wp:extent cx="1382400" cy="1479600"/>
                  <wp:effectExtent l="0" t="0" r="8255"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cstate="print"/>
                          <a:srcRect/>
                          <a:stretch>
                            <a:fillRect/>
                          </a:stretch>
                        </pic:blipFill>
                        <pic:spPr bwMode="auto">
                          <a:xfrm>
                            <a:off x="0" y="0"/>
                            <a:ext cx="1382400" cy="1479600"/>
                          </a:xfrm>
                          <a:prstGeom prst="rect">
                            <a:avLst/>
                          </a:prstGeom>
                          <a:noFill/>
                          <a:ln w="9525">
                            <a:noFill/>
                            <a:miter lim="800000"/>
                            <a:headEnd/>
                            <a:tailEnd/>
                          </a:ln>
                        </pic:spPr>
                      </pic:pic>
                    </a:graphicData>
                  </a:graphic>
                </wp:inline>
              </w:drawing>
            </w:r>
          </w:p>
        </w:tc>
        <w:tc>
          <w:tcPr>
            <w:tcW w:w="2957" w:type="dxa"/>
          </w:tcPr>
          <w:p w14:paraId="7A1670F8" w14:textId="77777777" w:rsidR="00597DC7" w:rsidRPr="00BE56DE" w:rsidRDefault="00597DC7" w:rsidP="00914C00">
            <w:pPr>
              <w:jc w:val="center"/>
              <w:rPr>
                <w:rFonts w:cs="Arial"/>
                <w:noProof/>
                <w:szCs w:val="20"/>
                <w:lang w:val="en-GB" w:eastAsia="en-GB"/>
              </w:rPr>
            </w:pPr>
            <w:r w:rsidRPr="00BE56DE">
              <w:rPr>
                <w:rFonts w:cs="Arial"/>
                <w:noProof/>
                <w:szCs w:val="20"/>
                <w:lang w:val="da-DK" w:eastAsia="da-DK"/>
              </w:rPr>
              <w:drawing>
                <wp:inline distT="0" distB="0" distL="0" distR="0" wp14:anchorId="7C64E9F7" wp14:editId="4670B406">
                  <wp:extent cx="1332000" cy="1479600"/>
                  <wp:effectExtent l="0" t="0" r="1905" b="63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cstate="print"/>
                          <a:srcRect/>
                          <a:stretch>
                            <a:fillRect/>
                          </a:stretch>
                        </pic:blipFill>
                        <pic:spPr bwMode="auto">
                          <a:xfrm>
                            <a:off x="0" y="0"/>
                            <a:ext cx="1332000" cy="1479600"/>
                          </a:xfrm>
                          <a:prstGeom prst="rect">
                            <a:avLst/>
                          </a:prstGeom>
                          <a:noFill/>
                          <a:ln w="9525">
                            <a:noFill/>
                            <a:miter lim="800000"/>
                            <a:headEnd/>
                            <a:tailEnd/>
                          </a:ln>
                        </pic:spPr>
                      </pic:pic>
                    </a:graphicData>
                  </a:graphic>
                </wp:inline>
              </w:drawing>
            </w:r>
          </w:p>
        </w:tc>
        <w:tc>
          <w:tcPr>
            <w:tcW w:w="3211" w:type="dxa"/>
          </w:tcPr>
          <w:p w14:paraId="49F8E59C" w14:textId="77777777" w:rsidR="00597DC7" w:rsidRPr="00BE56DE" w:rsidRDefault="00597DC7" w:rsidP="00914C00">
            <w:pPr>
              <w:jc w:val="center"/>
              <w:rPr>
                <w:rFonts w:cs="Arial"/>
                <w:noProof/>
                <w:szCs w:val="20"/>
                <w:lang w:val="en-GB" w:eastAsia="en-GB"/>
              </w:rPr>
            </w:pPr>
            <w:r w:rsidRPr="00BE56DE">
              <w:rPr>
                <w:rFonts w:cs="Arial"/>
                <w:noProof/>
                <w:szCs w:val="20"/>
                <w:lang w:val="da-DK" w:eastAsia="da-DK"/>
              </w:rPr>
              <w:drawing>
                <wp:inline distT="0" distB="0" distL="0" distR="0" wp14:anchorId="6CB7176E" wp14:editId="470ABB37">
                  <wp:extent cx="1476000" cy="1479600"/>
                  <wp:effectExtent l="0" t="0" r="0" b="635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cstate="print"/>
                          <a:srcRect/>
                          <a:stretch>
                            <a:fillRect/>
                          </a:stretch>
                        </pic:blipFill>
                        <pic:spPr bwMode="auto">
                          <a:xfrm>
                            <a:off x="0" y="0"/>
                            <a:ext cx="1476000" cy="1479600"/>
                          </a:xfrm>
                          <a:prstGeom prst="rect">
                            <a:avLst/>
                          </a:prstGeom>
                          <a:noFill/>
                          <a:ln w="9525">
                            <a:noFill/>
                            <a:miter lim="800000"/>
                            <a:headEnd/>
                            <a:tailEnd/>
                          </a:ln>
                        </pic:spPr>
                      </pic:pic>
                    </a:graphicData>
                  </a:graphic>
                </wp:inline>
              </w:drawing>
            </w:r>
          </w:p>
        </w:tc>
      </w:tr>
      <w:tr w:rsidR="008F21EE" w:rsidRPr="00BE56DE" w14:paraId="69F7F08B" w14:textId="77777777" w:rsidTr="00F92B99">
        <w:tc>
          <w:tcPr>
            <w:tcW w:w="1339" w:type="dxa"/>
            <w:vMerge/>
          </w:tcPr>
          <w:p w14:paraId="09A443C8" w14:textId="77777777" w:rsidR="00597DC7" w:rsidRPr="00BE56DE" w:rsidRDefault="00597DC7" w:rsidP="00914C00">
            <w:pPr>
              <w:rPr>
                <w:rFonts w:cs="Arial"/>
                <w:szCs w:val="20"/>
                <w:lang w:val="en-GB"/>
              </w:rPr>
            </w:pPr>
          </w:p>
        </w:tc>
        <w:tc>
          <w:tcPr>
            <w:tcW w:w="761" w:type="dxa"/>
            <w:vMerge/>
          </w:tcPr>
          <w:p w14:paraId="7DC901A1" w14:textId="77777777" w:rsidR="00597DC7" w:rsidRPr="00BE56DE" w:rsidRDefault="00597DC7" w:rsidP="00914C00">
            <w:pPr>
              <w:rPr>
                <w:rFonts w:cs="Arial"/>
                <w:szCs w:val="20"/>
                <w:lang w:val="en-GB"/>
              </w:rPr>
            </w:pPr>
          </w:p>
        </w:tc>
        <w:tc>
          <w:tcPr>
            <w:tcW w:w="883" w:type="dxa"/>
            <w:vMerge/>
          </w:tcPr>
          <w:p w14:paraId="2350839D" w14:textId="77777777" w:rsidR="00597DC7" w:rsidRPr="00BE56DE" w:rsidRDefault="00597DC7" w:rsidP="00914C00">
            <w:pPr>
              <w:rPr>
                <w:rFonts w:cs="Arial"/>
                <w:szCs w:val="20"/>
                <w:lang w:val="en-GB"/>
              </w:rPr>
            </w:pPr>
          </w:p>
        </w:tc>
        <w:tc>
          <w:tcPr>
            <w:tcW w:w="961" w:type="dxa"/>
            <w:vMerge/>
          </w:tcPr>
          <w:p w14:paraId="62D5D6E7" w14:textId="77777777" w:rsidR="00597DC7" w:rsidRPr="00BE56DE" w:rsidRDefault="00597DC7" w:rsidP="00914C00">
            <w:pPr>
              <w:rPr>
                <w:rFonts w:cs="Arial"/>
                <w:szCs w:val="20"/>
                <w:lang w:val="en-GB"/>
              </w:rPr>
            </w:pPr>
          </w:p>
        </w:tc>
        <w:tc>
          <w:tcPr>
            <w:tcW w:w="994" w:type="dxa"/>
            <w:vMerge/>
          </w:tcPr>
          <w:p w14:paraId="40A256F3" w14:textId="77777777" w:rsidR="00597DC7" w:rsidRPr="00BE56DE" w:rsidRDefault="00597DC7" w:rsidP="00914C00">
            <w:pPr>
              <w:rPr>
                <w:rFonts w:cs="Arial"/>
                <w:szCs w:val="20"/>
                <w:lang w:val="en-GB"/>
              </w:rPr>
            </w:pPr>
          </w:p>
        </w:tc>
        <w:tc>
          <w:tcPr>
            <w:tcW w:w="3070" w:type="dxa"/>
            <w:gridSpan w:val="2"/>
          </w:tcPr>
          <w:p w14:paraId="2EEE8BDC" w14:textId="77777777" w:rsidR="00597DC7" w:rsidRPr="00BE56DE" w:rsidRDefault="00597DC7" w:rsidP="00914C00">
            <w:pPr>
              <w:jc w:val="center"/>
              <w:rPr>
                <w:rFonts w:cs="Arial"/>
                <w:noProof/>
                <w:szCs w:val="20"/>
                <w:lang w:val="en-GB" w:eastAsia="en-GB"/>
              </w:rPr>
            </w:pPr>
            <w:r w:rsidRPr="00BE56DE">
              <w:rPr>
                <w:rFonts w:cs="Arial"/>
                <w:noProof/>
                <w:szCs w:val="20"/>
                <w:lang w:val="en-GB" w:eastAsia="en-GB"/>
              </w:rPr>
              <w:t>Max SINR = -12.2</w:t>
            </w:r>
            <w:r w:rsidR="00060E4E" w:rsidRPr="00BE56DE">
              <w:rPr>
                <w:rFonts w:cs="Arial"/>
                <w:noProof/>
                <w:szCs w:val="20"/>
                <w:lang w:val="en-GB" w:eastAsia="en-GB"/>
              </w:rPr>
              <w:t xml:space="preserve"> </w:t>
            </w:r>
            <w:r w:rsidR="00060E4E" w:rsidRPr="00BE56DE">
              <w:rPr>
                <w:rFonts w:cs="Arial"/>
                <w:szCs w:val="20"/>
                <w:lang w:val="en-GB"/>
              </w:rPr>
              <w:t>dB</w:t>
            </w:r>
          </w:p>
        </w:tc>
        <w:tc>
          <w:tcPr>
            <w:tcW w:w="2957" w:type="dxa"/>
          </w:tcPr>
          <w:p w14:paraId="107839C3" w14:textId="77777777" w:rsidR="00597DC7" w:rsidRPr="00BE56DE" w:rsidRDefault="00597DC7" w:rsidP="00914C00">
            <w:pPr>
              <w:jc w:val="center"/>
              <w:rPr>
                <w:rFonts w:cs="Arial"/>
                <w:noProof/>
                <w:szCs w:val="20"/>
                <w:lang w:val="en-GB" w:eastAsia="en-GB"/>
              </w:rPr>
            </w:pPr>
            <w:r w:rsidRPr="00BE56DE">
              <w:rPr>
                <w:rFonts w:cs="Arial"/>
                <w:noProof/>
                <w:szCs w:val="20"/>
                <w:lang w:val="en-GB" w:eastAsia="en-GB"/>
              </w:rPr>
              <w:t>Max SINR = -14.7</w:t>
            </w:r>
            <w:r w:rsidR="00060E4E" w:rsidRPr="00BE56DE">
              <w:rPr>
                <w:rFonts w:cs="Arial"/>
                <w:szCs w:val="20"/>
                <w:lang w:val="en-GB"/>
              </w:rPr>
              <w:t xml:space="preserve"> dB</w:t>
            </w:r>
          </w:p>
        </w:tc>
        <w:tc>
          <w:tcPr>
            <w:tcW w:w="3211" w:type="dxa"/>
          </w:tcPr>
          <w:p w14:paraId="6F4CA236" w14:textId="77777777" w:rsidR="00597DC7" w:rsidRPr="00BE56DE" w:rsidRDefault="00597DC7" w:rsidP="00914C00">
            <w:pPr>
              <w:jc w:val="center"/>
              <w:rPr>
                <w:rFonts w:cs="Arial"/>
                <w:noProof/>
                <w:szCs w:val="20"/>
                <w:lang w:val="en-GB" w:eastAsia="en-GB"/>
              </w:rPr>
            </w:pPr>
            <w:r w:rsidRPr="00BE56DE">
              <w:rPr>
                <w:rFonts w:cs="Arial"/>
                <w:noProof/>
                <w:szCs w:val="20"/>
                <w:lang w:val="en-GB" w:eastAsia="en-GB"/>
              </w:rPr>
              <w:t>Max SINR = -16.7</w:t>
            </w:r>
            <w:r w:rsidR="00060E4E" w:rsidRPr="00BE56DE">
              <w:rPr>
                <w:rFonts w:cs="Arial"/>
                <w:szCs w:val="20"/>
                <w:lang w:val="en-GB"/>
              </w:rPr>
              <w:t xml:space="preserve"> dB</w:t>
            </w:r>
          </w:p>
        </w:tc>
      </w:tr>
      <w:tr w:rsidR="00FB0E47" w:rsidRPr="00BE56DE" w14:paraId="52F82382" w14:textId="77777777" w:rsidTr="00F92B99">
        <w:tc>
          <w:tcPr>
            <w:tcW w:w="1339" w:type="dxa"/>
            <w:vMerge w:val="restart"/>
          </w:tcPr>
          <w:p w14:paraId="67D3F94F" w14:textId="77777777" w:rsidR="000F772D" w:rsidRPr="00BE56DE" w:rsidRDefault="000F772D" w:rsidP="00914C00">
            <w:pPr>
              <w:rPr>
                <w:rFonts w:cs="Arial"/>
                <w:szCs w:val="20"/>
                <w:lang w:val="en-GB"/>
              </w:rPr>
            </w:pPr>
            <w:r w:rsidRPr="00BE56DE">
              <w:rPr>
                <w:rFonts w:cs="Arial"/>
                <w:szCs w:val="20"/>
                <w:lang w:val="en-GB"/>
              </w:rPr>
              <w:t>UMTS</w:t>
            </w:r>
          </w:p>
        </w:tc>
        <w:tc>
          <w:tcPr>
            <w:tcW w:w="761" w:type="dxa"/>
            <w:vMerge w:val="restart"/>
          </w:tcPr>
          <w:p w14:paraId="4A102C5B" w14:textId="77777777" w:rsidR="000F772D" w:rsidRPr="00BE56DE" w:rsidRDefault="000F772D" w:rsidP="00914C00">
            <w:pPr>
              <w:rPr>
                <w:rFonts w:cs="Arial"/>
                <w:szCs w:val="20"/>
                <w:lang w:val="en-GB"/>
              </w:rPr>
            </w:pPr>
            <w:r w:rsidRPr="00BE56DE">
              <w:rPr>
                <w:rFonts w:cs="Arial"/>
                <w:szCs w:val="20"/>
                <w:lang w:val="en-GB"/>
              </w:rPr>
              <w:t>900</w:t>
            </w:r>
          </w:p>
        </w:tc>
        <w:tc>
          <w:tcPr>
            <w:tcW w:w="883" w:type="dxa"/>
            <w:vMerge w:val="restart"/>
          </w:tcPr>
          <w:p w14:paraId="69828509" w14:textId="77777777" w:rsidR="000F772D" w:rsidRPr="00BE56DE" w:rsidRDefault="000F772D" w:rsidP="00914C00">
            <w:pPr>
              <w:rPr>
                <w:rFonts w:cs="Arial"/>
                <w:szCs w:val="20"/>
                <w:lang w:val="en-GB"/>
              </w:rPr>
            </w:pPr>
            <w:r w:rsidRPr="00BE56DE">
              <w:rPr>
                <w:rFonts w:cs="Arial"/>
                <w:szCs w:val="20"/>
                <w:lang w:val="en-GB"/>
              </w:rPr>
              <w:t>8</w:t>
            </w:r>
          </w:p>
        </w:tc>
        <w:tc>
          <w:tcPr>
            <w:tcW w:w="961" w:type="dxa"/>
            <w:vMerge w:val="restart"/>
          </w:tcPr>
          <w:p w14:paraId="4F368C46" w14:textId="77777777" w:rsidR="000F772D" w:rsidRPr="00BE56DE" w:rsidRDefault="000F772D" w:rsidP="00914C00">
            <w:pPr>
              <w:rPr>
                <w:rFonts w:cs="Arial"/>
                <w:szCs w:val="20"/>
                <w:lang w:val="en-GB"/>
              </w:rPr>
            </w:pPr>
            <w:r w:rsidRPr="00BE56DE">
              <w:rPr>
                <w:rFonts w:cs="Arial"/>
                <w:szCs w:val="20"/>
                <w:lang w:val="en-GB"/>
              </w:rPr>
              <w:t>10000</w:t>
            </w:r>
          </w:p>
        </w:tc>
        <w:tc>
          <w:tcPr>
            <w:tcW w:w="994" w:type="dxa"/>
            <w:vMerge w:val="restart"/>
          </w:tcPr>
          <w:p w14:paraId="7AB049BE" w14:textId="77777777" w:rsidR="000F772D" w:rsidRPr="00BE56DE" w:rsidRDefault="000F772D" w:rsidP="00914C00">
            <w:pPr>
              <w:rPr>
                <w:rFonts w:cs="Arial"/>
                <w:szCs w:val="20"/>
                <w:lang w:val="en-GB"/>
              </w:rPr>
            </w:pPr>
            <w:r w:rsidRPr="00BE56DE">
              <w:rPr>
                <w:rFonts w:cs="Arial"/>
                <w:szCs w:val="20"/>
                <w:lang w:val="en-GB"/>
              </w:rPr>
              <w:t>50</w:t>
            </w:r>
          </w:p>
        </w:tc>
        <w:tc>
          <w:tcPr>
            <w:tcW w:w="3070" w:type="dxa"/>
            <w:gridSpan w:val="2"/>
          </w:tcPr>
          <w:p w14:paraId="580A08F0" w14:textId="77777777" w:rsidR="000F772D" w:rsidRPr="00BE56DE" w:rsidRDefault="000F772D" w:rsidP="00914C00">
            <w:pPr>
              <w:jc w:val="center"/>
              <w:rPr>
                <w:rFonts w:cs="Arial"/>
                <w:noProof/>
                <w:szCs w:val="20"/>
                <w:lang w:val="en-GB" w:eastAsia="en-GB"/>
              </w:rPr>
            </w:pPr>
            <w:r w:rsidRPr="00BE56DE">
              <w:rPr>
                <w:rFonts w:cs="Arial"/>
                <w:noProof/>
                <w:szCs w:val="20"/>
                <w:lang w:val="da-DK" w:eastAsia="da-DK"/>
              </w:rPr>
              <w:drawing>
                <wp:inline distT="0" distB="0" distL="0" distR="0" wp14:anchorId="01BD0852" wp14:editId="4BF4F560">
                  <wp:extent cx="1382400" cy="1479600"/>
                  <wp:effectExtent l="0" t="0" r="8255" b="63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cstate="print"/>
                          <a:srcRect/>
                          <a:stretch>
                            <a:fillRect/>
                          </a:stretch>
                        </pic:blipFill>
                        <pic:spPr bwMode="auto">
                          <a:xfrm>
                            <a:off x="0" y="0"/>
                            <a:ext cx="1382400" cy="1479600"/>
                          </a:xfrm>
                          <a:prstGeom prst="rect">
                            <a:avLst/>
                          </a:prstGeom>
                          <a:noFill/>
                          <a:ln w="9525">
                            <a:noFill/>
                            <a:miter lim="800000"/>
                            <a:headEnd/>
                            <a:tailEnd/>
                          </a:ln>
                        </pic:spPr>
                      </pic:pic>
                    </a:graphicData>
                  </a:graphic>
                </wp:inline>
              </w:drawing>
            </w:r>
          </w:p>
        </w:tc>
        <w:tc>
          <w:tcPr>
            <w:tcW w:w="2957" w:type="dxa"/>
          </w:tcPr>
          <w:p w14:paraId="1405D667" w14:textId="77777777" w:rsidR="000F772D" w:rsidRPr="00BE56DE" w:rsidRDefault="000F772D" w:rsidP="00914C00">
            <w:pPr>
              <w:jc w:val="center"/>
              <w:rPr>
                <w:rFonts w:cs="Arial"/>
                <w:noProof/>
                <w:szCs w:val="20"/>
                <w:lang w:val="en-GB" w:eastAsia="en-GB"/>
              </w:rPr>
            </w:pPr>
            <w:r w:rsidRPr="00BE56DE">
              <w:rPr>
                <w:rFonts w:cs="Arial"/>
                <w:noProof/>
                <w:szCs w:val="20"/>
                <w:lang w:val="da-DK" w:eastAsia="da-DK"/>
              </w:rPr>
              <w:drawing>
                <wp:inline distT="0" distB="0" distL="0" distR="0" wp14:anchorId="0F763793" wp14:editId="453EC8C3">
                  <wp:extent cx="1332000" cy="1479600"/>
                  <wp:effectExtent l="0" t="0" r="1905" b="635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cstate="print"/>
                          <a:srcRect/>
                          <a:stretch>
                            <a:fillRect/>
                          </a:stretch>
                        </pic:blipFill>
                        <pic:spPr bwMode="auto">
                          <a:xfrm>
                            <a:off x="0" y="0"/>
                            <a:ext cx="1332000" cy="1479600"/>
                          </a:xfrm>
                          <a:prstGeom prst="rect">
                            <a:avLst/>
                          </a:prstGeom>
                          <a:noFill/>
                          <a:ln w="9525">
                            <a:noFill/>
                            <a:miter lim="800000"/>
                            <a:headEnd/>
                            <a:tailEnd/>
                          </a:ln>
                        </pic:spPr>
                      </pic:pic>
                    </a:graphicData>
                  </a:graphic>
                </wp:inline>
              </w:drawing>
            </w:r>
          </w:p>
        </w:tc>
        <w:tc>
          <w:tcPr>
            <w:tcW w:w="3211" w:type="dxa"/>
          </w:tcPr>
          <w:p w14:paraId="3EFEE085" w14:textId="77777777" w:rsidR="000F772D" w:rsidRPr="00BE56DE" w:rsidRDefault="000F772D" w:rsidP="00914C00">
            <w:pPr>
              <w:jc w:val="center"/>
              <w:rPr>
                <w:rFonts w:cs="Arial"/>
                <w:noProof/>
                <w:szCs w:val="20"/>
                <w:lang w:val="en-GB" w:eastAsia="en-GB"/>
              </w:rPr>
            </w:pPr>
            <w:r w:rsidRPr="00BE56DE">
              <w:rPr>
                <w:rFonts w:cs="Arial"/>
                <w:noProof/>
                <w:szCs w:val="20"/>
                <w:lang w:val="da-DK" w:eastAsia="da-DK"/>
              </w:rPr>
              <w:drawing>
                <wp:inline distT="0" distB="0" distL="0" distR="0" wp14:anchorId="14A8A9D3" wp14:editId="2587B3FC">
                  <wp:extent cx="1476000" cy="1479600"/>
                  <wp:effectExtent l="0" t="0" r="0" b="63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cstate="print"/>
                          <a:srcRect/>
                          <a:stretch>
                            <a:fillRect/>
                          </a:stretch>
                        </pic:blipFill>
                        <pic:spPr bwMode="auto">
                          <a:xfrm>
                            <a:off x="0" y="0"/>
                            <a:ext cx="1476000" cy="1479600"/>
                          </a:xfrm>
                          <a:prstGeom prst="rect">
                            <a:avLst/>
                          </a:prstGeom>
                          <a:noFill/>
                          <a:ln w="9525">
                            <a:noFill/>
                            <a:miter lim="800000"/>
                            <a:headEnd/>
                            <a:tailEnd/>
                          </a:ln>
                        </pic:spPr>
                      </pic:pic>
                    </a:graphicData>
                  </a:graphic>
                </wp:inline>
              </w:drawing>
            </w:r>
          </w:p>
        </w:tc>
      </w:tr>
      <w:tr w:rsidR="00FB0E47" w:rsidRPr="00BE56DE" w14:paraId="158669F6" w14:textId="77777777" w:rsidTr="00F92B99">
        <w:tc>
          <w:tcPr>
            <w:tcW w:w="1339" w:type="dxa"/>
            <w:vMerge/>
          </w:tcPr>
          <w:p w14:paraId="14772039" w14:textId="77777777" w:rsidR="000F772D" w:rsidRPr="00BE56DE" w:rsidRDefault="000F772D" w:rsidP="00914C00">
            <w:pPr>
              <w:rPr>
                <w:rFonts w:cs="Arial"/>
                <w:szCs w:val="20"/>
                <w:lang w:val="en-GB"/>
              </w:rPr>
            </w:pPr>
          </w:p>
        </w:tc>
        <w:tc>
          <w:tcPr>
            <w:tcW w:w="761" w:type="dxa"/>
            <w:vMerge/>
          </w:tcPr>
          <w:p w14:paraId="391BF70F" w14:textId="77777777" w:rsidR="000F772D" w:rsidRPr="00BE56DE" w:rsidRDefault="000F772D" w:rsidP="00914C00">
            <w:pPr>
              <w:rPr>
                <w:rFonts w:cs="Arial"/>
                <w:szCs w:val="20"/>
                <w:lang w:val="en-GB"/>
              </w:rPr>
            </w:pPr>
          </w:p>
        </w:tc>
        <w:tc>
          <w:tcPr>
            <w:tcW w:w="883" w:type="dxa"/>
            <w:vMerge/>
          </w:tcPr>
          <w:p w14:paraId="00E1D7D0" w14:textId="77777777" w:rsidR="000F772D" w:rsidRPr="00BE56DE" w:rsidRDefault="000F772D" w:rsidP="00914C00">
            <w:pPr>
              <w:rPr>
                <w:rFonts w:cs="Arial"/>
                <w:szCs w:val="20"/>
                <w:lang w:val="en-GB"/>
              </w:rPr>
            </w:pPr>
          </w:p>
        </w:tc>
        <w:tc>
          <w:tcPr>
            <w:tcW w:w="961" w:type="dxa"/>
            <w:vMerge/>
          </w:tcPr>
          <w:p w14:paraId="73210679" w14:textId="77777777" w:rsidR="000F772D" w:rsidRPr="00BE56DE" w:rsidRDefault="000F772D" w:rsidP="00914C00">
            <w:pPr>
              <w:rPr>
                <w:rFonts w:cs="Arial"/>
                <w:szCs w:val="20"/>
                <w:lang w:val="en-GB"/>
              </w:rPr>
            </w:pPr>
          </w:p>
        </w:tc>
        <w:tc>
          <w:tcPr>
            <w:tcW w:w="994" w:type="dxa"/>
            <w:vMerge/>
          </w:tcPr>
          <w:p w14:paraId="55024DD6" w14:textId="77777777" w:rsidR="000F772D" w:rsidRPr="00BE56DE" w:rsidRDefault="000F772D" w:rsidP="00914C00">
            <w:pPr>
              <w:rPr>
                <w:rFonts w:cs="Arial"/>
                <w:szCs w:val="20"/>
                <w:lang w:val="en-GB"/>
              </w:rPr>
            </w:pPr>
          </w:p>
        </w:tc>
        <w:tc>
          <w:tcPr>
            <w:tcW w:w="3070" w:type="dxa"/>
            <w:gridSpan w:val="2"/>
          </w:tcPr>
          <w:p w14:paraId="5470F61D" w14:textId="77777777" w:rsidR="000F772D" w:rsidRPr="00BE56DE" w:rsidRDefault="000F772D" w:rsidP="00914C00">
            <w:pPr>
              <w:jc w:val="center"/>
              <w:rPr>
                <w:rFonts w:cs="Arial"/>
                <w:noProof/>
                <w:szCs w:val="20"/>
                <w:lang w:val="en-GB" w:eastAsia="en-GB"/>
              </w:rPr>
            </w:pPr>
            <w:r w:rsidRPr="00BE56DE">
              <w:rPr>
                <w:rFonts w:cs="Arial"/>
                <w:noProof/>
                <w:szCs w:val="20"/>
                <w:lang w:val="en-GB" w:eastAsia="en-GB"/>
              </w:rPr>
              <w:t>Max SINR = -14.5</w:t>
            </w:r>
            <w:r w:rsidR="00060E4E" w:rsidRPr="00BE56DE">
              <w:rPr>
                <w:rFonts w:cs="Arial"/>
                <w:szCs w:val="20"/>
                <w:lang w:val="en-GB"/>
              </w:rPr>
              <w:t xml:space="preserve"> dB</w:t>
            </w:r>
          </w:p>
        </w:tc>
        <w:tc>
          <w:tcPr>
            <w:tcW w:w="2957" w:type="dxa"/>
          </w:tcPr>
          <w:p w14:paraId="0C9E9B8B" w14:textId="77777777" w:rsidR="000F772D" w:rsidRPr="00BE56DE" w:rsidRDefault="000F772D" w:rsidP="00914C00">
            <w:pPr>
              <w:jc w:val="center"/>
              <w:rPr>
                <w:rFonts w:cs="Arial"/>
                <w:noProof/>
                <w:szCs w:val="20"/>
                <w:lang w:val="en-GB" w:eastAsia="en-GB"/>
              </w:rPr>
            </w:pPr>
            <w:r w:rsidRPr="00BE56DE">
              <w:rPr>
                <w:rFonts w:cs="Arial"/>
                <w:noProof/>
                <w:szCs w:val="20"/>
                <w:lang w:val="en-GB" w:eastAsia="en-GB"/>
              </w:rPr>
              <w:t>Max SINR = -16.1</w:t>
            </w:r>
            <w:r w:rsidR="00060E4E" w:rsidRPr="00BE56DE">
              <w:rPr>
                <w:rFonts w:cs="Arial"/>
                <w:szCs w:val="20"/>
                <w:lang w:val="en-GB"/>
              </w:rPr>
              <w:t xml:space="preserve"> dB</w:t>
            </w:r>
          </w:p>
        </w:tc>
        <w:tc>
          <w:tcPr>
            <w:tcW w:w="3211" w:type="dxa"/>
          </w:tcPr>
          <w:p w14:paraId="3BC1D147" w14:textId="77777777" w:rsidR="000F772D" w:rsidRPr="00BE56DE" w:rsidRDefault="000F772D" w:rsidP="00914C00">
            <w:pPr>
              <w:jc w:val="center"/>
              <w:rPr>
                <w:rFonts w:cs="Arial"/>
                <w:noProof/>
                <w:szCs w:val="20"/>
                <w:lang w:val="en-GB" w:eastAsia="en-GB"/>
              </w:rPr>
            </w:pPr>
            <w:r w:rsidRPr="00BE56DE">
              <w:rPr>
                <w:rFonts w:cs="Arial"/>
                <w:noProof/>
                <w:szCs w:val="20"/>
                <w:lang w:val="en-GB" w:eastAsia="en-GB"/>
              </w:rPr>
              <w:t>Max SINR = -17.5</w:t>
            </w:r>
            <w:r w:rsidR="00060E4E" w:rsidRPr="00BE56DE">
              <w:rPr>
                <w:rFonts w:cs="Arial"/>
                <w:szCs w:val="20"/>
                <w:lang w:val="en-GB"/>
              </w:rPr>
              <w:t xml:space="preserve"> dB</w:t>
            </w:r>
          </w:p>
        </w:tc>
      </w:tr>
      <w:tr w:rsidR="00FB0E47" w:rsidRPr="00BE56DE" w14:paraId="5DCC657F" w14:textId="77777777" w:rsidTr="00F92B99">
        <w:tc>
          <w:tcPr>
            <w:tcW w:w="1339" w:type="dxa"/>
            <w:vMerge w:val="restart"/>
          </w:tcPr>
          <w:p w14:paraId="609BBBB0" w14:textId="77777777" w:rsidR="000F772D" w:rsidRPr="00BE56DE" w:rsidRDefault="000F772D" w:rsidP="00914C00">
            <w:pPr>
              <w:rPr>
                <w:rFonts w:cs="Arial"/>
                <w:szCs w:val="20"/>
                <w:lang w:val="en-GB"/>
              </w:rPr>
            </w:pPr>
            <w:r w:rsidRPr="00BE56DE">
              <w:rPr>
                <w:rFonts w:cs="Arial"/>
                <w:szCs w:val="20"/>
                <w:lang w:val="en-GB"/>
              </w:rPr>
              <w:t>UMTS</w:t>
            </w:r>
          </w:p>
        </w:tc>
        <w:tc>
          <w:tcPr>
            <w:tcW w:w="761" w:type="dxa"/>
            <w:vMerge w:val="restart"/>
          </w:tcPr>
          <w:p w14:paraId="517C270D" w14:textId="77777777" w:rsidR="000F772D" w:rsidRPr="00BE56DE" w:rsidRDefault="000F772D" w:rsidP="00914C00">
            <w:pPr>
              <w:rPr>
                <w:rFonts w:cs="Arial"/>
                <w:szCs w:val="20"/>
                <w:lang w:val="en-GB"/>
              </w:rPr>
            </w:pPr>
            <w:r w:rsidRPr="00BE56DE">
              <w:rPr>
                <w:rFonts w:cs="Arial"/>
                <w:szCs w:val="20"/>
                <w:lang w:val="en-GB"/>
              </w:rPr>
              <w:t>900</w:t>
            </w:r>
          </w:p>
        </w:tc>
        <w:tc>
          <w:tcPr>
            <w:tcW w:w="883" w:type="dxa"/>
            <w:vMerge w:val="restart"/>
          </w:tcPr>
          <w:p w14:paraId="22F30EF1" w14:textId="77777777" w:rsidR="000F772D" w:rsidRPr="00BE56DE" w:rsidRDefault="000F772D" w:rsidP="00914C00">
            <w:pPr>
              <w:rPr>
                <w:rFonts w:cs="Arial"/>
                <w:szCs w:val="20"/>
                <w:lang w:val="en-GB"/>
              </w:rPr>
            </w:pPr>
            <w:r w:rsidRPr="00BE56DE">
              <w:rPr>
                <w:rFonts w:cs="Arial"/>
                <w:szCs w:val="20"/>
                <w:lang w:val="en-GB"/>
              </w:rPr>
              <w:t>8</w:t>
            </w:r>
          </w:p>
        </w:tc>
        <w:tc>
          <w:tcPr>
            <w:tcW w:w="961" w:type="dxa"/>
            <w:vMerge w:val="restart"/>
          </w:tcPr>
          <w:p w14:paraId="6190F8A2" w14:textId="77777777" w:rsidR="000F772D" w:rsidRPr="00BE56DE" w:rsidRDefault="000F772D" w:rsidP="00914C00">
            <w:pPr>
              <w:rPr>
                <w:rFonts w:cs="Arial"/>
                <w:szCs w:val="20"/>
                <w:lang w:val="en-GB"/>
              </w:rPr>
            </w:pPr>
            <w:r w:rsidRPr="00BE56DE">
              <w:rPr>
                <w:rFonts w:cs="Arial"/>
                <w:szCs w:val="20"/>
                <w:lang w:val="en-GB"/>
              </w:rPr>
              <w:t>3000</w:t>
            </w:r>
          </w:p>
        </w:tc>
        <w:tc>
          <w:tcPr>
            <w:tcW w:w="994" w:type="dxa"/>
            <w:vMerge w:val="restart"/>
          </w:tcPr>
          <w:p w14:paraId="119F4AD4" w14:textId="77777777" w:rsidR="000F772D" w:rsidRPr="00BE56DE" w:rsidRDefault="000F772D" w:rsidP="00914C00">
            <w:pPr>
              <w:rPr>
                <w:rFonts w:cs="Arial"/>
                <w:szCs w:val="20"/>
                <w:lang w:val="en-GB"/>
              </w:rPr>
            </w:pPr>
            <w:r w:rsidRPr="00BE56DE">
              <w:rPr>
                <w:rFonts w:cs="Arial"/>
                <w:szCs w:val="20"/>
                <w:lang w:val="en-GB"/>
              </w:rPr>
              <w:t>75</w:t>
            </w:r>
          </w:p>
        </w:tc>
        <w:tc>
          <w:tcPr>
            <w:tcW w:w="3070" w:type="dxa"/>
            <w:gridSpan w:val="2"/>
          </w:tcPr>
          <w:p w14:paraId="270650AD" w14:textId="77777777" w:rsidR="000F772D" w:rsidRPr="00BE56DE" w:rsidRDefault="000F772D" w:rsidP="00914C00">
            <w:pPr>
              <w:jc w:val="center"/>
              <w:rPr>
                <w:rFonts w:cs="Arial"/>
                <w:noProof/>
                <w:szCs w:val="20"/>
                <w:lang w:val="en-GB" w:eastAsia="en-GB"/>
              </w:rPr>
            </w:pPr>
            <w:r w:rsidRPr="00BE56DE">
              <w:rPr>
                <w:rFonts w:cs="Arial"/>
                <w:noProof/>
                <w:szCs w:val="20"/>
                <w:lang w:val="da-DK" w:eastAsia="da-DK"/>
              </w:rPr>
              <w:drawing>
                <wp:inline distT="0" distB="0" distL="0" distR="0" wp14:anchorId="62108417" wp14:editId="2EA85361">
                  <wp:extent cx="1382400" cy="1479600"/>
                  <wp:effectExtent l="0" t="0" r="8255"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cstate="print"/>
                          <a:srcRect/>
                          <a:stretch>
                            <a:fillRect/>
                          </a:stretch>
                        </pic:blipFill>
                        <pic:spPr bwMode="auto">
                          <a:xfrm>
                            <a:off x="0" y="0"/>
                            <a:ext cx="1382400" cy="1479600"/>
                          </a:xfrm>
                          <a:prstGeom prst="rect">
                            <a:avLst/>
                          </a:prstGeom>
                          <a:noFill/>
                          <a:ln w="9525">
                            <a:noFill/>
                            <a:miter lim="800000"/>
                            <a:headEnd/>
                            <a:tailEnd/>
                          </a:ln>
                        </pic:spPr>
                      </pic:pic>
                    </a:graphicData>
                  </a:graphic>
                </wp:inline>
              </w:drawing>
            </w:r>
          </w:p>
        </w:tc>
        <w:tc>
          <w:tcPr>
            <w:tcW w:w="2957" w:type="dxa"/>
          </w:tcPr>
          <w:p w14:paraId="3851D663" w14:textId="77777777" w:rsidR="000F772D" w:rsidRPr="00BE56DE" w:rsidRDefault="000F772D" w:rsidP="00914C00">
            <w:pPr>
              <w:jc w:val="center"/>
              <w:rPr>
                <w:rFonts w:cs="Arial"/>
                <w:noProof/>
                <w:szCs w:val="20"/>
                <w:lang w:val="en-GB" w:eastAsia="en-GB"/>
              </w:rPr>
            </w:pPr>
            <w:r w:rsidRPr="00BE56DE">
              <w:rPr>
                <w:rFonts w:cs="Arial"/>
                <w:noProof/>
                <w:szCs w:val="20"/>
                <w:lang w:val="da-DK" w:eastAsia="da-DK"/>
              </w:rPr>
              <w:drawing>
                <wp:inline distT="0" distB="0" distL="0" distR="0" wp14:anchorId="0A936EBB" wp14:editId="550BC224">
                  <wp:extent cx="1332000" cy="1479600"/>
                  <wp:effectExtent l="0" t="0" r="1905" b="635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2" cstate="print"/>
                          <a:srcRect/>
                          <a:stretch>
                            <a:fillRect/>
                          </a:stretch>
                        </pic:blipFill>
                        <pic:spPr bwMode="auto">
                          <a:xfrm>
                            <a:off x="0" y="0"/>
                            <a:ext cx="1332000" cy="1479600"/>
                          </a:xfrm>
                          <a:prstGeom prst="rect">
                            <a:avLst/>
                          </a:prstGeom>
                          <a:noFill/>
                          <a:ln w="9525">
                            <a:noFill/>
                            <a:miter lim="800000"/>
                            <a:headEnd/>
                            <a:tailEnd/>
                          </a:ln>
                        </pic:spPr>
                      </pic:pic>
                    </a:graphicData>
                  </a:graphic>
                </wp:inline>
              </w:drawing>
            </w:r>
          </w:p>
        </w:tc>
        <w:tc>
          <w:tcPr>
            <w:tcW w:w="3211" w:type="dxa"/>
          </w:tcPr>
          <w:p w14:paraId="369A7021" w14:textId="77777777" w:rsidR="000F772D" w:rsidRPr="00BE56DE" w:rsidRDefault="000F772D" w:rsidP="00914C00">
            <w:pPr>
              <w:jc w:val="center"/>
              <w:rPr>
                <w:rFonts w:cs="Arial"/>
                <w:noProof/>
                <w:szCs w:val="20"/>
                <w:lang w:val="en-GB" w:eastAsia="en-GB"/>
              </w:rPr>
            </w:pPr>
            <w:r w:rsidRPr="00BE56DE">
              <w:rPr>
                <w:rFonts w:cs="Arial"/>
                <w:noProof/>
                <w:szCs w:val="20"/>
                <w:lang w:val="da-DK" w:eastAsia="da-DK"/>
              </w:rPr>
              <w:drawing>
                <wp:inline distT="0" distB="0" distL="0" distR="0" wp14:anchorId="3F23C07C" wp14:editId="599C33FB">
                  <wp:extent cx="1476000" cy="1479600"/>
                  <wp:effectExtent l="0" t="0" r="0" b="635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cstate="print"/>
                          <a:srcRect/>
                          <a:stretch>
                            <a:fillRect/>
                          </a:stretch>
                        </pic:blipFill>
                        <pic:spPr bwMode="auto">
                          <a:xfrm>
                            <a:off x="0" y="0"/>
                            <a:ext cx="1476000" cy="1479600"/>
                          </a:xfrm>
                          <a:prstGeom prst="rect">
                            <a:avLst/>
                          </a:prstGeom>
                          <a:noFill/>
                          <a:ln w="9525">
                            <a:noFill/>
                            <a:miter lim="800000"/>
                            <a:headEnd/>
                            <a:tailEnd/>
                          </a:ln>
                        </pic:spPr>
                      </pic:pic>
                    </a:graphicData>
                  </a:graphic>
                </wp:inline>
              </w:drawing>
            </w:r>
          </w:p>
        </w:tc>
      </w:tr>
      <w:tr w:rsidR="00FB0E47" w:rsidRPr="00BE56DE" w14:paraId="0BC26544" w14:textId="77777777" w:rsidTr="00F92B99">
        <w:tc>
          <w:tcPr>
            <w:tcW w:w="1339" w:type="dxa"/>
            <w:vMerge/>
          </w:tcPr>
          <w:p w14:paraId="055EAC3B" w14:textId="77777777" w:rsidR="000F772D" w:rsidRPr="00BE56DE" w:rsidRDefault="000F772D" w:rsidP="00914C00">
            <w:pPr>
              <w:rPr>
                <w:rFonts w:cs="Arial"/>
                <w:szCs w:val="20"/>
                <w:lang w:val="en-GB"/>
              </w:rPr>
            </w:pPr>
          </w:p>
        </w:tc>
        <w:tc>
          <w:tcPr>
            <w:tcW w:w="761" w:type="dxa"/>
            <w:vMerge/>
          </w:tcPr>
          <w:p w14:paraId="1C0206E9" w14:textId="77777777" w:rsidR="000F772D" w:rsidRPr="00BE56DE" w:rsidRDefault="000F772D" w:rsidP="00914C00">
            <w:pPr>
              <w:rPr>
                <w:rFonts w:cs="Arial"/>
                <w:szCs w:val="20"/>
                <w:lang w:val="en-GB"/>
              </w:rPr>
            </w:pPr>
          </w:p>
        </w:tc>
        <w:tc>
          <w:tcPr>
            <w:tcW w:w="883" w:type="dxa"/>
            <w:vMerge/>
          </w:tcPr>
          <w:p w14:paraId="14CFEA52" w14:textId="77777777" w:rsidR="000F772D" w:rsidRPr="00BE56DE" w:rsidRDefault="000F772D" w:rsidP="00914C00">
            <w:pPr>
              <w:rPr>
                <w:rFonts w:cs="Arial"/>
                <w:szCs w:val="20"/>
                <w:lang w:val="en-GB"/>
              </w:rPr>
            </w:pPr>
          </w:p>
        </w:tc>
        <w:tc>
          <w:tcPr>
            <w:tcW w:w="961" w:type="dxa"/>
            <w:vMerge/>
          </w:tcPr>
          <w:p w14:paraId="075CFED2" w14:textId="77777777" w:rsidR="000F772D" w:rsidRPr="00BE56DE" w:rsidRDefault="000F772D" w:rsidP="00914C00">
            <w:pPr>
              <w:rPr>
                <w:rFonts w:cs="Arial"/>
                <w:szCs w:val="20"/>
                <w:lang w:val="en-GB"/>
              </w:rPr>
            </w:pPr>
          </w:p>
        </w:tc>
        <w:tc>
          <w:tcPr>
            <w:tcW w:w="994" w:type="dxa"/>
            <w:vMerge/>
          </w:tcPr>
          <w:p w14:paraId="15A86627" w14:textId="77777777" w:rsidR="000F772D" w:rsidRPr="00BE56DE" w:rsidRDefault="000F772D" w:rsidP="00914C00">
            <w:pPr>
              <w:rPr>
                <w:rFonts w:cs="Arial"/>
                <w:szCs w:val="20"/>
                <w:lang w:val="en-GB"/>
              </w:rPr>
            </w:pPr>
          </w:p>
        </w:tc>
        <w:tc>
          <w:tcPr>
            <w:tcW w:w="3070" w:type="dxa"/>
            <w:gridSpan w:val="2"/>
          </w:tcPr>
          <w:p w14:paraId="7863B1EB" w14:textId="77777777" w:rsidR="000F772D" w:rsidRPr="00BE56DE" w:rsidRDefault="000F772D" w:rsidP="00914C00">
            <w:pPr>
              <w:jc w:val="center"/>
              <w:rPr>
                <w:rFonts w:cs="Arial"/>
                <w:noProof/>
                <w:szCs w:val="20"/>
                <w:lang w:val="en-GB" w:eastAsia="en-GB"/>
              </w:rPr>
            </w:pPr>
            <w:r w:rsidRPr="00BE56DE">
              <w:rPr>
                <w:rFonts w:cs="Arial"/>
                <w:noProof/>
                <w:szCs w:val="20"/>
                <w:lang w:val="en-GB" w:eastAsia="en-GB"/>
              </w:rPr>
              <w:t>Max SINR = -14.3</w:t>
            </w:r>
            <w:r w:rsidR="00060E4E" w:rsidRPr="00BE56DE">
              <w:rPr>
                <w:rFonts w:cs="Arial"/>
                <w:noProof/>
                <w:szCs w:val="20"/>
                <w:lang w:val="en-GB" w:eastAsia="en-GB"/>
              </w:rPr>
              <w:t xml:space="preserve"> </w:t>
            </w:r>
            <w:r w:rsidR="00060E4E" w:rsidRPr="00BE56DE">
              <w:rPr>
                <w:rFonts w:cs="Arial"/>
                <w:szCs w:val="20"/>
                <w:lang w:val="en-GB"/>
              </w:rPr>
              <w:t>dB</w:t>
            </w:r>
          </w:p>
        </w:tc>
        <w:tc>
          <w:tcPr>
            <w:tcW w:w="2957" w:type="dxa"/>
          </w:tcPr>
          <w:p w14:paraId="23AD76B7" w14:textId="77777777" w:rsidR="000F772D" w:rsidRPr="00BE56DE" w:rsidRDefault="000F772D" w:rsidP="00914C00">
            <w:pPr>
              <w:jc w:val="center"/>
              <w:rPr>
                <w:rFonts w:cs="Arial"/>
                <w:noProof/>
                <w:szCs w:val="20"/>
                <w:lang w:val="en-GB" w:eastAsia="en-GB"/>
              </w:rPr>
            </w:pPr>
            <w:r w:rsidRPr="00BE56DE">
              <w:rPr>
                <w:rFonts w:cs="Arial"/>
                <w:noProof/>
                <w:szCs w:val="20"/>
                <w:lang w:val="en-GB" w:eastAsia="en-GB"/>
              </w:rPr>
              <w:t>Max SINR = -16.6</w:t>
            </w:r>
            <w:r w:rsidR="00060E4E" w:rsidRPr="00BE56DE">
              <w:rPr>
                <w:rFonts w:cs="Arial"/>
                <w:noProof/>
                <w:szCs w:val="20"/>
                <w:lang w:val="en-GB" w:eastAsia="en-GB"/>
              </w:rPr>
              <w:t xml:space="preserve"> </w:t>
            </w:r>
            <w:r w:rsidR="00060E4E" w:rsidRPr="00BE56DE">
              <w:rPr>
                <w:rFonts w:cs="Arial"/>
                <w:szCs w:val="20"/>
                <w:lang w:val="en-GB"/>
              </w:rPr>
              <w:t>dB</w:t>
            </w:r>
          </w:p>
        </w:tc>
        <w:tc>
          <w:tcPr>
            <w:tcW w:w="3211" w:type="dxa"/>
          </w:tcPr>
          <w:p w14:paraId="50B00526" w14:textId="77777777" w:rsidR="000F772D" w:rsidRPr="00BE56DE" w:rsidRDefault="000F772D" w:rsidP="00914C00">
            <w:pPr>
              <w:jc w:val="center"/>
              <w:rPr>
                <w:rFonts w:cs="Arial"/>
                <w:noProof/>
                <w:szCs w:val="20"/>
                <w:lang w:val="en-GB" w:eastAsia="en-GB"/>
              </w:rPr>
            </w:pPr>
            <w:r w:rsidRPr="00BE56DE">
              <w:rPr>
                <w:rFonts w:cs="Arial"/>
                <w:noProof/>
                <w:szCs w:val="20"/>
                <w:lang w:val="en-GB" w:eastAsia="en-GB"/>
              </w:rPr>
              <w:t>Max SINR = -18.1</w:t>
            </w:r>
            <w:r w:rsidR="00060E4E" w:rsidRPr="00BE56DE">
              <w:rPr>
                <w:rFonts w:cs="Arial"/>
                <w:noProof/>
                <w:szCs w:val="20"/>
                <w:lang w:val="en-GB" w:eastAsia="en-GB"/>
              </w:rPr>
              <w:t xml:space="preserve"> </w:t>
            </w:r>
            <w:r w:rsidR="00060E4E" w:rsidRPr="00BE56DE">
              <w:rPr>
                <w:rFonts w:cs="Arial"/>
                <w:szCs w:val="20"/>
                <w:lang w:val="en-GB"/>
              </w:rPr>
              <w:t>dB</w:t>
            </w:r>
          </w:p>
        </w:tc>
      </w:tr>
      <w:tr w:rsidR="00FB0E47" w:rsidRPr="00BE56DE" w14:paraId="71A27E30" w14:textId="77777777" w:rsidTr="00F92B99">
        <w:tc>
          <w:tcPr>
            <w:tcW w:w="1339" w:type="dxa"/>
            <w:vMerge w:val="restart"/>
          </w:tcPr>
          <w:p w14:paraId="3BB388BE" w14:textId="77777777" w:rsidR="002C4F1F" w:rsidRPr="00BE56DE" w:rsidRDefault="002C4F1F" w:rsidP="00914C00">
            <w:pPr>
              <w:rPr>
                <w:rFonts w:cs="Arial"/>
                <w:szCs w:val="20"/>
                <w:lang w:val="en-GB"/>
              </w:rPr>
            </w:pPr>
            <w:r w:rsidRPr="00BE56DE">
              <w:rPr>
                <w:rFonts w:cs="Arial"/>
                <w:szCs w:val="20"/>
                <w:lang w:val="en-GB"/>
              </w:rPr>
              <w:lastRenderedPageBreak/>
              <w:t>UMTS</w:t>
            </w:r>
          </w:p>
        </w:tc>
        <w:tc>
          <w:tcPr>
            <w:tcW w:w="761" w:type="dxa"/>
            <w:vMerge w:val="restart"/>
          </w:tcPr>
          <w:p w14:paraId="7191ACD9" w14:textId="77777777" w:rsidR="002C4F1F" w:rsidRPr="00BE56DE" w:rsidRDefault="002C4F1F" w:rsidP="00914C00">
            <w:pPr>
              <w:rPr>
                <w:rFonts w:cs="Arial"/>
                <w:szCs w:val="20"/>
                <w:lang w:val="en-GB"/>
              </w:rPr>
            </w:pPr>
            <w:r w:rsidRPr="00BE56DE">
              <w:rPr>
                <w:rFonts w:cs="Arial"/>
                <w:szCs w:val="20"/>
                <w:lang w:val="en-GB"/>
              </w:rPr>
              <w:t>900</w:t>
            </w:r>
          </w:p>
        </w:tc>
        <w:tc>
          <w:tcPr>
            <w:tcW w:w="883" w:type="dxa"/>
            <w:vMerge w:val="restart"/>
          </w:tcPr>
          <w:p w14:paraId="7CA0FA23" w14:textId="77777777" w:rsidR="002C4F1F" w:rsidRPr="00BE56DE" w:rsidRDefault="002C4F1F" w:rsidP="00914C00">
            <w:pPr>
              <w:rPr>
                <w:rFonts w:cs="Arial"/>
                <w:szCs w:val="20"/>
                <w:lang w:val="en-GB"/>
              </w:rPr>
            </w:pPr>
            <w:r w:rsidRPr="00BE56DE">
              <w:rPr>
                <w:rFonts w:cs="Arial"/>
                <w:szCs w:val="20"/>
                <w:lang w:val="en-GB"/>
              </w:rPr>
              <w:t>8</w:t>
            </w:r>
          </w:p>
        </w:tc>
        <w:tc>
          <w:tcPr>
            <w:tcW w:w="961" w:type="dxa"/>
            <w:vMerge w:val="restart"/>
          </w:tcPr>
          <w:p w14:paraId="46A913EA" w14:textId="77777777" w:rsidR="002C4F1F" w:rsidRPr="00BE56DE" w:rsidRDefault="002C4F1F" w:rsidP="00914C00">
            <w:pPr>
              <w:rPr>
                <w:rFonts w:cs="Arial"/>
                <w:szCs w:val="20"/>
                <w:lang w:val="en-GB"/>
              </w:rPr>
            </w:pPr>
            <w:r w:rsidRPr="00BE56DE">
              <w:rPr>
                <w:rFonts w:cs="Arial"/>
                <w:szCs w:val="20"/>
                <w:lang w:val="en-GB"/>
              </w:rPr>
              <w:t>6000</w:t>
            </w:r>
          </w:p>
        </w:tc>
        <w:tc>
          <w:tcPr>
            <w:tcW w:w="994" w:type="dxa"/>
            <w:vMerge w:val="restart"/>
          </w:tcPr>
          <w:p w14:paraId="5F6DD3F1" w14:textId="77777777" w:rsidR="002C4F1F" w:rsidRPr="00BE56DE" w:rsidRDefault="002C4F1F" w:rsidP="00914C00">
            <w:pPr>
              <w:rPr>
                <w:rFonts w:cs="Arial"/>
                <w:szCs w:val="20"/>
                <w:lang w:val="en-GB"/>
              </w:rPr>
            </w:pPr>
            <w:r w:rsidRPr="00BE56DE">
              <w:rPr>
                <w:rFonts w:cs="Arial"/>
                <w:szCs w:val="20"/>
                <w:lang w:val="en-GB"/>
              </w:rPr>
              <w:t>75</w:t>
            </w:r>
          </w:p>
        </w:tc>
        <w:tc>
          <w:tcPr>
            <w:tcW w:w="3070" w:type="dxa"/>
            <w:gridSpan w:val="2"/>
          </w:tcPr>
          <w:p w14:paraId="1368BFE3" w14:textId="77777777" w:rsidR="002C4F1F" w:rsidRPr="00BE56DE" w:rsidRDefault="002C4F1F" w:rsidP="00914C00">
            <w:pPr>
              <w:jc w:val="center"/>
              <w:rPr>
                <w:rFonts w:cs="Arial"/>
                <w:noProof/>
                <w:szCs w:val="20"/>
                <w:lang w:val="en-GB" w:eastAsia="en-GB"/>
              </w:rPr>
            </w:pPr>
            <w:r w:rsidRPr="00BE56DE">
              <w:rPr>
                <w:rFonts w:cs="Arial"/>
                <w:noProof/>
                <w:szCs w:val="20"/>
                <w:lang w:val="da-DK" w:eastAsia="da-DK"/>
              </w:rPr>
              <w:drawing>
                <wp:inline distT="0" distB="0" distL="0" distR="0" wp14:anchorId="58830357" wp14:editId="352414AC">
                  <wp:extent cx="1382400" cy="1479600"/>
                  <wp:effectExtent l="0" t="0" r="8255" b="63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cstate="print"/>
                          <a:srcRect/>
                          <a:stretch>
                            <a:fillRect/>
                          </a:stretch>
                        </pic:blipFill>
                        <pic:spPr bwMode="auto">
                          <a:xfrm>
                            <a:off x="0" y="0"/>
                            <a:ext cx="1382400" cy="1479600"/>
                          </a:xfrm>
                          <a:prstGeom prst="rect">
                            <a:avLst/>
                          </a:prstGeom>
                          <a:noFill/>
                          <a:ln w="9525">
                            <a:noFill/>
                            <a:miter lim="800000"/>
                            <a:headEnd/>
                            <a:tailEnd/>
                          </a:ln>
                        </pic:spPr>
                      </pic:pic>
                    </a:graphicData>
                  </a:graphic>
                </wp:inline>
              </w:drawing>
            </w:r>
          </w:p>
        </w:tc>
        <w:tc>
          <w:tcPr>
            <w:tcW w:w="2957" w:type="dxa"/>
          </w:tcPr>
          <w:p w14:paraId="34961A31" w14:textId="77777777" w:rsidR="002C4F1F" w:rsidRPr="00BE56DE" w:rsidRDefault="002C4F1F" w:rsidP="00914C00">
            <w:pPr>
              <w:jc w:val="center"/>
              <w:rPr>
                <w:rFonts w:cs="Arial"/>
                <w:noProof/>
                <w:szCs w:val="20"/>
                <w:lang w:val="en-GB" w:eastAsia="en-GB"/>
              </w:rPr>
            </w:pPr>
            <w:r w:rsidRPr="00BE56DE">
              <w:rPr>
                <w:rFonts w:cs="Arial"/>
                <w:noProof/>
                <w:szCs w:val="20"/>
                <w:lang w:val="da-DK" w:eastAsia="da-DK"/>
              </w:rPr>
              <w:drawing>
                <wp:inline distT="0" distB="0" distL="0" distR="0" wp14:anchorId="4439CBD2" wp14:editId="784D201C">
                  <wp:extent cx="1332000" cy="1479600"/>
                  <wp:effectExtent l="0" t="0" r="1905" b="635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cstate="print"/>
                          <a:srcRect/>
                          <a:stretch>
                            <a:fillRect/>
                          </a:stretch>
                        </pic:blipFill>
                        <pic:spPr bwMode="auto">
                          <a:xfrm>
                            <a:off x="0" y="0"/>
                            <a:ext cx="1332000" cy="1479600"/>
                          </a:xfrm>
                          <a:prstGeom prst="rect">
                            <a:avLst/>
                          </a:prstGeom>
                          <a:noFill/>
                          <a:ln w="9525">
                            <a:noFill/>
                            <a:miter lim="800000"/>
                            <a:headEnd/>
                            <a:tailEnd/>
                          </a:ln>
                        </pic:spPr>
                      </pic:pic>
                    </a:graphicData>
                  </a:graphic>
                </wp:inline>
              </w:drawing>
            </w:r>
          </w:p>
        </w:tc>
        <w:tc>
          <w:tcPr>
            <w:tcW w:w="3211" w:type="dxa"/>
          </w:tcPr>
          <w:p w14:paraId="7D77A283" w14:textId="77777777" w:rsidR="002C4F1F" w:rsidRPr="00BE56DE" w:rsidRDefault="002C4F1F" w:rsidP="00914C00">
            <w:pPr>
              <w:jc w:val="center"/>
              <w:rPr>
                <w:rFonts w:cs="Arial"/>
                <w:noProof/>
                <w:szCs w:val="20"/>
                <w:lang w:val="en-GB" w:eastAsia="en-GB"/>
              </w:rPr>
            </w:pPr>
            <w:r w:rsidRPr="00BE56DE">
              <w:rPr>
                <w:rFonts w:cs="Arial"/>
                <w:noProof/>
                <w:szCs w:val="20"/>
                <w:lang w:val="da-DK" w:eastAsia="da-DK"/>
              </w:rPr>
              <w:drawing>
                <wp:inline distT="0" distB="0" distL="0" distR="0" wp14:anchorId="41D5D6CC" wp14:editId="439E1711">
                  <wp:extent cx="1476000" cy="1479600"/>
                  <wp:effectExtent l="0" t="0" r="0" b="63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6" cstate="print"/>
                          <a:srcRect/>
                          <a:stretch>
                            <a:fillRect/>
                          </a:stretch>
                        </pic:blipFill>
                        <pic:spPr bwMode="auto">
                          <a:xfrm>
                            <a:off x="0" y="0"/>
                            <a:ext cx="1476000" cy="1479600"/>
                          </a:xfrm>
                          <a:prstGeom prst="rect">
                            <a:avLst/>
                          </a:prstGeom>
                          <a:noFill/>
                          <a:ln w="9525">
                            <a:noFill/>
                            <a:miter lim="800000"/>
                            <a:headEnd/>
                            <a:tailEnd/>
                          </a:ln>
                        </pic:spPr>
                      </pic:pic>
                    </a:graphicData>
                  </a:graphic>
                </wp:inline>
              </w:drawing>
            </w:r>
          </w:p>
        </w:tc>
      </w:tr>
      <w:tr w:rsidR="00FB0E47" w:rsidRPr="00BE56DE" w14:paraId="35C2FD36" w14:textId="77777777" w:rsidTr="00F92B99">
        <w:tc>
          <w:tcPr>
            <w:tcW w:w="1339" w:type="dxa"/>
            <w:vMerge/>
          </w:tcPr>
          <w:p w14:paraId="01CFE85C" w14:textId="77777777" w:rsidR="002C4F1F" w:rsidRPr="00BE56DE" w:rsidRDefault="002C4F1F" w:rsidP="00914C00">
            <w:pPr>
              <w:rPr>
                <w:rFonts w:cs="Arial"/>
                <w:szCs w:val="20"/>
                <w:lang w:val="en-GB"/>
              </w:rPr>
            </w:pPr>
          </w:p>
        </w:tc>
        <w:tc>
          <w:tcPr>
            <w:tcW w:w="761" w:type="dxa"/>
            <w:vMerge/>
          </w:tcPr>
          <w:p w14:paraId="2011BAB6" w14:textId="77777777" w:rsidR="002C4F1F" w:rsidRPr="00BE56DE" w:rsidRDefault="002C4F1F" w:rsidP="00914C00">
            <w:pPr>
              <w:rPr>
                <w:rFonts w:cs="Arial"/>
                <w:szCs w:val="20"/>
                <w:lang w:val="en-GB"/>
              </w:rPr>
            </w:pPr>
          </w:p>
        </w:tc>
        <w:tc>
          <w:tcPr>
            <w:tcW w:w="883" w:type="dxa"/>
            <w:vMerge/>
          </w:tcPr>
          <w:p w14:paraId="63348ED1" w14:textId="77777777" w:rsidR="002C4F1F" w:rsidRPr="00BE56DE" w:rsidRDefault="002C4F1F" w:rsidP="00914C00">
            <w:pPr>
              <w:rPr>
                <w:rFonts w:cs="Arial"/>
                <w:szCs w:val="20"/>
                <w:lang w:val="en-GB"/>
              </w:rPr>
            </w:pPr>
          </w:p>
        </w:tc>
        <w:tc>
          <w:tcPr>
            <w:tcW w:w="961" w:type="dxa"/>
            <w:vMerge/>
          </w:tcPr>
          <w:p w14:paraId="7257C954" w14:textId="77777777" w:rsidR="002C4F1F" w:rsidRPr="00BE56DE" w:rsidRDefault="002C4F1F" w:rsidP="00914C00">
            <w:pPr>
              <w:rPr>
                <w:rFonts w:cs="Arial"/>
                <w:szCs w:val="20"/>
                <w:lang w:val="en-GB"/>
              </w:rPr>
            </w:pPr>
          </w:p>
        </w:tc>
        <w:tc>
          <w:tcPr>
            <w:tcW w:w="994" w:type="dxa"/>
            <w:vMerge/>
          </w:tcPr>
          <w:p w14:paraId="2CD3A0D1" w14:textId="77777777" w:rsidR="002C4F1F" w:rsidRPr="00BE56DE" w:rsidRDefault="002C4F1F" w:rsidP="00914C00">
            <w:pPr>
              <w:rPr>
                <w:rFonts w:cs="Arial"/>
                <w:szCs w:val="20"/>
                <w:lang w:val="en-GB"/>
              </w:rPr>
            </w:pPr>
          </w:p>
        </w:tc>
        <w:tc>
          <w:tcPr>
            <w:tcW w:w="3070" w:type="dxa"/>
            <w:gridSpan w:val="2"/>
          </w:tcPr>
          <w:p w14:paraId="4DCD2ACC" w14:textId="77777777" w:rsidR="002C4F1F" w:rsidRPr="00BE56DE" w:rsidRDefault="002C4F1F" w:rsidP="00914C00">
            <w:pPr>
              <w:jc w:val="center"/>
              <w:rPr>
                <w:rFonts w:cs="Arial"/>
                <w:noProof/>
                <w:szCs w:val="20"/>
                <w:lang w:val="en-GB" w:eastAsia="en-GB"/>
              </w:rPr>
            </w:pPr>
            <w:r w:rsidRPr="00BE56DE">
              <w:rPr>
                <w:rFonts w:cs="Arial"/>
                <w:noProof/>
                <w:szCs w:val="20"/>
                <w:lang w:val="en-GB" w:eastAsia="en-GB"/>
              </w:rPr>
              <w:t>Max SINR = -15.2</w:t>
            </w:r>
            <w:r w:rsidR="00060E4E" w:rsidRPr="00BE56DE">
              <w:rPr>
                <w:rFonts w:cs="Arial"/>
                <w:noProof/>
                <w:szCs w:val="20"/>
                <w:lang w:val="en-GB" w:eastAsia="en-GB"/>
              </w:rPr>
              <w:t xml:space="preserve"> </w:t>
            </w:r>
            <w:r w:rsidR="00060E4E" w:rsidRPr="00BE56DE">
              <w:rPr>
                <w:rFonts w:cs="Arial"/>
                <w:szCs w:val="20"/>
                <w:lang w:val="en-GB"/>
              </w:rPr>
              <w:t>dB</w:t>
            </w:r>
          </w:p>
        </w:tc>
        <w:tc>
          <w:tcPr>
            <w:tcW w:w="2957" w:type="dxa"/>
          </w:tcPr>
          <w:p w14:paraId="52EFA8C7" w14:textId="77777777" w:rsidR="002C4F1F" w:rsidRPr="00BE56DE" w:rsidRDefault="002C4F1F" w:rsidP="00914C00">
            <w:pPr>
              <w:jc w:val="center"/>
              <w:rPr>
                <w:rFonts w:cs="Arial"/>
                <w:noProof/>
                <w:szCs w:val="20"/>
                <w:lang w:val="en-GB" w:eastAsia="en-GB"/>
              </w:rPr>
            </w:pPr>
            <w:r w:rsidRPr="00BE56DE">
              <w:rPr>
                <w:rFonts w:cs="Arial"/>
                <w:noProof/>
                <w:szCs w:val="20"/>
                <w:lang w:val="en-GB" w:eastAsia="en-GB"/>
              </w:rPr>
              <w:t>Max SINR = -17.7</w:t>
            </w:r>
            <w:r w:rsidR="00060E4E" w:rsidRPr="00BE56DE">
              <w:rPr>
                <w:rFonts w:cs="Arial"/>
                <w:noProof/>
                <w:szCs w:val="20"/>
                <w:lang w:val="en-GB" w:eastAsia="en-GB"/>
              </w:rPr>
              <w:t xml:space="preserve"> </w:t>
            </w:r>
            <w:r w:rsidR="00060E4E" w:rsidRPr="00BE56DE">
              <w:rPr>
                <w:rFonts w:cs="Arial"/>
                <w:szCs w:val="20"/>
                <w:lang w:val="en-GB"/>
              </w:rPr>
              <w:t>dB</w:t>
            </w:r>
          </w:p>
        </w:tc>
        <w:tc>
          <w:tcPr>
            <w:tcW w:w="3211" w:type="dxa"/>
          </w:tcPr>
          <w:p w14:paraId="4F2ABDDF" w14:textId="77777777" w:rsidR="002C4F1F" w:rsidRPr="00BE56DE" w:rsidRDefault="002C4F1F" w:rsidP="00914C00">
            <w:pPr>
              <w:jc w:val="center"/>
              <w:rPr>
                <w:rFonts w:cs="Arial"/>
                <w:noProof/>
                <w:szCs w:val="20"/>
                <w:lang w:val="en-GB" w:eastAsia="en-GB"/>
              </w:rPr>
            </w:pPr>
            <w:r w:rsidRPr="00BE56DE">
              <w:rPr>
                <w:rFonts w:cs="Arial"/>
                <w:noProof/>
                <w:szCs w:val="20"/>
                <w:lang w:val="en-GB" w:eastAsia="en-GB"/>
              </w:rPr>
              <w:t>Max SINR = -19.7</w:t>
            </w:r>
            <w:r w:rsidR="00060E4E" w:rsidRPr="00BE56DE">
              <w:rPr>
                <w:rFonts w:cs="Arial"/>
                <w:noProof/>
                <w:szCs w:val="20"/>
                <w:lang w:val="en-GB" w:eastAsia="en-GB"/>
              </w:rPr>
              <w:t xml:space="preserve"> </w:t>
            </w:r>
            <w:r w:rsidR="00060E4E" w:rsidRPr="00BE56DE">
              <w:rPr>
                <w:rFonts w:cs="Arial"/>
                <w:szCs w:val="20"/>
                <w:lang w:val="en-GB"/>
              </w:rPr>
              <w:t>dB</w:t>
            </w:r>
          </w:p>
        </w:tc>
      </w:tr>
      <w:tr w:rsidR="00FB0E47" w:rsidRPr="00BE56DE" w14:paraId="50CCE87C" w14:textId="77777777" w:rsidTr="00F92B99">
        <w:tc>
          <w:tcPr>
            <w:tcW w:w="1339" w:type="dxa"/>
            <w:vMerge w:val="restart"/>
          </w:tcPr>
          <w:p w14:paraId="1478DB5C" w14:textId="77777777" w:rsidR="00B21E57" w:rsidRPr="00BE56DE" w:rsidRDefault="00B21E57" w:rsidP="00914C00">
            <w:pPr>
              <w:rPr>
                <w:rFonts w:cs="Arial"/>
                <w:szCs w:val="20"/>
                <w:lang w:val="en-GB"/>
              </w:rPr>
            </w:pPr>
            <w:r w:rsidRPr="00BE56DE">
              <w:rPr>
                <w:rFonts w:cs="Arial"/>
                <w:szCs w:val="20"/>
                <w:lang w:val="en-GB"/>
              </w:rPr>
              <w:t>UMTS</w:t>
            </w:r>
          </w:p>
        </w:tc>
        <w:tc>
          <w:tcPr>
            <w:tcW w:w="761" w:type="dxa"/>
            <w:vMerge w:val="restart"/>
          </w:tcPr>
          <w:p w14:paraId="7B840A9F" w14:textId="77777777" w:rsidR="00B21E57" w:rsidRPr="00BE56DE" w:rsidRDefault="00B21E57" w:rsidP="00914C00">
            <w:pPr>
              <w:rPr>
                <w:rFonts w:cs="Arial"/>
                <w:szCs w:val="20"/>
                <w:lang w:val="en-GB"/>
              </w:rPr>
            </w:pPr>
            <w:r w:rsidRPr="00BE56DE">
              <w:rPr>
                <w:rFonts w:cs="Arial"/>
                <w:szCs w:val="20"/>
                <w:lang w:val="en-GB"/>
              </w:rPr>
              <w:t>900</w:t>
            </w:r>
          </w:p>
        </w:tc>
        <w:tc>
          <w:tcPr>
            <w:tcW w:w="883" w:type="dxa"/>
            <w:vMerge w:val="restart"/>
          </w:tcPr>
          <w:p w14:paraId="13986A6E" w14:textId="77777777" w:rsidR="00B21E57" w:rsidRPr="00BE56DE" w:rsidRDefault="00B21E57" w:rsidP="00914C00">
            <w:pPr>
              <w:rPr>
                <w:rFonts w:cs="Arial"/>
                <w:szCs w:val="20"/>
                <w:lang w:val="en-GB"/>
              </w:rPr>
            </w:pPr>
            <w:r w:rsidRPr="00BE56DE">
              <w:rPr>
                <w:rFonts w:cs="Arial"/>
                <w:szCs w:val="20"/>
                <w:lang w:val="en-GB"/>
              </w:rPr>
              <w:t>8</w:t>
            </w:r>
          </w:p>
        </w:tc>
        <w:tc>
          <w:tcPr>
            <w:tcW w:w="961" w:type="dxa"/>
            <w:vMerge w:val="restart"/>
          </w:tcPr>
          <w:p w14:paraId="5937AA64" w14:textId="77777777" w:rsidR="00B21E57" w:rsidRPr="00BE56DE" w:rsidRDefault="00B21E57" w:rsidP="00914C00">
            <w:pPr>
              <w:rPr>
                <w:rFonts w:cs="Arial"/>
                <w:szCs w:val="20"/>
                <w:lang w:val="en-GB"/>
              </w:rPr>
            </w:pPr>
            <w:r w:rsidRPr="00BE56DE">
              <w:rPr>
                <w:rFonts w:cs="Arial"/>
                <w:szCs w:val="20"/>
                <w:lang w:val="en-GB"/>
              </w:rPr>
              <w:t>10000</w:t>
            </w:r>
          </w:p>
        </w:tc>
        <w:tc>
          <w:tcPr>
            <w:tcW w:w="994" w:type="dxa"/>
            <w:vMerge w:val="restart"/>
          </w:tcPr>
          <w:p w14:paraId="4790B384" w14:textId="77777777" w:rsidR="00B21E57" w:rsidRPr="00BE56DE" w:rsidRDefault="00B21E57" w:rsidP="00914C00">
            <w:pPr>
              <w:rPr>
                <w:rFonts w:cs="Arial"/>
                <w:szCs w:val="20"/>
                <w:lang w:val="en-GB"/>
              </w:rPr>
            </w:pPr>
            <w:r w:rsidRPr="00BE56DE">
              <w:rPr>
                <w:rFonts w:cs="Arial"/>
                <w:szCs w:val="20"/>
                <w:lang w:val="en-GB"/>
              </w:rPr>
              <w:t>75</w:t>
            </w:r>
          </w:p>
        </w:tc>
        <w:tc>
          <w:tcPr>
            <w:tcW w:w="3070" w:type="dxa"/>
            <w:gridSpan w:val="2"/>
          </w:tcPr>
          <w:p w14:paraId="1543AC18" w14:textId="77777777" w:rsidR="00B21E57" w:rsidRPr="00BE56DE" w:rsidRDefault="00B21E57" w:rsidP="00914C00">
            <w:pPr>
              <w:jc w:val="center"/>
              <w:rPr>
                <w:rFonts w:cs="Arial"/>
                <w:noProof/>
                <w:szCs w:val="20"/>
                <w:lang w:val="en-GB" w:eastAsia="en-GB"/>
              </w:rPr>
            </w:pPr>
            <w:r w:rsidRPr="00BE56DE">
              <w:rPr>
                <w:rFonts w:cs="Arial"/>
                <w:noProof/>
                <w:szCs w:val="20"/>
                <w:lang w:val="da-DK" w:eastAsia="da-DK"/>
              </w:rPr>
              <w:drawing>
                <wp:inline distT="0" distB="0" distL="0" distR="0" wp14:anchorId="22E7C18B" wp14:editId="2FF8A739">
                  <wp:extent cx="1382400" cy="1479600"/>
                  <wp:effectExtent l="0" t="0" r="8255" b="635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7" cstate="print"/>
                          <a:srcRect/>
                          <a:stretch>
                            <a:fillRect/>
                          </a:stretch>
                        </pic:blipFill>
                        <pic:spPr bwMode="auto">
                          <a:xfrm>
                            <a:off x="0" y="0"/>
                            <a:ext cx="1382400" cy="1479600"/>
                          </a:xfrm>
                          <a:prstGeom prst="rect">
                            <a:avLst/>
                          </a:prstGeom>
                          <a:noFill/>
                          <a:ln w="9525">
                            <a:noFill/>
                            <a:miter lim="800000"/>
                            <a:headEnd/>
                            <a:tailEnd/>
                          </a:ln>
                        </pic:spPr>
                      </pic:pic>
                    </a:graphicData>
                  </a:graphic>
                </wp:inline>
              </w:drawing>
            </w:r>
          </w:p>
        </w:tc>
        <w:tc>
          <w:tcPr>
            <w:tcW w:w="2957" w:type="dxa"/>
          </w:tcPr>
          <w:p w14:paraId="602DBFBA" w14:textId="77777777" w:rsidR="00B21E57" w:rsidRPr="00BE56DE" w:rsidRDefault="00B21E57" w:rsidP="00914C00">
            <w:pPr>
              <w:jc w:val="center"/>
              <w:rPr>
                <w:rFonts w:cs="Arial"/>
                <w:noProof/>
                <w:szCs w:val="20"/>
                <w:lang w:val="en-GB" w:eastAsia="en-GB"/>
              </w:rPr>
            </w:pPr>
            <w:r w:rsidRPr="00BE56DE">
              <w:rPr>
                <w:rFonts w:cs="Arial"/>
                <w:noProof/>
                <w:szCs w:val="20"/>
                <w:lang w:val="da-DK" w:eastAsia="da-DK"/>
              </w:rPr>
              <w:drawing>
                <wp:inline distT="0" distB="0" distL="0" distR="0" wp14:anchorId="7133F23F" wp14:editId="70E15218">
                  <wp:extent cx="1332000" cy="1479600"/>
                  <wp:effectExtent l="0" t="0" r="1905" b="635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8" cstate="print"/>
                          <a:srcRect/>
                          <a:stretch>
                            <a:fillRect/>
                          </a:stretch>
                        </pic:blipFill>
                        <pic:spPr bwMode="auto">
                          <a:xfrm>
                            <a:off x="0" y="0"/>
                            <a:ext cx="1332000" cy="1479600"/>
                          </a:xfrm>
                          <a:prstGeom prst="rect">
                            <a:avLst/>
                          </a:prstGeom>
                          <a:noFill/>
                          <a:ln w="9525">
                            <a:noFill/>
                            <a:miter lim="800000"/>
                            <a:headEnd/>
                            <a:tailEnd/>
                          </a:ln>
                        </pic:spPr>
                      </pic:pic>
                    </a:graphicData>
                  </a:graphic>
                </wp:inline>
              </w:drawing>
            </w:r>
          </w:p>
        </w:tc>
        <w:tc>
          <w:tcPr>
            <w:tcW w:w="3211" w:type="dxa"/>
          </w:tcPr>
          <w:p w14:paraId="56212673" w14:textId="77777777" w:rsidR="00B21E57" w:rsidRPr="00BE56DE" w:rsidRDefault="00B21E57" w:rsidP="00914C00">
            <w:pPr>
              <w:jc w:val="center"/>
              <w:rPr>
                <w:rFonts w:cs="Arial"/>
                <w:noProof/>
                <w:szCs w:val="20"/>
                <w:lang w:val="en-GB" w:eastAsia="en-GB"/>
              </w:rPr>
            </w:pPr>
            <w:r w:rsidRPr="00BE56DE">
              <w:rPr>
                <w:rFonts w:cs="Arial"/>
                <w:noProof/>
                <w:szCs w:val="20"/>
                <w:lang w:val="da-DK" w:eastAsia="da-DK"/>
              </w:rPr>
              <w:drawing>
                <wp:inline distT="0" distB="0" distL="0" distR="0" wp14:anchorId="0F1762A0" wp14:editId="0F2F4A00">
                  <wp:extent cx="1476000" cy="1479600"/>
                  <wp:effectExtent l="0" t="0" r="0" b="635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9" cstate="print"/>
                          <a:srcRect/>
                          <a:stretch>
                            <a:fillRect/>
                          </a:stretch>
                        </pic:blipFill>
                        <pic:spPr bwMode="auto">
                          <a:xfrm>
                            <a:off x="0" y="0"/>
                            <a:ext cx="1476000" cy="1479600"/>
                          </a:xfrm>
                          <a:prstGeom prst="rect">
                            <a:avLst/>
                          </a:prstGeom>
                          <a:noFill/>
                          <a:ln w="9525">
                            <a:noFill/>
                            <a:miter lim="800000"/>
                            <a:headEnd/>
                            <a:tailEnd/>
                          </a:ln>
                        </pic:spPr>
                      </pic:pic>
                    </a:graphicData>
                  </a:graphic>
                </wp:inline>
              </w:drawing>
            </w:r>
          </w:p>
        </w:tc>
      </w:tr>
      <w:tr w:rsidR="00FB0E47" w:rsidRPr="00BE56DE" w14:paraId="58CE76A2" w14:textId="77777777" w:rsidTr="00F92B99">
        <w:tc>
          <w:tcPr>
            <w:tcW w:w="1339" w:type="dxa"/>
            <w:vMerge/>
          </w:tcPr>
          <w:p w14:paraId="5FFFCDAA" w14:textId="77777777" w:rsidR="00B21E57" w:rsidRPr="00BE56DE" w:rsidRDefault="00B21E57" w:rsidP="00914C00">
            <w:pPr>
              <w:rPr>
                <w:rFonts w:cs="Arial"/>
                <w:szCs w:val="20"/>
                <w:lang w:val="en-GB"/>
              </w:rPr>
            </w:pPr>
          </w:p>
        </w:tc>
        <w:tc>
          <w:tcPr>
            <w:tcW w:w="761" w:type="dxa"/>
            <w:vMerge/>
          </w:tcPr>
          <w:p w14:paraId="7381CCD2" w14:textId="77777777" w:rsidR="00B21E57" w:rsidRPr="00BE56DE" w:rsidRDefault="00B21E57" w:rsidP="00914C00">
            <w:pPr>
              <w:rPr>
                <w:rFonts w:cs="Arial"/>
                <w:szCs w:val="20"/>
                <w:lang w:val="en-GB"/>
              </w:rPr>
            </w:pPr>
          </w:p>
        </w:tc>
        <w:tc>
          <w:tcPr>
            <w:tcW w:w="883" w:type="dxa"/>
            <w:vMerge/>
          </w:tcPr>
          <w:p w14:paraId="559B7ADD" w14:textId="77777777" w:rsidR="00B21E57" w:rsidRPr="00BE56DE" w:rsidRDefault="00B21E57" w:rsidP="00914C00">
            <w:pPr>
              <w:rPr>
                <w:rFonts w:cs="Arial"/>
                <w:szCs w:val="20"/>
                <w:lang w:val="en-GB"/>
              </w:rPr>
            </w:pPr>
          </w:p>
        </w:tc>
        <w:tc>
          <w:tcPr>
            <w:tcW w:w="961" w:type="dxa"/>
            <w:vMerge/>
          </w:tcPr>
          <w:p w14:paraId="48C563C0" w14:textId="77777777" w:rsidR="00B21E57" w:rsidRPr="00BE56DE" w:rsidRDefault="00B21E57" w:rsidP="00914C00">
            <w:pPr>
              <w:rPr>
                <w:rFonts w:cs="Arial"/>
                <w:szCs w:val="20"/>
                <w:lang w:val="en-GB"/>
              </w:rPr>
            </w:pPr>
          </w:p>
        </w:tc>
        <w:tc>
          <w:tcPr>
            <w:tcW w:w="994" w:type="dxa"/>
            <w:vMerge/>
          </w:tcPr>
          <w:p w14:paraId="57909311" w14:textId="77777777" w:rsidR="00B21E57" w:rsidRPr="00BE56DE" w:rsidRDefault="00B21E57" w:rsidP="00914C00">
            <w:pPr>
              <w:rPr>
                <w:rFonts w:cs="Arial"/>
                <w:szCs w:val="20"/>
                <w:lang w:val="en-GB"/>
              </w:rPr>
            </w:pPr>
          </w:p>
        </w:tc>
        <w:tc>
          <w:tcPr>
            <w:tcW w:w="3070" w:type="dxa"/>
            <w:gridSpan w:val="2"/>
          </w:tcPr>
          <w:p w14:paraId="6066D69B" w14:textId="77777777" w:rsidR="00B21E57" w:rsidRPr="00BE56DE" w:rsidRDefault="00B21E57" w:rsidP="00B21E57">
            <w:pPr>
              <w:jc w:val="center"/>
              <w:rPr>
                <w:rFonts w:cs="Arial"/>
                <w:noProof/>
                <w:szCs w:val="20"/>
                <w:lang w:val="en-GB" w:eastAsia="en-GB"/>
              </w:rPr>
            </w:pPr>
            <w:r w:rsidRPr="00BE56DE">
              <w:rPr>
                <w:rFonts w:cs="Arial"/>
                <w:noProof/>
                <w:szCs w:val="20"/>
                <w:lang w:val="en-GB" w:eastAsia="en-GB"/>
              </w:rPr>
              <w:t>Max SINR = -17.5</w:t>
            </w:r>
            <w:r w:rsidR="00060E4E" w:rsidRPr="00BE56DE">
              <w:rPr>
                <w:rFonts w:cs="Arial"/>
                <w:noProof/>
                <w:szCs w:val="20"/>
                <w:lang w:val="en-GB" w:eastAsia="en-GB"/>
              </w:rPr>
              <w:t xml:space="preserve"> </w:t>
            </w:r>
            <w:r w:rsidR="00060E4E" w:rsidRPr="00BE56DE">
              <w:rPr>
                <w:rFonts w:cs="Arial"/>
                <w:szCs w:val="20"/>
                <w:lang w:val="en-GB"/>
              </w:rPr>
              <w:t>dB</w:t>
            </w:r>
          </w:p>
        </w:tc>
        <w:tc>
          <w:tcPr>
            <w:tcW w:w="2957" w:type="dxa"/>
          </w:tcPr>
          <w:p w14:paraId="6443D392" w14:textId="77777777" w:rsidR="00B21E57" w:rsidRPr="00BE56DE" w:rsidRDefault="00B21E57" w:rsidP="00B21E57">
            <w:pPr>
              <w:jc w:val="center"/>
              <w:rPr>
                <w:rFonts w:cs="Arial"/>
                <w:noProof/>
                <w:szCs w:val="20"/>
                <w:lang w:val="en-GB" w:eastAsia="en-GB"/>
              </w:rPr>
            </w:pPr>
            <w:r w:rsidRPr="00BE56DE">
              <w:rPr>
                <w:rFonts w:cs="Arial"/>
                <w:noProof/>
                <w:szCs w:val="20"/>
                <w:lang w:val="en-GB" w:eastAsia="en-GB"/>
              </w:rPr>
              <w:t>Max SINR = -19.1</w:t>
            </w:r>
            <w:r w:rsidR="00060E4E" w:rsidRPr="00BE56DE">
              <w:rPr>
                <w:rFonts w:cs="Arial"/>
                <w:noProof/>
                <w:szCs w:val="20"/>
                <w:lang w:val="en-GB" w:eastAsia="en-GB"/>
              </w:rPr>
              <w:t xml:space="preserve"> </w:t>
            </w:r>
            <w:r w:rsidR="00060E4E" w:rsidRPr="00BE56DE">
              <w:rPr>
                <w:rFonts w:cs="Arial"/>
                <w:szCs w:val="20"/>
                <w:lang w:val="en-GB"/>
              </w:rPr>
              <w:t>dB</w:t>
            </w:r>
          </w:p>
        </w:tc>
        <w:tc>
          <w:tcPr>
            <w:tcW w:w="3211" w:type="dxa"/>
          </w:tcPr>
          <w:p w14:paraId="19186B06" w14:textId="77777777" w:rsidR="00B21E57" w:rsidRPr="00BE56DE" w:rsidRDefault="00B21E57" w:rsidP="00B21E57">
            <w:pPr>
              <w:jc w:val="center"/>
              <w:rPr>
                <w:rFonts w:cs="Arial"/>
                <w:noProof/>
                <w:szCs w:val="20"/>
                <w:lang w:val="en-GB" w:eastAsia="en-GB"/>
              </w:rPr>
            </w:pPr>
            <w:r w:rsidRPr="00BE56DE">
              <w:rPr>
                <w:rFonts w:cs="Arial"/>
                <w:noProof/>
                <w:szCs w:val="20"/>
                <w:lang w:val="en-GB" w:eastAsia="en-GB"/>
              </w:rPr>
              <w:t>Max SINR = -20.4</w:t>
            </w:r>
            <w:r w:rsidR="00060E4E" w:rsidRPr="00BE56DE">
              <w:rPr>
                <w:rFonts w:cs="Arial"/>
                <w:noProof/>
                <w:szCs w:val="20"/>
                <w:lang w:val="en-GB" w:eastAsia="en-GB"/>
              </w:rPr>
              <w:t xml:space="preserve"> </w:t>
            </w:r>
            <w:r w:rsidR="00060E4E" w:rsidRPr="00BE56DE">
              <w:rPr>
                <w:rFonts w:cs="Arial"/>
                <w:szCs w:val="20"/>
                <w:lang w:val="en-GB"/>
              </w:rPr>
              <w:t>dB</w:t>
            </w:r>
          </w:p>
        </w:tc>
      </w:tr>
      <w:tr w:rsidR="00FB0E47" w:rsidRPr="00BE56DE" w14:paraId="6F9C6DDE" w14:textId="77777777" w:rsidTr="00F92B99">
        <w:tc>
          <w:tcPr>
            <w:tcW w:w="1339" w:type="dxa"/>
            <w:vMerge w:val="restart"/>
          </w:tcPr>
          <w:p w14:paraId="03A9FA33" w14:textId="77777777" w:rsidR="00B21E57" w:rsidRPr="00BE56DE" w:rsidRDefault="000C19DB" w:rsidP="00914C00">
            <w:pPr>
              <w:rPr>
                <w:rFonts w:cs="Arial"/>
                <w:szCs w:val="20"/>
                <w:lang w:val="en-GB"/>
              </w:rPr>
            </w:pPr>
            <w:r w:rsidRPr="00BE56DE">
              <w:rPr>
                <w:rFonts w:cs="Arial"/>
                <w:szCs w:val="20"/>
                <w:lang w:val="en-GB"/>
              </w:rPr>
              <w:t>UMTS</w:t>
            </w:r>
          </w:p>
        </w:tc>
        <w:tc>
          <w:tcPr>
            <w:tcW w:w="761" w:type="dxa"/>
            <w:vMerge w:val="restart"/>
          </w:tcPr>
          <w:p w14:paraId="2AF025BC" w14:textId="77777777" w:rsidR="00B21E57" w:rsidRPr="00BE56DE" w:rsidRDefault="000C19DB" w:rsidP="00914C00">
            <w:pPr>
              <w:rPr>
                <w:rFonts w:cs="Arial"/>
                <w:szCs w:val="20"/>
                <w:lang w:val="en-GB"/>
              </w:rPr>
            </w:pPr>
            <w:r w:rsidRPr="00BE56DE">
              <w:rPr>
                <w:rFonts w:cs="Arial"/>
                <w:szCs w:val="20"/>
                <w:lang w:val="en-GB"/>
              </w:rPr>
              <w:t>2100</w:t>
            </w:r>
          </w:p>
        </w:tc>
        <w:tc>
          <w:tcPr>
            <w:tcW w:w="883" w:type="dxa"/>
            <w:vMerge w:val="restart"/>
          </w:tcPr>
          <w:p w14:paraId="59E46168" w14:textId="77777777" w:rsidR="00B21E57" w:rsidRPr="00BE56DE" w:rsidRDefault="000C19DB" w:rsidP="00914C00">
            <w:pPr>
              <w:rPr>
                <w:rFonts w:cs="Arial"/>
                <w:szCs w:val="20"/>
                <w:lang w:val="en-GB"/>
              </w:rPr>
            </w:pPr>
            <w:r w:rsidRPr="00BE56DE">
              <w:rPr>
                <w:rFonts w:cs="Arial"/>
                <w:szCs w:val="20"/>
                <w:lang w:val="en-GB"/>
              </w:rPr>
              <w:t>4</w:t>
            </w:r>
          </w:p>
        </w:tc>
        <w:tc>
          <w:tcPr>
            <w:tcW w:w="961" w:type="dxa"/>
            <w:vMerge w:val="restart"/>
          </w:tcPr>
          <w:p w14:paraId="2979B0E5" w14:textId="77777777" w:rsidR="00B21E57" w:rsidRPr="00BE56DE" w:rsidRDefault="000C19DB" w:rsidP="00914C00">
            <w:pPr>
              <w:rPr>
                <w:rFonts w:cs="Arial"/>
                <w:szCs w:val="20"/>
                <w:lang w:val="en-GB"/>
              </w:rPr>
            </w:pPr>
            <w:r w:rsidRPr="00BE56DE">
              <w:rPr>
                <w:rFonts w:cs="Arial"/>
                <w:szCs w:val="20"/>
                <w:lang w:val="en-GB"/>
              </w:rPr>
              <w:t>3000</w:t>
            </w:r>
          </w:p>
        </w:tc>
        <w:tc>
          <w:tcPr>
            <w:tcW w:w="994" w:type="dxa"/>
            <w:vMerge w:val="restart"/>
          </w:tcPr>
          <w:p w14:paraId="3C83FA10" w14:textId="77777777" w:rsidR="00B21E57" w:rsidRPr="00BE56DE" w:rsidRDefault="000C19DB" w:rsidP="00914C00">
            <w:pPr>
              <w:rPr>
                <w:rFonts w:cs="Arial"/>
                <w:szCs w:val="20"/>
                <w:lang w:val="en-GB"/>
              </w:rPr>
            </w:pPr>
            <w:r w:rsidRPr="00BE56DE">
              <w:rPr>
                <w:rFonts w:cs="Arial"/>
                <w:szCs w:val="20"/>
                <w:lang w:val="en-GB"/>
              </w:rPr>
              <w:t>0</w:t>
            </w:r>
          </w:p>
        </w:tc>
        <w:tc>
          <w:tcPr>
            <w:tcW w:w="3070" w:type="dxa"/>
            <w:gridSpan w:val="2"/>
          </w:tcPr>
          <w:p w14:paraId="2E1D0C7C" w14:textId="77777777" w:rsidR="00B21E57" w:rsidRPr="00BE56DE" w:rsidRDefault="000C19DB" w:rsidP="00B21E57">
            <w:pPr>
              <w:jc w:val="center"/>
              <w:rPr>
                <w:rFonts w:cs="Arial"/>
                <w:noProof/>
                <w:szCs w:val="20"/>
                <w:lang w:val="en-GB" w:eastAsia="en-GB"/>
              </w:rPr>
            </w:pPr>
            <w:r w:rsidRPr="00BE56DE">
              <w:rPr>
                <w:rFonts w:cs="Arial"/>
                <w:noProof/>
                <w:szCs w:val="20"/>
                <w:lang w:val="da-DK" w:eastAsia="da-DK"/>
              </w:rPr>
              <w:drawing>
                <wp:inline distT="0" distB="0" distL="0" distR="0" wp14:anchorId="2436AC7B" wp14:editId="6083B34A">
                  <wp:extent cx="1382400" cy="1479600"/>
                  <wp:effectExtent l="0" t="0" r="8255" b="63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0" cstate="print"/>
                          <a:srcRect/>
                          <a:stretch>
                            <a:fillRect/>
                          </a:stretch>
                        </pic:blipFill>
                        <pic:spPr bwMode="auto">
                          <a:xfrm>
                            <a:off x="0" y="0"/>
                            <a:ext cx="1382400" cy="1479600"/>
                          </a:xfrm>
                          <a:prstGeom prst="rect">
                            <a:avLst/>
                          </a:prstGeom>
                          <a:noFill/>
                          <a:ln w="9525">
                            <a:noFill/>
                            <a:miter lim="800000"/>
                            <a:headEnd/>
                            <a:tailEnd/>
                          </a:ln>
                        </pic:spPr>
                      </pic:pic>
                    </a:graphicData>
                  </a:graphic>
                </wp:inline>
              </w:drawing>
            </w:r>
          </w:p>
        </w:tc>
        <w:tc>
          <w:tcPr>
            <w:tcW w:w="2957" w:type="dxa"/>
          </w:tcPr>
          <w:p w14:paraId="2B74AE44" w14:textId="77777777" w:rsidR="00B21E57" w:rsidRPr="00BE56DE" w:rsidRDefault="000C19DB" w:rsidP="00B21E57">
            <w:pPr>
              <w:jc w:val="center"/>
              <w:rPr>
                <w:rFonts w:cs="Arial"/>
                <w:noProof/>
                <w:szCs w:val="20"/>
                <w:lang w:val="en-GB" w:eastAsia="en-GB"/>
              </w:rPr>
            </w:pPr>
            <w:r w:rsidRPr="00BE56DE">
              <w:rPr>
                <w:rFonts w:cs="Arial"/>
                <w:noProof/>
                <w:szCs w:val="20"/>
                <w:lang w:val="da-DK" w:eastAsia="da-DK"/>
              </w:rPr>
              <w:drawing>
                <wp:inline distT="0" distB="0" distL="0" distR="0" wp14:anchorId="3781F819" wp14:editId="1017A53C">
                  <wp:extent cx="1332000" cy="1479600"/>
                  <wp:effectExtent l="0" t="0" r="1905" b="635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1" cstate="print"/>
                          <a:srcRect/>
                          <a:stretch>
                            <a:fillRect/>
                          </a:stretch>
                        </pic:blipFill>
                        <pic:spPr bwMode="auto">
                          <a:xfrm>
                            <a:off x="0" y="0"/>
                            <a:ext cx="1332000" cy="1479600"/>
                          </a:xfrm>
                          <a:prstGeom prst="rect">
                            <a:avLst/>
                          </a:prstGeom>
                          <a:noFill/>
                          <a:ln w="9525">
                            <a:noFill/>
                            <a:miter lim="800000"/>
                            <a:headEnd/>
                            <a:tailEnd/>
                          </a:ln>
                        </pic:spPr>
                      </pic:pic>
                    </a:graphicData>
                  </a:graphic>
                </wp:inline>
              </w:drawing>
            </w:r>
          </w:p>
        </w:tc>
        <w:tc>
          <w:tcPr>
            <w:tcW w:w="3211" w:type="dxa"/>
          </w:tcPr>
          <w:p w14:paraId="364E298A" w14:textId="77777777" w:rsidR="00B21E57" w:rsidRPr="00BE56DE" w:rsidRDefault="000C19DB" w:rsidP="00B21E57">
            <w:pPr>
              <w:jc w:val="center"/>
              <w:rPr>
                <w:rFonts w:cs="Arial"/>
                <w:noProof/>
                <w:szCs w:val="20"/>
                <w:lang w:val="en-GB" w:eastAsia="en-GB"/>
              </w:rPr>
            </w:pPr>
            <w:r w:rsidRPr="00BE56DE">
              <w:rPr>
                <w:rFonts w:cs="Arial"/>
                <w:noProof/>
                <w:szCs w:val="20"/>
                <w:lang w:val="da-DK" w:eastAsia="da-DK"/>
              </w:rPr>
              <w:drawing>
                <wp:inline distT="0" distB="0" distL="0" distR="0" wp14:anchorId="762AB394" wp14:editId="5F382B3A">
                  <wp:extent cx="1476000" cy="1479600"/>
                  <wp:effectExtent l="0" t="0" r="0"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2" cstate="print"/>
                          <a:srcRect/>
                          <a:stretch>
                            <a:fillRect/>
                          </a:stretch>
                        </pic:blipFill>
                        <pic:spPr bwMode="auto">
                          <a:xfrm>
                            <a:off x="0" y="0"/>
                            <a:ext cx="1476000" cy="1479600"/>
                          </a:xfrm>
                          <a:prstGeom prst="rect">
                            <a:avLst/>
                          </a:prstGeom>
                          <a:noFill/>
                          <a:ln w="9525">
                            <a:noFill/>
                            <a:miter lim="800000"/>
                            <a:headEnd/>
                            <a:tailEnd/>
                          </a:ln>
                        </pic:spPr>
                      </pic:pic>
                    </a:graphicData>
                  </a:graphic>
                </wp:inline>
              </w:drawing>
            </w:r>
          </w:p>
        </w:tc>
      </w:tr>
      <w:tr w:rsidR="00FB0E47" w:rsidRPr="00BE56DE" w14:paraId="2D1351CF" w14:textId="77777777" w:rsidTr="00F92B99">
        <w:tc>
          <w:tcPr>
            <w:tcW w:w="1339" w:type="dxa"/>
            <w:vMerge/>
          </w:tcPr>
          <w:p w14:paraId="5F2FDC93" w14:textId="77777777" w:rsidR="000C19DB" w:rsidRPr="00BE56DE" w:rsidRDefault="000C19DB" w:rsidP="00914C00">
            <w:pPr>
              <w:rPr>
                <w:rFonts w:cs="Arial"/>
                <w:szCs w:val="20"/>
                <w:lang w:val="en-GB"/>
              </w:rPr>
            </w:pPr>
          </w:p>
        </w:tc>
        <w:tc>
          <w:tcPr>
            <w:tcW w:w="761" w:type="dxa"/>
            <w:vMerge/>
          </w:tcPr>
          <w:p w14:paraId="4A2DE837" w14:textId="77777777" w:rsidR="000C19DB" w:rsidRPr="00BE56DE" w:rsidRDefault="000C19DB" w:rsidP="00914C00">
            <w:pPr>
              <w:rPr>
                <w:rFonts w:cs="Arial"/>
                <w:szCs w:val="20"/>
                <w:lang w:val="en-GB"/>
              </w:rPr>
            </w:pPr>
          </w:p>
        </w:tc>
        <w:tc>
          <w:tcPr>
            <w:tcW w:w="883" w:type="dxa"/>
            <w:vMerge/>
          </w:tcPr>
          <w:p w14:paraId="5E3266A3" w14:textId="77777777" w:rsidR="000C19DB" w:rsidRPr="00BE56DE" w:rsidRDefault="000C19DB" w:rsidP="00914C00">
            <w:pPr>
              <w:rPr>
                <w:rFonts w:cs="Arial"/>
                <w:szCs w:val="20"/>
                <w:lang w:val="en-GB"/>
              </w:rPr>
            </w:pPr>
          </w:p>
        </w:tc>
        <w:tc>
          <w:tcPr>
            <w:tcW w:w="961" w:type="dxa"/>
            <w:vMerge/>
          </w:tcPr>
          <w:p w14:paraId="4E986131" w14:textId="77777777" w:rsidR="000C19DB" w:rsidRPr="00BE56DE" w:rsidRDefault="000C19DB" w:rsidP="00914C00">
            <w:pPr>
              <w:rPr>
                <w:rFonts w:cs="Arial"/>
                <w:szCs w:val="20"/>
                <w:lang w:val="en-GB"/>
              </w:rPr>
            </w:pPr>
          </w:p>
        </w:tc>
        <w:tc>
          <w:tcPr>
            <w:tcW w:w="994" w:type="dxa"/>
            <w:vMerge/>
          </w:tcPr>
          <w:p w14:paraId="46D576CF" w14:textId="77777777" w:rsidR="000C19DB" w:rsidRPr="00BE56DE" w:rsidRDefault="000C19DB" w:rsidP="00914C00">
            <w:pPr>
              <w:rPr>
                <w:rFonts w:cs="Arial"/>
                <w:szCs w:val="20"/>
                <w:lang w:val="en-GB"/>
              </w:rPr>
            </w:pPr>
          </w:p>
        </w:tc>
        <w:tc>
          <w:tcPr>
            <w:tcW w:w="3070" w:type="dxa"/>
            <w:gridSpan w:val="2"/>
          </w:tcPr>
          <w:p w14:paraId="063BAD28" w14:textId="77777777" w:rsidR="000C19DB" w:rsidRPr="00BE56DE" w:rsidRDefault="000C19DB" w:rsidP="000C19DB">
            <w:pPr>
              <w:jc w:val="center"/>
              <w:rPr>
                <w:rFonts w:cs="Arial"/>
                <w:noProof/>
                <w:szCs w:val="20"/>
                <w:lang w:val="en-GB" w:eastAsia="en-GB"/>
              </w:rPr>
            </w:pPr>
            <w:r w:rsidRPr="00BE56DE">
              <w:rPr>
                <w:rFonts w:cs="Arial"/>
                <w:noProof/>
                <w:szCs w:val="20"/>
                <w:lang w:val="en-GB" w:eastAsia="en-GB"/>
              </w:rPr>
              <w:t>Max SINR = -11.2</w:t>
            </w:r>
            <w:r w:rsidR="00060E4E" w:rsidRPr="00BE56DE">
              <w:rPr>
                <w:rFonts w:cs="Arial"/>
                <w:noProof/>
                <w:szCs w:val="20"/>
                <w:lang w:val="en-GB" w:eastAsia="en-GB"/>
              </w:rPr>
              <w:t xml:space="preserve"> </w:t>
            </w:r>
            <w:r w:rsidR="00060E4E" w:rsidRPr="00BE56DE">
              <w:rPr>
                <w:rFonts w:cs="Arial"/>
                <w:szCs w:val="20"/>
                <w:lang w:val="en-GB"/>
              </w:rPr>
              <w:t>dB</w:t>
            </w:r>
          </w:p>
        </w:tc>
        <w:tc>
          <w:tcPr>
            <w:tcW w:w="2957" w:type="dxa"/>
          </w:tcPr>
          <w:p w14:paraId="3A6E95B9" w14:textId="77777777" w:rsidR="000C19DB" w:rsidRPr="00BE56DE" w:rsidRDefault="000C19DB" w:rsidP="000C19DB">
            <w:pPr>
              <w:jc w:val="center"/>
              <w:rPr>
                <w:rFonts w:cs="Arial"/>
                <w:noProof/>
                <w:szCs w:val="20"/>
                <w:lang w:val="en-GB" w:eastAsia="en-GB"/>
              </w:rPr>
            </w:pPr>
            <w:r w:rsidRPr="00BE56DE">
              <w:rPr>
                <w:rFonts w:cs="Arial"/>
                <w:noProof/>
                <w:szCs w:val="20"/>
                <w:lang w:val="en-GB" w:eastAsia="en-GB"/>
              </w:rPr>
              <w:t>Max SINR = -12.5</w:t>
            </w:r>
            <w:r w:rsidR="00060E4E" w:rsidRPr="00BE56DE">
              <w:rPr>
                <w:rFonts w:cs="Arial"/>
                <w:noProof/>
                <w:szCs w:val="20"/>
                <w:lang w:val="en-GB" w:eastAsia="en-GB"/>
              </w:rPr>
              <w:t xml:space="preserve"> </w:t>
            </w:r>
            <w:r w:rsidR="00060E4E" w:rsidRPr="00BE56DE">
              <w:rPr>
                <w:rFonts w:cs="Arial"/>
                <w:szCs w:val="20"/>
                <w:lang w:val="en-GB"/>
              </w:rPr>
              <w:t>dB</w:t>
            </w:r>
          </w:p>
        </w:tc>
        <w:tc>
          <w:tcPr>
            <w:tcW w:w="3211" w:type="dxa"/>
          </w:tcPr>
          <w:p w14:paraId="3F72AAE8" w14:textId="77777777" w:rsidR="000C19DB" w:rsidRPr="00BE56DE" w:rsidRDefault="000C19DB" w:rsidP="000C19DB">
            <w:pPr>
              <w:jc w:val="center"/>
              <w:rPr>
                <w:rFonts w:cs="Arial"/>
                <w:noProof/>
                <w:szCs w:val="20"/>
                <w:lang w:val="en-GB" w:eastAsia="en-GB"/>
              </w:rPr>
            </w:pPr>
            <w:r w:rsidRPr="00BE56DE">
              <w:rPr>
                <w:rFonts w:cs="Arial"/>
                <w:noProof/>
                <w:szCs w:val="20"/>
                <w:lang w:val="en-GB" w:eastAsia="en-GB"/>
              </w:rPr>
              <w:t>Max SINR = -14.5</w:t>
            </w:r>
            <w:r w:rsidR="00060E4E" w:rsidRPr="00BE56DE">
              <w:rPr>
                <w:rFonts w:cs="Arial"/>
                <w:noProof/>
                <w:szCs w:val="20"/>
                <w:lang w:val="en-GB" w:eastAsia="en-GB"/>
              </w:rPr>
              <w:t xml:space="preserve"> </w:t>
            </w:r>
            <w:r w:rsidR="00060E4E" w:rsidRPr="00BE56DE">
              <w:rPr>
                <w:rFonts w:cs="Arial"/>
                <w:szCs w:val="20"/>
                <w:lang w:val="en-GB"/>
              </w:rPr>
              <w:t>dB</w:t>
            </w:r>
          </w:p>
        </w:tc>
      </w:tr>
      <w:tr w:rsidR="00FB0E47" w:rsidRPr="00BE56DE" w14:paraId="13B0954F" w14:textId="77777777" w:rsidTr="00F92B99">
        <w:tc>
          <w:tcPr>
            <w:tcW w:w="1339" w:type="dxa"/>
            <w:vMerge w:val="restart"/>
          </w:tcPr>
          <w:p w14:paraId="59364FA2" w14:textId="77777777" w:rsidR="000C19DB" w:rsidRPr="00BE56DE" w:rsidRDefault="000C19DB" w:rsidP="00914C00">
            <w:pPr>
              <w:rPr>
                <w:rFonts w:cs="Arial"/>
                <w:szCs w:val="20"/>
                <w:lang w:val="en-GB"/>
              </w:rPr>
            </w:pPr>
            <w:r w:rsidRPr="00BE56DE">
              <w:rPr>
                <w:rFonts w:cs="Arial"/>
                <w:szCs w:val="20"/>
                <w:lang w:val="en-GB"/>
              </w:rPr>
              <w:t>UMTS</w:t>
            </w:r>
          </w:p>
        </w:tc>
        <w:tc>
          <w:tcPr>
            <w:tcW w:w="761" w:type="dxa"/>
            <w:vMerge w:val="restart"/>
          </w:tcPr>
          <w:p w14:paraId="1399E71A" w14:textId="77777777" w:rsidR="000C19DB" w:rsidRPr="00BE56DE" w:rsidRDefault="000C19DB" w:rsidP="00914C00">
            <w:pPr>
              <w:rPr>
                <w:rFonts w:cs="Arial"/>
                <w:szCs w:val="20"/>
                <w:lang w:val="en-GB"/>
              </w:rPr>
            </w:pPr>
            <w:r w:rsidRPr="00BE56DE">
              <w:rPr>
                <w:rFonts w:cs="Arial"/>
                <w:szCs w:val="20"/>
                <w:lang w:val="en-GB"/>
              </w:rPr>
              <w:t>2100</w:t>
            </w:r>
          </w:p>
        </w:tc>
        <w:tc>
          <w:tcPr>
            <w:tcW w:w="883" w:type="dxa"/>
            <w:vMerge w:val="restart"/>
          </w:tcPr>
          <w:p w14:paraId="12437D7B" w14:textId="77777777" w:rsidR="000C19DB" w:rsidRPr="00BE56DE" w:rsidRDefault="000C19DB" w:rsidP="00914C00">
            <w:pPr>
              <w:rPr>
                <w:rFonts w:cs="Arial"/>
                <w:szCs w:val="20"/>
                <w:lang w:val="en-GB"/>
              </w:rPr>
            </w:pPr>
            <w:r w:rsidRPr="00BE56DE">
              <w:rPr>
                <w:rFonts w:cs="Arial"/>
                <w:szCs w:val="20"/>
                <w:lang w:val="en-GB"/>
              </w:rPr>
              <w:t>4</w:t>
            </w:r>
          </w:p>
        </w:tc>
        <w:tc>
          <w:tcPr>
            <w:tcW w:w="961" w:type="dxa"/>
            <w:vMerge w:val="restart"/>
          </w:tcPr>
          <w:p w14:paraId="42319187" w14:textId="77777777" w:rsidR="000C19DB" w:rsidRPr="00BE56DE" w:rsidRDefault="000C19DB" w:rsidP="00914C00">
            <w:pPr>
              <w:rPr>
                <w:rFonts w:cs="Arial"/>
                <w:szCs w:val="20"/>
                <w:lang w:val="en-GB"/>
              </w:rPr>
            </w:pPr>
            <w:r w:rsidRPr="00BE56DE">
              <w:rPr>
                <w:rFonts w:cs="Arial"/>
                <w:szCs w:val="20"/>
                <w:lang w:val="en-GB"/>
              </w:rPr>
              <w:t>6000</w:t>
            </w:r>
          </w:p>
        </w:tc>
        <w:tc>
          <w:tcPr>
            <w:tcW w:w="994" w:type="dxa"/>
            <w:vMerge w:val="restart"/>
          </w:tcPr>
          <w:p w14:paraId="02A8CA94" w14:textId="77777777" w:rsidR="000C19DB" w:rsidRPr="00BE56DE" w:rsidRDefault="000C19DB" w:rsidP="00914C00">
            <w:pPr>
              <w:rPr>
                <w:rFonts w:cs="Arial"/>
                <w:szCs w:val="20"/>
                <w:lang w:val="en-GB"/>
              </w:rPr>
            </w:pPr>
            <w:r w:rsidRPr="00BE56DE">
              <w:rPr>
                <w:rFonts w:cs="Arial"/>
                <w:szCs w:val="20"/>
                <w:lang w:val="en-GB"/>
              </w:rPr>
              <w:t>0</w:t>
            </w:r>
          </w:p>
        </w:tc>
        <w:tc>
          <w:tcPr>
            <w:tcW w:w="3070" w:type="dxa"/>
            <w:gridSpan w:val="2"/>
          </w:tcPr>
          <w:p w14:paraId="20703DC6" w14:textId="77777777" w:rsidR="000C19DB" w:rsidRPr="00BE56DE" w:rsidRDefault="000C19DB" w:rsidP="000C19DB">
            <w:pPr>
              <w:jc w:val="center"/>
              <w:rPr>
                <w:rFonts w:cs="Arial"/>
                <w:noProof/>
                <w:szCs w:val="20"/>
                <w:lang w:val="en-GB" w:eastAsia="en-GB"/>
              </w:rPr>
            </w:pPr>
            <w:r w:rsidRPr="00BE56DE">
              <w:rPr>
                <w:rFonts w:cs="Arial"/>
                <w:noProof/>
                <w:szCs w:val="20"/>
                <w:lang w:val="da-DK" w:eastAsia="da-DK"/>
              </w:rPr>
              <w:drawing>
                <wp:inline distT="0" distB="0" distL="0" distR="0" wp14:anchorId="08DF30A8" wp14:editId="755A55AD">
                  <wp:extent cx="1382400" cy="1479600"/>
                  <wp:effectExtent l="0" t="0" r="8255" b="635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3" cstate="print"/>
                          <a:srcRect/>
                          <a:stretch>
                            <a:fillRect/>
                          </a:stretch>
                        </pic:blipFill>
                        <pic:spPr bwMode="auto">
                          <a:xfrm>
                            <a:off x="0" y="0"/>
                            <a:ext cx="1382400" cy="1479600"/>
                          </a:xfrm>
                          <a:prstGeom prst="rect">
                            <a:avLst/>
                          </a:prstGeom>
                          <a:noFill/>
                          <a:ln w="9525">
                            <a:noFill/>
                            <a:miter lim="800000"/>
                            <a:headEnd/>
                            <a:tailEnd/>
                          </a:ln>
                        </pic:spPr>
                      </pic:pic>
                    </a:graphicData>
                  </a:graphic>
                </wp:inline>
              </w:drawing>
            </w:r>
          </w:p>
        </w:tc>
        <w:tc>
          <w:tcPr>
            <w:tcW w:w="2957" w:type="dxa"/>
          </w:tcPr>
          <w:p w14:paraId="0CFE9CA4" w14:textId="77777777" w:rsidR="000C19DB" w:rsidRPr="00BE56DE" w:rsidRDefault="000C19DB" w:rsidP="000C19DB">
            <w:pPr>
              <w:jc w:val="center"/>
              <w:rPr>
                <w:rFonts w:cs="Arial"/>
                <w:noProof/>
                <w:szCs w:val="20"/>
                <w:lang w:val="en-GB" w:eastAsia="en-GB"/>
              </w:rPr>
            </w:pPr>
            <w:r w:rsidRPr="00BE56DE">
              <w:rPr>
                <w:rFonts w:cs="Arial"/>
                <w:noProof/>
                <w:szCs w:val="20"/>
                <w:lang w:val="da-DK" w:eastAsia="da-DK"/>
              </w:rPr>
              <w:drawing>
                <wp:inline distT="0" distB="0" distL="0" distR="0" wp14:anchorId="2595B3FA" wp14:editId="7B264779">
                  <wp:extent cx="1332000" cy="1479600"/>
                  <wp:effectExtent l="0" t="0" r="1905" b="635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4" cstate="print"/>
                          <a:srcRect/>
                          <a:stretch>
                            <a:fillRect/>
                          </a:stretch>
                        </pic:blipFill>
                        <pic:spPr bwMode="auto">
                          <a:xfrm>
                            <a:off x="0" y="0"/>
                            <a:ext cx="1332000" cy="1479600"/>
                          </a:xfrm>
                          <a:prstGeom prst="rect">
                            <a:avLst/>
                          </a:prstGeom>
                          <a:noFill/>
                          <a:ln w="9525">
                            <a:noFill/>
                            <a:miter lim="800000"/>
                            <a:headEnd/>
                            <a:tailEnd/>
                          </a:ln>
                        </pic:spPr>
                      </pic:pic>
                    </a:graphicData>
                  </a:graphic>
                </wp:inline>
              </w:drawing>
            </w:r>
          </w:p>
        </w:tc>
        <w:tc>
          <w:tcPr>
            <w:tcW w:w="3211" w:type="dxa"/>
          </w:tcPr>
          <w:p w14:paraId="1ECC038A" w14:textId="77777777" w:rsidR="000C19DB" w:rsidRPr="00BE56DE" w:rsidRDefault="000C19DB" w:rsidP="000C19DB">
            <w:pPr>
              <w:jc w:val="center"/>
              <w:rPr>
                <w:rFonts w:cs="Arial"/>
                <w:noProof/>
                <w:szCs w:val="20"/>
                <w:lang w:val="en-GB" w:eastAsia="en-GB"/>
              </w:rPr>
            </w:pPr>
            <w:r w:rsidRPr="00BE56DE">
              <w:rPr>
                <w:rFonts w:cs="Arial"/>
                <w:noProof/>
                <w:szCs w:val="20"/>
                <w:lang w:val="da-DK" w:eastAsia="da-DK"/>
              </w:rPr>
              <w:drawing>
                <wp:inline distT="0" distB="0" distL="0" distR="0" wp14:anchorId="0690DC01" wp14:editId="7E54CD54">
                  <wp:extent cx="1472400" cy="1479600"/>
                  <wp:effectExtent l="0" t="0" r="0" b="635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5" cstate="print"/>
                          <a:srcRect/>
                          <a:stretch>
                            <a:fillRect/>
                          </a:stretch>
                        </pic:blipFill>
                        <pic:spPr bwMode="auto">
                          <a:xfrm>
                            <a:off x="0" y="0"/>
                            <a:ext cx="1472400" cy="1479600"/>
                          </a:xfrm>
                          <a:prstGeom prst="rect">
                            <a:avLst/>
                          </a:prstGeom>
                          <a:noFill/>
                          <a:ln w="9525">
                            <a:noFill/>
                            <a:miter lim="800000"/>
                            <a:headEnd/>
                            <a:tailEnd/>
                          </a:ln>
                        </pic:spPr>
                      </pic:pic>
                    </a:graphicData>
                  </a:graphic>
                </wp:inline>
              </w:drawing>
            </w:r>
          </w:p>
        </w:tc>
      </w:tr>
      <w:tr w:rsidR="00FB0E47" w:rsidRPr="00BE56DE" w14:paraId="1870C2EF" w14:textId="77777777" w:rsidTr="00F92B99">
        <w:tc>
          <w:tcPr>
            <w:tcW w:w="1339" w:type="dxa"/>
            <w:vMerge/>
          </w:tcPr>
          <w:p w14:paraId="785CB8CF" w14:textId="77777777" w:rsidR="000C19DB" w:rsidRPr="00BE56DE" w:rsidRDefault="000C19DB" w:rsidP="00914C00">
            <w:pPr>
              <w:rPr>
                <w:rFonts w:cs="Arial"/>
                <w:szCs w:val="20"/>
                <w:lang w:val="en-GB"/>
              </w:rPr>
            </w:pPr>
          </w:p>
        </w:tc>
        <w:tc>
          <w:tcPr>
            <w:tcW w:w="761" w:type="dxa"/>
            <w:vMerge/>
          </w:tcPr>
          <w:p w14:paraId="182AD77C" w14:textId="77777777" w:rsidR="000C19DB" w:rsidRPr="00BE56DE" w:rsidRDefault="000C19DB" w:rsidP="00914C00">
            <w:pPr>
              <w:rPr>
                <w:rFonts w:cs="Arial"/>
                <w:szCs w:val="20"/>
                <w:lang w:val="en-GB"/>
              </w:rPr>
            </w:pPr>
          </w:p>
        </w:tc>
        <w:tc>
          <w:tcPr>
            <w:tcW w:w="883" w:type="dxa"/>
            <w:vMerge/>
          </w:tcPr>
          <w:p w14:paraId="3E99744F" w14:textId="77777777" w:rsidR="000C19DB" w:rsidRPr="00BE56DE" w:rsidRDefault="000C19DB" w:rsidP="00914C00">
            <w:pPr>
              <w:rPr>
                <w:rFonts w:cs="Arial"/>
                <w:szCs w:val="20"/>
                <w:lang w:val="en-GB"/>
              </w:rPr>
            </w:pPr>
          </w:p>
        </w:tc>
        <w:tc>
          <w:tcPr>
            <w:tcW w:w="961" w:type="dxa"/>
            <w:vMerge/>
          </w:tcPr>
          <w:p w14:paraId="200FC063" w14:textId="77777777" w:rsidR="000C19DB" w:rsidRPr="00BE56DE" w:rsidRDefault="000C19DB" w:rsidP="00914C00">
            <w:pPr>
              <w:rPr>
                <w:rFonts w:cs="Arial"/>
                <w:szCs w:val="20"/>
                <w:lang w:val="en-GB"/>
              </w:rPr>
            </w:pPr>
          </w:p>
        </w:tc>
        <w:tc>
          <w:tcPr>
            <w:tcW w:w="994" w:type="dxa"/>
            <w:vMerge/>
          </w:tcPr>
          <w:p w14:paraId="17544699" w14:textId="77777777" w:rsidR="000C19DB" w:rsidRPr="00BE56DE" w:rsidRDefault="000C19DB" w:rsidP="00914C00">
            <w:pPr>
              <w:rPr>
                <w:rFonts w:cs="Arial"/>
                <w:szCs w:val="20"/>
                <w:lang w:val="en-GB"/>
              </w:rPr>
            </w:pPr>
          </w:p>
        </w:tc>
        <w:tc>
          <w:tcPr>
            <w:tcW w:w="3070" w:type="dxa"/>
            <w:gridSpan w:val="2"/>
          </w:tcPr>
          <w:p w14:paraId="17250AA4" w14:textId="77777777" w:rsidR="000C19DB" w:rsidRPr="00BE56DE" w:rsidRDefault="000C19DB" w:rsidP="000C19DB">
            <w:pPr>
              <w:jc w:val="center"/>
              <w:rPr>
                <w:rFonts w:cs="Arial"/>
                <w:noProof/>
                <w:szCs w:val="20"/>
                <w:lang w:val="en-GB" w:eastAsia="en-GB"/>
              </w:rPr>
            </w:pPr>
            <w:r w:rsidRPr="00BE56DE">
              <w:rPr>
                <w:rFonts w:cs="Arial"/>
                <w:noProof/>
                <w:szCs w:val="20"/>
                <w:lang w:val="en-GB" w:eastAsia="en-GB"/>
              </w:rPr>
              <w:t>Max SINR = -14.1</w:t>
            </w:r>
            <w:r w:rsidR="00060E4E" w:rsidRPr="00BE56DE">
              <w:rPr>
                <w:rFonts w:cs="Arial"/>
                <w:noProof/>
                <w:szCs w:val="20"/>
                <w:lang w:val="en-GB" w:eastAsia="en-GB"/>
              </w:rPr>
              <w:t xml:space="preserve"> </w:t>
            </w:r>
            <w:r w:rsidR="00060E4E" w:rsidRPr="00BE56DE">
              <w:rPr>
                <w:rFonts w:cs="Arial"/>
                <w:szCs w:val="20"/>
                <w:lang w:val="en-GB"/>
              </w:rPr>
              <w:t>dB</w:t>
            </w:r>
          </w:p>
        </w:tc>
        <w:tc>
          <w:tcPr>
            <w:tcW w:w="2957" w:type="dxa"/>
          </w:tcPr>
          <w:p w14:paraId="0315EBC1" w14:textId="77777777" w:rsidR="000C19DB" w:rsidRPr="00BE56DE" w:rsidRDefault="000C19DB" w:rsidP="000C19DB">
            <w:pPr>
              <w:jc w:val="center"/>
              <w:rPr>
                <w:rFonts w:cs="Arial"/>
                <w:noProof/>
                <w:szCs w:val="20"/>
                <w:lang w:val="en-GB" w:eastAsia="en-GB"/>
              </w:rPr>
            </w:pPr>
            <w:r w:rsidRPr="00BE56DE">
              <w:rPr>
                <w:rFonts w:cs="Arial"/>
                <w:noProof/>
                <w:szCs w:val="20"/>
                <w:lang w:val="en-GB" w:eastAsia="en-GB"/>
              </w:rPr>
              <w:t>Max SINR = -15.9</w:t>
            </w:r>
            <w:r w:rsidR="00060E4E" w:rsidRPr="00BE56DE">
              <w:rPr>
                <w:rFonts w:cs="Arial"/>
                <w:noProof/>
                <w:szCs w:val="20"/>
                <w:lang w:val="en-GB" w:eastAsia="en-GB"/>
              </w:rPr>
              <w:t xml:space="preserve"> </w:t>
            </w:r>
            <w:r w:rsidR="00060E4E" w:rsidRPr="00BE56DE">
              <w:rPr>
                <w:rFonts w:cs="Arial"/>
                <w:szCs w:val="20"/>
                <w:lang w:val="en-GB"/>
              </w:rPr>
              <w:t>dB</w:t>
            </w:r>
          </w:p>
        </w:tc>
        <w:tc>
          <w:tcPr>
            <w:tcW w:w="3211" w:type="dxa"/>
          </w:tcPr>
          <w:p w14:paraId="7B020B19" w14:textId="77777777" w:rsidR="000C19DB" w:rsidRPr="00BE56DE" w:rsidRDefault="000C19DB" w:rsidP="000C19DB">
            <w:pPr>
              <w:jc w:val="center"/>
              <w:rPr>
                <w:rFonts w:cs="Arial"/>
                <w:noProof/>
                <w:szCs w:val="20"/>
                <w:lang w:val="en-GB" w:eastAsia="en-GB"/>
              </w:rPr>
            </w:pPr>
            <w:r w:rsidRPr="00BE56DE">
              <w:rPr>
                <w:rFonts w:cs="Arial"/>
                <w:noProof/>
                <w:szCs w:val="20"/>
                <w:lang w:val="en-GB" w:eastAsia="en-GB"/>
              </w:rPr>
              <w:t>Max SINR = -17.0</w:t>
            </w:r>
            <w:r w:rsidR="00060E4E" w:rsidRPr="00BE56DE">
              <w:rPr>
                <w:rFonts w:cs="Arial"/>
                <w:noProof/>
                <w:szCs w:val="20"/>
                <w:lang w:val="en-GB" w:eastAsia="en-GB"/>
              </w:rPr>
              <w:t xml:space="preserve"> </w:t>
            </w:r>
            <w:r w:rsidR="00060E4E" w:rsidRPr="00BE56DE">
              <w:rPr>
                <w:rFonts w:cs="Arial"/>
                <w:szCs w:val="20"/>
                <w:lang w:val="en-GB"/>
              </w:rPr>
              <w:t>dB</w:t>
            </w:r>
          </w:p>
        </w:tc>
      </w:tr>
      <w:tr w:rsidR="00FB0E47" w:rsidRPr="00BE56DE" w14:paraId="19ACAFBB" w14:textId="77777777" w:rsidTr="00F92B99">
        <w:tc>
          <w:tcPr>
            <w:tcW w:w="1339" w:type="dxa"/>
            <w:vMerge w:val="restart"/>
          </w:tcPr>
          <w:p w14:paraId="38F3172D" w14:textId="77777777" w:rsidR="000C19DB" w:rsidRPr="00BE56DE" w:rsidRDefault="000C19DB" w:rsidP="00914C00">
            <w:pPr>
              <w:rPr>
                <w:rFonts w:cs="Arial"/>
                <w:szCs w:val="20"/>
                <w:lang w:val="en-GB"/>
              </w:rPr>
            </w:pPr>
            <w:r w:rsidRPr="00BE56DE">
              <w:rPr>
                <w:rFonts w:cs="Arial"/>
                <w:szCs w:val="20"/>
                <w:lang w:val="en-GB"/>
              </w:rPr>
              <w:t>UMTS</w:t>
            </w:r>
          </w:p>
        </w:tc>
        <w:tc>
          <w:tcPr>
            <w:tcW w:w="761" w:type="dxa"/>
            <w:vMerge w:val="restart"/>
          </w:tcPr>
          <w:p w14:paraId="60CCF6B5" w14:textId="77777777" w:rsidR="000C19DB" w:rsidRPr="00BE56DE" w:rsidRDefault="000C19DB" w:rsidP="00914C00">
            <w:pPr>
              <w:rPr>
                <w:rFonts w:cs="Arial"/>
                <w:szCs w:val="20"/>
                <w:lang w:val="en-GB"/>
              </w:rPr>
            </w:pPr>
            <w:r w:rsidRPr="00BE56DE">
              <w:rPr>
                <w:rFonts w:cs="Arial"/>
                <w:szCs w:val="20"/>
                <w:lang w:val="en-GB"/>
              </w:rPr>
              <w:t>2100</w:t>
            </w:r>
          </w:p>
        </w:tc>
        <w:tc>
          <w:tcPr>
            <w:tcW w:w="883" w:type="dxa"/>
            <w:vMerge w:val="restart"/>
          </w:tcPr>
          <w:p w14:paraId="32216408" w14:textId="77777777" w:rsidR="000C19DB" w:rsidRPr="00BE56DE" w:rsidRDefault="000C19DB" w:rsidP="00914C00">
            <w:pPr>
              <w:rPr>
                <w:rFonts w:cs="Arial"/>
                <w:szCs w:val="20"/>
                <w:lang w:val="en-GB"/>
              </w:rPr>
            </w:pPr>
            <w:r w:rsidRPr="00BE56DE">
              <w:rPr>
                <w:rFonts w:cs="Arial"/>
                <w:szCs w:val="20"/>
                <w:lang w:val="en-GB"/>
              </w:rPr>
              <w:t>4</w:t>
            </w:r>
          </w:p>
        </w:tc>
        <w:tc>
          <w:tcPr>
            <w:tcW w:w="961" w:type="dxa"/>
            <w:vMerge w:val="restart"/>
          </w:tcPr>
          <w:p w14:paraId="46075E6C" w14:textId="77777777" w:rsidR="000C19DB" w:rsidRPr="00BE56DE" w:rsidRDefault="000C19DB" w:rsidP="00914C00">
            <w:pPr>
              <w:rPr>
                <w:rFonts w:cs="Arial"/>
                <w:szCs w:val="20"/>
                <w:lang w:val="en-GB"/>
              </w:rPr>
            </w:pPr>
            <w:r w:rsidRPr="00BE56DE">
              <w:rPr>
                <w:rFonts w:cs="Arial"/>
                <w:szCs w:val="20"/>
                <w:lang w:val="en-GB"/>
              </w:rPr>
              <w:t>10000</w:t>
            </w:r>
          </w:p>
        </w:tc>
        <w:tc>
          <w:tcPr>
            <w:tcW w:w="994" w:type="dxa"/>
            <w:vMerge w:val="restart"/>
          </w:tcPr>
          <w:p w14:paraId="23BE3512" w14:textId="77777777" w:rsidR="000C19DB" w:rsidRPr="00BE56DE" w:rsidRDefault="000C19DB" w:rsidP="00914C00">
            <w:pPr>
              <w:rPr>
                <w:rFonts w:cs="Arial"/>
                <w:szCs w:val="20"/>
                <w:lang w:val="en-GB"/>
              </w:rPr>
            </w:pPr>
            <w:r w:rsidRPr="00BE56DE">
              <w:rPr>
                <w:rFonts w:cs="Arial"/>
                <w:szCs w:val="20"/>
                <w:lang w:val="en-GB"/>
              </w:rPr>
              <w:t>0</w:t>
            </w:r>
          </w:p>
        </w:tc>
        <w:tc>
          <w:tcPr>
            <w:tcW w:w="3070" w:type="dxa"/>
            <w:gridSpan w:val="2"/>
          </w:tcPr>
          <w:p w14:paraId="5306B33A" w14:textId="77777777" w:rsidR="000C19DB" w:rsidRPr="00BE56DE" w:rsidRDefault="00B64AF2" w:rsidP="000C19DB">
            <w:pPr>
              <w:jc w:val="center"/>
              <w:rPr>
                <w:rFonts w:cs="Arial"/>
                <w:noProof/>
                <w:szCs w:val="20"/>
                <w:lang w:val="en-GB" w:eastAsia="en-GB"/>
              </w:rPr>
            </w:pPr>
            <w:r w:rsidRPr="00BE56DE">
              <w:rPr>
                <w:rFonts w:cs="Arial"/>
                <w:noProof/>
                <w:szCs w:val="20"/>
                <w:lang w:val="da-DK" w:eastAsia="da-DK"/>
              </w:rPr>
              <w:drawing>
                <wp:inline distT="0" distB="0" distL="0" distR="0" wp14:anchorId="16560DD9" wp14:editId="7E5DFAE5">
                  <wp:extent cx="1382400" cy="1479600"/>
                  <wp:effectExtent l="0" t="0" r="8255" b="635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6" cstate="print"/>
                          <a:srcRect/>
                          <a:stretch>
                            <a:fillRect/>
                          </a:stretch>
                        </pic:blipFill>
                        <pic:spPr bwMode="auto">
                          <a:xfrm>
                            <a:off x="0" y="0"/>
                            <a:ext cx="1382400" cy="1479600"/>
                          </a:xfrm>
                          <a:prstGeom prst="rect">
                            <a:avLst/>
                          </a:prstGeom>
                          <a:noFill/>
                          <a:ln w="9525">
                            <a:noFill/>
                            <a:miter lim="800000"/>
                            <a:headEnd/>
                            <a:tailEnd/>
                          </a:ln>
                        </pic:spPr>
                      </pic:pic>
                    </a:graphicData>
                  </a:graphic>
                </wp:inline>
              </w:drawing>
            </w:r>
          </w:p>
        </w:tc>
        <w:tc>
          <w:tcPr>
            <w:tcW w:w="2957" w:type="dxa"/>
          </w:tcPr>
          <w:p w14:paraId="4316A10C" w14:textId="77777777" w:rsidR="000C19DB" w:rsidRPr="00BE56DE" w:rsidRDefault="00B64AF2" w:rsidP="000C19DB">
            <w:pPr>
              <w:jc w:val="center"/>
              <w:rPr>
                <w:rFonts w:cs="Arial"/>
                <w:noProof/>
                <w:szCs w:val="20"/>
                <w:lang w:val="en-GB" w:eastAsia="en-GB"/>
              </w:rPr>
            </w:pPr>
            <w:r w:rsidRPr="00BE56DE">
              <w:rPr>
                <w:rFonts w:cs="Arial"/>
                <w:noProof/>
                <w:szCs w:val="20"/>
                <w:lang w:val="da-DK" w:eastAsia="da-DK"/>
              </w:rPr>
              <w:drawing>
                <wp:inline distT="0" distB="0" distL="0" distR="0" wp14:anchorId="766F24D0" wp14:editId="20E4490F">
                  <wp:extent cx="1332000" cy="1479600"/>
                  <wp:effectExtent l="0" t="0" r="1905" b="635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7" cstate="print"/>
                          <a:srcRect/>
                          <a:stretch>
                            <a:fillRect/>
                          </a:stretch>
                        </pic:blipFill>
                        <pic:spPr bwMode="auto">
                          <a:xfrm>
                            <a:off x="0" y="0"/>
                            <a:ext cx="1332000" cy="1479600"/>
                          </a:xfrm>
                          <a:prstGeom prst="rect">
                            <a:avLst/>
                          </a:prstGeom>
                          <a:noFill/>
                          <a:ln w="9525">
                            <a:noFill/>
                            <a:miter lim="800000"/>
                            <a:headEnd/>
                            <a:tailEnd/>
                          </a:ln>
                        </pic:spPr>
                      </pic:pic>
                    </a:graphicData>
                  </a:graphic>
                </wp:inline>
              </w:drawing>
            </w:r>
          </w:p>
        </w:tc>
        <w:tc>
          <w:tcPr>
            <w:tcW w:w="3211" w:type="dxa"/>
          </w:tcPr>
          <w:p w14:paraId="562D0F31" w14:textId="77777777" w:rsidR="000C19DB" w:rsidRPr="00BE56DE" w:rsidRDefault="00B64AF2" w:rsidP="000C19DB">
            <w:pPr>
              <w:jc w:val="center"/>
              <w:rPr>
                <w:rFonts w:cs="Arial"/>
                <w:noProof/>
                <w:szCs w:val="20"/>
                <w:lang w:val="en-GB" w:eastAsia="en-GB"/>
              </w:rPr>
            </w:pPr>
            <w:r w:rsidRPr="00BE56DE">
              <w:rPr>
                <w:rFonts w:cs="Arial"/>
                <w:noProof/>
                <w:szCs w:val="20"/>
                <w:lang w:val="da-DK" w:eastAsia="da-DK"/>
              </w:rPr>
              <w:drawing>
                <wp:inline distT="0" distB="0" distL="0" distR="0" wp14:anchorId="70D383E9" wp14:editId="7D787C13">
                  <wp:extent cx="1472400" cy="1479600"/>
                  <wp:effectExtent l="0" t="0" r="0" b="635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cstate="print"/>
                          <a:srcRect/>
                          <a:stretch>
                            <a:fillRect/>
                          </a:stretch>
                        </pic:blipFill>
                        <pic:spPr bwMode="auto">
                          <a:xfrm>
                            <a:off x="0" y="0"/>
                            <a:ext cx="1472400" cy="1479600"/>
                          </a:xfrm>
                          <a:prstGeom prst="rect">
                            <a:avLst/>
                          </a:prstGeom>
                          <a:noFill/>
                          <a:ln w="9525">
                            <a:noFill/>
                            <a:miter lim="800000"/>
                            <a:headEnd/>
                            <a:tailEnd/>
                          </a:ln>
                        </pic:spPr>
                      </pic:pic>
                    </a:graphicData>
                  </a:graphic>
                </wp:inline>
              </w:drawing>
            </w:r>
          </w:p>
        </w:tc>
      </w:tr>
      <w:tr w:rsidR="00FB0E47" w:rsidRPr="00BE56DE" w14:paraId="7ACE7D5C" w14:textId="77777777" w:rsidTr="00F92B99">
        <w:tc>
          <w:tcPr>
            <w:tcW w:w="1339" w:type="dxa"/>
            <w:vMerge/>
          </w:tcPr>
          <w:p w14:paraId="10DE661D" w14:textId="77777777" w:rsidR="000C19DB" w:rsidRPr="00BE56DE" w:rsidRDefault="000C19DB" w:rsidP="00914C00">
            <w:pPr>
              <w:rPr>
                <w:rFonts w:cs="Arial"/>
                <w:szCs w:val="20"/>
                <w:lang w:val="en-GB"/>
              </w:rPr>
            </w:pPr>
          </w:p>
        </w:tc>
        <w:tc>
          <w:tcPr>
            <w:tcW w:w="761" w:type="dxa"/>
            <w:vMerge/>
          </w:tcPr>
          <w:p w14:paraId="3F001D75" w14:textId="77777777" w:rsidR="000C19DB" w:rsidRPr="00BE56DE" w:rsidRDefault="000C19DB" w:rsidP="00914C00">
            <w:pPr>
              <w:rPr>
                <w:rFonts w:cs="Arial"/>
                <w:szCs w:val="20"/>
                <w:lang w:val="en-GB"/>
              </w:rPr>
            </w:pPr>
          </w:p>
        </w:tc>
        <w:tc>
          <w:tcPr>
            <w:tcW w:w="883" w:type="dxa"/>
            <w:vMerge/>
          </w:tcPr>
          <w:p w14:paraId="0276F0D1" w14:textId="77777777" w:rsidR="000C19DB" w:rsidRPr="00BE56DE" w:rsidRDefault="000C19DB" w:rsidP="00914C00">
            <w:pPr>
              <w:rPr>
                <w:rFonts w:cs="Arial"/>
                <w:szCs w:val="20"/>
                <w:lang w:val="en-GB"/>
              </w:rPr>
            </w:pPr>
          </w:p>
        </w:tc>
        <w:tc>
          <w:tcPr>
            <w:tcW w:w="961" w:type="dxa"/>
            <w:vMerge/>
          </w:tcPr>
          <w:p w14:paraId="28013734" w14:textId="77777777" w:rsidR="000C19DB" w:rsidRPr="00BE56DE" w:rsidRDefault="000C19DB" w:rsidP="00914C00">
            <w:pPr>
              <w:rPr>
                <w:rFonts w:cs="Arial"/>
                <w:szCs w:val="20"/>
                <w:lang w:val="en-GB"/>
              </w:rPr>
            </w:pPr>
          </w:p>
        </w:tc>
        <w:tc>
          <w:tcPr>
            <w:tcW w:w="994" w:type="dxa"/>
            <w:vMerge/>
          </w:tcPr>
          <w:p w14:paraId="51AF7EFD" w14:textId="77777777" w:rsidR="000C19DB" w:rsidRPr="00BE56DE" w:rsidRDefault="000C19DB" w:rsidP="00914C00">
            <w:pPr>
              <w:rPr>
                <w:rFonts w:cs="Arial"/>
                <w:szCs w:val="20"/>
                <w:lang w:val="en-GB"/>
              </w:rPr>
            </w:pPr>
          </w:p>
        </w:tc>
        <w:tc>
          <w:tcPr>
            <w:tcW w:w="3070" w:type="dxa"/>
            <w:gridSpan w:val="2"/>
          </w:tcPr>
          <w:p w14:paraId="54A78A1F" w14:textId="77777777" w:rsidR="000C19DB" w:rsidRPr="00BE56DE" w:rsidRDefault="000C19DB" w:rsidP="000C19DB">
            <w:pPr>
              <w:jc w:val="center"/>
              <w:rPr>
                <w:rFonts w:cs="Arial"/>
                <w:noProof/>
                <w:szCs w:val="20"/>
                <w:lang w:val="en-GB" w:eastAsia="en-GB"/>
              </w:rPr>
            </w:pPr>
            <w:r w:rsidRPr="00BE56DE">
              <w:rPr>
                <w:rFonts w:cs="Arial"/>
                <w:noProof/>
                <w:szCs w:val="20"/>
                <w:lang w:val="en-GB" w:eastAsia="en-GB"/>
              </w:rPr>
              <w:t>Max SINR = -15.4</w:t>
            </w:r>
            <w:r w:rsidR="00060E4E" w:rsidRPr="00BE56DE">
              <w:rPr>
                <w:rFonts w:cs="Arial"/>
                <w:noProof/>
                <w:szCs w:val="20"/>
                <w:lang w:val="en-GB" w:eastAsia="en-GB"/>
              </w:rPr>
              <w:t xml:space="preserve"> </w:t>
            </w:r>
            <w:r w:rsidR="00060E4E" w:rsidRPr="00BE56DE">
              <w:rPr>
                <w:rFonts w:cs="Arial"/>
                <w:szCs w:val="20"/>
                <w:lang w:val="en-GB"/>
              </w:rPr>
              <w:t>dB</w:t>
            </w:r>
          </w:p>
        </w:tc>
        <w:tc>
          <w:tcPr>
            <w:tcW w:w="2957" w:type="dxa"/>
          </w:tcPr>
          <w:p w14:paraId="3A6ABBC7" w14:textId="77777777" w:rsidR="000C19DB" w:rsidRPr="00BE56DE" w:rsidRDefault="000C19DB" w:rsidP="000C19DB">
            <w:pPr>
              <w:jc w:val="center"/>
              <w:rPr>
                <w:rFonts w:cs="Arial"/>
                <w:noProof/>
                <w:szCs w:val="20"/>
                <w:lang w:val="en-GB" w:eastAsia="en-GB"/>
              </w:rPr>
            </w:pPr>
            <w:r w:rsidRPr="00BE56DE">
              <w:rPr>
                <w:rFonts w:cs="Arial"/>
                <w:noProof/>
                <w:szCs w:val="20"/>
                <w:lang w:val="en-GB" w:eastAsia="en-GB"/>
              </w:rPr>
              <w:t>Max SINR = -17.6</w:t>
            </w:r>
            <w:r w:rsidR="00060E4E" w:rsidRPr="00BE56DE">
              <w:rPr>
                <w:rFonts w:cs="Arial"/>
                <w:noProof/>
                <w:szCs w:val="20"/>
                <w:lang w:val="en-GB" w:eastAsia="en-GB"/>
              </w:rPr>
              <w:t xml:space="preserve"> </w:t>
            </w:r>
            <w:r w:rsidR="00060E4E" w:rsidRPr="00BE56DE">
              <w:rPr>
                <w:rFonts w:cs="Arial"/>
                <w:szCs w:val="20"/>
                <w:lang w:val="en-GB"/>
              </w:rPr>
              <w:t>dB</w:t>
            </w:r>
          </w:p>
        </w:tc>
        <w:tc>
          <w:tcPr>
            <w:tcW w:w="3211" w:type="dxa"/>
          </w:tcPr>
          <w:p w14:paraId="2BB28614" w14:textId="77777777" w:rsidR="000C19DB" w:rsidRPr="00BE56DE" w:rsidRDefault="000C19DB" w:rsidP="000C19DB">
            <w:pPr>
              <w:jc w:val="center"/>
              <w:rPr>
                <w:rFonts w:cs="Arial"/>
                <w:noProof/>
                <w:szCs w:val="20"/>
                <w:lang w:val="en-GB" w:eastAsia="en-GB"/>
              </w:rPr>
            </w:pPr>
            <w:r w:rsidRPr="00BE56DE">
              <w:rPr>
                <w:rFonts w:cs="Arial"/>
                <w:noProof/>
                <w:szCs w:val="20"/>
                <w:lang w:val="en-GB" w:eastAsia="en-GB"/>
              </w:rPr>
              <w:t>Max SINR = -19.1</w:t>
            </w:r>
            <w:r w:rsidR="00060E4E" w:rsidRPr="00BE56DE">
              <w:rPr>
                <w:rFonts w:cs="Arial"/>
                <w:noProof/>
                <w:szCs w:val="20"/>
                <w:lang w:val="en-GB" w:eastAsia="en-GB"/>
              </w:rPr>
              <w:t xml:space="preserve"> </w:t>
            </w:r>
            <w:r w:rsidR="00060E4E" w:rsidRPr="00BE56DE">
              <w:rPr>
                <w:rFonts w:cs="Arial"/>
                <w:szCs w:val="20"/>
                <w:lang w:val="en-GB"/>
              </w:rPr>
              <w:t>dB</w:t>
            </w:r>
          </w:p>
        </w:tc>
      </w:tr>
      <w:tr w:rsidR="00FB0E47" w:rsidRPr="00BE56DE" w14:paraId="34F97F22" w14:textId="77777777" w:rsidTr="00F92B99">
        <w:tc>
          <w:tcPr>
            <w:tcW w:w="1339" w:type="dxa"/>
            <w:vMerge w:val="restart"/>
          </w:tcPr>
          <w:p w14:paraId="5EAC394B" w14:textId="77777777" w:rsidR="00B64AF2" w:rsidRPr="00BE56DE" w:rsidRDefault="00B64AF2" w:rsidP="00914C00">
            <w:pPr>
              <w:rPr>
                <w:rFonts w:cs="Arial"/>
                <w:szCs w:val="20"/>
                <w:lang w:val="en-GB"/>
              </w:rPr>
            </w:pPr>
            <w:r w:rsidRPr="00BE56DE">
              <w:rPr>
                <w:rFonts w:cs="Arial"/>
                <w:szCs w:val="20"/>
                <w:lang w:val="en-GB"/>
              </w:rPr>
              <w:lastRenderedPageBreak/>
              <w:t>UMTS</w:t>
            </w:r>
          </w:p>
        </w:tc>
        <w:tc>
          <w:tcPr>
            <w:tcW w:w="761" w:type="dxa"/>
            <w:vMerge w:val="restart"/>
          </w:tcPr>
          <w:p w14:paraId="101ECA4A" w14:textId="77777777" w:rsidR="00B64AF2" w:rsidRPr="00BE56DE" w:rsidRDefault="00B64AF2" w:rsidP="00914C00">
            <w:pPr>
              <w:rPr>
                <w:rFonts w:cs="Arial"/>
                <w:szCs w:val="20"/>
                <w:lang w:val="en-GB"/>
              </w:rPr>
            </w:pPr>
            <w:r w:rsidRPr="00BE56DE">
              <w:rPr>
                <w:rFonts w:cs="Arial"/>
                <w:szCs w:val="20"/>
                <w:lang w:val="en-GB"/>
              </w:rPr>
              <w:t>2100</w:t>
            </w:r>
          </w:p>
        </w:tc>
        <w:tc>
          <w:tcPr>
            <w:tcW w:w="883" w:type="dxa"/>
            <w:vMerge w:val="restart"/>
          </w:tcPr>
          <w:p w14:paraId="08433CC6" w14:textId="77777777" w:rsidR="00B64AF2" w:rsidRPr="00BE56DE" w:rsidRDefault="00B64AF2" w:rsidP="00914C00">
            <w:pPr>
              <w:rPr>
                <w:rFonts w:cs="Arial"/>
                <w:szCs w:val="20"/>
                <w:lang w:val="en-GB"/>
              </w:rPr>
            </w:pPr>
            <w:r w:rsidRPr="00BE56DE">
              <w:rPr>
                <w:rFonts w:cs="Arial"/>
                <w:szCs w:val="20"/>
                <w:lang w:val="en-GB"/>
              </w:rPr>
              <w:t>4</w:t>
            </w:r>
          </w:p>
        </w:tc>
        <w:tc>
          <w:tcPr>
            <w:tcW w:w="961" w:type="dxa"/>
            <w:vMerge w:val="restart"/>
          </w:tcPr>
          <w:p w14:paraId="167F1AC6" w14:textId="77777777" w:rsidR="00B64AF2" w:rsidRPr="00BE56DE" w:rsidRDefault="00B64AF2" w:rsidP="00914C00">
            <w:pPr>
              <w:rPr>
                <w:rFonts w:cs="Arial"/>
                <w:szCs w:val="20"/>
                <w:lang w:val="en-GB"/>
              </w:rPr>
            </w:pPr>
            <w:r w:rsidRPr="00BE56DE">
              <w:rPr>
                <w:rFonts w:cs="Arial"/>
                <w:szCs w:val="20"/>
                <w:lang w:val="en-GB"/>
              </w:rPr>
              <w:t>3000</w:t>
            </w:r>
          </w:p>
        </w:tc>
        <w:tc>
          <w:tcPr>
            <w:tcW w:w="994" w:type="dxa"/>
            <w:vMerge w:val="restart"/>
          </w:tcPr>
          <w:p w14:paraId="2532E32A" w14:textId="77777777" w:rsidR="00B64AF2" w:rsidRPr="00BE56DE" w:rsidRDefault="00B64AF2" w:rsidP="00914C00">
            <w:pPr>
              <w:rPr>
                <w:rFonts w:cs="Arial"/>
                <w:szCs w:val="20"/>
                <w:lang w:val="en-GB"/>
              </w:rPr>
            </w:pPr>
            <w:r w:rsidRPr="00BE56DE">
              <w:rPr>
                <w:rFonts w:cs="Arial"/>
                <w:szCs w:val="20"/>
                <w:lang w:val="en-GB"/>
              </w:rPr>
              <w:t>50</w:t>
            </w:r>
          </w:p>
        </w:tc>
        <w:tc>
          <w:tcPr>
            <w:tcW w:w="3070" w:type="dxa"/>
            <w:gridSpan w:val="2"/>
          </w:tcPr>
          <w:p w14:paraId="2C4195CE" w14:textId="77777777" w:rsidR="00B64AF2" w:rsidRPr="00BE56DE" w:rsidRDefault="00B64AF2" w:rsidP="000C19DB">
            <w:pPr>
              <w:jc w:val="center"/>
              <w:rPr>
                <w:rFonts w:cs="Arial"/>
                <w:noProof/>
                <w:szCs w:val="20"/>
                <w:lang w:val="en-GB" w:eastAsia="en-GB"/>
              </w:rPr>
            </w:pPr>
            <w:r w:rsidRPr="00BE56DE">
              <w:rPr>
                <w:rFonts w:cs="Arial"/>
                <w:noProof/>
                <w:szCs w:val="20"/>
                <w:lang w:val="da-DK" w:eastAsia="da-DK"/>
              </w:rPr>
              <w:drawing>
                <wp:inline distT="0" distB="0" distL="0" distR="0" wp14:anchorId="123CDD9D" wp14:editId="440E9B7D">
                  <wp:extent cx="1378800" cy="14760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cstate="print"/>
                          <a:srcRect/>
                          <a:stretch>
                            <a:fillRect/>
                          </a:stretch>
                        </pic:blipFill>
                        <pic:spPr bwMode="auto">
                          <a:xfrm>
                            <a:off x="0" y="0"/>
                            <a:ext cx="1378800" cy="1476000"/>
                          </a:xfrm>
                          <a:prstGeom prst="rect">
                            <a:avLst/>
                          </a:prstGeom>
                          <a:noFill/>
                          <a:ln w="9525">
                            <a:noFill/>
                            <a:miter lim="800000"/>
                            <a:headEnd/>
                            <a:tailEnd/>
                          </a:ln>
                        </pic:spPr>
                      </pic:pic>
                    </a:graphicData>
                  </a:graphic>
                </wp:inline>
              </w:drawing>
            </w:r>
          </w:p>
        </w:tc>
        <w:tc>
          <w:tcPr>
            <w:tcW w:w="2957" w:type="dxa"/>
          </w:tcPr>
          <w:p w14:paraId="6B1CC79D" w14:textId="77777777" w:rsidR="00B64AF2" w:rsidRPr="00BE56DE" w:rsidRDefault="00B64AF2" w:rsidP="000C19DB">
            <w:pPr>
              <w:jc w:val="center"/>
              <w:rPr>
                <w:rFonts w:cs="Arial"/>
                <w:noProof/>
                <w:szCs w:val="20"/>
                <w:lang w:val="en-GB" w:eastAsia="en-GB"/>
              </w:rPr>
            </w:pPr>
            <w:r w:rsidRPr="00BE56DE">
              <w:rPr>
                <w:rFonts w:cs="Arial"/>
                <w:noProof/>
                <w:szCs w:val="20"/>
                <w:lang w:val="da-DK" w:eastAsia="da-DK"/>
              </w:rPr>
              <w:drawing>
                <wp:inline distT="0" distB="0" distL="0" distR="0" wp14:anchorId="7F6FE0E0" wp14:editId="0212E2BF">
                  <wp:extent cx="1328400" cy="1476000"/>
                  <wp:effectExtent l="0" t="0" r="571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0" cstate="print"/>
                          <a:srcRect/>
                          <a:stretch>
                            <a:fillRect/>
                          </a:stretch>
                        </pic:blipFill>
                        <pic:spPr bwMode="auto">
                          <a:xfrm>
                            <a:off x="0" y="0"/>
                            <a:ext cx="1328400" cy="1476000"/>
                          </a:xfrm>
                          <a:prstGeom prst="rect">
                            <a:avLst/>
                          </a:prstGeom>
                          <a:noFill/>
                          <a:ln w="9525">
                            <a:noFill/>
                            <a:miter lim="800000"/>
                            <a:headEnd/>
                            <a:tailEnd/>
                          </a:ln>
                        </pic:spPr>
                      </pic:pic>
                    </a:graphicData>
                  </a:graphic>
                </wp:inline>
              </w:drawing>
            </w:r>
          </w:p>
        </w:tc>
        <w:tc>
          <w:tcPr>
            <w:tcW w:w="3211" w:type="dxa"/>
          </w:tcPr>
          <w:p w14:paraId="4A22D2B0" w14:textId="77777777" w:rsidR="00B64AF2" w:rsidRPr="00BE56DE" w:rsidRDefault="00B64AF2" w:rsidP="000C19DB">
            <w:pPr>
              <w:jc w:val="center"/>
              <w:rPr>
                <w:rFonts w:cs="Arial"/>
                <w:noProof/>
                <w:szCs w:val="20"/>
                <w:lang w:val="en-GB" w:eastAsia="en-GB"/>
              </w:rPr>
            </w:pPr>
            <w:r w:rsidRPr="00BE56DE">
              <w:rPr>
                <w:rFonts w:cs="Arial"/>
                <w:noProof/>
                <w:szCs w:val="20"/>
                <w:lang w:val="da-DK" w:eastAsia="da-DK"/>
              </w:rPr>
              <w:drawing>
                <wp:inline distT="0" distB="0" distL="0" distR="0" wp14:anchorId="2991661F" wp14:editId="4A077799">
                  <wp:extent cx="1472400" cy="14760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1" cstate="print"/>
                          <a:srcRect/>
                          <a:stretch>
                            <a:fillRect/>
                          </a:stretch>
                        </pic:blipFill>
                        <pic:spPr bwMode="auto">
                          <a:xfrm>
                            <a:off x="0" y="0"/>
                            <a:ext cx="1472400" cy="1476000"/>
                          </a:xfrm>
                          <a:prstGeom prst="rect">
                            <a:avLst/>
                          </a:prstGeom>
                          <a:noFill/>
                          <a:ln w="9525">
                            <a:noFill/>
                            <a:miter lim="800000"/>
                            <a:headEnd/>
                            <a:tailEnd/>
                          </a:ln>
                        </pic:spPr>
                      </pic:pic>
                    </a:graphicData>
                  </a:graphic>
                </wp:inline>
              </w:drawing>
            </w:r>
          </w:p>
        </w:tc>
      </w:tr>
      <w:tr w:rsidR="00FB0E47" w:rsidRPr="00BE56DE" w14:paraId="576426BC" w14:textId="77777777" w:rsidTr="00F92B99">
        <w:tc>
          <w:tcPr>
            <w:tcW w:w="1339" w:type="dxa"/>
            <w:vMerge/>
          </w:tcPr>
          <w:p w14:paraId="628F02FB" w14:textId="77777777" w:rsidR="00B64AF2" w:rsidRPr="00BE56DE" w:rsidRDefault="00B64AF2" w:rsidP="00914C00">
            <w:pPr>
              <w:rPr>
                <w:rFonts w:cs="Arial"/>
                <w:szCs w:val="20"/>
                <w:lang w:val="en-GB"/>
              </w:rPr>
            </w:pPr>
          </w:p>
        </w:tc>
        <w:tc>
          <w:tcPr>
            <w:tcW w:w="761" w:type="dxa"/>
            <w:vMerge/>
          </w:tcPr>
          <w:p w14:paraId="237249E7" w14:textId="77777777" w:rsidR="00B64AF2" w:rsidRPr="00BE56DE" w:rsidRDefault="00B64AF2" w:rsidP="00914C00">
            <w:pPr>
              <w:rPr>
                <w:rFonts w:cs="Arial"/>
                <w:szCs w:val="20"/>
                <w:lang w:val="en-GB"/>
              </w:rPr>
            </w:pPr>
          </w:p>
        </w:tc>
        <w:tc>
          <w:tcPr>
            <w:tcW w:w="883" w:type="dxa"/>
            <w:vMerge/>
          </w:tcPr>
          <w:p w14:paraId="7289D9EA" w14:textId="77777777" w:rsidR="00B64AF2" w:rsidRPr="00BE56DE" w:rsidRDefault="00B64AF2" w:rsidP="00914C00">
            <w:pPr>
              <w:rPr>
                <w:rFonts w:cs="Arial"/>
                <w:szCs w:val="20"/>
                <w:lang w:val="en-GB"/>
              </w:rPr>
            </w:pPr>
          </w:p>
        </w:tc>
        <w:tc>
          <w:tcPr>
            <w:tcW w:w="961" w:type="dxa"/>
            <w:vMerge/>
          </w:tcPr>
          <w:p w14:paraId="2D79CC49" w14:textId="77777777" w:rsidR="00B64AF2" w:rsidRPr="00BE56DE" w:rsidRDefault="00B64AF2" w:rsidP="00914C00">
            <w:pPr>
              <w:rPr>
                <w:rFonts w:cs="Arial"/>
                <w:szCs w:val="20"/>
                <w:lang w:val="en-GB"/>
              </w:rPr>
            </w:pPr>
          </w:p>
        </w:tc>
        <w:tc>
          <w:tcPr>
            <w:tcW w:w="994" w:type="dxa"/>
            <w:vMerge/>
          </w:tcPr>
          <w:p w14:paraId="349EE41D" w14:textId="77777777" w:rsidR="00B64AF2" w:rsidRPr="00BE56DE" w:rsidRDefault="00B64AF2" w:rsidP="00914C00">
            <w:pPr>
              <w:rPr>
                <w:rFonts w:cs="Arial"/>
                <w:szCs w:val="20"/>
                <w:lang w:val="en-GB"/>
              </w:rPr>
            </w:pPr>
          </w:p>
        </w:tc>
        <w:tc>
          <w:tcPr>
            <w:tcW w:w="3070" w:type="dxa"/>
            <w:gridSpan w:val="2"/>
          </w:tcPr>
          <w:p w14:paraId="4EA1ECF9" w14:textId="77777777" w:rsidR="00B64AF2" w:rsidRPr="00BE56DE" w:rsidRDefault="00B64AF2" w:rsidP="00B64AF2">
            <w:pPr>
              <w:jc w:val="center"/>
              <w:rPr>
                <w:rFonts w:cs="Arial"/>
                <w:noProof/>
                <w:szCs w:val="20"/>
                <w:lang w:val="en-GB" w:eastAsia="en-GB"/>
              </w:rPr>
            </w:pPr>
            <w:r w:rsidRPr="00BE56DE">
              <w:rPr>
                <w:rFonts w:cs="Arial"/>
                <w:noProof/>
                <w:szCs w:val="20"/>
                <w:lang w:val="en-GB" w:eastAsia="en-GB"/>
              </w:rPr>
              <w:t>Max SINR = -14.1</w:t>
            </w:r>
            <w:r w:rsidR="00060E4E" w:rsidRPr="00BE56DE">
              <w:rPr>
                <w:rFonts w:cs="Arial"/>
                <w:noProof/>
                <w:szCs w:val="20"/>
                <w:lang w:val="en-GB" w:eastAsia="en-GB"/>
              </w:rPr>
              <w:t xml:space="preserve"> </w:t>
            </w:r>
            <w:r w:rsidR="00060E4E" w:rsidRPr="00BE56DE">
              <w:rPr>
                <w:rFonts w:cs="Arial"/>
                <w:szCs w:val="20"/>
                <w:lang w:val="en-GB"/>
              </w:rPr>
              <w:t>dB</w:t>
            </w:r>
          </w:p>
        </w:tc>
        <w:tc>
          <w:tcPr>
            <w:tcW w:w="2957" w:type="dxa"/>
          </w:tcPr>
          <w:p w14:paraId="350CEE64" w14:textId="77777777" w:rsidR="00B64AF2" w:rsidRPr="00BE56DE" w:rsidRDefault="00B64AF2" w:rsidP="00B64AF2">
            <w:pPr>
              <w:jc w:val="center"/>
              <w:rPr>
                <w:rFonts w:cs="Arial"/>
                <w:noProof/>
                <w:szCs w:val="20"/>
                <w:lang w:val="en-GB" w:eastAsia="en-GB"/>
              </w:rPr>
            </w:pPr>
            <w:r w:rsidRPr="00BE56DE">
              <w:rPr>
                <w:rFonts w:cs="Arial"/>
                <w:noProof/>
                <w:szCs w:val="20"/>
                <w:lang w:val="en-GB" w:eastAsia="en-GB"/>
              </w:rPr>
              <w:t>Max SINR = -15.5</w:t>
            </w:r>
            <w:r w:rsidR="00060E4E" w:rsidRPr="00BE56DE">
              <w:rPr>
                <w:rFonts w:cs="Arial"/>
                <w:noProof/>
                <w:szCs w:val="20"/>
                <w:lang w:val="en-GB" w:eastAsia="en-GB"/>
              </w:rPr>
              <w:t xml:space="preserve"> </w:t>
            </w:r>
            <w:r w:rsidR="00060E4E" w:rsidRPr="00BE56DE">
              <w:rPr>
                <w:rFonts w:cs="Arial"/>
                <w:szCs w:val="20"/>
                <w:lang w:val="en-GB"/>
              </w:rPr>
              <w:t>dB</w:t>
            </w:r>
          </w:p>
        </w:tc>
        <w:tc>
          <w:tcPr>
            <w:tcW w:w="3211" w:type="dxa"/>
          </w:tcPr>
          <w:p w14:paraId="4C223550" w14:textId="77777777" w:rsidR="00B64AF2" w:rsidRPr="00BE56DE" w:rsidRDefault="00B64AF2" w:rsidP="00B64AF2">
            <w:pPr>
              <w:jc w:val="center"/>
              <w:rPr>
                <w:rFonts w:cs="Arial"/>
                <w:noProof/>
                <w:szCs w:val="20"/>
                <w:lang w:val="en-GB" w:eastAsia="en-GB"/>
              </w:rPr>
            </w:pPr>
            <w:r w:rsidRPr="00BE56DE">
              <w:rPr>
                <w:rFonts w:cs="Arial"/>
                <w:noProof/>
                <w:szCs w:val="20"/>
                <w:lang w:val="en-GB" w:eastAsia="en-GB"/>
              </w:rPr>
              <w:t>Max SINR = -16.4</w:t>
            </w:r>
            <w:r w:rsidR="00060E4E" w:rsidRPr="00BE56DE">
              <w:rPr>
                <w:rFonts w:cs="Arial"/>
                <w:noProof/>
                <w:szCs w:val="20"/>
                <w:lang w:val="en-GB" w:eastAsia="en-GB"/>
              </w:rPr>
              <w:t xml:space="preserve"> </w:t>
            </w:r>
            <w:r w:rsidR="00060E4E" w:rsidRPr="00BE56DE">
              <w:rPr>
                <w:rFonts w:cs="Arial"/>
                <w:szCs w:val="20"/>
                <w:lang w:val="en-GB"/>
              </w:rPr>
              <w:t>dB</w:t>
            </w:r>
          </w:p>
        </w:tc>
      </w:tr>
      <w:tr w:rsidR="00FB0E47" w:rsidRPr="00BE56DE" w14:paraId="7EC174E4" w14:textId="77777777" w:rsidTr="00F92B99">
        <w:tc>
          <w:tcPr>
            <w:tcW w:w="1339" w:type="dxa"/>
            <w:vMerge w:val="restart"/>
          </w:tcPr>
          <w:p w14:paraId="382EF0FC" w14:textId="77777777" w:rsidR="004C096A" w:rsidRPr="00BE56DE" w:rsidRDefault="004C096A" w:rsidP="00914C00">
            <w:pPr>
              <w:rPr>
                <w:rFonts w:cs="Arial"/>
                <w:szCs w:val="20"/>
                <w:lang w:val="en-GB"/>
              </w:rPr>
            </w:pPr>
            <w:r w:rsidRPr="00BE56DE">
              <w:rPr>
                <w:rFonts w:cs="Arial"/>
                <w:szCs w:val="20"/>
                <w:lang w:val="en-GB"/>
              </w:rPr>
              <w:t>UMTS</w:t>
            </w:r>
          </w:p>
        </w:tc>
        <w:tc>
          <w:tcPr>
            <w:tcW w:w="761" w:type="dxa"/>
            <w:vMerge w:val="restart"/>
          </w:tcPr>
          <w:p w14:paraId="7BDFC298" w14:textId="77777777" w:rsidR="004C096A" w:rsidRPr="00BE56DE" w:rsidRDefault="004C096A" w:rsidP="00914C00">
            <w:pPr>
              <w:rPr>
                <w:rFonts w:cs="Arial"/>
                <w:szCs w:val="20"/>
                <w:lang w:val="en-GB"/>
              </w:rPr>
            </w:pPr>
            <w:r w:rsidRPr="00BE56DE">
              <w:rPr>
                <w:rFonts w:cs="Arial"/>
                <w:szCs w:val="20"/>
                <w:lang w:val="en-GB"/>
              </w:rPr>
              <w:t>2100</w:t>
            </w:r>
          </w:p>
        </w:tc>
        <w:tc>
          <w:tcPr>
            <w:tcW w:w="883" w:type="dxa"/>
            <w:vMerge w:val="restart"/>
          </w:tcPr>
          <w:p w14:paraId="52393342" w14:textId="77777777" w:rsidR="004C096A" w:rsidRPr="00BE56DE" w:rsidRDefault="004C096A" w:rsidP="00914C00">
            <w:pPr>
              <w:rPr>
                <w:rFonts w:cs="Arial"/>
                <w:szCs w:val="20"/>
                <w:lang w:val="en-GB"/>
              </w:rPr>
            </w:pPr>
            <w:r w:rsidRPr="00BE56DE">
              <w:rPr>
                <w:rFonts w:cs="Arial"/>
                <w:szCs w:val="20"/>
                <w:lang w:val="en-GB"/>
              </w:rPr>
              <w:t>4</w:t>
            </w:r>
          </w:p>
        </w:tc>
        <w:tc>
          <w:tcPr>
            <w:tcW w:w="961" w:type="dxa"/>
            <w:vMerge w:val="restart"/>
          </w:tcPr>
          <w:p w14:paraId="7770567F" w14:textId="77777777" w:rsidR="004C096A" w:rsidRPr="00BE56DE" w:rsidRDefault="004C096A" w:rsidP="00914C00">
            <w:pPr>
              <w:rPr>
                <w:rFonts w:cs="Arial"/>
                <w:szCs w:val="20"/>
                <w:lang w:val="en-GB"/>
              </w:rPr>
            </w:pPr>
            <w:r w:rsidRPr="00BE56DE">
              <w:rPr>
                <w:rFonts w:cs="Arial"/>
                <w:szCs w:val="20"/>
                <w:lang w:val="en-GB"/>
              </w:rPr>
              <w:t>6000</w:t>
            </w:r>
          </w:p>
        </w:tc>
        <w:tc>
          <w:tcPr>
            <w:tcW w:w="994" w:type="dxa"/>
            <w:vMerge w:val="restart"/>
          </w:tcPr>
          <w:p w14:paraId="2BB33914" w14:textId="77777777" w:rsidR="004C096A" w:rsidRPr="00BE56DE" w:rsidRDefault="004C096A" w:rsidP="00914C00">
            <w:pPr>
              <w:rPr>
                <w:rFonts w:cs="Arial"/>
                <w:szCs w:val="20"/>
                <w:lang w:val="en-GB"/>
              </w:rPr>
            </w:pPr>
            <w:r w:rsidRPr="00BE56DE">
              <w:rPr>
                <w:rFonts w:cs="Arial"/>
                <w:szCs w:val="20"/>
                <w:lang w:val="en-GB"/>
              </w:rPr>
              <w:t>50</w:t>
            </w:r>
          </w:p>
        </w:tc>
        <w:tc>
          <w:tcPr>
            <w:tcW w:w="3070" w:type="dxa"/>
            <w:gridSpan w:val="2"/>
          </w:tcPr>
          <w:p w14:paraId="15A18052" w14:textId="77777777" w:rsidR="004C096A" w:rsidRPr="00BE56DE" w:rsidRDefault="004C096A" w:rsidP="00B64AF2">
            <w:pPr>
              <w:jc w:val="center"/>
              <w:rPr>
                <w:rFonts w:cs="Arial"/>
                <w:noProof/>
                <w:szCs w:val="20"/>
                <w:lang w:val="en-GB" w:eastAsia="en-GB"/>
              </w:rPr>
            </w:pPr>
            <w:r w:rsidRPr="00BE56DE">
              <w:rPr>
                <w:rFonts w:cs="Arial"/>
                <w:noProof/>
                <w:szCs w:val="20"/>
                <w:lang w:val="da-DK" w:eastAsia="da-DK"/>
              </w:rPr>
              <w:drawing>
                <wp:inline distT="0" distB="0" distL="0" distR="0" wp14:anchorId="1B840C3D" wp14:editId="33D649F7">
                  <wp:extent cx="1382400" cy="1479600"/>
                  <wp:effectExtent l="0" t="0" r="8255" b="635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2" cstate="print"/>
                          <a:srcRect/>
                          <a:stretch>
                            <a:fillRect/>
                          </a:stretch>
                        </pic:blipFill>
                        <pic:spPr bwMode="auto">
                          <a:xfrm>
                            <a:off x="0" y="0"/>
                            <a:ext cx="1382400" cy="1479600"/>
                          </a:xfrm>
                          <a:prstGeom prst="rect">
                            <a:avLst/>
                          </a:prstGeom>
                          <a:noFill/>
                          <a:ln w="9525">
                            <a:noFill/>
                            <a:miter lim="800000"/>
                            <a:headEnd/>
                            <a:tailEnd/>
                          </a:ln>
                        </pic:spPr>
                      </pic:pic>
                    </a:graphicData>
                  </a:graphic>
                </wp:inline>
              </w:drawing>
            </w:r>
          </w:p>
        </w:tc>
        <w:tc>
          <w:tcPr>
            <w:tcW w:w="2957" w:type="dxa"/>
          </w:tcPr>
          <w:p w14:paraId="6FC48B46" w14:textId="77777777" w:rsidR="004C096A" w:rsidRPr="00BE56DE" w:rsidRDefault="004C096A" w:rsidP="00B64AF2">
            <w:pPr>
              <w:jc w:val="center"/>
              <w:rPr>
                <w:rFonts w:cs="Arial"/>
                <w:noProof/>
                <w:szCs w:val="20"/>
                <w:lang w:val="en-GB" w:eastAsia="en-GB"/>
              </w:rPr>
            </w:pPr>
            <w:r w:rsidRPr="00BE56DE">
              <w:rPr>
                <w:rFonts w:cs="Arial"/>
                <w:noProof/>
                <w:szCs w:val="20"/>
                <w:lang w:val="da-DK" w:eastAsia="da-DK"/>
              </w:rPr>
              <w:drawing>
                <wp:inline distT="0" distB="0" distL="0" distR="0" wp14:anchorId="3EE05F59" wp14:editId="40B6B246">
                  <wp:extent cx="1332000" cy="1479600"/>
                  <wp:effectExtent l="0" t="0" r="1905" b="635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3" cstate="print"/>
                          <a:srcRect/>
                          <a:stretch>
                            <a:fillRect/>
                          </a:stretch>
                        </pic:blipFill>
                        <pic:spPr bwMode="auto">
                          <a:xfrm>
                            <a:off x="0" y="0"/>
                            <a:ext cx="1332000" cy="1479600"/>
                          </a:xfrm>
                          <a:prstGeom prst="rect">
                            <a:avLst/>
                          </a:prstGeom>
                          <a:noFill/>
                          <a:ln w="9525">
                            <a:noFill/>
                            <a:miter lim="800000"/>
                            <a:headEnd/>
                            <a:tailEnd/>
                          </a:ln>
                        </pic:spPr>
                      </pic:pic>
                    </a:graphicData>
                  </a:graphic>
                </wp:inline>
              </w:drawing>
            </w:r>
          </w:p>
        </w:tc>
        <w:tc>
          <w:tcPr>
            <w:tcW w:w="3211" w:type="dxa"/>
          </w:tcPr>
          <w:p w14:paraId="621FF330" w14:textId="77777777" w:rsidR="004C096A" w:rsidRPr="00BE56DE" w:rsidRDefault="004C096A" w:rsidP="00B64AF2">
            <w:pPr>
              <w:jc w:val="center"/>
              <w:rPr>
                <w:rFonts w:cs="Arial"/>
                <w:noProof/>
                <w:szCs w:val="20"/>
                <w:lang w:val="en-GB" w:eastAsia="en-GB"/>
              </w:rPr>
            </w:pPr>
            <w:r w:rsidRPr="00BE56DE">
              <w:rPr>
                <w:rFonts w:cs="Arial"/>
                <w:noProof/>
                <w:szCs w:val="20"/>
                <w:lang w:val="da-DK" w:eastAsia="da-DK"/>
              </w:rPr>
              <w:drawing>
                <wp:inline distT="0" distB="0" distL="0" distR="0" wp14:anchorId="3BE1F235" wp14:editId="6615BFBB">
                  <wp:extent cx="1476000" cy="1479600"/>
                  <wp:effectExtent l="0" t="0" r="0" b="635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4" cstate="print"/>
                          <a:srcRect/>
                          <a:stretch>
                            <a:fillRect/>
                          </a:stretch>
                        </pic:blipFill>
                        <pic:spPr bwMode="auto">
                          <a:xfrm>
                            <a:off x="0" y="0"/>
                            <a:ext cx="1476000" cy="1479600"/>
                          </a:xfrm>
                          <a:prstGeom prst="rect">
                            <a:avLst/>
                          </a:prstGeom>
                          <a:noFill/>
                          <a:ln w="9525">
                            <a:noFill/>
                            <a:miter lim="800000"/>
                            <a:headEnd/>
                            <a:tailEnd/>
                          </a:ln>
                        </pic:spPr>
                      </pic:pic>
                    </a:graphicData>
                  </a:graphic>
                </wp:inline>
              </w:drawing>
            </w:r>
          </w:p>
        </w:tc>
      </w:tr>
      <w:tr w:rsidR="00FB0E47" w:rsidRPr="00BE56DE" w14:paraId="2942D48F" w14:textId="77777777" w:rsidTr="00F92B99">
        <w:tc>
          <w:tcPr>
            <w:tcW w:w="1339" w:type="dxa"/>
            <w:vMerge/>
          </w:tcPr>
          <w:p w14:paraId="5EAE43B7" w14:textId="77777777" w:rsidR="004C096A" w:rsidRPr="00BE56DE" w:rsidRDefault="004C096A" w:rsidP="00914C00">
            <w:pPr>
              <w:rPr>
                <w:rFonts w:cs="Arial"/>
                <w:szCs w:val="20"/>
                <w:lang w:val="en-GB"/>
              </w:rPr>
            </w:pPr>
          </w:p>
        </w:tc>
        <w:tc>
          <w:tcPr>
            <w:tcW w:w="761" w:type="dxa"/>
            <w:vMerge/>
          </w:tcPr>
          <w:p w14:paraId="5E68AB1B" w14:textId="77777777" w:rsidR="004C096A" w:rsidRPr="00BE56DE" w:rsidRDefault="004C096A" w:rsidP="00914C00">
            <w:pPr>
              <w:rPr>
                <w:rFonts w:cs="Arial"/>
                <w:szCs w:val="20"/>
                <w:lang w:val="en-GB"/>
              </w:rPr>
            </w:pPr>
          </w:p>
        </w:tc>
        <w:tc>
          <w:tcPr>
            <w:tcW w:w="883" w:type="dxa"/>
            <w:vMerge/>
          </w:tcPr>
          <w:p w14:paraId="70790CAA" w14:textId="77777777" w:rsidR="004C096A" w:rsidRPr="00BE56DE" w:rsidRDefault="004C096A" w:rsidP="00914C00">
            <w:pPr>
              <w:rPr>
                <w:rFonts w:cs="Arial"/>
                <w:szCs w:val="20"/>
                <w:lang w:val="en-GB"/>
              </w:rPr>
            </w:pPr>
          </w:p>
        </w:tc>
        <w:tc>
          <w:tcPr>
            <w:tcW w:w="961" w:type="dxa"/>
            <w:vMerge/>
          </w:tcPr>
          <w:p w14:paraId="6EE7B823" w14:textId="77777777" w:rsidR="004C096A" w:rsidRPr="00BE56DE" w:rsidRDefault="004C096A" w:rsidP="00914C00">
            <w:pPr>
              <w:rPr>
                <w:rFonts w:cs="Arial"/>
                <w:szCs w:val="20"/>
                <w:lang w:val="en-GB"/>
              </w:rPr>
            </w:pPr>
          </w:p>
        </w:tc>
        <w:tc>
          <w:tcPr>
            <w:tcW w:w="994" w:type="dxa"/>
            <w:vMerge/>
          </w:tcPr>
          <w:p w14:paraId="4A900396" w14:textId="77777777" w:rsidR="004C096A" w:rsidRPr="00BE56DE" w:rsidRDefault="004C096A" w:rsidP="00914C00">
            <w:pPr>
              <w:rPr>
                <w:rFonts w:cs="Arial"/>
                <w:szCs w:val="20"/>
                <w:lang w:val="en-GB"/>
              </w:rPr>
            </w:pPr>
          </w:p>
        </w:tc>
        <w:tc>
          <w:tcPr>
            <w:tcW w:w="3070" w:type="dxa"/>
            <w:gridSpan w:val="2"/>
          </w:tcPr>
          <w:p w14:paraId="11E6687D" w14:textId="77777777" w:rsidR="004C096A" w:rsidRPr="00BE56DE" w:rsidRDefault="004C096A" w:rsidP="004C096A">
            <w:pPr>
              <w:jc w:val="center"/>
              <w:rPr>
                <w:rFonts w:cs="Arial"/>
                <w:noProof/>
                <w:szCs w:val="20"/>
                <w:lang w:val="en-GB" w:eastAsia="en-GB"/>
              </w:rPr>
            </w:pPr>
            <w:r w:rsidRPr="00BE56DE">
              <w:rPr>
                <w:rFonts w:cs="Arial"/>
                <w:noProof/>
                <w:szCs w:val="20"/>
                <w:lang w:val="en-GB" w:eastAsia="en-GB"/>
              </w:rPr>
              <w:t>Max SINR = -17.0</w:t>
            </w:r>
            <w:r w:rsidR="00060E4E" w:rsidRPr="00BE56DE">
              <w:rPr>
                <w:rFonts w:cs="Arial"/>
                <w:noProof/>
                <w:szCs w:val="20"/>
                <w:lang w:val="en-GB" w:eastAsia="en-GB"/>
              </w:rPr>
              <w:t xml:space="preserve"> </w:t>
            </w:r>
            <w:r w:rsidR="00060E4E" w:rsidRPr="00BE56DE">
              <w:rPr>
                <w:rFonts w:cs="Arial"/>
                <w:szCs w:val="20"/>
                <w:lang w:val="en-GB"/>
              </w:rPr>
              <w:t>dB</w:t>
            </w:r>
          </w:p>
        </w:tc>
        <w:tc>
          <w:tcPr>
            <w:tcW w:w="2957" w:type="dxa"/>
          </w:tcPr>
          <w:p w14:paraId="4F433277" w14:textId="77777777" w:rsidR="004C096A" w:rsidRPr="00BE56DE" w:rsidRDefault="004C096A" w:rsidP="004C096A">
            <w:pPr>
              <w:jc w:val="center"/>
              <w:rPr>
                <w:rFonts w:cs="Arial"/>
                <w:noProof/>
                <w:szCs w:val="20"/>
                <w:lang w:val="en-GB" w:eastAsia="en-GB"/>
              </w:rPr>
            </w:pPr>
            <w:r w:rsidRPr="00BE56DE">
              <w:rPr>
                <w:rFonts w:cs="Arial"/>
                <w:noProof/>
                <w:szCs w:val="20"/>
                <w:lang w:val="en-GB" w:eastAsia="en-GB"/>
              </w:rPr>
              <w:t>Max SINR = -18.8</w:t>
            </w:r>
            <w:r w:rsidR="00060E4E" w:rsidRPr="00BE56DE">
              <w:rPr>
                <w:rFonts w:cs="Arial"/>
                <w:noProof/>
                <w:szCs w:val="20"/>
                <w:lang w:val="en-GB" w:eastAsia="en-GB"/>
              </w:rPr>
              <w:t xml:space="preserve"> </w:t>
            </w:r>
            <w:r w:rsidR="00060E4E" w:rsidRPr="00BE56DE">
              <w:rPr>
                <w:rFonts w:cs="Arial"/>
                <w:szCs w:val="20"/>
                <w:lang w:val="en-GB"/>
              </w:rPr>
              <w:t>dB</w:t>
            </w:r>
          </w:p>
        </w:tc>
        <w:tc>
          <w:tcPr>
            <w:tcW w:w="3211" w:type="dxa"/>
          </w:tcPr>
          <w:p w14:paraId="5FF3DBC4" w14:textId="77777777" w:rsidR="004C096A" w:rsidRPr="00BE56DE" w:rsidRDefault="004C096A" w:rsidP="004C096A">
            <w:pPr>
              <w:jc w:val="center"/>
              <w:rPr>
                <w:rFonts w:cs="Arial"/>
                <w:noProof/>
                <w:szCs w:val="20"/>
                <w:lang w:val="en-GB" w:eastAsia="en-GB"/>
              </w:rPr>
            </w:pPr>
            <w:r w:rsidRPr="00BE56DE">
              <w:rPr>
                <w:rFonts w:cs="Arial"/>
                <w:noProof/>
                <w:szCs w:val="20"/>
                <w:lang w:val="en-GB" w:eastAsia="en-GB"/>
              </w:rPr>
              <w:t>Max SINR = -20.0</w:t>
            </w:r>
            <w:r w:rsidR="00060E4E" w:rsidRPr="00BE56DE">
              <w:rPr>
                <w:rFonts w:cs="Arial"/>
                <w:noProof/>
                <w:szCs w:val="20"/>
                <w:lang w:val="en-GB" w:eastAsia="en-GB"/>
              </w:rPr>
              <w:t xml:space="preserve"> </w:t>
            </w:r>
            <w:r w:rsidR="00060E4E" w:rsidRPr="00BE56DE">
              <w:rPr>
                <w:rFonts w:cs="Arial"/>
                <w:szCs w:val="20"/>
                <w:lang w:val="en-GB"/>
              </w:rPr>
              <w:t>dB</w:t>
            </w:r>
          </w:p>
        </w:tc>
      </w:tr>
      <w:tr w:rsidR="00FB0E47" w:rsidRPr="00BE56DE" w14:paraId="3B023059" w14:textId="77777777" w:rsidTr="00F92B99">
        <w:tc>
          <w:tcPr>
            <w:tcW w:w="1339" w:type="dxa"/>
            <w:vMerge w:val="restart"/>
          </w:tcPr>
          <w:p w14:paraId="03E12A13" w14:textId="77777777" w:rsidR="004C096A" w:rsidRPr="00BE56DE" w:rsidRDefault="004C096A" w:rsidP="00914C00">
            <w:pPr>
              <w:rPr>
                <w:rFonts w:cs="Arial"/>
                <w:szCs w:val="20"/>
                <w:lang w:val="en-GB"/>
              </w:rPr>
            </w:pPr>
            <w:r w:rsidRPr="00BE56DE">
              <w:rPr>
                <w:rFonts w:cs="Arial"/>
                <w:szCs w:val="20"/>
                <w:lang w:val="en-GB"/>
              </w:rPr>
              <w:t>UMTS</w:t>
            </w:r>
          </w:p>
        </w:tc>
        <w:tc>
          <w:tcPr>
            <w:tcW w:w="761" w:type="dxa"/>
            <w:vMerge w:val="restart"/>
          </w:tcPr>
          <w:p w14:paraId="7017D040" w14:textId="77777777" w:rsidR="004C096A" w:rsidRPr="00BE56DE" w:rsidRDefault="004C096A" w:rsidP="00914C00">
            <w:pPr>
              <w:rPr>
                <w:rFonts w:cs="Arial"/>
                <w:szCs w:val="20"/>
                <w:lang w:val="en-GB"/>
              </w:rPr>
            </w:pPr>
            <w:r w:rsidRPr="00BE56DE">
              <w:rPr>
                <w:rFonts w:cs="Arial"/>
                <w:szCs w:val="20"/>
                <w:lang w:val="en-GB"/>
              </w:rPr>
              <w:t>2100</w:t>
            </w:r>
          </w:p>
        </w:tc>
        <w:tc>
          <w:tcPr>
            <w:tcW w:w="883" w:type="dxa"/>
            <w:vMerge w:val="restart"/>
          </w:tcPr>
          <w:p w14:paraId="5C9D0DAD" w14:textId="77777777" w:rsidR="004C096A" w:rsidRPr="00BE56DE" w:rsidRDefault="004C096A" w:rsidP="00914C00">
            <w:pPr>
              <w:rPr>
                <w:rFonts w:cs="Arial"/>
                <w:szCs w:val="20"/>
                <w:lang w:val="en-GB"/>
              </w:rPr>
            </w:pPr>
            <w:r w:rsidRPr="00BE56DE">
              <w:rPr>
                <w:rFonts w:cs="Arial"/>
                <w:szCs w:val="20"/>
                <w:lang w:val="en-GB"/>
              </w:rPr>
              <w:t>4</w:t>
            </w:r>
          </w:p>
        </w:tc>
        <w:tc>
          <w:tcPr>
            <w:tcW w:w="961" w:type="dxa"/>
            <w:vMerge w:val="restart"/>
          </w:tcPr>
          <w:p w14:paraId="10228B61" w14:textId="77777777" w:rsidR="004C096A" w:rsidRPr="00BE56DE" w:rsidRDefault="00403FE4" w:rsidP="00914C00">
            <w:pPr>
              <w:rPr>
                <w:rFonts w:cs="Arial"/>
                <w:szCs w:val="20"/>
                <w:lang w:val="en-GB"/>
              </w:rPr>
            </w:pPr>
            <w:r w:rsidRPr="00BE56DE">
              <w:rPr>
                <w:rFonts w:cs="Arial"/>
                <w:szCs w:val="20"/>
                <w:lang w:val="en-GB"/>
              </w:rPr>
              <w:t>10000</w:t>
            </w:r>
          </w:p>
        </w:tc>
        <w:tc>
          <w:tcPr>
            <w:tcW w:w="994" w:type="dxa"/>
            <w:vMerge w:val="restart"/>
          </w:tcPr>
          <w:p w14:paraId="1849C070" w14:textId="77777777" w:rsidR="004C096A" w:rsidRPr="00BE56DE" w:rsidRDefault="004C096A" w:rsidP="00914C00">
            <w:pPr>
              <w:rPr>
                <w:rFonts w:cs="Arial"/>
                <w:szCs w:val="20"/>
                <w:lang w:val="en-GB"/>
              </w:rPr>
            </w:pPr>
            <w:r w:rsidRPr="00BE56DE">
              <w:rPr>
                <w:rFonts w:cs="Arial"/>
                <w:szCs w:val="20"/>
                <w:lang w:val="en-GB"/>
              </w:rPr>
              <w:t>50</w:t>
            </w:r>
          </w:p>
        </w:tc>
        <w:tc>
          <w:tcPr>
            <w:tcW w:w="3070" w:type="dxa"/>
            <w:gridSpan w:val="2"/>
          </w:tcPr>
          <w:p w14:paraId="60684501" w14:textId="77777777" w:rsidR="004C096A" w:rsidRPr="00BE56DE" w:rsidRDefault="004C096A" w:rsidP="004C096A">
            <w:pPr>
              <w:jc w:val="center"/>
              <w:rPr>
                <w:rFonts w:cs="Arial"/>
                <w:noProof/>
                <w:szCs w:val="20"/>
                <w:lang w:val="en-GB" w:eastAsia="en-GB"/>
              </w:rPr>
            </w:pPr>
            <w:r w:rsidRPr="00BE56DE">
              <w:rPr>
                <w:rFonts w:cs="Arial"/>
                <w:noProof/>
                <w:szCs w:val="20"/>
                <w:lang w:val="da-DK" w:eastAsia="da-DK"/>
              </w:rPr>
              <w:drawing>
                <wp:inline distT="0" distB="0" distL="0" distR="0" wp14:anchorId="6B695906" wp14:editId="43893131">
                  <wp:extent cx="1332000" cy="1447200"/>
                  <wp:effectExtent l="0" t="0" r="1905" b="63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5" cstate="print"/>
                          <a:srcRect/>
                          <a:stretch>
                            <a:fillRect/>
                          </a:stretch>
                        </pic:blipFill>
                        <pic:spPr bwMode="auto">
                          <a:xfrm>
                            <a:off x="0" y="0"/>
                            <a:ext cx="1332000" cy="1447200"/>
                          </a:xfrm>
                          <a:prstGeom prst="rect">
                            <a:avLst/>
                          </a:prstGeom>
                          <a:noFill/>
                          <a:ln w="9525">
                            <a:noFill/>
                            <a:miter lim="800000"/>
                            <a:headEnd/>
                            <a:tailEnd/>
                          </a:ln>
                        </pic:spPr>
                      </pic:pic>
                    </a:graphicData>
                  </a:graphic>
                </wp:inline>
              </w:drawing>
            </w:r>
          </w:p>
        </w:tc>
        <w:tc>
          <w:tcPr>
            <w:tcW w:w="2957" w:type="dxa"/>
          </w:tcPr>
          <w:p w14:paraId="1B2C19AC" w14:textId="77777777" w:rsidR="004C096A" w:rsidRPr="00BE56DE" w:rsidRDefault="004C096A" w:rsidP="004C096A">
            <w:pPr>
              <w:jc w:val="center"/>
              <w:rPr>
                <w:rFonts w:cs="Arial"/>
                <w:noProof/>
                <w:szCs w:val="20"/>
                <w:lang w:val="en-GB" w:eastAsia="en-GB"/>
              </w:rPr>
            </w:pPr>
            <w:r w:rsidRPr="00BE56DE">
              <w:rPr>
                <w:rFonts w:cs="Arial"/>
                <w:noProof/>
                <w:szCs w:val="20"/>
                <w:lang w:val="da-DK" w:eastAsia="da-DK"/>
              </w:rPr>
              <w:drawing>
                <wp:inline distT="0" distB="0" distL="0" distR="0" wp14:anchorId="013101F1" wp14:editId="5024258F">
                  <wp:extent cx="1332000" cy="1339200"/>
                  <wp:effectExtent l="0" t="0" r="190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6" cstate="print"/>
                          <a:srcRect/>
                          <a:stretch>
                            <a:fillRect/>
                          </a:stretch>
                        </pic:blipFill>
                        <pic:spPr bwMode="auto">
                          <a:xfrm>
                            <a:off x="0" y="0"/>
                            <a:ext cx="1332000" cy="1339200"/>
                          </a:xfrm>
                          <a:prstGeom prst="rect">
                            <a:avLst/>
                          </a:prstGeom>
                          <a:noFill/>
                          <a:ln w="9525">
                            <a:noFill/>
                            <a:miter lim="800000"/>
                            <a:headEnd/>
                            <a:tailEnd/>
                          </a:ln>
                        </pic:spPr>
                      </pic:pic>
                    </a:graphicData>
                  </a:graphic>
                </wp:inline>
              </w:drawing>
            </w:r>
          </w:p>
        </w:tc>
        <w:tc>
          <w:tcPr>
            <w:tcW w:w="3211" w:type="dxa"/>
          </w:tcPr>
          <w:p w14:paraId="05E19AF4" w14:textId="77777777" w:rsidR="004C096A" w:rsidRPr="00BE56DE" w:rsidRDefault="004C096A" w:rsidP="004C096A">
            <w:pPr>
              <w:jc w:val="center"/>
              <w:rPr>
                <w:rFonts w:cs="Arial"/>
                <w:noProof/>
                <w:szCs w:val="20"/>
                <w:lang w:val="en-GB" w:eastAsia="en-GB"/>
              </w:rPr>
            </w:pPr>
            <w:r w:rsidRPr="00BE56DE">
              <w:rPr>
                <w:rFonts w:cs="Arial"/>
                <w:noProof/>
                <w:szCs w:val="20"/>
                <w:lang w:val="en-GB" w:eastAsia="en-GB"/>
              </w:rPr>
              <w:t>-</w:t>
            </w:r>
          </w:p>
        </w:tc>
      </w:tr>
      <w:tr w:rsidR="00FB0E47" w:rsidRPr="00BE56DE" w14:paraId="1D0210B8" w14:textId="77777777" w:rsidTr="00F92B99">
        <w:tc>
          <w:tcPr>
            <w:tcW w:w="1339" w:type="dxa"/>
            <w:vMerge/>
          </w:tcPr>
          <w:p w14:paraId="5E059887" w14:textId="77777777" w:rsidR="004C096A" w:rsidRPr="00BE56DE" w:rsidRDefault="004C096A" w:rsidP="00914C00">
            <w:pPr>
              <w:rPr>
                <w:rFonts w:cs="Arial"/>
                <w:szCs w:val="20"/>
                <w:lang w:val="en-GB"/>
              </w:rPr>
            </w:pPr>
          </w:p>
        </w:tc>
        <w:tc>
          <w:tcPr>
            <w:tcW w:w="761" w:type="dxa"/>
            <w:vMerge/>
          </w:tcPr>
          <w:p w14:paraId="17B956DA" w14:textId="77777777" w:rsidR="004C096A" w:rsidRPr="00BE56DE" w:rsidRDefault="004C096A" w:rsidP="00914C00">
            <w:pPr>
              <w:rPr>
                <w:rFonts w:cs="Arial"/>
                <w:szCs w:val="20"/>
                <w:lang w:val="en-GB"/>
              </w:rPr>
            </w:pPr>
          </w:p>
        </w:tc>
        <w:tc>
          <w:tcPr>
            <w:tcW w:w="883" w:type="dxa"/>
            <w:vMerge/>
          </w:tcPr>
          <w:p w14:paraId="3C459A93" w14:textId="77777777" w:rsidR="004C096A" w:rsidRPr="00BE56DE" w:rsidRDefault="004C096A" w:rsidP="00914C00">
            <w:pPr>
              <w:rPr>
                <w:rFonts w:cs="Arial"/>
                <w:szCs w:val="20"/>
                <w:lang w:val="en-GB"/>
              </w:rPr>
            </w:pPr>
          </w:p>
        </w:tc>
        <w:tc>
          <w:tcPr>
            <w:tcW w:w="961" w:type="dxa"/>
            <w:vMerge/>
          </w:tcPr>
          <w:p w14:paraId="5547C7C7" w14:textId="77777777" w:rsidR="004C096A" w:rsidRPr="00BE56DE" w:rsidRDefault="004C096A" w:rsidP="00914C00">
            <w:pPr>
              <w:rPr>
                <w:rFonts w:cs="Arial"/>
                <w:szCs w:val="20"/>
                <w:lang w:val="en-GB"/>
              </w:rPr>
            </w:pPr>
          </w:p>
        </w:tc>
        <w:tc>
          <w:tcPr>
            <w:tcW w:w="994" w:type="dxa"/>
            <w:vMerge/>
          </w:tcPr>
          <w:p w14:paraId="3DC7F6FC" w14:textId="77777777" w:rsidR="004C096A" w:rsidRPr="00BE56DE" w:rsidRDefault="004C096A" w:rsidP="00914C00">
            <w:pPr>
              <w:rPr>
                <w:rFonts w:cs="Arial"/>
                <w:szCs w:val="20"/>
                <w:lang w:val="en-GB"/>
              </w:rPr>
            </w:pPr>
          </w:p>
        </w:tc>
        <w:tc>
          <w:tcPr>
            <w:tcW w:w="3070" w:type="dxa"/>
            <w:gridSpan w:val="2"/>
          </w:tcPr>
          <w:p w14:paraId="3B5AE548" w14:textId="77777777" w:rsidR="004C096A" w:rsidRPr="00BE56DE" w:rsidRDefault="004C096A" w:rsidP="004C096A">
            <w:pPr>
              <w:jc w:val="center"/>
              <w:rPr>
                <w:rFonts w:cs="Arial"/>
                <w:noProof/>
                <w:szCs w:val="20"/>
                <w:lang w:val="en-GB" w:eastAsia="en-GB"/>
              </w:rPr>
            </w:pPr>
            <w:r w:rsidRPr="00BE56DE">
              <w:rPr>
                <w:rFonts w:cs="Arial"/>
                <w:noProof/>
                <w:szCs w:val="20"/>
                <w:lang w:val="en-GB" w:eastAsia="en-GB"/>
              </w:rPr>
              <w:t>Max SINR = -18.1</w:t>
            </w:r>
            <w:r w:rsidR="00060E4E" w:rsidRPr="00BE56DE">
              <w:rPr>
                <w:rFonts w:cs="Arial"/>
                <w:noProof/>
                <w:szCs w:val="20"/>
                <w:lang w:val="en-GB" w:eastAsia="en-GB"/>
              </w:rPr>
              <w:t xml:space="preserve"> </w:t>
            </w:r>
            <w:r w:rsidR="00060E4E" w:rsidRPr="00BE56DE">
              <w:rPr>
                <w:rFonts w:cs="Arial"/>
                <w:szCs w:val="20"/>
                <w:lang w:val="en-GB"/>
              </w:rPr>
              <w:t>dB</w:t>
            </w:r>
          </w:p>
        </w:tc>
        <w:tc>
          <w:tcPr>
            <w:tcW w:w="2957" w:type="dxa"/>
          </w:tcPr>
          <w:p w14:paraId="291ADCCA" w14:textId="77777777" w:rsidR="004C096A" w:rsidRPr="00BE56DE" w:rsidRDefault="004C096A" w:rsidP="004C096A">
            <w:pPr>
              <w:jc w:val="center"/>
              <w:rPr>
                <w:rFonts w:cs="Arial"/>
                <w:noProof/>
                <w:szCs w:val="20"/>
                <w:lang w:val="en-GB" w:eastAsia="en-GB"/>
              </w:rPr>
            </w:pPr>
            <w:r w:rsidRPr="00BE56DE">
              <w:rPr>
                <w:rFonts w:cs="Arial"/>
                <w:noProof/>
                <w:szCs w:val="20"/>
                <w:lang w:val="en-GB" w:eastAsia="en-GB"/>
              </w:rPr>
              <w:t>Max SINR = -20.5</w:t>
            </w:r>
            <w:r w:rsidR="00060E4E" w:rsidRPr="00BE56DE">
              <w:rPr>
                <w:rFonts w:cs="Arial"/>
                <w:noProof/>
                <w:szCs w:val="20"/>
                <w:lang w:val="en-GB" w:eastAsia="en-GB"/>
              </w:rPr>
              <w:t xml:space="preserve"> </w:t>
            </w:r>
            <w:r w:rsidR="00060E4E" w:rsidRPr="00BE56DE">
              <w:rPr>
                <w:rFonts w:cs="Arial"/>
                <w:szCs w:val="20"/>
                <w:lang w:val="en-GB"/>
              </w:rPr>
              <w:t>dB</w:t>
            </w:r>
          </w:p>
        </w:tc>
        <w:tc>
          <w:tcPr>
            <w:tcW w:w="3211" w:type="dxa"/>
          </w:tcPr>
          <w:p w14:paraId="0694FEDD" w14:textId="77777777" w:rsidR="004C096A" w:rsidRPr="00BE56DE" w:rsidRDefault="004C096A" w:rsidP="00914C00">
            <w:pPr>
              <w:jc w:val="center"/>
              <w:rPr>
                <w:rFonts w:cs="Arial"/>
                <w:noProof/>
                <w:szCs w:val="20"/>
                <w:lang w:val="en-GB" w:eastAsia="en-GB"/>
              </w:rPr>
            </w:pPr>
            <w:r w:rsidRPr="00BE56DE">
              <w:rPr>
                <w:rFonts w:cs="Arial"/>
                <w:noProof/>
                <w:szCs w:val="20"/>
                <w:lang w:val="en-GB" w:eastAsia="en-GB"/>
              </w:rPr>
              <w:t>-</w:t>
            </w:r>
          </w:p>
        </w:tc>
      </w:tr>
      <w:tr w:rsidR="004C096A" w:rsidRPr="00BE56DE" w14:paraId="29406282" w14:textId="77777777" w:rsidTr="00F92B99">
        <w:tc>
          <w:tcPr>
            <w:tcW w:w="1339" w:type="dxa"/>
            <w:vMerge w:val="restart"/>
          </w:tcPr>
          <w:p w14:paraId="734831AA" w14:textId="77777777" w:rsidR="004C096A" w:rsidRPr="00BE56DE" w:rsidRDefault="004C096A" w:rsidP="00914C00">
            <w:pPr>
              <w:rPr>
                <w:rFonts w:cs="Arial"/>
                <w:szCs w:val="20"/>
                <w:lang w:val="en-GB"/>
              </w:rPr>
            </w:pPr>
            <w:r w:rsidRPr="00BE56DE">
              <w:rPr>
                <w:rFonts w:cs="Arial"/>
                <w:szCs w:val="20"/>
                <w:lang w:val="en-GB"/>
              </w:rPr>
              <w:lastRenderedPageBreak/>
              <w:t>UMTS</w:t>
            </w:r>
          </w:p>
        </w:tc>
        <w:tc>
          <w:tcPr>
            <w:tcW w:w="761" w:type="dxa"/>
            <w:vMerge w:val="restart"/>
          </w:tcPr>
          <w:p w14:paraId="33A64A42" w14:textId="77777777" w:rsidR="004C096A" w:rsidRPr="00BE56DE" w:rsidRDefault="004C096A" w:rsidP="00914C00">
            <w:pPr>
              <w:rPr>
                <w:rFonts w:cs="Arial"/>
                <w:szCs w:val="20"/>
                <w:lang w:val="en-GB"/>
              </w:rPr>
            </w:pPr>
            <w:r w:rsidRPr="00BE56DE">
              <w:rPr>
                <w:rFonts w:cs="Arial"/>
                <w:szCs w:val="20"/>
                <w:lang w:val="en-GB"/>
              </w:rPr>
              <w:t>2100</w:t>
            </w:r>
          </w:p>
        </w:tc>
        <w:tc>
          <w:tcPr>
            <w:tcW w:w="883" w:type="dxa"/>
            <w:vMerge w:val="restart"/>
          </w:tcPr>
          <w:p w14:paraId="0D7B976D" w14:textId="77777777" w:rsidR="004C096A" w:rsidRPr="00BE56DE" w:rsidRDefault="004C096A" w:rsidP="00914C00">
            <w:pPr>
              <w:rPr>
                <w:rFonts w:cs="Arial"/>
                <w:szCs w:val="20"/>
                <w:lang w:val="en-GB"/>
              </w:rPr>
            </w:pPr>
            <w:r w:rsidRPr="00BE56DE">
              <w:rPr>
                <w:rFonts w:cs="Arial"/>
                <w:szCs w:val="20"/>
                <w:lang w:val="en-GB"/>
              </w:rPr>
              <w:t>4</w:t>
            </w:r>
          </w:p>
        </w:tc>
        <w:tc>
          <w:tcPr>
            <w:tcW w:w="961" w:type="dxa"/>
            <w:vMerge w:val="restart"/>
          </w:tcPr>
          <w:p w14:paraId="596CF515" w14:textId="77777777" w:rsidR="004C096A" w:rsidRPr="00BE56DE" w:rsidRDefault="008F21EE" w:rsidP="00914C00">
            <w:pPr>
              <w:rPr>
                <w:rFonts w:cs="Arial"/>
                <w:szCs w:val="20"/>
                <w:lang w:val="en-GB"/>
              </w:rPr>
            </w:pPr>
            <w:r w:rsidRPr="00BE56DE">
              <w:rPr>
                <w:rFonts w:cs="Arial"/>
                <w:szCs w:val="20"/>
                <w:lang w:val="en-GB"/>
              </w:rPr>
              <w:t>3000</w:t>
            </w:r>
          </w:p>
        </w:tc>
        <w:tc>
          <w:tcPr>
            <w:tcW w:w="994" w:type="dxa"/>
            <w:vMerge w:val="restart"/>
          </w:tcPr>
          <w:p w14:paraId="44030138" w14:textId="77777777" w:rsidR="004C096A" w:rsidRPr="00BE56DE" w:rsidRDefault="008F21EE" w:rsidP="00914C00">
            <w:pPr>
              <w:rPr>
                <w:rFonts w:cs="Arial"/>
                <w:szCs w:val="20"/>
                <w:lang w:val="en-GB"/>
              </w:rPr>
            </w:pPr>
            <w:r w:rsidRPr="00BE56DE">
              <w:rPr>
                <w:rFonts w:cs="Arial"/>
                <w:szCs w:val="20"/>
                <w:lang w:val="en-GB"/>
              </w:rPr>
              <w:t>75</w:t>
            </w:r>
          </w:p>
        </w:tc>
        <w:tc>
          <w:tcPr>
            <w:tcW w:w="3070" w:type="dxa"/>
            <w:gridSpan w:val="2"/>
          </w:tcPr>
          <w:p w14:paraId="42528BF9" w14:textId="77777777" w:rsidR="004C096A" w:rsidRPr="00BE56DE" w:rsidRDefault="008F21EE" w:rsidP="004C096A">
            <w:pPr>
              <w:jc w:val="center"/>
              <w:rPr>
                <w:rFonts w:cs="Arial"/>
                <w:noProof/>
                <w:szCs w:val="20"/>
                <w:lang w:val="en-GB" w:eastAsia="en-GB"/>
              </w:rPr>
            </w:pPr>
            <w:r w:rsidRPr="00BE56DE">
              <w:rPr>
                <w:rFonts w:cs="Arial"/>
                <w:noProof/>
                <w:szCs w:val="20"/>
                <w:lang w:val="da-DK" w:eastAsia="da-DK"/>
              </w:rPr>
              <w:drawing>
                <wp:inline distT="0" distB="0" distL="0" distR="0" wp14:anchorId="15C1C2D5" wp14:editId="455C2930">
                  <wp:extent cx="1382400" cy="1479600"/>
                  <wp:effectExtent l="0" t="0" r="8255"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7" cstate="print"/>
                          <a:srcRect/>
                          <a:stretch>
                            <a:fillRect/>
                          </a:stretch>
                        </pic:blipFill>
                        <pic:spPr bwMode="auto">
                          <a:xfrm>
                            <a:off x="0" y="0"/>
                            <a:ext cx="1382400" cy="1479600"/>
                          </a:xfrm>
                          <a:prstGeom prst="rect">
                            <a:avLst/>
                          </a:prstGeom>
                          <a:noFill/>
                          <a:ln w="9525">
                            <a:noFill/>
                            <a:miter lim="800000"/>
                            <a:headEnd/>
                            <a:tailEnd/>
                          </a:ln>
                        </pic:spPr>
                      </pic:pic>
                    </a:graphicData>
                  </a:graphic>
                </wp:inline>
              </w:drawing>
            </w:r>
          </w:p>
        </w:tc>
        <w:tc>
          <w:tcPr>
            <w:tcW w:w="2957" w:type="dxa"/>
          </w:tcPr>
          <w:p w14:paraId="73D0A5FF" w14:textId="77777777" w:rsidR="004C096A" w:rsidRPr="00BE56DE" w:rsidRDefault="008F21EE" w:rsidP="004C096A">
            <w:pPr>
              <w:jc w:val="center"/>
              <w:rPr>
                <w:rFonts w:cs="Arial"/>
                <w:noProof/>
                <w:szCs w:val="20"/>
                <w:lang w:val="en-GB" w:eastAsia="en-GB"/>
              </w:rPr>
            </w:pPr>
            <w:r w:rsidRPr="00BE56DE">
              <w:rPr>
                <w:rFonts w:cs="Arial"/>
                <w:noProof/>
                <w:szCs w:val="20"/>
                <w:lang w:val="da-DK" w:eastAsia="da-DK"/>
              </w:rPr>
              <w:drawing>
                <wp:inline distT="0" distB="0" distL="0" distR="0" wp14:anchorId="7BA4FF09" wp14:editId="03D8EBFE">
                  <wp:extent cx="1332000" cy="1479600"/>
                  <wp:effectExtent l="0" t="0" r="1905"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8" cstate="print"/>
                          <a:srcRect/>
                          <a:stretch>
                            <a:fillRect/>
                          </a:stretch>
                        </pic:blipFill>
                        <pic:spPr bwMode="auto">
                          <a:xfrm>
                            <a:off x="0" y="0"/>
                            <a:ext cx="1332000" cy="1479600"/>
                          </a:xfrm>
                          <a:prstGeom prst="rect">
                            <a:avLst/>
                          </a:prstGeom>
                          <a:noFill/>
                          <a:ln w="9525">
                            <a:noFill/>
                            <a:miter lim="800000"/>
                            <a:headEnd/>
                            <a:tailEnd/>
                          </a:ln>
                        </pic:spPr>
                      </pic:pic>
                    </a:graphicData>
                  </a:graphic>
                </wp:inline>
              </w:drawing>
            </w:r>
          </w:p>
        </w:tc>
        <w:tc>
          <w:tcPr>
            <w:tcW w:w="3211" w:type="dxa"/>
          </w:tcPr>
          <w:p w14:paraId="267D1FF9" w14:textId="77777777" w:rsidR="004C096A" w:rsidRPr="00BE56DE" w:rsidRDefault="008F21EE" w:rsidP="00914C00">
            <w:pPr>
              <w:jc w:val="center"/>
              <w:rPr>
                <w:rFonts w:cs="Arial"/>
                <w:noProof/>
                <w:szCs w:val="20"/>
                <w:lang w:val="en-GB" w:eastAsia="en-GB"/>
              </w:rPr>
            </w:pPr>
            <w:r w:rsidRPr="00BE56DE">
              <w:rPr>
                <w:rFonts w:cs="Arial"/>
                <w:noProof/>
                <w:szCs w:val="20"/>
                <w:lang w:val="da-DK" w:eastAsia="da-DK"/>
              </w:rPr>
              <w:drawing>
                <wp:inline distT="0" distB="0" distL="0" distR="0" wp14:anchorId="33E21C28" wp14:editId="045EFCCE">
                  <wp:extent cx="1472400" cy="1479600"/>
                  <wp:effectExtent l="0" t="0" r="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9" cstate="print"/>
                          <a:srcRect/>
                          <a:stretch>
                            <a:fillRect/>
                          </a:stretch>
                        </pic:blipFill>
                        <pic:spPr bwMode="auto">
                          <a:xfrm>
                            <a:off x="0" y="0"/>
                            <a:ext cx="1472400" cy="1479600"/>
                          </a:xfrm>
                          <a:prstGeom prst="rect">
                            <a:avLst/>
                          </a:prstGeom>
                          <a:noFill/>
                          <a:ln w="9525">
                            <a:noFill/>
                            <a:miter lim="800000"/>
                            <a:headEnd/>
                            <a:tailEnd/>
                          </a:ln>
                        </pic:spPr>
                      </pic:pic>
                    </a:graphicData>
                  </a:graphic>
                </wp:inline>
              </w:drawing>
            </w:r>
          </w:p>
        </w:tc>
      </w:tr>
      <w:tr w:rsidR="008F21EE" w:rsidRPr="00BE56DE" w14:paraId="05B26EBC" w14:textId="77777777" w:rsidTr="00F92B99">
        <w:tc>
          <w:tcPr>
            <w:tcW w:w="1339" w:type="dxa"/>
            <w:vMerge/>
          </w:tcPr>
          <w:p w14:paraId="260FE0E8" w14:textId="77777777" w:rsidR="008F21EE" w:rsidRPr="00BE56DE" w:rsidRDefault="008F21EE" w:rsidP="00914C00">
            <w:pPr>
              <w:rPr>
                <w:rFonts w:cs="Arial"/>
                <w:szCs w:val="20"/>
                <w:lang w:val="en-GB"/>
              </w:rPr>
            </w:pPr>
          </w:p>
        </w:tc>
        <w:tc>
          <w:tcPr>
            <w:tcW w:w="761" w:type="dxa"/>
            <w:vMerge/>
          </w:tcPr>
          <w:p w14:paraId="4A33E94A" w14:textId="77777777" w:rsidR="008F21EE" w:rsidRPr="00BE56DE" w:rsidRDefault="008F21EE" w:rsidP="00914C00">
            <w:pPr>
              <w:rPr>
                <w:rFonts w:cs="Arial"/>
                <w:szCs w:val="20"/>
                <w:lang w:val="en-GB"/>
              </w:rPr>
            </w:pPr>
          </w:p>
        </w:tc>
        <w:tc>
          <w:tcPr>
            <w:tcW w:w="883" w:type="dxa"/>
            <w:vMerge/>
          </w:tcPr>
          <w:p w14:paraId="4489A0E3" w14:textId="77777777" w:rsidR="008F21EE" w:rsidRPr="00BE56DE" w:rsidRDefault="008F21EE" w:rsidP="00914C00">
            <w:pPr>
              <w:rPr>
                <w:rFonts w:cs="Arial"/>
                <w:szCs w:val="20"/>
                <w:lang w:val="en-GB"/>
              </w:rPr>
            </w:pPr>
          </w:p>
        </w:tc>
        <w:tc>
          <w:tcPr>
            <w:tcW w:w="961" w:type="dxa"/>
            <w:vMerge/>
          </w:tcPr>
          <w:p w14:paraId="6EEDF89B" w14:textId="77777777" w:rsidR="008F21EE" w:rsidRPr="00BE56DE" w:rsidRDefault="008F21EE" w:rsidP="00914C00">
            <w:pPr>
              <w:rPr>
                <w:rFonts w:cs="Arial"/>
                <w:szCs w:val="20"/>
                <w:lang w:val="en-GB"/>
              </w:rPr>
            </w:pPr>
          </w:p>
        </w:tc>
        <w:tc>
          <w:tcPr>
            <w:tcW w:w="994" w:type="dxa"/>
            <w:vMerge/>
          </w:tcPr>
          <w:p w14:paraId="3A6751D6" w14:textId="77777777" w:rsidR="008F21EE" w:rsidRPr="00BE56DE" w:rsidRDefault="008F21EE" w:rsidP="00914C00">
            <w:pPr>
              <w:rPr>
                <w:rFonts w:cs="Arial"/>
                <w:szCs w:val="20"/>
                <w:lang w:val="en-GB"/>
              </w:rPr>
            </w:pPr>
          </w:p>
        </w:tc>
        <w:tc>
          <w:tcPr>
            <w:tcW w:w="3070" w:type="dxa"/>
            <w:gridSpan w:val="2"/>
          </w:tcPr>
          <w:p w14:paraId="28BB5E94" w14:textId="77777777" w:rsidR="008F21EE" w:rsidRPr="00BE56DE" w:rsidRDefault="008F21EE" w:rsidP="00914C00">
            <w:pPr>
              <w:jc w:val="center"/>
              <w:rPr>
                <w:rFonts w:cs="Arial"/>
                <w:noProof/>
                <w:szCs w:val="20"/>
                <w:lang w:val="en-GB" w:eastAsia="en-GB"/>
              </w:rPr>
            </w:pPr>
            <w:r w:rsidRPr="00BE56DE">
              <w:rPr>
                <w:rFonts w:cs="Arial"/>
                <w:noProof/>
                <w:szCs w:val="20"/>
                <w:lang w:val="en-GB" w:eastAsia="en-GB"/>
              </w:rPr>
              <w:t>Max SINR = -17.1</w:t>
            </w:r>
            <w:r w:rsidR="00060E4E" w:rsidRPr="00BE56DE">
              <w:rPr>
                <w:rFonts w:cs="Arial"/>
                <w:noProof/>
                <w:szCs w:val="20"/>
                <w:lang w:val="en-GB" w:eastAsia="en-GB"/>
              </w:rPr>
              <w:t xml:space="preserve"> </w:t>
            </w:r>
            <w:r w:rsidR="00060E4E" w:rsidRPr="00BE56DE">
              <w:rPr>
                <w:rFonts w:cs="Arial"/>
                <w:szCs w:val="20"/>
                <w:lang w:val="en-GB"/>
              </w:rPr>
              <w:t>dB</w:t>
            </w:r>
          </w:p>
        </w:tc>
        <w:tc>
          <w:tcPr>
            <w:tcW w:w="2957" w:type="dxa"/>
          </w:tcPr>
          <w:p w14:paraId="37281375" w14:textId="77777777" w:rsidR="008F21EE" w:rsidRPr="00BE56DE" w:rsidRDefault="008F21EE" w:rsidP="00914C00">
            <w:pPr>
              <w:jc w:val="center"/>
              <w:rPr>
                <w:rFonts w:cs="Arial"/>
                <w:noProof/>
                <w:szCs w:val="20"/>
                <w:lang w:val="en-GB" w:eastAsia="en-GB"/>
              </w:rPr>
            </w:pPr>
            <w:r w:rsidRPr="00BE56DE">
              <w:rPr>
                <w:rFonts w:cs="Arial"/>
                <w:noProof/>
                <w:szCs w:val="20"/>
                <w:lang w:val="en-GB" w:eastAsia="en-GB"/>
              </w:rPr>
              <w:t>Max SINR = -18.5</w:t>
            </w:r>
            <w:r w:rsidR="00060E4E" w:rsidRPr="00BE56DE">
              <w:rPr>
                <w:rFonts w:cs="Arial"/>
                <w:noProof/>
                <w:szCs w:val="20"/>
                <w:lang w:val="en-GB" w:eastAsia="en-GB"/>
              </w:rPr>
              <w:t xml:space="preserve"> </w:t>
            </w:r>
            <w:r w:rsidR="00060E4E" w:rsidRPr="00BE56DE">
              <w:rPr>
                <w:rFonts w:cs="Arial"/>
                <w:szCs w:val="20"/>
                <w:lang w:val="en-GB"/>
              </w:rPr>
              <w:t>dB</w:t>
            </w:r>
          </w:p>
        </w:tc>
        <w:tc>
          <w:tcPr>
            <w:tcW w:w="3211" w:type="dxa"/>
          </w:tcPr>
          <w:p w14:paraId="177F321E" w14:textId="77777777" w:rsidR="008F21EE" w:rsidRPr="00BE56DE" w:rsidRDefault="008F21EE" w:rsidP="00914C00">
            <w:pPr>
              <w:jc w:val="center"/>
              <w:rPr>
                <w:rFonts w:cs="Arial"/>
                <w:noProof/>
                <w:szCs w:val="20"/>
                <w:lang w:val="en-GB" w:eastAsia="en-GB"/>
              </w:rPr>
            </w:pPr>
            <w:r w:rsidRPr="00BE56DE">
              <w:rPr>
                <w:rFonts w:cs="Arial"/>
                <w:noProof/>
                <w:szCs w:val="20"/>
                <w:lang w:val="en-GB" w:eastAsia="en-GB"/>
              </w:rPr>
              <w:t>Max SINR = -19.4</w:t>
            </w:r>
            <w:r w:rsidR="00060E4E" w:rsidRPr="00BE56DE">
              <w:rPr>
                <w:rFonts w:cs="Arial"/>
                <w:noProof/>
                <w:szCs w:val="20"/>
                <w:lang w:val="en-GB" w:eastAsia="en-GB"/>
              </w:rPr>
              <w:t xml:space="preserve"> </w:t>
            </w:r>
            <w:r w:rsidR="00060E4E" w:rsidRPr="00BE56DE">
              <w:rPr>
                <w:rFonts w:cs="Arial"/>
                <w:szCs w:val="20"/>
                <w:lang w:val="en-GB"/>
              </w:rPr>
              <w:t>dB</w:t>
            </w:r>
          </w:p>
        </w:tc>
      </w:tr>
      <w:tr w:rsidR="008F21EE" w:rsidRPr="00BE56DE" w14:paraId="4E8BFFE5" w14:textId="77777777" w:rsidTr="00F92B99">
        <w:tc>
          <w:tcPr>
            <w:tcW w:w="1339" w:type="dxa"/>
            <w:vMerge w:val="restart"/>
          </w:tcPr>
          <w:p w14:paraId="294EE0DD" w14:textId="77777777" w:rsidR="008F21EE" w:rsidRPr="00BE56DE" w:rsidRDefault="008F21EE" w:rsidP="00914C00">
            <w:pPr>
              <w:rPr>
                <w:rFonts w:cs="Arial"/>
                <w:szCs w:val="20"/>
                <w:lang w:val="en-GB"/>
              </w:rPr>
            </w:pPr>
            <w:r w:rsidRPr="00BE56DE">
              <w:rPr>
                <w:rFonts w:cs="Arial"/>
                <w:szCs w:val="20"/>
                <w:lang w:val="en-GB"/>
              </w:rPr>
              <w:t>UMTS</w:t>
            </w:r>
          </w:p>
        </w:tc>
        <w:tc>
          <w:tcPr>
            <w:tcW w:w="761" w:type="dxa"/>
            <w:vMerge w:val="restart"/>
          </w:tcPr>
          <w:p w14:paraId="52154B76" w14:textId="77777777" w:rsidR="008F21EE" w:rsidRPr="00BE56DE" w:rsidRDefault="008F21EE" w:rsidP="00914C00">
            <w:pPr>
              <w:rPr>
                <w:rFonts w:cs="Arial"/>
                <w:szCs w:val="20"/>
                <w:lang w:val="en-GB"/>
              </w:rPr>
            </w:pPr>
            <w:r w:rsidRPr="00BE56DE">
              <w:rPr>
                <w:rFonts w:cs="Arial"/>
                <w:szCs w:val="20"/>
                <w:lang w:val="en-GB"/>
              </w:rPr>
              <w:t>2100</w:t>
            </w:r>
          </w:p>
        </w:tc>
        <w:tc>
          <w:tcPr>
            <w:tcW w:w="883" w:type="dxa"/>
            <w:vMerge w:val="restart"/>
          </w:tcPr>
          <w:p w14:paraId="15FCCB28" w14:textId="77777777" w:rsidR="008F21EE" w:rsidRPr="00BE56DE" w:rsidRDefault="008F21EE" w:rsidP="00914C00">
            <w:pPr>
              <w:rPr>
                <w:rFonts w:cs="Arial"/>
                <w:szCs w:val="20"/>
                <w:lang w:val="en-GB"/>
              </w:rPr>
            </w:pPr>
            <w:r w:rsidRPr="00BE56DE">
              <w:rPr>
                <w:rFonts w:cs="Arial"/>
                <w:szCs w:val="20"/>
                <w:lang w:val="en-GB"/>
              </w:rPr>
              <w:t>4</w:t>
            </w:r>
          </w:p>
        </w:tc>
        <w:tc>
          <w:tcPr>
            <w:tcW w:w="961" w:type="dxa"/>
            <w:vMerge w:val="restart"/>
          </w:tcPr>
          <w:p w14:paraId="1E0A767B" w14:textId="77777777" w:rsidR="008F21EE" w:rsidRPr="00BE56DE" w:rsidRDefault="008F21EE" w:rsidP="00914C00">
            <w:pPr>
              <w:rPr>
                <w:rFonts w:cs="Arial"/>
                <w:szCs w:val="20"/>
                <w:lang w:val="en-GB"/>
              </w:rPr>
            </w:pPr>
            <w:r w:rsidRPr="00BE56DE">
              <w:rPr>
                <w:rFonts w:cs="Arial"/>
                <w:szCs w:val="20"/>
                <w:lang w:val="en-GB"/>
              </w:rPr>
              <w:t>6000</w:t>
            </w:r>
          </w:p>
        </w:tc>
        <w:tc>
          <w:tcPr>
            <w:tcW w:w="994" w:type="dxa"/>
            <w:vMerge w:val="restart"/>
          </w:tcPr>
          <w:p w14:paraId="127001F6" w14:textId="77777777" w:rsidR="008F21EE" w:rsidRPr="00BE56DE" w:rsidRDefault="008F21EE" w:rsidP="00914C00">
            <w:pPr>
              <w:rPr>
                <w:rFonts w:cs="Arial"/>
                <w:szCs w:val="20"/>
                <w:lang w:val="en-GB"/>
              </w:rPr>
            </w:pPr>
            <w:r w:rsidRPr="00BE56DE">
              <w:rPr>
                <w:rFonts w:cs="Arial"/>
                <w:szCs w:val="20"/>
                <w:lang w:val="en-GB"/>
              </w:rPr>
              <w:t>75</w:t>
            </w:r>
          </w:p>
        </w:tc>
        <w:tc>
          <w:tcPr>
            <w:tcW w:w="3070" w:type="dxa"/>
            <w:gridSpan w:val="2"/>
          </w:tcPr>
          <w:p w14:paraId="6E07F376" w14:textId="77777777" w:rsidR="008F21EE" w:rsidRPr="00BE56DE" w:rsidRDefault="008F21EE" w:rsidP="00914C00">
            <w:pPr>
              <w:jc w:val="center"/>
              <w:rPr>
                <w:rFonts w:cs="Arial"/>
                <w:noProof/>
                <w:szCs w:val="20"/>
                <w:lang w:val="en-GB" w:eastAsia="en-GB"/>
              </w:rPr>
            </w:pPr>
            <w:r w:rsidRPr="00BE56DE">
              <w:rPr>
                <w:rFonts w:cs="Arial"/>
                <w:noProof/>
                <w:szCs w:val="20"/>
                <w:lang w:val="da-DK" w:eastAsia="da-DK"/>
              </w:rPr>
              <w:drawing>
                <wp:inline distT="0" distB="0" distL="0" distR="0" wp14:anchorId="4B152F3F" wp14:editId="06C25783">
                  <wp:extent cx="1386000" cy="1504800"/>
                  <wp:effectExtent l="0" t="0" r="5080"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0" cstate="print"/>
                          <a:srcRect/>
                          <a:stretch>
                            <a:fillRect/>
                          </a:stretch>
                        </pic:blipFill>
                        <pic:spPr bwMode="auto">
                          <a:xfrm>
                            <a:off x="0" y="0"/>
                            <a:ext cx="1386000" cy="1504800"/>
                          </a:xfrm>
                          <a:prstGeom prst="rect">
                            <a:avLst/>
                          </a:prstGeom>
                          <a:noFill/>
                          <a:ln w="9525">
                            <a:noFill/>
                            <a:miter lim="800000"/>
                            <a:headEnd/>
                            <a:tailEnd/>
                          </a:ln>
                        </pic:spPr>
                      </pic:pic>
                    </a:graphicData>
                  </a:graphic>
                </wp:inline>
              </w:drawing>
            </w:r>
          </w:p>
        </w:tc>
        <w:tc>
          <w:tcPr>
            <w:tcW w:w="2957" w:type="dxa"/>
          </w:tcPr>
          <w:p w14:paraId="4213DF71" w14:textId="77777777" w:rsidR="008F21EE" w:rsidRPr="00BE56DE" w:rsidRDefault="008F21EE" w:rsidP="00914C00">
            <w:pPr>
              <w:jc w:val="center"/>
              <w:rPr>
                <w:rFonts w:cs="Arial"/>
                <w:noProof/>
                <w:szCs w:val="20"/>
                <w:lang w:val="en-GB" w:eastAsia="en-GB"/>
              </w:rPr>
            </w:pPr>
            <w:r w:rsidRPr="00BE56DE">
              <w:rPr>
                <w:rFonts w:cs="Arial"/>
                <w:noProof/>
                <w:szCs w:val="20"/>
                <w:lang w:val="da-DK" w:eastAsia="da-DK"/>
              </w:rPr>
              <w:drawing>
                <wp:inline distT="0" distB="0" distL="0" distR="0" wp14:anchorId="68A3E4F9" wp14:editId="729420FC">
                  <wp:extent cx="1468800" cy="14760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1" cstate="print"/>
                          <a:srcRect/>
                          <a:stretch>
                            <a:fillRect/>
                          </a:stretch>
                        </pic:blipFill>
                        <pic:spPr bwMode="auto">
                          <a:xfrm>
                            <a:off x="0" y="0"/>
                            <a:ext cx="1468800" cy="1476000"/>
                          </a:xfrm>
                          <a:prstGeom prst="rect">
                            <a:avLst/>
                          </a:prstGeom>
                          <a:noFill/>
                          <a:ln w="9525">
                            <a:noFill/>
                            <a:miter lim="800000"/>
                            <a:headEnd/>
                            <a:tailEnd/>
                          </a:ln>
                        </pic:spPr>
                      </pic:pic>
                    </a:graphicData>
                  </a:graphic>
                </wp:inline>
              </w:drawing>
            </w:r>
          </w:p>
        </w:tc>
        <w:tc>
          <w:tcPr>
            <w:tcW w:w="3211" w:type="dxa"/>
          </w:tcPr>
          <w:p w14:paraId="0F6FC958" w14:textId="77777777" w:rsidR="008F21EE" w:rsidRPr="00BE56DE" w:rsidRDefault="008F21EE" w:rsidP="00914C00">
            <w:pPr>
              <w:jc w:val="center"/>
              <w:rPr>
                <w:rFonts w:cs="Arial"/>
                <w:noProof/>
                <w:szCs w:val="20"/>
                <w:lang w:val="en-GB" w:eastAsia="en-GB"/>
              </w:rPr>
            </w:pPr>
            <w:r w:rsidRPr="00BE56DE">
              <w:rPr>
                <w:rFonts w:cs="Arial"/>
                <w:noProof/>
                <w:szCs w:val="20"/>
                <w:lang w:val="en-GB" w:eastAsia="en-GB"/>
              </w:rPr>
              <w:t>-</w:t>
            </w:r>
          </w:p>
        </w:tc>
      </w:tr>
      <w:tr w:rsidR="008F21EE" w:rsidRPr="00BE56DE" w14:paraId="1CBF0574" w14:textId="77777777" w:rsidTr="00F92B99">
        <w:tc>
          <w:tcPr>
            <w:tcW w:w="1339" w:type="dxa"/>
            <w:vMerge/>
          </w:tcPr>
          <w:p w14:paraId="6BE4E69B" w14:textId="77777777" w:rsidR="008F21EE" w:rsidRPr="00BE56DE" w:rsidRDefault="008F21EE" w:rsidP="00914C00">
            <w:pPr>
              <w:rPr>
                <w:rFonts w:cs="Arial"/>
                <w:szCs w:val="20"/>
                <w:lang w:val="en-GB"/>
              </w:rPr>
            </w:pPr>
          </w:p>
        </w:tc>
        <w:tc>
          <w:tcPr>
            <w:tcW w:w="761" w:type="dxa"/>
            <w:vMerge/>
          </w:tcPr>
          <w:p w14:paraId="476FB029" w14:textId="77777777" w:rsidR="008F21EE" w:rsidRPr="00BE56DE" w:rsidRDefault="008F21EE" w:rsidP="00914C00">
            <w:pPr>
              <w:rPr>
                <w:rFonts w:cs="Arial"/>
                <w:szCs w:val="20"/>
                <w:lang w:val="en-GB"/>
              </w:rPr>
            </w:pPr>
          </w:p>
        </w:tc>
        <w:tc>
          <w:tcPr>
            <w:tcW w:w="883" w:type="dxa"/>
            <w:vMerge/>
          </w:tcPr>
          <w:p w14:paraId="22C5E572" w14:textId="77777777" w:rsidR="008F21EE" w:rsidRPr="00BE56DE" w:rsidRDefault="008F21EE" w:rsidP="00914C00">
            <w:pPr>
              <w:rPr>
                <w:rFonts w:cs="Arial"/>
                <w:szCs w:val="20"/>
                <w:lang w:val="en-GB"/>
              </w:rPr>
            </w:pPr>
          </w:p>
        </w:tc>
        <w:tc>
          <w:tcPr>
            <w:tcW w:w="961" w:type="dxa"/>
            <w:vMerge/>
          </w:tcPr>
          <w:p w14:paraId="1D000402" w14:textId="77777777" w:rsidR="008F21EE" w:rsidRPr="00BE56DE" w:rsidRDefault="008F21EE" w:rsidP="00914C00">
            <w:pPr>
              <w:rPr>
                <w:rFonts w:cs="Arial"/>
                <w:szCs w:val="20"/>
                <w:lang w:val="en-GB"/>
              </w:rPr>
            </w:pPr>
          </w:p>
        </w:tc>
        <w:tc>
          <w:tcPr>
            <w:tcW w:w="994" w:type="dxa"/>
            <w:vMerge/>
          </w:tcPr>
          <w:p w14:paraId="24A6800B" w14:textId="77777777" w:rsidR="008F21EE" w:rsidRPr="00BE56DE" w:rsidRDefault="008F21EE" w:rsidP="00914C00">
            <w:pPr>
              <w:rPr>
                <w:rFonts w:cs="Arial"/>
                <w:szCs w:val="20"/>
                <w:lang w:val="en-GB"/>
              </w:rPr>
            </w:pPr>
          </w:p>
        </w:tc>
        <w:tc>
          <w:tcPr>
            <w:tcW w:w="3070" w:type="dxa"/>
            <w:gridSpan w:val="2"/>
          </w:tcPr>
          <w:p w14:paraId="228AEC22" w14:textId="77777777" w:rsidR="008F21EE" w:rsidRPr="00BE56DE" w:rsidRDefault="008F21EE" w:rsidP="008F21EE">
            <w:pPr>
              <w:jc w:val="center"/>
              <w:rPr>
                <w:rFonts w:cs="Arial"/>
                <w:noProof/>
                <w:szCs w:val="20"/>
                <w:lang w:val="en-GB" w:eastAsia="en-GB"/>
              </w:rPr>
            </w:pPr>
            <w:r w:rsidRPr="00BE56DE">
              <w:rPr>
                <w:rFonts w:cs="Arial"/>
                <w:noProof/>
                <w:szCs w:val="20"/>
                <w:lang w:val="en-GB" w:eastAsia="en-GB"/>
              </w:rPr>
              <w:t>Max SINR = -20.0</w:t>
            </w:r>
            <w:r w:rsidR="00060E4E" w:rsidRPr="00BE56DE">
              <w:rPr>
                <w:rFonts w:cs="Arial"/>
                <w:noProof/>
                <w:szCs w:val="20"/>
                <w:lang w:val="en-GB" w:eastAsia="en-GB"/>
              </w:rPr>
              <w:t xml:space="preserve"> </w:t>
            </w:r>
            <w:r w:rsidR="00060E4E" w:rsidRPr="00BE56DE">
              <w:rPr>
                <w:rFonts w:cs="Arial"/>
                <w:szCs w:val="20"/>
                <w:lang w:val="en-GB"/>
              </w:rPr>
              <w:t>dB</w:t>
            </w:r>
          </w:p>
        </w:tc>
        <w:tc>
          <w:tcPr>
            <w:tcW w:w="2957" w:type="dxa"/>
          </w:tcPr>
          <w:p w14:paraId="4691886D" w14:textId="77777777" w:rsidR="008F21EE" w:rsidRPr="00BE56DE" w:rsidRDefault="008F21EE" w:rsidP="008F21EE">
            <w:pPr>
              <w:jc w:val="center"/>
              <w:rPr>
                <w:rFonts w:cs="Arial"/>
                <w:noProof/>
                <w:szCs w:val="20"/>
                <w:lang w:val="en-GB" w:eastAsia="en-GB"/>
              </w:rPr>
            </w:pPr>
            <w:r w:rsidRPr="00BE56DE">
              <w:rPr>
                <w:rFonts w:cs="Arial"/>
                <w:noProof/>
                <w:szCs w:val="20"/>
                <w:lang w:val="en-GB" w:eastAsia="en-GB"/>
              </w:rPr>
              <w:t>Max SINR = -21.8</w:t>
            </w:r>
            <w:r w:rsidR="00060E4E" w:rsidRPr="00BE56DE">
              <w:rPr>
                <w:rFonts w:cs="Arial"/>
                <w:noProof/>
                <w:szCs w:val="20"/>
                <w:lang w:val="en-GB" w:eastAsia="en-GB"/>
              </w:rPr>
              <w:t xml:space="preserve"> </w:t>
            </w:r>
            <w:r w:rsidR="00060E4E" w:rsidRPr="00BE56DE">
              <w:rPr>
                <w:rFonts w:cs="Arial"/>
                <w:szCs w:val="20"/>
                <w:lang w:val="en-GB"/>
              </w:rPr>
              <w:t>dB</w:t>
            </w:r>
          </w:p>
        </w:tc>
        <w:tc>
          <w:tcPr>
            <w:tcW w:w="3211" w:type="dxa"/>
          </w:tcPr>
          <w:p w14:paraId="582BA0A7" w14:textId="77777777" w:rsidR="008F21EE" w:rsidRPr="00BE56DE" w:rsidRDefault="008F21EE" w:rsidP="00914C00">
            <w:pPr>
              <w:jc w:val="center"/>
              <w:rPr>
                <w:rFonts w:cs="Arial"/>
                <w:noProof/>
                <w:szCs w:val="20"/>
                <w:lang w:val="en-GB" w:eastAsia="en-GB"/>
              </w:rPr>
            </w:pPr>
            <w:r w:rsidRPr="00BE56DE">
              <w:rPr>
                <w:rFonts w:cs="Arial"/>
                <w:noProof/>
                <w:szCs w:val="20"/>
                <w:lang w:val="en-GB" w:eastAsia="en-GB"/>
              </w:rPr>
              <w:t>-</w:t>
            </w:r>
          </w:p>
        </w:tc>
      </w:tr>
      <w:tr w:rsidR="00FB0E47" w:rsidRPr="00BE56DE" w14:paraId="3E1052E7" w14:textId="77777777" w:rsidTr="00F92B99">
        <w:tc>
          <w:tcPr>
            <w:tcW w:w="1339" w:type="dxa"/>
            <w:vMerge w:val="restart"/>
          </w:tcPr>
          <w:p w14:paraId="6741045C" w14:textId="77777777" w:rsidR="00FB0E47" w:rsidRPr="00BE56DE" w:rsidRDefault="00FB0E47" w:rsidP="00914C00">
            <w:pPr>
              <w:rPr>
                <w:rFonts w:cs="Arial"/>
                <w:szCs w:val="20"/>
                <w:lang w:val="en-GB"/>
              </w:rPr>
            </w:pPr>
            <w:r w:rsidRPr="00BE56DE">
              <w:rPr>
                <w:rFonts w:cs="Arial"/>
                <w:szCs w:val="20"/>
                <w:lang w:val="en-GB"/>
              </w:rPr>
              <w:t>UMTS</w:t>
            </w:r>
          </w:p>
        </w:tc>
        <w:tc>
          <w:tcPr>
            <w:tcW w:w="761" w:type="dxa"/>
            <w:vMerge w:val="restart"/>
          </w:tcPr>
          <w:p w14:paraId="445139BA" w14:textId="77777777" w:rsidR="00FB0E47" w:rsidRPr="00BE56DE" w:rsidRDefault="00FB0E47" w:rsidP="00914C00">
            <w:pPr>
              <w:rPr>
                <w:rFonts w:cs="Arial"/>
                <w:szCs w:val="20"/>
                <w:lang w:val="en-GB"/>
              </w:rPr>
            </w:pPr>
            <w:r w:rsidRPr="00BE56DE">
              <w:rPr>
                <w:rFonts w:cs="Arial"/>
                <w:szCs w:val="20"/>
                <w:lang w:val="en-GB"/>
              </w:rPr>
              <w:t>2100</w:t>
            </w:r>
          </w:p>
        </w:tc>
        <w:tc>
          <w:tcPr>
            <w:tcW w:w="883" w:type="dxa"/>
            <w:vMerge w:val="restart"/>
          </w:tcPr>
          <w:p w14:paraId="7B207B85" w14:textId="77777777" w:rsidR="00FB0E47" w:rsidRPr="00BE56DE" w:rsidRDefault="00FB0E47" w:rsidP="00914C00">
            <w:pPr>
              <w:rPr>
                <w:rFonts w:cs="Arial"/>
                <w:szCs w:val="20"/>
                <w:lang w:val="en-GB"/>
              </w:rPr>
            </w:pPr>
            <w:r w:rsidRPr="00BE56DE">
              <w:rPr>
                <w:rFonts w:cs="Arial"/>
                <w:szCs w:val="20"/>
                <w:lang w:val="en-GB"/>
              </w:rPr>
              <w:t>4</w:t>
            </w:r>
          </w:p>
        </w:tc>
        <w:tc>
          <w:tcPr>
            <w:tcW w:w="961" w:type="dxa"/>
            <w:vMerge w:val="restart"/>
          </w:tcPr>
          <w:p w14:paraId="282F8D30" w14:textId="77777777" w:rsidR="00FB0E47" w:rsidRPr="00BE56DE" w:rsidRDefault="00FB0E47" w:rsidP="00914C00">
            <w:pPr>
              <w:rPr>
                <w:rFonts w:cs="Arial"/>
                <w:szCs w:val="20"/>
                <w:lang w:val="en-GB"/>
              </w:rPr>
            </w:pPr>
            <w:r w:rsidRPr="00BE56DE">
              <w:rPr>
                <w:rFonts w:cs="Arial"/>
                <w:szCs w:val="20"/>
                <w:lang w:val="en-GB"/>
              </w:rPr>
              <w:t>10000</w:t>
            </w:r>
          </w:p>
        </w:tc>
        <w:tc>
          <w:tcPr>
            <w:tcW w:w="994" w:type="dxa"/>
            <w:vMerge w:val="restart"/>
          </w:tcPr>
          <w:p w14:paraId="43482542" w14:textId="77777777" w:rsidR="00FB0E47" w:rsidRPr="00BE56DE" w:rsidRDefault="00FB0E47" w:rsidP="00914C00">
            <w:pPr>
              <w:rPr>
                <w:rFonts w:cs="Arial"/>
                <w:szCs w:val="20"/>
                <w:lang w:val="en-GB"/>
              </w:rPr>
            </w:pPr>
            <w:r w:rsidRPr="00BE56DE">
              <w:rPr>
                <w:rFonts w:cs="Arial"/>
                <w:szCs w:val="20"/>
                <w:lang w:val="en-GB"/>
              </w:rPr>
              <w:t>75</w:t>
            </w:r>
          </w:p>
        </w:tc>
        <w:tc>
          <w:tcPr>
            <w:tcW w:w="3070" w:type="dxa"/>
            <w:gridSpan w:val="2"/>
          </w:tcPr>
          <w:p w14:paraId="41CA1F02" w14:textId="77777777" w:rsidR="00FB0E47" w:rsidRPr="00BE56DE" w:rsidRDefault="00FB0E47" w:rsidP="008F21EE">
            <w:pPr>
              <w:jc w:val="center"/>
              <w:rPr>
                <w:rFonts w:cs="Arial"/>
                <w:noProof/>
                <w:szCs w:val="20"/>
                <w:lang w:val="en-GB" w:eastAsia="en-GB"/>
              </w:rPr>
            </w:pPr>
            <w:r w:rsidRPr="00BE56DE">
              <w:rPr>
                <w:rFonts w:cs="Arial"/>
                <w:noProof/>
                <w:szCs w:val="20"/>
                <w:lang w:val="da-DK" w:eastAsia="da-DK"/>
              </w:rPr>
              <w:drawing>
                <wp:inline distT="0" distB="0" distL="0" distR="0" wp14:anchorId="37C25F67" wp14:editId="36D2D600">
                  <wp:extent cx="1533600" cy="14760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2"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c>
          <w:tcPr>
            <w:tcW w:w="2957" w:type="dxa"/>
          </w:tcPr>
          <w:p w14:paraId="021454E4" w14:textId="77777777" w:rsidR="00FB0E47" w:rsidRPr="00BE56DE" w:rsidRDefault="00FB0E47" w:rsidP="008F21EE">
            <w:pPr>
              <w:jc w:val="center"/>
              <w:rPr>
                <w:rFonts w:cs="Arial"/>
                <w:noProof/>
                <w:szCs w:val="20"/>
                <w:lang w:val="en-GB" w:eastAsia="en-GB"/>
              </w:rPr>
            </w:pPr>
            <w:r w:rsidRPr="00BE56DE">
              <w:rPr>
                <w:rFonts w:cs="Arial"/>
                <w:noProof/>
                <w:szCs w:val="20"/>
                <w:lang w:val="en-GB" w:eastAsia="en-GB"/>
              </w:rPr>
              <w:t>-</w:t>
            </w:r>
          </w:p>
        </w:tc>
        <w:tc>
          <w:tcPr>
            <w:tcW w:w="3211" w:type="dxa"/>
          </w:tcPr>
          <w:p w14:paraId="6109550A" w14:textId="77777777" w:rsidR="00FB0E47" w:rsidRPr="00BE56DE" w:rsidRDefault="00FB0E47" w:rsidP="00914C00">
            <w:pPr>
              <w:jc w:val="center"/>
              <w:rPr>
                <w:rFonts w:cs="Arial"/>
                <w:noProof/>
                <w:szCs w:val="20"/>
                <w:lang w:val="en-GB" w:eastAsia="en-GB"/>
              </w:rPr>
            </w:pPr>
            <w:r w:rsidRPr="00BE56DE">
              <w:rPr>
                <w:rFonts w:cs="Arial"/>
                <w:noProof/>
                <w:szCs w:val="20"/>
                <w:lang w:val="en-GB" w:eastAsia="en-GB"/>
              </w:rPr>
              <w:t>-</w:t>
            </w:r>
          </w:p>
        </w:tc>
      </w:tr>
      <w:tr w:rsidR="00FB0E47" w:rsidRPr="00BE56DE" w14:paraId="1769F396" w14:textId="77777777" w:rsidTr="00F92B99">
        <w:tc>
          <w:tcPr>
            <w:tcW w:w="1339" w:type="dxa"/>
            <w:vMerge/>
          </w:tcPr>
          <w:p w14:paraId="1349327A" w14:textId="77777777" w:rsidR="00FB0E47" w:rsidRPr="00BE56DE" w:rsidRDefault="00FB0E47" w:rsidP="00914C00">
            <w:pPr>
              <w:rPr>
                <w:rFonts w:cs="Arial"/>
                <w:szCs w:val="20"/>
                <w:lang w:val="en-GB"/>
              </w:rPr>
            </w:pPr>
          </w:p>
        </w:tc>
        <w:tc>
          <w:tcPr>
            <w:tcW w:w="761" w:type="dxa"/>
            <w:vMerge/>
          </w:tcPr>
          <w:p w14:paraId="7A221B87" w14:textId="77777777" w:rsidR="00FB0E47" w:rsidRPr="00BE56DE" w:rsidRDefault="00FB0E47" w:rsidP="00914C00">
            <w:pPr>
              <w:rPr>
                <w:rFonts w:cs="Arial"/>
                <w:szCs w:val="20"/>
                <w:lang w:val="en-GB"/>
              </w:rPr>
            </w:pPr>
          </w:p>
        </w:tc>
        <w:tc>
          <w:tcPr>
            <w:tcW w:w="883" w:type="dxa"/>
            <w:vMerge/>
          </w:tcPr>
          <w:p w14:paraId="09870681" w14:textId="77777777" w:rsidR="00FB0E47" w:rsidRPr="00BE56DE" w:rsidRDefault="00FB0E47" w:rsidP="00914C00">
            <w:pPr>
              <w:rPr>
                <w:rFonts w:cs="Arial"/>
                <w:szCs w:val="20"/>
                <w:lang w:val="en-GB"/>
              </w:rPr>
            </w:pPr>
          </w:p>
        </w:tc>
        <w:tc>
          <w:tcPr>
            <w:tcW w:w="961" w:type="dxa"/>
            <w:vMerge/>
          </w:tcPr>
          <w:p w14:paraId="1C112B1A" w14:textId="77777777" w:rsidR="00FB0E47" w:rsidRPr="00BE56DE" w:rsidRDefault="00FB0E47" w:rsidP="00914C00">
            <w:pPr>
              <w:rPr>
                <w:rFonts w:cs="Arial"/>
                <w:szCs w:val="20"/>
                <w:lang w:val="en-GB"/>
              </w:rPr>
            </w:pPr>
          </w:p>
        </w:tc>
        <w:tc>
          <w:tcPr>
            <w:tcW w:w="994" w:type="dxa"/>
            <w:vMerge/>
          </w:tcPr>
          <w:p w14:paraId="59AF4CAD" w14:textId="77777777" w:rsidR="00FB0E47" w:rsidRPr="00BE56DE" w:rsidRDefault="00FB0E47" w:rsidP="00914C00">
            <w:pPr>
              <w:rPr>
                <w:rFonts w:cs="Arial"/>
                <w:szCs w:val="20"/>
                <w:lang w:val="en-GB"/>
              </w:rPr>
            </w:pPr>
          </w:p>
        </w:tc>
        <w:tc>
          <w:tcPr>
            <w:tcW w:w="3070" w:type="dxa"/>
            <w:gridSpan w:val="2"/>
          </w:tcPr>
          <w:p w14:paraId="351D6695" w14:textId="77777777" w:rsidR="00FB0E47" w:rsidRPr="00BE56DE" w:rsidRDefault="00FB0E47" w:rsidP="008F21EE">
            <w:pPr>
              <w:jc w:val="center"/>
              <w:rPr>
                <w:rFonts w:cs="Arial"/>
                <w:noProof/>
                <w:szCs w:val="20"/>
                <w:lang w:val="en-GB" w:eastAsia="en-GB"/>
              </w:rPr>
            </w:pPr>
            <w:r w:rsidRPr="00BE56DE">
              <w:rPr>
                <w:rFonts w:cs="Arial"/>
                <w:noProof/>
                <w:szCs w:val="20"/>
                <w:lang w:val="en-GB" w:eastAsia="en-GB"/>
              </w:rPr>
              <w:t>Max SINR = -21</w:t>
            </w:r>
            <w:r w:rsidR="00060E4E" w:rsidRPr="00BE56DE">
              <w:rPr>
                <w:rFonts w:cs="Arial"/>
                <w:noProof/>
                <w:szCs w:val="20"/>
                <w:lang w:val="en-GB" w:eastAsia="en-GB"/>
              </w:rPr>
              <w:t xml:space="preserve"> </w:t>
            </w:r>
            <w:r w:rsidR="00060E4E" w:rsidRPr="00BE56DE">
              <w:rPr>
                <w:rFonts w:cs="Arial"/>
                <w:szCs w:val="20"/>
                <w:lang w:val="en-GB"/>
              </w:rPr>
              <w:t>dB</w:t>
            </w:r>
          </w:p>
        </w:tc>
        <w:tc>
          <w:tcPr>
            <w:tcW w:w="2957" w:type="dxa"/>
          </w:tcPr>
          <w:p w14:paraId="43F544E2" w14:textId="77777777" w:rsidR="00FB0E47" w:rsidRPr="00BE56DE" w:rsidRDefault="00FB0E47" w:rsidP="008F21EE">
            <w:pPr>
              <w:jc w:val="center"/>
              <w:rPr>
                <w:rFonts w:cs="Arial"/>
                <w:noProof/>
                <w:szCs w:val="20"/>
                <w:lang w:val="en-GB" w:eastAsia="en-GB"/>
              </w:rPr>
            </w:pPr>
            <w:r w:rsidRPr="00BE56DE">
              <w:rPr>
                <w:rFonts w:cs="Arial"/>
                <w:noProof/>
                <w:szCs w:val="20"/>
                <w:lang w:val="en-GB" w:eastAsia="en-GB"/>
              </w:rPr>
              <w:t>-</w:t>
            </w:r>
          </w:p>
        </w:tc>
        <w:tc>
          <w:tcPr>
            <w:tcW w:w="3211" w:type="dxa"/>
          </w:tcPr>
          <w:p w14:paraId="33607B60" w14:textId="77777777" w:rsidR="00FB0E47" w:rsidRPr="00BE56DE" w:rsidRDefault="00FB0E47" w:rsidP="00914C00">
            <w:pPr>
              <w:jc w:val="center"/>
              <w:rPr>
                <w:rFonts w:cs="Arial"/>
                <w:noProof/>
                <w:szCs w:val="20"/>
                <w:lang w:val="en-GB" w:eastAsia="en-GB"/>
              </w:rPr>
            </w:pPr>
            <w:r w:rsidRPr="00BE56DE">
              <w:rPr>
                <w:rFonts w:cs="Arial"/>
                <w:noProof/>
                <w:szCs w:val="20"/>
                <w:lang w:val="en-GB" w:eastAsia="en-GB"/>
              </w:rPr>
              <w:t>-</w:t>
            </w:r>
          </w:p>
        </w:tc>
      </w:tr>
    </w:tbl>
    <w:p w14:paraId="56B26F92" w14:textId="77777777" w:rsidR="00F03C80" w:rsidRPr="00BE56DE" w:rsidRDefault="00F03C80" w:rsidP="000D76C2">
      <w:pPr>
        <w:rPr>
          <w:rFonts w:cs="Arial"/>
          <w:b/>
          <w:szCs w:val="20"/>
        </w:rPr>
      </w:pPr>
    </w:p>
    <w:p w14:paraId="166F2914" w14:textId="77777777" w:rsidR="00FF4ED2" w:rsidRPr="00BE56DE" w:rsidRDefault="00FF4ED2" w:rsidP="000D76C2">
      <w:pPr>
        <w:rPr>
          <w:rFonts w:cs="Arial"/>
          <w:b/>
          <w:szCs w:val="20"/>
        </w:rPr>
      </w:pPr>
    </w:p>
    <w:p w14:paraId="4187B377" w14:textId="77777777" w:rsidR="00015B2A" w:rsidRPr="00BE56DE" w:rsidRDefault="00FF4ED2" w:rsidP="0065682F">
      <w:pPr>
        <w:pStyle w:val="ECCAnnexheading2"/>
        <w:keepNext/>
        <w:ind w:left="578" w:hanging="578"/>
        <w:rPr>
          <w:rFonts w:cs="Arial"/>
          <w:szCs w:val="20"/>
        </w:rPr>
      </w:pPr>
      <w:r w:rsidRPr="00BE56DE">
        <w:rPr>
          <w:rFonts w:cs="Arial"/>
          <w:szCs w:val="20"/>
        </w:rPr>
        <w:t>LTE RESULTS</w:t>
      </w:r>
    </w:p>
    <w:tbl>
      <w:tblPr>
        <w:tblStyle w:val="ECCTable-redheader"/>
        <w:tblW w:w="0" w:type="auto"/>
        <w:tblLook w:val="04A0" w:firstRow="1" w:lastRow="0" w:firstColumn="1" w:lastColumn="0" w:noHBand="0" w:noVBand="1"/>
      </w:tblPr>
      <w:tblGrid>
        <w:gridCol w:w="1339"/>
        <w:gridCol w:w="761"/>
        <w:gridCol w:w="883"/>
        <w:gridCol w:w="961"/>
        <w:gridCol w:w="994"/>
        <w:gridCol w:w="3102"/>
        <w:gridCol w:w="12"/>
        <w:gridCol w:w="2998"/>
        <w:gridCol w:w="3126"/>
      </w:tblGrid>
      <w:tr w:rsidR="00F92B99" w:rsidRPr="00BE56DE" w14:paraId="5B8B2F8A" w14:textId="77777777" w:rsidTr="00F92B99">
        <w:trPr>
          <w:cnfStyle w:val="100000000000" w:firstRow="1" w:lastRow="0" w:firstColumn="0" w:lastColumn="0" w:oddVBand="0" w:evenVBand="0" w:oddHBand="0" w:evenHBand="0" w:firstRowFirstColumn="0" w:firstRowLastColumn="0" w:lastRowFirstColumn="0" w:lastRowLastColumn="0"/>
          <w:trHeight w:val="887"/>
        </w:trPr>
        <w:tc>
          <w:tcPr>
            <w:tcW w:w="1339" w:type="dxa"/>
            <w:tcBorders>
              <w:bottom w:val="single" w:sz="4" w:space="0" w:color="FFFFFF" w:themeColor="background1"/>
            </w:tcBorders>
          </w:tcPr>
          <w:p w14:paraId="0DFCB5D9" w14:textId="77777777" w:rsidR="00F92B99" w:rsidRPr="000608FA" w:rsidRDefault="00F92B99" w:rsidP="000608FA">
            <w:pPr>
              <w:keepNext/>
              <w:spacing w:after="120"/>
              <w:rPr>
                <w:rFonts w:cs="Arial"/>
                <w:szCs w:val="20"/>
                <w:lang w:val="en-GB"/>
              </w:rPr>
            </w:pPr>
            <w:r w:rsidRPr="000608FA">
              <w:rPr>
                <w:rFonts w:cs="Arial"/>
                <w:szCs w:val="20"/>
                <w:lang w:val="en-GB"/>
              </w:rPr>
              <w:t>Technology</w:t>
            </w:r>
          </w:p>
        </w:tc>
        <w:tc>
          <w:tcPr>
            <w:tcW w:w="761" w:type="dxa"/>
            <w:tcBorders>
              <w:bottom w:val="single" w:sz="4" w:space="0" w:color="FFFFFF" w:themeColor="background1"/>
            </w:tcBorders>
          </w:tcPr>
          <w:p w14:paraId="32D9029A" w14:textId="77777777" w:rsidR="00F92B99" w:rsidRPr="000608FA" w:rsidRDefault="00F92B99" w:rsidP="000608FA">
            <w:pPr>
              <w:keepNext/>
              <w:spacing w:after="120"/>
              <w:rPr>
                <w:rFonts w:cs="Arial"/>
                <w:szCs w:val="20"/>
                <w:lang w:val="en-GB"/>
              </w:rPr>
            </w:pPr>
            <w:r w:rsidRPr="000608FA">
              <w:rPr>
                <w:rFonts w:cs="Arial"/>
                <w:szCs w:val="20"/>
                <w:lang w:val="en-GB"/>
              </w:rPr>
              <w:t>Band (MHz)</w:t>
            </w:r>
          </w:p>
        </w:tc>
        <w:tc>
          <w:tcPr>
            <w:tcW w:w="883" w:type="dxa"/>
            <w:tcBorders>
              <w:bottom w:val="single" w:sz="4" w:space="0" w:color="FFFFFF" w:themeColor="background1"/>
            </w:tcBorders>
          </w:tcPr>
          <w:p w14:paraId="4A458D56" w14:textId="77777777" w:rsidR="00F92B99" w:rsidRPr="000608FA" w:rsidRDefault="00F92B99" w:rsidP="000608FA">
            <w:pPr>
              <w:keepNext/>
              <w:spacing w:after="120"/>
              <w:rPr>
                <w:rFonts w:cs="Arial"/>
                <w:szCs w:val="20"/>
                <w:lang w:val="en-GB"/>
              </w:rPr>
            </w:pPr>
            <w:r w:rsidRPr="000608FA">
              <w:rPr>
                <w:rFonts w:cs="Arial"/>
                <w:szCs w:val="20"/>
                <w:lang w:val="en-GB"/>
              </w:rPr>
              <w:t>Cell Radius (km)</w:t>
            </w:r>
          </w:p>
        </w:tc>
        <w:tc>
          <w:tcPr>
            <w:tcW w:w="961" w:type="dxa"/>
            <w:tcBorders>
              <w:bottom w:val="single" w:sz="4" w:space="0" w:color="FFFFFF" w:themeColor="background1"/>
            </w:tcBorders>
          </w:tcPr>
          <w:p w14:paraId="694BE957" w14:textId="77777777" w:rsidR="00F92B99" w:rsidRPr="000608FA" w:rsidRDefault="00F92B99" w:rsidP="000608FA">
            <w:pPr>
              <w:keepNext/>
              <w:spacing w:after="120"/>
              <w:rPr>
                <w:rFonts w:cs="Arial"/>
                <w:szCs w:val="20"/>
                <w:lang w:val="en-GB"/>
              </w:rPr>
            </w:pPr>
            <w:r w:rsidRPr="000608FA">
              <w:rPr>
                <w:rFonts w:cs="Arial"/>
                <w:szCs w:val="20"/>
                <w:lang w:val="en-GB"/>
              </w:rPr>
              <w:t>Altitude (m)</w:t>
            </w:r>
          </w:p>
        </w:tc>
        <w:tc>
          <w:tcPr>
            <w:tcW w:w="994" w:type="dxa"/>
            <w:tcBorders>
              <w:bottom w:val="single" w:sz="4" w:space="0" w:color="FFFFFF" w:themeColor="background1"/>
            </w:tcBorders>
          </w:tcPr>
          <w:p w14:paraId="2043AB4A" w14:textId="77777777" w:rsidR="00F92B99" w:rsidRPr="000608FA" w:rsidRDefault="00F92B99" w:rsidP="000608FA">
            <w:pPr>
              <w:keepNext/>
              <w:spacing w:after="120"/>
              <w:rPr>
                <w:rFonts w:cs="Arial"/>
                <w:szCs w:val="20"/>
                <w:lang w:val="en-GB"/>
              </w:rPr>
            </w:pPr>
            <w:r w:rsidRPr="000608FA">
              <w:rPr>
                <w:rFonts w:cs="Arial"/>
                <w:szCs w:val="20"/>
                <w:lang w:val="en-GB"/>
              </w:rPr>
              <w:t xml:space="preserve">Cell Loading (%) </w:t>
            </w:r>
          </w:p>
        </w:tc>
        <w:tc>
          <w:tcPr>
            <w:tcW w:w="9238" w:type="dxa"/>
            <w:gridSpan w:val="4"/>
            <w:tcBorders>
              <w:top w:val="single" w:sz="4" w:space="0" w:color="FFFFFF" w:themeColor="background1"/>
              <w:right w:val="single" w:sz="4" w:space="0" w:color="FFFFFF" w:themeColor="background1"/>
            </w:tcBorders>
          </w:tcPr>
          <w:p w14:paraId="25C59DD5" w14:textId="77777777" w:rsidR="00F92B99" w:rsidRPr="000608FA" w:rsidRDefault="00F92B99" w:rsidP="000608FA">
            <w:pPr>
              <w:keepNext/>
              <w:spacing w:after="120"/>
              <w:rPr>
                <w:rFonts w:cs="Arial"/>
                <w:b w:val="0"/>
                <w:szCs w:val="20"/>
                <w:lang w:val="en-GB"/>
              </w:rPr>
            </w:pPr>
            <w:r w:rsidRPr="000608FA">
              <w:rPr>
                <w:rFonts w:cs="Arial"/>
                <w:szCs w:val="20"/>
                <w:lang w:val="en-GB"/>
              </w:rPr>
              <w:t xml:space="preserve">SINR Graphic </w:t>
            </w:r>
          </w:p>
          <w:p w14:paraId="5F0EF2F3" w14:textId="475A764E" w:rsidR="00F92B99" w:rsidRPr="000608FA" w:rsidRDefault="00F92B99" w:rsidP="00F92B99">
            <w:pPr>
              <w:keepNext/>
              <w:tabs>
                <w:tab w:val="left" w:pos="4276"/>
              </w:tabs>
              <w:spacing w:after="120"/>
              <w:ind w:left="1158"/>
              <w:jc w:val="left"/>
              <w:rPr>
                <w:rFonts w:cs="Arial"/>
                <w:szCs w:val="20"/>
                <w:lang w:val="en-GB"/>
              </w:rPr>
            </w:pPr>
            <w:r w:rsidRPr="000608FA">
              <w:rPr>
                <w:rFonts w:cs="Arial"/>
                <w:szCs w:val="20"/>
                <w:lang w:val="en-GB"/>
              </w:rPr>
              <w:t>2 Tiers</w:t>
            </w:r>
            <w:r>
              <w:rPr>
                <w:rFonts w:cs="Arial"/>
                <w:szCs w:val="20"/>
                <w:lang w:val="en-GB"/>
              </w:rPr>
              <w:t xml:space="preserve">                                        </w:t>
            </w:r>
            <w:r w:rsidRPr="000608FA">
              <w:rPr>
                <w:rFonts w:cs="Arial"/>
                <w:szCs w:val="20"/>
                <w:lang w:val="en-GB"/>
              </w:rPr>
              <w:t>3 Tiers</w:t>
            </w:r>
            <w:r>
              <w:rPr>
                <w:rFonts w:cs="Arial"/>
                <w:szCs w:val="20"/>
                <w:lang w:val="en-GB"/>
              </w:rPr>
              <w:t xml:space="preserve">                                          </w:t>
            </w:r>
            <w:r w:rsidRPr="000608FA">
              <w:rPr>
                <w:rFonts w:cs="Arial"/>
                <w:szCs w:val="20"/>
                <w:lang w:val="en-GB"/>
              </w:rPr>
              <w:t>4 Tiers</w:t>
            </w:r>
          </w:p>
        </w:tc>
      </w:tr>
      <w:tr w:rsidR="005F3A07" w:rsidRPr="00BE56DE" w14:paraId="0D20D356" w14:textId="77777777" w:rsidTr="00F92B99">
        <w:tc>
          <w:tcPr>
            <w:tcW w:w="1339" w:type="dxa"/>
            <w:vMerge w:val="restart"/>
            <w:tcBorders>
              <w:top w:val="single" w:sz="4" w:space="0" w:color="FFFFFF" w:themeColor="background1"/>
            </w:tcBorders>
          </w:tcPr>
          <w:p w14:paraId="48C021A0" w14:textId="77777777" w:rsidR="00015B2A" w:rsidRPr="00BE56DE" w:rsidRDefault="00015B2A" w:rsidP="005A6E60">
            <w:pPr>
              <w:keepNext/>
              <w:rPr>
                <w:rFonts w:cs="Arial"/>
                <w:szCs w:val="20"/>
                <w:lang w:val="en-GB"/>
              </w:rPr>
            </w:pPr>
            <w:r w:rsidRPr="00BE56DE">
              <w:rPr>
                <w:rFonts w:cs="Arial"/>
                <w:szCs w:val="20"/>
                <w:lang w:val="en-GB"/>
              </w:rPr>
              <w:t>LTE</w:t>
            </w:r>
          </w:p>
        </w:tc>
        <w:tc>
          <w:tcPr>
            <w:tcW w:w="761" w:type="dxa"/>
            <w:vMerge w:val="restart"/>
            <w:tcBorders>
              <w:top w:val="single" w:sz="4" w:space="0" w:color="FFFFFF" w:themeColor="background1"/>
            </w:tcBorders>
          </w:tcPr>
          <w:p w14:paraId="0DD6E3B3" w14:textId="77777777" w:rsidR="00015B2A" w:rsidRPr="00BE56DE" w:rsidRDefault="00015B2A" w:rsidP="005A6E60">
            <w:pPr>
              <w:keepNext/>
              <w:rPr>
                <w:rFonts w:cs="Arial"/>
                <w:szCs w:val="20"/>
                <w:lang w:val="en-GB"/>
              </w:rPr>
            </w:pPr>
            <w:r w:rsidRPr="00BE56DE">
              <w:rPr>
                <w:rFonts w:cs="Arial"/>
                <w:szCs w:val="20"/>
                <w:lang w:val="en-GB"/>
              </w:rPr>
              <w:t>450</w:t>
            </w:r>
          </w:p>
        </w:tc>
        <w:tc>
          <w:tcPr>
            <w:tcW w:w="883" w:type="dxa"/>
            <w:vMerge w:val="restart"/>
            <w:tcBorders>
              <w:top w:val="single" w:sz="4" w:space="0" w:color="FFFFFF" w:themeColor="background1"/>
            </w:tcBorders>
          </w:tcPr>
          <w:p w14:paraId="07EA0513" w14:textId="77777777" w:rsidR="00015B2A" w:rsidRPr="00BE56DE" w:rsidRDefault="00015B2A" w:rsidP="005A6E60">
            <w:pPr>
              <w:keepNext/>
              <w:rPr>
                <w:rFonts w:cs="Arial"/>
                <w:szCs w:val="20"/>
                <w:lang w:val="en-GB"/>
              </w:rPr>
            </w:pPr>
            <w:r w:rsidRPr="00BE56DE">
              <w:rPr>
                <w:rFonts w:cs="Arial"/>
                <w:szCs w:val="20"/>
                <w:lang w:val="en-GB"/>
              </w:rPr>
              <w:t>8</w:t>
            </w:r>
          </w:p>
        </w:tc>
        <w:tc>
          <w:tcPr>
            <w:tcW w:w="961" w:type="dxa"/>
            <w:vMerge w:val="restart"/>
            <w:tcBorders>
              <w:top w:val="single" w:sz="4" w:space="0" w:color="FFFFFF" w:themeColor="background1"/>
            </w:tcBorders>
          </w:tcPr>
          <w:p w14:paraId="37D16279" w14:textId="77777777" w:rsidR="00015B2A" w:rsidRPr="00BE56DE" w:rsidRDefault="00015B2A" w:rsidP="005A6E60">
            <w:pPr>
              <w:keepNext/>
              <w:rPr>
                <w:rFonts w:cs="Arial"/>
                <w:szCs w:val="20"/>
                <w:lang w:val="en-GB"/>
              </w:rPr>
            </w:pPr>
            <w:r w:rsidRPr="00BE56DE">
              <w:rPr>
                <w:rFonts w:cs="Arial"/>
                <w:szCs w:val="20"/>
                <w:lang w:val="en-GB"/>
              </w:rPr>
              <w:t>3000</w:t>
            </w:r>
          </w:p>
        </w:tc>
        <w:tc>
          <w:tcPr>
            <w:tcW w:w="994" w:type="dxa"/>
            <w:vMerge w:val="restart"/>
            <w:tcBorders>
              <w:top w:val="single" w:sz="4" w:space="0" w:color="FFFFFF" w:themeColor="background1"/>
            </w:tcBorders>
          </w:tcPr>
          <w:p w14:paraId="76BB9B1D" w14:textId="77777777" w:rsidR="00015B2A" w:rsidRPr="00BE56DE" w:rsidRDefault="00015B2A" w:rsidP="005A6E60">
            <w:pPr>
              <w:keepNext/>
              <w:rPr>
                <w:rFonts w:cs="Arial"/>
                <w:szCs w:val="20"/>
                <w:lang w:val="en-GB"/>
              </w:rPr>
            </w:pPr>
            <w:r w:rsidRPr="00BE56DE">
              <w:rPr>
                <w:rFonts w:cs="Arial"/>
                <w:szCs w:val="20"/>
                <w:lang w:val="en-GB"/>
              </w:rPr>
              <w:t>50</w:t>
            </w:r>
          </w:p>
        </w:tc>
        <w:tc>
          <w:tcPr>
            <w:tcW w:w="3102" w:type="dxa"/>
            <w:tcBorders>
              <w:top w:val="single" w:sz="4" w:space="0" w:color="FFFFFF" w:themeColor="background1"/>
            </w:tcBorders>
          </w:tcPr>
          <w:p w14:paraId="163A9B9A" w14:textId="77777777" w:rsidR="00015B2A" w:rsidRPr="00BE56DE" w:rsidRDefault="00015B2A" w:rsidP="005A6E60">
            <w:pPr>
              <w:keepNext/>
              <w:jc w:val="center"/>
              <w:rPr>
                <w:rFonts w:cs="Arial"/>
                <w:szCs w:val="20"/>
                <w:lang w:val="en-GB"/>
              </w:rPr>
            </w:pPr>
            <w:r w:rsidRPr="00BE56DE">
              <w:rPr>
                <w:rFonts w:cs="Arial"/>
                <w:noProof/>
                <w:szCs w:val="20"/>
                <w:lang w:val="da-DK" w:eastAsia="da-DK"/>
              </w:rPr>
              <w:drawing>
                <wp:inline distT="0" distB="0" distL="0" distR="0" wp14:anchorId="516880D6" wp14:editId="31236C7B">
                  <wp:extent cx="1360800" cy="1476000"/>
                  <wp:effectExtent l="0" t="0" r="0" b="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a:stretch>
                            <a:fillRect/>
                          </a:stretch>
                        </pic:blipFill>
                        <pic:spPr bwMode="auto">
                          <a:xfrm>
                            <a:off x="0" y="0"/>
                            <a:ext cx="1360800" cy="1476000"/>
                          </a:xfrm>
                          <a:prstGeom prst="rect">
                            <a:avLst/>
                          </a:prstGeom>
                          <a:noFill/>
                          <a:ln w="9525">
                            <a:noFill/>
                            <a:miter lim="800000"/>
                            <a:headEnd/>
                            <a:tailEnd/>
                          </a:ln>
                        </pic:spPr>
                      </pic:pic>
                    </a:graphicData>
                  </a:graphic>
                </wp:inline>
              </w:drawing>
            </w:r>
          </w:p>
        </w:tc>
        <w:tc>
          <w:tcPr>
            <w:tcW w:w="3010" w:type="dxa"/>
            <w:gridSpan w:val="2"/>
            <w:tcBorders>
              <w:top w:val="single" w:sz="4" w:space="0" w:color="FFFFFF" w:themeColor="background1"/>
            </w:tcBorders>
          </w:tcPr>
          <w:p w14:paraId="6170245B" w14:textId="77777777" w:rsidR="00015B2A" w:rsidRPr="00BE56DE" w:rsidRDefault="00015B2A" w:rsidP="005A6E60">
            <w:pPr>
              <w:keepNext/>
              <w:jc w:val="center"/>
              <w:rPr>
                <w:rFonts w:cs="Arial"/>
                <w:szCs w:val="20"/>
                <w:lang w:val="en-GB"/>
              </w:rPr>
            </w:pPr>
            <w:r w:rsidRPr="00BE56DE">
              <w:rPr>
                <w:rFonts w:cs="Arial"/>
                <w:noProof/>
                <w:szCs w:val="20"/>
                <w:lang w:val="da-DK" w:eastAsia="da-DK"/>
              </w:rPr>
              <w:drawing>
                <wp:inline distT="0" distB="0" distL="0" distR="0" wp14:anchorId="37058340" wp14:editId="6988FC8C">
                  <wp:extent cx="1468800" cy="1476000"/>
                  <wp:effectExtent l="0" t="0" r="0" b="0"/>
                  <wp:docPr id="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srcRect/>
                          <a:stretch>
                            <a:fillRect/>
                          </a:stretch>
                        </pic:blipFill>
                        <pic:spPr bwMode="auto">
                          <a:xfrm>
                            <a:off x="0" y="0"/>
                            <a:ext cx="1468800" cy="1476000"/>
                          </a:xfrm>
                          <a:prstGeom prst="rect">
                            <a:avLst/>
                          </a:prstGeom>
                          <a:noFill/>
                          <a:ln w="9525">
                            <a:noFill/>
                            <a:miter lim="800000"/>
                            <a:headEnd/>
                            <a:tailEnd/>
                          </a:ln>
                        </pic:spPr>
                      </pic:pic>
                    </a:graphicData>
                  </a:graphic>
                </wp:inline>
              </w:drawing>
            </w:r>
          </w:p>
        </w:tc>
        <w:tc>
          <w:tcPr>
            <w:tcW w:w="3126" w:type="dxa"/>
            <w:tcBorders>
              <w:top w:val="single" w:sz="4" w:space="0" w:color="FFFFFF" w:themeColor="background1"/>
            </w:tcBorders>
          </w:tcPr>
          <w:p w14:paraId="262FA6DA" w14:textId="77777777" w:rsidR="00015B2A" w:rsidRPr="00BE56DE" w:rsidRDefault="00015B2A" w:rsidP="005A6E60">
            <w:pPr>
              <w:keepNext/>
              <w:jc w:val="center"/>
              <w:rPr>
                <w:rFonts w:cs="Arial"/>
                <w:szCs w:val="20"/>
                <w:lang w:val="en-GB"/>
              </w:rPr>
            </w:pPr>
            <w:r w:rsidRPr="00BE56DE">
              <w:rPr>
                <w:rFonts w:cs="Arial"/>
                <w:szCs w:val="20"/>
                <w:lang w:val="en-GB"/>
              </w:rPr>
              <w:t>-</w:t>
            </w:r>
          </w:p>
        </w:tc>
      </w:tr>
      <w:tr w:rsidR="005F3A07" w:rsidRPr="00BE56DE" w14:paraId="6B4B53DC" w14:textId="77777777" w:rsidTr="00F92B99">
        <w:tc>
          <w:tcPr>
            <w:tcW w:w="1339" w:type="dxa"/>
            <w:vMerge/>
          </w:tcPr>
          <w:p w14:paraId="3F58516D" w14:textId="77777777" w:rsidR="00015B2A" w:rsidRPr="00BE56DE" w:rsidRDefault="00015B2A" w:rsidP="00914C00">
            <w:pPr>
              <w:rPr>
                <w:rFonts w:cs="Arial"/>
                <w:szCs w:val="20"/>
                <w:lang w:val="en-GB"/>
              </w:rPr>
            </w:pPr>
          </w:p>
        </w:tc>
        <w:tc>
          <w:tcPr>
            <w:tcW w:w="761" w:type="dxa"/>
            <w:vMerge/>
          </w:tcPr>
          <w:p w14:paraId="3A388B81" w14:textId="77777777" w:rsidR="00015B2A" w:rsidRPr="00BE56DE" w:rsidRDefault="00015B2A" w:rsidP="00914C00">
            <w:pPr>
              <w:rPr>
                <w:rFonts w:cs="Arial"/>
                <w:szCs w:val="20"/>
                <w:lang w:val="en-GB"/>
              </w:rPr>
            </w:pPr>
          </w:p>
        </w:tc>
        <w:tc>
          <w:tcPr>
            <w:tcW w:w="883" w:type="dxa"/>
            <w:vMerge/>
          </w:tcPr>
          <w:p w14:paraId="264CA397" w14:textId="77777777" w:rsidR="00015B2A" w:rsidRPr="00BE56DE" w:rsidRDefault="00015B2A" w:rsidP="00914C00">
            <w:pPr>
              <w:rPr>
                <w:rFonts w:cs="Arial"/>
                <w:szCs w:val="20"/>
                <w:lang w:val="en-GB"/>
              </w:rPr>
            </w:pPr>
          </w:p>
        </w:tc>
        <w:tc>
          <w:tcPr>
            <w:tcW w:w="961" w:type="dxa"/>
            <w:vMerge/>
          </w:tcPr>
          <w:p w14:paraId="652C9585" w14:textId="77777777" w:rsidR="00015B2A" w:rsidRPr="00BE56DE" w:rsidRDefault="00015B2A" w:rsidP="00914C00">
            <w:pPr>
              <w:rPr>
                <w:rFonts w:cs="Arial"/>
                <w:szCs w:val="20"/>
                <w:lang w:val="en-GB"/>
              </w:rPr>
            </w:pPr>
          </w:p>
        </w:tc>
        <w:tc>
          <w:tcPr>
            <w:tcW w:w="994" w:type="dxa"/>
            <w:vMerge/>
          </w:tcPr>
          <w:p w14:paraId="7A70FBF6" w14:textId="77777777" w:rsidR="00015B2A" w:rsidRPr="00BE56DE" w:rsidRDefault="00015B2A" w:rsidP="00914C00">
            <w:pPr>
              <w:rPr>
                <w:rFonts w:cs="Arial"/>
                <w:szCs w:val="20"/>
                <w:lang w:val="en-GB"/>
              </w:rPr>
            </w:pPr>
          </w:p>
        </w:tc>
        <w:tc>
          <w:tcPr>
            <w:tcW w:w="3114" w:type="dxa"/>
            <w:gridSpan w:val="2"/>
          </w:tcPr>
          <w:p w14:paraId="5B7EF4BE" w14:textId="77777777" w:rsidR="00015B2A" w:rsidRPr="00BE56DE" w:rsidRDefault="00015B2A" w:rsidP="00015B2A">
            <w:pPr>
              <w:jc w:val="center"/>
              <w:rPr>
                <w:rFonts w:cs="Arial"/>
                <w:szCs w:val="20"/>
                <w:lang w:val="en-GB"/>
              </w:rPr>
            </w:pPr>
            <w:r w:rsidRPr="00BE56DE">
              <w:rPr>
                <w:rFonts w:cs="Arial"/>
                <w:szCs w:val="20"/>
                <w:lang w:val="en-GB"/>
              </w:rPr>
              <w:t>Max SINR = -5.3</w:t>
            </w:r>
            <w:r w:rsidR="00783025" w:rsidRPr="00BE56DE">
              <w:rPr>
                <w:rFonts w:cs="Arial"/>
                <w:szCs w:val="20"/>
                <w:lang w:val="en-GB"/>
              </w:rPr>
              <w:t xml:space="preserve"> dB</w:t>
            </w:r>
          </w:p>
        </w:tc>
        <w:tc>
          <w:tcPr>
            <w:tcW w:w="2998" w:type="dxa"/>
          </w:tcPr>
          <w:p w14:paraId="307FF7EA" w14:textId="77777777" w:rsidR="00015B2A" w:rsidRPr="00BE56DE" w:rsidRDefault="00015B2A" w:rsidP="00015B2A">
            <w:pPr>
              <w:jc w:val="center"/>
              <w:rPr>
                <w:rFonts w:cs="Arial"/>
                <w:szCs w:val="20"/>
                <w:lang w:val="en-GB"/>
              </w:rPr>
            </w:pPr>
            <w:r w:rsidRPr="00BE56DE">
              <w:rPr>
                <w:rFonts w:cs="Arial"/>
                <w:szCs w:val="20"/>
                <w:lang w:val="en-GB"/>
              </w:rPr>
              <w:t>Max  SINR = -7.6</w:t>
            </w:r>
            <w:r w:rsidR="00783025" w:rsidRPr="00BE56DE">
              <w:rPr>
                <w:rFonts w:cs="Arial"/>
                <w:szCs w:val="20"/>
                <w:lang w:val="en-GB"/>
              </w:rPr>
              <w:t xml:space="preserve"> dB</w:t>
            </w:r>
          </w:p>
        </w:tc>
        <w:tc>
          <w:tcPr>
            <w:tcW w:w="3126" w:type="dxa"/>
          </w:tcPr>
          <w:p w14:paraId="38568C26" w14:textId="77777777" w:rsidR="00015B2A" w:rsidRPr="00BE56DE" w:rsidRDefault="00015B2A" w:rsidP="00914C00">
            <w:pPr>
              <w:jc w:val="center"/>
              <w:rPr>
                <w:rFonts w:cs="Arial"/>
                <w:szCs w:val="20"/>
                <w:lang w:val="en-GB"/>
              </w:rPr>
            </w:pPr>
            <w:r w:rsidRPr="00BE56DE">
              <w:rPr>
                <w:rFonts w:cs="Arial"/>
                <w:szCs w:val="20"/>
                <w:lang w:val="en-GB"/>
              </w:rPr>
              <w:t>-</w:t>
            </w:r>
          </w:p>
        </w:tc>
      </w:tr>
      <w:tr w:rsidR="005F3A07" w:rsidRPr="00BE56DE" w14:paraId="5FC56494" w14:textId="77777777" w:rsidTr="00F92B99">
        <w:tc>
          <w:tcPr>
            <w:tcW w:w="1339" w:type="dxa"/>
            <w:vMerge w:val="restart"/>
          </w:tcPr>
          <w:p w14:paraId="43DD18C1" w14:textId="77777777" w:rsidR="005A2DB1" w:rsidRPr="00BE56DE" w:rsidRDefault="005A2DB1" w:rsidP="00914C00">
            <w:pPr>
              <w:rPr>
                <w:rFonts w:cs="Arial"/>
                <w:szCs w:val="20"/>
                <w:lang w:val="en-GB"/>
              </w:rPr>
            </w:pPr>
            <w:r w:rsidRPr="00BE56DE">
              <w:rPr>
                <w:rFonts w:cs="Arial"/>
                <w:szCs w:val="20"/>
                <w:lang w:val="en-GB"/>
              </w:rPr>
              <w:t>LTE</w:t>
            </w:r>
          </w:p>
        </w:tc>
        <w:tc>
          <w:tcPr>
            <w:tcW w:w="761" w:type="dxa"/>
            <w:vMerge w:val="restart"/>
          </w:tcPr>
          <w:p w14:paraId="140B8B71" w14:textId="77777777" w:rsidR="005A2DB1" w:rsidRPr="00BE56DE" w:rsidRDefault="005A2DB1" w:rsidP="00914C00">
            <w:pPr>
              <w:rPr>
                <w:rFonts w:cs="Arial"/>
                <w:szCs w:val="20"/>
                <w:lang w:val="en-GB"/>
              </w:rPr>
            </w:pPr>
            <w:r w:rsidRPr="00BE56DE">
              <w:rPr>
                <w:rFonts w:cs="Arial"/>
                <w:szCs w:val="20"/>
                <w:lang w:val="en-GB"/>
              </w:rPr>
              <w:t>450</w:t>
            </w:r>
          </w:p>
        </w:tc>
        <w:tc>
          <w:tcPr>
            <w:tcW w:w="883" w:type="dxa"/>
            <w:vMerge w:val="restart"/>
          </w:tcPr>
          <w:p w14:paraId="19F13409" w14:textId="77777777" w:rsidR="005A2DB1" w:rsidRPr="00BE56DE" w:rsidRDefault="005A2DB1" w:rsidP="00914C00">
            <w:pPr>
              <w:rPr>
                <w:rFonts w:cs="Arial"/>
                <w:szCs w:val="20"/>
                <w:lang w:val="en-GB"/>
              </w:rPr>
            </w:pPr>
            <w:r w:rsidRPr="00BE56DE">
              <w:rPr>
                <w:rFonts w:cs="Arial"/>
                <w:szCs w:val="20"/>
                <w:lang w:val="en-GB"/>
              </w:rPr>
              <w:t>8</w:t>
            </w:r>
          </w:p>
        </w:tc>
        <w:tc>
          <w:tcPr>
            <w:tcW w:w="961" w:type="dxa"/>
            <w:vMerge w:val="restart"/>
          </w:tcPr>
          <w:p w14:paraId="556609C5" w14:textId="77777777" w:rsidR="005A2DB1" w:rsidRPr="00BE56DE" w:rsidRDefault="005A2DB1" w:rsidP="00914C00">
            <w:pPr>
              <w:rPr>
                <w:rFonts w:cs="Arial"/>
                <w:szCs w:val="20"/>
                <w:lang w:val="en-GB"/>
              </w:rPr>
            </w:pPr>
            <w:r w:rsidRPr="00BE56DE">
              <w:rPr>
                <w:rFonts w:cs="Arial"/>
                <w:szCs w:val="20"/>
                <w:lang w:val="en-GB"/>
              </w:rPr>
              <w:t>6000</w:t>
            </w:r>
          </w:p>
        </w:tc>
        <w:tc>
          <w:tcPr>
            <w:tcW w:w="994" w:type="dxa"/>
            <w:vMerge w:val="restart"/>
          </w:tcPr>
          <w:p w14:paraId="4691B5DD" w14:textId="77777777" w:rsidR="005A2DB1" w:rsidRPr="00BE56DE" w:rsidRDefault="005A2DB1" w:rsidP="00914C00">
            <w:pPr>
              <w:rPr>
                <w:rFonts w:cs="Arial"/>
                <w:szCs w:val="20"/>
                <w:lang w:val="en-GB"/>
              </w:rPr>
            </w:pPr>
            <w:r w:rsidRPr="00BE56DE">
              <w:rPr>
                <w:rFonts w:cs="Arial"/>
                <w:szCs w:val="20"/>
                <w:lang w:val="en-GB"/>
              </w:rPr>
              <w:t>50</w:t>
            </w:r>
          </w:p>
        </w:tc>
        <w:tc>
          <w:tcPr>
            <w:tcW w:w="3114" w:type="dxa"/>
            <w:gridSpan w:val="2"/>
          </w:tcPr>
          <w:p w14:paraId="5EFABD52" w14:textId="77777777" w:rsidR="005A2DB1" w:rsidRPr="00BE56DE" w:rsidRDefault="005A2DB1" w:rsidP="00015B2A">
            <w:pPr>
              <w:jc w:val="center"/>
              <w:rPr>
                <w:rFonts w:cs="Arial"/>
                <w:szCs w:val="20"/>
                <w:lang w:val="en-GB"/>
              </w:rPr>
            </w:pPr>
            <w:r w:rsidRPr="00BE56DE">
              <w:rPr>
                <w:rFonts w:cs="Arial"/>
                <w:noProof/>
                <w:szCs w:val="20"/>
                <w:lang w:val="da-DK" w:eastAsia="da-DK"/>
              </w:rPr>
              <w:drawing>
                <wp:inline distT="0" distB="0" distL="0" distR="0" wp14:anchorId="474D7FF2" wp14:editId="03322EC6">
                  <wp:extent cx="1533600" cy="14760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c>
          <w:tcPr>
            <w:tcW w:w="2998" w:type="dxa"/>
          </w:tcPr>
          <w:p w14:paraId="543DCB0E" w14:textId="77777777" w:rsidR="005A2DB1" w:rsidRPr="00BE56DE" w:rsidRDefault="005A2DB1" w:rsidP="00015B2A">
            <w:pPr>
              <w:jc w:val="center"/>
              <w:rPr>
                <w:rFonts w:cs="Arial"/>
                <w:szCs w:val="20"/>
                <w:lang w:val="en-GB"/>
              </w:rPr>
            </w:pPr>
            <w:r w:rsidRPr="00BE56DE">
              <w:rPr>
                <w:rFonts w:cs="Arial"/>
                <w:szCs w:val="20"/>
                <w:lang w:val="en-GB"/>
              </w:rPr>
              <w:t>-</w:t>
            </w:r>
          </w:p>
        </w:tc>
        <w:tc>
          <w:tcPr>
            <w:tcW w:w="3126" w:type="dxa"/>
          </w:tcPr>
          <w:p w14:paraId="61A3B0E0" w14:textId="77777777" w:rsidR="005A2DB1" w:rsidRPr="00BE56DE" w:rsidRDefault="005A2DB1" w:rsidP="00914C00">
            <w:pPr>
              <w:jc w:val="center"/>
              <w:rPr>
                <w:rFonts w:cs="Arial"/>
                <w:szCs w:val="20"/>
                <w:lang w:val="en-GB"/>
              </w:rPr>
            </w:pPr>
            <w:r w:rsidRPr="00BE56DE">
              <w:rPr>
                <w:rFonts w:cs="Arial"/>
                <w:szCs w:val="20"/>
                <w:lang w:val="en-GB"/>
              </w:rPr>
              <w:t>-</w:t>
            </w:r>
          </w:p>
        </w:tc>
      </w:tr>
      <w:tr w:rsidR="005F3A07" w:rsidRPr="00BE56DE" w14:paraId="35945DF5" w14:textId="77777777" w:rsidTr="00F92B99">
        <w:tc>
          <w:tcPr>
            <w:tcW w:w="1339" w:type="dxa"/>
            <w:vMerge/>
          </w:tcPr>
          <w:p w14:paraId="32B06E7D" w14:textId="77777777" w:rsidR="005A2DB1" w:rsidRPr="00BE56DE" w:rsidRDefault="005A2DB1" w:rsidP="00914C00">
            <w:pPr>
              <w:rPr>
                <w:rFonts w:cs="Arial"/>
                <w:szCs w:val="20"/>
                <w:lang w:val="en-GB"/>
              </w:rPr>
            </w:pPr>
          </w:p>
        </w:tc>
        <w:tc>
          <w:tcPr>
            <w:tcW w:w="761" w:type="dxa"/>
            <w:vMerge/>
          </w:tcPr>
          <w:p w14:paraId="358B7A64" w14:textId="77777777" w:rsidR="005A2DB1" w:rsidRPr="00BE56DE" w:rsidRDefault="005A2DB1" w:rsidP="00914C00">
            <w:pPr>
              <w:rPr>
                <w:rFonts w:cs="Arial"/>
                <w:szCs w:val="20"/>
                <w:lang w:val="en-GB"/>
              </w:rPr>
            </w:pPr>
          </w:p>
        </w:tc>
        <w:tc>
          <w:tcPr>
            <w:tcW w:w="883" w:type="dxa"/>
            <w:vMerge/>
          </w:tcPr>
          <w:p w14:paraId="42E32505" w14:textId="77777777" w:rsidR="005A2DB1" w:rsidRPr="00BE56DE" w:rsidRDefault="005A2DB1" w:rsidP="00914C00">
            <w:pPr>
              <w:rPr>
                <w:rFonts w:cs="Arial"/>
                <w:szCs w:val="20"/>
                <w:lang w:val="en-GB"/>
              </w:rPr>
            </w:pPr>
          </w:p>
        </w:tc>
        <w:tc>
          <w:tcPr>
            <w:tcW w:w="961" w:type="dxa"/>
            <w:vMerge/>
          </w:tcPr>
          <w:p w14:paraId="1F1010BA" w14:textId="77777777" w:rsidR="005A2DB1" w:rsidRPr="00BE56DE" w:rsidRDefault="005A2DB1" w:rsidP="00914C00">
            <w:pPr>
              <w:rPr>
                <w:rFonts w:cs="Arial"/>
                <w:szCs w:val="20"/>
                <w:lang w:val="en-GB"/>
              </w:rPr>
            </w:pPr>
          </w:p>
        </w:tc>
        <w:tc>
          <w:tcPr>
            <w:tcW w:w="994" w:type="dxa"/>
            <w:vMerge/>
          </w:tcPr>
          <w:p w14:paraId="465E763A" w14:textId="77777777" w:rsidR="005A2DB1" w:rsidRPr="00BE56DE" w:rsidRDefault="005A2DB1" w:rsidP="00914C00">
            <w:pPr>
              <w:rPr>
                <w:rFonts w:cs="Arial"/>
                <w:szCs w:val="20"/>
                <w:lang w:val="en-GB"/>
              </w:rPr>
            </w:pPr>
          </w:p>
        </w:tc>
        <w:tc>
          <w:tcPr>
            <w:tcW w:w="3114" w:type="dxa"/>
            <w:gridSpan w:val="2"/>
          </w:tcPr>
          <w:p w14:paraId="30EA73ED" w14:textId="77777777" w:rsidR="005A2DB1" w:rsidRPr="00BE56DE" w:rsidRDefault="005A2DB1" w:rsidP="005A2DB1">
            <w:pPr>
              <w:jc w:val="center"/>
              <w:rPr>
                <w:rFonts w:cs="Arial"/>
                <w:szCs w:val="20"/>
                <w:lang w:val="en-GB"/>
              </w:rPr>
            </w:pPr>
            <w:r w:rsidRPr="00BE56DE">
              <w:rPr>
                <w:rFonts w:cs="Arial"/>
                <w:szCs w:val="20"/>
                <w:lang w:val="en-GB"/>
              </w:rPr>
              <w:t>Max SINR = -6.2</w:t>
            </w:r>
            <w:r w:rsidR="00783025" w:rsidRPr="00BE56DE">
              <w:rPr>
                <w:rFonts w:cs="Arial"/>
                <w:szCs w:val="20"/>
                <w:lang w:val="en-GB"/>
              </w:rPr>
              <w:t xml:space="preserve"> dB</w:t>
            </w:r>
          </w:p>
        </w:tc>
        <w:tc>
          <w:tcPr>
            <w:tcW w:w="2998" w:type="dxa"/>
          </w:tcPr>
          <w:p w14:paraId="2D6E114F" w14:textId="77777777" w:rsidR="005A2DB1" w:rsidRPr="00BE56DE" w:rsidRDefault="005A2DB1" w:rsidP="00015B2A">
            <w:pPr>
              <w:jc w:val="center"/>
              <w:rPr>
                <w:rFonts w:cs="Arial"/>
                <w:szCs w:val="20"/>
                <w:lang w:val="en-GB"/>
              </w:rPr>
            </w:pPr>
            <w:r w:rsidRPr="00BE56DE">
              <w:rPr>
                <w:rFonts w:cs="Arial"/>
                <w:szCs w:val="20"/>
                <w:lang w:val="en-GB"/>
              </w:rPr>
              <w:t>-</w:t>
            </w:r>
          </w:p>
        </w:tc>
        <w:tc>
          <w:tcPr>
            <w:tcW w:w="3126" w:type="dxa"/>
          </w:tcPr>
          <w:p w14:paraId="729ABEBD" w14:textId="77777777" w:rsidR="005A2DB1" w:rsidRPr="00BE56DE" w:rsidRDefault="005A2DB1" w:rsidP="00914C00">
            <w:pPr>
              <w:jc w:val="center"/>
              <w:rPr>
                <w:rFonts w:cs="Arial"/>
                <w:szCs w:val="20"/>
                <w:lang w:val="en-GB"/>
              </w:rPr>
            </w:pPr>
            <w:r w:rsidRPr="00BE56DE">
              <w:rPr>
                <w:rFonts w:cs="Arial"/>
                <w:szCs w:val="20"/>
                <w:lang w:val="en-GB"/>
              </w:rPr>
              <w:t>-</w:t>
            </w:r>
          </w:p>
        </w:tc>
      </w:tr>
      <w:tr w:rsidR="005F3A07" w:rsidRPr="00BE56DE" w14:paraId="374F26B6" w14:textId="77777777" w:rsidTr="00F92B99">
        <w:tc>
          <w:tcPr>
            <w:tcW w:w="1339" w:type="dxa"/>
            <w:vMerge w:val="restart"/>
          </w:tcPr>
          <w:p w14:paraId="17E55F3E" w14:textId="77777777" w:rsidR="003D26B6" w:rsidRPr="00BE56DE" w:rsidRDefault="003D26B6" w:rsidP="00914C00">
            <w:pPr>
              <w:rPr>
                <w:rFonts w:cs="Arial"/>
                <w:szCs w:val="20"/>
                <w:lang w:val="en-GB"/>
              </w:rPr>
            </w:pPr>
            <w:r w:rsidRPr="00BE56DE">
              <w:rPr>
                <w:rFonts w:cs="Arial"/>
                <w:szCs w:val="20"/>
                <w:lang w:val="en-GB"/>
              </w:rPr>
              <w:lastRenderedPageBreak/>
              <w:t>LTE</w:t>
            </w:r>
          </w:p>
        </w:tc>
        <w:tc>
          <w:tcPr>
            <w:tcW w:w="761" w:type="dxa"/>
            <w:vMerge w:val="restart"/>
          </w:tcPr>
          <w:p w14:paraId="55837BD4" w14:textId="77777777" w:rsidR="003D26B6" w:rsidRPr="00BE56DE" w:rsidRDefault="003D26B6" w:rsidP="00914C00">
            <w:pPr>
              <w:rPr>
                <w:rFonts w:cs="Arial"/>
                <w:szCs w:val="20"/>
                <w:lang w:val="en-GB"/>
              </w:rPr>
            </w:pPr>
            <w:r w:rsidRPr="00BE56DE">
              <w:rPr>
                <w:rFonts w:cs="Arial"/>
                <w:szCs w:val="20"/>
                <w:lang w:val="en-GB"/>
              </w:rPr>
              <w:t>450</w:t>
            </w:r>
          </w:p>
        </w:tc>
        <w:tc>
          <w:tcPr>
            <w:tcW w:w="883" w:type="dxa"/>
            <w:vMerge w:val="restart"/>
          </w:tcPr>
          <w:p w14:paraId="30325799" w14:textId="77777777" w:rsidR="003D26B6" w:rsidRPr="00BE56DE" w:rsidRDefault="003D26B6" w:rsidP="00914C00">
            <w:pPr>
              <w:rPr>
                <w:rFonts w:cs="Arial"/>
                <w:szCs w:val="20"/>
                <w:lang w:val="en-GB"/>
              </w:rPr>
            </w:pPr>
            <w:r w:rsidRPr="00BE56DE">
              <w:rPr>
                <w:rFonts w:cs="Arial"/>
                <w:szCs w:val="20"/>
                <w:lang w:val="en-GB"/>
              </w:rPr>
              <w:t>8</w:t>
            </w:r>
          </w:p>
        </w:tc>
        <w:tc>
          <w:tcPr>
            <w:tcW w:w="961" w:type="dxa"/>
            <w:vMerge w:val="restart"/>
          </w:tcPr>
          <w:p w14:paraId="16574B6C" w14:textId="77777777" w:rsidR="003D26B6" w:rsidRPr="00BE56DE" w:rsidRDefault="003D26B6" w:rsidP="00914C00">
            <w:pPr>
              <w:rPr>
                <w:rFonts w:cs="Arial"/>
                <w:szCs w:val="20"/>
                <w:lang w:val="en-GB"/>
              </w:rPr>
            </w:pPr>
            <w:r w:rsidRPr="00BE56DE">
              <w:rPr>
                <w:rFonts w:cs="Arial"/>
                <w:szCs w:val="20"/>
                <w:lang w:val="en-GB"/>
              </w:rPr>
              <w:t>10000</w:t>
            </w:r>
          </w:p>
        </w:tc>
        <w:tc>
          <w:tcPr>
            <w:tcW w:w="994" w:type="dxa"/>
            <w:vMerge w:val="restart"/>
          </w:tcPr>
          <w:p w14:paraId="2DF5229C" w14:textId="77777777" w:rsidR="003D26B6" w:rsidRPr="00BE56DE" w:rsidRDefault="003D26B6" w:rsidP="00914C00">
            <w:pPr>
              <w:rPr>
                <w:rFonts w:cs="Arial"/>
                <w:szCs w:val="20"/>
                <w:lang w:val="en-GB"/>
              </w:rPr>
            </w:pPr>
            <w:r w:rsidRPr="00BE56DE">
              <w:rPr>
                <w:rFonts w:cs="Arial"/>
                <w:szCs w:val="20"/>
                <w:lang w:val="en-GB"/>
              </w:rPr>
              <w:t>50</w:t>
            </w:r>
          </w:p>
        </w:tc>
        <w:tc>
          <w:tcPr>
            <w:tcW w:w="3114" w:type="dxa"/>
            <w:gridSpan w:val="2"/>
          </w:tcPr>
          <w:p w14:paraId="303D933D" w14:textId="77777777" w:rsidR="003D26B6" w:rsidRPr="00BE56DE" w:rsidRDefault="003D26B6" w:rsidP="005A2DB1">
            <w:pPr>
              <w:jc w:val="center"/>
              <w:rPr>
                <w:rFonts w:cs="Arial"/>
                <w:szCs w:val="20"/>
                <w:lang w:val="en-GB"/>
              </w:rPr>
            </w:pPr>
            <w:r w:rsidRPr="00BE56DE">
              <w:rPr>
                <w:rFonts w:cs="Arial"/>
                <w:noProof/>
                <w:szCs w:val="20"/>
                <w:lang w:val="da-DK" w:eastAsia="da-DK"/>
              </w:rPr>
              <w:drawing>
                <wp:inline distT="0" distB="0" distL="0" distR="0" wp14:anchorId="37391CD3" wp14:editId="25139BA7">
                  <wp:extent cx="1533600" cy="14760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c>
          <w:tcPr>
            <w:tcW w:w="2998" w:type="dxa"/>
          </w:tcPr>
          <w:p w14:paraId="45465976" w14:textId="77777777" w:rsidR="003D26B6" w:rsidRPr="00BE56DE" w:rsidRDefault="003D26B6" w:rsidP="00015B2A">
            <w:pPr>
              <w:jc w:val="center"/>
              <w:rPr>
                <w:rFonts w:cs="Arial"/>
                <w:szCs w:val="20"/>
                <w:lang w:val="en-GB"/>
              </w:rPr>
            </w:pPr>
            <w:r w:rsidRPr="00BE56DE">
              <w:rPr>
                <w:rFonts w:cs="Arial"/>
                <w:szCs w:val="20"/>
                <w:lang w:val="en-GB"/>
              </w:rPr>
              <w:t>-</w:t>
            </w:r>
          </w:p>
        </w:tc>
        <w:tc>
          <w:tcPr>
            <w:tcW w:w="3126" w:type="dxa"/>
          </w:tcPr>
          <w:p w14:paraId="36E2D697" w14:textId="77777777" w:rsidR="003D26B6" w:rsidRPr="00BE56DE" w:rsidRDefault="003D26B6" w:rsidP="00914C00">
            <w:pPr>
              <w:jc w:val="center"/>
              <w:rPr>
                <w:rFonts w:cs="Arial"/>
                <w:szCs w:val="20"/>
                <w:lang w:val="en-GB"/>
              </w:rPr>
            </w:pPr>
            <w:r w:rsidRPr="00BE56DE">
              <w:rPr>
                <w:rFonts w:cs="Arial"/>
                <w:szCs w:val="20"/>
                <w:lang w:val="en-GB"/>
              </w:rPr>
              <w:t>-</w:t>
            </w:r>
          </w:p>
        </w:tc>
      </w:tr>
      <w:tr w:rsidR="005F3A07" w:rsidRPr="00BE56DE" w14:paraId="2DA1C1A6" w14:textId="77777777" w:rsidTr="00F92B99">
        <w:tc>
          <w:tcPr>
            <w:tcW w:w="1339" w:type="dxa"/>
            <w:vMerge/>
          </w:tcPr>
          <w:p w14:paraId="728CF55F" w14:textId="77777777" w:rsidR="003D26B6" w:rsidRPr="00BE56DE" w:rsidRDefault="003D26B6" w:rsidP="00914C00">
            <w:pPr>
              <w:rPr>
                <w:rFonts w:cs="Arial"/>
                <w:szCs w:val="20"/>
                <w:lang w:val="en-GB"/>
              </w:rPr>
            </w:pPr>
          </w:p>
        </w:tc>
        <w:tc>
          <w:tcPr>
            <w:tcW w:w="761" w:type="dxa"/>
            <w:vMerge/>
          </w:tcPr>
          <w:p w14:paraId="24AE34E0" w14:textId="77777777" w:rsidR="003D26B6" w:rsidRPr="00BE56DE" w:rsidRDefault="003D26B6" w:rsidP="00914C00">
            <w:pPr>
              <w:rPr>
                <w:rFonts w:cs="Arial"/>
                <w:szCs w:val="20"/>
                <w:lang w:val="en-GB"/>
              </w:rPr>
            </w:pPr>
          </w:p>
        </w:tc>
        <w:tc>
          <w:tcPr>
            <w:tcW w:w="883" w:type="dxa"/>
            <w:vMerge/>
          </w:tcPr>
          <w:p w14:paraId="4A2F367D" w14:textId="77777777" w:rsidR="003D26B6" w:rsidRPr="00BE56DE" w:rsidRDefault="003D26B6" w:rsidP="00914C00">
            <w:pPr>
              <w:rPr>
                <w:rFonts w:cs="Arial"/>
                <w:szCs w:val="20"/>
                <w:lang w:val="en-GB"/>
              </w:rPr>
            </w:pPr>
          </w:p>
        </w:tc>
        <w:tc>
          <w:tcPr>
            <w:tcW w:w="961" w:type="dxa"/>
            <w:vMerge/>
          </w:tcPr>
          <w:p w14:paraId="104A2D55" w14:textId="77777777" w:rsidR="003D26B6" w:rsidRPr="00BE56DE" w:rsidRDefault="003D26B6" w:rsidP="00914C00">
            <w:pPr>
              <w:rPr>
                <w:rFonts w:cs="Arial"/>
                <w:szCs w:val="20"/>
                <w:lang w:val="en-GB"/>
              </w:rPr>
            </w:pPr>
          </w:p>
        </w:tc>
        <w:tc>
          <w:tcPr>
            <w:tcW w:w="994" w:type="dxa"/>
            <w:vMerge/>
          </w:tcPr>
          <w:p w14:paraId="08B9DA24" w14:textId="77777777" w:rsidR="003D26B6" w:rsidRPr="00BE56DE" w:rsidRDefault="003D26B6" w:rsidP="00914C00">
            <w:pPr>
              <w:rPr>
                <w:rFonts w:cs="Arial"/>
                <w:szCs w:val="20"/>
                <w:lang w:val="en-GB"/>
              </w:rPr>
            </w:pPr>
          </w:p>
        </w:tc>
        <w:tc>
          <w:tcPr>
            <w:tcW w:w="3114" w:type="dxa"/>
            <w:gridSpan w:val="2"/>
          </w:tcPr>
          <w:p w14:paraId="5CF25CC3" w14:textId="77777777" w:rsidR="003D26B6" w:rsidRPr="00BE56DE" w:rsidRDefault="003D26B6" w:rsidP="005A2DB1">
            <w:pPr>
              <w:jc w:val="center"/>
              <w:rPr>
                <w:rFonts w:cs="Arial"/>
                <w:szCs w:val="20"/>
                <w:lang w:val="en-GB"/>
              </w:rPr>
            </w:pPr>
            <w:r w:rsidRPr="00BE56DE">
              <w:rPr>
                <w:rFonts w:cs="Arial"/>
                <w:szCs w:val="20"/>
                <w:lang w:val="en-GB"/>
              </w:rPr>
              <w:t>Max SINR = -8.5</w:t>
            </w:r>
            <w:r w:rsidR="00783025" w:rsidRPr="00BE56DE">
              <w:rPr>
                <w:rFonts w:cs="Arial"/>
                <w:szCs w:val="20"/>
                <w:lang w:val="en-GB"/>
              </w:rPr>
              <w:t xml:space="preserve"> dB</w:t>
            </w:r>
          </w:p>
        </w:tc>
        <w:tc>
          <w:tcPr>
            <w:tcW w:w="2998" w:type="dxa"/>
          </w:tcPr>
          <w:p w14:paraId="58DD7BD5" w14:textId="77777777" w:rsidR="003D26B6" w:rsidRPr="00BE56DE" w:rsidRDefault="003D26B6" w:rsidP="00015B2A">
            <w:pPr>
              <w:jc w:val="center"/>
              <w:rPr>
                <w:rFonts w:cs="Arial"/>
                <w:szCs w:val="20"/>
                <w:lang w:val="en-GB"/>
              </w:rPr>
            </w:pPr>
            <w:r w:rsidRPr="00BE56DE">
              <w:rPr>
                <w:rFonts w:cs="Arial"/>
                <w:szCs w:val="20"/>
                <w:lang w:val="en-GB"/>
              </w:rPr>
              <w:t>-</w:t>
            </w:r>
          </w:p>
        </w:tc>
        <w:tc>
          <w:tcPr>
            <w:tcW w:w="3126" w:type="dxa"/>
          </w:tcPr>
          <w:p w14:paraId="43E46FCC" w14:textId="77777777" w:rsidR="003D26B6" w:rsidRPr="00BE56DE" w:rsidRDefault="003D26B6" w:rsidP="00914C00">
            <w:pPr>
              <w:jc w:val="center"/>
              <w:rPr>
                <w:rFonts w:cs="Arial"/>
                <w:szCs w:val="20"/>
                <w:lang w:val="en-GB"/>
              </w:rPr>
            </w:pPr>
            <w:r w:rsidRPr="00BE56DE">
              <w:rPr>
                <w:rFonts w:cs="Arial"/>
                <w:szCs w:val="20"/>
                <w:lang w:val="en-GB"/>
              </w:rPr>
              <w:t>-</w:t>
            </w:r>
          </w:p>
        </w:tc>
      </w:tr>
      <w:tr w:rsidR="005725F8" w:rsidRPr="00BE56DE" w14:paraId="10129A85" w14:textId="77777777" w:rsidTr="00F92B99">
        <w:tc>
          <w:tcPr>
            <w:tcW w:w="1339" w:type="dxa"/>
            <w:vMerge w:val="restart"/>
          </w:tcPr>
          <w:p w14:paraId="318EBD4B" w14:textId="77777777" w:rsidR="003D26B6" w:rsidRPr="00BE56DE" w:rsidRDefault="003D26B6" w:rsidP="00914C00">
            <w:pPr>
              <w:rPr>
                <w:rFonts w:cs="Arial"/>
                <w:szCs w:val="20"/>
                <w:lang w:val="en-GB"/>
              </w:rPr>
            </w:pPr>
            <w:r w:rsidRPr="00BE56DE">
              <w:rPr>
                <w:rFonts w:cs="Arial"/>
                <w:szCs w:val="20"/>
                <w:lang w:val="en-GB"/>
              </w:rPr>
              <w:t>LTE</w:t>
            </w:r>
          </w:p>
        </w:tc>
        <w:tc>
          <w:tcPr>
            <w:tcW w:w="761" w:type="dxa"/>
            <w:vMerge w:val="restart"/>
          </w:tcPr>
          <w:p w14:paraId="4C00C4BB" w14:textId="77777777" w:rsidR="003D26B6" w:rsidRPr="00BE56DE" w:rsidRDefault="003D26B6" w:rsidP="00914C00">
            <w:pPr>
              <w:rPr>
                <w:rFonts w:cs="Arial"/>
                <w:szCs w:val="20"/>
                <w:lang w:val="en-GB"/>
              </w:rPr>
            </w:pPr>
            <w:r w:rsidRPr="00BE56DE">
              <w:rPr>
                <w:rFonts w:cs="Arial"/>
                <w:szCs w:val="20"/>
                <w:lang w:val="en-GB"/>
              </w:rPr>
              <w:t>450</w:t>
            </w:r>
          </w:p>
        </w:tc>
        <w:tc>
          <w:tcPr>
            <w:tcW w:w="883" w:type="dxa"/>
            <w:vMerge w:val="restart"/>
          </w:tcPr>
          <w:p w14:paraId="548815A5" w14:textId="77777777" w:rsidR="003D26B6" w:rsidRPr="00BE56DE" w:rsidRDefault="003D26B6" w:rsidP="00914C00">
            <w:pPr>
              <w:rPr>
                <w:rFonts w:cs="Arial"/>
                <w:szCs w:val="20"/>
                <w:lang w:val="en-GB"/>
              </w:rPr>
            </w:pPr>
            <w:r w:rsidRPr="00BE56DE">
              <w:rPr>
                <w:rFonts w:cs="Arial"/>
                <w:szCs w:val="20"/>
                <w:lang w:val="en-GB"/>
              </w:rPr>
              <w:t>8</w:t>
            </w:r>
          </w:p>
        </w:tc>
        <w:tc>
          <w:tcPr>
            <w:tcW w:w="961" w:type="dxa"/>
            <w:vMerge w:val="restart"/>
          </w:tcPr>
          <w:p w14:paraId="03B3415F" w14:textId="77777777" w:rsidR="003D26B6" w:rsidRPr="00BE56DE" w:rsidRDefault="003D26B6" w:rsidP="00914C00">
            <w:pPr>
              <w:rPr>
                <w:rFonts w:cs="Arial"/>
                <w:szCs w:val="20"/>
                <w:lang w:val="en-GB"/>
              </w:rPr>
            </w:pPr>
            <w:r w:rsidRPr="00BE56DE">
              <w:rPr>
                <w:rFonts w:cs="Arial"/>
                <w:szCs w:val="20"/>
                <w:lang w:val="en-GB"/>
              </w:rPr>
              <w:t>3000</w:t>
            </w:r>
          </w:p>
        </w:tc>
        <w:tc>
          <w:tcPr>
            <w:tcW w:w="994" w:type="dxa"/>
            <w:vMerge w:val="restart"/>
          </w:tcPr>
          <w:p w14:paraId="0EDF989B" w14:textId="77777777" w:rsidR="003D26B6" w:rsidRPr="00BE56DE" w:rsidRDefault="00E72E27" w:rsidP="00914C00">
            <w:pPr>
              <w:rPr>
                <w:rFonts w:cs="Arial"/>
                <w:szCs w:val="20"/>
                <w:lang w:val="en-GB"/>
              </w:rPr>
            </w:pPr>
            <w:r w:rsidRPr="00BE56DE">
              <w:rPr>
                <w:rFonts w:cs="Arial"/>
                <w:szCs w:val="20"/>
                <w:lang w:val="en-GB"/>
              </w:rPr>
              <w:t>10</w:t>
            </w:r>
            <w:r w:rsidR="003D26B6" w:rsidRPr="00BE56DE">
              <w:rPr>
                <w:rFonts w:cs="Arial"/>
                <w:szCs w:val="20"/>
                <w:lang w:val="en-GB"/>
              </w:rPr>
              <w:t>0</w:t>
            </w:r>
          </w:p>
        </w:tc>
        <w:tc>
          <w:tcPr>
            <w:tcW w:w="3114" w:type="dxa"/>
            <w:gridSpan w:val="2"/>
          </w:tcPr>
          <w:p w14:paraId="32EE238A" w14:textId="77777777" w:rsidR="003D26B6" w:rsidRPr="00BE56DE" w:rsidRDefault="003D26B6" w:rsidP="005A2DB1">
            <w:pPr>
              <w:jc w:val="center"/>
              <w:rPr>
                <w:rFonts w:cs="Arial"/>
                <w:szCs w:val="20"/>
                <w:lang w:val="en-GB"/>
              </w:rPr>
            </w:pPr>
            <w:r w:rsidRPr="00BE56DE">
              <w:rPr>
                <w:rFonts w:cs="Arial"/>
                <w:noProof/>
                <w:szCs w:val="20"/>
                <w:lang w:val="da-DK" w:eastAsia="da-DK"/>
              </w:rPr>
              <w:drawing>
                <wp:inline distT="0" distB="0" distL="0" distR="0" wp14:anchorId="7C472DB5" wp14:editId="51B16300">
                  <wp:extent cx="1533600" cy="14760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c>
          <w:tcPr>
            <w:tcW w:w="2998" w:type="dxa"/>
          </w:tcPr>
          <w:p w14:paraId="74D62591" w14:textId="77777777" w:rsidR="003D26B6" w:rsidRPr="00BE56DE" w:rsidRDefault="003D26B6" w:rsidP="00015B2A">
            <w:pPr>
              <w:jc w:val="center"/>
              <w:rPr>
                <w:rFonts w:cs="Arial"/>
                <w:szCs w:val="20"/>
                <w:lang w:val="en-GB"/>
              </w:rPr>
            </w:pPr>
            <w:r w:rsidRPr="00BE56DE">
              <w:rPr>
                <w:rFonts w:cs="Arial"/>
                <w:szCs w:val="20"/>
                <w:lang w:val="en-GB"/>
              </w:rPr>
              <w:t>-</w:t>
            </w:r>
          </w:p>
        </w:tc>
        <w:tc>
          <w:tcPr>
            <w:tcW w:w="3126" w:type="dxa"/>
          </w:tcPr>
          <w:p w14:paraId="566C33F8" w14:textId="77777777" w:rsidR="003D26B6" w:rsidRPr="00BE56DE" w:rsidRDefault="003D26B6" w:rsidP="00914C00">
            <w:pPr>
              <w:jc w:val="center"/>
              <w:rPr>
                <w:rFonts w:cs="Arial"/>
                <w:szCs w:val="20"/>
                <w:lang w:val="en-GB"/>
              </w:rPr>
            </w:pPr>
            <w:r w:rsidRPr="00BE56DE">
              <w:rPr>
                <w:rFonts w:cs="Arial"/>
                <w:szCs w:val="20"/>
                <w:lang w:val="en-GB"/>
              </w:rPr>
              <w:t>-</w:t>
            </w:r>
          </w:p>
        </w:tc>
      </w:tr>
      <w:tr w:rsidR="005725F8" w:rsidRPr="00BE56DE" w14:paraId="0EC53644" w14:textId="77777777" w:rsidTr="00F92B99">
        <w:tc>
          <w:tcPr>
            <w:tcW w:w="1339" w:type="dxa"/>
            <w:vMerge/>
          </w:tcPr>
          <w:p w14:paraId="34BEA999" w14:textId="77777777" w:rsidR="003D26B6" w:rsidRPr="00BE56DE" w:rsidRDefault="003D26B6" w:rsidP="00914C00">
            <w:pPr>
              <w:rPr>
                <w:rFonts w:cs="Arial"/>
                <w:szCs w:val="20"/>
                <w:lang w:val="en-GB"/>
              </w:rPr>
            </w:pPr>
          </w:p>
        </w:tc>
        <w:tc>
          <w:tcPr>
            <w:tcW w:w="761" w:type="dxa"/>
            <w:vMerge/>
          </w:tcPr>
          <w:p w14:paraId="117D1ECA" w14:textId="77777777" w:rsidR="003D26B6" w:rsidRPr="00BE56DE" w:rsidRDefault="003D26B6" w:rsidP="00914C00">
            <w:pPr>
              <w:rPr>
                <w:rFonts w:cs="Arial"/>
                <w:szCs w:val="20"/>
                <w:lang w:val="en-GB"/>
              </w:rPr>
            </w:pPr>
          </w:p>
        </w:tc>
        <w:tc>
          <w:tcPr>
            <w:tcW w:w="883" w:type="dxa"/>
            <w:vMerge/>
          </w:tcPr>
          <w:p w14:paraId="0812D472" w14:textId="77777777" w:rsidR="003D26B6" w:rsidRPr="00BE56DE" w:rsidRDefault="003D26B6" w:rsidP="00914C00">
            <w:pPr>
              <w:rPr>
                <w:rFonts w:cs="Arial"/>
                <w:szCs w:val="20"/>
                <w:lang w:val="en-GB"/>
              </w:rPr>
            </w:pPr>
          </w:p>
        </w:tc>
        <w:tc>
          <w:tcPr>
            <w:tcW w:w="961" w:type="dxa"/>
            <w:vMerge/>
          </w:tcPr>
          <w:p w14:paraId="556CE192" w14:textId="77777777" w:rsidR="003D26B6" w:rsidRPr="00BE56DE" w:rsidRDefault="003D26B6" w:rsidP="00914C00">
            <w:pPr>
              <w:rPr>
                <w:rFonts w:cs="Arial"/>
                <w:szCs w:val="20"/>
                <w:lang w:val="en-GB"/>
              </w:rPr>
            </w:pPr>
          </w:p>
        </w:tc>
        <w:tc>
          <w:tcPr>
            <w:tcW w:w="994" w:type="dxa"/>
            <w:vMerge/>
          </w:tcPr>
          <w:p w14:paraId="4D1674CE" w14:textId="77777777" w:rsidR="003D26B6" w:rsidRPr="00BE56DE" w:rsidRDefault="003D26B6" w:rsidP="00914C00">
            <w:pPr>
              <w:rPr>
                <w:rFonts w:cs="Arial"/>
                <w:szCs w:val="20"/>
                <w:lang w:val="en-GB"/>
              </w:rPr>
            </w:pPr>
          </w:p>
        </w:tc>
        <w:tc>
          <w:tcPr>
            <w:tcW w:w="3114" w:type="dxa"/>
            <w:gridSpan w:val="2"/>
          </w:tcPr>
          <w:p w14:paraId="718BE9B6" w14:textId="77777777" w:rsidR="003D26B6" w:rsidRPr="00BE56DE" w:rsidRDefault="003D26B6" w:rsidP="00E72E27">
            <w:pPr>
              <w:jc w:val="center"/>
              <w:rPr>
                <w:rFonts w:cs="Arial"/>
                <w:szCs w:val="20"/>
                <w:lang w:val="en-GB"/>
              </w:rPr>
            </w:pPr>
            <w:r w:rsidRPr="00BE56DE">
              <w:rPr>
                <w:rFonts w:cs="Arial"/>
                <w:szCs w:val="20"/>
                <w:lang w:val="en-GB"/>
              </w:rPr>
              <w:t>Max SINR = -</w:t>
            </w:r>
            <w:r w:rsidR="00E72E27" w:rsidRPr="00BE56DE">
              <w:rPr>
                <w:rFonts w:cs="Arial"/>
                <w:szCs w:val="20"/>
                <w:lang w:val="en-GB"/>
              </w:rPr>
              <w:t>8.3</w:t>
            </w:r>
            <w:r w:rsidR="00783025" w:rsidRPr="00BE56DE">
              <w:rPr>
                <w:rFonts w:cs="Arial"/>
                <w:szCs w:val="20"/>
                <w:lang w:val="en-GB"/>
              </w:rPr>
              <w:t xml:space="preserve"> dB</w:t>
            </w:r>
          </w:p>
        </w:tc>
        <w:tc>
          <w:tcPr>
            <w:tcW w:w="2998" w:type="dxa"/>
          </w:tcPr>
          <w:p w14:paraId="1F91D405" w14:textId="77777777" w:rsidR="003D26B6" w:rsidRPr="00BE56DE" w:rsidRDefault="003D26B6" w:rsidP="00015B2A">
            <w:pPr>
              <w:jc w:val="center"/>
              <w:rPr>
                <w:rFonts w:cs="Arial"/>
                <w:szCs w:val="20"/>
                <w:lang w:val="en-GB"/>
              </w:rPr>
            </w:pPr>
            <w:r w:rsidRPr="00BE56DE">
              <w:rPr>
                <w:rFonts w:cs="Arial"/>
                <w:szCs w:val="20"/>
                <w:lang w:val="en-GB"/>
              </w:rPr>
              <w:t>-</w:t>
            </w:r>
          </w:p>
        </w:tc>
        <w:tc>
          <w:tcPr>
            <w:tcW w:w="3126" w:type="dxa"/>
          </w:tcPr>
          <w:p w14:paraId="387F82AF" w14:textId="77777777" w:rsidR="003D26B6" w:rsidRPr="00BE56DE" w:rsidRDefault="003D26B6" w:rsidP="00914C00">
            <w:pPr>
              <w:jc w:val="center"/>
              <w:rPr>
                <w:rFonts w:cs="Arial"/>
                <w:szCs w:val="20"/>
                <w:lang w:val="en-GB"/>
              </w:rPr>
            </w:pPr>
            <w:r w:rsidRPr="00BE56DE">
              <w:rPr>
                <w:rFonts w:cs="Arial"/>
                <w:szCs w:val="20"/>
                <w:lang w:val="en-GB"/>
              </w:rPr>
              <w:t>-</w:t>
            </w:r>
          </w:p>
        </w:tc>
      </w:tr>
      <w:tr w:rsidR="00370AE0" w:rsidRPr="00BE56DE" w14:paraId="3F2C4288" w14:textId="77777777" w:rsidTr="00F92B99">
        <w:tc>
          <w:tcPr>
            <w:tcW w:w="1339" w:type="dxa"/>
            <w:vMerge w:val="restart"/>
          </w:tcPr>
          <w:p w14:paraId="3EBF7524" w14:textId="77777777" w:rsidR="00E72E27" w:rsidRPr="00BE56DE" w:rsidRDefault="00E72E27" w:rsidP="00914C00">
            <w:pPr>
              <w:rPr>
                <w:rFonts w:cs="Arial"/>
                <w:szCs w:val="20"/>
                <w:lang w:val="en-GB"/>
              </w:rPr>
            </w:pPr>
            <w:r w:rsidRPr="00BE56DE">
              <w:rPr>
                <w:rFonts w:cs="Arial"/>
                <w:szCs w:val="20"/>
                <w:lang w:val="en-GB"/>
              </w:rPr>
              <w:t>LTE</w:t>
            </w:r>
          </w:p>
        </w:tc>
        <w:tc>
          <w:tcPr>
            <w:tcW w:w="761" w:type="dxa"/>
            <w:vMerge w:val="restart"/>
          </w:tcPr>
          <w:p w14:paraId="51FDC6E2" w14:textId="77777777" w:rsidR="00E72E27" w:rsidRPr="00BE56DE" w:rsidRDefault="00E72E27" w:rsidP="00914C00">
            <w:pPr>
              <w:rPr>
                <w:rFonts w:cs="Arial"/>
                <w:szCs w:val="20"/>
                <w:lang w:val="en-GB"/>
              </w:rPr>
            </w:pPr>
            <w:r w:rsidRPr="00BE56DE">
              <w:rPr>
                <w:rFonts w:cs="Arial"/>
                <w:szCs w:val="20"/>
                <w:lang w:val="en-GB"/>
              </w:rPr>
              <w:t>450</w:t>
            </w:r>
          </w:p>
        </w:tc>
        <w:tc>
          <w:tcPr>
            <w:tcW w:w="883" w:type="dxa"/>
            <w:vMerge w:val="restart"/>
          </w:tcPr>
          <w:p w14:paraId="0FC3C005" w14:textId="77777777" w:rsidR="00E72E27" w:rsidRPr="00BE56DE" w:rsidRDefault="00E72E27" w:rsidP="00914C00">
            <w:pPr>
              <w:rPr>
                <w:rFonts w:cs="Arial"/>
                <w:szCs w:val="20"/>
                <w:lang w:val="en-GB"/>
              </w:rPr>
            </w:pPr>
            <w:r w:rsidRPr="00BE56DE">
              <w:rPr>
                <w:rFonts w:cs="Arial"/>
                <w:szCs w:val="20"/>
                <w:lang w:val="en-GB"/>
              </w:rPr>
              <w:t>8</w:t>
            </w:r>
          </w:p>
        </w:tc>
        <w:tc>
          <w:tcPr>
            <w:tcW w:w="961" w:type="dxa"/>
            <w:vMerge w:val="restart"/>
          </w:tcPr>
          <w:p w14:paraId="63AA3337" w14:textId="77777777" w:rsidR="00E72E27" w:rsidRPr="00BE56DE" w:rsidRDefault="00E72E27" w:rsidP="00914C00">
            <w:pPr>
              <w:rPr>
                <w:rFonts w:cs="Arial"/>
                <w:szCs w:val="20"/>
                <w:lang w:val="en-GB"/>
              </w:rPr>
            </w:pPr>
            <w:r w:rsidRPr="00BE56DE">
              <w:rPr>
                <w:rFonts w:cs="Arial"/>
                <w:szCs w:val="20"/>
                <w:lang w:val="en-GB"/>
              </w:rPr>
              <w:t>6000</w:t>
            </w:r>
          </w:p>
        </w:tc>
        <w:tc>
          <w:tcPr>
            <w:tcW w:w="994" w:type="dxa"/>
            <w:vMerge w:val="restart"/>
          </w:tcPr>
          <w:p w14:paraId="137BB60D" w14:textId="77777777" w:rsidR="00E72E27" w:rsidRPr="00BE56DE" w:rsidRDefault="00E72E27" w:rsidP="00914C00">
            <w:pPr>
              <w:rPr>
                <w:rFonts w:cs="Arial"/>
                <w:szCs w:val="20"/>
                <w:lang w:val="en-GB"/>
              </w:rPr>
            </w:pPr>
            <w:r w:rsidRPr="00BE56DE">
              <w:rPr>
                <w:rFonts w:cs="Arial"/>
                <w:szCs w:val="20"/>
                <w:lang w:val="en-GB"/>
              </w:rPr>
              <w:t>100</w:t>
            </w:r>
          </w:p>
        </w:tc>
        <w:tc>
          <w:tcPr>
            <w:tcW w:w="3114" w:type="dxa"/>
            <w:gridSpan w:val="2"/>
          </w:tcPr>
          <w:p w14:paraId="0C03C7E0" w14:textId="77777777" w:rsidR="00E72E27" w:rsidRPr="00BE56DE" w:rsidRDefault="00E72E27" w:rsidP="00E72E27">
            <w:pPr>
              <w:jc w:val="center"/>
              <w:rPr>
                <w:rFonts w:cs="Arial"/>
                <w:szCs w:val="20"/>
                <w:lang w:val="en-GB"/>
              </w:rPr>
            </w:pPr>
            <w:r w:rsidRPr="00BE56DE">
              <w:rPr>
                <w:rFonts w:cs="Arial"/>
                <w:noProof/>
                <w:szCs w:val="20"/>
                <w:lang w:val="da-DK" w:eastAsia="da-DK"/>
              </w:rPr>
              <w:drawing>
                <wp:inline distT="0" distB="0" distL="0" distR="0" wp14:anchorId="1D2FE6B8" wp14:editId="51B2F403">
                  <wp:extent cx="1533600" cy="14760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c>
          <w:tcPr>
            <w:tcW w:w="2998" w:type="dxa"/>
          </w:tcPr>
          <w:p w14:paraId="081783DE" w14:textId="77777777" w:rsidR="00E72E27" w:rsidRPr="00BE56DE" w:rsidRDefault="005F3A07" w:rsidP="00015B2A">
            <w:pPr>
              <w:jc w:val="center"/>
              <w:rPr>
                <w:rFonts w:cs="Arial"/>
                <w:szCs w:val="20"/>
                <w:lang w:val="en-GB"/>
              </w:rPr>
            </w:pPr>
            <w:r w:rsidRPr="00BE56DE">
              <w:rPr>
                <w:rFonts w:cs="Arial"/>
                <w:szCs w:val="20"/>
                <w:lang w:val="en-GB"/>
              </w:rPr>
              <w:t>-</w:t>
            </w:r>
          </w:p>
        </w:tc>
        <w:tc>
          <w:tcPr>
            <w:tcW w:w="3126" w:type="dxa"/>
          </w:tcPr>
          <w:p w14:paraId="092A8490" w14:textId="77777777" w:rsidR="00E72E27" w:rsidRPr="00BE56DE" w:rsidRDefault="005F3A07" w:rsidP="00914C00">
            <w:pPr>
              <w:jc w:val="center"/>
              <w:rPr>
                <w:rFonts w:cs="Arial"/>
                <w:szCs w:val="20"/>
                <w:lang w:val="en-GB"/>
              </w:rPr>
            </w:pPr>
            <w:r w:rsidRPr="00BE56DE">
              <w:rPr>
                <w:rFonts w:cs="Arial"/>
                <w:szCs w:val="20"/>
                <w:lang w:val="en-GB"/>
              </w:rPr>
              <w:t>-</w:t>
            </w:r>
          </w:p>
        </w:tc>
      </w:tr>
      <w:tr w:rsidR="00370AE0" w:rsidRPr="00BE56DE" w14:paraId="48AB5918" w14:textId="77777777" w:rsidTr="00F92B99">
        <w:tc>
          <w:tcPr>
            <w:tcW w:w="1339" w:type="dxa"/>
            <w:vMerge/>
          </w:tcPr>
          <w:p w14:paraId="20013A6B" w14:textId="77777777" w:rsidR="00E72E27" w:rsidRPr="00BE56DE" w:rsidRDefault="00E72E27" w:rsidP="00914C00">
            <w:pPr>
              <w:rPr>
                <w:rFonts w:cs="Arial"/>
                <w:szCs w:val="20"/>
                <w:lang w:val="en-GB"/>
              </w:rPr>
            </w:pPr>
          </w:p>
        </w:tc>
        <w:tc>
          <w:tcPr>
            <w:tcW w:w="761" w:type="dxa"/>
            <w:vMerge/>
          </w:tcPr>
          <w:p w14:paraId="6A2ADAA2" w14:textId="77777777" w:rsidR="00E72E27" w:rsidRPr="00BE56DE" w:rsidRDefault="00E72E27" w:rsidP="00914C00">
            <w:pPr>
              <w:rPr>
                <w:rFonts w:cs="Arial"/>
                <w:szCs w:val="20"/>
                <w:lang w:val="en-GB"/>
              </w:rPr>
            </w:pPr>
          </w:p>
        </w:tc>
        <w:tc>
          <w:tcPr>
            <w:tcW w:w="883" w:type="dxa"/>
            <w:vMerge/>
          </w:tcPr>
          <w:p w14:paraId="091268CC" w14:textId="77777777" w:rsidR="00E72E27" w:rsidRPr="00BE56DE" w:rsidRDefault="00E72E27" w:rsidP="00914C00">
            <w:pPr>
              <w:rPr>
                <w:rFonts w:cs="Arial"/>
                <w:szCs w:val="20"/>
                <w:lang w:val="en-GB"/>
              </w:rPr>
            </w:pPr>
          </w:p>
        </w:tc>
        <w:tc>
          <w:tcPr>
            <w:tcW w:w="961" w:type="dxa"/>
            <w:vMerge/>
          </w:tcPr>
          <w:p w14:paraId="224B1BD3" w14:textId="77777777" w:rsidR="00E72E27" w:rsidRPr="00BE56DE" w:rsidRDefault="00E72E27" w:rsidP="00914C00">
            <w:pPr>
              <w:rPr>
                <w:rFonts w:cs="Arial"/>
                <w:szCs w:val="20"/>
                <w:lang w:val="en-GB"/>
              </w:rPr>
            </w:pPr>
          </w:p>
        </w:tc>
        <w:tc>
          <w:tcPr>
            <w:tcW w:w="994" w:type="dxa"/>
            <w:vMerge/>
          </w:tcPr>
          <w:p w14:paraId="36772C98" w14:textId="77777777" w:rsidR="00E72E27" w:rsidRPr="00BE56DE" w:rsidRDefault="00E72E27" w:rsidP="00914C00">
            <w:pPr>
              <w:rPr>
                <w:rFonts w:cs="Arial"/>
                <w:szCs w:val="20"/>
                <w:lang w:val="en-GB"/>
              </w:rPr>
            </w:pPr>
          </w:p>
        </w:tc>
        <w:tc>
          <w:tcPr>
            <w:tcW w:w="3114" w:type="dxa"/>
            <w:gridSpan w:val="2"/>
          </w:tcPr>
          <w:p w14:paraId="14F68CE0" w14:textId="77777777" w:rsidR="00E72E27" w:rsidRPr="00BE56DE" w:rsidRDefault="00E72E27" w:rsidP="00E72E27">
            <w:pPr>
              <w:jc w:val="center"/>
              <w:rPr>
                <w:rFonts w:cs="Arial"/>
                <w:szCs w:val="20"/>
                <w:lang w:val="en-GB"/>
              </w:rPr>
            </w:pPr>
            <w:r w:rsidRPr="00BE56DE">
              <w:rPr>
                <w:rFonts w:cs="Arial"/>
                <w:szCs w:val="20"/>
                <w:lang w:val="en-GB"/>
              </w:rPr>
              <w:t>Max SINR = -9.2</w:t>
            </w:r>
            <w:r w:rsidR="00783025" w:rsidRPr="00BE56DE">
              <w:rPr>
                <w:rFonts w:cs="Arial"/>
                <w:szCs w:val="20"/>
                <w:lang w:val="en-GB"/>
              </w:rPr>
              <w:t xml:space="preserve"> dB</w:t>
            </w:r>
          </w:p>
        </w:tc>
        <w:tc>
          <w:tcPr>
            <w:tcW w:w="2998" w:type="dxa"/>
          </w:tcPr>
          <w:p w14:paraId="5187360E" w14:textId="77777777" w:rsidR="00E72E27" w:rsidRPr="00BE56DE" w:rsidRDefault="005F3A07" w:rsidP="00015B2A">
            <w:pPr>
              <w:jc w:val="center"/>
              <w:rPr>
                <w:rFonts w:cs="Arial"/>
                <w:szCs w:val="20"/>
                <w:lang w:val="en-GB"/>
              </w:rPr>
            </w:pPr>
            <w:r w:rsidRPr="00BE56DE">
              <w:rPr>
                <w:rFonts w:cs="Arial"/>
                <w:szCs w:val="20"/>
                <w:lang w:val="en-GB"/>
              </w:rPr>
              <w:t>-</w:t>
            </w:r>
          </w:p>
        </w:tc>
        <w:tc>
          <w:tcPr>
            <w:tcW w:w="3126" w:type="dxa"/>
          </w:tcPr>
          <w:p w14:paraId="4B319844" w14:textId="77777777" w:rsidR="00E72E27" w:rsidRPr="00BE56DE" w:rsidRDefault="005F3A07" w:rsidP="00914C00">
            <w:pPr>
              <w:jc w:val="center"/>
              <w:rPr>
                <w:rFonts w:cs="Arial"/>
                <w:szCs w:val="20"/>
                <w:lang w:val="en-GB"/>
              </w:rPr>
            </w:pPr>
            <w:r w:rsidRPr="00BE56DE">
              <w:rPr>
                <w:rFonts w:cs="Arial"/>
                <w:szCs w:val="20"/>
                <w:lang w:val="en-GB"/>
              </w:rPr>
              <w:t>-</w:t>
            </w:r>
          </w:p>
        </w:tc>
      </w:tr>
      <w:tr w:rsidR="005F3A07" w:rsidRPr="00BE56DE" w14:paraId="301525D4" w14:textId="77777777" w:rsidTr="00F92B99">
        <w:tc>
          <w:tcPr>
            <w:tcW w:w="1339" w:type="dxa"/>
            <w:vMerge w:val="restart"/>
          </w:tcPr>
          <w:p w14:paraId="7085D93D" w14:textId="77777777" w:rsidR="005F3A07" w:rsidRPr="00BE56DE" w:rsidRDefault="005F3A07" w:rsidP="00914C00">
            <w:pPr>
              <w:rPr>
                <w:rFonts w:cs="Arial"/>
                <w:szCs w:val="20"/>
                <w:lang w:val="en-GB"/>
              </w:rPr>
            </w:pPr>
            <w:r w:rsidRPr="00BE56DE">
              <w:rPr>
                <w:rFonts w:cs="Arial"/>
                <w:szCs w:val="20"/>
                <w:lang w:val="en-GB"/>
              </w:rPr>
              <w:t>LTE</w:t>
            </w:r>
          </w:p>
        </w:tc>
        <w:tc>
          <w:tcPr>
            <w:tcW w:w="761" w:type="dxa"/>
            <w:vMerge w:val="restart"/>
          </w:tcPr>
          <w:p w14:paraId="59EBEC19" w14:textId="77777777" w:rsidR="005F3A07" w:rsidRPr="00BE56DE" w:rsidRDefault="005F3A07" w:rsidP="00914C00">
            <w:pPr>
              <w:rPr>
                <w:rFonts w:cs="Arial"/>
                <w:szCs w:val="20"/>
                <w:lang w:val="en-GB"/>
              </w:rPr>
            </w:pPr>
            <w:r w:rsidRPr="00BE56DE">
              <w:rPr>
                <w:rFonts w:cs="Arial"/>
                <w:szCs w:val="20"/>
                <w:lang w:val="en-GB"/>
              </w:rPr>
              <w:t>450</w:t>
            </w:r>
          </w:p>
        </w:tc>
        <w:tc>
          <w:tcPr>
            <w:tcW w:w="883" w:type="dxa"/>
            <w:vMerge w:val="restart"/>
          </w:tcPr>
          <w:p w14:paraId="4ACD6D7F" w14:textId="77777777" w:rsidR="005F3A07" w:rsidRPr="00BE56DE" w:rsidRDefault="005F3A07" w:rsidP="00914C00">
            <w:pPr>
              <w:rPr>
                <w:rFonts w:cs="Arial"/>
                <w:szCs w:val="20"/>
                <w:lang w:val="en-GB"/>
              </w:rPr>
            </w:pPr>
            <w:r w:rsidRPr="00BE56DE">
              <w:rPr>
                <w:rFonts w:cs="Arial"/>
                <w:szCs w:val="20"/>
                <w:lang w:val="en-GB"/>
              </w:rPr>
              <w:t>8</w:t>
            </w:r>
          </w:p>
        </w:tc>
        <w:tc>
          <w:tcPr>
            <w:tcW w:w="961" w:type="dxa"/>
            <w:vMerge w:val="restart"/>
          </w:tcPr>
          <w:p w14:paraId="45EE88FD" w14:textId="77777777" w:rsidR="005F3A07" w:rsidRPr="00BE56DE" w:rsidRDefault="005F3A07" w:rsidP="00914C00">
            <w:pPr>
              <w:rPr>
                <w:rFonts w:cs="Arial"/>
                <w:szCs w:val="20"/>
                <w:lang w:val="en-GB"/>
              </w:rPr>
            </w:pPr>
            <w:r w:rsidRPr="00BE56DE">
              <w:rPr>
                <w:rFonts w:cs="Arial"/>
                <w:szCs w:val="20"/>
                <w:lang w:val="en-GB"/>
              </w:rPr>
              <w:t>10000</w:t>
            </w:r>
          </w:p>
        </w:tc>
        <w:tc>
          <w:tcPr>
            <w:tcW w:w="994" w:type="dxa"/>
            <w:vMerge w:val="restart"/>
          </w:tcPr>
          <w:p w14:paraId="6B0A224E" w14:textId="77777777" w:rsidR="005F3A07" w:rsidRPr="00BE56DE" w:rsidRDefault="005F3A07" w:rsidP="00914C00">
            <w:pPr>
              <w:rPr>
                <w:rFonts w:cs="Arial"/>
                <w:szCs w:val="20"/>
                <w:lang w:val="en-GB"/>
              </w:rPr>
            </w:pPr>
            <w:r w:rsidRPr="00BE56DE">
              <w:rPr>
                <w:rFonts w:cs="Arial"/>
                <w:szCs w:val="20"/>
                <w:lang w:val="en-GB"/>
              </w:rPr>
              <w:t>100</w:t>
            </w:r>
          </w:p>
        </w:tc>
        <w:tc>
          <w:tcPr>
            <w:tcW w:w="3114" w:type="dxa"/>
            <w:gridSpan w:val="2"/>
          </w:tcPr>
          <w:p w14:paraId="7ED306B7" w14:textId="77777777" w:rsidR="005F3A07" w:rsidRPr="00BE56DE" w:rsidRDefault="005F3A07" w:rsidP="00E72E27">
            <w:pPr>
              <w:jc w:val="center"/>
              <w:rPr>
                <w:rFonts w:cs="Arial"/>
                <w:szCs w:val="20"/>
                <w:lang w:val="en-GB"/>
              </w:rPr>
            </w:pPr>
            <w:r w:rsidRPr="00BE56DE">
              <w:rPr>
                <w:rFonts w:cs="Arial"/>
                <w:noProof/>
                <w:szCs w:val="20"/>
                <w:lang w:val="da-DK" w:eastAsia="da-DK"/>
              </w:rPr>
              <w:drawing>
                <wp:inline distT="0" distB="0" distL="0" distR="0" wp14:anchorId="594808C1" wp14:editId="3B84C302">
                  <wp:extent cx="1533600" cy="14760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c>
          <w:tcPr>
            <w:tcW w:w="2998" w:type="dxa"/>
          </w:tcPr>
          <w:p w14:paraId="00B58868" w14:textId="77777777" w:rsidR="005F3A07" w:rsidRPr="00BE56DE" w:rsidRDefault="005F3A07" w:rsidP="00015B2A">
            <w:pPr>
              <w:jc w:val="center"/>
              <w:rPr>
                <w:rFonts w:cs="Arial"/>
                <w:szCs w:val="20"/>
                <w:lang w:val="en-GB"/>
              </w:rPr>
            </w:pPr>
            <w:r w:rsidRPr="00BE56DE">
              <w:rPr>
                <w:rFonts w:cs="Arial"/>
                <w:szCs w:val="20"/>
                <w:lang w:val="en-GB"/>
              </w:rPr>
              <w:t>-</w:t>
            </w:r>
          </w:p>
        </w:tc>
        <w:tc>
          <w:tcPr>
            <w:tcW w:w="3126" w:type="dxa"/>
          </w:tcPr>
          <w:p w14:paraId="4F3E9CE0" w14:textId="77777777" w:rsidR="005F3A07" w:rsidRPr="00BE56DE" w:rsidRDefault="005F3A07" w:rsidP="00914C00">
            <w:pPr>
              <w:jc w:val="center"/>
              <w:rPr>
                <w:rFonts w:cs="Arial"/>
                <w:szCs w:val="20"/>
                <w:lang w:val="en-GB"/>
              </w:rPr>
            </w:pPr>
            <w:r w:rsidRPr="00BE56DE">
              <w:rPr>
                <w:rFonts w:cs="Arial"/>
                <w:szCs w:val="20"/>
                <w:lang w:val="en-GB"/>
              </w:rPr>
              <w:t>-</w:t>
            </w:r>
          </w:p>
        </w:tc>
      </w:tr>
      <w:tr w:rsidR="005F3A07" w:rsidRPr="00BE56DE" w14:paraId="35C26A61" w14:textId="77777777" w:rsidTr="00F92B99">
        <w:tc>
          <w:tcPr>
            <w:tcW w:w="1339" w:type="dxa"/>
            <w:vMerge/>
          </w:tcPr>
          <w:p w14:paraId="3658FCE6" w14:textId="77777777" w:rsidR="005F3A07" w:rsidRPr="00BE56DE" w:rsidRDefault="005F3A07" w:rsidP="00914C00">
            <w:pPr>
              <w:rPr>
                <w:rFonts w:cs="Arial"/>
                <w:szCs w:val="20"/>
                <w:lang w:val="en-GB"/>
              </w:rPr>
            </w:pPr>
          </w:p>
        </w:tc>
        <w:tc>
          <w:tcPr>
            <w:tcW w:w="761" w:type="dxa"/>
            <w:vMerge/>
          </w:tcPr>
          <w:p w14:paraId="0EEAD6F4" w14:textId="77777777" w:rsidR="005F3A07" w:rsidRPr="00BE56DE" w:rsidRDefault="005F3A07" w:rsidP="00914C00">
            <w:pPr>
              <w:rPr>
                <w:rFonts w:cs="Arial"/>
                <w:szCs w:val="20"/>
                <w:lang w:val="en-GB"/>
              </w:rPr>
            </w:pPr>
          </w:p>
        </w:tc>
        <w:tc>
          <w:tcPr>
            <w:tcW w:w="883" w:type="dxa"/>
            <w:vMerge/>
          </w:tcPr>
          <w:p w14:paraId="6245087C" w14:textId="77777777" w:rsidR="005F3A07" w:rsidRPr="00BE56DE" w:rsidRDefault="005F3A07" w:rsidP="00914C00">
            <w:pPr>
              <w:rPr>
                <w:rFonts w:cs="Arial"/>
                <w:szCs w:val="20"/>
                <w:lang w:val="en-GB"/>
              </w:rPr>
            </w:pPr>
          </w:p>
        </w:tc>
        <w:tc>
          <w:tcPr>
            <w:tcW w:w="961" w:type="dxa"/>
            <w:vMerge/>
          </w:tcPr>
          <w:p w14:paraId="0D635F95" w14:textId="77777777" w:rsidR="005F3A07" w:rsidRPr="00BE56DE" w:rsidRDefault="005F3A07" w:rsidP="00914C00">
            <w:pPr>
              <w:rPr>
                <w:rFonts w:cs="Arial"/>
                <w:szCs w:val="20"/>
                <w:lang w:val="en-GB"/>
              </w:rPr>
            </w:pPr>
          </w:p>
        </w:tc>
        <w:tc>
          <w:tcPr>
            <w:tcW w:w="994" w:type="dxa"/>
            <w:vMerge/>
          </w:tcPr>
          <w:p w14:paraId="38568523" w14:textId="77777777" w:rsidR="005F3A07" w:rsidRPr="00BE56DE" w:rsidRDefault="005F3A07" w:rsidP="00914C00">
            <w:pPr>
              <w:rPr>
                <w:rFonts w:cs="Arial"/>
                <w:szCs w:val="20"/>
                <w:lang w:val="en-GB"/>
              </w:rPr>
            </w:pPr>
          </w:p>
        </w:tc>
        <w:tc>
          <w:tcPr>
            <w:tcW w:w="3114" w:type="dxa"/>
            <w:gridSpan w:val="2"/>
          </w:tcPr>
          <w:p w14:paraId="6A3E576B" w14:textId="77777777" w:rsidR="005F3A07" w:rsidRPr="00BE56DE" w:rsidRDefault="005F3A07" w:rsidP="005F3A07">
            <w:pPr>
              <w:jc w:val="center"/>
              <w:rPr>
                <w:rFonts w:cs="Arial"/>
                <w:szCs w:val="20"/>
                <w:lang w:val="en-GB"/>
              </w:rPr>
            </w:pPr>
            <w:r w:rsidRPr="00BE56DE">
              <w:rPr>
                <w:rFonts w:cs="Arial"/>
                <w:szCs w:val="20"/>
                <w:lang w:val="en-GB"/>
              </w:rPr>
              <w:t>Max SINR = -11.5</w:t>
            </w:r>
            <w:r w:rsidR="00783025" w:rsidRPr="00BE56DE">
              <w:rPr>
                <w:rFonts w:cs="Arial"/>
                <w:szCs w:val="20"/>
                <w:lang w:val="en-GB"/>
              </w:rPr>
              <w:t xml:space="preserve"> dB</w:t>
            </w:r>
          </w:p>
        </w:tc>
        <w:tc>
          <w:tcPr>
            <w:tcW w:w="2998" w:type="dxa"/>
          </w:tcPr>
          <w:p w14:paraId="74AC9D8D" w14:textId="77777777" w:rsidR="005F3A07" w:rsidRPr="00BE56DE" w:rsidRDefault="005F3A07" w:rsidP="00015B2A">
            <w:pPr>
              <w:jc w:val="center"/>
              <w:rPr>
                <w:rFonts w:cs="Arial"/>
                <w:szCs w:val="20"/>
                <w:lang w:val="en-GB"/>
              </w:rPr>
            </w:pPr>
            <w:r w:rsidRPr="00BE56DE">
              <w:rPr>
                <w:rFonts w:cs="Arial"/>
                <w:szCs w:val="20"/>
                <w:lang w:val="en-GB"/>
              </w:rPr>
              <w:t>-</w:t>
            </w:r>
          </w:p>
        </w:tc>
        <w:tc>
          <w:tcPr>
            <w:tcW w:w="3126" w:type="dxa"/>
          </w:tcPr>
          <w:p w14:paraId="1D2529D4" w14:textId="77777777" w:rsidR="005F3A07" w:rsidRPr="00BE56DE" w:rsidRDefault="005F3A07" w:rsidP="00914C00">
            <w:pPr>
              <w:jc w:val="center"/>
              <w:rPr>
                <w:rFonts w:cs="Arial"/>
                <w:szCs w:val="20"/>
                <w:lang w:val="en-GB"/>
              </w:rPr>
            </w:pPr>
            <w:r w:rsidRPr="00BE56DE">
              <w:rPr>
                <w:rFonts w:cs="Arial"/>
                <w:szCs w:val="20"/>
                <w:lang w:val="en-GB"/>
              </w:rPr>
              <w:t>-</w:t>
            </w:r>
          </w:p>
        </w:tc>
      </w:tr>
      <w:tr w:rsidR="005F3A07" w:rsidRPr="00BE56DE" w14:paraId="75C1C0E7" w14:textId="77777777" w:rsidTr="00F92B99">
        <w:tc>
          <w:tcPr>
            <w:tcW w:w="1339" w:type="dxa"/>
            <w:vMerge w:val="restart"/>
          </w:tcPr>
          <w:p w14:paraId="7E77E633" w14:textId="77777777" w:rsidR="005F3A07" w:rsidRPr="00BE56DE" w:rsidRDefault="005F3A07" w:rsidP="00914C00">
            <w:pPr>
              <w:rPr>
                <w:rFonts w:cs="Arial"/>
                <w:szCs w:val="20"/>
                <w:lang w:val="en-GB"/>
              </w:rPr>
            </w:pPr>
            <w:r w:rsidRPr="00BE56DE">
              <w:rPr>
                <w:rFonts w:cs="Arial"/>
                <w:szCs w:val="20"/>
                <w:lang w:val="en-GB"/>
              </w:rPr>
              <w:t>LTE</w:t>
            </w:r>
          </w:p>
        </w:tc>
        <w:tc>
          <w:tcPr>
            <w:tcW w:w="761" w:type="dxa"/>
            <w:vMerge w:val="restart"/>
          </w:tcPr>
          <w:p w14:paraId="58C71FFF" w14:textId="77777777" w:rsidR="005F3A07" w:rsidRPr="00BE56DE" w:rsidRDefault="005F3A07" w:rsidP="00914C00">
            <w:pPr>
              <w:rPr>
                <w:rFonts w:cs="Arial"/>
                <w:szCs w:val="20"/>
                <w:lang w:val="en-GB"/>
              </w:rPr>
            </w:pPr>
            <w:r w:rsidRPr="00BE56DE">
              <w:rPr>
                <w:rFonts w:cs="Arial"/>
                <w:szCs w:val="20"/>
                <w:lang w:val="en-GB"/>
              </w:rPr>
              <w:t>700</w:t>
            </w:r>
          </w:p>
        </w:tc>
        <w:tc>
          <w:tcPr>
            <w:tcW w:w="883" w:type="dxa"/>
            <w:vMerge w:val="restart"/>
          </w:tcPr>
          <w:p w14:paraId="6A236202" w14:textId="77777777" w:rsidR="005F3A07" w:rsidRPr="00BE56DE" w:rsidRDefault="005F3A07" w:rsidP="00914C00">
            <w:pPr>
              <w:rPr>
                <w:rFonts w:cs="Arial"/>
                <w:szCs w:val="20"/>
                <w:lang w:val="en-GB"/>
              </w:rPr>
            </w:pPr>
            <w:r w:rsidRPr="00BE56DE">
              <w:rPr>
                <w:rFonts w:cs="Arial"/>
                <w:szCs w:val="20"/>
                <w:lang w:val="en-GB"/>
              </w:rPr>
              <w:t>8</w:t>
            </w:r>
          </w:p>
        </w:tc>
        <w:tc>
          <w:tcPr>
            <w:tcW w:w="961" w:type="dxa"/>
            <w:vMerge w:val="restart"/>
          </w:tcPr>
          <w:p w14:paraId="6A73E7E7" w14:textId="77777777" w:rsidR="005F3A07" w:rsidRPr="00BE56DE" w:rsidRDefault="005F3A07" w:rsidP="00914C00">
            <w:pPr>
              <w:rPr>
                <w:rFonts w:cs="Arial"/>
                <w:szCs w:val="20"/>
                <w:lang w:val="en-GB"/>
              </w:rPr>
            </w:pPr>
            <w:r w:rsidRPr="00BE56DE">
              <w:rPr>
                <w:rFonts w:cs="Arial"/>
                <w:szCs w:val="20"/>
                <w:lang w:val="en-GB"/>
              </w:rPr>
              <w:t>3000</w:t>
            </w:r>
          </w:p>
        </w:tc>
        <w:tc>
          <w:tcPr>
            <w:tcW w:w="994" w:type="dxa"/>
            <w:vMerge w:val="restart"/>
          </w:tcPr>
          <w:p w14:paraId="7B946873" w14:textId="77777777" w:rsidR="005F3A07" w:rsidRPr="00BE56DE" w:rsidRDefault="005F3A07" w:rsidP="00914C00">
            <w:pPr>
              <w:rPr>
                <w:rFonts w:cs="Arial"/>
                <w:szCs w:val="20"/>
                <w:lang w:val="en-GB"/>
              </w:rPr>
            </w:pPr>
            <w:r w:rsidRPr="00BE56DE">
              <w:rPr>
                <w:rFonts w:cs="Arial"/>
                <w:szCs w:val="20"/>
                <w:lang w:val="en-GB"/>
              </w:rPr>
              <w:t>50</w:t>
            </w:r>
          </w:p>
        </w:tc>
        <w:tc>
          <w:tcPr>
            <w:tcW w:w="3114" w:type="dxa"/>
            <w:gridSpan w:val="2"/>
          </w:tcPr>
          <w:p w14:paraId="0777F453" w14:textId="77777777" w:rsidR="005F3A07" w:rsidRPr="00BE56DE" w:rsidRDefault="005F3A07" w:rsidP="005F3A07">
            <w:pPr>
              <w:jc w:val="center"/>
              <w:rPr>
                <w:rFonts w:cs="Arial"/>
                <w:szCs w:val="20"/>
                <w:lang w:val="en-GB"/>
              </w:rPr>
            </w:pPr>
            <w:r w:rsidRPr="00BE56DE">
              <w:rPr>
                <w:rFonts w:cs="Arial"/>
                <w:noProof/>
                <w:szCs w:val="20"/>
                <w:lang w:val="da-DK" w:eastAsia="da-DK"/>
              </w:rPr>
              <w:drawing>
                <wp:inline distT="0" distB="0" distL="0" distR="0" wp14:anchorId="6F39F6F8" wp14:editId="1DC480BB">
                  <wp:extent cx="1360800" cy="14760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cstate="print"/>
                          <a:srcRect/>
                          <a:stretch>
                            <a:fillRect/>
                          </a:stretch>
                        </pic:blipFill>
                        <pic:spPr bwMode="auto">
                          <a:xfrm>
                            <a:off x="0" y="0"/>
                            <a:ext cx="1360800" cy="1476000"/>
                          </a:xfrm>
                          <a:prstGeom prst="rect">
                            <a:avLst/>
                          </a:prstGeom>
                          <a:noFill/>
                          <a:ln w="9525">
                            <a:noFill/>
                            <a:miter lim="800000"/>
                            <a:headEnd/>
                            <a:tailEnd/>
                          </a:ln>
                        </pic:spPr>
                      </pic:pic>
                    </a:graphicData>
                  </a:graphic>
                </wp:inline>
              </w:drawing>
            </w:r>
          </w:p>
        </w:tc>
        <w:tc>
          <w:tcPr>
            <w:tcW w:w="2998" w:type="dxa"/>
          </w:tcPr>
          <w:p w14:paraId="1FE4C109" w14:textId="77777777" w:rsidR="005F3A07" w:rsidRPr="00BE56DE" w:rsidRDefault="005F3A07" w:rsidP="00015B2A">
            <w:pPr>
              <w:jc w:val="center"/>
              <w:rPr>
                <w:rFonts w:cs="Arial"/>
                <w:szCs w:val="20"/>
                <w:lang w:val="en-GB"/>
              </w:rPr>
            </w:pPr>
            <w:r w:rsidRPr="00BE56DE">
              <w:rPr>
                <w:rFonts w:cs="Arial"/>
                <w:noProof/>
                <w:szCs w:val="20"/>
                <w:lang w:val="da-DK" w:eastAsia="da-DK"/>
              </w:rPr>
              <w:drawing>
                <wp:inline distT="0" distB="0" distL="0" distR="0" wp14:anchorId="168B4A7F" wp14:editId="78B5A554">
                  <wp:extent cx="1468800" cy="14760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srcRect/>
                          <a:stretch>
                            <a:fillRect/>
                          </a:stretch>
                        </pic:blipFill>
                        <pic:spPr bwMode="auto">
                          <a:xfrm>
                            <a:off x="0" y="0"/>
                            <a:ext cx="1468800" cy="1476000"/>
                          </a:xfrm>
                          <a:prstGeom prst="rect">
                            <a:avLst/>
                          </a:prstGeom>
                          <a:noFill/>
                          <a:ln w="9525">
                            <a:noFill/>
                            <a:miter lim="800000"/>
                            <a:headEnd/>
                            <a:tailEnd/>
                          </a:ln>
                        </pic:spPr>
                      </pic:pic>
                    </a:graphicData>
                  </a:graphic>
                </wp:inline>
              </w:drawing>
            </w:r>
          </w:p>
        </w:tc>
        <w:tc>
          <w:tcPr>
            <w:tcW w:w="3126" w:type="dxa"/>
          </w:tcPr>
          <w:p w14:paraId="25CE488B" w14:textId="77777777" w:rsidR="005F3A07" w:rsidRPr="00BE56DE" w:rsidRDefault="005F3A07" w:rsidP="00914C00">
            <w:pPr>
              <w:jc w:val="center"/>
              <w:rPr>
                <w:rFonts w:cs="Arial"/>
                <w:szCs w:val="20"/>
                <w:lang w:val="en-GB"/>
              </w:rPr>
            </w:pPr>
            <w:r w:rsidRPr="00BE56DE">
              <w:rPr>
                <w:rFonts w:cs="Arial"/>
                <w:szCs w:val="20"/>
                <w:lang w:val="en-GB"/>
              </w:rPr>
              <w:t>-</w:t>
            </w:r>
          </w:p>
        </w:tc>
      </w:tr>
      <w:tr w:rsidR="005F3A07" w:rsidRPr="00BE56DE" w14:paraId="51AA9CB3" w14:textId="77777777" w:rsidTr="00F92B99">
        <w:tc>
          <w:tcPr>
            <w:tcW w:w="1339" w:type="dxa"/>
            <w:vMerge/>
          </w:tcPr>
          <w:p w14:paraId="251257E7" w14:textId="77777777" w:rsidR="005F3A07" w:rsidRPr="00BE56DE" w:rsidRDefault="005F3A07" w:rsidP="00914C00">
            <w:pPr>
              <w:rPr>
                <w:rFonts w:cs="Arial"/>
                <w:szCs w:val="20"/>
                <w:lang w:val="en-GB"/>
              </w:rPr>
            </w:pPr>
          </w:p>
        </w:tc>
        <w:tc>
          <w:tcPr>
            <w:tcW w:w="761" w:type="dxa"/>
            <w:vMerge/>
          </w:tcPr>
          <w:p w14:paraId="4BC307AB" w14:textId="77777777" w:rsidR="005F3A07" w:rsidRPr="00BE56DE" w:rsidRDefault="005F3A07" w:rsidP="00914C00">
            <w:pPr>
              <w:rPr>
                <w:rFonts w:cs="Arial"/>
                <w:szCs w:val="20"/>
                <w:lang w:val="en-GB"/>
              </w:rPr>
            </w:pPr>
          </w:p>
        </w:tc>
        <w:tc>
          <w:tcPr>
            <w:tcW w:w="883" w:type="dxa"/>
            <w:vMerge/>
          </w:tcPr>
          <w:p w14:paraId="140A014B" w14:textId="77777777" w:rsidR="005F3A07" w:rsidRPr="00BE56DE" w:rsidRDefault="005F3A07" w:rsidP="00914C00">
            <w:pPr>
              <w:rPr>
                <w:rFonts w:cs="Arial"/>
                <w:szCs w:val="20"/>
                <w:lang w:val="en-GB"/>
              </w:rPr>
            </w:pPr>
          </w:p>
        </w:tc>
        <w:tc>
          <w:tcPr>
            <w:tcW w:w="961" w:type="dxa"/>
            <w:vMerge/>
          </w:tcPr>
          <w:p w14:paraId="5EE04960" w14:textId="77777777" w:rsidR="005F3A07" w:rsidRPr="00BE56DE" w:rsidRDefault="005F3A07" w:rsidP="00914C00">
            <w:pPr>
              <w:rPr>
                <w:rFonts w:cs="Arial"/>
                <w:szCs w:val="20"/>
                <w:lang w:val="en-GB"/>
              </w:rPr>
            </w:pPr>
          </w:p>
        </w:tc>
        <w:tc>
          <w:tcPr>
            <w:tcW w:w="994" w:type="dxa"/>
            <w:vMerge/>
          </w:tcPr>
          <w:p w14:paraId="5D6BCB61" w14:textId="77777777" w:rsidR="005F3A07" w:rsidRPr="00BE56DE" w:rsidRDefault="005F3A07" w:rsidP="00914C00">
            <w:pPr>
              <w:rPr>
                <w:rFonts w:cs="Arial"/>
                <w:szCs w:val="20"/>
                <w:lang w:val="en-GB"/>
              </w:rPr>
            </w:pPr>
          </w:p>
        </w:tc>
        <w:tc>
          <w:tcPr>
            <w:tcW w:w="3114" w:type="dxa"/>
            <w:gridSpan w:val="2"/>
          </w:tcPr>
          <w:p w14:paraId="0B662A79" w14:textId="77777777" w:rsidR="005F3A07" w:rsidRPr="00BE56DE" w:rsidRDefault="005F3A07" w:rsidP="005F3A07">
            <w:pPr>
              <w:jc w:val="center"/>
              <w:rPr>
                <w:rFonts w:cs="Arial"/>
                <w:szCs w:val="20"/>
                <w:lang w:val="en-GB"/>
              </w:rPr>
            </w:pPr>
            <w:r w:rsidRPr="00BE56DE">
              <w:rPr>
                <w:rFonts w:cs="Arial"/>
                <w:szCs w:val="20"/>
                <w:lang w:val="en-GB"/>
              </w:rPr>
              <w:t>Max SINR = -5.3</w:t>
            </w:r>
            <w:r w:rsidR="00783025" w:rsidRPr="00BE56DE">
              <w:rPr>
                <w:rFonts w:cs="Arial"/>
                <w:szCs w:val="20"/>
                <w:lang w:val="en-GB"/>
              </w:rPr>
              <w:t xml:space="preserve"> dB</w:t>
            </w:r>
          </w:p>
        </w:tc>
        <w:tc>
          <w:tcPr>
            <w:tcW w:w="2998" w:type="dxa"/>
          </w:tcPr>
          <w:p w14:paraId="69781C73" w14:textId="77777777" w:rsidR="005F3A07" w:rsidRPr="00BE56DE" w:rsidRDefault="005F3A07" w:rsidP="005F3A07">
            <w:pPr>
              <w:jc w:val="center"/>
              <w:rPr>
                <w:rFonts w:cs="Arial"/>
                <w:szCs w:val="20"/>
                <w:lang w:val="en-GB"/>
              </w:rPr>
            </w:pPr>
            <w:r w:rsidRPr="00BE56DE">
              <w:rPr>
                <w:rFonts w:cs="Arial"/>
                <w:szCs w:val="20"/>
                <w:lang w:val="en-GB"/>
              </w:rPr>
              <w:t>Max SINR = -7.6</w:t>
            </w:r>
            <w:r w:rsidR="00783025" w:rsidRPr="00BE56DE">
              <w:rPr>
                <w:rFonts w:cs="Arial"/>
                <w:szCs w:val="20"/>
                <w:lang w:val="en-GB"/>
              </w:rPr>
              <w:t xml:space="preserve"> dB</w:t>
            </w:r>
          </w:p>
        </w:tc>
        <w:tc>
          <w:tcPr>
            <w:tcW w:w="3126" w:type="dxa"/>
          </w:tcPr>
          <w:p w14:paraId="3FE86655" w14:textId="77777777" w:rsidR="005F3A07" w:rsidRPr="00BE56DE" w:rsidRDefault="005F3A07" w:rsidP="00914C00">
            <w:pPr>
              <w:jc w:val="center"/>
              <w:rPr>
                <w:rFonts w:cs="Arial"/>
                <w:szCs w:val="20"/>
                <w:lang w:val="en-GB"/>
              </w:rPr>
            </w:pPr>
            <w:r w:rsidRPr="00BE56DE">
              <w:rPr>
                <w:rFonts w:cs="Arial"/>
                <w:szCs w:val="20"/>
                <w:lang w:val="en-GB"/>
              </w:rPr>
              <w:t>-</w:t>
            </w:r>
          </w:p>
        </w:tc>
      </w:tr>
      <w:tr w:rsidR="005725F8" w:rsidRPr="00BE56DE" w14:paraId="79478BA6" w14:textId="77777777" w:rsidTr="00F92B99">
        <w:tc>
          <w:tcPr>
            <w:tcW w:w="1339" w:type="dxa"/>
            <w:vMerge w:val="restart"/>
          </w:tcPr>
          <w:p w14:paraId="194A665B" w14:textId="77777777" w:rsidR="005725F8" w:rsidRPr="00BE56DE" w:rsidRDefault="005725F8" w:rsidP="00914C00">
            <w:pPr>
              <w:rPr>
                <w:rFonts w:cs="Arial"/>
                <w:szCs w:val="20"/>
                <w:lang w:val="en-GB"/>
              </w:rPr>
            </w:pPr>
            <w:r w:rsidRPr="00BE56DE">
              <w:rPr>
                <w:rFonts w:cs="Arial"/>
                <w:szCs w:val="20"/>
                <w:lang w:val="en-GB"/>
              </w:rPr>
              <w:lastRenderedPageBreak/>
              <w:t>LTE</w:t>
            </w:r>
          </w:p>
        </w:tc>
        <w:tc>
          <w:tcPr>
            <w:tcW w:w="761" w:type="dxa"/>
            <w:vMerge w:val="restart"/>
          </w:tcPr>
          <w:p w14:paraId="5645770A" w14:textId="77777777" w:rsidR="005725F8" w:rsidRPr="00BE56DE" w:rsidRDefault="005725F8" w:rsidP="00914C00">
            <w:pPr>
              <w:rPr>
                <w:rFonts w:cs="Arial"/>
                <w:szCs w:val="20"/>
                <w:lang w:val="en-GB"/>
              </w:rPr>
            </w:pPr>
            <w:r w:rsidRPr="00BE56DE">
              <w:rPr>
                <w:rFonts w:cs="Arial"/>
                <w:szCs w:val="20"/>
                <w:lang w:val="en-GB"/>
              </w:rPr>
              <w:t>700</w:t>
            </w:r>
          </w:p>
        </w:tc>
        <w:tc>
          <w:tcPr>
            <w:tcW w:w="883" w:type="dxa"/>
            <w:vMerge w:val="restart"/>
          </w:tcPr>
          <w:p w14:paraId="41F4AD80" w14:textId="77777777" w:rsidR="005725F8" w:rsidRPr="00BE56DE" w:rsidRDefault="005725F8" w:rsidP="00914C00">
            <w:pPr>
              <w:rPr>
                <w:rFonts w:cs="Arial"/>
                <w:szCs w:val="20"/>
                <w:lang w:val="en-GB"/>
              </w:rPr>
            </w:pPr>
            <w:r w:rsidRPr="00BE56DE">
              <w:rPr>
                <w:rFonts w:cs="Arial"/>
                <w:szCs w:val="20"/>
                <w:lang w:val="en-GB"/>
              </w:rPr>
              <w:t>8</w:t>
            </w:r>
          </w:p>
        </w:tc>
        <w:tc>
          <w:tcPr>
            <w:tcW w:w="961" w:type="dxa"/>
            <w:vMerge w:val="restart"/>
          </w:tcPr>
          <w:p w14:paraId="62B0CC6F" w14:textId="77777777" w:rsidR="005725F8" w:rsidRPr="00BE56DE" w:rsidRDefault="005725F8" w:rsidP="00914C00">
            <w:pPr>
              <w:rPr>
                <w:rFonts w:cs="Arial"/>
                <w:szCs w:val="20"/>
                <w:lang w:val="en-GB"/>
              </w:rPr>
            </w:pPr>
            <w:r w:rsidRPr="00BE56DE">
              <w:rPr>
                <w:rFonts w:cs="Arial"/>
                <w:szCs w:val="20"/>
                <w:lang w:val="en-GB"/>
              </w:rPr>
              <w:t>6000</w:t>
            </w:r>
          </w:p>
        </w:tc>
        <w:tc>
          <w:tcPr>
            <w:tcW w:w="994" w:type="dxa"/>
            <w:vMerge w:val="restart"/>
          </w:tcPr>
          <w:p w14:paraId="339F9C5C" w14:textId="77777777" w:rsidR="005725F8" w:rsidRPr="00BE56DE" w:rsidRDefault="005725F8" w:rsidP="00914C00">
            <w:pPr>
              <w:rPr>
                <w:rFonts w:cs="Arial"/>
                <w:szCs w:val="20"/>
                <w:lang w:val="en-GB"/>
              </w:rPr>
            </w:pPr>
            <w:r w:rsidRPr="00BE56DE">
              <w:rPr>
                <w:rFonts w:cs="Arial"/>
                <w:szCs w:val="20"/>
                <w:lang w:val="en-GB"/>
              </w:rPr>
              <w:t>50</w:t>
            </w:r>
          </w:p>
        </w:tc>
        <w:tc>
          <w:tcPr>
            <w:tcW w:w="3114" w:type="dxa"/>
            <w:gridSpan w:val="2"/>
          </w:tcPr>
          <w:p w14:paraId="0D3E4DB1" w14:textId="77777777" w:rsidR="005725F8" w:rsidRPr="00BE56DE" w:rsidRDefault="005725F8" w:rsidP="005F3A07">
            <w:pPr>
              <w:jc w:val="center"/>
              <w:rPr>
                <w:rFonts w:cs="Arial"/>
                <w:szCs w:val="20"/>
                <w:lang w:val="en-GB"/>
              </w:rPr>
            </w:pPr>
            <w:r w:rsidRPr="00BE56DE">
              <w:rPr>
                <w:rFonts w:cs="Arial"/>
                <w:noProof/>
                <w:szCs w:val="20"/>
                <w:lang w:val="da-DK" w:eastAsia="da-DK"/>
              </w:rPr>
              <w:drawing>
                <wp:inline distT="0" distB="0" distL="0" distR="0" wp14:anchorId="6B947462" wp14:editId="3941D0F5">
                  <wp:extent cx="1533600" cy="14760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c>
          <w:tcPr>
            <w:tcW w:w="2998" w:type="dxa"/>
          </w:tcPr>
          <w:p w14:paraId="2A3731BB" w14:textId="77777777" w:rsidR="005725F8" w:rsidRPr="00BE56DE" w:rsidRDefault="005725F8" w:rsidP="005F3A07">
            <w:pPr>
              <w:jc w:val="center"/>
              <w:rPr>
                <w:rFonts w:cs="Arial"/>
                <w:szCs w:val="20"/>
                <w:lang w:val="en-GB"/>
              </w:rPr>
            </w:pPr>
            <w:r w:rsidRPr="00BE56DE">
              <w:rPr>
                <w:rFonts w:cs="Arial"/>
                <w:szCs w:val="20"/>
                <w:lang w:val="en-GB"/>
              </w:rPr>
              <w:t>-</w:t>
            </w:r>
          </w:p>
        </w:tc>
        <w:tc>
          <w:tcPr>
            <w:tcW w:w="3126" w:type="dxa"/>
          </w:tcPr>
          <w:p w14:paraId="227B8FC7" w14:textId="77777777" w:rsidR="005725F8" w:rsidRPr="00BE56DE" w:rsidRDefault="005725F8" w:rsidP="00914C00">
            <w:pPr>
              <w:jc w:val="center"/>
              <w:rPr>
                <w:rFonts w:cs="Arial"/>
                <w:szCs w:val="20"/>
                <w:lang w:val="en-GB"/>
              </w:rPr>
            </w:pPr>
            <w:r w:rsidRPr="00BE56DE">
              <w:rPr>
                <w:rFonts w:cs="Arial"/>
                <w:szCs w:val="20"/>
                <w:lang w:val="en-GB"/>
              </w:rPr>
              <w:t>-</w:t>
            </w:r>
          </w:p>
        </w:tc>
      </w:tr>
      <w:tr w:rsidR="005725F8" w:rsidRPr="00BE56DE" w14:paraId="596CE684" w14:textId="77777777" w:rsidTr="00F92B99">
        <w:tc>
          <w:tcPr>
            <w:tcW w:w="1339" w:type="dxa"/>
            <w:vMerge/>
          </w:tcPr>
          <w:p w14:paraId="48C54EA6" w14:textId="77777777" w:rsidR="005725F8" w:rsidRPr="00BE56DE" w:rsidRDefault="005725F8" w:rsidP="00914C00">
            <w:pPr>
              <w:rPr>
                <w:rFonts w:cs="Arial"/>
                <w:szCs w:val="20"/>
                <w:lang w:val="en-GB"/>
              </w:rPr>
            </w:pPr>
          </w:p>
        </w:tc>
        <w:tc>
          <w:tcPr>
            <w:tcW w:w="761" w:type="dxa"/>
            <w:vMerge/>
          </w:tcPr>
          <w:p w14:paraId="54670D25" w14:textId="77777777" w:rsidR="005725F8" w:rsidRPr="00BE56DE" w:rsidRDefault="005725F8" w:rsidP="00914C00">
            <w:pPr>
              <w:rPr>
                <w:rFonts w:cs="Arial"/>
                <w:szCs w:val="20"/>
                <w:lang w:val="en-GB"/>
              </w:rPr>
            </w:pPr>
          </w:p>
        </w:tc>
        <w:tc>
          <w:tcPr>
            <w:tcW w:w="883" w:type="dxa"/>
            <w:vMerge/>
          </w:tcPr>
          <w:p w14:paraId="1070324A" w14:textId="77777777" w:rsidR="005725F8" w:rsidRPr="00BE56DE" w:rsidRDefault="005725F8" w:rsidP="00914C00">
            <w:pPr>
              <w:rPr>
                <w:rFonts w:cs="Arial"/>
                <w:szCs w:val="20"/>
                <w:lang w:val="en-GB"/>
              </w:rPr>
            </w:pPr>
          </w:p>
        </w:tc>
        <w:tc>
          <w:tcPr>
            <w:tcW w:w="961" w:type="dxa"/>
            <w:vMerge/>
          </w:tcPr>
          <w:p w14:paraId="3B45FF4C" w14:textId="77777777" w:rsidR="005725F8" w:rsidRPr="00BE56DE" w:rsidRDefault="005725F8" w:rsidP="00914C00">
            <w:pPr>
              <w:rPr>
                <w:rFonts w:cs="Arial"/>
                <w:szCs w:val="20"/>
                <w:lang w:val="en-GB"/>
              </w:rPr>
            </w:pPr>
          </w:p>
        </w:tc>
        <w:tc>
          <w:tcPr>
            <w:tcW w:w="994" w:type="dxa"/>
            <w:vMerge/>
          </w:tcPr>
          <w:p w14:paraId="075FEC37" w14:textId="77777777" w:rsidR="005725F8" w:rsidRPr="00BE56DE" w:rsidRDefault="005725F8" w:rsidP="00914C00">
            <w:pPr>
              <w:rPr>
                <w:rFonts w:cs="Arial"/>
                <w:szCs w:val="20"/>
                <w:lang w:val="en-GB"/>
              </w:rPr>
            </w:pPr>
          </w:p>
        </w:tc>
        <w:tc>
          <w:tcPr>
            <w:tcW w:w="3114" w:type="dxa"/>
            <w:gridSpan w:val="2"/>
          </w:tcPr>
          <w:p w14:paraId="05F5B926" w14:textId="77777777" w:rsidR="005725F8" w:rsidRPr="00BE56DE" w:rsidRDefault="005725F8" w:rsidP="005F3A07">
            <w:pPr>
              <w:jc w:val="center"/>
              <w:rPr>
                <w:rFonts w:cs="Arial"/>
                <w:szCs w:val="20"/>
                <w:lang w:val="en-GB"/>
              </w:rPr>
            </w:pPr>
            <w:r w:rsidRPr="00BE56DE">
              <w:rPr>
                <w:rFonts w:cs="Arial"/>
                <w:szCs w:val="20"/>
                <w:lang w:val="en-GB"/>
              </w:rPr>
              <w:t>Max SINR = -6.2</w:t>
            </w:r>
            <w:r w:rsidR="00783025" w:rsidRPr="00BE56DE">
              <w:rPr>
                <w:rFonts w:cs="Arial"/>
                <w:szCs w:val="20"/>
                <w:lang w:val="en-GB"/>
              </w:rPr>
              <w:t xml:space="preserve"> dB</w:t>
            </w:r>
          </w:p>
        </w:tc>
        <w:tc>
          <w:tcPr>
            <w:tcW w:w="2998" w:type="dxa"/>
          </w:tcPr>
          <w:p w14:paraId="3ECC9F00" w14:textId="77777777" w:rsidR="005725F8" w:rsidRPr="00BE56DE" w:rsidRDefault="005725F8" w:rsidP="005F3A07">
            <w:pPr>
              <w:jc w:val="center"/>
              <w:rPr>
                <w:rFonts w:cs="Arial"/>
                <w:szCs w:val="20"/>
                <w:lang w:val="en-GB"/>
              </w:rPr>
            </w:pPr>
            <w:r w:rsidRPr="00BE56DE">
              <w:rPr>
                <w:rFonts w:cs="Arial"/>
                <w:szCs w:val="20"/>
                <w:lang w:val="en-GB"/>
              </w:rPr>
              <w:t>-</w:t>
            </w:r>
          </w:p>
        </w:tc>
        <w:tc>
          <w:tcPr>
            <w:tcW w:w="3126" w:type="dxa"/>
          </w:tcPr>
          <w:p w14:paraId="4AFCA5AE" w14:textId="77777777" w:rsidR="005725F8" w:rsidRPr="00BE56DE" w:rsidRDefault="005725F8" w:rsidP="00914C00">
            <w:pPr>
              <w:jc w:val="center"/>
              <w:rPr>
                <w:rFonts w:cs="Arial"/>
                <w:szCs w:val="20"/>
                <w:lang w:val="en-GB"/>
              </w:rPr>
            </w:pPr>
            <w:r w:rsidRPr="00BE56DE">
              <w:rPr>
                <w:rFonts w:cs="Arial"/>
                <w:szCs w:val="20"/>
                <w:lang w:val="en-GB"/>
              </w:rPr>
              <w:t>-</w:t>
            </w:r>
          </w:p>
        </w:tc>
      </w:tr>
      <w:tr w:rsidR="00370AE0" w:rsidRPr="00BE56DE" w14:paraId="4972BABF" w14:textId="77777777" w:rsidTr="00F92B99">
        <w:tc>
          <w:tcPr>
            <w:tcW w:w="1339" w:type="dxa"/>
            <w:vMerge w:val="restart"/>
          </w:tcPr>
          <w:p w14:paraId="41D43BC8" w14:textId="77777777" w:rsidR="00370AE0" w:rsidRPr="00BE56DE" w:rsidRDefault="00370AE0" w:rsidP="00914C00">
            <w:pPr>
              <w:rPr>
                <w:rFonts w:cs="Arial"/>
                <w:szCs w:val="20"/>
                <w:lang w:val="en-GB"/>
              </w:rPr>
            </w:pPr>
            <w:r w:rsidRPr="00BE56DE">
              <w:rPr>
                <w:rFonts w:cs="Arial"/>
                <w:szCs w:val="20"/>
                <w:lang w:val="en-GB"/>
              </w:rPr>
              <w:t>LTE</w:t>
            </w:r>
          </w:p>
        </w:tc>
        <w:tc>
          <w:tcPr>
            <w:tcW w:w="761" w:type="dxa"/>
            <w:vMerge w:val="restart"/>
          </w:tcPr>
          <w:p w14:paraId="06063BBB" w14:textId="77777777" w:rsidR="00370AE0" w:rsidRPr="00BE56DE" w:rsidRDefault="00370AE0" w:rsidP="00914C00">
            <w:pPr>
              <w:rPr>
                <w:rFonts w:cs="Arial"/>
                <w:szCs w:val="20"/>
                <w:lang w:val="en-GB"/>
              </w:rPr>
            </w:pPr>
            <w:r w:rsidRPr="00BE56DE">
              <w:rPr>
                <w:rFonts w:cs="Arial"/>
                <w:szCs w:val="20"/>
                <w:lang w:val="en-GB"/>
              </w:rPr>
              <w:t>700</w:t>
            </w:r>
          </w:p>
        </w:tc>
        <w:tc>
          <w:tcPr>
            <w:tcW w:w="883" w:type="dxa"/>
            <w:vMerge w:val="restart"/>
          </w:tcPr>
          <w:p w14:paraId="382E20C4" w14:textId="77777777" w:rsidR="00370AE0" w:rsidRPr="00BE56DE" w:rsidRDefault="00370AE0" w:rsidP="00914C00">
            <w:pPr>
              <w:rPr>
                <w:rFonts w:cs="Arial"/>
                <w:szCs w:val="20"/>
                <w:lang w:val="en-GB"/>
              </w:rPr>
            </w:pPr>
            <w:r w:rsidRPr="00BE56DE">
              <w:rPr>
                <w:rFonts w:cs="Arial"/>
                <w:szCs w:val="20"/>
                <w:lang w:val="en-GB"/>
              </w:rPr>
              <w:t>8</w:t>
            </w:r>
          </w:p>
        </w:tc>
        <w:tc>
          <w:tcPr>
            <w:tcW w:w="961" w:type="dxa"/>
            <w:vMerge w:val="restart"/>
          </w:tcPr>
          <w:p w14:paraId="5CABE302" w14:textId="77777777" w:rsidR="00370AE0" w:rsidRPr="00BE56DE" w:rsidRDefault="00370AE0" w:rsidP="00914C00">
            <w:pPr>
              <w:rPr>
                <w:rFonts w:cs="Arial"/>
                <w:szCs w:val="20"/>
                <w:lang w:val="en-GB"/>
              </w:rPr>
            </w:pPr>
            <w:r w:rsidRPr="00BE56DE">
              <w:rPr>
                <w:rFonts w:cs="Arial"/>
                <w:szCs w:val="20"/>
                <w:lang w:val="en-GB"/>
              </w:rPr>
              <w:t>10000</w:t>
            </w:r>
          </w:p>
        </w:tc>
        <w:tc>
          <w:tcPr>
            <w:tcW w:w="994" w:type="dxa"/>
            <w:vMerge w:val="restart"/>
          </w:tcPr>
          <w:p w14:paraId="49309B78" w14:textId="77777777" w:rsidR="00370AE0" w:rsidRPr="00BE56DE" w:rsidRDefault="00370AE0" w:rsidP="00914C00">
            <w:pPr>
              <w:rPr>
                <w:rFonts w:cs="Arial"/>
                <w:szCs w:val="20"/>
                <w:lang w:val="en-GB"/>
              </w:rPr>
            </w:pPr>
            <w:r w:rsidRPr="00BE56DE">
              <w:rPr>
                <w:rFonts w:cs="Arial"/>
                <w:szCs w:val="20"/>
                <w:lang w:val="en-GB"/>
              </w:rPr>
              <w:t>50</w:t>
            </w:r>
          </w:p>
        </w:tc>
        <w:tc>
          <w:tcPr>
            <w:tcW w:w="3114" w:type="dxa"/>
            <w:gridSpan w:val="2"/>
          </w:tcPr>
          <w:p w14:paraId="68C918F7" w14:textId="77777777" w:rsidR="00370AE0" w:rsidRPr="00BE56DE" w:rsidRDefault="00370AE0" w:rsidP="005F3A07">
            <w:pPr>
              <w:jc w:val="center"/>
              <w:rPr>
                <w:rFonts w:cs="Arial"/>
                <w:szCs w:val="20"/>
                <w:lang w:val="en-GB"/>
              </w:rPr>
            </w:pPr>
            <w:r w:rsidRPr="00BE56DE">
              <w:rPr>
                <w:rFonts w:cs="Arial"/>
                <w:noProof/>
                <w:szCs w:val="20"/>
                <w:lang w:val="da-DK" w:eastAsia="da-DK"/>
              </w:rPr>
              <w:drawing>
                <wp:inline distT="0" distB="0" distL="0" distR="0" wp14:anchorId="2CFA1C80" wp14:editId="122417A5">
                  <wp:extent cx="1533600" cy="14760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c>
          <w:tcPr>
            <w:tcW w:w="2998" w:type="dxa"/>
          </w:tcPr>
          <w:p w14:paraId="05CFBBC9" w14:textId="77777777" w:rsidR="00370AE0" w:rsidRPr="00BE56DE" w:rsidRDefault="00370AE0" w:rsidP="005F3A07">
            <w:pPr>
              <w:jc w:val="center"/>
              <w:rPr>
                <w:rFonts w:cs="Arial"/>
                <w:szCs w:val="20"/>
                <w:lang w:val="en-GB"/>
              </w:rPr>
            </w:pPr>
            <w:r w:rsidRPr="00BE56DE">
              <w:rPr>
                <w:rFonts w:cs="Arial"/>
                <w:szCs w:val="20"/>
                <w:lang w:val="en-GB"/>
              </w:rPr>
              <w:t>-</w:t>
            </w:r>
          </w:p>
        </w:tc>
        <w:tc>
          <w:tcPr>
            <w:tcW w:w="3126" w:type="dxa"/>
          </w:tcPr>
          <w:p w14:paraId="0D63D1C2" w14:textId="77777777" w:rsidR="00370AE0" w:rsidRPr="00BE56DE" w:rsidRDefault="00370AE0" w:rsidP="00914C00">
            <w:pPr>
              <w:jc w:val="center"/>
              <w:rPr>
                <w:rFonts w:cs="Arial"/>
                <w:szCs w:val="20"/>
                <w:lang w:val="en-GB"/>
              </w:rPr>
            </w:pPr>
            <w:r w:rsidRPr="00BE56DE">
              <w:rPr>
                <w:rFonts w:cs="Arial"/>
                <w:szCs w:val="20"/>
                <w:lang w:val="en-GB"/>
              </w:rPr>
              <w:t>-</w:t>
            </w:r>
          </w:p>
        </w:tc>
      </w:tr>
      <w:tr w:rsidR="00370AE0" w:rsidRPr="00BE56DE" w14:paraId="7227A742" w14:textId="77777777" w:rsidTr="00F92B99">
        <w:tc>
          <w:tcPr>
            <w:tcW w:w="1339" w:type="dxa"/>
            <w:vMerge/>
          </w:tcPr>
          <w:p w14:paraId="5172FEDD" w14:textId="77777777" w:rsidR="00370AE0" w:rsidRPr="00BE56DE" w:rsidRDefault="00370AE0" w:rsidP="00914C00">
            <w:pPr>
              <w:rPr>
                <w:rFonts w:cs="Arial"/>
                <w:szCs w:val="20"/>
                <w:lang w:val="en-GB"/>
              </w:rPr>
            </w:pPr>
          </w:p>
        </w:tc>
        <w:tc>
          <w:tcPr>
            <w:tcW w:w="761" w:type="dxa"/>
            <w:vMerge/>
          </w:tcPr>
          <w:p w14:paraId="43A83715" w14:textId="77777777" w:rsidR="00370AE0" w:rsidRPr="00BE56DE" w:rsidRDefault="00370AE0" w:rsidP="00914C00">
            <w:pPr>
              <w:rPr>
                <w:rFonts w:cs="Arial"/>
                <w:szCs w:val="20"/>
                <w:lang w:val="en-GB"/>
              </w:rPr>
            </w:pPr>
          </w:p>
        </w:tc>
        <w:tc>
          <w:tcPr>
            <w:tcW w:w="883" w:type="dxa"/>
            <w:vMerge/>
          </w:tcPr>
          <w:p w14:paraId="2755EF75" w14:textId="77777777" w:rsidR="00370AE0" w:rsidRPr="00BE56DE" w:rsidRDefault="00370AE0" w:rsidP="00914C00">
            <w:pPr>
              <w:rPr>
                <w:rFonts w:cs="Arial"/>
                <w:szCs w:val="20"/>
                <w:lang w:val="en-GB"/>
              </w:rPr>
            </w:pPr>
          </w:p>
        </w:tc>
        <w:tc>
          <w:tcPr>
            <w:tcW w:w="961" w:type="dxa"/>
            <w:vMerge/>
          </w:tcPr>
          <w:p w14:paraId="26D01247" w14:textId="77777777" w:rsidR="00370AE0" w:rsidRPr="00BE56DE" w:rsidRDefault="00370AE0" w:rsidP="00914C00">
            <w:pPr>
              <w:rPr>
                <w:rFonts w:cs="Arial"/>
                <w:szCs w:val="20"/>
                <w:lang w:val="en-GB"/>
              </w:rPr>
            </w:pPr>
          </w:p>
        </w:tc>
        <w:tc>
          <w:tcPr>
            <w:tcW w:w="994" w:type="dxa"/>
            <w:vMerge/>
          </w:tcPr>
          <w:p w14:paraId="1759FF2B" w14:textId="77777777" w:rsidR="00370AE0" w:rsidRPr="00BE56DE" w:rsidRDefault="00370AE0" w:rsidP="00914C00">
            <w:pPr>
              <w:rPr>
                <w:rFonts w:cs="Arial"/>
                <w:szCs w:val="20"/>
                <w:lang w:val="en-GB"/>
              </w:rPr>
            </w:pPr>
          </w:p>
        </w:tc>
        <w:tc>
          <w:tcPr>
            <w:tcW w:w="3114" w:type="dxa"/>
            <w:gridSpan w:val="2"/>
          </w:tcPr>
          <w:p w14:paraId="729ED222" w14:textId="77777777" w:rsidR="00370AE0" w:rsidRPr="00BE56DE" w:rsidRDefault="00370AE0" w:rsidP="005F3A07">
            <w:pPr>
              <w:jc w:val="center"/>
              <w:rPr>
                <w:rFonts w:cs="Arial"/>
                <w:szCs w:val="20"/>
                <w:lang w:val="en-GB"/>
              </w:rPr>
            </w:pPr>
            <w:r w:rsidRPr="00BE56DE">
              <w:rPr>
                <w:rFonts w:cs="Arial"/>
                <w:szCs w:val="20"/>
                <w:lang w:val="en-GB"/>
              </w:rPr>
              <w:t>Max SINR = -8.5</w:t>
            </w:r>
            <w:r w:rsidR="00783025" w:rsidRPr="00BE56DE">
              <w:rPr>
                <w:rFonts w:cs="Arial"/>
                <w:szCs w:val="20"/>
                <w:lang w:val="en-GB"/>
              </w:rPr>
              <w:t xml:space="preserve"> dB</w:t>
            </w:r>
          </w:p>
        </w:tc>
        <w:tc>
          <w:tcPr>
            <w:tcW w:w="2998" w:type="dxa"/>
          </w:tcPr>
          <w:p w14:paraId="51F0676C" w14:textId="77777777" w:rsidR="00370AE0" w:rsidRPr="00BE56DE" w:rsidRDefault="00370AE0" w:rsidP="005F3A07">
            <w:pPr>
              <w:jc w:val="center"/>
              <w:rPr>
                <w:rFonts w:cs="Arial"/>
                <w:szCs w:val="20"/>
                <w:lang w:val="en-GB"/>
              </w:rPr>
            </w:pPr>
            <w:r w:rsidRPr="00BE56DE">
              <w:rPr>
                <w:rFonts w:cs="Arial"/>
                <w:szCs w:val="20"/>
                <w:lang w:val="en-GB"/>
              </w:rPr>
              <w:t>-</w:t>
            </w:r>
          </w:p>
        </w:tc>
        <w:tc>
          <w:tcPr>
            <w:tcW w:w="3126" w:type="dxa"/>
          </w:tcPr>
          <w:p w14:paraId="0EBC8ADB" w14:textId="77777777" w:rsidR="00370AE0" w:rsidRPr="00BE56DE" w:rsidRDefault="00370AE0" w:rsidP="00914C00">
            <w:pPr>
              <w:jc w:val="center"/>
              <w:rPr>
                <w:rFonts w:cs="Arial"/>
                <w:szCs w:val="20"/>
                <w:lang w:val="en-GB"/>
              </w:rPr>
            </w:pPr>
            <w:r w:rsidRPr="00BE56DE">
              <w:rPr>
                <w:rFonts w:cs="Arial"/>
                <w:szCs w:val="20"/>
                <w:lang w:val="en-GB"/>
              </w:rPr>
              <w:t>-</w:t>
            </w:r>
          </w:p>
        </w:tc>
      </w:tr>
      <w:tr w:rsidR="00352D64" w:rsidRPr="00BE56DE" w14:paraId="1D85EE72" w14:textId="77777777" w:rsidTr="00F92B99">
        <w:trPr>
          <w:trHeight w:val="173"/>
        </w:trPr>
        <w:tc>
          <w:tcPr>
            <w:tcW w:w="1339" w:type="dxa"/>
            <w:vMerge w:val="restart"/>
          </w:tcPr>
          <w:p w14:paraId="7648758D" w14:textId="77777777" w:rsidR="00352D64" w:rsidRPr="00BE56DE" w:rsidRDefault="00352D64" w:rsidP="0031346D">
            <w:pPr>
              <w:rPr>
                <w:rFonts w:cs="Arial"/>
                <w:szCs w:val="20"/>
                <w:lang w:val="en-GB"/>
              </w:rPr>
            </w:pPr>
            <w:r w:rsidRPr="00BE56DE">
              <w:rPr>
                <w:rFonts w:cs="Arial"/>
                <w:szCs w:val="20"/>
                <w:lang w:val="en-GB"/>
              </w:rPr>
              <w:t>LTE</w:t>
            </w:r>
          </w:p>
        </w:tc>
        <w:tc>
          <w:tcPr>
            <w:tcW w:w="761" w:type="dxa"/>
            <w:vMerge w:val="restart"/>
          </w:tcPr>
          <w:p w14:paraId="54D295B0" w14:textId="77777777" w:rsidR="00352D64" w:rsidRPr="00BE56DE" w:rsidRDefault="00352D64" w:rsidP="0031346D">
            <w:pPr>
              <w:rPr>
                <w:rFonts w:cs="Arial"/>
                <w:szCs w:val="20"/>
                <w:lang w:val="en-GB"/>
              </w:rPr>
            </w:pPr>
            <w:r w:rsidRPr="00BE56DE">
              <w:rPr>
                <w:rFonts w:cs="Arial"/>
                <w:szCs w:val="20"/>
                <w:lang w:val="en-GB"/>
              </w:rPr>
              <w:t>700</w:t>
            </w:r>
          </w:p>
        </w:tc>
        <w:tc>
          <w:tcPr>
            <w:tcW w:w="883" w:type="dxa"/>
            <w:vMerge w:val="restart"/>
          </w:tcPr>
          <w:p w14:paraId="2DC55755" w14:textId="77777777" w:rsidR="00352D64" w:rsidRPr="00BE56DE" w:rsidRDefault="00352D64" w:rsidP="0031346D">
            <w:pPr>
              <w:rPr>
                <w:rFonts w:cs="Arial"/>
                <w:szCs w:val="20"/>
                <w:lang w:val="en-GB"/>
              </w:rPr>
            </w:pPr>
            <w:r w:rsidRPr="00BE56DE">
              <w:rPr>
                <w:rFonts w:cs="Arial"/>
                <w:szCs w:val="20"/>
                <w:lang w:val="en-GB"/>
              </w:rPr>
              <w:t>8</w:t>
            </w:r>
          </w:p>
        </w:tc>
        <w:tc>
          <w:tcPr>
            <w:tcW w:w="961" w:type="dxa"/>
            <w:vMerge w:val="restart"/>
          </w:tcPr>
          <w:p w14:paraId="06B41BEB" w14:textId="77777777" w:rsidR="00352D64" w:rsidRPr="00BE56DE" w:rsidRDefault="00352D64" w:rsidP="00352D64">
            <w:pPr>
              <w:rPr>
                <w:rFonts w:cs="Arial"/>
                <w:szCs w:val="20"/>
                <w:lang w:val="en-GB"/>
              </w:rPr>
            </w:pPr>
            <w:r w:rsidRPr="00BE56DE">
              <w:rPr>
                <w:rFonts w:cs="Arial"/>
                <w:szCs w:val="20"/>
                <w:lang w:val="en-GB"/>
              </w:rPr>
              <w:t>3000</w:t>
            </w:r>
          </w:p>
        </w:tc>
        <w:tc>
          <w:tcPr>
            <w:tcW w:w="994" w:type="dxa"/>
            <w:vMerge w:val="restart"/>
          </w:tcPr>
          <w:p w14:paraId="469FB726" w14:textId="77777777" w:rsidR="00352D64" w:rsidRPr="00BE56DE" w:rsidRDefault="00352D64" w:rsidP="0031346D">
            <w:pPr>
              <w:rPr>
                <w:rFonts w:cs="Arial"/>
                <w:szCs w:val="20"/>
                <w:lang w:val="en-GB"/>
              </w:rPr>
            </w:pPr>
            <w:r w:rsidRPr="00BE56DE">
              <w:rPr>
                <w:rFonts w:cs="Arial"/>
                <w:szCs w:val="20"/>
                <w:lang w:val="en-GB"/>
              </w:rPr>
              <w:t>100</w:t>
            </w:r>
          </w:p>
        </w:tc>
        <w:tc>
          <w:tcPr>
            <w:tcW w:w="3114" w:type="dxa"/>
            <w:gridSpan w:val="2"/>
          </w:tcPr>
          <w:p w14:paraId="78421028" w14:textId="77777777" w:rsidR="00352D64" w:rsidRPr="00BE56DE" w:rsidRDefault="00352D64" w:rsidP="005F3A07">
            <w:pPr>
              <w:jc w:val="center"/>
              <w:rPr>
                <w:rFonts w:cs="Arial"/>
                <w:szCs w:val="20"/>
                <w:lang w:val="en-GB"/>
              </w:rPr>
            </w:pPr>
            <w:r w:rsidRPr="00BE56DE">
              <w:rPr>
                <w:rFonts w:cs="Arial"/>
                <w:noProof/>
                <w:szCs w:val="20"/>
                <w:lang w:val="da-DK" w:eastAsia="da-DK"/>
              </w:rPr>
              <w:drawing>
                <wp:inline distT="0" distB="0" distL="0" distR="0" wp14:anchorId="0DABD0D0" wp14:editId="13767410">
                  <wp:extent cx="1533600" cy="147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c>
          <w:tcPr>
            <w:tcW w:w="2998" w:type="dxa"/>
          </w:tcPr>
          <w:p w14:paraId="1972C931" w14:textId="77777777" w:rsidR="00352D64" w:rsidRPr="00BE56DE" w:rsidRDefault="00352D64" w:rsidP="005F3A07">
            <w:pPr>
              <w:jc w:val="center"/>
              <w:rPr>
                <w:rFonts w:cs="Arial"/>
                <w:szCs w:val="20"/>
                <w:lang w:val="en-GB"/>
              </w:rPr>
            </w:pPr>
            <w:r w:rsidRPr="00BE56DE">
              <w:rPr>
                <w:rFonts w:cs="Arial"/>
                <w:szCs w:val="20"/>
                <w:lang w:val="en-GB"/>
              </w:rPr>
              <w:t>-</w:t>
            </w:r>
          </w:p>
        </w:tc>
        <w:tc>
          <w:tcPr>
            <w:tcW w:w="3126" w:type="dxa"/>
          </w:tcPr>
          <w:p w14:paraId="639D1D9D" w14:textId="77777777" w:rsidR="00352D64" w:rsidRPr="00BE56DE" w:rsidRDefault="00352D64" w:rsidP="00914C00">
            <w:pPr>
              <w:jc w:val="center"/>
              <w:rPr>
                <w:rFonts w:cs="Arial"/>
                <w:szCs w:val="20"/>
                <w:lang w:val="en-GB"/>
              </w:rPr>
            </w:pPr>
            <w:r w:rsidRPr="00BE56DE">
              <w:rPr>
                <w:rFonts w:cs="Arial"/>
                <w:szCs w:val="20"/>
                <w:lang w:val="en-GB"/>
              </w:rPr>
              <w:t>-</w:t>
            </w:r>
          </w:p>
        </w:tc>
      </w:tr>
      <w:tr w:rsidR="00352D64" w:rsidRPr="00BE56DE" w14:paraId="7B5E400C" w14:textId="77777777" w:rsidTr="00F92B99">
        <w:trPr>
          <w:trHeight w:val="172"/>
        </w:trPr>
        <w:tc>
          <w:tcPr>
            <w:tcW w:w="1339" w:type="dxa"/>
            <w:vMerge/>
          </w:tcPr>
          <w:p w14:paraId="36196029" w14:textId="77777777" w:rsidR="00352D64" w:rsidRPr="00BE56DE" w:rsidRDefault="00352D64" w:rsidP="0031346D">
            <w:pPr>
              <w:rPr>
                <w:rFonts w:cs="Arial"/>
                <w:szCs w:val="20"/>
                <w:lang w:val="en-GB"/>
              </w:rPr>
            </w:pPr>
          </w:p>
        </w:tc>
        <w:tc>
          <w:tcPr>
            <w:tcW w:w="761" w:type="dxa"/>
            <w:vMerge/>
          </w:tcPr>
          <w:p w14:paraId="068AC915" w14:textId="77777777" w:rsidR="00352D64" w:rsidRPr="00BE56DE" w:rsidRDefault="00352D64" w:rsidP="0031346D">
            <w:pPr>
              <w:rPr>
                <w:rFonts w:cs="Arial"/>
                <w:szCs w:val="20"/>
                <w:lang w:val="en-GB"/>
              </w:rPr>
            </w:pPr>
          </w:p>
        </w:tc>
        <w:tc>
          <w:tcPr>
            <w:tcW w:w="883" w:type="dxa"/>
            <w:vMerge/>
          </w:tcPr>
          <w:p w14:paraId="1550E959" w14:textId="77777777" w:rsidR="00352D64" w:rsidRPr="00BE56DE" w:rsidRDefault="00352D64" w:rsidP="0031346D">
            <w:pPr>
              <w:rPr>
                <w:rFonts w:cs="Arial"/>
                <w:szCs w:val="20"/>
                <w:lang w:val="en-GB"/>
              </w:rPr>
            </w:pPr>
          </w:p>
        </w:tc>
        <w:tc>
          <w:tcPr>
            <w:tcW w:w="961" w:type="dxa"/>
            <w:vMerge/>
          </w:tcPr>
          <w:p w14:paraId="5C14B015" w14:textId="77777777" w:rsidR="00352D64" w:rsidRPr="00BE56DE" w:rsidRDefault="00352D64" w:rsidP="00352D64">
            <w:pPr>
              <w:rPr>
                <w:rFonts w:cs="Arial"/>
                <w:szCs w:val="20"/>
                <w:lang w:val="en-GB"/>
              </w:rPr>
            </w:pPr>
          </w:p>
        </w:tc>
        <w:tc>
          <w:tcPr>
            <w:tcW w:w="994" w:type="dxa"/>
            <w:vMerge/>
          </w:tcPr>
          <w:p w14:paraId="20B3EAAD" w14:textId="77777777" w:rsidR="00352D64" w:rsidRPr="00BE56DE" w:rsidRDefault="00352D64" w:rsidP="0031346D">
            <w:pPr>
              <w:rPr>
                <w:rFonts w:cs="Arial"/>
                <w:szCs w:val="20"/>
                <w:lang w:val="en-GB"/>
              </w:rPr>
            </w:pPr>
          </w:p>
        </w:tc>
        <w:tc>
          <w:tcPr>
            <w:tcW w:w="3114" w:type="dxa"/>
            <w:gridSpan w:val="2"/>
          </w:tcPr>
          <w:p w14:paraId="313EA88B" w14:textId="77777777" w:rsidR="00352D64" w:rsidRPr="00BE56DE" w:rsidRDefault="00352D64" w:rsidP="00352D64">
            <w:pPr>
              <w:jc w:val="center"/>
              <w:rPr>
                <w:rFonts w:cs="Arial"/>
                <w:szCs w:val="20"/>
                <w:lang w:val="en-GB"/>
              </w:rPr>
            </w:pPr>
            <w:r w:rsidRPr="00BE56DE">
              <w:rPr>
                <w:rFonts w:cs="Arial"/>
                <w:szCs w:val="20"/>
                <w:lang w:val="en-GB"/>
              </w:rPr>
              <w:t>Max SINR = -8.3</w:t>
            </w:r>
            <w:r w:rsidR="00783025" w:rsidRPr="00BE56DE">
              <w:rPr>
                <w:rFonts w:cs="Arial"/>
                <w:szCs w:val="20"/>
                <w:lang w:val="en-GB"/>
              </w:rPr>
              <w:t xml:space="preserve"> dB</w:t>
            </w:r>
          </w:p>
        </w:tc>
        <w:tc>
          <w:tcPr>
            <w:tcW w:w="2998" w:type="dxa"/>
          </w:tcPr>
          <w:p w14:paraId="4BD4B117" w14:textId="77777777" w:rsidR="00352D64" w:rsidRPr="00BE56DE" w:rsidRDefault="00FE5491" w:rsidP="005F3A07">
            <w:pPr>
              <w:jc w:val="center"/>
              <w:rPr>
                <w:rFonts w:cs="Arial"/>
                <w:szCs w:val="20"/>
                <w:lang w:val="en-GB"/>
              </w:rPr>
            </w:pPr>
            <w:r w:rsidRPr="00BE56DE">
              <w:rPr>
                <w:rFonts w:cs="Arial"/>
                <w:szCs w:val="20"/>
                <w:lang w:val="en-GB"/>
              </w:rPr>
              <w:t>-</w:t>
            </w:r>
          </w:p>
        </w:tc>
        <w:tc>
          <w:tcPr>
            <w:tcW w:w="3126" w:type="dxa"/>
          </w:tcPr>
          <w:p w14:paraId="399A9BF8" w14:textId="77777777" w:rsidR="00352D64" w:rsidRPr="00BE56DE" w:rsidRDefault="00FE5491" w:rsidP="00914C00">
            <w:pPr>
              <w:jc w:val="center"/>
              <w:rPr>
                <w:rFonts w:cs="Arial"/>
                <w:szCs w:val="20"/>
                <w:lang w:val="en-GB"/>
              </w:rPr>
            </w:pPr>
            <w:r w:rsidRPr="00BE56DE">
              <w:rPr>
                <w:rFonts w:cs="Arial"/>
                <w:szCs w:val="20"/>
                <w:lang w:val="en-GB"/>
              </w:rPr>
              <w:t>-</w:t>
            </w:r>
          </w:p>
        </w:tc>
      </w:tr>
      <w:tr w:rsidR="00FE5491" w:rsidRPr="00BE56DE" w14:paraId="30B1CD6C" w14:textId="77777777" w:rsidTr="00F92B99">
        <w:trPr>
          <w:trHeight w:val="173"/>
        </w:trPr>
        <w:tc>
          <w:tcPr>
            <w:tcW w:w="1339" w:type="dxa"/>
            <w:vMerge w:val="restart"/>
          </w:tcPr>
          <w:p w14:paraId="69CC0D15" w14:textId="77777777" w:rsidR="00FE5491" w:rsidRPr="00BE56DE" w:rsidRDefault="00FE5491" w:rsidP="0031346D">
            <w:pPr>
              <w:rPr>
                <w:rFonts w:cs="Arial"/>
                <w:szCs w:val="20"/>
                <w:lang w:val="en-GB"/>
              </w:rPr>
            </w:pPr>
            <w:r w:rsidRPr="00BE56DE">
              <w:rPr>
                <w:rFonts w:cs="Arial"/>
                <w:szCs w:val="20"/>
                <w:lang w:val="en-GB"/>
              </w:rPr>
              <w:t>LTE</w:t>
            </w:r>
          </w:p>
        </w:tc>
        <w:tc>
          <w:tcPr>
            <w:tcW w:w="761" w:type="dxa"/>
            <w:vMerge w:val="restart"/>
          </w:tcPr>
          <w:p w14:paraId="541EE13A" w14:textId="77777777" w:rsidR="00FE5491" w:rsidRPr="00BE56DE" w:rsidRDefault="00FE5491" w:rsidP="0031346D">
            <w:pPr>
              <w:rPr>
                <w:rFonts w:cs="Arial"/>
                <w:szCs w:val="20"/>
                <w:lang w:val="en-GB"/>
              </w:rPr>
            </w:pPr>
            <w:r w:rsidRPr="00BE56DE">
              <w:rPr>
                <w:rFonts w:cs="Arial"/>
                <w:szCs w:val="20"/>
                <w:lang w:val="en-GB"/>
              </w:rPr>
              <w:t>700</w:t>
            </w:r>
          </w:p>
        </w:tc>
        <w:tc>
          <w:tcPr>
            <w:tcW w:w="883" w:type="dxa"/>
            <w:vMerge w:val="restart"/>
          </w:tcPr>
          <w:p w14:paraId="3FB35EEA" w14:textId="77777777" w:rsidR="00FE5491" w:rsidRPr="00BE56DE" w:rsidRDefault="00FE5491" w:rsidP="0031346D">
            <w:pPr>
              <w:rPr>
                <w:rFonts w:cs="Arial"/>
                <w:szCs w:val="20"/>
                <w:lang w:val="en-GB"/>
              </w:rPr>
            </w:pPr>
            <w:r w:rsidRPr="00BE56DE">
              <w:rPr>
                <w:rFonts w:cs="Arial"/>
                <w:szCs w:val="20"/>
                <w:lang w:val="en-GB"/>
              </w:rPr>
              <w:t>8</w:t>
            </w:r>
          </w:p>
        </w:tc>
        <w:tc>
          <w:tcPr>
            <w:tcW w:w="961" w:type="dxa"/>
            <w:vMerge w:val="restart"/>
          </w:tcPr>
          <w:p w14:paraId="5F4CFF9D" w14:textId="77777777" w:rsidR="00FE5491" w:rsidRPr="00BE56DE" w:rsidRDefault="00FE5491" w:rsidP="0031346D">
            <w:pPr>
              <w:rPr>
                <w:rFonts w:cs="Arial"/>
                <w:szCs w:val="20"/>
                <w:lang w:val="en-GB"/>
              </w:rPr>
            </w:pPr>
            <w:r w:rsidRPr="00BE56DE">
              <w:rPr>
                <w:rFonts w:cs="Arial"/>
                <w:szCs w:val="20"/>
                <w:lang w:val="en-GB"/>
              </w:rPr>
              <w:t>600</w:t>
            </w:r>
            <w:r w:rsidR="00256406" w:rsidRPr="00BE56DE">
              <w:rPr>
                <w:rFonts w:cs="Arial"/>
                <w:szCs w:val="20"/>
                <w:lang w:val="en-GB"/>
              </w:rPr>
              <w:t>0</w:t>
            </w:r>
          </w:p>
        </w:tc>
        <w:tc>
          <w:tcPr>
            <w:tcW w:w="994" w:type="dxa"/>
            <w:vMerge w:val="restart"/>
          </w:tcPr>
          <w:p w14:paraId="27F70440" w14:textId="77777777" w:rsidR="00FE5491" w:rsidRPr="00BE56DE" w:rsidRDefault="00FE5491" w:rsidP="0031346D">
            <w:pPr>
              <w:rPr>
                <w:rFonts w:cs="Arial"/>
                <w:szCs w:val="20"/>
                <w:lang w:val="en-GB"/>
              </w:rPr>
            </w:pPr>
            <w:r w:rsidRPr="00BE56DE">
              <w:rPr>
                <w:rFonts w:cs="Arial"/>
                <w:szCs w:val="20"/>
                <w:lang w:val="en-GB"/>
              </w:rPr>
              <w:t>100</w:t>
            </w:r>
          </w:p>
        </w:tc>
        <w:tc>
          <w:tcPr>
            <w:tcW w:w="3114" w:type="dxa"/>
            <w:gridSpan w:val="2"/>
          </w:tcPr>
          <w:p w14:paraId="4A6AD966" w14:textId="77777777" w:rsidR="00FE5491" w:rsidRPr="00BE56DE" w:rsidRDefault="00FE5491" w:rsidP="00352D64">
            <w:pPr>
              <w:jc w:val="center"/>
              <w:rPr>
                <w:rFonts w:cs="Arial"/>
                <w:szCs w:val="20"/>
                <w:lang w:val="en-GB"/>
              </w:rPr>
            </w:pPr>
            <w:r w:rsidRPr="00BE56DE">
              <w:rPr>
                <w:rFonts w:cs="Arial"/>
                <w:noProof/>
                <w:szCs w:val="20"/>
                <w:lang w:val="da-DK" w:eastAsia="da-DK"/>
              </w:rPr>
              <w:drawing>
                <wp:inline distT="0" distB="0" distL="0" distR="0" wp14:anchorId="424F3BA4" wp14:editId="74AFD466">
                  <wp:extent cx="1533600" cy="147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c>
          <w:tcPr>
            <w:tcW w:w="2998" w:type="dxa"/>
          </w:tcPr>
          <w:p w14:paraId="00230935" w14:textId="77777777" w:rsidR="00FE5491" w:rsidRPr="00BE56DE" w:rsidRDefault="00FE5491" w:rsidP="005F3A07">
            <w:pPr>
              <w:jc w:val="center"/>
              <w:rPr>
                <w:rFonts w:cs="Arial"/>
                <w:szCs w:val="20"/>
                <w:lang w:val="en-GB"/>
              </w:rPr>
            </w:pPr>
            <w:r w:rsidRPr="00BE56DE">
              <w:rPr>
                <w:rFonts w:cs="Arial"/>
                <w:szCs w:val="20"/>
                <w:lang w:val="en-GB"/>
              </w:rPr>
              <w:t>-</w:t>
            </w:r>
          </w:p>
        </w:tc>
        <w:tc>
          <w:tcPr>
            <w:tcW w:w="3126" w:type="dxa"/>
          </w:tcPr>
          <w:p w14:paraId="5B24DFFD" w14:textId="77777777" w:rsidR="00FE5491" w:rsidRPr="00BE56DE" w:rsidRDefault="00FE5491" w:rsidP="00914C00">
            <w:pPr>
              <w:jc w:val="center"/>
              <w:rPr>
                <w:rFonts w:cs="Arial"/>
                <w:szCs w:val="20"/>
                <w:lang w:val="en-GB"/>
              </w:rPr>
            </w:pPr>
            <w:r w:rsidRPr="00BE56DE">
              <w:rPr>
                <w:rFonts w:cs="Arial"/>
                <w:szCs w:val="20"/>
                <w:lang w:val="en-GB"/>
              </w:rPr>
              <w:t>-</w:t>
            </w:r>
          </w:p>
        </w:tc>
      </w:tr>
      <w:tr w:rsidR="00FE5491" w:rsidRPr="00BE56DE" w14:paraId="76D1A3B3" w14:textId="77777777" w:rsidTr="00F92B99">
        <w:trPr>
          <w:trHeight w:val="172"/>
        </w:trPr>
        <w:tc>
          <w:tcPr>
            <w:tcW w:w="1339" w:type="dxa"/>
            <w:vMerge/>
          </w:tcPr>
          <w:p w14:paraId="3022684D" w14:textId="77777777" w:rsidR="00FE5491" w:rsidRPr="00BE56DE" w:rsidRDefault="00FE5491" w:rsidP="0031346D">
            <w:pPr>
              <w:rPr>
                <w:rFonts w:cs="Arial"/>
                <w:szCs w:val="20"/>
                <w:lang w:val="en-GB"/>
              </w:rPr>
            </w:pPr>
          </w:p>
        </w:tc>
        <w:tc>
          <w:tcPr>
            <w:tcW w:w="761" w:type="dxa"/>
            <w:vMerge/>
          </w:tcPr>
          <w:p w14:paraId="33081110" w14:textId="77777777" w:rsidR="00FE5491" w:rsidRPr="00BE56DE" w:rsidRDefault="00FE5491" w:rsidP="0031346D">
            <w:pPr>
              <w:rPr>
                <w:rFonts w:cs="Arial"/>
                <w:szCs w:val="20"/>
                <w:lang w:val="en-GB"/>
              </w:rPr>
            </w:pPr>
          </w:p>
        </w:tc>
        <w:tc>
          <w:tcPr>
            <w:tcW w:w="883" w:type="dxa"/>
            <w:vMerge/>
          </w:tcPr>
          <w:p w14:paraId="57836A67" w14:textId="77777777" w:rsidR="00FE5491" w:rsidRPr="00BE56DE" w:rsidRDefault="00FE5491" w:rsidP="0031346D">
            <w:pPr>
              <w:rPr>
                <w:rFonts w:cs="Arial"/>
                <w:szCs w:val="20"/>
                <w:lang w:val="en-GB"/>
              </w:rPr>
            </w:pPr>
          </w:p>
        </w:tc>
        <w:tc>
          <w:tcPr>
            <w:tcW w:w="961" w:type="dxa"/>
            <w:vMerge/>
          </w:tcPr>
          <w:p w14:paraId="6795D838" w14:textId="77777777" w:rsidR="00FE5491" w:rsidRPr="00BE56DE" w:rsidRDefault="00FE5491" w:rsidP="0031346D">
            <w:pPr>
              <w:rPr>
                <w:rFonts w:cs="Arial"/>
                <w:szCs w:val="20"/>
                <w:lang w:val="en-GB"/>
              </w:rPr>
            </w:pPr>
          </w:p>
        </w:tc>
        <w:tc>
          <w:tcPr>
            <w:tcW w:w="994" w:type="dxa"/>
            <w:vMerge/>
          </w:tcPr>
          <w:p w14:paraId="7A94BE46" w14:textId="77777777" w:rsidR="00FE5491" w:rsidRPr="00BE56DE" w:rsidRDefault="00FE5491" w:rsidP="0031346D">
            <w:pPr>
              <w:rPr>
                <w:rFonts w:cs="Arial"/>
                <w:szCs w:val="20"/>
                <w:lang w:val="en-GB"/>
              </w:rPr>
            </w:pPr>
          </w:p>
        </w:tc>
        <w:tc>
          <w:tcPr>
            <w:tcW w:w="3114" w:type="dxa"/>
            <w:gridSpan w:val="2"/>
          </w:tcPr>
          <w:p w14:paraId="37546CC8" w14:textId="77777777" w:rsidR="00FE5491" w:rsidRPr="00BE56DE" w:rsidRDefault="00FE5491" w:rsidP="00FE5491">
            <w:pPr>
              <w:jc w:val="center"/>
              <w:rPr>
                <w:rFonts w:cs="Arial"/>
                <w:szCs w:val="20"/>
                <w:lang w:val="en-GB"/>
              </w:rPr>
            </w:pPr>
            <w:r w:rsidRPr="00BE56DE">
              <w:rPr>
                <w:rFonts w:cs="Arial"/>
                <w:szCs w:val="20"/>
                <w:lang w:val="en-GB"/>
              </w:rPr>
              <w:t>Max SINR = -9.2</w:t>
            </w:r>
            <w:r w:rsidR="00783025" w:rsidRPr="00BE56DE">
              <w:rPr>
                <w:rFonts w:cs="Arial"/>
                <w:szCs w:val="20"/>
                <w:lang w:val="en-GB"/>
              </w:rPr>
              <w:t xml:space="preserve"> dB</w:t>
            </w:r>
          </w:p>
        </w:tc>
        <w:tc>
          <w:tcPr>
            <w:tcW w:w="2998" w:type="dxa"/>
          </w:tcPr>
          <w:p w14:paraId="3CDDF71E" w14:textId="77777777" w:rsidR="00FE5491" w:rsidRPr="00BE56DE" w:rsidRDefault="00FE5491" w:rsidP="005F3A07">
            <w:pPr>
              <w:jc w:val="center"/>
              <w:rPr>
                <w:rFonts w:cs="Arial"/>
                <w:szCs w:val="20"/>
                <w:lang w:val="en-GB"/>
              </w:rPr>
            </w:pPr>
          </w:p>
        </w:tc>
        <w:tc>
          <w:tcPr>
            <w:tcW w:w="3126" w:type="dxa"/>
          </w:tcPr>
          <w:p w14:paraId="2A5E1829" w14:textId="77777777" w:rsidR="00FE5491" w:rsidRPr="00BE56DE" w:rsidRDefault="00FE5491" w:rsidP="00914C00">
            <w:pPr>
              <w:jc w:val="center"/>
              <w:rPr>
                <w:rFonts w:cs="Arial"/>
                <w:szCs w:val="20"/>
                <w:lang w:val="en-GB"/>
              </w:rPr>
            </w:pPr>
            <w:r w:rsidRPr="00BE56DE">
              <w:rPr>
                <w:rFonts w:cs="Arial"/>
                <w:szCs w:val="20"/>
                <w:lang w:val="en-GB"/>
              </w:rPr>
              <w:t>-</w:t>
            </w:r>
          </w:p>
        </w:tc>
      </w:tr>
      <w:tr w:rsidR="00AD4CC3" w:rsidRPr="00BE56DE" w14:paraId="5449B79C" w14:textId="77777777" w:rsidTr="00F92B99">
        <w:trPr>
          <w:trHeight w:val="173"/>
        </w:trPr>
        <w:tc>
          <w:tcPr>
            <w:tcW w:w="1339" w:type="dxa"/>
            <w:vMerge w:val="restart"/>
          </w:tcPr>
          <w:p w14:paraId="6381FCD1" w14:textId="77777777" w:rsidR="00AD4CC3" w:rsidRPr="00BE56DE" w:rsidRDefault="00AD4CC3" w:rsidP="0031346D">
            <w:pPr>
              <w:rPr>
                <w:rFonts w:cs="Arial"/>
                <w:szCs w:val="20"/>
                <w:lang w:val="en-GB"/>
              </w:rPr>
            </w:pPr>
            <w:r w:rsidRPr="00BE56DE">
              <w:rPr>
                <w:rFonts w:cs="Arial"/>
                <w:szCs w:val="20"/>
                <w:lang w:val="en-GB"/>
              </w:rPr>
              <w:t>LTE</w:t>
            </w:r>
          </w:p>
        </w:tc>
        <w:tc>
          <w:tcPr>
            <w:tcW w:w="761" w:type="dxa"/>
            <w:vMerge w:val="restart"/>
          </w:tcPr>
          <w:p w14:paraId="0CCCC242" w14:textId="77777777" w:rsidR="00AD4CC3" w:rsidRPr="00BE56DE" w:rsidRDefault="00AD4CC3" w:rsidP="0031346D">
            <w:pPr>
              <w:rPr>
                <w:rFonts w:cs="Arial"/>
                <w:szCs w:val="20"/>
                <w:lang w:val="en-GB"/>
              </w:rPr>
            </w:pPr>
            <w:r w:rsidRPr="00BE56DE">
              <w:rPr>
                <w:rFonts w:cs="Arial"/>
                <w:szCs w:val="20"/>
                <w:lang w:val="en-GB"/>
              </w:rPr>
              <w:t>700</w:t>
            </w:r>
          </w:p>
        </w:tc>
        <w:tc>
          <w:tcPr>
            <w:tcW w:w="883" w:type="dxa"/>
            <w:vMerge w:val="restart"/>
          </w:tcPr>
          <w:p w14:paraId="264519C5" w14:textId="77777777" w:rsidR="00AD4CC3" w:rsidRPr="00BE56DE" w:rsidRDefault="00AD4CC3" w:rsidP="0031346D">
            <w:pPr>
              <w:rPr>
                <w:rFonts w:cs="Arial"/>
                <w:szCs w:val="20"/>
                <w:lang w:val="en-GB"/>
              </w:rPr>
            </w:pPr>
            <w:r w:rsidRPr="00BE56DE">
              <w:rPr>
                <w:rFonts w:cs="Arial"/>
                <w:szCs w:val="20"/>
                <w:lang w:val="en-GB"/>
              </w:rPr>
              <w:t>8</w:t>
            </w:r>
          </w:p>
        </w:tc>
        <w:tc>
          <w:tcPr>
            <w:tcW w:w="961" w:type="dxa"/>
            <w:vMerge w:val="restart"/>
          </w:tcPr>
          <w:p w14:paraId="43FA7275" w14:textId="77777777" w:rsidR="00AD4CC3" w:rsidRPr="00BE56DE" w:rsidRDefault="00AD4CC3" w:rsidP="0031346D">
            <w:pPr>
              <w:rPr>
                <w:rFonts w:cs="Arial"/>
                <w:szCs w:val="20"/>
                <w:lang w:val="en-GB"/>
              </w:rPr>
            </w:pPr>
            <w:r w:rsidRPr="00BE56DE">
              <w:rPr>
                <w:rFonts w:cs="Arial"/>
                <w:szCs w:val="20"/>
                <w:lang w:val="en-GB"/>
              </w:rPr>
              <w:t>10000</w:t>
            </w:r>
          </w:p>
        </w:tc>
        <w:tc>
          <w:tcPr>
            <w:tcW w:w="994" w:type="dxa"/>
            <w:vMerge w:val="restart"/>
          </w:tcPr>
          <w:p w14:paraId="7A05CED0" w14:textId="77777777" w:rsidR="00AD4CC3" w:rsidRPr="00BE56DE" w:rsidRDefault="00AD4CC3" w:rsidP="0031346D">
            <w:pPr>
              <w:rPr>
                <w:rFonts w:cs="Arial"/>
                <w:szCs w:val="20"/>
                <w:lang w:val="en-GB"/>
              </w:rPr>
            </w:pPr>
            <w:r w:rsidRPr="00BE56DE">
              <w:rPr>
                <w:rFonts w:cs="Arial"/>
                <w:szCs w:val="20"/>
                <w:lang w:val="en-GB"/>
              </w:rPr>
              <w:t>100</w:t>
            </w:r>
          </w:p>
        </w:tc>
        <w:tc>
          <w:tcPr>
            <w:tcW w:w="3114" w:type="dxa"/>
            <w:gridSpan w:val="2"/>
          </w:tcPr>
          <w:p w14:paraId="4BDBF95F" w14:textId="77777777" w:rsidR="00AD4CC3" w:rsidRPr="00BE56DE" w:rsidRDefault="00AD4CC3" w:rsidP="00FE5491">
            <w:pPr>
              <w:jc w:val="center"/>
              <w:rPr>
                <w:rFonts w:cs="Arial"/>
                <w:szCs w:val="20"/>
                <w:lang w:val="en-GB"/>
              </w:rPr>
            </w:pPr>
            <w:r w:rsidRPr="00BE56DE">
              <w:rPr>
                <w:rFonts w:cs="Arial"/>
                <w:noProof/>
                <w:szCs w:val="20"/>
                <w:lang w:val="da-DK" w:eastAsia="da-DK"/>
              </w:rPr>
              <w:drawing>
                <wp:inline distT="0" distB="0" distL="0" distR="0" wp14:anchorId="18743462" wp14:editId="3D0A59A9">
                  <wp:extent cx="1533600" cy="147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c>
          <w:tcPr>
            <w:tcW w:w="2998" w:type="dxa"/>
          </w:tcPr>
          <w:p w14:paraId="50FA9C6F" w14:textId="77777777" w:rsidR="00AD4CC3" w:rsidRPr="00BE56DE" w:rsidRDefault="00AD4CC3" w:rsidP="005F3A07">
            <w:pPr>
              <w:jc w:val="center"/>
              <w:rPr>
                <w:rFonts w:cs="Arial"/>
                <w:szCs w:val="20"/>
                <w:lang w:val="en-GB"/>
              </w:rPr>
            </w:pPr>
            <w:r w:rsidRPr="00BE56DE">
              <w:rPr>
                <w:rFonts w:cs="Arial"/>
                <w:szCs w:val="20"/>
                <w:lang w:val="en-GB"/>
              </w:rPr>
              <w:t>-</w:t>
            </w:r>
          </w:p>
        </w:tc>
        <w:tc>
          <w:tcPr>
            <w:tcW w:w="3126" w:type="dxa"/>
          </w:tcPr>
          <w:p w14:paraId="39502FE2" w14:textId="77777777" w:rsidR="00AD4CC3" w:rsidRPr="00BE56DE" w:rsidRDefault="00AD4CC3" w:rsidP="00914C00">
            <w:pPr>
              <w:jc w:val="center"/>
              <w:rPr>
                <w:rFonts w:cs="Arial"/>
                <w:szCs w:val="20"/>
                <w:lang w:val="en-GB"/>
              </w:rPr>
            </w:pPr>
            <w:r w:rsidRPr="00BE56DE">
              <w:rPr>
                <w:rFonts w:cs="Arial"/>
                <w:szCs w:val="20"/>
                <w:lang w:val="en-GB"/>
              </w:rPr>
              <w:t>-</w:t>
            </w:r>
          </w:p>
        </w:tc>
      </w:tr>
      <w:tr w:rsidR="00AD4CC3" w:rsidRPr="00BE56DE" w14:paraId="2A08F796" w14:textId="77777777" w:rsidTr="00F92B99">
        <w:trPr>
          <w:trHeight w:val="172"/>
        </w:trPr>
        <w:tc>
          <w:tcPr>
            <w:tcW w:w="1339" w:type="dxa"/>
            <w:vMerge/>
          </w:tcPr>
          <w:p w14:paraId="2B15B297" w14:textId="77777777" w:rsidR="00AD4CC3" w:rsidRPr="00BE56DE" w:rsidRDefault="00AD4CC3" w:rsidP="0031346D">
            <w:pPr>
              <w:rPr>
                <w:rFonts w:cs="Arial"/>
                <w:szCs w:val="20"/>
                <w:lang w:val="en-GB"/>
              </w:rPr>
            </w:pPr>
          </w:p>
        </w:tc>
        <w:tc>
          <w:tcPr>
            <w:tcW w:w="761" w:type="dxa"/>
            <w:vMerge/>
          </w:tcPr>
          <w:p w14:paraId="7A71194D" w14:textId="77777777" w:rsidR="00AD4CC3" w:rsidRPr="00BE56DE" w:rsidRDefault="00AD4CC3" w:rsidP="0031346D">
            <w:pPr>
              <w:rPr>
                <w:rFonts w:cs="Arial"/>
                <w:szCs w:val="20"/>
                <w:lang w:val="en-GB"/>
              </w:rPr>
            </w:pPr>
          </w:p>
        </w:tc>
        <w:tc>
          <w:tcPr>
            <w:tcW w:w="883" w:type="dxa"/>
            <w:vMerge/>
          </w:tcPr>
          <w:p w14:paraId="5FE4A5FE" w14:textId="77777777" w:rsidR="00AD4CC3" w:rsidRPr="00BE56DE" w:rsidRDefault="00AD4CC3" w:rsidP="0031346D">
            <w:pPr>
              <w:rPr>
                <w:rFonts w:cs="Arial"/>
                <w:szCs w:val="20"/>
                <w:lang w:val="en-GB"/>
              </w:rPr>
            </w:pPr>
          </w:p>
        </w:tc>
        <w:tc>
          <w:tcPr>
            <w:tcW w:w="961" w:type="dxa"/>
            <w:vMerge/>
          </w:tcPr>
          <w:p w14:paraId="61C0E766" w14:textId="77777777" w:rsidR="00AD4CC3" w:rsidRPr="00BE56DE" w:rsidRDefault="00AD4CC3" w:rsidP="0031346D">
            <w:pPr>
              <w:rPr>
                <w:rFonts w:cs="Arial"/>
                <w:szCs w:val="20"/>
                <w:lang w:val="en-GB"/>
              </w:rPr>
            </w:pPr>
          </w:p>
        </w:tc>
        <w:tc>
          <w:tcPr>
            <w:tcW w:w="994" w:type="dxa"/>
            <w:vMerge/>
          </w:tcPr>
          <w:p w14:paraId="407A23FF" w14:textId="77777777" w:rsidR="00AD4CC3" w:rsidRPr="00BE56DE" w:rsidRDefault="00AD4CC3" w:rsidP="0031346D">
            <w:pPr>
              <w:rPr>
                <w:rFonts w:cs="Arial"/>
                <w:szCs w:val="20"/>
                <w:lang w:val="en-GB"/>
              </w:rPr>
            </w:pPr>
          </w:p>
        </w:tc>
        <w:tc>
          <w:tcPr>
            <w:tcW w:w="3114" w:type="dxa"/>
            <w:gridSpan w:val="2"/>
          </w:tcPr>
          <w:p w14:paraId="28C3D5B7" w14:textId="77777777" w:rsidR="00AD4CC3" w:rsidRPr="00BE56DE" w:rsidRDefault="00AD4CC3" w:rsidP="00AD4CC3">
            <w:pPr>
              <w:jc w:val="center"/>
              <w:rPr>
                <w:rFonts w:cs="Arial"/>
                <w:szCs w:val="20"/>
                <w:lang w:val="en-GB"/>
              </w:rPr>
            </w:pPr>
            <w:r w:rsidRPr="00BE56DE">
              <w:rPr>
                <w:rFonts w:cs="Arial"/>
                <w:szCs w:val="20"/>
                <w:lang w:val="en-GB"/>
              </w:rPr>
              <w:t>Max SINR = -11.5</w:t>
            </w:r>
            <w:r w:rsidR="00783025" w:rsidRPr="00BE56DE">
              <w:rPr>
                <w:rFonts w:cs="Arial"/>
                <w:szCs w:val="20"/>
                <w:lang w:val="en-GB"/>
              </w:rPr>
              <w:t xml:space="preserve"> dB</w:t>
            </w:r>
          </w:p>
        </w:tc>
        <w:tc>
          <w:tcPr>
            <w:tcW w:w="2998" w:type="dxa"/>
          </w:tcPr>
          <w:p w14:paraId="7BEA8C6B" w14:textId="77777777" w:rsidR="00AD4CC3" w:rsidRPr="00BE56DE" w:rsidRDefault="00104434" w:rsidP="005F3A07">
            <w:pPr>
              <w:jc w:val="center"/>
              <w:rPr>
                <w:rFonts w:cs="Arial"/>
                <w:szCs w:val="20"/>
                <w:lang w:val="en-GB"/>
              </w:rPr>
            </w:pPr>
            <w:r w:rsidRPr="00BE56DE">
              <w:rPr>
                <w:rFonts w:cs="Arial"/>
                <w:szCs w:val="20"/>
                <w:lang w:val="en-GB"/>
              </w:rPr>
              <w:t>-</w:t>
            </w:r>
          </w:p>
        </w:tc>
        <w:tc>
          <w:tcPr>
            <w:tcW w:w="3126" w:type="dxa"/>
          </w:tcPr>
          <w:p w14:paraId="7019D4E3" w14:textId="77777777" w:rsidR="00AD4CC3" w:rsidRPr="00BE56DE" w:rsidRDefault="00AD4CC3" w:rsidP="00914C00">
            <w:pPr>
              <w:jc w:val="center"/>
              <w:rPr>
                <w:rFonts w:cs="Arial"/>
                <w:szCs w:val="20"/>
                <w:lang w:val="en-GB"/>
              </w:rPr>
            </w:pPr>
            <w:r w:rsidRPr="00BE56DE">
              <w:rPr>
                <w:rFonts w:cs="Arial"/>
                <w:szCs w:val="20"/>
                <w:lang w:val="en-GB"/>
              </w:rPr>
              <w:t>-</w:t>
            </w:r>
          </w:p>
        </w:tc>
      </w:tr>
      <w:tr w:rsidR="00104434" w:rsidRPr="00BE56DE" w14:paraId="2CE0E194" w14:textId="77777777" w:rsidTr="00F92B99">
        <w:trPr>
          <w:trHeight w:val="173"/>
        </w:trPr>
        <w:tc>
          <w:tcPr>
            <w:tcW w:w="1339" w:type="dxa"/>
            <w:vMerge w:val="restart"/>
          </w:tcPr>
          <w:p w14:paraId="350EF75B" w14:textId="77777777" w:rsidR="00104434" w:rsidRPr="00BE56DE" w:rsidRDefault="00104434" w:rsidP="0031346D">
            <w:pPr>
              <w:rPr>
                <w:rFonts w:cs="Arial"/>
                <w:szCs w:val="20"/>
                <w:lang w:val="en-GB"/>
              </w:rPr>
            </w:pPr>
            <w:r w:rsidRPr="00BE56DE">
              <w:rPr>
                <w:rFonts w:cs="Arial"/>
                <w:szCs w:val="20"/>
                <w:lang w:val="en-GB"/>
              </w:rPr>
              <w:t>LTE</w:t>
            </w:r>
          </w:p>
        </w:tc>
        <w:tc>
          <w:tcPr>
            <w:tcW w:w="761" w:type="dxa"/>
            <w:vMerge w:val="restart"/>
          </w:tcPr>
          <w:p w14:paraId="1A342AF0" w14:textId="77777777" w:rsidR="00104434" w:rsidRPr="00BE56DE" w:rsidRDefault="00104434" w:rsidP="0031346D">
            <w:pPr>
              <w:rPr>
                <w:rFonts w:cs="Arial"/>
                <w:szCs w:val="20"/>
                <w:lang w:val="en-GB"/>
              </w:rPr>
            </w:pPr>
            <w:r w:rsidRPr="00BE56DE">
              <w:rPr>
                <w:rFonts w:cs="Arial"/>
                <w:szCs w:val="20"/>
                <w:lang w:val="en-GB"/>
              </w:rPr>
              <w:t>800</w:t>
            </w:r>
          </w:p>
        </w:tc>
        <w:tc>
          <w:tcPr>
            <w:tcW w:w="883" w:type="dxa"/>
            <w:vMerge w:val="restart"/>
          </w:tcPr>
          <w:p w14:paraId="5E5FFA99" w14:textId="77777777" w:rsidR="00104434" w:rsidRPr="00BE56DE" w:rsidRDefault="00104434" w:rsidP="0031346D">
            <w:pPr>
              <w:rPr>
                <w:rFonts w:cs="Arial"/>
                <w:szCs w:val="20"/>
                <w:lang w:val="en-GB"/>
              </w:rPr>
            </w:pPr>
            <w:r w:rsidRPr="00BE56DE">
              <w:rPr>
                <w:rFonts w:cs="Arial"/>
                <w:szCs w:val="20"/>
                <w:lang w:val="en-GB"/>
              </w:rPr>
              <w:t>8</w:t>
            </w:r>
          </w:p>
        </w:tc>
        <w:tc>
          <w:tcPr>
            <w:tcW w:w="961" w:type="dxa"/>
            <w:vMerge w:val="restart"/>
          </w:tcPr>
          <w:p w14:paraId="231DAF61" w14:textId="77777777" w:rsidR="00104434" w:rsidRPr="00BE56DE" w:rsidRDefault="00104434" w:rsidP="0031346D">
            <w:pPr>
              <w:rPr>
                <w:rFonts w:cs="Arial"/>
                <w:szCs w:val="20"/>
                <w:lang w:val="en-GB"/>
              </w:rPr>
            </w:pPr>
            <w:r w:rsidRPr="00BE56DE">
              <w:rPr>
                <w:rFonts w:cs="Arial"/>
                <w:szCs w:val="20"/>
                <w:lang w:val="en-GB"/>
              </w:rPr>
              <w:t>3000</w:t>
            </w:r>
          </w:p>
        </w:tc>
        <w:tc>
          <w:tcPr>
            <w:tcW w:w="994" w:type="dxa"/>
            <w:vMerge w:val="restart"/>
          </w:tcPr>
          <w:p w14:paraId="44DDD004" w14:textId="77777777" w:rsidR="00104434" w:rsidRPr="00BE56DE" w:rsidRDefault="00104434" w:rsidP="0031346D">
            <w:pPr>
              <w:rPr>
                <w:rFonts w:cs="Arial"/>
                <w:szCs w:val="20"/>
                <w:lang w:val="en-GB"/>
              </w:rPr>
            </w:pPr>
            <w:r w:rsidRPr="00BE56DE">
              <w:rPr>
                <w:rFonts w:cs="Arial"/>
                <w:szCs w:val="20"/>
                <w:lang w:val="en-GB"/>
              </w:rPr>
              <w:t>50</w:t>
            </w:r>
          </w:p>
        </w:tc>
        <w:tc>
          <w:tcPr>
            <w:tcW w:w="3114" w:type="dxa"/>
            <w:gridSpan w:val="2"/>
          </w:tcPr>
          <w:p w14:paraId="0C81F0A3" w14:textId="77777777" w:rsidR="00104434" w:rsidRPr="00BE56DE" w:rsidRDefault="003B2103" w:rsidP="00AD4CC3">
            <w:pPr>
              <w:jc w:val="center"/>
              <w:rPr>
                <w:rFonts w:cs="Arial"/>
                <w:szCs w:val="20"/>
                <w:lang w:val="en-GB"/>
              </w:rPr>
            </w:pPr>
            <w:r w:rsidRPr="00BE56DE">
              <w:rPr>
                <w:rFonts w:cs="Arial"/>
                <w:noProof/>
                <w:szCs w:val="20"/>
                <w:lang w:val="da-DK" w:eastAsia="da-DK"/>
              </w:rPr>
              <w:drawing>
                <wp:inline distT="0" distB="0" distL="0" distR="0" wp14:anchorId="511E7BDD" wp14:editId="1982B477">
                  <wp:extent cx="1360800" cy="147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cstate="print"/>
                          <a:srcRect/>
                          <a:stretch>
                            <a:fillRect/>
                          </a:stretch>
                        </pic:blipFill>
                        <pic:spPr bwMode="auto">
                          <a:xfrm>
                            <a:off x="0" y="0"/>
                            <a:ext cx="1360800" cy="1476000"/>
                          </a:xfrm>
                          <a:prstGeom prst="rect">
                            <a:avLst/>
                          </a:prstGeom>
                          <a:noFill/>
                          <a:ln w="9525">
                            <a:noFill/>
                            <a:miter lim="800000"/>
                            <a:headEnd/>
                            <a:tailEnd/>
                          </a:ln>
                        </pic:spPr>
                      </pic:pic>
                    </a:graphicData>
                  </a:graphic>
                </wp:inline>
              </w:drawing>
            </w:r>
          </w:p>
        </w:tc>
        <w:tc>
          <w:tcPr>
            <w:tcW w:w="2998" w:type="dxa"/>
          </w:tcPr>
          <w:p w14:paraId="6FF9661E" w14:textId="77777777" w:rsidR="00104434" w:rsidRPr="00BE56DE" w:rsidRDefault="003B2103" w:rsidP="005F3A07">
            <w:pPr>
              <w:jc w:val="center"/>
              <w:rPr>
                <w:rFonts w:cs="Arial"/>
                <w:szCs w:val="20"/>
                <w:lang w:val="en-GB"/>
              </w:rPr>
            </w:pPr>
            <w:r w:rsidRPr="00BE56DE">
              <w:rPr>
                <w:rFonts w:cs="Arial"/>
                <w:noProof/>
                <w:szCs w:val="20"/>
                <w:lang w:val="da-DK" w:eastAsia="da-DK"/>
              </w:rPr>
              <w:drawing>
                <wp:inline distT="0" distB="0" distL="0" distR="0" wp14:anchorId="4651F147" wp14:editId="50A20589">
                  <wp:extent cx="1468800" cy="1476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cstate="print"/>
                          <a:srcRect/>
                          <a:stretch>
                            <a:fillRect/>
                          </a:stretch>
                        </pic:blipFill>
                        <pic:spPr bwMode="auto">
                          <a:xfrm>
                            <a:off x="0" y="0"/>
                            <a:ext cx="1468800" cy="1476000"/>
                          </a:xfrm>
                          <a:prstGeom prst="rect">
                            <a:avLst/>
                          </a:prstGeom>
                          <a:noFill/>
                          <a:ln w="9525">
                            <a:noFill/>
                            <a:miter lim="800000"/>
                            <a:headEnd/>
                            <a:tailEnd/>
                          </a:ln>
                        </pic:spPr>
                      </pic:pic>
                    </a:graphicData>
                  </a:graphic>
                </wp:inline>
              </w:drawing>
            </w:r>
          </w:p>
        </w:tc>
        <w:tc>
          <w:tcPr>
            <w:tcW w:w="3126" w:type="dxa"/>
          </w:tcPr>
          <w:p w14:paraId="4DCF82FC" w14:textId="77777777" w:rsidR="00104434" w:rsidRPr="00BE56DE" w:rsidRDefault="003B2103" w:rsidP="00914C00">
            <w:pPr>
              <w:jc w:val="center"/>
              <w:rPr>
                <w:rFonts w:cs="Arial"/>
                <w:szCs w:val="20"/>
                <w:lang w:val="en-GB"/>
              </w:rPr>
            </w:pPr>
            <w:r w:rsidRPr="00BE56DE">
              <w:rPr>
                <w:rFonts w:cs="Arial"/>
                <w:szCs w:val="20"/>
                <w:lang w:val="en-GB"/>
              </w:rPr>
              <w:t>-</w:t>
            </w:r>
          </w:p>
        </w:tc>
      </w:tr>
      <w:tr w:rsidR="00104434" w:rsidRPr="00BE56DE" w14:paraId="7B0FE8AB" w14:textId="77777777" w:rsidTr="00F92B99">
        <w:trPr>
          <w:trHeight w:val="172"/>
        </w:trPr>
        <w:tc>
          <w:tcPr>
            <w:tcW w:w="1339" w:type="dxa"/>
            <w:vMerge/>
          </w:tcPr>
          <w:p w14:paraId="4A3AB10C" w14:textId="77777777" w:rsidR="00104434" w:rsidRPr="00BE56DE" w:rsidRDefault="00104434" w:rsidP="0031346D">
            <w:pPr>
              <w:rPr>
                <w:rFonts w:cs="Arial"/>
                <w:szCs w:val="20"/>
                <w:lang w:val="en-GB"/>
              </w:rPr>
            </w:pPr>
          </w:p>
        </w:tc>
        <w:tc>
          <w:tcPr>
            <w:tcW w:w="761" w:type="dxa"/>
            <w:vMerge/>
          </w:tcPr>
          <w:p w14:paraId="48A701BC" w14:textId="77777777" w:rsidR="00104434" w:rsidRPr="00BE56DE" w:rsidRDefault="00104434" w:rsidP="0031346D">
            <w:pPr>
              <w:rPr>
                <w:rFonts w:cs="Arial"/>
                <w:szCs w:val="20"/>
                <w:lang w:val="en-GB"/>
              </w:rPr>
            </w:pPr>
          </w:p>
        </w:tc>
        <w:tc>
          <w:tcPr>
            <w:tcW w:w="883" w:type="dxa"/>
            <w:vMerge/>
          </w:tcPr>
          <w:p w14:paraId="49FA641C" w14:textId="77777777" w:rsidR="00104434" w:rsidRPr="00BE56DE" w:rsidRDefault="00104434" w:rsidP="0031346D">
            <w:pPr>
              <w:rPr>
                <w:rFonts w:cs="Arial"/>
                <w:szCs w:val="20"/>
                <w:lang w:val="en-GB"/>
              </w:rPr>
            </w:pPr>
          </w:p>
        </w:tc>
        <w:tc>
          <w:tcPr>
            <w:tcW w:w="961" w:type="dxa"/>
            <w:vMerge/>
          </w:tcPr>
          <w:p w14:paraId="25DF65B5" w14:textId="77777777" w:rsidR="00104434" w:rsidRPr="00BE56DE" w:rsidRDefault="00104434" w:rsidP="0031346D">
            <w:pPr>
              <w:rPr>
                <w:rFonts w:cs="Arial"/>
                <w:szCs w:val="20"/>
                <w:lang w:val="en-GB"/>
              </w:rPr>
            </w:pPr>
          </w:p>
        </w:tc>
        <w:tc>
          <w:tcPr>
            <w:tcW w:w="994" w:type="dxa"/>
            <w:vMerge/>
          </w:tcPr>
          <w:p w14:paraId="064D9AF0" w14:textId="77777777" w:rsidR="00104434" w:rsidRPr="00BE56DE" w:rsidRDefault="00104434" w:rsidP="0031346D">
            <w:pPr>
              <w:rPr>
                <w:rFonts w:cs="Arial"/>
                <w:szCs w:val="20"/>
                <w:lang w:val="en-GB"/>
              </w:rPr>
            </w:pPr>
          </w:p>
        </w:tc>
        <w:tc>
          <w:tcPr>
            <w:tcW w:w="3114" w:type="dxa"/>
            <w:gridSpan w:val="2"/>
          </w:tcPr>
          <w:p w14:paraId="6A3D95EB" w14:textId="77777777" w:rsidR="00104434" w:rsidRPr="00BE56DE" w:rsidRDefault="003B2103" w:rsidP="003B2103">
            <w:pPr>
              <w:jc w:val="center"/>
              <w:rPr>
                <w:rFonts w:cs="Arial"/>
                <w:szCs w:val="20"/>
                <w:lang w:val="en-GB"/>
              </w:rPr>
            </w:pPr>
            <w:r w:rsidRPr="00BE56DE">
              <w:rPr>
                <w:rFonts w:cs="Arial"/>
                <w:szCs w:val="20"/>
                <w:lang w:val="en-GB"/>
              </w:rPr>
              <w:t>Max SINR = -5.3</w:t>
            </w:r>
            <w:r w:rsidR="00783025" w:rsidRPr="00BE56DE">
              <w:rPr>
                <w:rFonts w:cs="Arial"/>
                <w:szCs w:val="20"/>
                <w:lang w:val="en-GB"/>
              </w:rPr>
              <w:t xml:space="preserve"> dB</w:t>
            </w:r>
          </w:p>
        </w:tc>
        <w:tc>
          <w:tcPr>
            <w:tcW w:w="2998" w:type="dxa"/>
          </w:tcPr>
          <w:p w14:paraId="57AD4311" w14:textId="77777777" w:rsidR="00104434" w:rsidRPr="00BE56DE" w:rsidRDefault="003F205B" w:rsidP="003F205B">
            <w:pPr>
              <w:jc w:val="center"/>
              <w:rPr>
                <w:rFonts w:cs="Arial"/>
                <w:szCs w:val="20"/>
                <w:lang w:val="en-GB"/>
              </w:rPr>
            </w:pPr>
            <w:r w:rsidRPr="00BE56DE">
              <w:rPr>
                <w:rFonts w:cs="Arial"/>
                <w:szCs w:val="20"/>
                <w:lang w:val="en-GB"/>
              </w:rPr>
              <w:t>Max SINR = -7.6</w:t>
            </w:r>
          </w:p>
        </w:tc>
        <w:tc>
          <w:tcPr>
            <w:tcW w:w="3126" w:type="dxa"/>
          </w:tcPr>
          <w:p w14:paraId="2CF2D631" w14:textId="77777777" w:rsidR="00104434" w:rsidRPr="00BE56DE" w:rsidRDefault="003F205B" w:rsidP="00914C00">
            <w:pPr>
              <w:jc w:val="center"/>
              <w:rPr>
                <w:rFonts w:cs="Arial"/>
                <w:szCs w:val="20"/>
                <w:lang w:val="en-GB"/>
              </w:rPr>
            </w:pPr>
            <w:r w:rsidRPr="00BE56DE">
              <w:rPr>
                <w:rFonts w:cs="Arial"/>
                <w:szCs w:val="20"/>
                <w:lang w:val="en-GB"/>
              </w:rPr>
              <w:t>-</w:t>
            </w:r>
          </w:p>
        </w:tc>
      </w:tr>
      <w:tr w:rsidR="008C3918" w:rsidRPr="00BE56DE" w14:paraId="0A721C8B" w14:textId="77777777" w:rsidTr="00F92B99">
        <w:trPr>
          <w:trHeight w:val="173"/>
        </w:trPr>
        <w:tc>
          <w:tcPr>
            <w:tcW w:w="1339" w:type="dxa"/>
            <w:vMerge w:val="restart"/>
          </w:tcPr>
          <w:p w14:paraId="2C5DE447" w14:textId="77777777" w:rsidR="008C3918" w:rsidRPr="00BE56DE" w:rsidRDefault="008C3918" w:rsidP="0031346D">
            <w:pPr>
              <w:rPr>
                <w:rFonts w:cs="Arial"/>
                <w:szCs w:val="20"/>
                <w:lang w:val="en-GB"/>
              </w:rPr>
            </w:pPr>
            <w:r w:rsidRPr="00BE56DE">
              <w:rPr>
                <w:rFonts w:cs="Arial"/>
                <w:szCs w:val="20"/>
                <w:lang w:val="en-GB"/>
              </w:rPr>
              <w:t>LTE</w:t>
            </w:r>
          </w:p>
        </w:tc>
        <w:tc>
          <w:tcPr>
            <w:tcW w:w="761" w:type="dxa"/>
            <w:vMerge w:val="restart"/>
          </w:tcPr>
          <w:p w14:paraId="290B50E2" w14:textId="77777777" w:rsidR="008C3918" w:rsidRPr="00BE56DE" w:rsidRDefault="008C3918" w:rsidP="0031346D">
            <w:pPr>
              <w:rPr>
                <w:rFonts w:cs="Arial"/>
                <w:szCs w:val="20"/>
                <w:lang w:val="en-GB"/>
              </w:rPr>
            </w:pPr>
            <w:r w:rsidRPr="00BE56DE">
              <w:rPr>
                <w:rFonts w:cs="Arial"/>
                <w:szCs w:val="20"/>
                <w:lang w:val="en-GB"/>
              </w:rPr>
              <w:t>800</w:t>
            </w:r>
          </w:p>
        </w:tc>
        <w:tc>
          <w:tcPr>
            <w:tcW w:w="883" w:type="dxa"/>
            <w:vMerge w:val="restart"/>
          </w:tcPr>
          <w:p w14:paraId="322AC6D1" w14:textId="77777777" w:rsidR="008C3918" w:rsidRPr="00BE56DE" w:rsidRDefault="008C3918" w:rsidP="0031346D">
            <w:pPr>
              <w:rPr>
                <w:rFonts w:cs="Arial"/>
                <w:szCs w:val="20"/>
                <w:lang w:val="en-GB"/>
              </w:rPr>
            </w:pPr>
            <w:r w:rsidRPr="00BE56DE">
              <w:rPr>
                <w:rFonts w:cs="Arial"/>
                <w:szCs w:val="20"/>
                <w:lang w:val="en-GB"/>
              </w:rPr>
              <w:t>8</w:t>
            </w:r>
          </w:p>
        </w:tc>
        <w:tc>
          <w:tcPr>
            <w:tcW w:w="961" w:type="dxa"/>
            <w:vMerge w:val="restart"/>
          </w:tcPr>
          <w:p w14:paraId="2E1A1C2A" w14:textId="77777777" w:rsidR="008C3918" w:rsidRPr="00BE56DE" w:rsidRDefault="008C3918" w:rsidP="0031346D">
            <w:pPr>
              <w:rPr>
                <w:rFonts w:cs="Arial"/>
                <w:szCs w:val="20"/>
                <w:lang w:val="en-GB"/>
              </w:rPr>
            </w:pPr>
            <w:r w:rsidRPr="00BE56DE">
              <w:rPr>
                <w:rFonts w:cs="Arial"/>
                <w:szCs w:val="20"/>
                <w:lang w:val="en-GB"/>
              </w:rPr>
              <w:t>6000</w:t>
            </w:r>
          </w:p>
        </w:tc>
        <w:tc>
          <w:tcPr>
            <w:tcW w:w="994" w:type="dxa"/>
            <w:vMerge w:val="restart"/>
          </w:tcPr>
          <w:p w14:paraId="3AB741BD" w14:textId="77777777" w:rsidR="008C3918" w:rsidRPr="00BE56DE" w:rsidRDefault="008C3918" w:rsidP="0031346D">
            <w:pPr>
              <w:rPr>
                <w:rFonts w:cs="Arial"/>
                <w:szCs w:val="20"/>
                <w:lang w:val="en-GB"/>
              </w:rPr>
            </w:pPr>
            <w:r w:rsidRPr="00BE56DE">
              <w:rPr>
                <w:rFonts w:cs="Arial"/>
                <w:szCs w:val="20"/>
                <w:lang w:val="en-GB"/>
              </w:rPr>
              <w:t>50</w:t>
            </w:r>
          </w:p>
        </w:tc>
        <w:tc>
          <w:tcPr>
            <w:tcW w:w="3114" w:type="dxa"/>
            <w:gridSpan w:val="2"/>
          </w:tcPr>
          <w:p w14:paraId="2361B845" w14:textId="77777777" w:rsidR="008C3918" w:rsidRPr="00BE56DE" w:rsidRDefault="008C3918" w:rsidP="003B2103">
            <w:pPr>
              <w:jc w:val="center"/>
              <w:rPr>
                <w:rFonts w:cs="Arial"/>
                <w:szCs w:val="20"/>
                <w:lang w:val="en-GB"/>
              </w:rPr>
            </w:pPr>
            <w:r w:rsidRPr="00BE56DE">
              <w:rPr>
                <w:rFonts w:cs="Arial"/>
                <w:noProof/>
                <w:szCs w:val="20"/>
                <w:lang w:val="da-DK" w:eastAsia="da-DK"/>
              </w:rPr>
              <w:drawing>
                <wp:inline distT="0" distB="0" distL="0" distR="0" wp14:anchorId="72BB4351" wp14:editId="15125F82">
                  <wp:extent cx="1533600" cy="1476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c>
          <w:tcPr>
            <w:tcW w:w="2998" w:type="dxa"/>
          </w:tcPr>
          <w:p w14:paraId="76E6E2EA" w14:textId="77777777" w:rsidR="008C3918" w:rsidRPr="00BE56DE" w:rsidRDefault="008C3918" w:rsidP="003F205B">
            <w:pPr>
              <w:jc w:val="center"/>
              <w:rPr>
                <w:rFonts w:cs="Arial"/>
                <w:szCs w:val="20"/>
                <w:lang w:val="en-GB"/>
              </w:rPr>
            </w:pPr>
            <w:r w:rsidRPr="00BE56DE">
              <w:rPr>
                <w:rFonts w:cs="Arial"/>
                <w:szCs w:val="20"/>
                <w:lang w:val="en-GB"/>
              </w:rPr>
              <w:t>-</w:t>
            </w:r>
          </w:p>
        </w:tc>
        <w:tc>
          <w:tcPr>
            <w:tcW w:w="3126" w:type="dxa"/>
          </w:tcPr>
          <w:p w14:paraId="129C1F86" w14:textId="77777777" w:rsidR="008C3918" w:rsidRPr="00BE56DE" w:rsidRDefault="008C3918" w:rsidP="00914C00">
            <w:pPr>
              <w:jc w:val="center"/>
              <w:rPr>
                <w:rFonts w:cs="Arial"/>
                <w:szCs w:val="20"/>
                <w:lang w:val="en-GB"/>
              </w:rPr>
            </w:pPr>
            <w:r w:rsidRPr="00BE56DE">
              <w:rPr>
                <w:rFonts w:cs="Arial"/>
                <w:szCs w:val="20"/>
                <w:lang w:val="en-GB"/>
              </w:rPr>
              <w:t>-</w:t>
            </w:r>
          </w:p>
        </w:tc>
      </w:tr>
      <w:tr w:rsidR="008C3918" w:rsidRPr="00BE56DE" w14:paraId="3E56D581" w14:textId="77777777" w:rsidTr="00F92B99">
        <w:trPr>
          <w:trHeight w:val="172"/>
        </w:trPr>
        <w:tc>
          <w:tcPr>
            <w:tcW w:w="1339" w:type="dxa"/>
            <w:vMerge/>
          </w:tcPr>
          <w:p w14:paraId="56BDB133" w14:textId="77777777" w:rsidR="008C3918" w:rsidRPr="00BE56DE" w:rsidRDefault="008C3918" w:rsidP="0031346D">
            <w:pPr>
              <w:rPr>
                <w:rFonts w:cs="Arial"/>
                <w:szCs w:val="20"/>
                <w:lang w:val="en-GB"/>
              </w:rPr>
            </w:pPr>
          </w:p>
        </w:tc>
        <w:tc>
          <w:tcPr>
            <w:tcW w:w="761" w:type="dxa"/>
            <w:vMerge/>
          </w:tcPr>
          <w:p w14:paraId="4643CDEA" w14:textId="77777777" w:rsidR="008C3918" w:rsidRPr="00BE56DE" w:rsidRDefault="008C3918" w:rsidP="0031346D">
            <w:pPr>
              <w:rPr>
                <w:rFonts w:cs="Arial"/>
                <w:szCs w:val="20"/>
                <w:lang w:val="en-GB"/>
              </w:rPr>
            </w:pPr>
          </w:p>
        </w:tc>
        <w:tc>
          <w:tcPr>
            <w:tcW w:w="883" w:type="dxa"/>
            <w:vMerge/>
          </w:tcPr>
          <w:p w14:paraId="323F626D" w14:textId="77777777" w:rsidR="008C3918" w:rsidRPr="00BE56DE" w:rsidRDefault="008C3918" w:rsidP="0031346D">
            <w:pPr>
              <w:rPr>
                <w:rFonts w:cs="Arial"/>
                <w:szCs w:val="20"/>
                <w:lang w:val="en-GB"/>
              </w:rPr>
            </w:pPr>
          </w:p>
        </w:tc>
        <w:tc>
          <w:tcPr>
            <w:tcW w:w="961" w:type="dxa"/>
            <w:vMerge/>
          </w:tcPr>
          <w:p w14:paraId="44AFAFF6" w14:textId="77777777" w:rsidR="008C3918" w:rsidRPr="00BE56DE" w:rsidRDefault="008C3918" w:rsidP="0031346D">
            <w:pPr>
              <w:rPr>
                <w:rFonts w:cs="Arial"/>
                <w:szCs w:val="20"/>
                <w:lang w:val="en-GB"/>
              </w:rPr>
            </w:pPr>
          </w:p>
        </w:tc>
        <w:tc>
          <w:tcPr>
            <w:tcW w:w="994" w:type="dxa"/>
            <w:vMerge/>
          </w:tcPr>
          <w:p w14:paraId="22FE4B55" w14:textId="77777777" w:rsidR="008C3918" w:rsidRPr="00BE56DE" w:rsidRDefault="008C3918" w:rsidP="0031346D">
            <w:pPr>
              <w:rPr>
                <w:rFonts w:cs="Arial"/>
                <w:szCs w:val="20"/>
                <w:lang w:val="en-GB"/>
              </w:rPr>
            </w:pPr>
          </w:p>
        </w:tc>
        <w:tc>
          <w:tcPr>
            <w:tcW w:w="3114" w:type="dxa"/>
            <w:gridSpan w:val="2"/>
          </w:tcPr>
          <w:p w14:paraId="109CC2FD" w14:textId="77777777" w:rsidR="008C3918" w:rsidRPr="00BE56DE" w:rsidRDefault="008C3918" w:rsidP="008C3918">
            <w:pPr>
              <w:jc w:val="center"/>
              <w:rPr>
                <w:rFonts w:cs="Arial"/>
                <w:szCs w:val="20"/>
                <w:lang w:val="en-GB"/>
              </w:rPr>
            </w:pPr>
            <w:r w:rsidRPr="00BE56DE">
              <w:rPr>
                <w:rFonts w:cs="Arial"/>
                <w:szCs w:val="20"/>
                <w:lang w:val="en-GB"/>
              </w:rPr>
              <w:t>Max SINR = -6.2</w:t>
            </w:r>
            <w:r w:rsidR="00783025" w:rsidRPr="00BE56DE">
              <w:rPr>
                <w:rFonts w:cs="Arial"/>
                <w:szCs w:val="20"/>
                <w:lang w:val="en-GB"/>
              </w:rPr>
              <w:t xml:space="preserve"> dB</w:t>
            </w:r>
          </w:p>
        </w:tc>
        <w:tc>
          <w:tcPr>
            <w:tcW w:w="2998" w:type="dxa"/>
          </w:tcPr>
          <w:p w14:paraId="68F125D8" w14:textId="77777777" w:rsidR="008C3918" w:rsidRPr="00BE56DE" w:rsidRDefault="008C3918" w:rsidP="003F205B">
            <w:pPr>
              <w:jc w:val="center"/>
              <w:rPr>
                <w:rFonts w:cs="Arial"/>
                <w:szCs w:val="20"/>
                <w:lang w:val="en-GB"/>
              </w:rPr>
            </w:pPr>
            <w:r w:rsidRPr="00BE56DE">
              <w:rPr>
                <w:rFonts w:cs="Arial"/>
                <w:szCs w:val="20"/>
                <w:lang w:val="en-GB"/>
              </w:rPr>
              <w:t>-</w:t>
            </w:r>
          </w:p>
        </w:tc>
        <w:tc>
          <w:tcPr>
            <w:tcW w:w="3126" w:type="dxa"/>
          </w:tcPr>
          <w:p w14:paraId="0645C9AE" w14:textId="77777777" w:rsidR="008C3918" w:rsidRPr="00BE56DE" w:rsidRDefault="008C3918" w:rsidP="00914C00">
            <w:pPr>
              <w:jc w:val="center"/>
              <w:rPr>
                <w:rFonts w:cs="Arial"/>
                <w:szCs w:val="20"/>
                <w:lang w:val="en-GB"/>
              </w:rPr>
            </w:pPr>
            <w:r w:rsidRPr="00BE56DE">
              <w:rPr>
                <w:rFonts w:cs="Arial"/>
                <w:szCs w:val="20"/>
                <w:lang w:val="en-GB"/>
              </w:rPr>
              <w:t>-</w:t>
            </w:r>
          </w:p>
        </w:tc>
      </w:tr>
      <w:tr w:rsidR="00090C63" w:rsidRPr="00BE56DE" w14:paraId="3579EBE5" w14:textId="77777777" w:rsidTr="00F92B99">
        <w:trPr>
          <w:trHeight w:val="173"/>
        </w:trPr>
        <w:tc>
          <w:tcPr>
            <w:tcW w:w="1339" w:type="dxa"/>
            <w:vMerge w:val="restart"/>
          </w:tcPr>
          <w:p w14:paraId="24497FAB" w14:textId="77777777" w:rsidR="00090C63" w:rsidRPr="00BE56DE" w:rsidRDefault="00090C63" w:rsidP="0031346D">
            <w:pPr>
              <w:rPr>
                <w:rFonts w:cs="Arial"/>
                <w:szCs w:val="20"/>
                <w:lang w:val="en-GB"/>
              </w:rPr>
            </w:pPr>
            <w:r w:rsidRPr="00BE56DE">
              <w:rPr>
                <w:rFonts w:cs="Arial"/>
                <w:szCs w:val="20"/>
                <w:lang w:val="en-GB"/>
              </w:rPr>
              <w:t>LTE</w:t>
            </w:r>
          </w:p>
        </w:tc>
        <w:tc>
          <w:tcPr>
            <w:tcW w:w="761" w:type="dxa"/>
            <w:vMerge w:val="restart"/>
          </w:tcPr>
          <w:p w14:paraId="32B399BD" w14:textId="77777777" w:rsidR="00090C63" w:rsidRPr="00BE56DE" w:rsidRDefault="00090C63" w:rsidP="0031346D">
            <w:pPr>
              <w:rPr>
                <w:rFonts w:cs="Arial"/>
                <w:szCs w:val="20"/>
                <w:lang w:val="en-GB"/>
              </w:rPr>
            </w:pPr>
            <w:r w:rsidRPr="00BE56DE">
              <w:rPr>
                <w:rFonts w:cs="Arial"/>
                <w:szCs w:val="20"/>
                <w:lang w:val="en-GB"/>
              </w:rPr>
              <w:t>800</w:t>
            </w:r>
          </w:p>
        </w:tc>
        <w:tc>
          <w:tcPr>
            <w:tcW w:w="883" w:type="dxa"/>
            <w:vMerge w:val="restart"/>
          </w:tcPr>
          <w:p w14:paraId="2F1DC09A" w14:textId="77777777" w:rsidR="00090C63" w:rsidRPr="00BE56DE" w:rsidRDefault="00090C63" w:rsidP="0031346D">
            <w:pPr>
              <w:rPr>
                <w:rFonts w:cs="Arial"/>
                <w:szCs w:val="20"/>
                <w:lang w:val="en-GB"/>
              </w:rPr>
            </w:pPr>
            <w:r w:rsidRPr="00BE56DE">
              <w:rPr>
                <w:rFonts w:cs="Arial"/>
                <w:szCs w:val="20"/>
                <w:lang w:val="en-GB"/>
              </w:rPr>
              <w:t>8</w:t>
            </w:r>
          </w:p>
        </w:tc>
        <w:tc>
          <w:tcPr>
            <w:tcW w:w="961" w:type="dxa"/>
            <w:vMerge w:val="restart"/>
          </w:tcPr>
          <w:p w14:paraId="23729EBA" w14:textId="77777777" w:rsidR="00090C63" w:rsidRPr="00BE56DE" w:rsidRDefault="00090C63" w:rsidP="0031346D">
            <w:pPr>
              <w:rPr>
                <w:rFonts w:cs="Arial"/>
                <w:szCs w:val="20"/>
                <w:lang w:val="en-GB"/>
              </w:rPr>
            </w:pPr>
            <w:r w:rsidRPr="00BE56DE">
              <w:rPr>
                <w:rFonts w:cs="Arial"/>
                <w:szCs w:val="20"/>
                <w:lang w:val="en-GB"/>
              </w:rPr>
              <w:t>10000</w:t>
            </w:r>
          </w:p>
        </w:tc>
        <w:tc>
          <w:tcPr>
            <w:tcW w:w="994" w:type="dxa"/>
            <w:vMerge w:val="restart"/>
          </w:tcPr>
          <w:p w14:paraId="7F4003AF" w14:textId="77777777" w:rsidR="00090C63" w:rsidRPr="00BE56DE" w:rsidRDefault="00090C63" w:rsidP="0031346D">
            <w:pPr>
              <w:rPr>
                <w:rFonts w:cs="Arial"/>
                <w:szCs w:val="20"/>
                <w:lang w:val="en-GB"/>
              </w:rPr>
            </w:pPr>
            <w:r w:rsidRPr="00BE56DE">
              <w:rPr>
                <w:rFonts w:cs="Arial"/>
                <w:szCs w:val="20"/>
                <w:lang w:val="en-GB"/>
              </w:rPr>
              <w:t>50</w:t>
            </w:r>
          </w:p>
        </w:tc>
        <w:tc>
          <w:tcPr>
            <w:tcW w:w="3114" w:type="dxa"/>
            <w:gridSpan w:val="2"/>
          </w:tcPr>
          <w:p w14:paraId="55DA40AA" w14:textId="77777777" w:rsidR="00090C63" w:rsidRPr="00BE56DE" w:rsidRDefault="00090C63" w:rsidP="008C3918">
            <w:pPr>
              <w:jc w:val="center"/>
              <w:rPr>
                <w:rFonts w:cs="Arial"/>
                <w:szCs w:val="20"/>
                <w:lang w:val="en-GB"/>
              </w:rPr>
            </w:pPr>
            <w:r w:rsidRPr="00BE56DE">
              <w:rPr>
                <w:rFonts w:cs="Arial"/>
                <w:noProof/>
                <w:szCs w:val="20"/>
                <w:lang w:val="da-DK" w:eastAsia="da-DK"/>
              </w:rPr>
              <w:drawing>
                <wp:inline distT="0" distB="0" distL="0" distR="0" wp14:anchorId="7CE6B30C" wp14:editId="396FD5BC">
                  <wp:extent cx="1533600" cy="1476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0"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c>
          <w:tcPr>
            <w:tcW w:w="2998" w:type="dxa"/>
          </w:tcPr>
          <w:p w14:paraId="30EFAFC5" w14:textId="77777777" w:rsidR="00090C63" w:rsidRPr="00BE56DE" w:rsidRDefault="00090C63" w:rsidP="003F205B">
            <w:pPr>
              <w:jc w:val="center"/>
              <w:rPr>
                <w:rFonts w:cs="Arial"/>
                <w:szCs w:val="20"/>
                <w:lang w:val="en-GB"/>
              </w:rPr>
            </w:pPr>
            <w:r w:rsidRPr="00BE56DE">
              <w:rPr>
                <w:rFonts w:cs="Arial"/>
                <w:szCs w:val="20"/>
                <w:lang w:val="en-GB"/>
              </w:rPr>
              <w:t>-</w:t>
            </w:r>
          </w:p>
        </w:tc>
        <w:tc>
          <w:tcPr>
            <w:tcW w:w="3126" w:type="dxa"/>
          </w:tcPr>
          <w:p w14:paraId="7636F5A0" w14:textId="77777777" w:rsidR="00090C63" w:rsidRPr="00BE56DE" w:rsidRDefault="00090C63" w:rsidP="00914C00">
            <w:pPr>
              <w:jc w:val="center"/>
              <w:rPr>
                <w:rFonts w:cs="Arial"/>
                <w:szCs w:val="20"/>
                <w:lang w:val="en-GB"/>
              </w:rPr>
            </w:pPr>
            <w:r w:rsidRPr="00BE56DE">
              <w:rPr>
                <w:rFonts w:cs="Arial"/>
                <w:szCs w:val="20"/>
                <w:lang w:val="en-GB"/>
              </w:rPr>
              <w:t>-</w:t>
            </w:r>
          </w:p>
        </w:tc>
      </w:tr>
      <w:tr w:rsidR="00090C63" w:rsidRPr="00BE56DE" w14:paraId="784E98C1" w14:textId="77777777" w:rsidTr="00F92B99">
        <w:trPr>
          <w:trHeight w:val="172"/>
        </w:trPr>
        <w:tc>
          <w:tcPr>
            <w:tcW w:w="1339" w:type="dxa"/>
            <w:vMerge/>
          </w:tcPr>
          <w:p w14:paraId="215B71E8" w14:textId="77777777" w:rsidR="00090C63" w:rsidRPr="00BE56DE" w:rsidRDefault="00090C63" w:rsidP="0031346D">
            <w:pPr>
              <w:rPr>
                <w:rFonts w:cs="Arial"/>
                <w:szCs w:val="20"/>
                <w:lang w:val="en-GB"/>
              </w:rPr>
            </w:pPr>
          </w:p>
        </w:tc>
        <w:tc>
          <w:tcPr>
            <w:tcW w:w="761" w:type="dxa"/>
            <w:vMerge/>
          </w:tcPr>
          <w:p w14:paraId="4C2D9038" w14:textId="77777777" w:rsidR="00090C63" w:rsidRPr="00BE56DE" w:rsidRDefault="00090C63" w:rsidP="0031346D">
            <w:pPr>
              <w:rPr>
                <w:rFonts w:cs="Arial"/>
                <w:szCs w:val="20"/>
                <w:lang w:val="en-GB"/>
              </w:rPr>
            </w:pPr>
          </w:p>
        </w:tc>
        <w:tc>
          <w:tcPr>
            <w:tcW w:w="883" w:type="dxa"/>
            <w:vMerge/>
          </w:tcPr>
          <w:p w14:paraId="0B02A45D" w14:textId="77777777" w:rsidR="00090C63" w:rsidRPr="00BE56DE" w:rsidRDefault="00090C63" w:rsidP="0031346D">
            <w:pPr>
              <w:rPr>
                <w:rFonts w:cs="Arial"/>
                <w:szCs w:val="20"/>
                <w:lang w:val="en-GB"/>
              </w:rPr>
            </w:pPr>
          </w:p>
        </w:tc>
        <w:tc>
          <w:tcPr>
            <w:tcW w:w="961" w:type="dxa"/>
            <w:vMerge/>
          </w:tcPr>
          <w:p w14:paraId="7F684C76" w14:textId="77777777" w:rsidR="00090C63" w:rsidRPr="00BE56DE" w:rsidRDefault="00090C63" w:rsidP="0031346D">
            <w:pPr>
              <w:rPr>
                <w:rFonts w:cs="Arial"/>
                <w:szCs w:val="20"/>
                <w:lang w:val="en-GB"/>
              </w:rPr>
            </w:pPr>
          </w:p>
        </w:tc>
        <w:tc>
          <w:tcPr>
            <w:tcW w:w="994" w:type="dxa"/>
            <w:vMerge/>
          </w:tcPr>
          <w:p w14:paraId="5F4A5269" w14:textId="77777777" w:rsidR="00090C63" w:rsidRPr="00BE56DE" w:rsidRDefault="00090C63" w:rsidP="0031346D">
            <w:pPr>
              <w:rPr>
                <w:rFonts w:cs="Arial"/>
                <w:szCs w:val="20"/>
                <w:lang w:val="en-GB"/>
              </w:rPr>
            </w:pPr>
          </w:p>
        </w:tc>
        <w:tc>
          <w:tcPr>
            <w:tcW w:w="3114" w:type="dxa"/>
            <w:gridSpan w:val="2"/>
          </w:tcPr>
          <w:p w14:paraId="4148769D" w14:textId="77777777" w:rsidR="00090C63" w:rsidRPr="00BE56DE" w:rsidRDefault="00090C63" w:rsidP="008C3918">
            <w:pPr>
              <w:jc w:val="center"/>
              <w:rPr>
                <w:rFonts w:cs="Arial"/>
                <w:szCs w:val="20"/>
                <w:lang w:val="en-GB"/>
              </w:rPr>
            </w:pPr>
            <w:r w:rsidRPr="00BE56DE">
              <w:rPr>
                <w:rFonts w:cs="Arial"/>
                <w:szCs w:val="20"/>
                <w:lang w:val="en-GB"/>
              </w:rPr>
              <w:t>Max SINR = -8.5</w:t>
            </w:r>
            <w:r w:rsidR="00783025" w:rsidRPr="00BE56DE">
              <w:rPr>
                <w:rFonts w:cs="Arial"/>
                <w:szCs w:val="20"/>
                <w:lang w:val="en-GB"/>
              </w:rPr>
              <w:t xml:space="preserve"> dB</w:t>
            </w:r>
          </w:p>
        </w:tc>
        <w:tc>
          <w:tcPr>
            <w:tcW w:w="2998" w:type="dxa"/>
          </w:tcPr>
          <w:p w14:paraId="13FB312A" w14:textId="77777777" w:rsidR="00090C63" w:rsidRPr="00BE56DE" w:rsidRDefault="00090C63" w:rsidP="003F205B">
            <w:pPr>
              <w:jc w:val="center"/>
              <w:rPr>
                <w:rFonts w:cs="Arial"/>
                <w:szCs w:val="20"/>
                <w:lang w:val="en-GB"/>
              </w:rPr>
            </w:pPr>
            <w:r w:rsidRPr="00BE56DE">
              <w:rPr>
                <w:rFonts w:cs="Arial"/>
                <w:szCs w:val="20"/>
                <w:lang w:val="en-GB"/>
              </w:rPr>
              <w:t>-</w:t>
            </w:r>
          </w:p>
        </w:tc>
        <w:tc>
          <w:tcPr>
            <w:tcW w:w="3126" w:type="dxa"/>
          </w:tcPr>
          <w:p w14:paraId="2699E0B7" w14:textId="77777777" w:rsidR="00090C63" w:rsidRPr="00BE56DE" w:rsidRDefault="00090C63" w:rsidP="00914C00">
            <w:pPr>
              <w:jc w:val="center"/>
              <w:rPr>
                <w:rFonts w:cs="Arial"/>
                <w:szCs w:val="20"/>
                <w:lang w:val="en-GB"/>
              </w:rPr>
            </w:pPr>
            <w:r w:rsidRPr="00BE56DE">
              <w:rPr>
                <w:rFonts w:cs="Arial"/>
                <w:szCs w:val="20"/>
                <w:lang w:val="en-GB"/>
              </w:rPr>
              <w:t>-</w:t>
            </w:r>
          </w:p>
        </w:tc>
      </w:tr>
      <w:tr w:rsidR="00090C63" w:rsidRPr="00BE56DE" w14:paraId="300915BF" w14:textId="77777777" w:rsidTr="00F92B99">
        <w:trPr>
          <w:trHeight w:val="173"/>
        </w:trPr>
        <w:tc>
          <w:tcPr>
            <w:tcW w:w="1339" w:type="dxa"/>
            <w:vMerge w:val="restart"/>
          </w:tcPr>
          <w:p w14:paraId="7A4720DE" w14:textId="77777777" w:rsidR="00090C63" w:rsidRPr="00BE56DE" w:rsidRDefault="00090C63" w:rsidP="0031346D">
            <w:pPr>
              <w:rPr>
                <w:rFonts w:cs="Arial"/>
                <w:szCs w:val="20"/>
                <w:lang w:val="en-GB"/>
              </w:rPr>
            </w:pPr>
            <w:r w:rsidRPr="00BE56DE">
              <w:rPr>
                <w:rFonts w:cs="Arial"/>
                <w:szCs w:val="20"/>
                <w:lang w:val="en-GB"/>
              </w:rPr>
              <w:t>LTE</w:t>
            </w:r>
          </w:p>
        </w:tc>
        <w:tc>
          <w:tcPr>
            <w:tcW w:w="761" w:type="dxa"/>
            <w:vMerge w:val="restart"/>
          </w:tcPr>
          <w:p w14:paraId="15C4CF20" w14:textId="77777777" w:rsidR="00090C63" w:rsidRPr="00BE56DE" w:rsidRDefault="00090C63" w:rsidP="0031346D">
            <w:pPr>
              <w:rPr>
                <w:rFonts w:cs="Arial"/>
                <w:szCs w:val="20"/>
                <w:lang w:val="en-GB"/>
              </w:rPr>
            </w:pPr>
            <w:r w:rsidRPr="00BE56DE">
              <w:rPr>
                <w:rFonts w:cs="Arial"/>
                <w:szCs w:val="20"/>
                <w:lang w:val="en-GB"/>
              </w:rPr>
              <w:t>800</w:t>
            </w:r>
          </w:p>
        </w:tc>
        <w:tc>
          <w:tcPr>
            <w:tcW w:w="883" w:type="dxa"/>
            <w:vMerge w:val="restart"/>
          </w:tcPr>
          <w:p w14:paraId="3A4AB672" w14:textId="77777777" w:rsidR="00090C63" w:rsidRPr="00BE56DE" w:rsidRDefault="00090C63" w:rsidP="0031346D">
            <w:pPr>
              <w:rPr>
                <w:rFonts w:cs="Arial"/>
                <w:szCs w:val="20"/>
                <w:lang w:val="en-GB"/>
              </w:rPr>
            </w:pPr>
            <w:r w:rsidRPr="00BE56DE">
              <w:rPr>
                <w:rFonts w:cs="Arial"/>
                <w:szCs w:val="20"/>
                <w:lang w:val="en-GB"/>
              </w:rPr>
              <w:t>8</w:t>
            </w:r>
          </w:p>
        </w:tc>
        <w:tc>
          <w:tcPr>
            <w:tcW w:w="961" w:type="dxa"/>
            <w:vMerge w:val="restart"/>
          </w:tcPr>
          <w:p w14:paraId="5F46199D" w14:textId="77777777" w:rsidR="00090C63" w:rsidRPr="00BE56DE" w:rsidRDefault="00090C63" w:rsidP="0031346D">
            <w:pPr>
              <w:rPr>
                <w:rFonts w:cs="Arial"/>
                <w:szCs w:val="20"/>
                <w:lang w:val="en-GB"/>
              </w:rPr>
            </w:pPr>
            <w:r w:rsidRPr="00BE56DE">
              <w:rPr>
                <w:rFonts w:cs="Arial"/>
                <w:szCs w:val="20"/>
                <w:lang w:val="en-GB"/>
              </w:rPr>
              <w:t>3000</w:t>
            </w:r>
          </w:p>
        </w:tc>
        <w:tc>
          <w:tcPr>
            <w:tcW w:w="994" w:type="dxa"/>
            <w:vMerge w:val="restart"/>
          </w:tcPr>
          <w:p w14:paraId="1F5192F3" w14:textId="77777777" w:rsidR="00090C63" w:rsidRPr="00BE56DE" w:rsidRDefault="00090C63" w:rsidP="0031346D">
            <w:pPr>
              <w:rPr>
                <w:rFonts w:cs="Arial"/>
                <w:szCs w:val="20"/>
                <w:lang w:val="en-GB"/>
              </w:rPr>
            </w:pPr>
            <w:r w:rsidRPr="00BE56DE">
              <w:rPr>
                <w:rFonts w:cs="Arial"/>
                <w:szCs w:val="20"/>
                <w:lang w:val="en-GB"/>
              </w:rPr>
              <w:t>100</w:t>
            </w:r>
          </w:p>
        </w:tc>
        <w:tc>
          <w:tcPr>
            <w:tcW w:w="3114" w:type="dxa"/>
            <w:gridSpan w:val="2"/>
          </w:tcPr>
          <w:p w14:paraId="177F31DF" w14:textId="77777777" w:rsidR="00090C63" w:rsidRPr="00BE56DE" w:rsidRDefault="00090C63" w:rsidP="008C3918">
            <w:pPr>
              <w:jc w:val="center"/>
              <w:rPr>
                <w:rFonts w:cs="Arial"/>
                <w:szCs w:val="20"/>
                <w:lang w:val="en-GB"/>
              </w:rPr>
            </w:pPr>
            <w:r w:rsidRPr="00BE56DE">
              <w:rPr>
                <w:rFonts w:cs="Arial"/>
                <w:noProof/>
                <w:szCs w:val="20"/>
                <w:lang w:val="da-DK" w:eastAsia="da-DK"/>
              </w:rPr>
              <w:drawing>
                <wp:inline distT="0" distB="0" distL="0" distR="0" wp14:anchorId="1267693D" wp14:editId="243CF7C5">
                  <wp:extent cx="1533600" cy="1476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c>
          <w:tcPr>
            <w:tcW w:w="2998" w:type="dxa"/>
          </w:tcPr>
          <w:p w14:paraId="05A8F754" w14:textId="77777777" w:rsidR="00090C63" w:rsidRPr="00BE56DE" w:rsidRDefault="00090C63" w:rsidP="003F205B">
            <w:pPr>
              <w:jc w:val="center"/>
              <w:rPr>
                <w:rFonts w:cs="Arial"/>
                <w:szCs w:val="20"/>
                <w:lang w:val="en-GB"/>
              </w:rPr>
            </w:pPr>
            <w:r w:rsidRPr="00BE56DE">
              <w:rPr>
                <w:rFonts w:cs="Arial"/>
                <w:szCs w:val="20"/>
                <w:lang w:val="en-GB"/>
              </w:rPr>
              <w:t>-</w:t>
            </w:r>
          </w:p>
        </w:tc>
        <w:tc>
          <w:tcPr>
            <w:tcW w:w="3126" w:type="dxa"/>
          </w:tcPr>
          <w:p w14:paraId="3E2517A6" w14:textId="77777777" w:rsidR="00090C63" w:rsidRPr="00BE56DE" w:rsidRDefault="00090C63" w:rsidP="00914C00">
            <w:pPr>
              <w:jc w:val="center"/>
              <w:rPr>
                <w:rFonts w:cs="Arial"/>
                <w:szCs w:val="20"/>
                <w:lang w:val="en-GB"/>
              </w:rPr>
            </w:pPr>
            <w:r w:rsidRPr="00BE56DE">
              <w:rPr>
                <w:rFonts w:cs="Arial"/>
                <w:szCs w:val="20"/>
                <w:lang w:val="en-GB"/>
              </w:rPr>
              <w:t>-</w:t>
            </w:r>
          </w:p>
        </w:tc>
      </w:tr>
      <w:tr w:rsidR="00090C63" w:rsidRPr="00BE56DE" w14:paraId="2751039F" w14:textId="77777777" w:rsidTr="00F92B99">
        <w:trPr>
          <w:trHeight w:val="172"/>
        </w:trPr>
        <w:tc>
          <w:tcPr>
            <w:tcW w:w="1339" w:type="dxa"/>
            <w:vMerge/>
          </w:tcPr>
          <w:p w14:paraId="6793FD14" w14:textId="77777777" w:rsidR="00090C63" w:rsidRPr="00BE56DE" w:rsidRDefault="00090C63" w:rsidP="0031346D">
            <w:pPr>
              <w:rPr>
                <w:rFonts w:cs="Arial"/>
                <w:szCs w:val="20"/>
                <w:lang w:val="en-GB"/>
              </w:rPr>
            </w:pPr>
          </w:p>
        </w:tc>
        <w:tc>
          <w:tcPr>
            <w:tcW w:w="761" w:type="dxa"/>
            <w:vMerge/>
          </w:tcPr>
          <w:p w14:paraId="3360C70D" w14:textId="77777777" w:rsidR="00090C63" w:rsidRPr="00BE56DE" w:rsidRDefault="00090C63" w:rsidP="0031346D">
            <w:pPr>
              <w:rPr>
                <w:rFonts w:cs="Arial"/>
                <w:szCs w:val="20"/>
                <w:lang w:val="en-GB"/>
              </w:rPr>
            </w:pPr>
          </w:p>
        </w:tc>
        <w:tc>
          <w:tcPr>
            <w:tcW w:w="883" w:type="dxa"/>
            <w:vMerge/>
          </w:tcPr>
          <w:p w14:paraId="22C10EF2" w14:textId="77777777" w:rsidR="00090C63" w:rsidRPr="00BE56DE" w:rsidRDefault="00090C63" w:rsidP="0031346D">
            <w:pPr>
              <w:rPr>
                <w:rFonts w:cs="Arial"/>
                <w:szCs w:val="20"/>
                <w:lang w:val="en-GB"/>
              </w:rPr>
            </w:pPr>
          </w:p>
        </w:tc>
        <w:tc>
          <w:tcPr>
            <w:tcW w:w="961" w:type="dxa"/>
            <w:vMerge/>
          </w:tcPr>
          <w:p w14:paraId="63672FDB" w14:textId="77777777" w:rsidR="00090C63" w:rsidRPr="00BE56DE" w:rsidRDefault="00090C63" w:rsidP="0031346D">
            <w:pPr>
              <w:rPr>
                <w:rFonts w:cs="Arial"/>
                <w:szCs w:val="20"/>
                <w:lang w:val="en-GB"/>
              </w:rPr>
            </w:pPr>
          </w:p>
        </w:tc>
        <w:tc>
          <w:tcPr>
            <w:tcW w:w="994" w:type="dxa"/>
            <w:vMerge/>
          </w:tcPr>
          <w:p w14:paraId="08A3CB84" w14:textId="77777777" w:rsidR="00090C63" w:rsidRPr="00BE56DE" w:rsidRDefault="00090C63" w:rsidP="0031346D">
            <w:pPr>
              <w:rPr>
                <w:rFonts w:cs="Arial"/>
                <w:szCs w:val="20"/>
                <w:lang w:val="en-GB"/>
              </w:rPr>
            </w:pPr>
          </w:p>
        </w:tc>
        <w:tc>
          <w:tcPr>
            <w:tcW w:w="3114" w:type="dxa"/>
            <w:gridSpan w:val="2"/>
          </w:tcPr>
          <w:p w14:paraId="0EC32A19" w14:textId="77777777" w:rsidR="00090C63" w:rsidRPr="00BE56DE" w:rsidRDefault="00090C63" w:rsidP="00090C63">
            <w:pPr>
              <w:jc w:val="center"/>
              <w:rPr>
                <w:rFonts w:cs="Arial"/>
                <w:szCs w:val="20"/>
                <w:lang w:val="en-GB"/>
              </w:rPr>
            </w:pPr>
            <w:r w:rsidRPr="00BE56DE">
              <w:rPr>
                <w:rFonts w:cs="Arial"/>
                <w:szCs w:val="20"/>
                <w:lang w:val="en-GB"/>
              </w:rPr>
              <w:t>Max SINR = -8.3</w:t>
            </w:r>
            <w:r w:rsidR="00783025" w:rsidRPr="00BE56DE">
              <w:rPr>
                <w:rFonts w:cs="Arial"/>
                <w:szCs w:val="20"/>
                <w:lang w:val="en-GB"/>
              </w:rPr>
              <w:t xml:space="preserve"> dB</w:t>
            </w:r>
          </w:p>
        </w:tc>
        <w:tc>
          <w:tcPr>
            <w:tcW w:w="2998" w:type="dxa"/>
          </w:tcPr>
          <w:p w14:paraId="7032BBD3" w14:textId="77777777" w:rsidR="00090C63" w:rsidRPr="00BE56DE" w:rsidRDefault="00090C63" w:rsidP="003F205B">
            <w:pPr>
              <w:jc w:val="center"/>
              <w:rPr>
                <w:rFonts w:cs="Arial"/>
                <w:szCs w:val="20"/>
                <w:lang w:val="en-GB"/>
              </w:rPr>
            </w:pPr>
            <w:r w:rsidRPr="00BE56DE">
              <w:rPr>
                <w:rFonts w:cs="Arial"/>
                <w:szCs w:val="20"/>
                <w:lang w:val="en-GB"/>
              </w:rPr>
              <w:t>-</w:t>
            </w:r>
          </w:p>
        </w:tc>
        <w:tc>
          <w:tcPr>
            <w:tcW w:w="3126" w:type="dxa"/>
          </w:tcPr>
          <w:p w14:paraId="655C7713" w14:textId="77777777" w:rsidR="00090C63" w:rsidRPr="00BE56DE" w:rsidRDefault="00090C63" w:rsidP="00914C00">
            <w:pPr>
              <w:jc w:val="center"/>
              <w:rPr>
                <w:rFonts w:cs="Arial"/>
                <w:szCs w:val="20"/>
                <w:lang w:val="en-GB"/>
              </w:rPr>
            </w:pPr>
            <w:r w:rsidRPr="00BE56DE">
              <w:rPr>
                <w:rFonts w:cs="Arial"/>
                <w:szCs w:val="20"/>
                <w:lang w:val="en-GB"/>
              </w:rPr>
              <w:t>-</w:t>
            </w:r>
          </w:p>
        </w:tc>
      </w:tr>
      <w:tr w:rsidR="00E11B21" w:rsidRPr="00BE56DE" w14:paraId="2ECB4CA4" w14:textId="77777777" w:rsidTr="00F92B99">
        <w:trPr>
          <w:trHeight w:val="173"/>
        </w:trPr>
        <w:tc>
          <w:tcPr>
            <w:tcW w:w="1339" w:type="dxa"/>
            <w:vMerge w:val="restart"/>
          </w:tcPr>
          <w:p w14:paraId="6A04BDEE" w14:textId="77777777" w:rsidR="00E11B21" w:rsidRPr="00BE56DE" w:rsidRDefault="00E11B21" w:rsidP="0031346D">
            <w:pPr>
              <w:rPr>
                <w:rFonts w:cs="Arial"/>
                <w:szCs w:val="20"/>
                <w:lang w:val="en-GB"/>
              </w:rPr>
            </w:pPr>
            <w:r w:rsidRPr="00BE56DE">
              <w:rPr>
                <w:rFonts w:cs="Arial"/>
                <w:szCs w:val="20"/>
                <w:lang w:val="en-GB"/>
              </w:rPr>
              <w:t>LTE</w:t>
            </w:r>
          </w:p>
        </w:tc>
        <w:tc>
          <w:tcPr>
            <w:tcW w:w="761" w:type="dxa"/>
            <w:vMerge w:val="restart"/>
          </w:tcPr>
          <w:p w14:paraId="52F74520" w14:textId="77777777" w:rsidR="00E11B21" w:rsidRPr="00BE56DE" w:rsidRDefault="00E11B21" w:rsidP="0031346D">
            <w:pPr>
              <w:rPr>
                <w:rFonts w:cs="Arial"/>
                <w:szCs w:val="20"/>
                <w:lang w:val="en-GB"/>
              </w:rPr>
            </w:pPr>
            <w:r w:rsidRPr="00BE56DE">
              <w:rPr>
                <w:rFonts w:cs="Arial"/>
                <w:szCs w:val="20"/>
                <w:lang w:val="en-GB"/>
              </w:rPr>
              <w:t>800</w:t>
            </w:r>
          </w:p>
        </w:tc>
        <w:tc>
          <w:tcPr>
            <w:tcW w:w="883" w:type="dxa"/>
            <w:vMerge w:val="restart"/>
          </w:tcPr>
          <w:p w14:paraId="7323CB84" w14:textId="77777777" w:rsidR="00E11B21" w:rsidRPr="00BE56DE" w:rsidRDefault="00E11B21" w:rsidP="0031346D">
            <w:pPr>
              <w:rPr>
                <w:rFonts w:cs="Arial"/>
                <w:szCs w:val="20"/>
                <w:lang w:val="en-GB"/>
              </w:rPr>
            </w:pPr>
            <w:r w:rsidRPr="00BE56DE">
              <w:rPr>
                <w:rFonts w:cs="Arial"/>
                <w:szCs w:val="20"/>
                <w:lang w:val="en-GB"/>
              </w:rPr>
              <w:t>8</w:t>
            </w:r>
          </w:p>
        </w:tc>
        <w:tc>
          <w:tcPr>
            <w:tcW w:w="961" w:type="dxa"/>
            <w:vMerge w:val="restart"/>
          </w:tcPr>
          <w:p w14:paraId="3F438090" w14:textId="77777777" w:rsidR="00E11B21" w:rsidRPr="00BE56DE" w:rsidRDefault="00E11B21" w:rsidP="0031346D">
            <w:pPr>
              <w:rPr>
                <w:rFonts w:cs="Arial"/>
                <w:szCs w:val="20"/>
                <w:lang w:val="en-GB"/>
              </w:rPr>
            </w:pPr>
            <w:r w:rsidRPr="00BE56DE">
              <w:rPr>
                <w:rFonts w:cs="Arial"/>
                <w:szCs w:val="20"/>
                <w:lang w:val="en-GB"/>
              </w:rPr>
              <w:t>6000</w:t>
            </w:r>
          </w:p>
        </w:tc>
        <w:tc>
          <w:tcPr>
            <w:tcW w:w="994" w:type="dxa"/>
            <w:vMerge w:val="restart"/>
          </w:tcPr>
          <w:p w14:paraId="1BA7E6A9" w14:textId="77777777" w:rsidR="00E11B21" w:rsidRPr="00BE56DE" w:rsidRDefault="00E11B21" w:rsidP="0031346D">
            <w:pPr>
              <w:rPr>
                <w:rFonts w:cs="Arial"/>
                <w:szCs w:val="20"/>
                <w:lang w:val="en-GB"/>
              </w:rPr>
            </w:pPr>
            <w:r w:rsidRPr="00BE56DE">
              <w:rPr>
                <w:rFonts w:cs="Arial"/>
                <w:szCs w:val="20"/>
                <w:lang w:val="en-GB"/>
              </w:rPr>
              <w:t>100</w:t>
            </w:r>
          </w:p>
        </w:tc>
        <w:tc>
          <w:tcPr>
            <w:tcW w:w="3114" w:type="dxa"/>
            <w:gridSpan w:val="2"/>
          </w:tcPr>
          <w:p w14:paraId="1348ACC7" w14:textId="77777777" w:rsidR="00E11B21" w:rsidRPr="00BE56DE" w:rsidRDefault="00E11B21" w:rsidP="00090C63">
            <w:pPr>
              <w:jc w:val="center"/>
              <w:rPr>
                <w:rFonts w:cs="Arial"/>
                <w:szCs w:val="20"/>
                <w:lang w:val="en-GB"/>
              </w:rPr>
            </w:pPr>
            <w:r w:rsidRPr="00BE56DE">
              <w:rPr>
                <w:rFonts w:cs="Arial"/>
                <w:noProof/>
                <w:szCs w:val="20"/>
                <w:lang w:val="da-DK" w:eastAsia="da-DK"/>
              </w:rPr>
              <w:drawing>
                <wp:inline distT="0" distB="0" distL="0" distR="0" wp14:anchorId="51F9F34B" wp14:editId="7CF75CF5">
                  <wp:extent cx="1533600" cy="14760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2"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c>
          <w:tcPr>
            <w:tcW w:w="2998" w:type="dxa"/>
          </w:tcPr>
          <w:p w14:paraId="6618F76D" w14:textId="77777777" w:rsidR="00E11B21" w:rsidRPr="00BE56DE" w:rsidRDefault="00E11B21" w:rsidP="003F205B">
            <w:pPr>
              <w:jc w:val="center"/>
              <w:rPr>
                <w:rFonts w:cs="Arial"/>
                <w:szCs w:val="20"/>
                <w:lang w:val="en-GB"/>
              </w:rPr>
            </w:pPr>
            <w:r w:rsidRPr="00BE56DE">
              <w:rPr>
                <w:rFonts w:cs="Arial"/>
                <w:szCs w:val="20"/>
                <w:lang w:val="en-GB"/>
              </w:rPr>
              <w:t>-</w:t>
            </w:r>
          </w:p>
        </w:tc>
        <w:tc>
          <w:tcPr>
            <w:tcW w:w="3126" w:type="dxa"/>
          </w:tcPr>
          <w:p w14:paraId="66D90615" w14:textId="77777777" w:rsidR="00E11B21" w:rsidRPr="00BE56DE" w:rsidRDefault="00E11B21" w:rsidP="00914C00">
            <w:pPr>
              <w:jc w:val="center"/>
              <w:rPr>
                <w:rFonts w:cs="Arial"/>
                <w:szCs w:val="20"/>
                <w:lang w:val="en-GB"/>
              </w:rPr>
            </w:pPr>
            <w:r w:rsidRPr="00BE56DE">
              <w:rPr>
                <w:rFonts w:cs="Arial"/>
                <w:szCs w:val="20"/>
                <w:lang w:val="en-GB"/>
              </w:rPr>
              <w:t>-</w:t>
            </w:r>
          </w:p>
        </w:tc>
      </w:tr>
      <w:tr w:rsidR="00E11B21" w:rsidRPr="00BE56DE" w14:paraId="3C47E569" w14:textId="77777777" w:rsidTr="00F92B99">
        <w:trPr>
          <w:trHeight w:val="172"/>
        </w:trPr>
        <w:tc>
          <w:tcPr>
            <w:tcW w:w="1339" w:type="dxa"/>
            <w:vMerge/>
          </w:tcPr>
          <w:p w14:paraId="4847F077" w14:textId="77777777" w:rsidR="00E11B21" w:rsidRPr="00BE56DE" w:rsidRDefault="00E11B21" w:rsidP="0031346D">
            <w:pPr>
              <w:rPr>
                <w:rFonts w:cs="Arial"/>
                <w:szCs w:val="20"/>
                <w:lang w:val="en-GB"/>
              </w:rPr>
            </w:pPr>
          </w:p>
        </w:tc>
        <w:tc>
          <w:tcPr>
            <w:tcW w:w="761" w:type="dxa"/>
            <w:vMerge/>
          </w:tcPr>
          <w:p w14:paraId="0AE0EA9D" w14:textId="77777777" w:rsidR="00E11B21" w:rsidRPr="00BE56DE" w:rsidRDefault="00E11B21" w:rsidP="0031346D">
            <w:pPr>
              <w:rPr>
                <w:rFonts w:cs="Arial"/>
                <w:szCs w:val="20"/>
                <w:lang w:val="en-GB"/>
              </w:rPr>
            </w:pPr>
          </w:p>
        </w:tc>
        <w:tc>
          <w:tcPr>
            <w:tcW w:w="883" w:type="dxa"/>
            <w:vMerge/>
          </w:tcPr>
          <w:p w14:paraId="7195334B" w14:textId="77777777" w:rsidR="00E11B21" w:rsidRPr="00BE56DE" w:rsidRDefault="00E11B21" w:rsidP="0031346D">
            <w:pPr>
              <w:rPr>
                <w:rFonts w:cs="Arial"/>
                <w:szCs w:val="20"/>
                <w:lang w:val="en-GB"/>
              </w:rPr>
            </w:pPr>
          </w:p>
        </w:tc>
        <w:tc>
          <w:tcPr>
            <w:tcW w:w="961" w:type="dxa"/>
            <w:vMerge/>
          </w:tcPr>
          <w:p w14:paraId="03DDAF2C" w14:textId="77777777" w:rsidR="00E11B21" w:rsidRPr="00BE56DE" w:rsidRDefault="00E11B21" w:rsidP="0031346D">
            <w:pPr>
              <w:rPr>
                <w:rFonts w:cs="Arial"/>
                <w:szCs w:val="20"/>
                <w:lang w:val="en-GB"/>
              </w:rPr>
            </w:pPr>
          </w:p>
        </w:tc>
        <w:tc>
          <w:tcPr>
            <w:tcW w:w="994" w:type="dxa"/>
            <w:vMerge/>
          </w:tcPr>
          <w:p w14:paraId="6A95E640" w14:textId="77777777" w:rsidR="00E11B21" w:rsidRPr="00BE56DE" w:rsidRDefault="00E11B21" w:rsidP="0031346D">
            <w:pPr>
              <w:rPr>
                <w:rFonts w:cs="Arial"/>
                <w:szCs w:val="20"/>
                <w:lang w:val="en-GB"/>
              </w:rPr>
            </w:pPr>
          </w:p>
        </w:tc>
        <w:tc>
          <w:tcPr>
            <w:tcW w:w="3114" w:type="dxa"/>
            <w:gridSpan w:val="2"/>
          </w:tcPr>
          <w:p w14:paraId="13AF1918" w14:textId="77777777" w:rsidR="00E11B21" w:rsidRPr="00BE56DE" w:rsidRDefault="00E11B21" w:rsidP="00E11B21">
            <w:pPr>
              <w:jc w:val="center"/>
              <w:rPr>
                <w:rFonts w:cs="Arial"/>
                <w:szCs w:val="20"/>
                <w:lang w:val="en-GB"/>
              </w:rPr>
            </w:pPr>
            <w:r w:rsidRPr="00BE56DE">
              <w:rPr>
                <w:rFonts w:cs="Arial"/>
                <w:szCs w:val="20"/>
                <w:lang w:val="en-GB"/>
              </w:rPr>
              <w:t>Max SINR = -9.2</w:t>
            </w:r>
            <w:r w:rsidR="00783025" w:rsidRPr="00BE56DE">
              <w:rPr>
                <w:rFonts w:cs="Arial"/>
                <w:szCs w:val="20"/>
                <w:lang w:val="en-GB"/>
              </w:rPr>
              <w:t xml:space="preserve"> dB</w:t>
            </w:r>
          </w:p>
        </w:tc>
        <w:tc>
          <w:tcPr>
            <w:tcW w:w="2998" w:type="dxa"/>
          </w:tcPr>
          <w:p w14:paraId="3F625A27" w14:textId="77777777" w:rsidR="00E11B21" w:rsidRPr="00BE56DE" w:rsidRDefault="00E11B21" w:rsidP="003F205B">
            <w:pPr>
              <w:jc w:val="center"/>
              <w:rPr>
                <w:rFonts w:cs="Arial"/>
                <w:szCs w:val="20"/>
                <w:lang w:val="en-GB"/>
              </w:rPr>
            </w:pPr>
            <w:r w:rsidRPr="00BE56DE">
              <w:rPr>
                <w:rFonts w:cs="Arial"/>
                <w:szCs w:val="20"/>
                <w:lang w:val="en-GB"/>
              </w:rPr>
              <w:t>-</w:t>
            </w:r>
          </w:p>
        </w:tc>
        <w:tc>
          <w:tcPr>
            <w:tcW w:w="3126" w:type="dxa"/>
          </w:tcPr>
          <w:p w14:paraId="3B2958FE" w14:textId="77777777" w:rsidR="00E11B21" w:rsidRPr="00BE56DE" w:rsidRDefault="00E11B21" w:rsidP="00914C00">
            <w:pPr>
              <w:jc w:val="center"/>
              <w:rPr>
                <w:rFonts w:cs="Arial"/>
                <w:szCs w:val="20"/>
                <w:lang w:val="en-GB"/>
              </w:rPr>
            </w:pPr>
            <w:r w:rsidRPr="00BE56DE">
              <w:rPr>
                <w:rFonts w:cs="Arial"/>
                <w:szCs w:val="20"/>
                <w:lang w:val="en-GB"/>
              </w:rPr>
              <w:t>-</w:t>
            </w:r>
          </w:p>
        </w:tc>
      </w:tr>
      <w:tr w:rsidR="00E9073E" w:rsidRPr="00BE56DE" w14:paraId="2F72AB38" w14:textId="77777777" w:rsidTr="00F92B99">
        <w:trPr>
          <w:trHeight w:val="173"/>
        </w:trPr>
        <w:tc>
          <w:tcPr>
            <w:tcW w:w="1339" w:type="dxa"/>
            <w:vMerge w:val="restart"/>
          </w:tcPr>
          <w:p w14:paraId="2D38BE85" w14:textId="77777777" w:rsidR="00E9073E" w:rsidRPr="00BE56DE" w:rsidRDefault="00E9073E" w:rsidP="0031346D">
            <w:pPr>
              <w:rPr>
                <w:rFonts w:cs="Arial"/>
                <w:szCs w:val="20"/>
                <w:lang w:val="en-GB"/>
              </w:rPr>
            </w:pPr>
            <w:r w:rsidRPr="00BE56DE">
              <w:rPr>
                <w:rFonts w:cs="Arial"/>
                <w:szCs w:val="20"/>
                <w:lang w:val="en-GB"/>
              </w:rPr>
              <w:t>LTE</w:t>
            </w:r>
          </w:p>
        </w:tc>
        <w:tc>
          <w:tcPr>
            <w:tcW w:w="761" w:type="dxa"/>
            <w:vMerge w:val="restart"/>
          </w:tcPr>
          <w:p w14:paraId="74F1B1D4" w14:textId="77777777" w:rsidR="00E9073E" w:rsidRPr="00BE56DE" w:rsidRDefault="00E9073E" w:rsidP="0031346D">
            <w:pPr>
              <w:rPr>
                <w:rFonts w:cs="Arial"/>
                <w:szCs w:val="20"/>
                <w:lang w:val="en-GB"/>
              </w:rPr>
            </w:pPr>
            <w:r w:rsidRPr="00BE56DE">
              <w:rPr>
                <w:rFonts w:cs="Arial"/>
                <w:szCs w:val="20"/>
                <w:lang w:val="en-GB"/>
              </w:rPr>
              <w:t>800</w:t>
            </w:r>
          </w:p>
        </w:tc>
        <w:tc>
          <w:tcPr>
            <w:tcW w:w="883" w:type="dxa"/>
            <w:vMerge w:val="restart"/>
          </w:tcPr>
          <w:p w14:paraId="77401716" w14:textId="77777777" w:rsidR="00E9073E" w:rsidRPr="00BE56DE" w:rsidRDefault="00E9073E" w:rsidP="0031346D">
            <w:pPr>
              <w:rPr>
                <w:rFonts w:cs="Arial"/>
                <w:szCs w:val="20"/>
                <w:lang w:val="en-GB"/>
              </w:rPr>
            </w:pPr>
            <w:r w:rsidRPr="00BE56DE">
              <w:rPr>
                <w:rFonts w:cs="Arial"/>
                <w:szCs w:val="20"/>
                <w:lang w:val="en-GB"/>
              </w:rPr>
              <w:t>8</w:t>
            </w:r>
          </w:p>
        </w:tc>
        <w:tc>
          <w:tcPr>
            <w:tcW w:w="961" w:type="dxa"/>
            <w:vMerge w:val="restart"/>
          </w:tcPr>
          <w:p w14:paraId="70C2979B" w14:textId="77777777" w:rsidR="00E9073E" w:rsidRPr="00BE56DE" w:rsidRDefault="00E9073E" w:rsidP="0031346D">
            <w:pPr>
              <w:rPr>
                <w:rFonts w:cs="Arial"/>
                <w:szCs w:val="20"/>
                <w:lang w:val="en-GB"/>
              </w:rPr>
            </w:pPr>
            <w:r w:rsidRPr="00BE56DE">
              <w:rPr>
                <w:rFonts w:cs="Arial"/>
                <w:szCs w:val="20"/>
                <w:lang w:val="en-GB"/>
              </w:rPr>
              <w:t>10000</w:t>
            </w:r>
          </w:p>
        </w:tc>
        <w:tc>
          <w:tcPr>
            <w:tcW w:w="994" w:type="dxa"/>
            <w:vMerge w:val="restart"/>
          </w:tcPr>
          <w:p w14:paraId="743F15CF" w14:textId="77777777" w:rsidR="00E9073E" w:rsidRPr="00BE56DE" w:rsidRDefault="00E9073E" w:rsidP="0031346D">
            <w:pPr>
              <w:rPr>
                <w:rFonts w:cs="Arial"/>
                <w:szCs w:val="20"/>
                <w:lang w:val="en-GB"/>
              </w:rPr>
            </w:pPr>
            <w:r w:rsidRPr="00BE56DE">
              <w:rPr>
                <w:rFonts w:cs="Arial"/>
                <w:szCs w:val="20"/>
                <w:lang w:val="en-GB"/>
              </w:rPr>
              <w:t>100</w:t>
            </w:r>
          </w:p>
        </w:tc>
        <w:tc>
          <w:tcPr>
            <w:tcW w:w="3114" w:type="dxa"/>
            <w:gridSpan w:val="2"/>
          </w:tcPr>
          <w:p w14:paraId="333493D2" w14:textId="77777777" w:rsidR="00E9073E" w:rsidRPr="00BE56DE" w:rsidRDefault="00E9073E" w:rsidP="00E11B21">
            <w:pPr>
              <w:jc w:val="center"/>
              <w:rPr>
                <w:rFonts w:cs="Arial"/>
                <w:szCs w:val="20"/>
                <w:lang w:val="en-GB"/>
              </w:rPr>
            </w:pPr>
            <w:r w:rsidRPr="00BE56DE">
              <w:rPr>
                <w:rFonts w:cs="Arial"/>
                <w:noProof/>
                <w:szCs w:val="20"/>
                <w:lang w:val="da-DK" w:eastAsia="da-DK"/>
              </w:rPr>
              <w:drawing>
                <wp:inline distT="0" distB="0" distL="0" distR="0" wp14:anchorId="38B6259B" wp14:editId="3ECD75DD">
                  <wp:extent cx="1533600" cy="14760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3"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c>
          <w:tcPr>
            <w:tcW w:w="2998" w:type="dxa"/>
          </w:tcPr>
          <w:p w14:paraId="0317AF3E" w14:textId="77777777" w:rsidR="00E9073E" w:rsidRPr="00BE56DE" w:rsidRDefault="00E9073E" w:rsidP="003F205B">
            <w:pPr>
              <w:jc w:val="center"/>
              <w:rPr>
                <w:rFonts w:cs="Arial"/>
                <w:szCs w:val="20"/>
                <w:lang w:val="en-GB"/>
              </w:rPr>
            </w:pPr>
            <w:r w:rsidRPr="00BE56DE">
              <w:rPr>
                <w:rFonts w:cs="Arial"/>
                <w:szCs w:val="20"/>
                <w:lang w:val="en-GB"/>
              </w:rPr>
              <w:t>-</w:t>
            </w:r>
          </w:p>
        </w:tc>
        <w:tc>
          <w:tcPr>
            <w:tcW w:w="3126" w:type="dxa"/>
          </w:tcPr>
          <w:p w14:paraId="3EAA89BB" w14:textId="77777777" w:rsidR="00E9073E" w:rsidRPr="00BE56DE" w:rsidRDefault="00E9073E" w:rsidP="00914C00">
            <w:pPr>
              <w:jc w:val="center"/>
              <w:rPr>
                <w:rFonts w:cs="Arial"/>
                <w:szCs w:val="20"/>
                <w:lang w:val="en-GB"/>
              </w:rPr>
            </w:pPr>
            <w:r w:rsidRPr="00BE56DE">
              <w:rPr>
                <w:rFonts w:cs="Arial"/>
                <w:szCs w:val="20"/>
                <w:lang w:val="en-GB"/>
              </w:rPr>
              <w:t>-</w:t>
            </w:r>
          </w:p>
        </w:tc>
      </w:tr>
      <w:tr w:rsidR="00E9073E" w:rsidRPr="00BE56DE" w14:paraId="6D2EB52A" w14:textId="77777777" w:rsidTr="00F92B99">
        <w:trPr>
          <w:trHeight w:val="172"/>
        </w:trPr>
        <w:tc>
          <w:tcPr>
            <w:tcW w:w="1339" w:type="dxa"/>
            <w:vMerge/>
          </w:tcPr>
          <w:p w14:paraId="5D1F5D7B" w14:textId="77777777" w:rsidR="00E9073E" w:rsidRPr="00BE56DE" w:rsidRDefault="00E9073E" w:rsidP="0031346D">
            <w:pPr>
              <w:rPr>
                <w:rFonts w:cs="Arial"/>
                <w:szCs w:val="20"/>
                <w:lang w:val="en-GB"/>
              </w:rPr>
            </w:pPr>
          </w:p>
        </w:tc>
        <w:tc>
          <w:tcPr>
            <w:tcW w:w="761" w:type="dxa"/>
            <w:vMerge/>
          </w:tcPr>
          <w:p w14:paraId="1752253B" w14:textId="77777777" w:rsidR="00E9073E" w:rsidRPr="00BE56DE" w:rsidRDefault="00E9073E" w:rsidP="0031346D">
            <w:pPr>
              <w:rPr>
                <w:rFonts w:cs="Arial"/>
                <w:szCs w:val="20"/>
                <w:lang w:val="en-GB"/>
              </w:rPr>
            </w:pPr>
          </w:p>
        </w:tc>
        <w:tc>
          <w:tcPr>
            <w:tcW w:w="883" w:type="dxa"/>
            <w:vMerge/>
          </w:tcPr>
          <w:p w14:paraId="456B1157" w14:textId="77777777" w:rsidR="00E9073E" w:rsidRPr="00BE56DE" w:rsidRDefault="00E9073E" w:rsidP="0031346D">
            <w:pPr>
              <w:rPr>
                <w:rFonts w:cs="Arial"/>
                <w:szCs w:val="20"/>
                <w:lang w:val="en-GB"/>
              </w:rPr>
            </w:pPr>
          </w:p>
        </w:tc>
        <w:tc>
          <w:tcPr>
            <w:tcW w:w="961" w:type="dxa"/>
            <w:vMerge/>
          </w:tcPr>
          <w:p w14:paraId="37850654" w14:textId="77777777" w:rsidR="00E9073E" w:rsidRPr="00BE56DE" w:rsidRDefault="00E9073E" w:rsidP="0031346D">
            <w:pPr>
              <w:rPr>
                <w:rFonts w:cs="Arial"/>
                <w:szCs w:val="20"/>
                <w:lang w:val="en-GB"/>
              </w:rPr>
            </w:pPr>
          </w:p>
        </w:tc>
        <w:tc>
          <w:tcPr>
            <w:tcW w:w="994" w:type="dxa"/>
            <w:vMerge/>
          </w:tcPr>
          <w:p w14:paraId="0550A88C" w14:textId="77777777" w:rsidR="00E9073E" w:rsidRPr="00BE56DE" w:rsidRDefault="00E9073E" w:rsidP="0031346D">
            <w:pPr>
              <w:rPr>
                <w:rFonts w:cs="Arial"/>
                <w:szCs w:val="20"/>
                <w:lang w:val="en-GB"/>
              </w:rPr>
            </w:pPr>
          </w:p>
        </w:tc>
        <w:tc>
          <w:tcPr>
            <w:tcW w:w="3114" w:type="dxa"/>
            <w:gridSpan w:val="2"/>
          </w:tcPr>
          <w:p w14:paraId="025EC925" w14:textId="77777777" w:rsidR="00E9073E" w:rsidRPr="00BE56DE" w:rsidRDefault="00E9073E" w:rsidP="00E11B21">
            <w:pPr>
              <w:jc w:val="center"/>
              <w:rPr>
                <w:rFonts w:cs="Arial"/>
                <w:szCs w:val="20"/>
                <w:lang w:val="en-GB"/>
              </w:rPr>
            </w:pPr>
            <w:r w:rsidRPr="00BE56DE">
              <w:rPr>
                <w:rFonts w:cs="Arial"/>
                <w:szCs w:val="20"/>
                <w:lang w:val="en-GB"/>
              </w:rPr>
              <w:t>Max SINR = -11.5</w:t>
            </w:r>
            <w:r w:rsidR="00783025" w:rsidRPr="00BE56DE">
              <w:rPr>
                <w:rFonts w:cs="Arial"/>
                <w:szCs w:val="20"/>
                <w:lang w:val="en-GB"/>
              </w:rPr>
              <w:t xml:space="preserve"> dB</w:t>
            </w:r>
          </w:p>
        </w:tc>
        <w:tc>
          <w:tcPr>
            <w:tcW w:w="2998" w:type="dxa"/>
          </w:tcPr>
          <w:p w14:paraId="09575275" w14:textId="77777777" w:rsidR="00E9073E" w:rsidRPr="00BE56DE" w:rsidRDefault="00E9073E" w:rsidP="003F205B">
            <w:pPr>
              <w:jc w:val="center"/>
              <w:rPr>
                <w:rFonts w:cs="Arial"/>
                <w:szCs w:val="20"/>
                <w:lang w:val="en-GB"/>
              </w:rPr>
            </w:pPr>
            <w:r w:rsidRPr="00BE56DE">
              <w:rPr>
                <w:rFonts w:cs="Arial"/>
                <w:szCs w:val="20"/>
                <w:lang w:val="en-GB"/>
              </w:rPr>
              <w:t>-</w:t>
            </w:r>
          </w:p>
        </w:tc>
        <w:tc>
          <w:tcPr>
            <w:tcW w:w="3126" w:type="dxa"/>
          </w:tcPr>
          <w:p w14:paraId="760306F4" w14:textId="77777777" w:rsidR="00E9073E" w:rsidRPr="00BE56DE" w:rsidRDefault="00E9073E" w:rsidP="00914C00">
            <w:pPr>
              <w:jc w:val="center"/>
              <w:rPr>
                <w:rFonts w:cs="Arial"/>
                <w:szCs w:val="20"/>
                <w:lang w:val="en-GB"/>
              </w:rPr>
            </w:pPr>
            <w:r w:rsidRPr="00BE56DE">
              <w:rPr>
                <w:rFonts w:cs="Arial"/>
                <w:szCs w:val="20"/>
                <w:lang w:val="en-GB"/>
              </w:rPr>
              <w:t>-</w:t>
            </w:r>
          </w:p>
        </w:tc>
      </w:tr>
      <w:tr w:rsidR="00867718" w:rsidRPr="00BE56DE" w14:paraId="38F2E39A" w14:textId="77777777" w:rsidTr="00F92B99">
        <w:trPr>
          <w:trHeight w:val="173"/>
        </w:trPr>
        <w:tc>
          <w:tcPr>
            <w:tcW w:w="1339" w:type="dxa"/>
            <w:vMerge w:val="restart"/>
          </w:tcPr>
          <w:p w14:paraId="33E90AF6" w14:textId="77777777" w:rsidR="00867718" w:rsidRPr="00BE56DE" w:rsidRDefault="00867718" w:rsidP="0031346D">
            <w:pPr>
              <w:rPr>
                <w:rFonts w:cs="Arial"/>
                <w:szCs w:val="20"/>
                <w:lang w:val="en-GB"/>
              </w:rPr>
            </w:pPr>
            <w:r w:rsidRPr="00BE56DE">
              <w:rPr>
                <w:rFonts w:cs="Arial"/>
                <w:szCs w:val="20"/>
                <w:lang w:val="en-GB"/>
              </w:rPr>
              <w:t>LTE</w:t>
            </w:r>
          </w:p>
        </w:tc>
        <w:tc>
          <w:tcPr>
            <w:tcW w:w="761" w:type="dxa"/>
            <w:vMerge w:val="restart"/>
          </w:tcPr>
          <w:p w14:paraId="0E565F34" w14:textId="77777777" w:rsidR="00867718" w:rsidRPr="00BE56DE" w:rsidRDefault="00867718" w:rsidP="0031346D">
            <w:pPr>
              <w:rPr>
                <w:rFonts w:cs="Arial"/>
                <w:szCs w:val="20"/>
                <w:lang w:val="en-GB"/>
              </w:rPr>
            </w:pPr>
            <w:r w:rsidRPr="00BE56DE">
              <w:rPr>
                <w:rFonts w:cs="Arial"/>
                <w:szCs w:val="20"/>
                <w:lang w:val="en-GB"/>
              </w:rPr>
              <w:t>900</w:t>
            </w:r>
          </w:p>
        </w:tc>
        <w:tc>
          <w:tcPr>
            <w:tcW w:w="883" w:type="dxa"/>
            <w:vMerge w:val="restart"/>
          </w:tcPr>
          <w:p w14:paraId="228F0D95" w14:textId="77777777" w:rsidR="00867718" w:rsidRPr="00BE56DE" w:rsidRDefault="00867718" w:rsidP="0031346D">
            <w:pPr>
              <w:rPr>
                <w:rFonts w:cs="Arial"/>
                <w:szCs w:val="20"/>
                <w:lang w:val="en-GB"/>
              </w:rPr>
            </w:pPr>
            <w:r w:rsidRPr="00BE56DE">
              <w:rPr>
                <w:rFonts w:cs="Arial"/>
                <w:szCs w:val="20"/>
                <w:lang w:val="en-GB"/>
              </w:rPr>
              <w:t>8</w:t>
            </w:r>
          </w:p>
        </w:tc>
        <w:tc>
          <w:tcPr>
            <w:tcW w:w="961" w:type="dxa"/>
            <w:vMerge w:val="restart"/>
          </w:tcPr>
          <w:p w14:paraId="6508CFBD" w14:textId="77777777" w:rsidR="00867718" w:rsidRPr="00BE56DE" w:rsidRDefault="00867718" w:rsidP="0031346D">
            <w:pPr>
              <w:rPr>
                <w:rFonts w:cs="Arial"/>
                <w:szCs w:val="20"/>
                <w:lang w:val="en-GB"/>
              </w:rPr>
            </w:pPr>
            <w:r w:rsidRPr="00BE56DE">
              <w:rPr>
                <w:rFonts w:cs="Arial"/>
                <w:szCs w:val="20"/>
                <w:lang w:val="en-GB"/>
              </w:rPr>
              <w:t>3000</w:t>
            </w:r>
          </w:p>
        </w:tc>
        <w:tc>
          <w:tcPr>
            <w:tcW w:w="994" w:type="dxa"/>
            <w:vMerge w:val="restart"/>
          </w:tcPr>
          <w:p w14:paraId="1E1671DC" w14:textId="77777777" w:rsidR="00867718" w:rsidRPr="00BE56DE" w:rsidRDefault="00867718" w:rsidP="0031346D">
            <w:pPr>
              <w:rPr>
                <w:rFonts w:cs="Arial"/>
                <w:szCs w:val="20"/>
                <w:lang w:val="en-GB"/>
              </w:rPr>
            </w:pPr>
            <w:r w:rsidRPr="00BE56DE">
              <w:rPr>
                <w:rFonts w:cs="Arial"/>
                <w:szCs w:val="20"/>
                <w:lang w:val="en-GB"/>
              </w:rPr>
              <w:t>50</w:t>
            </w:r>
          </w:p>
        </w:tc>
        <w:tc>
          <w:tcPr>
            <w:tcW w:w="3114" w:type="dxa"/>
            <w:gridSpan w:val="2"/>
          </w:tcPr>
          <w:p w14:paraId="5E1AC37C" w14:textId="77777777" w:rsidR="00867718" w:rsidRPr="00BE56DE" w:rsidRDefault="00867718" w:rsidP="00E11B21">
            <w:pPr>
              <w:jc w:val="center"/>
              <w:rPr>
                <w:rFonts w:cs="Arial"/>
                <w:szCs w:val="20"/>
                <w:lang w:val="en-GB"/>
              </w:rPr>
            </w:pPr>
            <w:r w:rsidRPr="00BE56DE">
              <w:rPr>
                <w:rFonts w:cs="Arial"/>
                <w:noProof/>
                <w:szCs w:val="20"/>
                <w:lang w:val="da-DK" w:eastAsia="da-DK"/>
              </w:rPr>
              <w:drawing>
                <wp:inline distT="0" distB="0" distL="0" distR="0" wp14:anchorId="6B2F6EDB" wp14:editId="15BCC404">
                  <wp:extent cx="1360800" cy="14760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cstate="print"/>
                          <a:srcRect/>
                          <a:stretch>
                            <a:fillRect/>
                          </a:stretch>
                        </pic:blipFill>
                        <pic:spPr bwMode="auto">
                          <a:xfrm>
                            <a:off x="0" y="0"/>
                            <a:ext cx="1360800" cy="1476000"/>
                          </a:xfrm>
                          <a:prstGeom prst="rect">
                            <a:avLst/>
                          </a:prstGeom>
                          <a:noFill/>
                          <a:ln w="9525">
                            <a:noFill/>
                            <a:miter lim="800000"/>
                            <a:headEnd/>
                            <a:tailEnd/>
                          </a:ln>
                        </pic:spPr>
                      </pic:pic>
                    </a:graphicData>
                  </a:graphic>
                </wp:inline>
              </w:drawing>
            </w:r>
          </w:p>
        </w:tc>
        <w:tc>
          <w:tcPr>
            <w:tcW w:w="2998" w:type="dxa"/>
          </w:tcPr>
          <w:p w14:paraId="43CA5F96" w14:textId="77777777" w:rsidR="00867718" w:rsidRPr="00BE56DE" w:rsidRDefault="00867718" w:rsidP="003F205B">
            <w:pPr>
              <w:jc w:val="center"/>
              <w:rPr>
                <w:rFonts w:cs="Arial"/>
                <w:szCs w:val="20"/>
                <w:lang w:val="en-GB"/>
              </w:rPr>
            </w:pPr>
            <w:r w:rsidRPr="00BE56DE">
              <w:rPr>
                <w:rFonts w:cs="Arial"/>
                <w:noProof/>
                <w:szCs w:val="20"/>
                <w:lang w:val="da-DK" w:eastAsia="da-DK"/>
              </w:rPr>
              <w:drawing>
                <wp:inline distT="0" distB="0" distL="0" distR="0" wp14:anchorId="05B89C0F" wp14:editId="16478D52">
                  <wp:extent cx="1468800" cy="14760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5" cstate="print"/>
                          <a:srcRect/>
                          <a:stretch>
                            <a:fillRect/>
                          </a:stretch>
                        </pic:blipFill>
                        <pic:spPr bwMode="auto">
                          <a:xfrm>
                            <a:off x="0" y="0"/>
                            <a:ext cx="1468800" cy="1476000"/>
                          </a:xfrm>
                          <a:prstGeom prst="rect">
                            <a:avLst/>
                          </a:prstGeom>
                          <a:noFill/>
                          <a:ln w="9525">
                            <a:noFill/>
                            <a:miter lim="800000"/>
                            <a:headEnd/>
                            <a:tailEnd/>
                          </a:ln>
                        </pic:spPr>
                      </pic:pic>
                    </a:graphicData>
                  </a:graphic>
                </wp:inline>
              </w:drawing>
            </w:r>
          </w:p>
        </w:tc>
        <w:tc>
          <w:tcPr>
            <w:tcW w:w="3126" w:type="dxa"/>
          </w:tcPr>
          <w:p w14:paraId="45C1DAC7" w14:textId="77777777" w:rsidR="00867718" w:rsidRPr="00BE56DE" w:rsidRDefault="00867718" w:rsidP="00914C00">
            <w:pPr>
              <w:jc w:val="center"/>
              <w:rPr>
                <w:rFonts w:cs="Arial"/>
                <w:szCs w:val="20"/>
                <w:lang w:val="en-GB"/>
              </w:rPr>
            </w:pPr>
            <w:r w:rsidRPr="00BE56DE">
              <w:rPr>
                <w:rFonts w:cs="Arial"/>
                <w:szCs w:val="20"/>
                <w:lang w:val="en-GB"/>
              </w:rPr>
              <w:t>-</w:t>
            </w:r>
          </w:p>
        </w:tc>
      </w:tr>
      <w:tr w:rsidR="00867718" w:rsidRPr="00BE56DE" w14:paraId="213C49FC" w14:textId="77777777" w:rsidTr="00F92B99">
        <w:trPr>
          <w:trHeight w:val="172"/>
        </w:trPr>
        <w:tc>
          <w:tcPr>
            <w:tcW w:w="1339" w:type="dxa"/>
            <w:vMerge/>
          </w:tcPr>
          <w:p w14:paraId="59126695" w14:textId="77777777" w:rsidR="00867718" w:rsidRPr="00BE56DE" w:rsidRDefault="00867718" w:rsidP="0031346D">
            <w:pPr>
              <w:rPr>
                <w:rFonts w:cs="Arial"/>
                <w:szCs w:val="20"/>
                <w:lang w:val="en-GB"/>
              </w:rPr>
            </w:pPr>
          </w:p>
        </w:tc>
        <w:tc>
          <w:tcPr>
            <w:tcW w:w="761" w:type="dxa"/>
            <w:vMerge/>
          </w:tcPr>
          <w:p w14:paraId="31F64197" w14:textId="77777777" w:rsidR="00867718" w:rsidRPr="00BE56DE" w:rsidRDefault="00867718" w:rsidP="0031346D">
            <w:pPr>
              <w:rPr>
                <w:rFonts w:cs="Arial"/>
                <w:szCs w:val="20"/>
                <w:lang w:val="en-GB"/>
              </w:rPr>
            </w:pPr>
          </w:p>
        </w:tc>
        <w:tc>
          <w:tcPr>
            <w:tcW w:w="883" w:type="dxa"/>
            <w:vMerge/>
          </w:tcPr>
          <w:p w14:paraId="4F3F0111" w14:textId="77777777" w:rsidR="00867718" w:rsidRPr="00BE56DE" w:rsidRDefault="00867718" w:rsidP="0031346D">
            <w:pPr>
              <w:rPr>
                <w:rFonts w:cs="Arial"/>
                <w:szCs w:val="20"/>
                <w:lang w:val="en-GB"/>
              </w:rPr>
            </w:pPr>
          </w:p>
        </w:tc>
        <w:tc>
          <w:tcPr>
            <w:tcW w:w="961" w:type="dxa"/>
            <w:vMerge/>
          </w:tcPr>
          <w:p w14:paraId="3F18C065" w14:textId="77777777" w:rsidR="00867718" w:rsidRPr="00BE56DE" w:rsidRDefault="00867718" w:rsidP="0031346D">
            <w:pPr>
              <w:rPr>
                <w:rFonts w:cs="Arial"/>
                <w:szCs w:val="20"/>
                <w:lang w:val="en-GB"/>
              </w:rPr>
            </w:pPr>
          </w:p>
        </w:tc>
        <w:tc>
          <w:tcPr>
            <w:tcW w:w="994" w:type="dxa"/>
            <w:vMerge/>
          </w:tcPr>
          <w:p w14:paraId="3399A6A7" w14:textId="77777777" w:rsidR="00867718" w:rsidRPr="00BE56DE" w:rsidRDefault="00867718" w:rsidP="0031346D">
            <w:pPr>
              <w:rPr>
                <w:rFonts w:cs="Arial"/>
                <w:szCs w:val="20"/>
                <w:lang w:val="en-GB"/>
              </w:rPr>
            </w:pPr>
          </w:p>
        </w:tc>
        <w:tc>
          <w:tcPr>
            <w:tcW w:w="3114" w:type="dxa"/>
            <w:gridSpan w:val="2"/>
          </w:tcPr>
          <w:p w14:paraId="289B24D8" w14:textId="77777777" w:rsidR="00867718" w:rsidRPr="00BE56DE" w:rsidRDefault="00867718" w:rsidP="00867718">
            <w:pPr>
              <w:jc w:val="center"/>
              <w:rPr>
                <w:rFonts w:cs="Arial"/>
                <w:szCs w:val="20"/>
                <w:lang w:val="en-GB"/>
              </w:rPr>
            </w:pPr>
            <w:r w:rsidRPr="00BE56DE">
              <w:rPr>
                <w:rFonts w:cs="Arial"/>
                <w:szCs w:val="20"/>
                <w:lang w:val="en-GB"/>
              </w:rPr>
              <w:t>Max SINR = -5.3</w:t>
            </w:r>
            <w:r w:rsidR="00783025" w:rsidRPr="00BE56DE">
              <w:rPr>
                <w:rFonts w:cs="Arial"/>
                <w:szCs w:val="20"/>
                <w:lang w:val="en-GB"/>
              </w:rPr>
              <w:t xml:space="preserve"> dB</w:t>
            </w:r>
          </w:p>
        </w:tc>
        <w:tc>
          <w:tcPr>
            <w:tcW w:w="2998" w:type="dxa"/>
          </w:tcPr>
          <w:p w14:paraId="62E13394" w14:textId="77777777" w:rsidR="00867718" w:rsidRPr="00BE56DE" w:rsidRDefault="00867718" w:rsidP="00867718">
            <w:pPr>
              <w:jc w:val="center"/>
              <w:rPr>
                <w:rFonts w:cs="Arial"/>
                <w:szCs w:val="20"/>
                <w:lang w:val="en-GB"/>
              </w:rPr>
            </w:pPr>
            <w:r w:rsidRPr="00BE56DE">
              <w:rPr>
                <w:rFonts w:cs="Arial"/>
                <w:szCs w:val="20"/>
                <w:lang w:val="en-GB"/>
              </w:rPr>
              <w:t>Max SINR = -7.6</w:t>
            </w:r>
            <w:r w:rsidR="00783025" w:rsidRPr="00BE56DE">
              <w:rPr>
                <w:rFonts w:cs="Arial"/>
                <w:szCs w:val="20"/>
                <w:lang w:val="en-GB"/>
              </w:rPr>
              <w:t xml:space="preserve"> dB</w:t>
            </w:r>
          </w:p>
        </w:tc>
        <w:tc>
          <w:tcPr>
            <w:tcW w:w="3126" w:type="dxa"/>
          </w:tcPr>
          <w:p w14:paraId="7484AF0C" w14:textId="77777777" w:rsidR="00867718" w:rsidRPr="00BE56DE" w:rsidRDefault="00867718" w:rsidP="00914C00">
            <w:pPr>
              <w:jc w:val="center"/>
              <w:rPr>
                <w:rFonts w:cs="Arial"/>
                <w:szCs w:val="20"/>
                <w:lang w:val="en-GB"/>
              </w:rPr>
            </w:pPr>
            <w:r w:rsidRPr="00BE56DE">
              <w:rPr>
                <w:rFonts w:cs="Arial"/>
                <w:szCs w:val="20"/>
                <w:lang w:val="en-GB"/>
              </w:rPr>
              <w:t>-</w:t>
            </w:r>
          </w:p>
        </w:tc>
      </w:tr>
      <w:tr w:rsidR="00B21F5E" w:rsidRPr="00BE56DE" w14:paraId="599D5ADE" w14:textId="77777777" w:rsidTr="00F92B99">
        <w:trPr>
          <w:trHeight w:val="173"/>
        </w:trPr>
        <w:tc>
          <w:tcPr>
            <w:tcW w:w="1339" w:type="dxa"/>
            <w:vMerge w:val="restart"/>
          </w:tcPr>
          <w:p w14:paraId="20EF0E4F" w14:textId="77777777" w:rsidR="00B21F5E" w:rsidRPr="00BE56DE" w:rsidRDefault="00B21F5E" w:rsidP="0031346D">
            <w:pPr>
              <w:rPr>
                <w:rFonts w:cs="Arial"/>
                <w:szCs w:val="20"/>
                <w:lang w:val="en-GB"/>
              </w:rPr>
            </w:pPr>
            <w:r w:rsidRPr="00BE56DE">
              <w:rPr>
                <w:rFonts w:cs="Arial"/>
                <w:szCs w:val="20"/>
                <w:lang w:val="en-GB"/>
              </w:rPr>
              <w:t>LTE</w:t>
            </w:r>
          </w:p>
        </w:tc>
        <w:tc>
          <w:tcPr>
            <w:tcW w:w="761" w:type="dxa"/>
            <w:vMerge w:val="restart"/>
          </w:tcPr>
          <w:p w14:paraId="0E04A44D" w14:textId="77777777" w:rsidR="00B21F5E" w:rsidRPr="00BE56DE" w:rsidRDefault="00B21F5E" w:rsidP="0031346D">
            <w:pPr>
              <w:rPr>
                <w:rFonts w:cs="Arial"/>
                <w:szCs w:val="20"/>
                <w:lang w:val="en-GB"/>
              </w:rPr>
            </w:pPr>
            <w:r w:rsidRPr="00BE56DE">
              <w:rPr>
                <w:rFonts w:cs="Arial"/>
                <w:szCs w:val="20"/>
                <w:lang w:val="en-GB"/>
              </w:rPr>
              <w:t>900</w:t>
            </w:r>
          </w:p>
        </w:tc>
        <w:tc>
          <w:tcPr>
            <w:tcW w:w="883" w:type="dxa"/>
            <w:vMerge w:val="restart"/>
          </w:tcPr>
          <w:p w14:paraId="631FC8E8" w14:textId="77777777" w:rsidR="00B21F5E" w:rsidRPr="00BE56DE" w:rsidRDefault="00B21F5E" w:rsidP="0031346D">
            <w:pPr>
              <w:rPr>
                <w:rFonts w:cs="Arial"/>
                <w:szCs w:val="20"/>
                <w:lang w:val="en-GB"/>
              </w:rPr>
            </w:pPr>
            <w:r w:rsidRPr="00BE56DE">
              <w:rPr>
                <w:rFonts w:cs="Arial"/>
                <w:szCs w:val="20"/>
                <w:lang w:val="en-GB"/>
              </w:rPr>
              <w:t>8</w:t>
            </w:r>
          </w:p>
        </w:tc>
        <w:tc>
          <w:tcPr>
            <w:tcW w:w="961" w:type="dxa"/>
            <w:vMerge w:val="restart"/>
          </w:tcPr>
          <w:p w14:paraId="556B4931" w14:textId="77777777" w:rsidR="00B21F5E" w:rsidRPr="00BE56DE" w:rsidRDefault="00B21F5E" w:rsidP="0031346D">
            <w:pPr>
              <w:rPr>
                <w:rFonts w:cs="Arial"/>
                <w:szCs w:val="20"/>
                <w:lang w:val="en-GB"/>
              </w:rPr>
            </w:pPr>
            <w:r w:rsidRPr="00BE56DE">
              <w:rPr>
                <w:rFonts w:cs="Arial"/>
                <w:szCs w:val="20"/>
                <w:lang w:val="en-GB"/>
              </w:rPr>
              <w:t>6000</w:t>
            </w:r>
          </w:p>
        </w:tc>
        <w:tc>
          <w:tcPr>
            <w:tcW w:w="994" w:type="dxa"/>
            <w:vMerge w:val="restart"/>
          </w:tcPr>
          <w:p w14:paraId="0FE3BFA2" w14:textId="77777777" w:rsidR="00B21F5E" w:rsidRPr="00BE56DE" w:rsidRDefault="00B21F5E" w:rsidP="0031346D">
            <w:pPr>
              <w:rPr>
                <w:rFonts w:cs="Arial"/>
                <w:szCs w:val="20"/>
                <w:lang w:val="en-GB"/>
              </w:rPr>
            </w:pPr>
            <w:r w:rsidRPr="00BE56DE">
              <w:rPr>
                <w:rFonts w:cs="Arial"/>
                <w:szCs w:val="20"/>
                <w:lang w:val="en-GB"/>
              </w:rPr>
              <w:t>50</w:t>
            </w:r>
          </w:p>
        </w:tc>
        <w:tc>
          <w:tcPr>
            <w:tcW w:w="3114" w:type="dxa"/>
            <w:gridSpan w:val="2"/>
          </w:tcPr>
          <w:p w14:paraId="2F3B73BB" w14:textId="77777777" w:rsidR="00B21F5E" w:rsidRPr="00BE56DE" w:rsidRDefault="00B21F5E" w:rsidP="00867718">
            <w:pPr>
              <w:jc w:val="center"/>
              <w:rPr>
                <w:rFonts w:cs="Arial"/>
                <w:szCs w:val="20"/>
                <w:lang w:val="en-GB"/>
              </w:rPr>
            </w:pPr>
            <w:r w:rsidRPr="00BE56DE">
              <w:rPr>
                <w:rFonts w:cs="Arial"/>
                <w:noProof/>
                <w:szCs w:val="20"/>
                <w:lang w:val="da-DK" w:eastAsia="da-DK"/>
              </w:rPr>
              <w:drawing>
                <wp:inline distT="0" distB="0" distL="0" distR="0" wp14:anchorId="52053A29" wp14:editId="2D9519A7">
                  <wp:extent cx="1533600" cy="14760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6"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c>
          <w:tcPr>
            <w:tcW w:w="2998" w:type="dxa"/>
          </w:tcPr>
          <w:p w14:paraId="16D3AA86" w14:textId="77777777" w:rsidR="00B21F5E" w:rsidRPr="00BE56DE" w:rsidRDefault="00B21F5E" w:rsidP="00867718">
            <w:pPr>
              <w:jc w:val="center"/>
              <w:rPr>
                <w:rFonts w:cs="Arial"/>
                <w:szCs w:val="20"/>
                <w:lang w:val="en-GB"/>
              </w:rPr>
            </w:pPr>
            <w:r w:rsidRPr="00BE56DE">
              <w:rPr>
                <w:rFonts w:cs="Arial"/>
                <w:szCs w:val="20"/>
                <w:lang w:val="en-GB"/>
              </w:rPr>
              <w:t>-</w:t>
            </w:r>
          </w:p>
        </w:tc>
        <w:tc>
          <w:tcPr>
            <w:tcW w:w="3126" w:type="dxa"/>
          </w:tcPr>
          <w:p w14:paraId="51418522" w14:textId="77777777" w:rsidR="00B21F5E" w:rsidRPr="00BE56DE" w:rsidRDefault="00B21F5E" w:rsidP="00914C00">
            <w:pPr>
              <w:jc w:val="center"/>
              <w:rPr>
                <w:rFonts w:cs="Arial"/>
                <w:szCs w:val="20"/>
                <w:lang w:val="en-GB"/>
              </w:rPr>
            </w:pPr>
            <w:r w:rsidRPr="00BE56DE">
              <w:rPr>
                <w:rFonts w:cs="Arial"/>
                <w:szCs w:val="20"/>
                <w:lang w:val="en-GB"/>
              </w:rPr>
              <w:t>-</w:t>
            </w:r>
          </w:p>
        </w:tc>
      </w:tr>
      <w:tr w:rsidR="00B21F5E" w:rsidRPr="00BE56DE" w14:paraId="36DAE81D" w14:textId="77777777" w:rsidTr="00F92B99">
        <w:trPr>
          <w:trHeight w:val="172"/>
        </w:trPr>
        <w:tc>
          <w:tcPr>
            <w:tcW w:w="1339" w:type="dxa"/>
            <w:vMerge/>
          </w:tcPr>
          <w:p w14:paraId="04B3D79C" w14:textId="77777777" w:rsidR="00B21F5E" w:rsidRPr="00BE56DE" w:rsidRDefault="00B21F5E" w:rsidP="0031346D">
            <w:pPr>
              <w:rPr>
                <w:rFonts w:cs="Arial"/>
                <w:szCs w:val="20"/>
                <w:lang w:val="en-GB"/>
              </w:rPr>
            </w:pPr>
          </w:p>
        </w:tc>
        <w:tc>
          <w:tcPr>
            <w:tcW w:w="761" w:type="dxa"/>
            <w:vMerge/>
          </w:tcPr>
          <w:p w14:paraId="026330CD" w14:textId="77777777" w:rsidR="00B21F5E" w:rsidRPr="00BE56DE" w:rsidRDefault="00B21F5E" w:rsidP="0031346D">
            <w:pPr>
              <w:rPr>
                <w:rFonts w:cs="Arial"/>
                <w:szCs w:val="20"/>
                <w:lang w:val="en-GB"/>
              </w:rPr>
            </w:pPr>
          </w:p>
        </w:tc>
        <w:tc>
          <w:tcPr>
            <w:tcW w:w="883" w:type="dxa"/>
            <w:vMerge/>
          </w:tcPr>
          <w:p w14:paraId="3253D3A2" w14:textId="77777777" w:rsidR="00B21F5E" w:rsidRPr="00BE56DE" w:rsidRDefault="00B21F5E" w:rsidP="0031346D">
            <w:pPr>
              <w:rPr>
                <w:rFonts w:cs="Arial"/>
                <w:szCs w:val="20"/>
                <w:lang w:val="en-GB"/>
              </w:rPr>
            </w:pPr>
          </w:p>
        </w:tc>
        <w:tc>
          <w:tcPr>
            <w:tcW w:w="961" w:type="dxa"/>
            <w:vMerge/>
          </w:tcPr>
          <w:p w14:paraId="54EAB94E" w14:textId="77777777" w:rsidR="00B21F5E" w:rsidRPr="00BE56DE" w:rsidRDefault="00B21F5E" w:rsidP="0031346D">
            <w:pPr>
              <w:rPr>
                <w:rFonts w:cs="Arial"/>
                <w:szCs w:val="20"/>
                <w:lang w:val="en-GB"/>
              </w:rPr>
            </w:pPr>
          </w:p>
        </w:tc>
        <w:tc>
          <w:tcPr>
            <w:tcW w:w="994" w:type="dxa"/>
            <w:vMerge/>
          </w:tcPr>
          <w:p w14:paraId="4BD3D2CE" w14:textId="77777777" w:rsidR="00B21F5E" w:rsidRPr="00BE56DE" w:rsidRDefault="00B21F5E" w:rsidP="0031346D">
            <w:pPr>
              <w:rPr>
                <w:rFonts w:cs="Arial"/>
                <w:szCs w:val="20"/>
                <w:lang w:val="en-GB"/>
              </w:rPr>
            </w:pPr>
          </w:p>
        </w:tc>
        <w:tc>
          <w:tcPr>
            <w:tcW w:w="3114" w:type="dxa"/>
            <w:gridSpan w:val="2"/>
          </w:tcPr>
          <w:p w14:paraId="184B1124" w14:textId="77777777" w:rsidR="00B21F5E" w:rsidRPr="00BE56DE" w:rsidRDefault="00B21F5E" w:rsidP="00B21F5E">
            <w:pPr>
              <w:jc w:val="center"/>
              <w:rPr>
                <w:rFonts w:cs="Arial"/>
                <w:szCs w:val="20"/>
                <w:lang w:val="en-GB"/>
              </w:rPr>
            </w:pPr>
            <w:r w:rsidRPr="00BE56DE">
              <w:rPr>
                <w:rFonts w:cs="Arial"/>
                <w:szCs w:val="20"/>
                <w:lang w:val="en-GB"/>
              </w:rPr>
              <w:t>Max SINR = -6.2</w:t>
            </w:r>
            <w:r w:rsidR="00783025" w:rsidRPr="00BE56DE">
              <w:rPr>
                <w:rFonts w:cs="Arial"/>
                <w:szCs w:val="20"/>
                <w:lang w:val="en-GB"/>
              </w:rPr>
              <w:t xml:space="preserve"> dB</w:t>
            </w:r>
          </w:p>
        </w:tc>
        <w:tc>
          <w:tcPr>
            <w:tcW w:w="2998" w:type="dxa"/>
          </w:tcPr>
          <w:p w14:paraId="12DD3F90" w14:textId="77777777" w:rsidR="00B21F5E" w:rsidRPr="00BE56DE" w:rsidRDefault="00B21F5E" w:rsidP="00867718">
            <w:pPr>
              <w:jc w:val="center"/>
              <w:rPr>
                <w:rFonts w:cs="Arial"/>
                <w:szCs w:val="20"/>
                <w:lang w:val="en-GB"/>
              </w:rPr>
            </w:pPr>
            <w:r w:rsidRPr="00BE56DE">
              <w:rPr>
                <w:rFonts w:cs="Arial"/>
                <w:szCs w:val="20"/>
                <w:lang w:val="en-GB"/>
              </w:rPr>
              <w:t>-</w:t>
            </w:r>
          </w:p>
        </w:tc>
        <w:tc>
          <w:tcPr>
            <w:tcW w:w="3126" w:type="dxa"/>
          </w:tcPr>
          <w:p w14:paraId="4CDC349A" w14:textId="77777777" w:rsidR="00B21F5E" w:rsidRPr="00BE56DE" w:rsidRDefault="00B21F5E" w:rsidP="00914C00">
            <w:pPr>
              <w:jc w:val="center"/>
              <w:rPr>
                <w:rFonts w:cs="Arial"/>
                <w:szCs w:val="20"/>
                <w:lang w:val="en-GB"/>
              </w:rPr>
            </w:pPr>
            <w:r w:rsidRPr="00BE56DE">
              <w:rPr>
                <w:rFonts w:cs="Arial"/>
                <w:szCs w:val="20"/>
                <w:lang w:val="en-GB"/>
              </w:rPr>
              <w:t>-</w:t>
            </w:r>
          </w:p>
        </w:tc>
      </w:tr>
      <w:tr w:rsidR="00144CA4" w:rsidRPr="00BE56DE" w14:paraId="3CC5217E" w14:textId="77777777" w:rsidTr="00F92B99">
        <w:trPr>
          <w:trHeight w:val="173"/>
        </w:trPr>
        <w:tc>
          <w:tcPr>
            <w:tcW w:w="1339" w:type="dxa"/>
            <w:vMerge w:val="restart"/>
          </w:tcPr>
          <w:p w14:paraId="07077728" w14:textId="77777777" w:rsidR="00144CA4" w:rsidRPr="00BE56DE" w:rsidRDefault="00144CA4" w:rsidP="0031346D">
            <w:pPr>
              <w:rPr>
                <w:rFonts w:cs="Arial"/>
                <w:szCs w:val="20"/>
                <w:lang w:val="en-GB"/>
              </w:rPr>
            </w:pPr>
            <w:r w:rsidRPr="00BE56DE">
              <w:rPr>
                <w:rFonts w:cs="Arial"/>
                <w:szCs w:val="20"/>
                <w:lang w:val="en-GB"/>
              </w:rPr>
              <w:t>LTE</w:t>
            </w:r>
          </w:p>
        </w:tc>
        <w:tc>
          <w:tcPr>
            <w:tcW w:w="761" w:type="dxa"/>
            <w:vMerge w:val="restart"/>
          </w:tcPr>
          <w:p w14:paraId="4472EC1C" w14:textId="77777777" w:rsidR="00144CA4" w:rsidRPr="00BE56DE" w:rsidRDefault="00144CA4" w:rsidP="0031346D">
            <w:pPr>
              <w:rPr>
                <w:rFonts w:cs="Arial"/>
                <w:szCs w:val="20"/>
                <w:lang w:val="en-GB"/>
              </w:rPr>
            </w:pPr>
            <w:r w:rsidRPr="00BE56DE">
              <w:rPr>
                <w:rFonts w:cs="Arial"/>
                <w:szCs w:val="20"/>
                <w:lang w:val="en-GB"/>
              </w:rPr>
              <w:t>900</w:t>
            </w:r>
          </w:p>
        </w:tc>
        <w:tc>
          <w:tcPr>
            <w:tcW w:w="883" w:type="dxa"/>
            <w:vMerge w:val="restart"/>
          </w:tcPr>
          <w:p w14:paraId="07D8B8F4" w14:textId="77777777" w:rsidR="00144CA4" w:rsidRPr="00BE56DE" w:rsidRDefault="00144CA4" w:rsidP="0031346D">
            <w:pPr>
              <w:rPr>
                <w:rFonts w:cs="Arial"/>
                <w:szCs w:val="20"/>
                <w:lang w:val="en-GB"/>
              </w:rPr>
            </w:pPr>
            <w:r w:rsidRPr="00BE56DE">
              <w:rPr>
                <w:rFonts w:cs="Arial"/>
                <w:szCs w:val="20"/>
                <w:lang w:val="en-GB"/>
              </w:rPr>
              <w:t>8</w:t>
            </w:r>
          </w:p>
        </w:tc>
        <w:tc>
          <w:tcPr>
            <w:tcW w:w="961" w:type="dxa"/>
            <w:vMerge w:val="restart"/>
          </w:tcPr>
          <w:p w14:paraId="203C26C2" w14:textId="77777777" w:rsidR="00144CA4" w:rsidRPr="00BE56DE" w:rsidRDefault="00144CA4" w:rsidP="0031346D">
            <w:pPr>
              <w:rPr>
                <w:rFonts w:cs="Arial"/>
                <w:szCs w:val="20"/>
                <w:lang w:val="en-GB"/>
              </w:rPr>
            </w:pPr>
            <w:r w:rsidRPr="00BE56DE">
              <w:rPr>
                <w:rFonts w:cs="Arial"/>
                <w:szCs w:val="20"/>
                <w:lang w:val="en-GB"/>
              </w:rPr>
              <w:t>10000</w:t>
            </w:r>
          </w:p>
        </w:tc>
        <w:tc>
          <w:tcPr>
            <w:tcW w:w="994" w:type="dxa"/>
            <w:vMerge w:val="restart"/>
          </w:tcPr>
          <w:p w14:paraId="3EA7AA35" w14:textId="77777777" w:rsidR="00144CA4" w:rsidRPr="00BE56DE" w:rsidRDefault="00144CA4" w:rsidP="0031346D">
            <w:pPr>
              <w:rPr>
                <w:rFonts w:cs="Arial"/>
                <w:szCs w:val="20"/>
                <w:lang w:val="en-GB"/>
              </w:rPr>
            </w:pPr>
            <w:r w:rsidRPr="00BE56DE">
              <w:rPr>
                <w:rFonts w:cs="Arial"/>
                <w:szCs w:val="20"/>
                <w:lang w:val="en-GB"/>
              </w:rPr>
              <w:t>50</w:t>
            </w:r>
          </w:p>
        </w:tc>
        <w:tc>
          <w:tcPr>
            <w:tcW w:w="3114" w:type="dxa"/>
            <w:gridSpan w:val="2"/>
          </w:tcPr>
          <w:p w14:paraId="413982E7" w14:textId="77777777" w:rsidR="00144CA4" w:rsidRPr="00BE56DE" w:rsidRDefault="00144CA4" w:rsidP="00B21F5E">
            <w:pPr>
              <w:jc w:val="center"/>
              <w:rPr>
                <w:rFonts w:cs="Arial"/>
                <w:szCs w:val="20"/>
                <w:lang w:val="en-GB"/>
              </w:rPr>
            </w:pPr>
            <w:r w:rsidRPr="00BE56DE">
              <w:rPr>
                <w:rFonts w:cs="Arial"/>
                <w:noProof/>
                <w:szCs w:val="20"/>
                <w:lang w:val="da-DK" w:eastAsia="da-DK"/>
              </w:rPr>
              <w:drawing>
                <wp:inline distT="0" distB="0" distL="0" distR="0" wp14:anchorId="4C05DE94" wp14:editId="1838B57A">
                  <wp:extent cx="1533600" cy="14760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c>
          <w:tcPr>
            <w:tcW w:w="2998" w:type="dxa"/>
          </w:tcPr>
          <w:p w14:paraId="565FB4FA" w14:textId="77777777" w:rsidR="00144CA4" w:rsidRPr="00BE56DE" w:rsidRDefault="00144CA4" w:rsidP="00867718">
            <w:pPr>
              <w:jc w:val="center"/>
              <w:rPr>
                <w:rFonts w:cs="Arial"/>
                <w:szCs w:val="20"/>
                <w:lang w:val="en-GB"/>
              </w:rPr>
            </w:pPr>
            <w:r w:rsidRPr="00BE56DE">
              <w:rPr>
                <w:rFonts w:cs="Arial"/>
                <w:szCs w:val="20"/>
                <w:lang w:val="en-GB"/>
              </w:rPr>
              <w:t>-</w:t>
            </w:r>
          </w:p>
        </w:tc>
        <w:tc>
          <w:tcPr>
            <w:tcW w:w="3126" w:type="dxa"/>
          </w:tcPr>
          <w:p w14:paraId="30AECB97" w14:textId="77777777" w:rsidR="00144CA4" w:rsidRPr="00BE56DE" w:rsidRDefault="00144CA4" w:rsidP="00914C00">
            <w:pPr>
              <w:jc w:val="center"/>
              <w:rPr>
                <w:rFonts w:cs="Arial"/>
                <w:szCs w:val="20"/>
                <w:lang w:val="en-GB"/>
              </w:rPr>
            </w:pPr>
            <w:r w:rsidRPr="00BE56DE">
              <w:rPr>
                <w:rFonts w:cs="Arial"/>
                <w:szCs w:val="20"/>
                <w:lang w:val="en-GB"/>
              </w:rPr>
              <w:t>-</w:t>
            </w:r>
          </w:p>
        </w:tc>
      </w:tr>
      <w:tr w:rsidR="00144CA4" w:rsidRPr="00BE56DE" w14:paraId="11F6038C" w14:textId="77777777" w:rsidTr="00F92B99">
        <w:trPr>
          <w:trHeight w:val="172"/>
        </w:trPr>
        <w:tc>
          <w:tcPr>
            <w:tcW w:w="1339" w:type="dxa"/>
            <w:vMerge/>
          </w:tcPr>
          <w:p w14:paraId="71A2BD1B" w14:textId="77777777" w:rsidR="00144CA4" w:rsidRPr="00BE56DE" w:rsidRDefault="00144CA4" w:rsidP="0031346D">
            <w:pPr>
              <w:rPr>
                <w:rFonts w:cs="Arial"/>
                <w:szCs w:val="20"/>
                <w:lang w:val="en-GB"/>
              </w:rPr>
            </w:pPr>
          </w:p>
        </w:tc>
        <w:tc>
          <w:tcPr>
            <w:tcW w:w="761" w:type="dxa"/>
            <w:vMerge/>
          </w:tcPr>
          <w:p w14:paraId="0B3DA8F3" w14:textId="77777777" w:rsidR="00144CA4" w:rsidRPr="00BE56DE" w:rsidRDefault="00144CA4" w:rsidP="0031346D">
            <w:pPr>
              <w:rPr>
                <w:rFonts w:cs="Arial"/>
                <w:szCs w:val="20"/>
                <w:lang w:val="en-GB"/>
              </w:rPr>
            </w:pPr>
          </w:p>
        </w:tc>
        <w:tc>
          <w:tcPr>
            <w:tcW w:w="883" w:type="dxa"/>
            <w:vMerge/>
          </w:tcPr>
          <w:p w14:paraId="57873ABB" w14:textId="77777777" w:rsidR="00144CA4" w:rsidRPr="00BE56DE" w:rsidRDefault="00144CA4" w:rsidP="0031346D">
            <w:pPr>
              <w:rPr>
                <w:rFonts w:cs="Arial"/>
                <w:szCs w:val="20"/>
                <w:lang w:val="en-GB"/>
              </w:rPr>
            </w:pPr>
          </w:p>
        </w:tc>
        <w:tc>
          <w:tcPr>
            <w:tcW w:w="961" w:type="dxa"/>
            <w:vMerge/>
          </w:tcPr>
          <w:p w14:paraId="79E50A92" w14:textId="77777777" w:rsidR="00144CA4" w:rsidRPr="00BE56DE" w:rsidRDefault="00144CA4" w:rsidP="0031346D">
            <w:pPr>
              <w:rPr>
                <w:rFonts w:cs="Arial"/>
                <w:szCs w:val="20"/>
                <w:lang w:val="en-GB"/>
              </w:rPr>
            </w:pPr>
          </w:p>
        </w:tc>
        <w:tc>
          <w:tcPr>
            <w:tcW w:w="994" w:type="dxa"/>
            <w:vMerge/>
          </w:tcPr>
          <w:p w14:paraId="62D37FCB" w14:textId="77777777" w:rsidR="00144CA4" w:rsidRPr="00BE56DE" w:rsidRDefault="00144CA4" w:rsidP="0031346D">
            <w:pPr>
              <w:rPr>
                <w:rFonts w:cs="Arial"/>
                <w:szCs w:val="20"/>
                <w:lang w:val="en-GB"/>
              </w:rPr>
            </w:pPr>
          </w:p>
        </w:tc>
        <w:tc>
          <w:tcPr>
            <w:tcW w:w="3114" w:type="dxa"/>
            <w:gridSpan w:val="2"/>
          </w:tcPr>
          <w:p w14:paraId="66DA7938" w14:textId="77777777" w:rsidR="00144CA4" w:rsidRPr="00BE56DE" w:rsidRDefault="00144CA4" w:rsidP="00144CA4">
            <w:pPr>
              <w:jc w:val="center"/>
              <w:rPr>
                <w:rFonts w:cs="Arial"/>
                <w:szCs w:val="20"/>
                <w:lang w:val="en-GB"/>
              </w:rPr>
            </w:pPr>
            <w:r w:rsidRPr="00BE56DE">
              <w:rPr>
                <w:rFonts w:cs="Arial"/>
                <w:szCs w:val="20"/>
                <w:lang w:val="en-GB"/>
              </w:rPr>
              <w:t>Max SINR = -8.5</w:t>
            </w:r>
            <w:r w:rsidR="00783025" w:rsidRPr="00BE56DE">
              <w:rPr>
                <w:rFonts w:cs="Arial"/>
                <w:szCs w:val="20"/>
                <w:lang w:val="en-GB"/>
              </w:rPr>
              <w:t xml:space="preserve"> dB</w:t>
            </w:r>
          </w:p>
        </w:tc>
        <w:tc>
          <w:tcPr>
            <w:tcW w:w="2998" w:type="dxa"/>
          </w:tcPr>
          <w:p w14:paraId="66693774" w14:textId="77777777" w:rsidR="00144CA4" w:rsidRPr="00BE56DE" w:rsidRDefault="00144CA4" w:rsidP="00867718">
            <w:pPr>
              <w:jc w:val="center"/>
              <w:rPr>
                <w:rFonts w:cs="Arial"/>
                <w:szCs w:val="20"/>
                <w:lang w:val="en-GB"/>
              </w:rPr>
            </w:pPr>
            <w:r w:rsidRPr="00BE56DE">
              <w:rPr>
                <w:rFonts w:cs="Arial"/>
                <w:szCs w:val="20"/>
                <w:lang w:val="en-GB"/>
              </w:rPr>
              <w:t>-</w:t>
            </w:r>
          </w:p>
        </w:tc>
        <w:tc>
          <w:tcPr>
            <w:tcW w:w="3126" w:type="dxa"/>
          </w:tcPr>
          <w:p w14:paraId="6D813C5F" w14:textId="77777777" w:rsidR="00144CA4" w:rsidRPr="00BE56DE" w:rsidRDefault="00144CA4" w:rsidP="00914C00">
            <w:pPr>
              <w:jc w:val="center"/>
              <w:rPr>
                <w:rFonts w:cs="Arial"/>
                <w:szCs w:val="20"/>
                <w:lang w:val="en-GB"/>
              </w:rPr>
            </w:pPr>
            <w:r w:rsidRPr="00BE56DE">
              <w:rPr>
                <w:rFonts w:cs="Arial"/>
                <w:szCs w:val="20"/>
                <w:lang w:val="en-GB"/>
              </w:rPr>
              <w:t>-</w:t>
            </w:r>
          </w:p>
        </w:tc>
      </w:tr>
      <w:tr w:rsidR="00144CA4" w:rsidRPr="00BE56DE" w14:paraId="7F6C3B3A" w14:textId="77777777" w:rsidTr="00F92B99">
        <w:trPr>
          <w:trHeight w:val="173"/>
        </w:trPr>
        <w:tc>
          <w:tcPr>
            <w:tcW w:w="1339" w:type="dxa"/>
            <w:vMerge w:val="restart"/>
          </w:tcPr>
          <w:p w14:paraId="25F2CF3A" w14:textId="77777777" w:rsidR="00144CA4" w:rsidRPr="00BE56DE" w:rsidRDefault="00144CA4" w:rsidP="0031346D">
            <w:pPr>
              <w:rPr>
                <w:rFonts w:cs="Arial"/>
                <w:szCs w:val="20"/>
                <w:lang w:val="en-GB"/>
              </w:rPr>
            </w:pPr>
            <w:r w:rsidRPr="00BE56DE">
              <w:rPr>
                <w:rFonts w:cs="Arial"/>
                <w:szCs w:val="20"/>
                <w:lang w:val="en-GB"/>
              </w:rPr>
              <w:t>LTE</w:t>
            </w:r>
          </w:p>
        </w:tc>
        <w:tc>
          <w:tcPr>
            <w:tcW w:w="761" w:type="dxa"/>
            <w:vMerge w:val="restart"/>
          </w:tcPr>
          <w:p w14:paraId="6F04B4D7" w14:textId="77777777" w:rsidR="00144CA4" w:rsidRPr="00BE56DE" w:rsidRDefault="00144CA4" w:rsidP="0031346D">
            <w:pPr>
              <w:rPr>
                <w:rFonts w:cs="Arial"/>
                <w:szCs w:val="20"/>
                <w:lang w:val="en-GB"/>
              </w:rPr>
            </w:pPr>
            <w:r w:rsidRPr="00BE56DE">
              <w:rPr>
                <w:rFonts w:cs="Arial"/>
                <w:szCs w:val="20"/>
                <w:lang w:val="en-GB"/>
              </w:rPr>
              <w:t>900</w:t>
            </w:r>
          </w:p>
        </w:tc>
        <w:tc>
          <w:tcPr>
            <w:tcW w:w="883" w:type="dxa"/>
            <w:vMerge w:val="restart"/>
          </w:tcPr>
          <w:p w14:paraId="229A94F8" w14:textId="77777777" w:rsidR="00144CA4" w:rsidRPr="00BE56DE" w:rsidRDefault="00144CA4" w:rsidP="0031346D">
            <w:pPr>
              <w:rPr>
                <w:rFonts w:cs="Arial"/>
                <w:szCs w:val="20"/>
                <w:lang w:val="en-GB"/>
              </w:rPr>
            </w:pPr>
            <w:r w:rsidRPr="00BE56DE">
              <w:rPr>
                <w:rFonts w:cs="Arial"/>
                <w:szCs w:val="20"/>
                <w:lang w:val="en-GB"/>
              </w:rPr>
              <w:t>8</w:t>
            </w:r>
          </w:p>
        </w:tc>
        <w:tc>
          <w:tcPr>
            <w:tcW w:w="961" w:type="dxa"/>
            <w:vMerge w:val="restart"/>
          </w:tcPr>
          <w:p w14:paraId="1F51A11F" w14:textId="77777777" w:rsidR="00144CA4" w:rsidRPr="00BE56DE" w:rsidRDefault="00144CA4" w:rsidP="00144CA4">
            <w:pPr>
              <w:rPr>
                <w:rFonts w:cs="Arial"/>
                <w:szCs w:val="20"/>
                <w:lang w:val="en-GB"/>
              </w:rPr>
            </w:pPr>
            <w:r w:rsidRPr="00BE56DE">
              <w:rPr>
                <w:rFonts w:cs="Arial"/>
                <w:szCs w:val="20"/>
                <w:lang w:val="en-GB"/>
              </w:rPr>
              <w:t>3000</w:t>
            </w:r>
          </w:p>
        </w:tc>
        <w:tc>
          <w:tcPr>
            <w:tcW w:w="994" w:type="dxa"/>
            <w:vMerge w:val="restart"/>
          </w:tcPr>
          <w:p w14:paraId="199EF07D" w14:textId="77777777" w:rsidR="00144CA4" w:rsidRPr="00BE56DE" w:rsidRDefault="00144CA4" w:rsidP="0031346D">
            <w:pPr>
              <w:rPr>
                <w:rFonts w:cs="Arial"/>
                <w:szCs w:val="20"/>
                <w:lang w:val="en-GB"/>
              </w:rPr>
            </w:pPr>
            <w:r w:rsidRPr="00BE56DE">
              <w:rPr>
                <w:rFonts w:cs="Arial"/>
                <w:szCs w:val="20"/>
                <w:lang w:val="en-GB"/>
              </w:rPr>
              <w:t>100</w:t>
            </w:r>
          </w:p>
        </w:tc>
        <w:tc>
          <w:tcPr>
            <w:tcW w:w="3114" w:type="dxa"/>
            <w:gridSpan w:val="2"/>
          </w:tcPr>
          <w:p w14:paraId="017CB72B" w14:textId="77777777" w:rsidR="00144CA4" w:rsidRPr="00BE56DE" w:rsidRDefault="002D0B92" w:rsidP="00144CA4">
            <w:pPr>
              <w:jc w:val="center"/>
              <w:rPr>
                <w:rFonts w:cs="Arial"/>
                <w:szCs w:val="20"/>
                <w:lang w:val="en-GB"/>
              </w:rPr>
            </w:pPr>
            <w:r w:rsidRPr="00BE56DE">
              <w:rPr>
                <w:rFonts w:cs="Arial"/>
                <w:noProof/>
                <w:szCs w:val="20"/>
                <w:lang w:val="da-DK" w:eastAsia="da-DK"/>
              </w:rPr>
              <w:drawing>
                <wp:inline distT="0" distB="0" distL="0" distR="0" wp14:anchorId="5296B767" wp14:editId="7B06B917">
                  <wp:extent cx="1533600" cy="14760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8"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c>
          <w:tcPr>
            <w:tcW w:w="2998" w:type="dxa"/>
          </w:tcPr>
          <w:p w14:paraId="288B923D" w14:textId="77777777" w:rsidR="00144CA4" w:rsidRPr="00BE56DE" w:rsidRDefault="00144CA4" w:rsidP="00867718">
            <w:pPr>
              <w:jc w:val="center"/>
              <w:rPr>
                <w:rFonts w:cs="Arial"/>
                <w:szCs w:val="20"/>
                <w:lang w:val="en-GB"/>
              </w:rPr>
            </w:pPr>
            <w:r w:rsidRPr="00BE56DE">
              <w:rPr>
                <w:rFonts w:cs="Arial"/>
                <w:szCs w:val="20"/>
                <w:lang w:val="en-GB"/>
              </w:rPr>
              <w:t>-</w:t>
            </w:r>
          </w:p>
        </w:tc>
        <w:tc>
          <w:tcPr>
            <w:tcW w:w="3126" w:type="dxa"/>
          </w:tcPr>
          <w:p w14:paraId="0D75E8AF" w14:textId="77777777" w:rsidR="00144CA4" w:rsidRPr="00BE56DE" w:rsidRDefault="00144CA4" w:rsidP="00914C00">
            <w:pPr>
              <w:jc w:val="center"/>
              <w:rPr>
                <w:rFonts w:cs="Arial"/>
                <w:szCs w:val="20"/>
                <w:lang w:val="en-GB"/>
              </w:rPr>
            </w:pPr>
            <w:r w:rsidRPr="00BE56DE">
              <w:rPr>
                <w:rFonts w:cs="Arial"/>
                <w:szCs w:val="20"/>
                <w:lang w:val="en-GB"/>
              </w:rPr>
              <w:t>-</w:t>
            </w:r>
          </w:p>
        </w:tc>
      </w:tr>
      <w:tr w:rsidR="00144CA4" w:rsidRPr="00BE56DE" w14:paraId="0A48CB09" w14:textId="77777777" w:rsidTr="00F92B99">
        <w:trPr>
          <w:trHeight w:val="172"/>
        </w:trPr>
        <w:tc>
          <w:tcPr>
            <w:tcW w:w="1339" w:type="dxa"/>
            <w:vMerge/>
          </w:tcPr>
          <w:p w14:paraId="76292AB9" w14:textId="77777777" w:rsidR="00144CA4" w:rsidRPr="00BE56DE" w:rsidRDefault="00144CA4" w:rsidP="0031346D">
            <w:pPr>
              <w:rPr>
                <w:rFonts w:cs="Arial"/>
                <w:szCs w:val="20"/>
                <w:lang w:val="en-GB"/>
              </w:rPr>
            </w:pPr>
          </w:p>
        </w:tc>
        <w:tc>
          <w:tcPr>
            <w:tcW w:w="761" w:type="dxa"/>
            <w:vMerge/>
          </w:tcPr>
          <w:p w14:paraId="2458ED2D" w14:textId="77777777" w:rsidR="00144CA4" w:rsidRPr="00BE56DE" w:rsidRDefault="00144CA4" w:rsidP="0031346D">
            <w:pPr>
              <w:rPr>
                <w:rFonts w:cs="Arial"/>
                <w:szCs w:val="20"/>
                <w:lang w:val="en-GB"/>
              </w:rPr>
            </w:pPr>
          </w:p>
        </w:tc>
        <w:tc>
          <w:tcPr>
            <w:tcW w:w="883" w:type="dxa"/>
            <w:vMerge/>
          </w:tcPr>
          <w:p w14:paraId="028F9578" w14:textId="77777777" w:rsidR="00144CA4" w:rsidRPr="00BE56DE" w:rsidRDefault="00144CA4" w:rsidP="0031346D">
            <w:pPr>
              <w:rPr>
                <w:rFonts w:cs="Arial"/>
                <w:szCs w:val="20"/>
                <w:lang w:val="en-GB"/>
              </w:rPr>
            </w:pPr>
          </w:p>
        </w:tc>
        <w:tc>
          <w:tcPr>
            <w:tcW w:w="961" w:type="dxa"/>
            <w:vMerge/>
          </w:tcPr>
          <w:p w14:paraId="5965BFF5" w14:textId="77777777" w:rsidR="00144CA4" w:rsidRPr="00BE56DE" w:rsidRDefault="00144CA4" w:rsidP="0031346D">
            <w:pPr>
              <w:rPr>
                <w:rFonts w:cs="Arial"/>
                <w:szCs w:val="20"/>
                <w:lang w:val="en-GB"/>
              </w:rPr>
            </w:pPr>
          </w:p>
        </w:tc>
        <w:tc>
          <w:tcPr>
            <w:tcW w:w="994" w:type="dxa"/>
            <w:vMerge/>
          </w:tcPr>
          <w:p w14:paraId="2F821005" w14:textId="77777777" w:rsidR="00144CA4" w:rsidRPr="00BE56DE" w:rsidRDefault="00144CA4" w:rsidP="0031346D">
            <w:pPr>
              <w:rPr>
                <w:rFonts w:cs="Arial"/>
                <w:szCs w:val="20"/>
                <w:lang w:val="en-GB"/>
              </w:rPr>
            </w:pPr>
          </w:p>
        </w:tc>
        <w:tc>
          <w:tcPr>
            <w:tcW w:w="3114" w:type="dxa"/>
            <w:gridSpan w:val="2"/>
          </w:tcPr>
          <w:p w14:paraId="2BAD5D85" w14:textId="77777777" w:rsidR="00144CA4" w:rsidRPr="00BE56DE" w:rsidRDefault="002D0B92" w:rsidP="002D0B92">
            <w:pPr>
              <w:jc w:val="center"/>
              <w:rPr>
                <w:rFonts w:cs="Arial"/>
                <w:szCs w:val="20"/>
                <w:lang w:val="en-GB"/>
              </w:rPr>
            </w:pPr>
            <w:r w:rsidRPr="00BE56DE">
              <w:rPr>
                <w:rFonts w:cs="Arial"/>
                <w:szCs w:val="20"/>
                <w:lang w:val="en-GB"/>
              </w:rPr>
              <w:t>Max SINR = -8.3</w:t>
            </w:r>
            <w:r w:rsidR="00783025" w:rsidRPr="00BE56DE">
              <w:rPr>
                <w:rFonts w:cs="Arial"/>
                <w:szCs w:val="20"/>
                <w:lang w:val="en-GB"/>
              </w:rPr>
              <w:t xml:space="preserve"> dB</w:t>
            </w:r>
          </w:p>
        </w:tc>
        <w:tc>
          <w:tcPr>
            <w:tcW w:w="2998" w:type="dxa"/>
          </w:tcPr>
          <w:p w14:paraId="34E978A8" w14:textId="77777777" w:rsidR="00144CA4" w:rsidRPr="00BE56DE" w:rsidRDefault="00144CA4" w:rsidP="00867718">
            <w:pPr>
              <w:jc w:val="center"/>
              <w:rPr>
                <w:rFonts w:cs="Arial"/>
                <w:szCs w:val="20"/>
                <w:lang w:val="en-GB"/>
              </w:rPr>
            </w:pPr>
            <w:r w:rsidRPr="00BE56DE">
              <w:rPr>
                <w:rFonts w:cs="Arial"/>
                <w:szCs w:val="20"/>
                <w:lang w:val="en-GB"/>
              </w:rPr>
              <w:t>-</w:t>
            </w:r>
          </w:p>
        </w:tc>
        <w:tc>
          <w:tcPr>
            <w:tcW w:w="3126" w:type="dxa"/>
          </w:tcPr>
          <w:p w14:paraId="7BC6877D" w14:textId="77777777" w:rsidR="00144CA4" w:rsidRPr="00BE56DE" w:rsidRDefault="00144CA4" w:rsidP="00914C00">
            <w:pPr>
              <w:jc w:val="center"/>
              <w:rPr>
                <w:rFonts w:cs="Arial"/>
                <w:szCs w:val="20"/>
                <w:lang w:val="en-GB"/>
              </w:rPr>
            </w:pPr>
            <w:r w:rsidRPr="00BE56DE">
              <w:rPr>
                <w:rFonts w:cs="Arial"/>
                <w:szCs w:val="20"/>
                <w:lang w:val="en-GB"/>
              </w:rPr>
              <w:t>-</w:t>
            </w:r>
          </w:p>
        </w:tc>
      </w:tr>
      <w:tr w:rsidR="002D0B92" w:rsidRPr="00BE56DE" w14:paraId="2E0246C3" w14:textId="77777777" w:rsidTr="00F92B99">
        <w:trPr>
          <w:trHeight w:val="173"/>
        </w:trPr>
        <w:tc>
          <w:tcPr>
            <w:tcW w:w="1339" w:type="dxa"/>
            <w:vMerge w:val="restart"/>
          </w:tcPr>
          <w:p w14:paraId="25A1DF3B" w14:textId="77777777" w:rsidR="002D0B92" w:rsidRPr="00BE56DE" w:rsidRDefault="002D0B92" w:rsidP="0031346D">
            <w:pPr>
              <w:rPr>
                <w:rFonts w:cs="Arial"/>
                <w:szCs w:val="20"/>
                <w:lang w:val="en-GB"/>
              </w:rPr>
            </w:pPr>
            <w:r w:rsidRPr="00BE56DE">
              <w:rPr>
                <w:rFonts w:cs="Arial"/>
                <w:szCs w:val="20"/>
                <w:lang w:val="en-GB"/>
              </w:rPr>
              <w:t>LTE</w:t>
            </w:r>
          </w:p>
        </w:tc>
        <w:tc>
          <w:tcPr>
            <w:tcW w:w="761" w:type="dxa"/>
            <w:vMerge w:val="restart"/>
          </w:tcPr>
          <w:p w14:paraId="4DFD8E6F" w14:textId="77777777" w:rsidR="002D0B92" w:rsidRPr="00BE56DE" w:rsidRDefault="002D0B92" w:rsidP="0031346D">
            <w:pPr>
              <w:rPr>
                <w:rFonts w:cs="Arial"/>
                <w:szCs w:val="20"/>
                <w:lang w:val="en-GB"/>
              </w:rPr>
            </w:pPr>
            <w:r w:rsidRPr="00BE56DE">
              <w:rPr>
                <w:rFonts w:cs="Arial"/>
                <w:szCs w:val="20"/>
                <w:lang w:val="en-GB"/>
              </w:rPr>
              <w:t>900</w:t>
            </w:r>
          </w:p>
        </w:tc>
        <w:tc>
          <w:tcPr>
            <w:tcW w:w="883" w:type="dxa"/>
            <w:vMerge w:val="restart"/>
          </w:tcPr>
          <w:p w14:paraId="134E146A" w14:textId="77777777" w:rsidR="002D0B92" w:rsidRPr="00BE56DE" w:rsidRDefault="002D0B92" w:rsidP="0031346D">
            <w:pPr>
              <w:rPr>
                <w:rFonts w:cs="Arial"/>
                <w:szCs w:val="20"/>
                <w:lang w:val="en-GB"/>
              </w:rPr>
            </w:pPr>
            <w:r w:rsidRPr="00BE56DE">
              <w:rPr>
                <w:rFonts w:cs="Arial"/>
                <w:szCs w:val="20"/>
                <w:lang w:val="en-GB"/>
              </w:rPr>
              <w:t>8</w:t>
            </w:r>
          </w:p>
        </w:tc>
        <w:tc>
          <w:tcPr>
            <w:tcW w:w="961" w:type="dxa"/>
            <w:vMerge w:val="restart"/>
          </w:tcPr>
          <w:p w14:paraId="3571E30D" w14:textId="77777777" w:rsidR="002D0B92" w:rsidRPr="00BE56DE" w:rsidRDefault="002D0B92" w:rsidP="0031346D">
            <w:pPr>
              <w:rPr>
                <w:rFonts w:cs="Arial"/>
                <w:szCs w:val="20"/>
                <w:lang w:val="en-GB"/>
              </w:rPr>
            </w:pPr>
            <w:r w:rsidRPr="00BE56DE">
              <w:rPr>
                <w:rFonts w:cs="Arial"/>
                <w:szCs w:val="20"/>
                <w:lang w:val="en-GB"/>
              </w:rPr>
              <w:t>6000</w:t>
            </w:r>
          </w:p>
        </w:tc>
        <w:tc>
          <w:tcPr>
            <w:tcW w:w="994" w:type="dxa"/>
            <w:vMerge w:val="restart"/>
          </w:tcPr>
          <w:p w14:paraId="6D203A91" w14:textId="77777777" w:rsidR="002D0B92" w:rsidRPr="00BE56DE" w:rsidRDefault="002D0B92" w:rsidP="0031346D">
            <w:pPr>
              <w:rPr>
                <w:rFonts w:cs="Arial"/>
                <w:szCs w:val="20"/>
                <w:lang w:val="en-GB"/>
              </w:rPr>
            </w:pPr>
            <w:r w:rsidRPr="00BE56DE">
              <w:rPr>
                <w:rFonts w:cs="Arial"/>
                <w:szCs w:val="20"/>
                <w:lang w:val="en-GB"/>
              </w:rPr>
              <w:t>100</w:t>
            </w:r>
          </w:p>
        </w:tc>
        <w:tc>
          <w:tcPr>
            <w:tcW w:w="3114" w:type="dxa"/>
            <w:gridSpan w:val="2"/>
          </w:tcPr>
          <w:p w14:paraId="0873CC82" w14:textId="77777777" w:rsidR="002D0B92" w:rsidRPr="00BE56DE" w:rsidRDefault="002E1D38" w:rsidP="002D0B92">
            <w:pPr>
              <w:jc w:val="center"/>
              <w:rPr>
                <w:rFonts w:cs="Arial"/>
                <w:szCs w:val="20"/>
                <w:lang w:val="en-GB"/>
              </w:rPr>
            </w:pPr>
            <w:r w:rsidRPr="00BE56DE">
              <w:rPr>
                <w:rFonts w:cs="Arial"/>
                <w:noProof/>
                <w:szCs w:val="20"/>
                <w:lang w:val="da-DK" w:eastAsia="da-DK"/>
              </w:rPr>
              <w:drawing>
                <wp:inline distT="0" distB="0" distL="0" distR="0" wp14:anchorId="4BF79CEB" wp14:editId="754BBD0F">
                  <wp:extent cx="1533600" cy="14760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9"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c>
          <w:tcPr>
            <w:tcW w:w="2998" w:type="dxa"/>
          </w:tcPr>
          <w:p w14:paraId="5D794635" w14:textId="77777777" w:rsidR="002D0B92" w:rsidRPr="00BE56DE" w:rsidRDefault="002D0B92" w:rsidP="00867718">
            <w:pPr>
              <w:jc w:val="center"/>
              <w:rPr>
                <w:rFonts w:cs="Arial"/>
                <w:szCs w:val="20"/>
                <w:lang w:val="en-GB"/>
              </w:rPr>
            </w:pPr>
            <w:r w:rsidRPr="00BE56DE">
              <w:rPr>
                <w:rFonts w:cs="Arial"/>
                <w:szCs w:val="20"/>
                <w:lang w:val="en-GB"/>
              </w:rPr>
              <w:t>-</w:t>
            </w:r>
          </w:p>
        </w:tc>
        <w:tc>
          <w:tcPr>
            <w:tcW w:w="3126" w:type="dxa"/>
          </w:tcPr>
          <w:p w14:paraId="108734D3" w14:textId="77777777" w:rsidR="002D0B92" w:rsidRPr="00BE56DE" w:rsidRDefault="002D0B92" w:rsidP="00914C00">
            <w:pPr>
              <w:jc w:val="center"/>
              <w:rPr>
                <w:rFonts w:cs="Arial"/>
                <w:szCs w:val="20"/>
                <w:lang w:val="en-GB"/>
              </w:rPr>
            </w:pPr>
            <w:r w:rsidRPr="00BE56DE">
              <w:rPr>
                <w:rFonts w:cs="Arial"/>
                <w:szCs w:val="20"/>
                <w:lang w:val="en-GB"/>
              </w:rPr>
              <w:t>-</w:t>
            </w:r>
          </w:p>
        </w:tc>
      </w:tr>
      <w:tr w:rsidR="002D0B92" w:rsidRPr="00BE56DE" w14:paraId="59BD83B3" w14:textId="77777777" w:rsidTr="00F92B99">
        <w:trPr>
          <w:trHeight w:val="172"/>
        </w:trPr>
        <w:tc>
          <w:tcPr>
            <w:tcW w:w="1339" w:type="dxa"/>
            <w:vMerge/>
          </w:tcPr>
          <w:p w14:paraId="286184F4" w14:textId="77777777" w:rsidR="002D0B92" w:rsidRPr="00BE56DE" w:rsidRDefault="002D0B92" w:rsidP="0031346D">
            <w:pPr>
              <w:rPr>
                <w:rFonts w:cs="Arial"/>
                <w:szCs w:val="20"/>
                <w:lang w:val="en-GB"/>
              </w:rPr>
            </w:pPr>
          </w:p>
        </w:tc>
        <w:tc>
          <w:tcPr>
            <w:tcW w:w="761" w:type="dxa"/>
            <w:vMerge/>
          </w:tcPr>
          <w:p w14:paraId="40363D83" w14:textId="77777777" w:rsidR="002D0B92" w:rsidRPr="00BE56DE" w:rsidRDefault="002D0B92" w:rsidP="0031346D">
            <w:pPr>
              <w:rPr>
                <w:rFonts w:cs="Arial"/>
                <w:szCs w:val="20"/>
                <w:lang w:val="en-GB"/>
              </w:rPr>
            </w:pPr>
          </w:p>
        </w:tc>
        <w:tc>
          <w:tcPr>
            <w:tcW w:w="883" w:type="dxa"/>
            <w:vMerge/>
          </w:tcPr>
          <w:p w14:paraId="7BE29F41" w14:textId="77777777" w:rsidR="002D0B92" w:rsidRPr="00BE56DE" w:rsidRDefault="002D0B92" w:rsidP="0031346D">
            <w:pPr>
              <w:rPr>
                <w:rFonts w:cs="Arial"/>
                <w:szCs w:val="20"/>
                <w:lang w:val="en-GB"/>
              </w:rPr>
            </w:pPr>
          </w:p>
        </w:tc>
        <w:tc>
          <w:tcPr>
            <w:tcW w:w="961" w:type="dxa"/>
            <w:vMerge/>
          </w:tcPr>
          <w:p w14:paraId="40048A8E" w14:textId="77777777" w:rsidR="002D0B92" w:rsidRPr="00BE56DE" w:rsidRDefault="002D0B92" w:rsidP="0031346D">
            <w:pPr>
              <w:rPr>
                <w:rFonts w:cs="Arial"/>
                <w:szCs w:val="20"/>
                <w:lang w:val="en-GB"/>
              </w:rPr>
            </w:pPr>
          </w:p>
        </w:tc>
        <w:tc>
          <w:tcPr>
            <w:tcW w:w="994" w:type="dxa"/>
            <w:vMerge/>
          </w:tcPr>
          <w:p w14:paraId="094452DD" w14:textId="77777777" w:rsidR="002D0B92" w:rsidRPr="00BE56DE" w:rsidRDefault="002D0B92" w:rsidP="0031346D">
            <w:pPr>
              <w:rPr>
                <w:rFonts w:cs="Arial"/>
                <w:szCs w:val="20"/>
                <w:lang w:val="en-GB"/>
              </w:rPr>
            </w:pPr>
          </w:p>
        </w:tc>
        <w:tc>
          <w:tcPr>
            <w:tcW w:w="3114" w:type="dxa"/>
            <w:gridSpan w:val="2"/>
          </w:tcPr>
          <w:p w14:paraId="1D2BA3A1" w14:textId="77777777" w:rsidR="002D0B92" w:rsidRPr="00BE56DE" w:rsidRDefault="002E1D38" w:rsidP="002E1D38">
            <w:pPr>
              <w:jc w:val="center"/>
              <w:rPr>
                <w:rFonts w:cs="Arial"/>
                <w:szCs w:val="20"/>
                <w:lang w:val="en-GB"/>
              </w:rPr>
            </w:pPr>
            <w:r w:rsidRPr="00BE56DE">
              <w:rPr>
                <w:rFonts w:cs="Arial"/>
                <w:szCs w:val="20"/>
                <w:lang w:val="en-GB"/>
              </w:rPr>
              <w:t>Max SINR = -9.2</w:t>
            </w:r>
            <w:r w:rsidR="00783025" w:rsidRPr="00BE56DE">
              <w:rPr>
                <w:rFonts w:cs="Arial"/>
                <w:szCs w:val="20"/>
                <w:lang w:val="en-GB"/>
              </w:rPr>
              <w:t xml:space="preserve"> dB</w:t>
            </w:r>
          </w:p>
        </w:tc>
        <w:tc>
          <w:tcPr>
            <w:tcW w:w="2998" w:type="dxa"/>
          </w:tcPr>
          <w:p w14:paraId="2E312BEF" w14:textId="77777777" w:rsidR="002D0B92" w:rsidRPr="00BE56DE" w:rsidRDefault="002D0B92" w:rsidP="00867718">
            <w:pPr>
              <w:jc w:val="center"/>
              <w:rPr>
                <w:rFonts w:cs="Arial"/>
                <w:szCs w:val="20"/>
                <w:lang w:val="en-GB"/>
              </w:rPr>
            </w:pPr>
            <w:r w:rsidRPr="00BE56DE">
              <w:rPr>
                <w:rFonts w:cs="Arial"/>
                <w:szCs w:val="20"/>
                <w:lang w:val="en-GB"/>
              </w:rPr>
              <w:t>-</w:t>
            </w:r>
          </w:p>
        </w:tc>
        <w:tc>
          <w:tcPr>
            <w:tcW w:w="3126" w:type="dxa"/>
          </w:tcPr>
          <w:p w14:paraId="2F6F3E80" w14:textId="77777777" w:rsidR="002D0B92" w:rsidRPr="00BE56DE" w:rsidRDefault="002D0B92" w:rsidP="00914C00">
            <w:pPr>
              <w:jc w:val="center"/>
              <w:rPr>
                <w:rFonts w:cs="Arial"/>
                <w:szCs w:val="20"/>
                <w:lang w:val="en-GB"/>
              </w:rPr>
            </w:pPr>
            <w:r w:rsidRPr="00BE56DE">
              <w:rPr>
                <w:rFonts w:cs="Arial"/>
                <w:szCs w:val="20"/>
                <w:lang w:val="en-GB"/>
              </w:rPr>
              <w:t>-</w:t>
            </w:r>
          </w:p>
        </w:tc>
      </w:tr>
      <w:tr w:rsidR="002E1D38" w:rsidRPr="00BE56DE" w14:paraId="770E9775" w14:textId="77777777" w:rsidTr="00F92B99">
        <w:trPr>
          <w:trHeight w:val="173"/>
        </w:trPr>
        <w:tc>
          <w:tcPr>
            <w:tcW w:w="1339" w:type="dxa"/>
            <w:vMerge w:val="restart"/>
          </w:tcPr>
          <w:p w14:paraId="567243A4" w14:textId="77777777" w:rsidR="002E1D38" w:rsidRPr="00BE56DE" w:rsidRDefault="002E1D38" w:rsidP="0031346D">
            <w:pPr>
              <w:rPr>
                <w:rFonts w:cs="Arial"/>
                <w:szCs w:val="20"/>
                <w:lang w:val="en-GB"/>
              </w:rPr>
            </w:pPr>
            <w:r w:rsidRPr="00BE56DE">
              <w:rPr>
                <w:rFonts w:cs="Arial"/>
                <w:szCs w:val="20"/>
                <w:lang w:val="en-GB"/>
              </w:rPr>
              <w:t>LTE</w:t>
            </w:r>
          </w:p>
        </w:tc>
        <w:tc>
          <w:tcPr>
            <w:tcW w:w="761" w:type="dxa"/>
            <w:vMerge w:val="restart"/>
          </w:tcPr>
          <w:p w14:paraId="7899CDB5" w14:textId="77777777" w:rsidR="002E1D38" w:rsidRPr="00BE56DE" w:rsidRDefault="002E1D38" w:rsidP="0031346D">
            <w:pPr>
              <w:rPr>
                <w:rFonts w:cs="Arial"/>
                <w:szCs w:val="20"/>
                <w:lang w:val="en-GB"/>
              </w:rPr>
            </w:pPr>
            <w:r w:rsidRPr="00BE56DE">
              <w:rPr>
                <w:rFonts w:cs="Arial"/>
                <w:szCs w:val="20"/>
                <w:lang w:val="en-GB"/>
              </w:rPr>
              <w:t>900</w:t>
            </w:r>
          </w:p>
        </w:tc>
        <w:tc>
          <w:tcPr>
            <w:tcW w:w="883" w:type="dxa"/>
            <w:vMerge w:val="restart"/>
          </w:tcPr>
          <w:p w14:paraId="3F757E82" w14:textId="77777777" w:rsidR="002E1D38" w:rsidRPr="00BE56DE" w:rsidRDefault="002E1D38" w:rsidP="0031346D">
            <w:pPr>
              <w:rPr>
                <w:rFonts w:cs="Arial"/>
                <w:szCs w:val="20"/>
                <w:lang w:val="en-GB"/>
              </w:rPr>
            </w:pPr>
            <w:r w:rsidRPr="00BE56DE">
              <w:rPr>
                <w:rFonts w:cs="Arial"/>
                <w:szCs w:val="20"/>
                <w:lang w:val="en-GB"/>
              </w:rPr>
              <w:t>8</w:t>
            </w:r>
          </w:p>
        </w:tc>
        <w:tc>
          <w:tcPr>
            <w:tcW w:w="961" w:type="dxa"/>
            <w:vMerge w:val="restart"/>
          </w:tcPr>
          <w:p w14:paraId="19830E7B" w14:textId="77777777" w:rsidR="002E1D38" w:rsidRPr="00BE56DE" w:rsidRDefault="004E55FE" w:rsidP="0031346D">
            <w:pPr>
              <w:rPr>
                <w:rFonts w:cs="Arial"/>
                <w:szCs w:val="20"/>
                <w:lang w:val="en-GB"/>
              </w:rPr>
            </w:pPr>
            <w:r w:rsidRPr="00BE56DE">
              <w:rPr>
                <w:rFonts w:cs="Arial"/>
                <w:szCs w:val="20"/>
                <w:lang w:val="en-GB"/>
              </w:rPr>
              <w:t>10</w:t>
            </w:r>
            <w:r w:rsidR="002E1D38" w:rsidRPr="00BE56DE">
              <w:rPr>
                <w:rFonts w:cs="Arial"/>
                <w:szCs w:val="20"/>
                <w:lang w:val="en-GB"/>
              </w:rPr>
              <w:t>000</w:t>
            </w:r>
          </w:p>
        </w:tc>
        <w:tc>
          <w:tcPr>
            <w:tcW w:w="994" w:type="dxa"/>
            <w:vMerge w:val="restart"/>
          </w:tcPr>
          <w:p w14:paraId="53CF4293" w14:textId="77777777" w:rsidR="002E1D38" w:rsidRPr="00BE56DE" w:rsidRDefault="002E1D38" w:rsidP="0031346D">
            <w:pPr>
              <w:rPr>
                <w:rFonts w:cs="Arial"/>
                <w:szCs w:val="20"/>
                <w:lang w:val="en-GB"/>
              </w:rPr>
            </w:pPr>
            <w:r w:rsidRPr="00BE56DE">
              <w:rPr>
                <w:rFonts w:cs="Arial"/>
                <w:szCs w:val="20"/>
                <w:lang w:val="en-GB"/>
              </w:rPr>
              <w:t>100</w:t>
            </w:r>
          </w:p>
        </w:tc>
        <w:tc>
          <w:tcPr>
            <w:tcW w:w="3114" w:type="dxa"/>
            <w:gridSpan w:val="2"/>
          </w:tcPr>
          <w:p w14:paraId="5139DC97" w14:textId="77777777" w:rsidR="002E1D38" w:rsidRPr="00BE56DE" w:rsidRDefault="004E55FE" w:rsidP="002E1D38">
            <w:pPr>
              <w:jc w:val="center"/>
              <w:rPr>
                <w:rFonts w:cs="Arial"/>
                <w:szCs w:val="20"/>
                <w:lang w:val="en-GB"/>
              </w:rPr>
            </w:pPr>
            <w:r w:rsidRPr="00BE56DE">
              <w:rPr>
                <w:rFonts w:cs="Arial"/>
                <w:noProof/>
                <w:szCs w:val="20"/>
                <w:lang w:val="da-DK" w:eastAsia="da-DK"/>
              </w:rPr>
              <w:drawing>
                <wp:inline distT="0" distB="0" distL="0" distR="0" wp14:anchorId="75A0D28B" wp14:editId="35BA267E">
                  <wp:extent cx="1533600" cy="14760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0"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c>
          <w:tcPr>
            <w:tcW w:w="2998" w:type="dxa"/>
          </w:tcPr>
          <w:p w14:paraId="33D068DE" w14:textId="77777777" w:rsidR="002E1D38" w:rsidRPr="00BE56DE" w:rsidRDefault="002E1D38" w:rsidP="00867718">
            <w:pPr>
              <w:jc w:val="center"/>
              <w:rPr>
                <w:rFonts w:cs="Arial"/>
                <w:szCs w:val="20"/>
                <w:lang w:val="en-GB"/>
              </w:rPr>
            </w:pPr>
            <w:r w:rsidRPr="00BE56DE">
              <w:rPr>
                <w:rFonts w:cs="Arial"/>
                <w:szCs w:val="20"/>
                <w:lang w:val="en-GB"/>
              </w:rPr>
              <w:t>-</w:t>
            </w:r>
          </w:p>
        </w:tc>
        <w:tc>
          <w:tcPr>
            <w:tcW w:w="3126" w:type="dxa"/>
          </w:tcPr>
          <w:p w14:paraId="5D53E896" w14:textId="77777777" w:rsidR="002E1D38" w:rsidRPr="00BE56DE" w:rsidRDefault="002E1D38" w:rsidP="00914C00">
            <w:pPr>
              <w:jc w:val="center"/>
              <w:rPr>
                <w:rFonts w:cs="Arial"/>
                <w:szCs w:val="20"/>
                <w:lang w:val="en-GB"/>
              </w:rPr>
            </w:pPr>
            <w:r w:rsidRPr="00BE56DE">
              <w:rPr>
                <w:rFonts w:cs="Arial"/>
                <w:szCs w:val="20"/>
                <w:lang w:val="en-GB"/>
              </w:rPr>
              <w:t>-</w:t>
            </w:r>
          </w:p>
        </w:tc>
      </w:tr>
      <w:tr w:rsidR="002E1D38" w:rsidRPr="00BE56DE" w14:paraId="11BAE434" w14:textId="77777777" w:rsidTr="00F92B99">
        <w:trPr>
          <w:trHeight w:val="172"/>
        </w:trPr>
        <w:tc>
          <w:tcPr>
            <w:tcW w:w="1339" w:type="dxa"/>
            <w:vMerge/>
          </w:tcPr>
          <w:p w14:paraId="05D562F6" w14:textId="77777777" w:rsidR="002E1D38" w:rsidRPr="00BE56DE" w:rsidRDefault="002E1D38" w:rsidP="0031346D">
            <w:pPr>
              <w:rPr>
                <w:rFonts w:cs="Arial"/>
                <w:szCs w:val="20"/>
                <w:lang w:val="en-GB"/>
              </w:rPr>
            </w:pPr>
          </w:p>
        </w:tc>
        <w:tc>
          <w:tcPr>
            <w:tcW w:w="761" w:type="dxa"/>
            <w:vMerge/>
          </w:tcPr>
          <w:p w14:paraId="664229CB" w14:textId="77777777" w:rsidR="002E1D38" w:rsidRPr="00BE56DE" w:rsidRDefault="002E1D38" w:rsidP="0031346D">
            <w:pPr>
              <w:rPr>
                <w:rFonts w:cs="Arial"/>
                <w:szCs w:val="20"/>
                <w:lang w:val="en-GB"/>
              </w:rPr>
            </w:pPr>
          </w:p>
        </w:tc>
        <w:tc>
          <w:tcPr>
            <w:tcW w:w="883" w:type="dxa"/>
            <w:vMerge/>
          </w:tcPr>
          <w:p w14:paraId="134A33F4" w14:textId="77777777" w:rsidR="002E1D38" w:rsidRPr="00BE56DE" w:rsidRDefault="002E1D38" w:rsidP="0031346D">
            <w:pPr>
              <w:rPr>
                <w:rFonts w:cs="Arial"/>
                <w:szCs w:val="20"/>
                <w:lang w:val="en-GB"/>
              </w:rPr>
            </w:pPr>
          </w:p>
        </w:tc>
        <w:tc>
          <w:tcPr>
            <w:tcW w:w="961" w:type="dxa"/>
            <w:vMerge/>
          </w:tcPr>
          <w:p w14:paraId="20B7DE00" w14:textId="77777777" w:rsidR="002E1D38" w:rsidRPr="00BE56DE" w:rsidRDefault="002E1D38" w:rsidP="0031346D">
            <w:pPr>
              <w:rPr>
                <w:rFonts w:cs="Arial"/>
                <w:szCs w:val="20"/>
                <w:lang w:val="en-GB"/>
              </w:rPr>
            </w:pPr>
          </w:p>
        </w:tc>
        <w:tc>
          <w:tcPr>
            <w:tcW w:w="994" w:type="dxa"/>
            <w:vMerge/>
          </w:tcPr>
          <w:p w14:paraId="48CC6EFB" w14:textId="77777777" w:rsidR="002E1D38" w:rsidRPr="00BE56DE" w:rsidRDefault="002E1D38" w:rsidP="0031346D">
            <w:pPr>
              <w:rPr>
                <w:rFonts w:cs="Arial"/>
                <w:szCs w:val="20"/>
                <w:lang w:val="en-GB"/>
              </w:rPr>
            </w:pPr>
          </w:p>
        </w:tc>
        <w:tc>
          <w:tcPr>
            <w:tcW w:w="3114" w:type="dxa"/>
            <w:gridSpan w:val="2"/>
          </w:tcPr>
          <w:p w14:paraId="65CA69E0" w14:textId="77777777" w:rsidR="002E1D38" w:rsidRPr="00BE56DE" w:rsidRDefault="004E55FE" w:rsidP="004E55FE">
            <w:pPr>
              <w:jc w:val="center"/>
              <w:rPr>
                <w:rFonts w:cs="Arial"/>
                <w:szCs w:val="20"/>
                <w:lang w:val="en-GB"/>
              </w:rPr>
            </w:pPr>
            <w:r w:rsidRPr="00BE56DE">
              <w:rPr>
                <w:rFonts w:cs="Arial"/>
                <w:szCs w:val="20"/>
                <w:lang w:val="en-GB"/>
              </w:rPr>
              <w:t>Max SINR = -11.5</w:t>
            </w:r>
            <w:r w:rsidR="00783025" w:rsidRPr="00BE56DE">
              <w:rPr>
                <w:rFonts w:cs="Arial"/>
                <w:szCs w:val="20"/>
                <w:lang w:val="en-GB"/>
              </w:rPr>
              <w:t xml:space="preserve"> dB</w:t>
            </w:r>
          </w:p>
        </w:tc>
        <w:tc>
          <w:tcPr>
            <w:tcW w:w="2998" w:type="dxa"/>
          </w:tcPr>
          <w:p w14:paraId="214C9649" w14:textId="77777777" w:rsidR="002E1D38" w:rsidRPr="00BE56DE" w:rsidRDefault="002E1D38" w:rsidP="00867718">
            <w:pPr>
              <w:jc w:val="center"/>
              <w:rPr>
                <w:rFonts w:cs="Arial"/>
                <w:szCs w:val="20"/>
                <w:lang w:val="en-GB"/>
              </w:rPr>
            </w:pPr>
            <w:r w:rsidRPr="00BE56DE">
              <w:rPr>
                <w:rFonts w:cs="Arial"/>
                <w:szCs w:val="20"/>
                <w:lang w:val="en-GB"/>
              </w:rPr>
              <w:t>-</w:t>
            </w:r>
          </w:p>
        </w:tc>
        <w:tc>
          <w:tcPr>
            <w:tcW w:w="3126" w:type="dxa"/>
          </w:tcPr>
          <w:p w14:paraId="122E352E" w14:textId="77777777" w:rsidR="002E1D38" w:rsidRPr="00BE56DE" w:rsidRDefault="002E1D38" w:rsidP="00914C00">
            <w:pPr>
              <w:jc w:val="center"/>
              <w:rPr>
                <w:rFonts w:cs="Arial"/>
                <w:szCs w:val="20"/>
                <w:lang w:val="en-GB"/>
              </w:rPr>
            </w:pPr>
            <w:r w:rsidRPr="00BE56DE">
              <w:rPr>
                <w:rFonts w:cs="Arial"/>
                <w:szCs w:val="20"/>
                <w:lang w:val="en-GB"/>
              </w:rPr>
              <w:t>-</w:t>
            </w:r>
          </w:p>
        </w:tc>
      </w:tr>
      <w:tr w:rsidR="004E55FE" w:rsidRPr="00BE56DE" w14:paraId="3DB60275" w14:textId="77777777" w:rsidTr="00F92B99">
        <w:trPr>
          <w:trHeight w:val="173"/>
        </w:trPr>
        <w:tc>
          <w:tcPr>
            <w:tcW w:w="1339" w:type="dxa"/>
            <w:vMerge w:val="restart"/>
          </w:tcPr>
          <w:p w14:paraId="49D16519" w14:textId="77777777" w:rsidR="004E55FE" w:rsidRPr="00BE56DE" w:rsidRDefault="004E55FE" w:rsidP="0031346D">
            <w:pPr>
              <w:rPr>
                <w:rFonts w:cs="Arial"/>
                <w:szCs w:val="20"/>
                <w:lang w:val="en-GB"/>
              </w:rPr>
            </w:pPr>
            <w:r w:rsidRPr="00BE56DE">
              <w:rPr>
                <w:rFonts w:cs="Arial"/>
                <w:szCs w:val="20"/>
                <w:lang w:val="en-GB"/>
              </w:rPr>
              <w:t>LTE</w:t>
            </w:r>
          </w:p>
        </w:tc>
        <w:tc>
          <w:tcPr>
            <w:tcW w:w="761" w:type="dxa"/>
            <w:vMerge w:val="restart"/>
          </w:tcPr>
          <w:p w14:paraId="0120517E" w14:textId="77777777" w:rsidR="004E55FE" w:rsidRPr="00BE56DE" w:rsidRDefault="004E55FE" w:rsidP="0031346D">
            <w:pPr>
              <w:rPr>
                <w:rFonts w:cs="Arial"/>
                <w:szCs w:val="20"/>
                <w:lang w:val="en-GB"/>
              </w:rPr>
            </w:pPr>
            <w:r w:rsidRPr="00BE56DE">
              <w:rPr>
                <w:rFonts w:cs="Arial"/>
                <w:szCs w:val="20"/>
                <w:lang w:val="en-GB"/>
              </w:rPr>
              <w:t>1800</w:t>
            </w:r>
          </w:p>
        </w:tc>
        <w:tc>
          <w:tcPr>
            <w:tcW w:w="883" w:type="dxa"/>
            <w:vMerge w:val="restart"/>
          </w:tcPr>
          <w:p w14:paraId="4FE30758" w14:textId="77777777" w:rsidR="004E55FE" w:rsidRPr="00BE56DE" w:rsidRDefault="004E55FE" w:rsidP="0031346D">
            <w:pPr>
              <w:rPr>
                <w:rFonts w:cs="Arial"/>
                <w:szCs w:val="20"/>
                <w:lang w:val="en-GB"/>
              </w:rPr>
            </w:pPr>
            <w:r w:rsidRPr="00BE56DE">
              <w:rPr>
                <w:rFonts w:cs="Arial"/>
                <w:szCs w:val="20"/>
                <w:lang w:val="en-GB"/>
              </w:rPr>
              <w:t>5</w:t>
            </w:r>
          </w:p>
        </w:tc>
        <w:tc>
          <w:tcPr>
            <w:tcW w:w="961" w:type="dxa"/>
            <w:vMerge w:val="restart"/>
          </w:tcPr>
          <w:p w14:paraId="539D9A21" w14:textId="77777777" w:rsidR="004E55FE" w:rsidRPr="00BE56DE" w:rsidRDefault="004E55FE" w:rsidP="0031346D">
            <w:pPr>
              <w:rPr>
                <w:rFonts w:cs="Arial"/>
                <w:szCs w:val="20"/>
                <w:lang w:val="en-GB"/>
              </w:rPr>
            </w:pPr>
            <w:r w:rsidRPr="00BE56DE">
              <w:rPr>
                <w:rFonts w:cs="Arial"/>
                <w:szCs w:val="20"/>
                <w:lang w:val="en-GB"/>
              </w:rPr>
              <w:t>3000</w:t>
            </w:r>
          </w:p>
        </w:tc>
        <w:tc>
          <w:tcPr>
            <w:tcW w:w="994" w:type="dxa"/>
            <w:vMerge w:val="restart"/>
          </w:tcPr>
          <w:p w14:paraId="602EBD27" w14:textId="77777777" w:rsidR="004E55FE" w:rsidRPr="00BE56DE" w:rsidRDefault="004E55FE" w:rsidP="004E55FE">
            <w:pPr>
              <w:rPr>
                <w:rFonts w:cs="Arial"/>
                <w:szCs w:val="20"/>
                <w:lang w:val="en-GB"/>
              </w:rPr>
            </w:pPr>
            <w:r w:rsidRPr="00BE56DE">
              <w:rPr>
                <w:rFonts w:cs="Arial"/>
                <w:szCs w:val="20"/>
                <w:lang w:val="en-GB"/>
              </w:rPr>
              <w:t>50</w:t>
            </w:r>
          </w:p>
        </w:tc>
        <w:tc>
          <w:tcPr>
            <w:tcW w:w="3114" w:type="dxa"/>
            <w:gridSpan w:val="2"/>
          </w:tcPr>
          <w:p w14:paraId="7C1B60D9" w14:textId="77777777" w:rsidR="004E55FE" w:rsidRPr="00BE56DE" w:rsidRDefault="004E55FE" w:rsidP="004E55FE">
            <w:pPr>
              <w:jc w:val="center"/>
              <w:rPr>
                <w:rFonts w:cs="Arial"/>
                <w:szCs w:val="20"/>
                <w:lang w:val="en-GB"/>
              </w:rPr>
            </w:pPr>
            <w:r w:rsidRPr="00BE56DE">
              <w:rPr>
                <w:rFonts w:cs="Arial"/>
                <w:noProof/>
                <w:szCs w:val="20"/>
                <w:lang w:val="da-DK" w:eastAsia="da-DK"/>
              </w:rPr>
              <w:drawing>
                <wp:inline distT="0" distB="0" distL="0" distR="0" wp14:anchorId="41637D53" wp14:editId="20CBB2EB">
                  <wp:extent cx="1533600" cy="14760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1"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c>
          <w:tcPr>
            <w:tcW w:w="2998" w:type="dxa"/>
          </w:tcPr>
          <w:p w14:paraId="415F6350" w14:textId="77777777" w:rsidR="004E55FE" w:rsidRPr="00BE56DE" w:rsidRDefault="004E55FE" w:rsidP="00867718">
            <w:pPr>
              <w:jc w:val="center"/>
              <w:rPr>
                <w:rFonts w:cs="Arial"/>
                <w:szCs w:val="20"/>
                <w:lang w:val="en-GB"/>
              </w:rPr>
            </w:pPr>
            <w:r w:rsidRPr="00BE56DE">
              <w:rPr>
                <w:rFonts w:cs="Arial"/>
                <w:szCs w:val="20"/>
                <w:lang w:val="en-GB"/>
              </w:rPr>
              <w:t>-</w:t>
            </w:r>
          </w:p>
        </w:tc>
        <w:tc>
          <w:tcPr>
            <w:tcW w:w="3126" w:type="dxa"/>
          </w:tcPr>
          <w:p w14:paraId="0371BEEB" w14:textId="77777777" w:rsidR="004E55FE" w:rsidRPr="00BE56DE" w:rsidRDefault="004E55FE" w:rsidP="00914C00">
            <w:pPr>
              <w:jc w:val="center"/>
              <w:rPr>
                <w:rFonts w:cs="Arial"/>
                <w:szCs w:val="20"/>
                <w:lang w:val="en-GB"/>
              </w:rPr>
            </w:pPr>
            <w:r w:rsidRPr="00BE56DE">
              <w:rPr>
                <w:rFonts w:cs="Arial"/>
                <w:szCs w:val="20"/>
                <w:lang w:val="en-GB"/>
              </w:rPr>
              <w:t>-</w:t>
            </w:r>
          </w:p>
        </w:tc>
      </w:tr>
      <w:tr w:rsidR="004E55FE" w:rsidRPr="00BE56DE" w14:paraId="0ECD7A5C" w14:textId="77777777" w:rsidTr="00F92B99">
        <w:trPr>
          <w:trHeight w:val="172"/>
        </w:trPr>
        <w:tc>
          <w:tcPr>
            <w:tcW w:w="1339" w:type="dxa"/>
            <w:vMerge/>
          </w:tcPr>
          <w:p w14:paraId="0A89081E" w14:textId="77777777" w:rsidR="004E55FE" w:rsidRPr="00BE56DE" w:rsidRDefault="004E55FE" w:rsidP="0031346D">
            <w:pPr>
              <w:rPr>
                <w:rFonts w:cs="Arial"/>
                <w:szCs w:val="20"/>
                <w:lang w:val="en-GB"/>
              </w:rPr>
            </w:pPr>
          </w:p>
        </w:tc>
        <w:tc>
          <w:tcPr>
            <w:tcW w:w="761" w:type="dxa"/>
            <w:vMerge/>
          </w:tcPr>
          <w:p w14:paraId="4609108F" w14:textId="77777777" w:rsidR="004E55FE" w:rsidRPr="00BE56DE" w:rsidRDefault="004E55FE" w:rsidP="0031346D">
            <w:pPr>
              <w:rPr>
                <w:rFonts w:cs="Arial"/>
                <w:szCs w:val="20"/>
                <w:lang w:val="en-GB"/>
              </w:rPr>
            </w:pPr>
          </w:p>
        </w:tc>
        <w:tc>
          <w:tcPr>
            <w:tcW w:w="883" w:type="dxa"/>
            <w:vMerge/>
          </w:tcPr>
          <w:p w14:paraId="64CD177D" w14:textId="77777777" w:rsidR="004E55FE" w:rsidRPr="00BE56DE" w:rsidRDefault="004E55FE" w:rsidP="0031346D">
            <w:pPr>
              <w:rPr>
                <w:rFonts w:cs="Arial"/>
                <w:szCs w:val="20"/>
                <w:lang w:val="en-GB"/>
              </w:rPr>
            </w:pPr>
          </w:p>
        </w:tc>
        <w:tc>
          <w:tcPr>
            <w:tcW w:w="961" w:type="dxa"/>
            <w:vMerge/>
          </w:tcPr>
          <w:p w14:paraId="2B0AF293" w14:textId="77777777" w:rsidR="004E55FE" w:rsidRPr="00BE56DE" w:rsidRDefault="004E55FE" w:rsidP="0031346D">
            <w:pPr>
              <w:rPr>
                <w:rFonts w:cs="Arial"/>
                <w:szCs w:val="20"/>
                <w:lang w:val="en-GB"/>
              </w:rPr>
            </w:pPr>
          </w:p>
        </w:tc>
        <w:tc>
          <w:tcPr>
            <w:tcW w:w="994" w:type="dxa"/>
            <w:vMerge/>
          </w:tcPr>
          <w:p w14:paraId="5E08B4E9" w14:textId="77777777" w:rsidR="004E55FE" w:rsidRPr="00BE56DE" w:rsidRDefault="004E55FE" w:rsidP="0031346D">
            <w:pPr>
              <w:rPr>
                <w:rFonts w:cs="Arial"/>
                <w:szCs w:val="20"/>
                <w:lang w:val="en-GB"/>
              </w:rPr>
            </w:pPr>
          </w:p>
        </w:tc>
        <w:tc>
          <w:tcPr>
            <w:tcW w:w="3114" w:type="dxa"/>
            <w:gridSpan w:val="2"/>
          </w:tcPr>
          <w:p w14:paraId="0F1141BD" w14:textId="77777777" w:rsidR="004E55FE" w:rsidRPr="00BE56DE" w:rsidRDefault="004E55FE" w:rsidP="004E55FE">
            <w:pPr>
              <w:jc w:val="center"/>
              <w:rPr>
                <w:rFonts w:cs="Arial"/>
                <w:szCs w:val="20"/>
                <w:lang w:val="en-GB"/>
              </w:rPr>
            </w:pPr>
            <w:r w:rsidRPr="00BE56DE">
              <w:rPr>
                <w:rFonts w:cs="Arial"/>
                <w:szCs w:val="20"/>
                <w:lang w:val="en-GB"/>
              </w:rPr>
              <w:t>Max SINR = -6.9</w:t>
            </w:r>
            <w:r w:rsidR="00783025" w:rsidRPr="00BE56DE">
              <w:rPr>
                <w:rFonts w:cs="Arial"/>
                <w:szCs w:val="20"/>
                <w:lang w:val="en-GB"/>
              </w:rPr>
              <w:t xml:space="preserve"> dB</w:t>
            </w:r>
          </w:p>
        </w:tc>
        <w:tc>
          <w:tcPr>
            <w:tcW w:w="2998" w:type="dxa"/>
          </w:tcPr>
          <w:p w14:paraId="2413A323" w14:textId="77777777" w:rsidR="004E55FE" w:rsidRPr="00BE56DE" w:rsidRDefault="004E55FE" w:rsidP="00867718">
            <w:pPr>
              <w:jc w:val="center"/>
              <w:rPr>
                <w:rFonts w:cs="Arial"/>
                <w:szCs w:val="20"/>
                <w:lang w:val="en-GB"/>
              </w:rPr>
            </w:pPr>
            <w:r w:rsidRPr="00BE56DE">
              <w:rPr>
                <w:rFonts w:cs="Arial"/>
                <w:szCs w:val="20"/>
                <w:lang w:val="en-GB"/>
              </w:rPr>
              <w:t>-</w:t>
            </w:r>
          </w:p>
        </w:tc>
        <w:tc>
          <w:tcPr>
            <w:tcW w:w="3126" w:type="dxa"/>
          </w:tcPr>
          <w:p w14:paraId="20664764" w14:textId="77777777" w:rsidR="004E55FE" w:rsidRPr="00BE56DE" w:rsidRDefault="004E55FE" w:rsidP="00914C00">
            <w:pPr>
              <w:jc w:val="center"/>
              <w:rPr>
                <w:rFonts w:cs="Arial"/>
                <w:szCs w:val="20"/>
                <w:lang w:val="en-GB"/>
              </w:rPr>
            </w:pPr>
            <w:r w:rsidRPr="00BE56DE">
              <w:rPr>
                <w:rFonts w:cs="Arial"/>
                <w:szCs w:val="20"/>
                <w:lang w:val="en-GB"/>
              </w:rPr>
              <w:t>-</w:t>
            </w:r>
          </w:p>
        </w:tc>
      </w:tr>
      <w:tr w:rsidR="004E55FE" w:rsidRPr="00BE56DE" w14:paraId="3674133C" w14:textId="77777777" w:rsidTr="00F92B99">
        <w:trPr>
          <w:trHeight w:val="173"/>
        </w:trPr>
        <w:tc>
          <w:tcPr>
            <w:tcW w:w="1339" w:type="dxa"/>
            <w:vMerge w:val="restart"/>
          </w:tcPr>
          <w:p w14:paraId="7BDBC348" w14:textId="77777777" w:rsidR="004E55FE" w:rsidRPr="00BE56DE" w:rsidRDefault="004E55FE" w:rsidP="0031346D">
            <w:pPr>
              <w:rPr>
                <w:rFonts w:cs="Arial"/>
                <w:szCs w:val="20"/>
                <w:lang w:val="en-GB"/>
              </w:rPr>
            </w:pPr>
            <w:r w:rsidRPr="00BE56DE">
              <w:rPr>
                <w:rFonts w:cs="Arial"/>
                <w:szCs w:val="20"/>
                <w:lang w:val="en-GB"/>
              </w:rPr>
              <w:t>LTE</w:t>
            </w:r>
          </w:p>
        </w:tc>
        <w:tc>
          <w:tcPr>
            <w:tcW w:w="761" w:type="dxa"/>
            <w:vMerge w:val="restart"/>
          </w:tcPr>
          <w:p w14:paraId="38DF9346" w14:textId="77777777" w:rsidR="004E55FE" w:rsidRPr="00BE56DE" w:rsidRDefault="004E55FE" w:rsidP="0031346D">
            <w:pPr>
              <w:rPr>
                <w:rFonts w:cs="Arial"/>
                <w:szCs w:val="20"/>
                <w:lang w:val="en-GB"/>
              </w:rPr>
            </w:pPr>
            <w:r w:rsidRPr="00BE56DE">
              <w:rPr>
                <w:rFonts w:cs="Arial"/>
                <w:szCs w:val="20"/>
                <w:lang w:val="en-GB"/>
              </w:rPr>
              <w:t>1800</w:t>
            </w:r>
          </w:p>
        </w:tc>
        <w:tc>
          <w:tcPr>
            <w:tcW w:w="883" w:type="dxa"/>
            <w:vMerge w:val="restart"/>
          </w:tcPr>
          <w:p w14:paraId="7421B07B" w14:textId="77777777" w:rsidR="004E55FE" w:rsidRPr="00BE56DE" w:rsidRDefault="004E55FE" w:rsidP="0031346D">
            <w:pPr>
              <w:rPr>
                <w:rFonts w:cs="Arial"/>
                <w:szCs w:val="20"/>
                <w:lang w:val="en-GB"/>
              </w:rPr>
            </w:pPr>
            <w:r w:rsidRPr="00BE56DE">
              <w:rPr>
                <w:rFonts w:cs="Arial"/>
                <w:szCs w:val="20"/>
                <w:lang w:val="en-GB"/>
              </w:rPr>
              <w:t>5</w:t>
            </w:r>
          </w:p>
        </w:tc>
        <w:tc>
          <w:tcPr>
            <w:tcW w:w="961" w:type="dxa"/>
            <w:vMerge w:val="restart"/>
          </w:tcPr>
          <w:p w14:paraId="4B7C4689" w14:textId="77777777" w:rsidR="004E55FE" w:rsidRPr="00BE56DE" w:rsidRDefault="004E55FE" w:rsidP="0031346D">
            <w:pPr>
              <w:rPr>
                <w:rFonts w:cs="Arial"/>
                <w:szCs w:val="20"/>
                <w:lang w:val="en-GB"/>
              </w:rPr>
            </w:pPr>
            <w:r w:rsidRPr="00BE56DE">
              <w:rPr>
                <w:rFonts w:cs="Arial"/>
                <w:szCs w:val="20"/>
                <w:lang w:val="en-GB"/>
              </w:rPr>
              <w:t>6000</w:t>
            </w:r>
          </w:p>
        </w:tc>
        <w:tc>
          <w:tcPr>
            <w:tcW w:w="994" w:type="dxa"/>
            <w:vMerge w:val="restart"/>
          </w:tcPr>
          <w:p w14:paraId="79AAC650" w14:textId="77777777" w:rsidR="004E55FE" w:rsidRPr="00BE56DE" w:rsidRDefault="004E55FE" w:rsidP="0031346D">
            <w:pPr>
              <w:rPr>
                <w:rFonts w:cs="Arial"/>
                <w:szCs w:val="20"/>
                <w:lang w:val="en-GB"/>
              </w:rPr>
            </w:pPr>
            <w:r w:rsidRPr="00BE56DE">
              <w:rPr>
                <w:rFonts w:cs="Arial"/>
                <w:szCs w:val="20"/>
                <w:lang w:val="en-GB"/>
              </w:rPr>
              <w:t>50</w:t>
            </w:r>
          </w:p>
        </w:tc>
        <w:tc>
          <w:tcPr>
            <w:tcW w:w="3114" w:type="dxa"/>
            <w:gridSpan w:val="2"/>
          </w:tcPr>
          <w:p w14:paraId="2786F562" w14:textId="77777777" w:rsidR="004E55FE" w:rsidRPr="00BE56DE" w:rsidRDefault="004E55FE" w:rsidP="004E55FE">
            <w:pPr>
              <w:jc w:val="center"/>
              <w:rPr>
                <w:rFonts w:cs="Arial"/>
                <w:szCs w:val="20"/>
                <w:lang w:val="en-GB"/>
              </w:rPr>
            </w:pPr>
            <w:r w:rsidRPr="00BE56DE">
              <w:rPr>
                <w:rFonts w:cs="Arial"/>
                <w:noProof/>
                <w:szCs w:val="20"/>
                <w:lang w:val="da-DK" w:eastAsia="da-DK"/>
              </w:rPr>
              <w:drawing>
                <wp:inline distT="0" distB="0" distL="0" distR="0" wp14:anchorId="419BAC13" wp14:editId="0C25326B">
                  <wp:extent cx="1533600" cy="14760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2"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c>
          <w:tcPr>
            <w:tcW w:w="2998" w:type="dxa"/>
          </w:tcPr>
          <w:p w14:paraId="7F807010" w14:textId="77777777" w:rsidR="004E55FE" w:rsidRPr="00BE56DE" w:rsidRDefault="004E55FE" w:rsidP="00867718">
            <w:pPr>
              <w:jc w:val="center"/>
              <w:rPr>
                <w:rFonts w:cs="Arial"/>
                <w:szCs w:val="20"/>
                <w:lang w:val="en-GB"/>
              </w:rPr>
            </w:pPr>
            <w:r w:rsidRPr="00BE56DE">
              <w:rPr>
                <w:rFonts w:cs="Arial"/>
                <w:szCs w:val="20"/>
                <w:lang w:val="en-GB"/>
              </w:rPr>
              <w:t>-</w:t>
            </w:r>
          </w:p>
        </w:tc>
        <w:tc>
          <w:tcPr>
            <w:tcW w:w="3126" w:type="dxa"/>
          </w:tcPr>
          <w:p w14:paraId="7D58103E" w14:textId="77777777" w:rsidR="004E55FE" w:rsidRPr="00BE56DE" w:rsidRDefault="004E55FE" w:rsidP="00914C00">
            <w:pPr>
              <w:jc w:val="center"/>
              <w:rPr>
                <w:rFonts w:cs="Arial"/>
                <w:szCs w:val="20"/>
                <w:lang w:val="en-GB"/>
              </w:rPr>
            </w:pPr>
            <w:r w:rsidRPr="00BE56DE">
              <w:rPr>
                <w:rFonts w:cs="Arial"/>
                <w:szCs w:val="20"/>
                <w:lang w:val="en-GB"/>
              </w:rPr>
              <w:t>-</w:t>
            </w:r>
          </w:p>
        </w:tc>
      </w:tr>
      <w:tr w:rsidR="004E55FE" w:rsidRPr="00BE56DE" w14:paraId="66ACD7C0" w14:textId="77777777" w:rsidTr="00F92B99">
        <w:trPr>
          <w:trHeight w:val="172"/>
        </w:trPr>
        <w:tc>
          <w:tcPr>
            <w:tcW w:w="1339" w:type="dxa"/>
            <w:vMerge/>
          </w:tcPr>
          <w:p w14:paraId="1E12B041" w14:textId="77777777" w:rsidR="004E55FE" w:rsidRPr="00BE56DE" w:rsidRDefault="004E55FE" w:rsidP="0031346D">
            <w:pPr>
              <w:rPr>
                <w:rFonts w:cs="Arial"/>
                <w:szCs w:val="20"/>
                <w:lang w:val="en-GB"/>
              </w:rPr>
            </w:pPr>
          </w:p>
        </w:tc>
        <w:tc>
          <w:tcPr>
            <w:tcW w:w="761" w:type="dxa"/>
            <w:vMerge/>
          </w:tcPr>
          <w:p w14:paraId="4E005DB7" w14:textId="77777777" w:rsidR="004E55FE" w:rsidRPr="00BE56DE" w:rsidRDefault="004E55FE" w:rsidP="0031346D">
            <w:pPr>
              <w:rPr>
                <w:rFonts w:cs="Arial"/>
                <w:szCs w:val="20"/>
                <w:lang w:val="en-GB"/>
              </w:rPr>
            </w:pPr>
          </w:p>
        </w:tc>
        <w:tc>
          <w:tcPr>
            <w:tcW w:w="883" w:type="dxa"/>
            <w:vMerge/>
          </w:tcPr>
          <w:p w14:paraId="7F1826D8" w14:textId="77777777" w:rsidR="004E55FE" w:rsidRPr="00BE56DE" w:rsidRDefault="004E55FE" w:rsidP="0031346D">
            <w:pPr>
              <w:rPr>
                <w:rFonts w:cs="Arial"/>
                <w:szCs w:val="20"/>
                <w:lang w:val="en-GB"/>
              </w:rPr>
            </w:pPr>
          </w:p>
        </w:tc>
        <w:tc>
          <w:tcPr>
            <w:tcW w:w="961" w:type="dxa"/>
            <w:vMerge/>
          </w:tcPr>
          <w:p w14:paraId="5C9725DA" w14:textId="77777777" w:rsidR="004E55FE" w:rsidRPr="00BE56DE" w:rsidRDefault="004E55FE" w:rsidP="0031346D">
            <w:pPr>
              <w:rPr>
                <w:rFonts w:cs="Arial"/>
                <w:szCs w:val="20"/>
                <w:lang w:val="en-GB"/>
              </w:rPr>
            </w:pPr>
          </w:p>
        </w:tc>
        <w:tc>
          <w:tcPr>
            <w:tcW w:w="994" w:type="dxa"/>
            <w:vMerge/>
          </w:tcPr>
          <w:p w14:paraId="2D93FFED" w14:textId="77777777" w:rsidR="004E55FE" w:rsidRPr="00BE56DE" w:rsidRDefault="004E55FE" w:rsidP="0031346D">
            <w:pPr>
              <w:rPr>
                <w:rFonts w:cs="Arial"/>
                <w:szCs w:val="20"/>
                <w:lang w:val="en-GB"/>
              </w:rPr>
            </w:pPr>
          </w:p>
        </w:tc>
        <w:tc>
          <w:tcPr>
            <w:tcW w:w="3114" w:type="dxa"/>
            <w:gridSpan w:val="2"/>
          </w:tcPr>
          <w:p w14:paraId="21CDF7DF" w14:textId="77777777" w:rsidR="004E55FE" w:rsidRPr="00BE56DE" w:rsidRDefault="004E55FE" w:rsidP="004E55FE">
            <w:pPr>
              <w:jc w:val="center"/>
              <w:rPr>
                <w:rFonts w:cs="Arial"/>
                <w:szCs w:val="20"/>
                <w:lang w:val="en-GB"/>
              </w:rPr>
            </w:pPr>
            <w:r w:rsidRPr="00BE56DE">
              <w:rPr>
                <w:rFonts w:cs="Arial"/>
                <w:szCs w:val="20"/>
                <w:lang w:val="en-GB"/>
              </w:rPr>
              <w:t>Max SINR = -10.2</w:t>
            </w:r>
            <w:r w:rsidR="00783025" w:rsidRPr="00BE56DE">
              <w:rPr>
                <w:rFonts w:cs="Arial"/>
                <w:szCs w:val="20"/>
                <w:lang w:val="en-GB"/>
              </w:rPr>
              <w:t xml:space="preserve"> dB</w:t>
            </w:r>
          </w:p>
        </w:tc>
        <w:tc>
          <w:tcPr>
            <w:tcW w:w="2998" w:type="dxa"/>
          </w:tcPr>
          <w:p w14:paraId="75AAF881" w14:textId="77777777" w:rsidR="004E55FE" w:rsidRPr="00BE56DE" w:rsidRDefault="004E55FE" w:rsidP="00867718">
            <w:pPr>
              <w:jc w:val="center"/>
              <w:rPr>
                <w:rFonts w:cs="Arial"/>
                <w:szCs w:val="20"/>
                <w:lang w:val="en-GB"/>
              </w:rPr>
            </w:pPr>
            <w:r w:rsidRPr="00BE56DE">
              <w:rPr>
                <w:rFonts w:cs="Arial"/>
                <w:szCs w:val="20"/>
                <w:lang w:val="en-GB"/>
              </w:rPr>
              <w:t>-</w:t>
            </w:r>
          </w:p>
        </w:tc>
        <w:tc>
          <w:tcPr>
            <w:tcW w:w="3126" w:type="dxa"/>
          </w:tcPr>
          <w:p w14:paraId="3B0C6C8B" w14:textId="77777777" w:rsidR="004E55FE" w:rsidRPr="00BE56DE" w:rsidRDefault="004E55FE" w:rsidP="00914C00">
            <w:pPr>
              <w:jc w:val="center"/>
              <w:rPr>
                <w:rFonts w:cs="Arial"/>
                <w:szCs w:val="20"/>
                <w:lang w:val="en-GB"/>
              </w:rPr>
            </w:pPr>
            <w:r w:rsidRPr="00BE56DE">
              <w:rPr>
                <w:rFonts w:cs="Arial"/>
                <w:szCs w:val="20"/>
                <w:lang w:val="en-GB"/>
              </w:rPr>
              <w:t>-</w:t>
            </w:r>
          </w:p>
        </w:tc>
      </w:tr>
      <w:tr w:rsidR="00C509B0" w:rsidRPr="00BE56DE" w14:paraId="36F3BAC4" w14:textId="77777777" w:rsidTr="00F92B99">
        <w:trPr>
          <w:trHeight w:val="173"/>
        </w:trPr>
        <w:tc>
          <w:tcPr>
            <w:tcW w:w="1339" w:type="dxa"/>
            <w:vMerge w:val="restart"/>
          </w:tcPr>
          <w:p w14:paraId="0FDDD6FD" w14:textId="77777777" w:rsidR="00C509B0" w:rsidRPr="00BE56DE" w:rsidRDefault="00C509B0" w:rsidP="0031346D">
            <w:pPr>
              <w:rPr>
                <w:rFonts w:cs="Arial"/>
                <w:szCs w:val="20"/>
                <w:lang w:val="en-GB"/>
              </w:rPr>
            </w:pPr>
            <w:r w:rsidRPr="00BE56DE">
              <w:rPr>
                <w:rFonts w:cs="Arial"/>
                <w:szCs w:val="20"/>
                <w:lang w:val="en-GB"/>
              </w:rPr>
              <w:t>LTE</w:t>
            </w:r>
          </w:p>
        </w:tc>
        <w:tc>
          <w:tcPr>
            <w:tcW w:w="761" w:type="dxa"/>
            <w:vMerge w:val="restart"/>
          </w:tcPr>
          <w:p w14:paraId="4C8D7383" w14:textId="77777777" w:rsidR="00C509B0" w:rsidRPr="00BE56DE" w:rsidRDefault="00C509B0" w:rsidP="0031346D">
            <w:pPr>
              <w:rPr>
                <w:rFonts w:cs="Arial"/>
                <w:szCs w:val="20"/>
                <w:lang w:val="en-GB"/>
              </w:rPr>
            </w:pPr>
            <w:r w:rsidRPr="00BE56DE">
              <w:rPr>
                <w:rFonts w:cs="Arial"/>
                <w:szCs w:val="20"/>
                <w:lang w:val="en-GB"/>
              </w:rPr>
              <w:t>1800</w:t>
            </w:r>
          </w:p>
        </w:tc>
        <w:tc>
          <w:tcPr>
            <w:tcW w:w="883" w:type="dxa"/>
            <w:vMerge w:val="restart"/>
          </w:tcPr>
          <w:p w14:paraId="69954CFE" w14:textId="77777777" w:rsidR="00C509B0" w:rsidRPr="00BE56DE" w:rsidRDefault="00C509B0" w:rsidP="0031346D">
            <w:pPr>
              <w:rPr>
                <w:rFonts w:cs="Arial"/>
                <w:szCs w:val="20"/>
                <w:lang w:val="en-GB"/>
              </w:rPr>
            </w:pPr>
            <w:r w:rsidRPr="00BE56DE">
              <w:rPr>
                <w:rFonts w:cs="Arial"/>
                <w:szCs w:val="20"/>
                <w:lang w:val="en-GB"/>
              </w:rPr>
              <w:t>5</w:t>
            </w:r>
          </w:p>
        </w:tc>
        <w:tc>
          <w:tcPr>
            <w:tcW w:w="961" w:type="dxa"/>
            <w:vMerge w:val="restart"/>
          </w:tcPr>
          <w:p w14:paraId="1FB79566" w14:textId="77777777" w:rsidR="00C509B0" w:rsidRPr="00BE56DE" w:rsidRDefault="00C509B0" w:rsidP="0031346D">
            <w:pPr>
              <w:rPr>
                <w:rFonts w:cs="Arial"/>
                <w:szCs w:val="20"/>
                <w:lang w:val="en-GB"/>
              </w:rPr>
            </w:pPr>
            <w:r w:rsidRPr="00BE56DE">
              <w:rPr>
                <w:rFonts w:cs="Arial"/>
                <w:szCs w:val="20"/>
                <w:lang w:val="en-GB"/>
              </w:rPr>
              <w:t>10000</w:t>
            </w:r>
          </w:p>
        </w:tc>
        <w:tc>
          <w:tcPr>
            <w:tcW w:w="994" w:type="dxa"/>
            <w:vMerge w:val="restart"/>
          </w:tcPr>
          <w:p w14:paraId="60EB3DD3" w14:textId="77777777" w:rsidR="00C509B0" w:rsidRPr="00BE56DE" w:rsidRDefault="00C509B0" w:rsidP="0031346D">
            <w:pPr>
              <w:rPr>
                <w:rFonts w:cs="Arial"/>
                <w:szCs w:val="20"/>
                <w:lang w:val="en-GB"/>
              </w:rPr>
            </w:pPr>
            <w:r w:rsidRPr="00BE56DE">
              <w:rPr>
                <w:rFonts w:cs="Arial"/>
                <w:szCs w:val="20"/>
                <w:lang w:val="en-GB"/>
              </w:rPr>
              <w:t>50</w:t>
            </w:r>
          </w:p>
        </w:tc>
        <w:tc>
          <w:tcPr>
            <w:tcW w:w="3114" w:type="dxa"/>
            <w:gridSpan w:val="2"/>
          </w:tcPr>
          <w:p w14:paraId="3BAFA457" w14:textId="77777777" w:rsidR="00C509B0" w:rsidRPr="00BE56DE" w:rsidRDefault="006D417C" w:rsidP="004E55FE">
            <w:pPr>
              <w:jc w:val="center"/>
              <w:rPr>
                <w:rFonts w:cs="Arial"/>
                <w:szCs w:val="20"/>
                <w:lang w:val="en-GB"/>
              </w:rPr>
            </w:pPr>
            <w:r w:rsidRPr="00BE56DE">
              <w:rPr>
                <w:rFonts w:cs="Arial"/>
                <w:noProof/>
                <w:szCs w:val="20"/>
                <w:lang w:val="da-DK" w:eastAsia="da-DK"/>
              </w:rPr>
              <w:drawing>
                <wp:inline distT="0" distB="0" distL="0" distR="0" wp14:anchorId="0A0BDA5D" wp14:editId="03C4CAB3">
                  <wp:extent cx="1533600" cy="1476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3"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c>
          <w:tcPr>
            <w:tcW w:w="2998" w:type="dxa"/>
          </w:tcPr>
          <w:p w14:paraId="5C406B88" w14:textId="77777777" w:rsidR="00C509B0" w:rsidRPr="00BE56DE" w:rsidRDefault="00C509B0" w:rsidP="00867718">
            <w:pPr>
              <w:jc w:val="center"/>
              <w:rPr>
                <w:rFonts w:cs="Arial"/>
                <w:szCs w:val="20"/>
                <w:lang w:val="en-GB"/>
              </w:rPr>
            </w:pPr>
            <w:r w:rsidRPr="00BE56DE">
              <w:rPr>
                <w:rFonts w:cs="Arial"/>
                <w:szCs w:val="20"/>
                <w:lang w:val="en-GB"/>
              </w:rPr>
              <w:t>-</w:t>
            </w:r>
          </w:p>
        </w:tc>
        <w:tc>
          <w:tcPr>
            <w:tcW w:w="3126" w:type="dxa"/>
          </w:tcPr>
          <w:p w14:paraId="2E6A16A6" w14:textId="77777777" w:rsidR="00C509B0" w:rsidRPr="00BE56DE" w:rsidRDefault="00C509B0" w:rsidP="00914C00">
            <w:pPr>
              <w:jc w:val="center"/>
              <w:rPr>
                <w:rFonts w:cs="Arial"/>
                <w:szCs w:val="20"/>
                <w:lang w:val="en-GB"/>
              </w:rPr>
            </w:pPr>
            <w:r w:rsidRPr="00BE56DE">
              <w:rPr>
                <w:rFonts w:cs="Arial"/>
                <w:szCs w:val="20"/>
                <w:lang w:val="en-GB"/>
              </w:rPr>
              <w:t>-</w:t>
            </w:r>
          </w:p>
        </w:tc>
      </w:tr>
      <w:tr w:rsidR="004E55FE" w:rsidRPr="00BE56DE" w14:paraId="61D92B61" w14:textId="77777777" w:rsidTr="00F92B99">
        <w:trPr>
          <w:trHeight w:val="172"/>
        </w:trPr>
        <w:tc>
          <w:tcPr>
            <w:tcW w:w="1339" w:type="dxa"/>
            <w:vMerge/>
          </w:tcPr>
          <w:p w14:paraId="3F50D096" w14:textId="77777777" w:rsidR="004E55FE" w:rsidRPr="00BE56DE" w:rsidRDefault="004E55FE" w:rsidP="0031346D">
            <w:pPr>
              <w:rPr>
                <w:rFonts w:cs="Arial"/>
                <w:szCs w:val="20"/>
                <w:lang w:val="en-GB"/>
              </w:rPr>
            </w:pPr>
          </w:p>
        </w:tc>
        <w:tc>
          <w:tcPr>
            <w:tcW w:w="761" w:type="dxa"/>
            <w:vMerge/>
          </w:tcPr>
          <w:p w14:paraId="1A5EED1A" w14:textId="77777777" w:rsidR="004E55FE" w:rsidRPr="00BE56DE" w:rsidRDefault="004E55FE" w:rsidP="0031346D">
            <w:pPr>
              <w:rPr>
                <w:rFonts w:cs="Arial"/>
                <w:szCs w:val="20"/>
                <w:lang w:val="en-GB"/>
              </w:rPr>
            </w:pPr>
          </w:p>
        </w:tc>
        <w:tc>
          <w:tcPr>
            <w:tcW w:w="883" w:type="dxa"/>
            <w:vMerge/>
          </w:tcPr>
          <w:p w14:paraId="46BAB36B" w14:textId="77777777" w:rsidR="004E55FE" w:rsidRPr="00BE56DE" w:rsidRDefault="004E55FE" w:rsidP="0031346D">
            <w:pPr>
              <w:rPr>
                <w:rFonts w:cs="Arial"/>
                <w:szCs w:val="20"/>
                <w:lang w:val="en-GB"/>
              </w:rPr>
            </w:pPr>
          </w:p>
        </w:tc>
        <w:tc>
          <w:tcPr>
            <w:tcW w:w="961" w:type="dxa"/>
            <w:vMerge/>
          </w:tcPr>
          <w:p w14:paraId="0381F9D3" w14:textId="77777777" w:rsidR="004E55FE" w:rsidRPr="00BE56DE" w:rsidRDefault="004E55FE" w:rsidP="0031346D">
            <w:pPr>
              <w:rPr>
                <w:rFonts w:cs="Arial"/>
                <w:szCs w:val="20"/>
                <w:lang w:val="en-GB"/>
              </w:rPr>
            </w:pPr>
          </w:p>
        </w:tc>
        <w:tc>
          <w:tcPr>
            <w:tcW w:w="994" w:type="dxa"/>
            <w:vMerge/>
          </w:tcPr>
          <w:p w14:paraId="2C59C0FC" w14:textId="77777777" w:rsidR="004E55FE" w:rsidRPr="00BE56DE" w:rsidRDefault="004E55FE" w:rsidP="0031346D">
            <w:pPr>
              <w:rPr>
                <w:rFonts w:cs="Arial"/>
                <w:szCs w:val="20"/>
                <w:lang w:val="en-GB"/>
              </w:rPr>
            </w:pPr>
          </w:p>
        </w:tc>
        <w:tc>
          <w:tcPr>
            <w:tcW w:w="3114" w:type="dxa"/>
            <w:gridSpan w:val="2"/>
          </w:tcPr>
          <w:p w14:paraId="0A4D5945" w14:textId="77777777" w:rsidR="004E55FE" w:rsidRPr="00BE56DE" w:rsidRDefault="00C509B0" w:rsidP="00C509B0">
            <w:pPr>
              <w:jc w:val="center"/>
              <w:rPr>
                <w:rFonts w:cs="Arial"/>
                <w:szCs w:val="20"/>
                <w:lang w:val="en-GB"/>
              </w:rPr>
            </w:pPr>
            <w:r w:rsidRPr="00BE56DE">
              <w:rPr>
                <w:rFonts w:cs="Arial"/>
                <w:szCs w:val="20"/>
                <w:lang w:val="en-GB"/>
              </w:rPr>
              <w:t>Max SINR = -11.6</w:t>
            </w:r>
            <w:r w:rsidR="00783025" w:rsidRPr="00BE56DE">
              <w:rPr>
                <w:rFonts w:cs="Arial"/>
                <w:szCs w:val="20"/>
                <w:lang w:val="en-GB"/>
              </w:rPr>
              <w:t xml:space="preserve"> dB</w:t>
            </w:r>
          </w:p>
        </w:tc>
        <w:tc>
          <w:tcPr>
            <w:tcW w:w="2998" w:type="dxa"/>
          </w:tcPr>
          <w:p w14:paraId="546657C0" w14:textId="77777777" w:rsidR="004E55FE" w:rsidRPr="00BE56DE" w:rsidRDefault="00C509B0" w:rsidP="00867718">
            <w:pPr>
              <w:jc w:val="center"/>
              <w:rPr>
                <w:rFonts w:cs="Arial"/>
                <w:szCs w:val="20"/>
                <w:lang w:val="en-GB"/>
              </w:rPr>
            </w:pPr>
            <w:r w:rsidRPr="00BE56DE">
              <w:rPr>
                <w:rFonts w:cs="Arial"/>
                <w:szCs w:val="20"/>
                <w:lang w:val="en-GB"/>
              </w:rPr>
              <w:t>-</w:t>
            </w:r>
          </w:p>
        </w:tc>
        <w:tc>
          <w:tcPr>
            <w:tcW w:w="3126" w:type="dxa"/>
          </w:tcPr>
          <w:p w14:paraId="7541369D" w14:textId="77777777" w:rsidR="004E55FE" w:rsidRPr="00BE56DE" w:rsidRDefault="00C509B0" w:rsidP="00914C00">
            <w:pPr>
              <w:jc w:val="center"/>
              <w:rPr>
                <w:rFonts w:cs="Arial"/>
                <w:szCs w:val="20"/>
                <w:lang w:val="en-GB"/>
              </w:rPr>
            </w:pPr>
            <w:r w:rsidRPr="00BE56DE">
              <w:rPr>
                <w:rFonts w:cs="Arial"/>
                <w:szCs w:val="20"/>
                <w:lang w:val="en-GB"/>
              </w:rPr>
              <w:t>-</w:t>
            </w:r>
          </w:p>
        </w:tc>
      </w:tr>
      <w:tr w:rsidR="006F382E" w:rsidRPr="00BE56DE" w14:paraId="78028224" w14:textId="77777777" w:rsidTr="00F92B99">
        <w:trPr>
          <w:trHeight w:val="173"/>
        </w:trPr>
        <w:tc>
          <w:tcPr>
            <w:tcW w:w="1339" w:type="dxa"/>
            <w:vMerge w:val="restart"/>
          </w:tcPr>
          <w:p w14:paraId="63621C4D" w14:textId="77777777" w:rsidR="006F382E" w:rsidRPr="00BE56DE" w:rsidRDefault="006F382E" w:rsidP="0031346D">
            <w:pPr>
              <w:rPr>
                <w:rFonts w:cs="Arial"/>
                <w:szCs w:val="20"/>
                <w:lang w:val="en-GB"/>
              </w:rPr>
            </w:pPr>
            <w:r w:rsidRPr="00BE56DE">
              <w:rPr>
                <w:rFonts w:cs="Arial"/>
                <w:szCs w:val="20"/>
                <w:lang w:val="en-GB"/>
              </w:rPr>
              <w:t>LTE</w:t>
            </w:r>
          </w:p>
        </w:tc>
        <w:tc>
          <w:tcPr>
            <w:tcW w:w="761" w:type="dxa"/>
            <w:vMerge w:val="restart"/>
          </w:tcPr>
          <w:p w14:paraId="45E49DAC" w14:textId="77777777" w:rsidR="006F382E" w:rsidRPr="00BE56DE" w:rsidRDefault="006F382E" w:rsidP="0031346D">
            <w:pPr>
              <w:rPr>
                <w:rFonts w:cs="Arial"/>
                <w:szCs w:val="20"/>
                <w:lang w:val="en-GB"/>
              </w:rPr>
            </w:pPr>
            <w:r w:rsidRPr="00BE56DE">
              <w:rPr>
                <w:rFonts w:cs="Arial"/>
                <w:szCs w:val="20"/>
                <w:lang w:val="en-GB"/>
              </w:rPr>
              <w:t>1800</w:t>
            </w:r>
          </w:p>
        </w:tc>
        <w:tc>
          <w:tcPr>
            <w:tcW w:w="883" w:type="dxa"/>
            <w:vMerge w:val="restart"/>
          </w:tcPr>
          <w:p w14:paraId="6E81B84E" w14:textId="77777777" w:rsidR="006F382E" w:rsidRPr="00BE56DE" w:rsidRDefault="006F382E" w:rsidP="0031346D">
            <w:pPr>
              <w:rPr>
                <w:rFonts w:cs="Arial"/>
                <w:szCs w:val="20"/>
                <w:lang w:val="en-GB"/>
              </w:rPr>
            </w:pPr>
            <w:r w:rsidRPr="00BE56DE">
              <w:rPr>
                <w:rFonts w:cs="Arial"/>
                <w:szCs w:val="20"/>
                <w:lang w:val="en-GB"/>
              </w:rPr>
              <w:t>5</w:t>
            </w:r>
          </w:p>
        </w:tc>
        <w:tc>
          <w:tcPr>
            <w:tcW w:w="961" w:type="dxa"/>
            <w:vMerge w:val="restart"/>
          </w:tcPr>
          <w:p w14:paraId="01888CF7" w14:textId="77777777" w:rsidR="006F382E" w:rsidRPr="00BE56DE" w:rsidRDefault="006F382E" w:rsidP="0031346D">
            <w:pPr>
              <w:rPr>
                <w:rFonts w:cs="Arial"/>
                <w:szCs w:val="20"/>
                <w:lang w:val="en-GB"/>
              </w:rPr>
            </w:pPr>
            <w:r w:rsidRPr="00BE56DE">
              <w:rPr>
                <w:rFonts w:cs="Arial"/>
                <w:szCs w:val="20"/>
                <w:lang w:val="en-GB"/>
              </w:rPr>
              <w:t>3000</w:t>
            </w:r>
          </w:p>
        </w:tc>
        <w:tc>
          <w:tcPr>
            <w:tcW w:w="994" w:type="dxa"/>
            <w:vMerge w:val="restart"/>
          </w:tcPr>
          <w:p w14:paraId="6E948052" w14:textId="77777777" w:rsidR="006F382E" w:rsidRPr="00BE56DE" w:rsidRDefault="006F382E" w:rsidP="0031346D">
            <w:pPr>
              <w:rPr>
                <w:rFonts w:cs="Arial"/>
                <w:szCs w:val="20"/>
                <w:lang w:val="en-GB"/>
              </w:rPr>
            </w:pPr>
            <w:r w:rsidRPr="00BE56DE">
              <w:rPr>
                <w:rFonts w:cs="Arial"/>
                <w:szCs w:val="20"/>
                <w:lang w:val="en-GB"/>
              </w:rPr>
              <w:t>100</w:t>
            </w:r>
          </w:p>
        </w:tc>
        <w:tc>
          <w:tcPr>
            <w:tcW w:w="3114" w:type="dxa"/>
            <w:gridSpan w:val="2"/>
          </w:tcPr>
          <w:p w14:paraId="520BCA84" w14:textId="77777777" w:rsidR="006F382E" w:rsidRPr="00BE56DE" w:rsidRDefault="006F382E" w:rsidP="00C509B0">
            <w:pPr>
              <w:jc w:val="center"/>
              <w:rPr>
                <w:rFonts w:cs="Arial"/>
                <w:szCs w:val="20"/>
                <w:lang w:val="en-GB"/>
              </w:rPr>
            </w:pPr>
            <w:r w:rsidRPr="00BE56DE">
              <w:rPr>
                <w:rFonts w:cs="Arial"/>
                <w:noProof/>
                <w:szCs w:val="20"/>
                <w:lang w:val="da-DK" w:eastAsia="da-DK"/>
              </w:rPr>
              <w:drawing>
                <wp:inline distT="0" distB="0" distL="0" distR="0" wp14:anchorId="2FA0EF3F" wp14:editId="4C0722E5">
                  <wp:extent cx="1533600" cy="1476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4"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c>
          <w:tcPr>
            <w:tcW w:w="2998" w:type="dxa"/>
          </w:tcPr>
          <w:p w14:paraId="29651195" w14:textId="77777777" w:rsidR="006F382E" w:rsidRPr="00BE56DE" w:rsidRDefault="006F382E" w:rsidP="00867718">
            <w:pPr>
              <w:jc w:val="center"/>
              <w:rPr>
                <w:rFonts w:cs="Arial"/>
                <w:szCs w:val="20"/>
                <w:lang w:val="en-GB"/>
              </w:rPr>
            </w:pPr>
            <w:r w:rsidRPr="00BE56DE">
              <w:rPr>
                <w:rFonts w:cs="Arial"/>
                <w:szCs w:val="20"/>
                <w:lang w:val="en-GB"/>
              </w:rPr>
              <w:t>-</w:t>
            </w:r>
          </w:p>
        </w:tc>
        <w:tc>
          <w:tcPr>
            <w:tcW w:w="3126" w:type="dxa"/>
          </w:tcPr>
          <w:p w14:paraId="25603CA0" w14:textId="77777777" w:rsidR="006F382E" w:rsidRPr="00BE56DE" w:rsidRDefault="006F382E" w:rsidP="00914C00">
            <w:pPr>
              <w:jc w:val="center"/>
              <w:rPr>
                <w:rFonts w:cs="Arial"/>
                <w:szCs w:val="20"/>
                <w:lang w:val="en-GB"/>
              </w:rPr>
            </w:pPr>
            <w:r w:rsidRPr="00BE56DE">
              <w:rPr>
                <w:rFonts w:cs="Arial"/>
                <w:szCs w:val="20"/>
                <w:lang w:val="en-GB"/>
              </w:rPr>
              <w:t>-</w:t>
            </w:r>
          </w:p>
        </w:tc>
      </w:tr>
      <w:tr w:rsidR="006F382E" w:rsidRPr="00BE56DE" w14:paraId="6E863311" w14:textId="77777777" w:rsidTr="00F92B99">
        <w:trPr>
          <w:trHeight w:val="172"/>
        </w:trPr>
        <w:tc>
          <w:tcPr>
            <w:tcW w:w="1339" w:type="dxa"/>
            <w:vMerge/>
          </w:tcPr>
          <w:p w14:paraId="13478BE1" w14:textId="77777777" w:rsidR="006F382E" w:rsidRPr="00BE56DE" w:rsidRDefault="006F382E" w:rsidP="0031346D">
            <w:pPr>
              <w:rPr>
                <w:rFonts w:cs="Arial"/>
                <w:szCs w:val="20"/>
                <w:lang w:val="en-GB"/>
              </w:rPr>
            </w:pPr>
          </w:p>
        </w:tc>
        <w:tc>
          <w:tcPr>
            <w:tcW w:w="761" w:type="dxa"/>
            <w:vMerge/>
          </w:tcPr>
          <w:p w14:paraId="3ACDE053" w14:textId="77777777" w:rsidR="006F382E" w:rsidRPr="00BE56DE" w:rsidRDefault="006F382E" w:rsidP="0031346D">
            <w:pPr>
              <w:rPr>
                <w:rFonts w:cs="Arial"/>
                <w:szCs w:val="20"/>
                <w:lang w:val="en-GB"/>
              </w:rPr>
            </w:pPr>
          </w:p>
        </w:tc>
        <w:tc>
          <w:tcPr>
            <w:tcW w:w="883" w:type="dxa"/>
            <w:vMerge/>
          </w:tcPr>
          <w:p w14:paraId="0723A2BA" w14:textId="77777777" w:rsidR="006F382E" w:rsidRPr="00BE56DE" w:rsidRDefault="006F382E" w:rsidP="0031346D">
            <w:pPr>
              <w:rPr>
                <w:rFonts w:cs="Arial"/>
                <w:szCs w:val="20"/>
                <w:lang w:val="en-GB"/>
              </w:rPr>
            </w:pPr>
          </w:p>
        </w:tc>
        <w:tc>
          <w:tcPr>
            <w:tcW w:w="961" w:type="dxa"/>
            <w:vMerge/>
          </w:tcPr>
          <w:p w14:paraId="7D26737D" w14:textId="77777777" w:rsidR="006F382E" w:rsidRPr="00BE56DE" w:rsidRDefault="006F382E" w:rsidP="0031346D">
            <w:pPr>
              <w:rPr>
                <w:rFonts w:cs="Arial"/>
                <w:szCs w:val="20"/>
                <w:lang w:val="en-GB"/>
              </w:rPr>
            </w:pPr>
          </w:p>
        </w:tc>
        <w:tc>
          <w:tcPr>
            <w:tcW w:w="994" w:type="dxa"/>
            <w:vMerge/>
          </w:tcPr>
          <w:p w14:paraId="47296BE9" w14:textId="77777777" w:rsidR="006F382E" w:rsidRPr="00BE56DE" w:rsidRDefault="006F382E" w:rsidP="0031346D">
            <w:pPr>
              <w:rPr>
                <w:rFonts w:cs="Arial"/>
                <w:szCs w:val="20"/>
                <w:lang w:val="en-GB"/>
              </w:rPr>
            </w:pPr>
          </w:p>
        </w:tc>
        <w:tc>
          <w:tcPr>
            <w:tcW w:w="3114" w:type="dxa"/>
            <w:gridSpan w:val="2"/>
          </w:tcPr>
          <w:p w14:paraId="1B1D99E5" w14:textId="77777777" w:rsidR="006F382E" w:rsidRPr="00BE56DE" w:rsidRDefault="006F382E" w:rsidP="006F382E">
            <w:pPr>
              <w:jc w:val="center"/>
              <w:rPr>
                <w:rFonts w:cs="Arial"/>
                <w:szCs w:val="20"/>
                <w:lang w:val="en-GB"/>
              </w:rPr>
            </w:pPr>
            <w:r w:rsidRPr="00BE56DE">
              <w:rPr>
                <w:rFonts w:cs="Arial"/>
                <w:szCs w:val="20"/>
                <w:lang w:val="en-GB"/>
              </w:rPr>
              <w:t>Max SINR = -9.9</w:t>
            </w:r>
            <w:r w:rsidR="00783025" w:rsidRPr="00BE56DE">
              <w:rPr>
                <w:rFonts w:cs="Arial"/>
                <w:szCs w:val="20"/>
                <w:lang w:val="en-GB"/>
              </w:rPr>
              <w:t xml:space="preserve"> dB</w:t>
            </w:r>
          </w:p>
        </w:tc>
        <w:tc>
          <w:tcPr>
            <w:tcW w:w="2998" w:type="dxa"/>
          </w:tcPr>
          <w:p w14:paraId="59A5AE45" w14:textId="77777777" w:rsidR="006F382E" w:rsidRPr="00BE56DE" w:rsidRDefault="006F382E" w:rsidP="00867718">
            <w:pPr>
              <w:jc w:val="center"/>
              <w:rPr>
                <w:rFonts w:cs="Arial"/>
                <w:szCs w:val="20"/>
                <w:lang w:val="en-GB"/>
              </w:rPr>
            </w:pPr>
            <w:r w:rsidRPr="00BE56DE">
              <w:rPr>
                <w:rFonts w:cs="Arial"/>
                <w:szCs w:val="20"/>
                <w:lang w:val="en-GB"/>
              </w:rPr>
              <w:t>-</w:t>
            </w:r>
          </w:p>
        </w:tc>
        <w:tc>
          <w:tcPr>
            <w:tcW w:w="3126" w:type="dxa"/>
          </w:tcPr>
          <w:p w14:paraId="441B833A" w14:textId="77777777" w:rsidR="006F382E" w:rsidRPr="00BE56DE" w:rsidRDefault="006F382E" w:rsidP="00914C00">
            <w:pPr>
              <w:jc w:val="center"/>
              <w:rPr>
                <w:rFonts w:cs="Arial"/>
                <w:szCs w:val="20"/>
                <w:lang w:val="en-GB"/>
              </w:rPr>
            </w:pPr>
            <w:r w:rsidRPr="00BE56DE">
              <w:rPr>
                <w:rFonts w:cs="Arial"/>
                <w:szCs w:val="20"/>
                <w:lang w:val="en-GB"/>
              </w:rPr>
              <w:t>-</w:t>
            </w:r>
          </w:p>
        </w:tc>
      </w:tr>
      <w:tr w:rsidR="006F382E" w:rsidRPr="00BE56DE" w14:paraId="6D2FD13D" w14:textId="77777777" w:rsidTr="00F92B99">
        <w:trPr>
          <w:trHeight w:val="173"/>
        </w:trPr>
        <w:tc>
          <w:tcPr>
            <w:tcW w:w="1339" w:type="dxa"/>
            <w:vMerge w:val="restart"/>
          </w:tcPr>
          <w:p w14:paraId="2D61FBB4" w14:textId="77777777" w:rsidR="006F382E" w:rsidRPr="00BE56DE" w:rsidRDefault="006F382E" w:rsidP="0031346D">
            <w:pPr>
              <w:rPr>
                <w:rFonts w:cs="Arial"/>
                <w:szCs w:val="20"/>
                <w:lang w:val="en-GB"/>
              </w:rPr>
            </w:pPr>
            <w:r w:rsidRPr="00BE56DE">
              <w:rPr>
                <w:rFonts w:cs="Arial"/>
                <w:szCs w:val="20"/>
                <w:lang w:val="en-GB"/>
              </w:rPr>
              <w:t>LTE</w:t>
            </w:r>
          </w:p>
        </w:tc>
        <w:tc>
          <w:tcPr>
            <w:tcW w:w="761" w:type="dxa"/>
            <w:vMerge w:val="restart"/>
          </w:tcPr>
          <w:p w14:paraId="2301EADB" w14:textId="77777777" w:rsidR="006F382E" w:rsidRPr="00BE56DE" w:rsidRDefault="006F382E" w:rsidP="0031346D">
            <w:pPr>
              <w:rPr>
                <w:rFonts w:cs="Arial"/>
                <w:szCs w:val="20"/>
                <w:lang w:val="en-GB"/>
              </w:rPr>
            </w:pPr>
            <w:r w:rsidRPr="00BE56DE">
              <w:rPr>
                <w:rFonts w:cs="Arial"/>
                <w:szCs w:val="20"/>
                <w:lang w:val="en-GB"/>
              </w:rPr>
              <w:t>1800</w:t>
            </w:r>
          </w:p>
        </w:tc>
        <w:tc>
          <w:tcPr>
            <w:tcW w:w="883" w:type="dxa"/>
            <w:vMerge w:val="restart"/>
          </w:tcPr>
          <w:p w14:paraId="1B9B8B75" w14:textId="77777777" w:rsidR="006F382E" w:rsidRPr="00BE56DE" w:rsidRDefault="006F382E" w:rsidP="0031346D">
            <w:pPr>
              <w:rPr>
                <w:rFonts w:cs="Arial"/>
                <w:szCs w:val="20"/>
                <w:lang w:val="en-GB"/>
              </w:rPr>
            </w:pPr>
            <w:r w:rsidRPr="00BE56DE">
              <w:rPr>
                <w:rFonts w:cs="Arial"/>
                <w:szCs w:val="20"/>
                <w:lang w:val="en-GB"/>
              </w:rPr>
              <w:t>5</w:t>
            </w:r>
          </w:p>
        </w:tc>
        <w:tc>
          <w:tcPr>
            <w:tcW w:w="961" w:type="dxa"/>
            <w:vMerge w:val="restart"/>
          </w:tcPr>
          <w:p w14:paraId="3941CE50" w14:textId="77777777" w:rsidR="006F382E" w:rsidRPr="00BE56DE" w:rsidRDefault="006F382E" w:rsidP="0031346D">
            <w:pPr>
              <w:rPr>
                <w:rFonts w:cs="Arial"/>
                <w:szCs w:val="20"/>
                <w:lang w:val="en-GB"/>
              </w:rPr>
            </w:pPr>
            <w:r w:rsidRPr="00BE56DE">
              <w:rPr>
                <w:rFonts w:cs="Arial"/>
                <w:szCs w:val="20"/>
                <w:lang w:val="en-GB"/>
              </w:rPr>
              <w:t>6000</w:t>
            </w:r>
          </w:p>
        </w:tc>
        <w:tc>
          <w:tcPr>
            <w:tcW w:w="994" w:type="dxa"/>
            <w:vMerge w:val="restart"/>
          </w:tcPr>
          <w:p w14:paraId="2C949F7E" w14:textId="77777777" w:rsidR="006F382E" w:rsidRPr="00BE56DE" w:rsidRDefault="006F382E" w:rsidP="0031346D">
            <w:pPr>
              <w:rPr>
                <w:rFonts w:cs="Arial"/>
                <w:szCs w:val="20"/>
                <w:lang w:val="en-GB"/>
              </w:rPr>
            </w:pPr>
            <w:r w:rsidRPr="00BE56DE">
              <w:rPr>
                <w:rFonts w:cs="Arial"/>
                <w:szCs w:val="20"/>
                <w:lang w:val="en-GB"/>
              </w:rPr>
              <w:t>100</w:t>
            </w:r>
          </w:p>
        </w:tc>
        <w:tc>
          <w:tcPr>
            <w:tcW w:w="3114" w:type="dxa"/>
            <w:gridSpan w:val="2"/>
          </w:tcPr>
          <w:p w14:paraId="5CB762BD" w14:textId="77777777" w:rsidR="006F382E" w:rsidRPr="00BE56DE" w:rsidRDefault="004E1DAE" w:rsidP="006F382E">
            <w:pPr>
              <w:jc w:val="center"/>
              <w:rPr>
                <w:rFonts w:cs="Arial"/>
                <w:szCs w:val="20"/>
                <w:lang w:val="en-GB"/>
              </w:rPr>
            </w:pPr>
            <w:r w:rsidRPr="00BE56DE">
              <w:rPr>
                <w:rFonts w:cs="Arial"/>
                <w:noProof/>
                <w:szCs w:val="20"/>
                <w:lang w:val="da-DK" w:eastAsia="da-DK"/>
              </w:rPr>
              <w:drawing>
                <wp:inline distT="0" distB="0" distL="0" distR="0" wp14:anchorId="48D29152" wp14:editId="511DC05E">
                  <wp:extent cx="1533600" cy="1476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5"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c>
          <w:tcPr>
            <w:tcW w:w="2998" w:type="dxa"/>
          </w:tcPr>
          <w:p w14:paraId="0253CED2" w14:textId="77777777" w:rsidR="006F382E" w:rsidRPr="00BE56DE" w:rsidRDefault="006F382E" w:rsidP="00867718">
            <w:pPr>
              <w:jc w:val="center"/>
              <w:rPr>
                <w:rFonts w:cs="Arial"/>
                <w:szCs w:val="20"/>
                <w:lang w:val="en-GB"/>
              </w:rPr>
            </w:pPr>
            <w:r w:rsidRPr="00BE56DE">
              <w:rPr>
                <w:rFonts w:cs="Arial"/>
                <w:szCs w:val="20"/>
                <w:lang w:val="en-GB"/>
              </w:rPr>
              <w:t>-</w:t>
            </w:r>
          </w:p>
        </w:tc>
        <w:tc>
          <w:tcPr>
            <w:tcW w:w="3126" w:type="dxa"/>
          </w:tcPr>
          <w:p w14:paraId="6431FFD1" w14:textId="77777777" w:rsidR="006F382E" w:rsidRPr="00BE56DE" w:rsidRDefault="006F382E" w:rsidP="00914C00">
            <w:pPr>
              <w:jc w:val="center"/>
              <w:rPr>
                <w:rFonts w:cs="Arial"/>
                <w:szCs w:val="20"/>
                <w:lang w:val="en-GB"/>
              </w:rPr>
            </w:pPr>
            <w:r w:rsidRPr="00BE56DE">
              <w:rPr>
                <w:rFonts w:cs="Arial"/>
                <w:szCs w:val="20"/>
                <w:lang w:val="en-GB"/>
              </w:rPr>
              <w:t>-</w:t>
            </w:r>
          </w:p>
        </w:tc>
      </w:tr>
      <w:tr w:rsidR="006F382E" w:rsidRPr="00BE56DE" w14:paraId="6782F3D8" w14:textId="77777777" w:rsidTr="00F92B99">
        <w:trPr>
          <w:trHeight w:val="172"/>
        </w:trPr>
        <w:tc>
          <w:tcPr>
            <w:tcW w:w="1339" w:type="dxa"/>
            <w:vMerge/>
          </w:tcPr>
          <w:p w14:paraId="5E7AF99C" w14:textId="77777777" w:rsidR="006F382E" w:rsidRPr="00BE56DE" w:rsidRDefault="006F382E" w:rsidP="0031346D">
            <w:pPr>
              <w:rPr>
                <w:rFonts w:cs="Arial"/>
                <w:szCs w:val="20"/>
                <w:lang w:val="en-GB"/>
              </w:rPr>
            </w:pPr>
          </w:p>
        </w:tc>
        <w:tc>
          <w:tcPr>
            <w:tcW w:w="761" w:type="dxa"/>
            <w:vMerge/>
          </w:tcPr>
          <w:p w14:paraId="2EC6B79B" w14:textId="77777777" w:rsidR="006F382E" w:rsidRPr="00BE56DE" w:rsidRDefault="006F382E" w:rsidP="0031346D">
            <w:pPr>
              <w:rPr>
                <w:rFonts w:cs="Arial"/>
                <w:szCs w:val="20"/>
                <w:lang w:val="en-GB"/>
              </w:rPr>
            </w:pPr>
          </w:p>
        </w:tc>
        <w:tc>
          <w:tcPr>
            <w:tcW w:w="883" w:type="dxa"/>
            <w:vMerge/>
          </w:tcPr>
          <w:p w14:paraId="187E784C" w14:textId="77777777" w:rsidR="006F382E" w:rsidRPr="00BE56DE" w:rsidRDefault="006F382E" w:rsidP="0031346D">
            <w:pPr>
              <w:rPr>
                <w:rFonts w:cs="Arial"/>
                <w:szCs w:val="20"/>
                <w:lang w:val="en-GB"/>
              </w:rPr>
            </w:pPr>
          </w:p>
        </w:tc>
        <w:tc>
          <w:tcPr>
            <w:tcW w:w="961" w:type="dxa"/>
            <w:vMerge/>
          </w:tcPr>
          <w:p w14:paraId="46D9BDEC" w14:textId="77777777" w:rsidR="006F382E" w:rsidRPr="00BE56DE" w:rsidRDefault="006F382E" w:rsidP="0031346D">
            <w:pPr>
              <w:rPr>
                <w:rFonts w:cs="Arial"/>
                <w:szCs w:val="20"/>
                <w:lang w:val="en-GB"/>
              </w:rPr>
            </w:pPr>
          </w:p>
        </w:tc>
        <w:tc>
          <w:tcPr>
            <w:tcW w:w="994" w:type="dxa"/>
            <w:vMerge/>
          </w:tcPr>
          <w:p w14:paraId="2A57D70F" w14:textId="77777777" w:rsidR="006F382E" w:rsidRPr="00BE56DE" w:rsidRDefault="006F382E" w:rsidP="0031346D">
            <w:pPr>
              <w:rPr>
                <w:rFonts w:cs="Arial"/>
                <w:szCs w:val="20"/>
                <w:lang w:val="en-GB"/>
              </w:rPr>
            </w:pPr>
          </w:p>
        </w:tc>
        <w:tc>
          <w:tcPr>
            <w:tcW w:w="3114" w:type="dxa"/>
            <w:gridSpan w:val="2"/>
          </w:tcPr>
          <w:p w14:paraId="06E22981" w14:textId="77777777" w:rsidR="006F382E" w:rsidRPr="00BE56DE" w:rsidRDefault="006F382E" w:rsidP="006F382E">
            <w:pPr>
              <w:jc w:val="center"/>
              <w:rPr>
                <w:rFonts w:cs="Arial"/>
                <w:szCs w:val="20"/>
                <w:lang w:val="en-GB"/>
              </w:rPr>
            </w:pPr>
            <w:r w:rsidRPr="00BE56DE">
              <w:rPr>
                <w:rFonts w:cs="Arial"/>
                <w:szCs w:val="20"/>
                <w:lang w:val="en-GB"/>
              </w:rPr>
              <w:t>Max SINR = -13.2</w:t>
            </w:r>
            <w:r w:rsidR="00783025" w:rsidRPr="00BE56DE">
              <w:rPr>
                <w:rFonts w:cs="Arial"/>
                <w:szCs w:val="20"/>
                <w:lang w:val="en-GB"/>
              </w:rPr>
              <w:t xml:space="preserve"> dB</w:t>
            </w:r>
          </w:p>
        </w:tc>
        <w:tc>
          <w:tcPr>
            <w:tcW w:w="2998" w:type="dxa"/>
          </w:tcPr>
          <w:p w14:paraId="2D5EDF2E" w14:textId="77777777" w:rsidR="006F382E" w:rsidRPr="00BE56DE" w:rsidRDefault="006F382E" w:rsidP="00867718">
            <w:pPr>
              <w:jc w:val="center"/>
              <w:rPr>
                <w:rFonts w:cs="Arial"/>
                <w:szCs w:val="20"/>
                <w:lang w:val="en-GB"/>
              </w:rPr>
            </w:pPr>
            <w:r w:rsidRPr="00BE56DE">
              <w:rPr>
                <w:rFonts w:cs="Arial"/>
                <w:szCs w:val="20"/>
                <w:lang w:val="en-GB"/>
              </w:rPr>
              <w:t>-</w:t>
            </w:r>
          </w:p>
        </w:tc>
        <w:tc>
          <w:tcPr>
            <w:tcW w:w="3126" w:type="dxa"/>
          </w:tcPr>
          <w:p w14:paraId="2BA4ACB9" w14:textId="77777777" w:rsidR="006F382E" w:rsidRPr="00BE56DE" w:rsidRDefault="006F382E" w:rsidP="00914C00">
            <w:pPr>
              <w:jc w:val="center"/>
              <w:rPr>
                <w:rFonts w:cs="Arial"/>
                <w:szCs w:val="20"/>
                <w:lang w:val="en-GB"/>
              </w:rPr>
            </w:pPr>
            <w:r w:rsidRPr="00BE56DE">
              <w:rPr>
                <w:rFonts w:cs="Arial"/>
                <w:szCs w:val="20"/>
                <w:lang w:val="en-GB"/>
              </w:rPr>
              <w:t>-</w:t>
            </w:r>
          </w:p>
        </w:tc>
      </w:tr>
      <w:tr w:rsidR="004E1DAE" w:rsidRPr="00BE56DE" w14:paraId="144B1FDF" w14:textId="77777777" w:rsidTr="00F92B99">
        <w:trPr>
          <w:trHeight w:val="173"/>
        </w:trPr>
        <w:tc>
          <w:tcPr>
            <w:tcW w:w="1339" w:type="dxa"/>
            <w:vMerge w:val="restart"/>
          </w:tcPr>
          <w:p w14:paraId="25D19FFA" w14:textId="77777777" w:rsidR="004E1DAE" w:rsidRPr="00BE56DE" w:rsidRDefault="004E1DAE" w:rsidP="0031346D">
            <w:pPr>
              <w:rPr>
                <w:rFonts w:cs="Arial"/>
                <w:szCs w:val="20"/>
                <w:lang w:val="en-GB"/>
              </w:rPr>
            </w:pPr>
            <w:r w:rsidRPr="00BE56DE">
              <w:rPr>
                <w:rFonts w:cs="Arial"/>
                <w:szCs w:val="20"/>
                <w:lang w:val="en-GB"/>
              </w:rPr>
              <w:t>LTE</w:t>
            </w:r>
          </w:p>
        </w:tc>
        <w:tc>
          <w:tcPr>
            <w:tcW w:w="761" w:type="dxa"/>
            <w:vMerge w:val="restart"/>
          </w:tcPr>
          <w:p w14:paraId="75F312FB" w14:textId="77777777" w:rsidR="004E1DAE" w:rsidRPr="00BE56DE" w:rsidRDefault="004E1DAE" w:rsidP="0031346D">
            <w:pPr>
              <w:rPr>
                <w:rFonts w:cs="Arial"/>
                <w:szCs w:val="20"/>
                <w:lang w:val="en-GB"/>
              </w:rPr>
            </w:pPr>
            <w:r w:rsidRPr="00BE56DE">
              <w:rPr>
                <w:rFonts w:cs="Arial"/>
                <w:szCs w:val="20"/>
                <w:lang w:val="en-GB"/>
              </w:rPr>
              <w:t>1800</w:t>
            </w:r>
          </w:p>
        </w:tc>
        <w:tc>
          <w:tcPr>
            <w:tcW w:w="883" w:type="dxa"/>
            <w:vMerge w:val="restart"/>
          </w:tcPr>
          <w:p w14:paraId="092C2D3C" w14:textId="77777777" w:rsidR="004E1DAE" w:rsidRPr="00BE56DE" w:rsidRDefault="004E1DAE" w:rsidP="0031346D">
            <w:pPr>
              <w:rPr>
                <w:rFonts w:cs="Arial"/>
                <w:szCs w:val="20"/>
                <w:lang w:val="en-GB"/>
              </w:rPr>
            </w:pPr>
            <w:r w:rsidRPr="00BE56DE">
              <w:rPr>
                <w:rFonts w:cs="Arial"/>
                <w:szCs w:val="20"/>
                <w:lang w:val="en-GB"/>
              </w:rPr>
              <w:t>5</w:t>
            </w:r>
          </w:p>
        </w:tc>
        <w:tc>
          <w:tcPr>
            <w:tcW w:w="961" w:type="dxa"/>
            <w:vMerge w:val="restart"/>
          </w:tcPr>
          <w:p w14:paraId="7ED0089F" w14:textId="77777777" w:rsidR="004E1DAE" w:rsidRPr="00BE56DE" w:rsidRDefault="004E1DAE" w:rsidP="0031346D">
            <w:pPr>
              <w:rPr>
                <w:rFonts w:cs="Arial"/>
                <w:szCs w:val="20"/>
                <w:lang w:val="en-GB"/>
              </w:rPr>
            </w:pPr>
            <w:r w:rsidRPr="00BE56DE">
              <w:rPr>
                <w:rFonts w:cs="Arial"/>
                <w:szCs w:val="20"/>
                <w:lang w:val="en-GB"/>
              </w:rPr>
              <w:t>10000</w:t>
            </w:r>
          </w:p>
        </w:tc>
        <w:tc>
          <w:tcPr>
            <w:tcW w:w="994" w:type="dxa"/>
            <w:vMerge w:val="restart"/>
          </w:tcPr>
          <w:p w14:paraId="0DE7B3F3" w14:textId="77777777" w:rsidR="004E1DAE" w:rsidRPr="00BE56DE" w:rsidRDefault="004E1DAE" w:rsidP="0031346D">
            <w:pPr>
              <w:rPr>
                <w:rFonts w:cs="Arial"/>
                <w:szCs w:val="20"/>
                <w:lang w:val="en-GB"/>
              </w:rPr>
            </w:pPr>
            <w:r w:rsidRPr="00BE56DE">
              <w:rPr>
                <w:rFonts w:cs="Arial"/>
                <w:szCs w:val="20"/>
                <w:lang w:val="en-GB"/>
              </w:rPr>
              <w:t>100</w:t>
            </w:r>
          </w:p>
        </w:tc>
        <w:tc>
          <w:tcPr>
            <w:tcW w:w="3114" w:type="dxa"/>
            <w:gridSpan w:val="2"/>
          </w:tcPr>
          <w:p w14:paraId="0CEF323E" w14:textId="77777777" w:rsidR="004E1DAE" w:rsidRPr="00BE56DE" w:rsidRDefault="008910CA" w:rsidP="006F382E">
            <w:pPr>
              <w:jc w:val="center"/>
              <w:rPr>
                <w:rFonts w:cs="Arial"/>
                <w:szCs w:val="20"/>
                <w:lang w:val="en-GB"/>
              </w:rPr>
            </w:pPr>
            <w:r w:rsidRPr="00BE56DE">
              <w:rPr>
                <w:rFonts w:cs="Arial"/>
                <w:noProof/>
                <w:szCs w:val="20"/>
                <w:lang w:val="da-DK" w:eastAsia="da-DK"/>
              </w:rPr>
              <w:drawing>
                <wp:inline distT="0" distB="0" distL="0" distR="0" wp14:anchorId="7D69BE38" wp14:editId="5CB37602">
                  <wp:extent cx="1533600" cy="1476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6"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c>
          <w:tcPr>
            <w:tcW w:w="2998" w:type="dxa"/>
          </w:tcPr>
          <w:p w14:paraId="4F673A81" w14:textId="77777777" w:rsidR="004E1DAE" w:rsidRPr="00BE56DE" w:rsidRDefault="004E1DAE" w:rsidP="00867718">
            <w:pPr>
              <w:jc w:val="center"/>
              <w:rPr>
                <w:rFonts w:cs="Arial"/>
                <w:szCs w:val="20"/>
                <w:lang w:val="en-GB"/>
              </w:rPr>
            </w:pPr>
            <w:r w:rsidRPr="00BE56DE">
              <w:rPr>
                <w:rFonts w:cs="Arial"/>
                <w:szCs w:val="20"/>
                <w:lang w:val="en-GB"/>
              </w:rPr>
              <w:t>-</w:t>
            </w:r>
          </w:p>
        </w:tc>
        <w:tc>
          <w:tcPr>
            <w:tcW w:w="3126" w:type="dxa"/>
          </w:tcPr>
          <w:p w14:paraId="463C59BA" w14:textId="77777777" w:rsidR="004E1DAE" w:rsidRPr="00BE56DE" w:rsidRDefault="004E1DAE" w:rsidP="00914C00">
            <w:pPr>
              <w:jc w:val="center"/>
              <w:rPr>
                <w:rFonts w:cs="Arial"/>
                <w:szCs w:val="20"/>
                <w:lang w:val="en-GB"/>
              </w:rPr>
            </w:pPr>
            <w:r w:rsidRPr="00BE56DE">
              <w:rPr>
                <w:rFonts w:cs="Arial"/>
                <w:szCs w:val="20"/>
                <w:lang w:val="en-GB"/>
              </w:rPr>
              <w:t>-</w:t>
            </w:r>
          </w:p>
        </w:tc>
      </w:tr>
      <w:tr w:rsidR="004E1DAE" w:rsidRPr="00BE56DE" w14:paraId="18A2D0B8" w14:textId="77777777" w:rsidTr="00F92B99">
        <w:trPr>
          <w:trHeight w:val="172"/>
        </w:trPr>
        <w:tc>
          <w:tcPr>
            <w:tcW w:w="1339" w:type="dxa"/>
            <w:vMerge/>
          </w:tcPr>
          <w:p w14:paraId="211265B0" w14:textId="77777777" w:rsidR="004E1DAE" w:rsidRPr="00BE56DE" w:rsidRDefault="004E1DAE" w:rsidP="0031346D">
            <w:pPr>
              <w:rPr>
                <w:rFonts w:cs="Arial"/>
                <w:szCs w:val="20"/>
                <w:lang w:val="en-GB"/>
              </w:rPr>
            </w:pPr>
          </w:p>
        </w:tc>
        <w:tc>
          <w:tcPr>
            <w:tcW w:w="761" w:type="dxa"/>
            <w:vMerge/>
          </w:tcPr>
          <w:p w14:paraId="59D3C2D7" w14:textId="77777777" w:rsidR="004E1DAE" w:rsidRPr="00BE56DE" w:rsidRDefault="004E1DAE" w:rsidP="0031346D">
            <w:pPr>
              <w:rPr>
                <w:rFonts w:cs="Arial"/>
                <w:szCs w:val="20"/>
                <w:lang w:val="en-GB"/>
              </w:rPr>
            </w:pPr>
          </w:p>
        </w:tc>
        <w:tc>
          <w:tcPr>
            <w:tcW w:w="883" w:type="dxa"/>
            <w:vMerge/>
          </w:tcPr>
          <w:p w14:paraId="2BE68AE6" w14:textId="77777777" w:rsidR="004E1DAE" w:rsidRPr="00BE56DE" w:rsidRDefault="004E1DAE" w:rsidP="0031346D">
            <w:pPr>
              <w:rPr>
                <w:rFonts w:cs="Arial"/>
                <w:szCs w:val="20"/>
                <w:lang w:val="en-GB"/>
              </w:rPr>
            </w:pPr>
          </w:p>
        </w:tc>
        <w:tc>
          <w:tcPr>
            <w:tcW w:w="961" w:type="dxa"/>
            <w:vMerge/>
          </w:tcPr>
          <w:p w14:paraId="466B5665" w14:textId="77777777" w:rsidR="004E1DAE" w:rsidRPr="00BE56DE" w:rsidRDefault="004E1DAE" w:rsidP="0031346D">
            <w:pPr>
              <w:rPr>
                <w:rFonts w:cs="Arial"/>
                <w:szCs w:val="20"/>
                <w:lang w:val="en-GB"/>
              </w:rPr>
            </w:pPr>
          </w:p>
        </w:tc>
        <w:tc>
          <w:tcPr>
            <w:tcW w:w="994" w:type="dxa"/>
            <w:vMerge/>
          </w:tcPr>
          <w:p w14:paraId="1EDE4D6A" w14:textId="77777777" w:rsidR="004E1DAE" w:rsidRPr="00BE56DE" w:rsidRDefault="004E1DAE" w:rsidP="0031346D">
            <w:pPr>
              <w:rPr>
                <w:rFonts w:cs="Arial"/>
                <w:szCs w:val="20"/>
                <w:lang w:val="en-GB"/>
              </w:rPr>
            </w:pPr>
          </w:p>
        </w:tc>
        <w:tc>
          <w:tcPr>
            <w:tcW w:w="3114" w:type="dxa"/>
            <w:gridSpan w:val="2"/>
          </w:tcPr>
          <w:p w14:paraId="514CA47D" w14:textId="77777777" w:rsidR="004E1DAE" w:rsidRPr="00BE56DE" w:rsidRDefault="004E1DAE" w:rsidP="004E1DAE">
            <w:pPr>
              <w:jc w:val="center"/>
              <w:rPr>
                <w:rFonts w:cs="Arial"/>
                <w:szCs w:val="20"/>
                <w:lang w:val="en-GB"/>
              </w:rPr>
            </w:pPr>
            <w:r w:rsidRPr="00BE56DE">
              <w:rPr>
                <w:rFonts w:cs="Arial"/>
                <w:szCs w:val="20"/>
                <w:lang w:val="en-GB"/>
              </w:rPr>
              <w:t>Max SINR = -14.6</w:t>
            </w:r>
            <w:r w:rsidR="00783025" w:rsidRPr="00BE56DE">
              <w:rPr>
                <w:rFonts w:cs="Arial"/>
                <w:szCs w:val="20"/>
                <w:lang w:val="en-GB"/>
              </w:rPr>
              <w:t xml:space="preserve"> dB</w:t>
            </w:r>
          </w:p>
        </w:tc>
        <w:tc>
          <w:tcPr>
            <w:tcW w:w="2998" w:type="dxa"/>
          </w:tcPr>
          <w:p w14:paraId="044F261B" w14:textId="77777777" w:rsidR="004E1DAE" w:rsidRPr="00BE56DE" w:rsidRDefault="004E1DAE" w:rsidP="00867718">
            <w:pPr>
              <w:jc w:val="center"/>
              <w:rPr>
                <w:rFonts w:cs="Arial"/>
                <w:szCs w:val="20"/>
                <w:lang w:val="en-GB"/>
              </w:rPr>
            </w:pPr>
            <w:r w:rsidRPr="00BE56DE">
              <w:rPr>
                <w:rFonts w:cs="Arial"/>
                <w:szCs w:val="20"/>
                <w:lang w:val="en-GB"/>
              </w:rPr>
              <w:t>-</w:t>
            </w:r>
          </w:p>
        </w:tc>
        <w:tc>
          <w:tcPr>
            <w:tcW w:w="3126" w:type="dxa"/>
          </w:tcPr>
          <w:p w14:paraId="6B75935A" w14:textId="77777777" w:rsidR="004E1DAE" w:rsidRPr="00BE56DE" w:rsidRDefault="004E1DAE" w:rsidP="00914C00">
            <w:pPr>
              <w:jc w:val="center"/>
              <w:rPr>
                <w:rFonts w:cs="Arial"/>
                <w:szCs w:val="20"/>
                <w:lang w:val="en-GB"/>
              </w:rPr>
            </w:pPr>
            <w:r w:rsidRPr="00BE56DE">
              <w:rPr>
                <w:rFonts w:cs="Arial"/>
                <w:szCs w:val="20"/>
                <w:lang w:val="en-GB"/>
              </w:rPr>
              <w:t>-</w:t>
            </w:r>
          </w:p>
        </w:tc>
      </w:tr>
      <w:tr w:rsidR="008910CA" w:rsidRPr="00BE56DE" w14:paraId="16EA9813" w14:textId="77777777" w:rsidTr="00F92B99">
        <w:trPr>
          <w:trHeight w:val="173"/>
        </w:trPr>
        <w:tc>
          <w:tcPr>
            <w:tcW w:w="1339" w:type="dxa"/>
            <w:vMerge w:val="restart"/>
          </w:tcPr>
          <w:p w14:paraId="392DE169" w14:textId="77777777" w:rsidR="008910CA" w:rsidRPr="00BE56DE" w:rsidRDefault="008910CA" w:rsidP="0031346D">
            <w:pPr>
              <w:rPr>
                <w:rFonts w:cs="Arial"/>
                <w:szCs w:val="20"/>
                <w:lang w:val="en-GB"/>
              </w:rPr>
            </w:pPr>
            <w:r w:rsidRPr="00BE56DE">
              <w:rPr>
                <w:rFonts w:cs="Arial"/>
                <w:szCs w:val="20"/>
                <w:lang w:val="en-GB"/>
              </w:rPr>
              <w:t>LTE</w:t>
            </w:r>
          </w:p>
        </w:tc>
        <w:tc>
          <w:tcPr>
            <w:tcW w:w="761" w:type="dxa"/>
            <w:vMerge w:val="restart"/>
          </w:tcPr>
          <w:p w14:paraId="302D4652" w14:textId="77777777" w:rsidR="008910CA" w:rsidRPr="00BE56DE" w:rsidRDefault="008910CA" w:rsidP="0031346D">
            <w:pPr>
              <w:rPr>
                <w:rFonts w:cs="Arial"/>
                <w:szCs w:val="20"/>
                <w:lang w:val="en-GB"/>
              </w:rPr>
            </w:pPr>
            <w:r w:rsidRPr="00BE56DE">
              <w:rPr>
                <w:rFonts w:cs="Arial"/>
                <w:szCs w:val="20"/>
                <w:lang w:val="en-GB"/>
              </w:rPr>
              <w:t>2100</w:t>
            </w:r>
          </w:p>
        </w:tc>
        <w:tc>
          <w:tcPr>
            <w:tcW w:w="883" w:type="dxa"/>
            <w:vMerge w:val="restart"/>
          </w:tcPr>
          <w:p w14:paraId="53EF9513" w14:textId="77777777" w:rsidR="008910CA" w:rsidRPr="00BE56DE" w:rsidRDefault="008910CA" w:rsidP="0031346D">
            <w:pPr>
              <w:rPr>
                <w:rFonts w:cs="Arial"/>
                <w:szCs w:val="20"/>
                <w:lang w:val="en-GB"/>
              </w:rPr>
            </w:pPr>
            <w:r w:rsidRPr="00BE56DE">
              <w:rPr>
                <w:rFonts w:cs="Arial"/>
                <w:szCs w:val="20"/>
                <w:lang w:val="en-GB"/>
              </w:rPr>
              <w:t>4</w:t>
            </w:r>
          </w:p>
        </w:tc>
        <w:tc>
          <w:tcPr>
            <w:tcW w:w="961" w:type="dxa"/>
            <w:vMerge w:val="restart"/>
          </w:tcPr>
          <w:p w14:paraId="2936D936" w14:textId="77777777" w:rsidR="008910CA" w:rsidRPr="00BE56DE" w:rsidRDefault="008910CA" w:rsidP="0031346D">
            <w:pPr>
              <w:rPr>
                <w:rFonts w:cs="Arial"/>
                <w:szCs w:val="20"/>
                <w:lang w:val="en-GB"/>
              </w:rPr>
            </w:pPr>
            <w:r w:rsidRPr="00BE56DE">
              <w:rPr>
                <w:rFonts w:cs="Arial"/>
                <w:szCs w:val="20"/>
                <w:lang w:val="en-GB"/>
              </w:rPr>
              <w:t>3000</w:t>
            </w:r>
          </w:p>
        </w:tc>
        <w:tc>
          <w:tcPr>
            <w:tcW w:w="994" w:type="dxa"/>
            <w:vMerge w:val="restart"/>
          </w:tcPr>
          <w:p w14:paraId="3837C841" w14:textId="77777777" w:rsidR="008910CA" w:rsidRPr="00BE56DE" w:rsidRDefault="008910CA" w:rsidP="0031346D">
            <w:pPr>
              <w:rPr>
                <w:rFonts w:cs="Arial"/>
                <w:szCs w:val="20"/>
                <w:lang w:val="en-GB"/>
              </w:rPr>
            </w:pPr>
            <w:r w:rsidRPr="00BE56DE">
              <w:rPr>
                <w:rFonts w:cs="Arial"/>
                <w:szCs w:val="20"/>
                <w:lang w:val="en-GB"/>
              </w:rPr>
              <w:t>50</w:t>
            </w:r>
          </w:p>
        </w:tc>
        <w:tc>
          <w:tcPr>
            <w:tcW w:w="3114" w:type="dxa"/>
            <w:gridSpan w:val="2"/>
          </w:tcPr>
          <w:p w14:paraId="4F0A4512" w14:textId="77777777" w:rsidR="008910CA" w:rsidRPr="00BE56DE" w:rsidRDefault="008910CA" w:rsidP="004E1DAE">
            <w:pPr>
              <w:jc w:val="center"/>
              <w:rPr>
                <w:rFonts w:cs="Arial"/>
                <w:szCs w:val="20"/>
                <w:lang w:val="en-GB"/>
              </w:rPr>
            </w:pPr>
            <w:r w:rsidRPr="00BE56DE">
              <w:rPr>
                <w:rFonts w:cs="Arial"/>
                <w:noProof/>
                <w:szCs w:val="20"/>
                <w:lang w:val="da-DK" w:eastAsia="da-DK"/>
              </w:rPr>
              <w:drawing>
                <wp:inline distT="0" distB="0" distL="0" distR="0" wp14:anchorId="6BC31ABE" wp14:editId="36E5DA11">
                  <wp:extent cx="1533600" cy="1476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7"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c>
          <w:tcPr>
            <w:tcW w:w="2998" w:type="dxa"/>
          </w:tcPr>
          <w:p w14:paraId="5808AD1D" w14:textId="77777777" w:rsidR="008910CA" w:rsidRPr="00BE56DE" w:rsidRDefault="008910CA" w:rsidP="00867718">
            <w:pPr>
              <w:jc w:val="center"/>
              <w:rPr>
                <w:rFonts w:cs="Arial"/>
                <w:szCs w:val="20"/>
                <w:lang w:val="en-GB"/>
              </w:rPr>
            </w:pPr>
            <w:r w:rsidRPr="00BE56DE">
              <w:rPr>
                <w:rFonts w:cs="Arial"/>
                <w:szCs w:val="20"/>
                <w:lang w:val="en-GB"/>
              </w:rPr>
              <w:t>-</w:t>
            </w:r>
          </w:p>
        </w:tc>
        <w:tc>
          <w:tcPr>
            <w:tcW w:w="3126" w:type="dxa"/>
          </w:tcPr>
          <w:p w14:paraId="5FE608C0" w14:textId="77777777" w:rsidR="008910CA" w:rsidRPr="00BE56DE" w:rsidRDefault="008910CA" w:rsidP="00914C00">
            <w:pPr>
              <w:jc w:val="center"/>
              <w:rPr>
                <w:rFonts w:cs="Arial"/>
                <w:szCs w:val="20"/>
                <w:lang w:val="en-GB"/>
              </w:rPr>
            </w:pPr>
            <w:r w:rsidRPr="00BE56DE">
              <w:rPr>
                <w:rFonts w:cs="Arial"/>
                <w:szCs w:val="20"/>
                <w:lang w:val="en-GB"/>
              </w:rPr>
              <w:t>-</w:t>
            </w:r>
          </w:p>
        </w:tc>
      </w:tr>
      <w:tr w:rsidR="008910CA" w:rsidRPr="00BE56DE" w14:paraId="13C50101" w14:textId="77777777" w:rsidTr="00F92B99">
        <w:trPr>
          <w:trHeight w:val="172"/>
        </w:trPr>
        <w:tc>
          <w:tcPr>
            <w:tcW w:w="1339" w:type="dxa"/>
            <w:vMerge/>
          </w:tcPr>
          <w:p w14:paraId="40D8E113" w14:textId="77777777" w:rsidR="008910CA" w:rsidRPr="00BE56DE" w:rsidRDefault="008910CA" w:rsidP="0031346D">
            <w:pPr>
              <w:rPr>
                <w:rFonts w:cs="Arial"/>
                <w:szCs w:val="20"/>
                <w:lang w:val="en-GB"/>
              </w:rPr>
            </w:pPr>
          </w:p>
        </w:tc>
        <w:tc>
          <w:tcPr>
            <w:tcW w:w="761" w:type="dxa"/>
            <w:vMerge/>
          </w:tcPr>
          <w:p w14:paraId="5B3F7D61" w14:textId="77777777" w:rsidR="008910CA" w:rsidRPr="00BE56DE" w:rsidRDefault="008910CA" w:rsidP="0031346D">
            <w:pPr>
              <w:rPr>
                <w:rFonts w:cs="Arial"/>
                <w:szCs w:val="20"/>
                <w:lang w:val="en-GB"/>
              </w:rPr>
            </w:pPr>
          </w:p>
        </w:tc>
        <w:tc>
          <w:tcPr>
            <w:tcW w:w="883" w:type="dxa"/>
            <w:vMerge/>
          </w:tcPr>
          <w:p w14:paraId="2DB9C629" w14:textId="77777777" w:rsidR="008910CA" w:rsidRPr="00BE56DE" w:rsidRDefault="008910CA" w:rsidP="0031346D">
            <w:pPr>
              <w:rPr>
                <w:rFonts w:cs="Arial"/>
                <w:szCs w:val="20"/>
                <w:lang w:val="en-GB"/>
              </w:rPr>
            </w:pPr>
          </w:p>
        </w:tc>
        <w:tc>
          <w:tcPr>
            <w:tcW w:w="961" w:type="dxa"/>
            <w:vMerge/>
          </w:tcPr>
          <w:p w14:paraId="4AF3D727" w14:textId="77777777" w:rsidR="008910CA" w:rsidRPr="00BE56DE" w:rsidRDefault="008910CA" w:rsidP="0031346D">
            <w:pPr>
              <w:rPr>
                <w:rFonts w:cs="Arial"/>
                <w:szCs w:val="20"/>
                <w:lang w:val="en-GB"/>
              </w:rPr>
            </w:pPr>
          </w:p>
        </w:tc>
        <w:tc>
          <w:tcPr>
            <w:tcW w:w="994" w:type="dxa"/>
            <w:vMerge/>
          </w:tcPr>
          <w:p w14:paraId="0791DF38" w14:textId="77777777" w:rsidR="008910CA" w:rsidRPr="00BE56DE" w:rsidRDefault="008910CA" w:rsidP="0031346D">
            <w:pPr>
              <w:rPr>
                <w:rFonts w:cs="Arial"/>
                <w:szCs w:val="20"/>
                <w:lang w:val="en-GB"/>
              </w:rPr>
            </w:pPr>
          </w:p>
        </w:tc>
        <w:tc>
          <w:tcPr>
            <w:tcW w:w="3114" w:type="dxa"/>
            <w:gridSpan w:val="2"/>
          </w:tcPr>
          <w:p w14:paraId="022D17FA" w14:textId="77777777" w:rsidR="008910CA" w:rsidRPr="00BE56DE" w:rsidRDefault="008910CA" w:rsidP="008910CA">
            <w:pPr>
              <w:jc w:val="center"/>
              <w:rPr>
                <w:rFonts w:cs="Arial"/>
                <w:szCs w:val="20"/>
                <w:lang w:val="en-GB"/>
              </w:rPr>
            </w:pPr>
            <w:r w:rsidRPr="00BE56DE">
              <w:rPr>
                <w:rFonts w:cs="Arial"/>
                <w:szCs w:val="20"/>
                <w:lang w:val="en-GB"/>
              </w:rPr>
              <w:t>Max SINR = -8.1</w:t>
            </w:r>
            <w:r w:rsidR="00783025" w:rsidRPr="00BE56DE">
              <w:rPr>
                <w:rFonts w:cs="Arial"/>
                <w:szCs w:val="20"/>
                <w:lang w:val="en-GB"/>
              </w:rPr>
              <w:t xml:space="preserve"> dB</w:t>
            </w:r>
          </w:p>
        </w:tc>
        <w:tc>
          <w:tcPr>
            <w:tcW w:w="2998" w:type="dxa"/>
          </w:tcPr>
          <w:p w14:paraId="16FD80E1" w14:textId="77777777" w:rsidR="008910CA" w:rsidRPr="00BE56DE" w:rsidRDefault="008910CA" w:rsidP="00867718">
            <w:pPr>
              <w:jc w:val="center"/>
              <w:rPr>
                <w:rFonts w:cs="Arial"/>
                <w:szCs w:val="20"/>
                <w:lang w:val="en-GB"/>
              </w:rPr>
            </w:pPr>
            <w:r w:rsidRPr="00BE56DE">
              <w:rPr>
                <w:rFonts w:cs="Arial"/>
                <w:szCs w:val="20"/>
                <w:lang w:val="en-GB"/>
              </w:rPr>
              <w:t>-</w:t>
            </w:r>
          </w:p>
        </w:tc>
        <w:tc>
          <w:tcPr>
            <w:tcW w:w="3126" w:type="dxa"/>
          </w:tcPr>
          <w:p w14:paraId="1645EDEB" w14:textId="77777777" w:rsidR="008910CA" w:rsidRPr="00BE56DE" w:rsidRDefault="008910CA" w:rsidP="00914C00">
            <w:pPr>
              <w:jc w:val="center"/>
              <w:rPr>
                <w:rFonts w:cs="Arial"/>
                <w:szCs w:val="20"/>
                <w:lang w:val="en-GB"/>
              </w:rPr>
            </w:pPr>
            <w:r w:rsidRPr="00BE56DE">
              <w:rPr>
                <w:rFonts w:cs="Arial"/>
                <w:szCs w:val="20"/>
                <w:lang w:val="en-GB"/>
              </w:rPr>
              <w:t>-</w:t>
            </w:r>
          </w:p>
        </w:tc>
      </w:tr>
      <w:tr w:rsidR="0031346D" w:rsidRPr="00BE56DE" w14:paraId="61AD8AEF" w14:textId="77777777" w:rsidTr="00F92B99">
        <w:trPr>
          <w:trHeight w:val="173"/>
        </w:trPr>
        <w:tc>
          <w:tcPr>
            <w:tcW w:w="1339" w:type="dxa"/>
            <w:vMerge w:val="restart"/>
          </w:tcPr>
          <w:p w14:paraId="07C4326C" w14:textId="77777777" w:rsidR="0031346D" w:rsidRPr="00BE56DE" w:rsidRDefault="0031346D" w:rsidP="0031346D">
            <w:pPr>
              <w:rPr>
                <w:rFonts w:cs="Arial"/>
                <w:szCs w:val="20"/>
                <w:lang w:val="en-GB"/>
              </w:rPr>
            </w:pPr>
            <w:r w:rsidRPr="00BE56DE">
              <w:rPr>
                <w:rFonts w:cs="Arial"/>
                <w:szCs w:val="20"/>
                <w:lang w:val="en-GB"/>
              </w:rPr>
              <w:t>LTE</w:t>
            </w:r>
          </w:p>
        </w:tc>
        <w:tc>
          <w:tcPr>
            <w:tcW w:w="761" w:type="dxa"/>
            <w:vMerge w:val="restart"/>
          </w:tcPr>
          <w:p w14:paraId="0CCF0F69" w14:textId="77777777" w:rsidR="0031346D" w:rsidRPr="00BE56DE" w:rsidRDefault="0031346D" w:rsidP="0031346D">
            <w:pPr>
              <w:rPr>
                <w:rFonts w:cs="Arial"/>
                <w:szCs w:val="20"/>
                <w:lang w:val="en-GB"/>
              </w:rPr>
            </w:pPr>
            <w:r w:rsidRPr="00BE56DE">
              <w:rPr>
                <w:rFonts w:cs="Arial"/>
                <w:szCs w:val="20"/>
                <w:lang w:val="en-GB"/>
              </w:rPr>
              <w:t>2100</w:t>
            </w:r>
          </w:p>
        </w:tc>
        <w:tc>
          <w:tcPr>
            <w:tcW w:w="883" w:type="dxa"/>
            <w:vMerge w:val="restart"/>
          </w:tcPr>
          <w:p w14:paraId="7E8EEF21" w14:textId="77777777" w:rsidR="0031346D" w:rsidRPr="00BE56DE" w:rsidRDefault="0031346D" w:rsidP="0031346D">
            <w:pPr>
              <w:rPr>
                <w:rFonts w:cs="Arial"/>
                <w:szCs w:val="20"/>
                <w:lang w:val="en-GB"/>
              </w:rPr>
            </w:pPr>
            <w:r w:rsidRPr="00BE56DE">
              <w:rPr>
                <w:rFonts w:cs="Arial"/>
                <w:szCs w:val="20"/>
                <w:lang w:val="en-GB"/>
              </w:rPr>
              <w:t>4</w:t>
            </w:r>
          </w:p>
        </w:tc>
        <w:tc>
          <w:tcPr>
            <w:tcW w:w="961" w:type="dxa"/>
            <w:vMerge w:val="restart"/>
          </w:tcPr>
          <w:p w14:paraId="4C78C9D6" w14:textId="77777777" w:rsidR="0031346D" w:rsidRPr="00BE56DE" w:rsidRDefault="0031346D" w:rsidP="0031346D">
            <w:pPr>
              <w:rPr>
                <w:rFonts w:cs="Arial"/>
                <w:szCs w:val="20"/>
                <w:lang w:val="en-GB"/>
              </w:rPr>
            </w:pPr>
            <w:r w:rsidRPr="00BE56DE">
              <w:rPr>
                <w:rFonts w:cs="Arial"/>
                <w:szCs w:val="20"/>
                <w:lang w:val="en-GB"/>
              </w:rPr>
              <w:t>6000</w:t>
            </w:r>
          </w:p>
        </w:tc>
        <w:tc>
          <w:tcPr>
            <w:tcW w:w="994" w:type="dxa"/>
            <w:vMerge w:val="restart"/>
          </w:tcPr>
          <w:p w14:paraId="50E3F287" w14:textId="77777777" w:rsidR="0031346D" w:rsidRPr="00BE56DE" w:rsidRDefault="0031346D" w:rsidP="0031346D">
            <w:pPr>
              <w:rPr>
                <w:rFonts w:cs="Arial"/>
                <w:szCs w:val="20"/>
                <w:lang w:val="en-GB"/>
              </w:rPr>
            </w:pPr>
            <w:r w:rsidRPr="00BE56DE">
              <w:rPr>
                <w:rFonts w:cs="Arial"/>
                <w:szCs w:val="20"/>
                <w:lang w:val="en-GB"/>
              </w:rPr>
              <w:t>50</w:t>
            </w:r>
          </w:p>
        </w:tc>
        <w:tc>
          <w:tcPr>
            <w:tcW w:w="3114" w:type="dxa"/>
            <w:gridSpan w:val="2"/>
          </w:tcPr>
          <w:p w14:paraId="53DC1270" w14:textId="77777777" w:rsidR="0031346D" w:rsidRPr="00BE56DE" w:rsidRDefault="0031346D" w:rsidP="008910CA">
            <w:pPr>
              <w:jc w:val="center"/>
              <w:rPr>
                <w:rFonts w:cs="Arial"/>
                <w:szCs w:val="20"/>
                <w:lang w:val="en-GB"/>
              </w:rPr>
            </w:pPr>
            <w:r w:rsidRPr="00BE56DE">
              <w:rPr>
                <w:rFonts w:cs="Arial"/>
                <w:noProof/>
                <w:szCs w:val="20"/>
                <w:lang w:val="da-DK" w:eastAsia="da-DK"/>
              </w:rPr>
              <w:drawing>
                <wp:inline distT="0" distB="0" distL="0" distR="0" wp14:anchorId="2AEB9F82" wp14:editId="2C531632">
                  <wp:extent cx="1533600" cy="1476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8"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c>
          <w:tcPr>
            <w:tcW w:w="2998" w:type="dxa"/>
          </w:tcPr>
          <w:p w14:paraId="3CBC3405" w14:textId="77777777" w:rsidR="0031346D" w:rsidRPr="00BE56DE" w:rsidRDefault="0031346D" w:rsidP="00867718">
            <w:pPr>
              <w:jc w:val="center"/>
              <w:rPr>
                <w:rFonts w:cs="Arial"/>
                <w:szCs w:val="20"/>
                <w:lang w:val="en-GB"/>
              </w:rPr>
            </w:pPr>
            <w:r w:rsidRPr="00BE56DE">
              <w:rPr>
                <w:rFonts w:cs="Arial"/>
                <w:szCs w:val="20"/>
                <w:lang w:val="en-GB"/>
              </w:rPr>
              <w:t>-</w:t>
            </w:r>
          </w:p>
        </w:tc>
        <w:tc>
          <w:tcPr>
            <w:tcW w:w="3126" w:type="dxa"/>
          </w:tcPr>
          <w:p w14:paraId="1B247BC9" w14:textId="77777777" w:rsidR="0031346D" w:rsidRPr="00BE56DE" w:rsidRDefault="0031346D" w:rsidP="00914C00">
            <w:pPr>
              <w:jc w:val="center"/>
              <w:rPr>
                <w:rFonts w:cs="Arial"/>
                <w:szCs w:val="20"/>
                <w:lang w:val="en-GB"/>
              </w:rPr>
            </w:pPr>
            <w:r w:rsidRPr="00BE56DE">
              <w:rPr>
                <w:rFonts w:cs="Arial"/>
                <w:szCs w:val="20"/>
                <w:lang w:val="en-GB"/>
              </w:rPr>
              <w:t>-</w:t>
            </w:r>
          </w:p>
        </w:tc>
      </w:tr>
      <w:tr w:rsidR="0031346D" w:rsidRPr="00BE56DE" w14:paraId="126A217B" w14:textId="77777777" w:rsidTr="00F92B99">
        <w:trPr>
          <w:trHeight w:val="172"/>
        </w:trPr>
        <w:tc>
          <w:tcPr>
            <w:tcW w:w="1339" w:type="dxa"/>
            <w:vMerge/>
          </w:tcPr>
          <w:p w14:paraId="59B7E683" w14:textId="77777777" w:rsidR="0031346D" w:rsidRPr="00BE56DE" w:rsidRDefault="0031346D" w:rsidP="0031346D">
            <w:pPr>
              <w:rPr>
                <w:rFonts w:cs="Arial"/>
                <w:szCs w:val="20"/>
                <w:lang w:val="en-GB"/>
              </w:rPr>
            </w:pPr>
          </w:p>
        </w:tc>
        <w:tc>
          <w:tcPr>
            <w:tcW w:w="761" w:type="dxa"/>
            <w:vMerge/>
          </w:tcPr>
          <w:p w14:paraId="7F131ACF" w14:textId="77777777" w:rsidR="0031346D" w:rsidRPr="00BE56DE" w:rsidRDefault="0031346D" w:rsidP="0031346D">
            <w:pPr>
              <w:rPr>
                <w:rFonts w:cs="Arial"/>
                <w:szCs w:val="20"/>
                <w:lang w:val="en-GB"/>
              </w:rPr>
            </w:pPr>
          </w:p>
        </w:tc>
        <w:tc>
          <w:tcPr>
            <w:tcW w:w="883" w:type="dxa"/>
            <w:vMerge/>
          </w:tcPr>
          <w:p w14:paraId="1AF874A2" w14:textId="77777777" w:rsidR="0031346D" w:rsidRPr="00BE56DE" w:rsidRDefault="0031346D" w:rsidP="0031346D">
            <w:pPr>
              <w:rPr>
                <w:rFonts w:cs="Arial"/>
                <w:szCs w:val="20"/>
                <w:lang w:val="en-GB"/>
              </w:rPr>
            </w:pPr>
          </w:p>
        </w:tc>
        <w:tc>
          <w:tcPr>
            <w:tcW w:w="961" w:type="dxa"/>
            <w:vMerge/>
          </w:tcPr>
          <w:p w14:paraId="489F2106" w14:textId="77777777" w:rsidR="0031346D" w:rsidRPr="00BE56DE" w:rsidRDefault="0031346D" w:rsidP="0031346D">
            <w:pPr>
              <w:rPr>
                <w:rFonts w:cs="Arial"/>
                <w:szCs w:val="20"/>
                <w:lang w:val="en-GB"/>
              </w:rPr>
            </w:pPr>
          </w:p>
        </w:tc>
        <w:tc>
          <w:tcPr>
            <w:tcW w:w="994" w:type="dxa"/>
            <w:vMerge/>
          </w:tcPr>
          <w:p w14:paraId="1BC2C989" w14:textId="77777777" w:rsidR="0031346D" w:rsidRPr="00BE56DE" w:rsidRDefault="0031346D" w:rsidP="0031346D">
            <w:pPr>
              <w:rPr>
                <w:rFonts w:cs="Arial"/>
                <w:szCs w:val="20"/>
                <w:lang w:val="en-GB"/>
              </w:rPr>
            </w:pPr>
          </w:p>
        </w:tc>
        <w:tc>
          <w:tcPr>
            <w:tcW w:w="3114" w:type="dxa"/>
            <w:gridSpan w:val="2"/>
          </w:tcPr>
          <w:p w14:paraId="1ABA44E5" w14:textId="77777777" w:rsidR="0031346D" w:rsidRPr="00BE56DE" w:rsidRDefault="0031346D" w:rsidP="0031346D">
            <w:pPr>
              <w:jc w:val="center"/>
              <w:rPr>
                <w:rFonts w:cs="Arial"/>
                <w:szCs w:val="20"/>
                <w:lang w:val="en-GB"/>
              </w:rPr>
            </w:pPr>
            <w:r w:rsidRPr="00BE56DE">
              <w:rPr>
                <w:rFonts w:cs="Arial"/>
                <w:szCs w:val="20"/>
                <w:lang w:val="en-GB"/>
              </w:rPr>
              <w:t>Max SINR = -10.9</w:t>
            </w:r>
            <w:r w:rsidR="00783025" w:rsidRPr="00BE56DE">
              <w:rPr>
                <w:rFonts w:cs="Arial"/>
                <w:szCs w:val="20"/>
                <w:lang w:val="en-GB"/>
              </w:rPr>
              <w:t xml:space="preserve"> dB</w:t>
            </w:r>
          </w:p>
        </w:tc>
        <w:tc>
          <w:tcPr>
            <w:tcW w:w="2998" w:type="dxa"/>
          </w:tcPr>
          <w:p w14:paraId="76F1BA8A" w14:textId="77777777" w:rsidR="0031346D" w:rsidRPr="00BE56DE" w:rsidRDefault="0031346D" w:rsidP="00867718">
            <w:pPr>
              <w:jc w:val="center"/>
              <w:rPr>
                <w:rFonts w:cs="Arial"/>
                <w:szCs w:val="20"/>
                <w:lang w:val="en-GB"/>
              </w:rPr>
            </w:pPr>
            <w:r w:rsidRPr="00BE56DE">
              <w:rPr>
                <w:rFonts w:cs="Arial"/>
                <w:szCs w:val="20"/>
                <w:lang w:val="en-GB"/>
              </w:rPr>
              <w:t>-</w:t>
            </w:r>
          </w:p>
        </w:tc>
        <w:tc>
          <w:tcPr>
            <w:tcW w:w="3126" w:type="dxa"/>
          </w:tcPr>
          <w:p w14:paraId="328E2690" w14:textId="77777777" w:rsidR="0031346D" w:rsidRPr="00BE56DE" w:rsidRDefault="0031346D" w:rsidP="00914C00">
            <w:pPr>
              <w:jc w:val="center"/>
              <w:rPr>
                <w:rFonts w:cs="Arial"/>
                <w:szCs w:val="20"/>
                <w:lang w:val="en-GB"/>
              </w:rPr>
            </w:pPr>
            <w:r w:rsidRPr="00BE56DE">
              <w:rPr>
                <w:rFonts w:cs="Arial"/>
                <w:szCs w:val="20"/>
                <w:lang w:val="en-GB"/>
              </w:rPr>
              <w:t>-</w:t>
            </w:r>
          </w:p>
        </w:tc>
      </w:tr>
      <w:tr w:rsidR="00112A4B" w:rsidRPr="00BE56DE" w14:paraId="3BCA00ED" w14:textId="77777777" w:rsidTr="00F92B99">
        <w:trPr>
          <w:trHeight w:val="173"/>
        </w:trPr>
        <w:tc>
          <w:tcPr>
            <w:tcW w:w="1339" w:type="dxa"/>
            <w:vMerge w:val="restart"/>
          </w:tcPr>
          <w:p w14:paraId="0C9323E2" w14:textId="77777777" w:rsidR="00112A4B" w:rsidRPr="00BE56DE" w:rsidRDefault="00112A4B" w:rsidP="00C005EC">
            <w:pPr>
              <w:rPr>
                <w:rFonts w:cs="Arial"/>
                <w:szCs w:val="20"/>
                <w:lang w:val="en-GB"/>
              </w:rPr>
            </w:pPr>
            <w:r w:rsidRPr="00BE56DE">
              <w:rPr>
                <w:rFonts w:cs="Arial"/>
                <w:szCs w:val="20"/>
                <w:lang w:val="en-GB"/>
              </w:rPr>
              <w:t>LTE</w:t>
            </w:r>
          </w:p>
        </w:tc>
        <w:tc>
          <w:tcPr>
            <w:tcW w:w="761" w:type="dxa"/>
            <w:vMerge w:val="restart"/>
          </w:tcPr>
          <w:p w14:paraId="03D4516C" w14:textId="77777777" w:rsidR="00112A4B" w:rsidRPr="00BE56DE" w:rsidRDefault="00112A4B" w:rsidP="00C005EC">
            <w:pPr>
              <w:rPr>
                <w:rFonts w:cs="Arial"/>
                <w:szCs w:val="20"/>
                <w:lang w:val="en-GB"/>
              </w:rPr>
            </w:pPr>
            <w:r w:rsidRPr="00BE56DE">
              <w:rPr>
                <w:rFonts w:cs="Arial"/>
                <w:szCs w:val="20"/>
                <w:lang w:val="en-GB"/>
              </w:rPr>
              <w:t>2100</w:t>
            </w:r>
          </w:p>
        </w:tc>
        <w:tc>
          <w:tcPr>
            <w:tcW w:w="883" w:type="dxa"/>
            <w:vMerge w:val="restart"/>
          </w:tcPr>
          <w:p w14:paraId="0344582E" w14:textId="77777777" w:rsidR="00112A4B" w:rsidRPr="00BE56DE" w:rsidRDefault="00112A4B" w:rsidP="00C005EC">
            <w:pPr>
              <w:rPr>
                <w:rFonts w:cs="Arial"/>
                <w:szCs w:val="20"/>
                <w:lang w:val="en-GB"/>
              </w:rPr>
            </w:pPr>
            <w:r w:rsidRPr="00BE56DE">
              <w:rPr>
                <w:rFonts w:cs="Arial"/>
                <w:szCs w:val="20"/>
                <w:lang w:val="en-GB"/>
              </w:rPr>
              <w:t>4</w:t>
            </w:r>
          </w:p>
        </w:tc>
        <w:tc>
          <w:tcPr>
            <w:tcW w:w="961" w:type="dxa"/>
            <w:vMerge w:val="restart"/>
          </w:tcPr>
          <w:p w14:paraId="6FF79C2C" w14:textId="77777777" w:rsidR="00112A4B" w:rsidRPr="00BE56DE" w:rsidRDefault="00112A4B" w:rsidP="00C005EC">
            <w:pPr>
              <w:rPr>
                <w:rFonts w:cs="Arial"/>
                <w:szCs w:val="20"/>
                <w:lang w:val="en-GB"/>
              </w:rPr>
            </w:pPr>
            <w:r w:rsidRPr="00BE56DE">
              <w:rPr>
                <w:rFonts w:cs="Arial"/>
                <w:szCs w:val="20"/>
                <w:lang w:val="en-GB"/>
              </w:rPr>
              <w:t>10000</w:t>
            </w:r>
          </w:p>
        </w:tc>
        <w:tc>
          <w:tcPr>
            <w:tcW w:w="994" w:type="dxa"/>
            <w:vMerge w:val="restart"/>
          </w:tcPr>
          <w:p w14:paraId="092F3E6C" w14:textId="77777777" w:rsidR="00112A4B" w:rsidRPr="00BE56DE" w:rsidRDefault="00112A4B" w:rsidP="00C005EC">
            <w:pPr>
              <w:rPr>
                <w:rFonts w:cs="Arial"/>
                <w:szCs w:val="20"/>
                <w:lang w:val="en-GB"/>
              </w:rPr>
            </w:pPr>
            <w:r w:rsidRPr="00BE56DE">
              <w:rPr>
                <w:rFonts w:cs="Arial"/>
                <w:szCs w:val="20"/>
                <w:lang w:val="en-GB"/>
              </w:rPr>
              <w:t>50</w:t>
            </w:r>
          </w:p>
        </w:tc>
        <w:tc>
          <w:tcPr>
            <w:tcW w:w="3114" w:type="dxa"/>
            <w:gridSpan w:val="2"/>
          </w:tcPr>
          <w:p w14:paraId="747A7824" w14:textId="77777777" w:rsidR="00112A4B" w:rsidRPr="00BE56DE" w:rsidRDefault="00112A4B" w:rsidP="0031346D">
            <w:pPr>
              <w:jc w:val="center"/>
              <w:rPr>
                <w:rFonts w:cs="Arial"/>
                <w:szCs w:val="20"/>
                <w:lang w:val="en-GB"/>
              </w:rPr>
            </w:pPr>
            <w:r w:rsidRPr="00BE56DE">
              <w:rPr>
                <w:rFonts w:cs="Arial"/>
                <w:noProof/>
                <w:szCs w:val="20"/>
                <w:lang w:val="da-DK" w:eastAsia="da-DK"/>
              </w:rPr>
              <w:drawing>
                <wp:inline distT="0" distB="0" distL="0" distR="0" wp14:anchorId="0A873916" wp14:editId="00A5A7F6">
                  <wp:extent cx="1533600" cy="1476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9"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c>
          <w:tcPr>
            <w:tcW w:w="2998" w:type="dxa"/>
          </w:tcPr>
          <w:p w14:paraId="19600527" w14:textId="77777777" w:rsidR="00112A4B" w:rsidRPr="00BE56DE" w:rsidRDefault="00112A4B" w:rsidP="00867718">
            <w:pPr>
              <w:jc w:val="center"/>
              <w:rPr>
                <w:rFonts w:cs="Arial"/>
                <w:szCs w:val="20"/>
                <w:lang w:val="en-GB"/>
              </w:rPr>
            </w:pPr>
            <w:r w:rsidRPr="00BE56DE">
              <w:rPr>
                <w:rFonts w:cs="Arial"/>
                <w:szCs w:val="20"/>
                <w:lang w:val="en-GB"/>
              </w:rPr>
              <w:t>-</w:t>
            </w:r>
          </w:p>
        </w:tc>
        <w:tc>
          <w:tcPr>
            <w:tcW w:w="3126" w:type="dxa"/>
          </w:tcPr>
          <w:p w14:paraId="13B25740" w14:textId="77777777" w:rsidR="00112A4B" w:rsidRPr="00BE56DE" w:rsidRDefault="00112A4B" w:rsidP="00914C00">
            <w:pPr>
              <w:jc w:val="center"/>
              <w:rPr>
                <w:rFonts w:cs="Arial"/>
                <w:szCs w:val="20"/>
                <w:lang w:val="en-GB"/>
              </w:rPr>
            </w:pPr>
            <w:r w:rsidRPr="00BE56DE">
              <w:rPr>
                <w:rFonts w:cs="Arial"/>
                <w:szCs w:val="20"/>
                <w:lang w:val="en-GB"/>
              </w:rPr>
              <w:t>-</w:t>
            </w:r>
          </w:p>
        </w:tc>
      </w:tr>
      <w:tr w:rsidR="00112A4B" w:rsidRPr="00BE56DE" w14:paraId="3A848FD0" w14:textId="77777777" w:rsidTr="00F92B99">
        <w:trPr>
          <w:trHeight w:val="172"/>
        </w:trPr>
        <w:tc>
          <w:tcPr>
            <w:tcW w:w="1339" w:type="dxa"/>
            <w:vMerge/>
          </w:tcPr>
          <w:p w14:paraId="4F92534C" w14:textId="77777777" w:rsidR="00112A4B" w:rsidRPr="00BE56DE" w:rsidRDefault="00112A4B" w:rsidP="0031346D">
            <w:pPr>
              <w:rPr>
                <w:rFonts w:cs="Arial"/>
                <w:szCs w:val="20"/>
                <w:lang w:val="en-GB"/>
              </w:rPr>
            </w:pPr>
          </w:p>
        </w:tc>
        <w:tc>
          <w:tcPr>
            <w:tcW w:w="761" w:type="dxa"/>
            <w:vMerge/>
          </w:tcPr>
          <w:p w14:paraId="3B926439" w14:textId="77777777" w:rsidR="00112A4B" w:rsidRPr="00BE56DE" w:rsidRDefault="00112A4B" w:rsidP="0031346D">
            <w:pPr>
              <w:rPr>
                <w:rFonts w:cs="Arial"/>
                <w:szCs w:val="20"/>
                <w:lang w:val="en-GB"/>
              </w:rPr>
            </w:pPr>
          </w:p>
        </w:tc>
        <w:tc>
          <w:tcPr>
            <w:tcW w:w="883" w:type="dxa"/>
            <w:vMerge/>
          </w:tcPr>
          <w:p w14:paraId="7A1BC1D5" w14:textId="77777777" w:rsidR="00112A4B" w:rsidRPr="00BE56DE" w:rsidRDefault="00112A4B" w:rsidP="0031346D">
            <w:pPr>
              <w:rPr>
                <w:rFonts w:cs="Arial"/>
                <w:szCs w:val="20"/>
                <w:lang w:val="en-GB"/>
              </w:rPr>
            </w:pPr>
          </w:p>
        </w:tc>
        <w:tc>
          <w:tcPr>
            <w:tcW w:w="961" w:type="dxa"/>
            <w:vMerge/>
          </w:tcPr>
          <w:p w14:paraId="15E8147F" w14:textId="77777777" w:rsidR="00112A4B" w:rsidRPr="00BE56DE" w:rsidRDefault="00112A4B" w:rsidP="0031346D">
            <w:pPr>
              <w:rPr>
                <w:rFonts w:cs="Arial"/>
                <w:szCs w:val="20"/>
                <w:lang w:val="en-GB"/>
              </w:rPr>
            </w:pPr>
          </w:p>
        </w:tc>
        <w:tc>
          <w:tcPr>
            <w:tcW w:w="994" w:type="dxa"/>
            <w:vMerge/>
          </w:tcPr>
          <w:p w14:paraId="03671964" w14:textId="77777777" w:rsidR="00112A4B" w:rsidRPr="00BE56DE" w:rsidRDefault="00112A4B" w:rsidP="0031346D">
            <w:pPr>
              <w:rPr>
                <w:rFonts w:cs="Arial"/>
                <w:szCs w:val="20"/>
                <w:lang w:val="en-GB"/>
              </w:rPr>
            </w:pPr>
          </w:p>
        </w:tc>
        <w:tc>
          <w:tcPr>
            <w:tcW w:w="3114" w:type="dxa"/>
            <w:gridSpan w:val="2"/>
          </w:tcPr>
          <w:p w14:paraId="2545CF39" w14:textId="77777777" w:rsidR="00112A4B" w:rsidRPr="00BE56DE" w:rsidRDefault="00112A4B" w:rsidP="00112A4B">
            <w:pPr>
              <w:jc w:val="center"/>
              <w:rPr>
                <w:rFonts w:cs="Arial"/>
                <w:szCs w:val="20"/>
                <w:lang w:val="en-GB"/>
              </w:rPr>
            </w:pPr>
            <w:r w:rsidRPr="00BE56DE">
              <w:rPr>
                <w:rFonts w:cs="Arial"/>
                <w:szCs w:val="20"/>
                <w:lang w:val="en-GB"/>
              </w:rPr>
              <w:t>Max SINR = -12.0</w:t>
            </w:r>
            <w:r w:rsidR="00783025" w:rsidRPr="00BE56DE">
              <w:rPr>
                <w:rFonts w:cs="Arial"/>
                <w:szCs w:val="20"/>
                <w:lang w:val="en-GB"/>
              </w:rPr>
              <w:t xml:space="preserve"> dB</w:t>
            </w:r>
          </w:p>
        </w:tc>
        <w:tc>
          <w:tcPr>
            <w:tcW w:w="2998" w:type="dxa"/>
          </w:tcPr>
          <w:p w14:paraId="022B7289" w14:textId="77777777" w:rsidR="00112A4B" w:rsidRPr="00BE56DE" w:rsidRDefault="00112A4B" w:rsidP="00867718">
            <w:pPr>
              <w:jc w:val="center"/>
              <w:rPr>
                <w:rFonts w:cs="Arial"/>
                <w:szCs w:val="20"/>
                <w:lang w:val="en-GB"/>
              </w:rPr>
            </w:pPr>
            <w:r w:rsidRPr="00BE56DE">
              <w:rPr>
                <w:rFonts w:cs="Arial"/>
                <w:szCs w:val="20"/>
                <w:lang w:val="en-GB"/>
              </w:rPr>
              <w:t>-</w:t>
            </w:r>
          </w:p>
        </w:tc>
        <w:tc>
          <w:tcPr>
            <w:tcW w:w="3126" w:type="dxa"/>
          </w:tcPr>
          <w:p w14:paraId="57D5A76B" w14:textId="77777777" w:rsidR="00112A4B" w:rsidRPr="00BE56DE" w:rsidRDefault="00112A4B" w:rsidP="00914C00">
            <w:pPr>
              <w:jc w:val="center"/>
              <w:rPr>
                <w:rFonts w:cs="Arial"/>
                <w:szCs w:val="20"/>
                <w:lang w:val="en-GB"/>
              </w:rPr>
            </w:pPr>
            <w:r w:rsidRPr="00BE56DE">
              <w:rPr>
                <w:rFonts w:cs="Arial"/>
                <w:szCs w:val="20"/>
                <w:lang w:val="en-GB"/>
              </w:rPr>
              <w:t>-</w:t>
            </w:r>
          </w:p>
        </w:tc>
      </w:tr>
      <w:tr w:rsidR="00112A4B" w:rsidRPr="00BE56DE" w14:paraId="7A81169C" w14:textId="77777777" w:rsidTr="00F92B99">
        <w:trPr>
          <w:trHeight w:val="173"/>
        </w:trPr>
        <w:tc>
          <w:tcPr>
            <w:tcW w:w="1339" w:type="dxa"/>
            <w:vMerge w:val="restart"/>
          </w:tcPr>
          <w:p w14:paraId="0A8DE42D" w14:textId="77777777" w:rsidR="00112A4B" w:rsidRPr="00BE56DE" w:rsidRDefault="00112A4B" w:rsidP="00C005EC">
            <w:pPr>
              <w:rPr>
                <w:rFonts w:cs="Arial"/>
                <w:szCs w:val="20"/>
                <w:lang w:val="en-GB"/>
              </w:rPr>
            </w:pPr>
            <w:r w:rsidRPr="00BE56DE">
              <w:rPr>
                <w:rFonts w:cs="Arial"/>
                <w:szCs w:val="20"/>
                <w:lang w:val="en-GB"/>
              </w:rPr>
              <w:t>LTE</w:t>
            </w:r>
          </w:p>
        </w:tc>
        <w:tc>
          <w:tcPr>
            <w:tcW w:w="761" w:type="dxa"/>
            <w:vMerge w:val="restart"/>
          </w:tcPr>
          <w:p w14:paraId="00773C03" w14:textId="77777777" w:rsidR="00112A4B" w:rsidRPr="00BE56DE" w:rsidRDefault="00112A4B" w:rsidP="00C005EC">
            <w:pPr>
              <w:rPr>
                <w:rFonts w:cs="Arial"/>
                <w:szCs w:val="20"/>
                <w:lang w:val="en-GB"/>
              </w:rPr>
            </w:pPr>
            <w:r w:rsidRPr="00BE56DE">
              <w:rPr>
                <w:rFonts w:cs="Arial"/>
                <w:szCs w:val="20"/>
                <w:lang w:val="en-GB"/>
              </w:rPr>
              <w:t>2100</w:t>
            </w:r>
          </w:p>
        </w:tc>
        <w:tc>
          <w:tcPr>
            <w:tcW w:w="883" w:type="dxa"/>
            <w:vMerge w:val="restart"/>
          </w:tcPr>
          <w:p w14:paraId="7945F243" w14:textId="77777777" w:rsidR="00112A4B" w:rsidRPr="00BE56DE" w:rsidRDefault="00112A4B" w:rsidP="00C005EC">
            <w:pPr>
              <w:rPr>
                <w:rFonts w:cs="Arial"/>
                <w:szCs w:val="20"/>
                <w:lang w:val="en-GB"/>
              </w:rPr>
            </w:pPr>
            <w:r w:rsidRPr="00BE56DE">
              <w:rPr>
                <w:rFonts w:cs="Arial"/>
                <w:szCs w:val="20"/>
                <w:lang w:val="en-GB"/>
              </w:rPr>
              <w:t>4</w:t>
            </w:r>
          </w:p>
        </w:tc>
        <w:tc>
          <w:tcPr>
            <w:tcW w:w="961" w:type="dxa"/>
            <w:vMerge w:val="restart"/>
          </w:tcPr>
          <w:p w14:paraId="0B6BF6DF" w14:textId="77777777" w:rsidR="00112A4B" w:rsidRPr="00BE56DE" w:rsidRDefault="00112A4B" w:rsidP="00C005EC">
            <w:pPr>
              <w:rPr>
                <w:rFonts w:cs="Arial"/>
                <w:szCs w:val="20"/>
                <w:lang w:val="en-GB"/>
              </w:rPr>
            </w:pPr>
            <w:r w:rsidRPr="00BE56DE">
              <w:rPr>
                <w:rFonts w:cs="Arial"/>
                <w:szCs w:val="20"/>
                <w:lang w:val="en-GB"/>
              </w:rPr>
              <w:t>3000</w:t>
            </w:r>
          </w:p>
        </w:tc>
        <w:tc>
          <w:tcPr>
            <w:tcW w:w="994" w:type="dxa"/>
            <w:vMerge w:val="restart"/>
          </w:tcPr>
          <w:p w14:paraId="47EA71B3" w14:textId="77777777" w:rsidR="00112A4B" w:rsidRPr="00BE56DE" w:rsidRDefault="00112A4B" w:rsidP="00C005EC">
            <w:pPr>
              <w:rPr>
                <w:rFonts w:cs="Arial"/>
                <w:szCs w:val="20"/>
                <w:lang w:val="en-GB"/>
              </w:rPr>
            </w:pPr>
            <w:r w:rsidRPr="00BE56DE">
              <w:rPr>
                <w:rFonts w:cs="Arial"/>
                <w:szCs w:val="20"/>
                <w:lang w:val="en-GB"/>
              </w:rPr>
              <w:t>100</w:t>
            </w:r>
          </w:p>
        </w:tc>
        <w:tc>
          <w:tcPr>
            <w:tcW w:w="3114" w:type="dxa"/>
            <w:gridSpan w:val="2"/>
          </w:tcPr>
          <w:p w14:paraId="0818ABB5" w14:textId="77777777" w:rsidR="00112A4B" w:rsidRPr="00BE56DE" w:rsidRDefault="00112A4B" w:rsidP="00112A4B">
            <w:pPr>
              <w:jc w:val="center"/>
              <w:rPr>
                <w:rFonts w:cs="Arial"/>
                <w:szCs w:val="20"/>
                <w:lang w:val="en-GB"/>
              </w:rPr>
            </w:pPr>
            <w:r w:rsidRPr="00BE56DE">
              <w:rPr>
                <w:rFonts w:cs="Arial"/>
                <w:noProof/>
                <w:szCs w:val="20"/>
                <w:lang w:val="da-DK" w:eastAsia="da-DK"/>
              </w:rPr>
              <w:drawing>
                <wp:inline distT="0" distB="0" distL="0" distR="0" wp14:anchorId="6E2926DC" wp14:editId="3BC4C35B">
                  <wp:extent cx="1533600" cy="1476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0"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c>
          <w:tcPr>
            <w:tcW w:w="2998" w:type="dxa"/>
          </w:tcPr>
          <w:p w14:paraId="358003C4" w14:textId="77777777" w:rsidR="00112A4B" w:rsidRPr="00BE56DE" w:rsidRDefault="00112A4B" w:rsidP="00867718">
            <w:pPr>
              <w:jc w:val="center"/>
              <w:rPr>
                <w:rFonts w:cs="Arial"/>
                <w:szCs w:val="20"/>
                <w:lang w:val="en-GB"/>
              </w:rPr>
            </w:pPr>
            <w:r w:rsidRPr="00BE56DE">
              <w:rPr>
                <w:rFonts w:cs="Arial"/>
                <w:szCs w:val="20"/>
                <w:lang w:val="en-GB"/>
              </w:rPr>
              <w:t>-</w:t>
            </w:r>
          </w:p>
        </w:tc>
        <w:tc>
          <w:tcPr>
            <w:tcW w:w="3126" w:type="dxa"/>
          </w:tcPr>
          <w:p w14:paraId="0B1D34D9" w14:textId="77777777" w:rsidR="00112A4B" w:rsidRPr="00BE56DE" w:rsidRDefault="00112A4B" w:rsidP="00914C00">
            <w:pPr>
              <w:jc w:val="center"/>
              <w:rPr>
                <w:rFonts w:cs="Arial"/>
                <w:szCs w:val="20"/>
                <w:lang w:val="en-GB"/>
              </w:rPr>
            </w:pPr>
            <w:r w:rsidRPr="00BE56DE">
              <w:rPr>
                <w:rFonts w:cs="Arial"/>
                <w:szCs w:val="20"/>
                <w:lang w:val="en-GB"/>
              </w:rPr>
              <w:t>-</w:t>
            </w:r>
          </w:p>
        </w:tc>
      </w:tr>
      <w:tr w:rsidR="00112A4B" w:rsidRPr="00BE56DE" w14:paraId="10C21EDC" w14:textId="77777777" w:rsidTr="00F92B99">
        <w:trPr>
          <w:trHeight w:val="172"/>
        </w:trPr>
        <w:tc>
          <w:tcPr>
            <w:tcW w:w="1339" w:type="dxa"/>
            <w:vMerge/>
          </w:tcPr>
          <w:p w14:paraId="454D5E33" w14:textId="77777777" w:rsidR="00112A4B" w:rsidRPr="00BE56DE" w:rsidRDefault="00112A4B" w:rsidP="0031346D">
            <w:pPr>
              <w:rPr>
                <w:rFonts w:cs="Arial"/>
                <w:szCs w:val="20"/>
                <w:lang w:val="en-GB"/>
              </w:rPr>
            </w:pPr>
          </w:p>
        </w:tc>
        <w:tc>
          <w:tcPr>
            <w:tcW w:w="761" w:type="dxa"/>
            <w:vMerge/>
          </w:tcPr>
          <w:p w14:paraId="4423AA5C" w14:textId="77777777" w:rsidR="00112A4B" w:rsidRPr="00BE56DE" w:rsidRDefault="00112A4B" w:rsidP="0031346D">
            <w:pPr>
              <w:rPr>
                <w:rFonts w:cs="Arial"/>
                <w:szCs w:val="20"/>
                <w:lang w:val="en-GB"/>
              </w:rPr>
            </w:pPr>
          </w:p>
        </w:tc>
        <w:tc>
          <w:tcPr>
            <w:tcW w:w="883" w:type="dxa"/>
            <w:vMerge/>
          </w:tcPr>
          <w:p w14:paraId="274B717A" w14:textId="77777777" w:rsidR="00112A4B" w:rsidRPr="00BE56DE" w:rsidRDefault="00112A4B" w:rsidP="0031346D">
            <w:pPr>
              <w:rPr>
                <w:rFonts w:cs="Arial"/>
                <w:szCs w:val="20"/>
                <w:lang w:val="en-GB"/>
              </w:rPr>
            </w:pPr>
          </w:p>
        </w:tc>
        <w:tc>
          <w:tcPr>
            <w:tcW w:w="961" w:type="dxa"/>
            <w:vMerge/>
          </w:tcPr>
          <w:p w14:paraId="144D17EF" w14:textId="77777777" w:rsidR="00112A4B" w:rsidRPr="00BE56DE" w:rsidRDefault="00112A4B" w:rsidP="0031346D">
            <w:pPr>
              <w:rPr>
                <w:rFonts w:cs="Arial"/>
                <w:szCs w:val="20"/>
                <w:lang w:val="en-GB"/>
              </w:rPr>
            </w:pPr>
          </w:p>
        </w:tc>
        <w:tc>
          <w:tcPr>
            <w:tcW w:w="994" w:type="dxa"/>
            <w:vMerge/>
          </w:tcPr>
          <w:p w14:paraId="6C9BF1A8" w14:textId="77777777" w:rsidR="00112A4B" w:rsidRPr="00BE56DE" w:rsidRDefault="00112A4B" w:rsidP="0031346D">
            <w:pPr>
              <w:rPr>
                <w:rFonts w:cs="Arial"/>
                <w:szCs w:val="20"/>
                <w:lang w:val="en-GB"/>
              </w:rPr>
            </w:pPr>
          </w:p>
        </w:tc>
        <w:tc>
          <w:tcPr>
            <w:tcW w:w="3114" w:type="dxa"/>
            <w:gridSpan w:val="2"/>
          </w:tcPr>
          <w:p w14:paraId="35929EF6" w14:textId="77777777" w:rsidR="00112A4B" w:rsidRPr="00BE56DE" w:rsidRDefault="00112A4B" w:rsidP="00112A4B">
            <w:pPr>
              <w:jc w:val="center"/>
              <w:rPr>
                <w:rFonts w:cs="Arial"/>
                <w:szCs w:val="20"/>
                <w:lang w:val="en-GB"/>
              </w:rPr>
            </w:pPr>
            <w:r w:rsidRPr="00BE56DE">
              <w:rPr>
                <w:rFonts w:cs="Arial"/>
                <w:szCs w:val="20"/>
                <w:lang w:val="en-GB"/>
              </w:rPr>
              <w:t>Max SINR = -11.1</w:t>
            </w:r>
            <w:r w:rsidR="00783025" w:rsidRPr="00BE56DE">
              <w:rPr>
                <w:rFonts w:cs="Arial"/>
                <w:szCs w:val="20"/>
                <w:lang w:val="en-GB"/>
              </w:rPr>
              <w:t xml:space="preserve"> dB</w:t>
            </w:r>
          </w:p>
        </w:tc>
        <w:tc>
          <w:tcPr>
            <w:tcW w:w="2998" w:type="dxa"/>
          </w:tcPr>
          <w:p w14:paraId="54E9109E" w14:textId="77777777" w:rsidR="00112A4B" w:rsidRPr="00BE56DE" w:rsidRDefault="00112A4B" w:rsidP="00867718">
            <w:pPr>
              <w:jc w:val="center"/>
              <w:rPr>
                <w:rFonts w:cs="Arial"/>
                <w:szCs w:val="20"/>
                <w:lang w:val="en-GB"/>
              </w:rPr>
            </w:pPr>
            <w:r w:rsidRPr="00BE56DE">
              <w:rPr>
                <w:rFonts w:cs="Arial"/>
                <w:szCs w:val="20"/>
                <w:lang w:val="en-GB"/>
              </w:rPr>
              <w:t>-</w:t>
            </w:r>
          </w:p>
        </w:tc>
        <w:tc>
          <w:tcPr>
            <w:tcW w:w="3126" w:type="dxa"/>
          </w:tcPr>
          <w:p w14:paraId="0C2F61A8" w14:textId="77777777" w:rsidR="00112A4B" w:rsidRPr="00BE56DE" w:rsidRDefault="00112A4B" w:rsidP="00914C00">
            <w:pPr>
              <w:jc w:val="center"/>
              <w:rPr>
                <w:rFonts w:cs="Arial"/>
                <w:szCs w:val="20"/>
                <w:lang w:val="en-GB"/>
              </w:rPr>
            </w:pPr>
            <w:r w:rsidRPr="00BE56DE">
              <w:rPr>
                <w:rFonts w:cs="Arial"/>
                <w:szCs w:val="20"/>
                <w:lang w:val="en-GB"/>
              </w:rPr>
              <w:t>-</w:t>
            </w:r>
          </w:p>
        </w:tc>
      </w:tr>
      <w:tr w:rsidR="00112A4B" w:rsidRPr="00BE56DE" w14:paraId="6DD27823" w14:textId="77777777" w:rsidTr="00F92B99">
        <w:trPr>
          <w:trHeight w:val="173"/>
        </w:trPr>
        <w:tc>
          <w:tcPr>
            <w:tcW w:w="1339" w:type="dxa"/>
            <w:vMerge w:val="restart"/>
          </w:tcPr>
          <w:p w14:paraId="02269393" w14:textId="77777777" w:rsidR="00112A4B" w:rsidRPr="00BE56DE" w:rsidRDefault="00112A4B" w:rsidP="00C005EC">
            <w:pPr>
              <w:rPr>
                <w:rFonts w:cs="Arial"/>
                <w:szCs w:val="20"/>
                <w:lang w:val="en-GB"/>
              </w:rPr>
            </w:pPr>
            <w:r w:rsidRPr="00BE56DE">
              <w:rPr>
                <w:rFonts w:cs="Arial"/>
                <w:szCs w:val="20"/>
                <w:lang w:val="en-GB"/>
              </w:rPr>
              <w:t>LTE</w:t>
            </w:r>
          </w:p>
        </w:tc>
        <w:tc>
          <w:tcPr>
            <w:tcW w:w="761" w:type="dxa"/>
            <w:vMerge w:val="restart"/>
          </w:tcPr>
          <w:p w14:paraId="1CF823FB" w14:textId="77777777" w:rsidR="00112A4B" w:rsidRPr="00BE56DE" w:rsidRDefault="00112A4B" w:rsidP="00C005EC">
            <w:pPr>
              <w:rPr>
                <w:rFonts w:cs="Arial"/>
                <w:szCs w:val="20"/>
                <w:lang w:val="en-GB"/>
              </w:rPr>
            </w:pPr>
            <w:r w:rsidRPr="00BE56DE">
              <w:rPr>
                <w:rFonts w:cs="Arial"/>
                <w:szCs w:val="20"/>
                <w:lang w:val="en-GB"/>
              </w:rPr>
              <w:t>2100</w:t>
            </w:r>
          </w:p>
        </w:tc>
        <w:tc>
          <w:tcPr>
            <w:tcW w:w="883" w:type="dxa"/>
            <w:vMerge w:val="restart"/>
          </w:tcPr>
          <w:p w14:paraId="768902CA" w14:textId="77777777" w:rsidR="00112A4B" w:rsidRPr="00BE56DE" w:rsidRDefault="00112A4B" w:rsidP="00C005EC">
            <w:pPr>
              <w:rPr>
                <w:rFonts w:cs="Arial"/>
                <w:szCs w:val="20"/>
                <w:lang w:val="en-GB"/>
              </w:rPr>
            </w:pPr>
            <w:r w:rsidRPr="00BE56DE">
              <w:rPr>
                <w:rFonts w:cs="Arial"/>
                <w:szCs w:val="20"/>
                <w:lang w:val="en-GB"/>
              </w:rPr>
              <w:t>4</w:t>
            </w:r>
          </w:p>
        </w:tc>
        <w:tc>
          <w:tcPr>
            <w:tcW w:w="961" w:type="dxa"/>
            <w:vMerge w:val="restart"/>
          </w:tcPr>
          <w:p w14:paraId="013CEF7B" w14:textId="77777777" w:rsidR="00112A4B" w:rsidRPr="00BE56DE" w:rsidRDefault="00112A4B" w:rsidP="00C005EC">
            <w:pPr>
              <w:rPr>
                <w:rFonts w:cs="Arial"/>
                <w:szCs w:val="20"/>
                <w:lang w:val="en-GB"/>
              </w:rPr>
            </w:pPr>
            <w:r w:rsidRPr="00BE56DE">
              <w:rPr>
                <w:rFonts w:cs="Arial"/>
                <w:szCs w:val="20"/>
                <w:lang w:val="en-GB"/>
              </w:rPr>
              <w:t>6000</w:t>
            </w:r>
          </w:p>
        </w:tc>
        <w:tc>
          <w:tcPr>
            <w:tcW w:w="994" w:type="dxa"/>
            <w:vMerge w:val="restart"/>
          </w:tcPr>
          <w:p w14:paraId="19BBEAF9" w14:textId="77777777" w:rsidR="00112A4B" w:rsidRPr="00BE56DE" w:rsidRDefault="00112A4B" w:rsidP="00C005EC">
            <w:pPr>
              <w:rPr>
                <w:rFonts w:cs="Arial"/>
                <w:szCs w:val="20"/>
                <w:lang w:val="en-GB"/>
              </w:rPr>
            </w:pPr>
            <w:r w:rsidRPr="00BE56DE">
              <w:rPr>
                <w:rFonts w:cs="Arial"/>
                <w:szCs w:val="20"/>
                <w:lang w:val="en-GB"/>
              </w:rPr>
              <w:t>100</w:t>
            </w:r>
          </w:p>
        </w:tc>
        <w:tc>
          <w:tcPr>
            <w:tcW w:w="3114" w:type="dxa"/>
            <w:gridSpan w:val="2"/>
          </w:tcPr>
          <w:p w14:paraId="59320928" w14:textId="77777777" w:rsidR="00112A4B" w:rsidRPr="00BE56DE" w:rsidRDefault="00112A4B" w:rsidP="00112A4B">
            <w:pPr>
              <w:jc w:val="center"/>
              <w:rPr>
                <w:rFonts w:cs="Arial"/>
                <w:szCs w:val="20"/>
                <w:lang w:val="en-GB"/>
              </w:rPr>
            </w:pPr>
            <w:r w:rsidRPr="00BE56DE">
              <w:rPr>
                <w:rFonts w:cs="Arial"/>
                <w:noProof/>
                <w:szCs w:val="20"/>
                <w:lang w:val="da-DK" w:eastAsia="da-DK"/>
              </w:rPr>
              <w:drawing>
                <wp:inline distT="0" distB="0" distL="0" distR="0" wp14:anchorId="06873BA0" wp14:editId="0D071A22">
                  <wp:extent cx="1533600" cy="1476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1"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c>
          <w:tcPr>
            <w:tcW w:w="2998" w:type="dxa"/>
          </w:tcPr>
          <w:p w14:paraId="6F96196F" w14:textId="77777777" w:rsidR="00112A4B" w:rsidRPr="00BE56DE" w:rsidRDefault="00112A4B" w:rsidP="00867718">
            <w:pPr>
              <w:jc w:val="center"/>
              <w:rPr>
                <w:rFonts w:cs="Arial"/>
                <w:szCs w:val="20"/>
                <w:lang w:val="en-GB"/>
              </w:rPr>
            </w:pPr>
            <w:r w:rsidRPr="00BE56DE">
              <w:rPr>
                <w:rFonts w:cs="Arial"/>
                <w:szCs w:val="20"/>
                <w:lang w:val="en-GB"/>
              </w:rPr>
              <w:t>-</w:t>
            </w:r>
          </w:p>
        </w:tc>
        <w:tc>
          <w:tcPr>
            <w:tcW w:w="3126" w:type="dxa"/>
          </w:tcPr>
          <w:p w14:paraId="6C5AAE02" w14:textId="77777777" w:rsidR="00112A4B" w:rsidRPr="00BE56DE" w:rsidRDefault="00112A4B" w:rsidP="00914C00">
            <w:pPr>
              <w:jc w:val="center"/>
              <w:rPr>
                <w:rFonts w:cs="Arial"/>
                <w:szCs w:val="20"/>
                <w:lang w:val="en-GB"/>
              </w:rPr>
            </w:pPr>
            <w:r w:rsidRPr="00BE56DE">
              <w:rPr>
                <w:rFonts w:cs="Arial"/>
                <w:szCs w:val="20"/>
                <w:lang w:val="en-GB"/>
              </w:rPr>
              <w:t>-</w:t>
            </w:r>
          </w:p>
        </w:tc>
      </w:tr>
      <w:tr w:rsidR="00112A4B" w:rsidRPr="00BE56DE" w14:paraId="54292139" w14:textId="77777777" w:rsidTr="00F92B99">
        <w:trPr>
          <w:trHeight w:val="172"/>
        </w:trPr>
        <w:tc>
          <w:tcPr>
            <w:tcW w:w="1339" w:type="dxa"/>
            <w:vMerge/>
          </w:tcPr>
          <w:p w14:paraId="3E57C8D5" w14:textId="77777777" w:rsidR="00112A4B" w:rsidRPr="00BE56DE" w:rsidRDefault="00112A4B" w:rsidP="0031346D">
            <w:pPr>
              <w:rPr>
                <w:rFonts w:cs="Arial"/>
                <w:szCs w:val="20"/>
                <w:lang w:val="en-GB"/>
              </w:rPr>
            </w:pPr>
          </w:p>
        </w:tc>
        <w:tc>
          <w:tcPr>
            <w:tcW w:w="761" w:type="dxa"/>
            <w:vMerge/>
          </w:tcPr>
          <w:p w14:paraId="48C05F6E" w14:textId="77777777" w:rsidR="00112A4B" w:rsidRPr="00BE56DE" w:rsidRDefault="00112A4B" w:rsidP="0031346D">
            <w:pPr>
              <w:rPr>
                <w:rFonts w:cs="Arial"/>
                <w:szCs w:val="20"/>
                <w:lang w:val="en-GB"/>
              </w:rPr>
            </w:pPr>
          </w:p>
        </w:tc>
        <w:tc>
          <w:tcPr>
            <w:tcW w:w="883" w:type="dxa"/>
            <w:vMerge/>
          </w:tcPr>
          <w:p w14:paraId="1719E6D0" w14:textId="77777777" w:rsidR="00112A4B" w:rsidRPr="00BE56DE" w:rsidRDefault="00112A4B" w:rsidP="0031346D">
            <w:pPr>
              <w:rPr>
                <w:rFonts w:cs="Arial"/>
                <w:szCs w:val="20"/>
                <w:lang w:val="en-GB"/>
              </w:rPr>
            </w:pPr>
          </w:p>
        </w:tc>
        <w:tc>
          <w:tcPr>
            <w:tcW w:w="961" w:type="dxa"/>
            <w:vMerge/>
          </w:tcPr>
          <w:p w14:paraId="57B889F6" w14:textId="77777777" w:rsidR="00112A4B" w:rsidRPr="00BE56DE" w:rsidRDefault="00112A4B" w:rsidP="0031346D">
            <w:pPr>
              <w:rPr>
                <w:rFonts w:cs="Arial"/>
                <w:szCs w:val="20"/>
                <w:lang w:val="en-GB"/>
              </w:rPr>
            </w:pPr>
          </w:p>
        </w:tc>
        <w:tc>
          <w:tcPr>
            <w:tcW w:w="994" w:type="dxa"/>
            <w:vMerge/>
          </w:tcPr>
          <w:p w14:paraId="5D917862" w14:textId="77777777" w:rsidR="00112A4B" w:rsidRPr="00BE56DE" w:rsidRDefault="00112A4B" w:rsidP="0031346D">
            <w:pPr>
              <w:rPr>
                <w:rFonts w:cs="Arial"/>
                <w:szCs w:val="20"/>
                <w:lang w:val="en-GB"/>
              </w:rPr>
            </w:pPr>
          </w:p>
        </w:tc>
        <w:tc>
          <w:tcPr>
            <w:tcW w:w="3114" w:type="dxa"/>
            <w:gridSpan w:val="2"/>
          </w:tcPr>
          <w:p w14:paraId="30C43586" w14:textId="77777777" w:rsidR="00112A4B" w:rsidRPr="00BE56DE" w:rsidRDefault="00112A4B" w:rsidP="00112A4B">
            <w:pPr>
              <w:jc w:val="center"/>
              <w:rPr>
                <w:rFonts w:cs="Arial"/>
                <w:szCs w:val="20"/>
                <w:lang w:val="en-GB"/>
              </w:rPr>
            </w:pPr>
            <w:r w:rsidRPr="00BE56DE">
              <w:rPr>
                <w:rFonts w:cs="Arial"/>
                <w:szCs w:val="20"/>
                <w:lang w:val="en-GB"/>
              </w:rPr>
              <w:t>Max SINR = -13.9</w:t>
            </w:r>
            <w:r w:rsidR="00783025" w:rsidRPr="00BE56DE">
              <w:rPr>
                <w:rFonts w:cs="Arial"/>
                <w:szCs w:val="20"/>
                <w:lang w:val="en-GB"/>
              </w:rPr>
              <w:t xml:space="preserve"> dB</w:t>
            </w:r>
          </w:p>
        </w:tc>
        <w:tc>
          <w:tcPr>
            <w:tcW w:w="2998" w:type="dxa"/>
          </w:tcPr>
          <w:p w14:paraId="72461B0F" w14:textId="77777777" w:rsidR="00112A4B" w:rsidRPr="00BE56DE" w:rsidRDefault="00112A4B" w:rsidP="00867718">
            <w:pPr>
              <w:jc w:val="center"/>
              <w:rPr>
                <w:rFonts w:cs="Arial"/>
                <w:szCs w:val="20"/>
                <w:lang w:val="en-GB"/>
              </w:rPr>
            </w:pPr>
            <w:r w:rsidRPr="00BE56DE">
              <w:rPr>
                <w:rFonts w:cs="Arial"/>
                <w:szCs w:val="20"/>
                <w:lang w:val="en-GB"/>
              </w:rPr>
              <w:t>-</w:t>
            </w:r>
          </w:p>
        </w:tc>
        <w:tc>
          <w:tcPr>
            <w:tcW w:w="3126" w:type="dxa"/>
          </w:tcPr>
          <w:p w14:paraId="0689164C" w14:textId="77777777" w:rsidR="00112A4B" w:rsidRPr="00BE56DE" w:rsidRDefault="00112A4B" w:rsidP="00914C00">
            <w:pPr>
              <w:jc w:val="center"/>
              <w:rPr>
                <w:rFonts w:cs="Arial"/>
                <w:szCs w:val="20"/>
                <w:lang w:val="en-GB"/>
              </w:rPr>
            </w:pPr>
            <w:r w:rsidRPr="00BE56DE">
              <w:rPr>
                <w:rFonts w:cs="Arial"/>
                <w:szCs w:val="20"/>
                <w:lang w:val="en-GB"/>
              </w:rPr>
              <w:t>-</w:t>
            </w:r>
          </w:p>
        </w:tc>
      </w:tr>
      <w:tr w:rsidR="00112A4B" w:rsidRPr="00BE56DE" w14:paraId="7A3C1582" w14:textId="77777777" w:rsidTr="00F92B99">
        <w:trPr>
          <w:trHeight w:val="173"/>
        </w:trPr>
        <w:tc>
          <w:tcPr>
            <w:tcW w:w="1339" w:type="dxa"/>
            <w:vMerge w:val="restart"/>
          </w:tcPr>
          <w:p w14:paraId="48EC69B7" w14:textId="77777777" w:rsidR="00112A4B" w:rsidRPr="00BE56DE" w:rsidRDefault="00112A4B" w:rsidP="00C005EC">
            <w:pPr>
              <w:rPr>
                <w:rFonts w:cs="Arial"/>
                <w:szCs w:val="20"/>
                <w:lang w:val="en-GB"/>
              </w:rPr>
            </w:pPr>
            <w:r w:rsidRPr="00BE56DE">
              <w:rPr>
                <w:rFonts w:cs="Arial"/>
                <w:szCs w:val="20"/>
                <w:lang w:val="en-GB"/>
              </w:rPr>
              <w:t>LTE</w:t>
            </w:r>
          </w:p>
        </w:tc>
        <w:tc>
          <w:tcPr>
            <w:tcW w:w="761" w:type="dxa"/>
            <w:vMerge w:val="restart"/>
          </w:tcPr>
          <w:p w14:paraId="30A05B70" w14:textId="77777777" w:rsidR="00112A4B" w:rsidRPr="00BE56DE" w:rsidRDefault="00112A4B" w:rsidP="00C005EC">
            <w:pPr>
              <w:rPr>
                <w:rFonts w:cs="Arial"/>
                <w:szCs w:val="20"/>
                <w:lang w:val="en-GB"/>
              </w:rPr>
            </w:pPr>
            <w:r w:rsidRPr="00BE56DE">
              <w:rPr>
                <w:rFonts w:cs="Arial"/>
                <w:szCs w:val="20"/>
                <w:lang w:val="en-GB"/>
              </w:rPr>
              <w:t>2100</w:t>
            </w:r>
          </w:p>
        </w:tc>
        <w:tc>
          <w:tcPr>
            <w:tcW w:w="883" w:type="dxa"/>
            <w:vMerge w:val="restart"/>
          </w:tcPr>
          <w:p w14:paraId="12E095E2" w14:textId="77777777" w:rsidR="00112A4B" w:rsidRPr="00BE56DE" w:rsidRDefault="00112A4B" w:rsidP="00C005EC">
            <w:pPr>
              <w:rPr>
                <w:rFonts w:cs="Arial"/>
                <w:szCs w:val="20"/>
                <w:lang w:val="en-GB"/>
              </w:rPr>
            </w:pPr>
            <w:r w:rsidRPr="00BE56DE">
              <w:rPr>
                <w:rFonts w:cs="Arial"/>
                <w:szCs w:val="20"/>
                <w:lang w:val="en-GB"/>
              </w:rPr>
              <w:t>4</w:t>
            </w:r>
          </w:p>
        </w:tc>
        <w:tc>
          <w:tcPr>
            <w:tcW w:w="961" w:type="dxa"/>
            <w:vMerge w:val="restart"/>
          </w:tcPr>
          <w:p w14:paraId="4CE2A970" w14:textId="77777777" w:rsidR="00112A4B" w:rsidRPr="00BE56DE" w:rsidRDefault="00112A4B" w:rsidP="00C005EC">
            <w:pPr>
              <w:rPr>
                <w:rFonts w:cs="Arial"/>
                <w:szCs w:val="20"/>
                <w:lang w:val="en-GB"/>
              </w:rPr>
            </w:pPr>
            <w:r w:rsidRPr="00BE56DE">
              <w:rPr>
                <w:rFonts w:cs="Arial"/>
                <w:szCs w:val="20"/>
                <w:lang w:val="en-GB"/>
              </w:rPr>
              <w:t>10000</w:t>
            </w:r>
          </w:p>
        </w:tc>
        <w:tc>
          <w:tcPr>
            <w:tcW w:w="994" w:type="dxa"/>
            <w:vMerge w:val="restart"/>
          </w:tcPr>
          <w:p w14:paraId="2E8AF937" w14:textId="77777777" w:rsidR="00112A4B" w:rsidRPr="00BE56DE" w:rsidRDefault="00112A4B" w:rsidP="00C005EC">
            <w:pPr>
              <w:rPr>
                <w:rFonts w:cs="Arial"/>
                <w:szCs w:val="20"/>
                <w:lang w:val="en-GB"/>
              </w:rPr>
            </w:pPr>
            <w:r w:rsidRPr="00BE56DE">
              <w:rPr>
                <w:rFonts w:cs="Arial"/>
                <w:szCs w:val="20"/>
                <w:lang w:val="en-GB"/>
              </w:rPr>
              <w:t>100</w:t>
            </w:r>
          </w:p>
        </w:tc>
        <w:tc>
          <w:tcPr>
            <w:tcW w:w="3114" w:type="dxa"/>
            <w:gridSpan w:val="2"/>
          </w:tcPr>
          <w:p w14:paraId="2487906B" w14:textId="77777777" w:rsidR="00112A4B" w:rsidRPr="00BE56DE" w:rsidRDefault="00112A4B" w:rsidP="00112A4B">
            <w:pPr>
              <w:jc w:val="center"/>
              <w:rPr>
                <w:rFonts w:cs="Arial"/>
                <w:szCs w:val="20"/>
                <w:lang w:val="en-GB"/>
              </w:rPr>
            </w:pPr>
            <w:r w:rsidRPr="00BE56DE">
              <w:rPr>
                <w:rFonts w:cs="Arial"/>
                <w:noProof/>
                <w:szCs w:val="20"/>
                <w:lang w:val="da-DK" w:eastAsia="da-DK"/>
              </w:rPr>
              <w:drawing>
                <wp:inline distT="0" distB="0" distL="0" distR="0" wp14:anchorId="648235E2" wp14:editId="725A0D65">
                  <wp:extent cx="1533600" cy="1476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2" cstate="print"/>
                          <a:srcRect/>
                          <a:stretch>
                            <a:fillRect/>
                          </a:stretch>
                        </pic:blipFill>
                        <pic:spPr bwMode="auto">
                          <a:xfrm>
                            <a:off x="0" y="0"/>
                            <a:ext cx="1533600" cy="1476000"/>
                          </a:xfrm>
                          <a:prstGeom prst="rect">
                            <a:avLst/>
                          </a:prstGeom>
                          <a:noFill/>
                          <a:ln w="9525">
                            <a:noFill/>
                            <a:miter lim="800000"/>
                            <a:headEnd/>
                            <a:tailEnd/>
                          </a:ln>
                        </pic:spPr>
                      </pic:pic>
                    </a:graphicData>
                  </a:graphic>
                </wp:inline>
              </w:drawing>
            </w:r>
          </w:p>
        </w:tc>
        <w:tc>
          <w:tcPr>
            <w:tcW w:w="2998" w:type="dxa"/>
          </w:tcPr>
          <w:p w14:paraId="7FBC1FC0" w14:textId="77777777" w:rsidR="00112A4B" w:rsidRPr="00BE56DE" w:rsidRDefault="00112A4B" w:rsidP="00867718">
            <w:pPr>
              <w:jc w:val="center"/>
              <w:rPr>
                <w:rFonts w:cs="Arial"/>
                <w:szCs w:val="20"/>
                <w:lang w:val="en-GB"/>
              </w:rPr>
            </w:pPr>
            <w:r w:rsidRPr="00BE56DE">
              <w:rPr>
                <w:rFonts w:cs="Arial"/>
                <w:szCs w:val="20"/>
                <w:lang w:val="en-GB"/>
              </w:rPr>
              <w:t>-</w:t>
            </w:r>
          </w:p>
        </w:tc>
        <w:tc>
          <w:tcPr>
            <w:tcW w:w="3126" w:type="dxa"/>
          </w:tcPr>
          <w:p w14:paraId="6F1B0282" w14:textId="77777777" w:rsidR="00112A4B" w:rsidRPr="00BE56DE" w:rsidRDefault="00112A4B" w:rsidP="00914C00">
            <w:pPr>
              <w:jc w:val="center"/>
              <w:rPr>
                <w:rFonts w:cs="Arial"/>
                <w:szCs w:val="20"/>
                <w:lang w:val="en-GB"/>
              </w:rPr>
            </w:pPr>
            <w:r w:rsidRPr="00BE56DE">
              <w:rPr>
                <w:rFonts w:cs="Arial"/>
                <w:szCs w:val="20"/>
                <w:lang w:val="en-GB"/>
              </w:rPr>
              <w:t>-</w:t>
            </w:r>
          </w:p>
        </w:tc>
      </w:tr>
      <w:tr w:rsidR="00112A4B" w:rsidRPr="00BE56DE" w14:paraId="08C67F65" w14:textId="77777777" w:rsidTr="00F92B99">
        <w:trPr>
          <w:trHeight w:val="172"/>
        </w:trPr>
        <w:tc>
          <w:tcPr>
            <w:tcW w:w="1339" w:type="dxa"/>
            <w:vMerge/>
          </w:tcPr>
          <w:p w14:paraId="6E1205CC" w14:textId="77777777" w:rsidR="00112A4B" w:rsidRPr="00BE56DE" w:rsidRDefault="00112A4B" w:rsidP="0031346D">
            <w:pPr>
              <w:rPr>
                <w:rFonts w:cs="Arial"/>
                <w:szCs w:val="20"/>
                <w:lang w:val="en-GB"/>
              </w:rPr>
            </w:pPr>
          </w:p>
        </w:tc>
        <w:tc>
          <w:tcPr>
            <w:tcW w:w="761" w:type="dxa"/>
            <w:vMerge/>
          </w:tcPr>
          <w:p w14:paraId="447560C4" w14:textId="77777777" w:rsidR="00112A4B" w:rsidRPr="00BE56DE" w:rsidRDefault="00112A4B" w:rsidP="0031346D">
            <w:pPr>
              <w:rPr>
                <w:rFonts w:cs="Arial"/>
                <w:szCs w:val="20"/>
                <w:lang w:val="en-GB"/>
              </w:rPr>
            </w:pPr>
          </w:p>
        </w:tc>
        <w:tc>
          <w:tcPr>
            <w:tcW w:w="883" w:type="dxa"/>
            <w:vMerge/>
          </w:tcPr>
          <w:p w14:paraId="660E0A34" w14:textId="77777777" w:rsidR="00112A4B" w:rsidRPr="00BE56DE" w:rsidRDefault="00112A4B" w:rsidP="0031346D">
            <w:pPr>
              <w:rPr>
                <w:rFonts w:cs="Arial"/>
                <w:szCs w:val="20"/>
                <w:lang w:val="en-GB"/>
              </w:rPr>
            </w:pPr>
          </w:p>
        </w:tc>
        <w:tc>
          <w:tcPr>
            <w:tcW w:w="961" w:type="dxa"/>
            <w:vMerge/>
          </w:tcPr>
          <w:p w14:paraId="43AA6646" w14:textId="77777777" w:rsidR="00112A4B" w:rsidRPr="00BE56DE" w:rsidRDefault="00112A4B" w:rsidP="0031346D">
            <w:pPr>
              <w:rPr>
                <w:rFonts w:cs="Arial"/>
                <w:szCs w:val="20"/>
                <w:lang w:val="en-GB"/>
              </w:rPr>
            </w:pPr>
          </w:p>
        </w:tc>
        <w:tc>
          <w:tcPr>
            <w:tcW w:w="994" w:type="dxa"/>
            <w:vMerge/>
          </w:tcPr>
          <w:p w14:paraId="7B226F28" w14:textId="77777777" w:rsidR="00112A4B" w:rsidRPr="00BE56DE" w:rsidRDefault="00112A4B" w:rsidP="0031346D">
            <w:pPr>
              <w:rPr>
                <w:rFonts w:cs="Arial"/>
                <w:szCs w:val="20"/>
                <w:lang w:val="en-GB"/>
              </w:rPr>
            </w:pPr>
          </w:p>
        </w:tc>
        <w:tc>
          <w:tcPr>
            <w:tcW w:w="3114" w:type="dxa"/>
            <w:gridSpan w:val="2"/>
          </w:tcPr>
          <w:p w14:paraId="730F48AA" w14:textId="77777777" w:rsidR="00112A4B" w:rsidRPr="00BE56DE" w:rsidRDefault="00112A4B" w:rsidP="00112A4B">
            <w:pPr>
              <w:jc w:val="center"/>
              <w:rPr>
                <w:rFonts w:cs="Arial"/>
                <w:szCs w:val="20"/>
                <w:lang w:val="en-GB"/>
              </w:rPr>
            </w:pPr>
            <w:r w:rsidRPr="00BE56DE">
              <w:rPr>
                <w:rFonts w:cs="Arial"/>
                <w:szCs w:val="20"/>
                <w:lang w:val="en-GB"/>
              </w:rPr>
              <w:t>Max SINR = -14.9</w:t>
            </w:r>
            <w:r w:rsidR="00783025" w:rsidRPr="00BE56DE">
              <w:rPr>
                <w:rFonts w:cs="Arial"/>
                <w:szCs w:val="20"/>
                <w:lang w:val="en-GB"/>
              </w:rPr>
              <w:t xml:space="preserve"> dB</w:t>
            </w:r>
          </w:p>
        </w:tc>
        <w:tc>
          <w:tcPr>
            <w:tcW w:w="2998" w:type="dxa"/>
          </w:tcPr>
          <w:p w14:paraId="2C639AC5" w14:textId="77777777" w:rsidR="00112A4B" w:rsidRPr="00BE56DE" w:rsidRDefault="00112A4B" w:rsidP="00867718">
            <w:pPr>
              <w:jc w:val="center"/>
              <w:rPr>
                <w:rFonts w:cs="Arial"/>
                <w:szCs w:val="20"/>
                <w:lang w:val="en-GB"/>
              </w:rPr>
            </w:pPr>
            <w:r w:rsidRPr="00BE56DE">
              <w:rPr>
                <w:rFonts w:cs="Arial"/>
                <w:szCs w:val="20"/>
                <w:lang w:val="en-GB"/>
              </w:rPr>
              <w:t>-</w:t>
            </w:r>
          </w:p>
        </w:tc>
        <w:tc>
          <w:tcPr>
            <w:tcW w:w="3126" w:type="dxa"/>
          </w:tcPr>
          <w:p w14:paraId="04353889" w14:textId="77777777" w:rsidR="00112A4B" w:rsidRPr="00BE56DE" w:rsidRDefault="00112A4B" w:rsidP="00914C00">
            <w:pPr>
              <w:jc w:val="center"/>
              <w:rPr>
                <w:rFonts w:cs="Arial"/>
                <w:szCs w:val="20"/>
                <w:lang w:val="en-GB"/>
              </w:rPr>
            </w:pPr>
            <w:r w:rsidRPr="00BE56DE">
              <w:rPr>
                <w:rFonts w:cs="Arial"/>
                <w:szCs w:val="20"/>
                <w:lang w:val="en-GB"/>
              </w:rPr>
              <w:t>-</w:t>
            </w:r>
          </w:p>
        </w:tc>
      </w:tr>
    </w:tbl>
    <w:p w14:paraId="4211EBD5" w14:textId="77777777" w:rsidR="005F0A38" w:rsidRPr="00BE56DE" w:rsidRDefault="005F0A38" w:rsidP="000D76C2">
      <w:pPr>
        <w:rPr>
          <w:rFonts w:cs="Arial"/>
          <w:szCs w:val="20"/>
        </w:rPr>
      </w:pPr>
    </w:p>
    <w:p w14:paraId="44910F50" w14:textId="77777777" w:rsidR="005F0A38" w:rsidRPr="00BE56DE" w:rsidRDefault="005F0A38" w:rsidP="000D76C2">
      <w:pPr>
        <w:rPr>
          <w:rFonts w:cs="Arial"/>
          <w:szCs w:val="20"/>
        </w:rPr>
      </w:pPr>
    </w:p>
    <w:p w14:paraId="0C054E1A" w14:textId="77777777" w:rsidR="00A915F0" w:rsidRPr="00BE56DE" w:rsidRDefault="00A915F0" w:rsidP="000D76C2">
      <w:pPr>
        <w:spacing w:after="200" w:line="276" w:lineRule="auto"/>
        <w:rPr>
          <w:b/>
          <w:bCs/>
          <w:sz w:val="18"/>
          <w:szCs w:val="18"/>
        </w:rPr>
        <w:sectPr w:rsidR="00A915F0" w:rsidRPr="00BE56DE" w:rsidSect="00857940">
          <w:pgSz w:w="16840" w:h="11907" w:orient="landscape" w:code="9"/>
          <w:pgMar w:top="1134" w:right="1440" w:bottom="1134" w:left="1440" w:header="709" w:footer="709" w:gutter="0"/>
          <w:cols w:space="708"/>
          <w:docGrid w:linePitch="360"/>
        </w:sectPr>
      </w:pPr>
    </w:p>
    <w:p w14:paraId="4291ED59" w14:textId="77777777" w:rsidR="00795135" w:rsidRPr="00BE56DE" w:rsidRDefault="00FB0CBB" w:rsidP="00795135">
      <w:pPr>
        <w:pStyle w:val="ECCAnnexheading1"/>
      </w:pPr>
      <w:bookmarkStart w:id="101" w:name="_Ref449957139"/>
      <w:bookmarkStart w:id="102" w:name="_Toc467483793"/>
      <w:r w:rsidRPr="00BE56DE">
        <w:t xml:space="preserve">speed and altitude statistics for several french </w:t>
      </w:r>
      <w:r w:rsidR="00A67C85" w:rsidRPr="00BE56DE">
        <w:t>FLIGHT ROUTEs</w:t>
      </w:r>
      <w:bookmarkEnd w:id="101"/>
      <w:bookmarkEnd w:id="102"/>
    </w:p>
    <w:p w14:paraId="734B481F" w14:textId="77777777" w:rsidR="001B0E84" w:rsidRPr="00BE56DE" w:rsidRDefault="001B0E84" w:rsidP="000D76C2">
      <w:pPr>
        <w:jc w:val="both"/>
        <w:rPr>
          <w:szCs w:val="22"/>
        </w:rPr>
      </w:pPr>
      <w:r w:rsidRPr="00BE56DE">
        <w:rPr>
          <w:szCs w:val="22"/>
        </w:rPr>
        <w:t xml:space="preserve">Altitudes for various flights are depicted in below figures. The blue curve represents the altitude while the red one refers to the speed of the aircraft. Both parameters are used to compute the distance reached by the aircraft from the departure airport and then </w:t>
      </w:r>
      <w:r w:rsidR="00B82DEB" w:rsidRPr="00BE56DE">
        <w:rPr>
          <w:szCs w:val="22"/>
        </w:rPr>
        <w:t xml:space="preserve">to </w:t>
      </w:r>
      <w:r w:rsidRPr="00BE56DE">
        <w:rPr>
          <w:szCs w:val="22"/>
        </w:rPr>
        <w:t>derive the altitude of the aircraft for each point of the flight corridor.</w:t>
      </w:r>
    </w:p>
    <w:p w14:paraId="2A1AB078" w14:textId="77777777" w:rsidR="00D610AC" w:rsidRPr="00BE56DE" w:rsidRDefault="00D610AC" w:rsidP="000D76C2">
      <w:pPr>
        <w:jc w:val="both"/>
        <w:rPr>
          <w:szCs w:val="22"/>
        </w:rPr>
      </w:pPr>
    </w:p>
    <w:p w14:paraId="5CF0B1F3" w14:textId="77777777" w:rsidR="001B0E84" w:rsidRPr="00BE56DE" w:rsidRDefault="00D610AC" w:rsidP="000D76C2">
      <w:r w:rsidRPr="00BE56DE">
        <w:rPr>
          <w:noProof/>
          <w:szCs w:val="22"/>
          <w:lang w:val="da-DK" w:eastAsia="da-DK"/>
        </w:rPr>
        <w:drawing>
          <wp:inline distT="0" distB="0" distL="0" distR="0" wp14:anchorId="03C0C3EC" wp14:editId="1528DB53">
            <wp:extent cx="2821021" cy="795695"/>
            <wp:effectExtent l="0" t="0" r="0" b="4445"/>
            <wp:docPr id="27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835914" cy="799896"/>
                    </a:xfrm>
                    <a:prstGeom prst="rect">
                      <a:avLst/>
                    </a:prstGeom>
                    <a:noFill/>
                    <a:ln>
                      <a:noFill/>
                    </a:ln>
                  </pic:spPr>
                </pic:pic>
              </a:graphicData>
            </a:graphic>
          </wp:inline>
        </w:drawing>
      </w:r>
      <w:r w:rsidR="00B459DB" w:rsidRPr="00BE56DE">
        <w:rPr>
          <w:noProof/>
          <w:szCs w:val="22"/>
          <w:lang w:val="da-DK" w:eastAsia="da-DK"/>
        </w:rPr>
        <w:drawing>
          <wp:inline distT="0" distB="0" distL="0" distR="0" wp14:anchorId="5B72C788" wp14:editId="5D5D9814">
            <wp:extent cx="2821021" cy="814984"/>
            <wp:effectExtent l="0" t="0" r="0" b="4445"/>
            <wp:docPr id="23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852018" cy="823939"/>
                    </a:xfrm>
                    <a:prstGeom prst="rect">
                      <a:avLst/>
                    </a:prstGeom>
                    <a:noFill/>
                    <a:ln>
                      <a:noFill/>
                    </a:ln>
                  </pic:spPr>
                </pic:pic>
              </a:graphicData>
            </a:graphic>
          </wp:inline>
        </w:drawing>
      </w:r>
    </w:p>
    <w:p w14:paraId="18E7A6A0" w14:textId="77777777" w:rsidR="009213C1" w:rsidRPr="00BE56DE" w:rsidRDefault="005A6E60" w:rsidP="005A6E60">
      <w:pPr>
        <w:pStyle w:val="Caption"/>
        <w:rPr>
          <w:b w:val="0"/>
          <w:sz w:val="18"/>
          <w:szCs w:val="18"/>
          <w:lang w:val="en-GB"/>
        </w:rPr>
      </w:pPr>
      <w:r w:rsidRPr="00BE56DE">
        <w:rPr>
          <w:lang w:val="en-GB"/>
        </w:rPr>
        <w:t xml:space="preserve">Figure </w:t>
      </w:r>
      <w:r w:rsidRPr="00BE56DE">
        <w:rPr>
          <w:lang w:val="en-GB"/>
        </w:rPr>
        <w:fldChar w:fldCharType="begin"/>
      </w:r>
      <w:r w:rsidRPr="00BE56DE">
        <w:rPr>
          <w:lang w:val="en-GB"/>
        </w:rPr>
        <w:instrText xml:space="preserve"> SEQ Figure \* ARABIC </w:instrText>
      </w:r>
      <w:r w:rsidRPr="00BE56DE">
        <w:rPr>
          <w:lang w:val="en-GB"/>
        </w:rPr>
        <w:fldChar w:fldCharType="separate"/>
      </w:r>
      <w:r w:rsidR="000608FA">
        <w:rPr>
          <w:noProof/>
          <w:lang w:val="en-GB"/>
        </w:rPr>
        <w:t>9</w:t>
      </w:r>
      <w:r w:rsidRPr="00BE56DE">
        <w:rPr>
          <w:lang w:val="en-GB"/>
        </w:rPr>
        <w:fldChar w:fldCharType="end"/>
      </w:r>
      <w:r w:rsidR="00121B30" w:rsidRPr="00BE56DE">
        <w:rPr>
          <w:color w:val="C00000"/>
          <w:lang w:val="en-GB"/>
        </w:rPr>
        <w:t>: Air France CDG Paris to Nice (left side), Nice to Paris CDG (right side)</w:t>
      </w:r>
    </w:p>
    <w:p w14:paraId="09EFF875" w14:textId="77777777" w:rsidR="00121B30" w:rsidRPr="00BE56DE" w:rsidRDefault="00121B30" w:rsidP="000D76C2">
      <w:pPr>
        <w:jc w:val="center"/>
        <w:rPr>
          <w:b/>
          <w:sz w:val="18"/>
          <w:szCs w:val="18"/>
        </w:rPr>
      </w:pPr>
    </w:p>
    <w:p w14:paraId="561B5A0C" w14:textId="77777777" w:rsidR="00D610AC" w:rsidRPr="00BE56DE" w:rsidRDefault="00D610AC" w:rsidP="001B0E84">
      <w:r w:rsidRPr="00BE56DE">
        <w:rPr>
          <w:noProof/>
          <w:szCs w:val="22"/>
          <w:lang w:val="da-DK" w:eastAsia="da-DK"/>
        </w:rPr>
        <w:drawing>
          <wp:inline distT="0" distB="0" distL="0" distR="0" wp14:anchorId="6AA011C7" wp14:editId="19D6E952">
            <wp:extent cx="2908570" cy="840275"/>
            <wp:effectExtent l="0" t="0" r="6350" b="0"/>
            <wp:docPr id="28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909044" cy="840412"/>
                    </a:xfrm>
                    <a:prstGeom prst="rect">
                      <a:avLst/>
                    </a:prstGeom>
                    <a:noFill/>
                    <a:ln>
                      <a:noFill/>
                    </a:ln>
                  </pic:spPr>
                </pic:pic>
              </a:graphicData>
            </a:graphic>
          </wp:inline>
        </w:drawing>
      </w:r>
      <w:r w:rsidR="00756FF3" w:rsidRPr="00BE56DE">
        <w:rPr>
          <w:noProof/>
          <w:szCs w:val="22"/>
          <w:lang w:val="da-DK" w:eastAsia="da-DK"/>
        </w:rPr>
        <w:drawing>
          <wp:inline distT="0" distB="0" distL="0" distR="0" wp14:anchorId="64C1A316" wp14:editId="739A7AF3">
            <wp:extent cx="2918298" cy="837937"/>
            <wp:effectExtent l="0" t="0" r="0" b="635"/>
            <wp:docPr id="1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918319" cy="837943"/>
                    </a:xfrm>
                    <a:prstGeom prst="rect">
                      <a:avLst/>
                    </a:prstGeom>
                    <a:noFill/>
                    <a:ln>
                      <a:noFill/>
                    </a:ln>
                  </pic:spPr>
                </pic:pic>
              </a:graphicData>
            </a:graphic>
          </wp:inline>
        </w:drawing>
      </w:r>
    </w:p>
    <w:p w14:paraId="725A6B61" w14:textId="77777777" w:rsidR="00121B30" w:rsidRPr="000608FA" w:rsidRDefault="005A6E60" w:rsidP="005A6E60">
      <w:pPr>
        <w:pStyle w:val="Caption"/>
        <w:rPr>
          <w:color w:val="C00000"/>
          <w:lang w:val="en-GB"/>
        </w:rPr>
      </w:pPr>
      <w:r w:rsidRPr="00BE56DE">
        <w:rPr>
          <w:lang w:val="en-GB"/>
        </w:rPr>
        <w:t xml:space="preserve">Figure </w:t>
      </w:r>
      <w:r w:rsidRPr="00BE56DE">
        <w:rPr>
          <w:lang w:val="en-GB"/>
        </w:rPr>
        <w:fldChar w:fldCharType="begin"/>
      </w:r>
      <w:r w:rsidRPr="00BE56DE">
        <w:rPr>
          <w:lang w:val="en-GB"/>
        </w:rPr>
        <w:instrText xml:space="preserve"> SEQ Figure \* ARABIC </w:instrText>
      </w:r>
      <w:r w:rsidRPr="00BE56DE">
        <w:rPr>
          <w:lang w:val="en-GB"/>
        </w:rPr>
        <w:fldChar w:fldCharType="separate"/>
      </w:r>
      <w:r w:rsidR="000608FA">
        <w:rPr>
          <w:noProof/>
          <w:lang w:val="en-GB"/>
        </w:rPr>
        <w:t>10</w:t>
      </w:r>
      <w:r w:rsidRPr="00BE56DE">
        <w:rPr>
          <w:lang w:val="en-GB"/>
        </w:rPr>
        <w:fldChar w:fldCharType="end"/>
      </w:r>
      <w:r w:rsidR="00121B30" w:rsidRPr="000608FA">
        <w:rPr>
          <w:color w:val="C00000"/>
          <w:lang w:val="en-GB"/>
        </w:rPr>
        <w:t>: EasyJet CDG Paris to Nice (left side), Nice- to Paris CDG (right side)</w:t>
      </w:r>
    </w:p>
    <w:p w14:paraId="11D64D18" w14:textId="77777777" w:rsidR="00D610AC" w:rsidRPr="00BE56DE" w:rsidRDefault="00D610AC" w:rsidP="00D610AC">
      <w:pPr>
        <w:rPr>
          <w:szCs w:val="22"/>
        </w:rPr>
      </w:pPr>
    </w:p>
    <w:p w14:paraId="65585813" w14:textId="77777777" w:rsidR="00D610AC" w:rsidRPr="00BE56DE" w:rsidRDefault="00D610AC" w:rsidP="000D76C2">
      <w:r w:rsidRPr="00BE56DE">
        <w:rPr>
          <w:noProof/>
          <w:szCs w:val="22"/>
          <w:lang w:val="da-DK" w:eastAsia="da-DK"/>
        </w:rPr>
        <w:drawing>
          <wp:inline distT="0" distB="0" distL="0" distR="0" wp14:anchorId="086BB511" wp14:editId="270DF929">
            <wp:extent cx="2914650" cy="842114"/>
            <wp:effectExtent l="0" t="0" r="0" b="0"/>
            <wp:docPr id="28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914650" cy="842114"/>
                    </a:xfrm>
                    <a:prstGeom prst="rect">
                      <a:avLst/>
                    </a:prstGeom>
                    <a:noFill/>
                    <a:ln>
                      <a:noFill/>
                    </a:ln>
                  </pic:spPr>
                </pic:pic>
              </a:graphicData>
            </a:graphic>
          </wp:inline>
        </w:drawing>
      </w:r>
      <w:r w:rsidRPr="00BE56DE">
        <w:rPr>
          <w:noProof/>
          <w:szCs w:val="22"/>
          <w:lang w:val="da-DK" w:eastAsia="da-DK"/>
        </w:rPr>
        <w:drawing>
          <wp:inline distT="0" distB="0" distL="0" distR="0" wp14:anchorId="5E1C6545" wp14:editId="0265FDEF">
            <wp:extent cx="3019425" cy="862693"/>
            <wp:effectExtent l="0" t="0" r="0" b="0"/>
            <wp:docPr id="28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019425" cy="862693"/>
                    </a:xfrm>
                    <a:prstGeom prst="rect">
                      <a:avLst/>
                    </a:prstGeom>
                    <a:noFill/>
                    <a:ln>
                      <a:noFill/>
                    </a:ln>
                  </pic:spPr>
                </pic:pic>
              </a:graphicData>
            </a:graphic>
          </wp:inline>
        </w:drawing>
      </w:r>
    </w:p>
    <w:p w14:paraId="0937C040" w14:textId="77777777" w:rsidR="00121B30" w:rsidRPr="000608FA" w:rsidRDefault="005A6E60" w:rsidP="005A6E60">
      <w:pPr>
        <w:pStyle w:val="Caption"/>
        <w:rPr>
          <w:color w:val="C00000"/>
          <w:lang w:val="en-GB"/>
        </w:rPr>
      </w:pPr>
      <w:r w:rsidRPr="00BE56DE">
        <w:rPr>
          <w:lang w:val="en-GB"/>
        </w:rPr>
        <w:t xml:space="preserve">Figure </w:t>
      </w:r>
      <w:r w:rsidRPr="00BE56DE">
        <w:rPr>
          <w:lang w:val="en-GB"/>
        </w:rPr>
        <w:fldChar w:fldCharType="begin"/>
      </w:r>
      <w:r w:rsidRPr="00BE56DE">
        <w:rPr>
          <w:lang w:val="en-GB"/>
        </w:rPr>
        <w:instrText xml:space="preserve"> SEQ Figure \* ARABIC </w:instrText>
      </w:r>
      <w:r w:rsidRPr="00BE56DE">
        <w:rPr>
          <w:lang w:val="en-GB"/>
        </w:rPr>
        <w:fldChar w:fldCharType="separate"/>
      </w:r>
      <w:r w:rsidR="000608FA">
        <w:rPr>
          <w:noProof/>
          <w:lang w:val="en-GB"/>
        </w:rPr>
        <w:t>11</w:t>
      </w:r>
      <w:r w:rsidRPr="00BE56DE">
        <w:rPr>
          <w:lang w:val="en-GB"/>
        </w:rPr>
        <w:fldChar w:fldCharType="end"/>
      </w:r>
      <w:r w:rsidR="00121B30" w:rsidRPr="000608FA">
        <w:rPr>
          <w:color w:val="C00000"/>
          <w:lang w:val="en-GB"/>
        </w:rPr>
        <w:t>: Air France CDG Paris to Brest (left side), Brest to Paris CDG (right side)</w:t>
      </w:r>
    </w:p>
    <w:p w14:paraId="3AD70794" w14:textId="77777777" w:rsidR="00121B30" w:rsidRPr="00BE56DE" w:rsidRDefault="00121B30" w:rsidP="000D76C2">
      <w:pPr>
        <w:pStyle w:val="Caption"/>
        <w:rPr>
          <w:lang w:val="en-GB"/>
        </w:rPr>
      </w:pPr>
    </w:p>
    <w:p w14:paraId="664A98AC" w14:textId="77777777" w:rsidR="00FB0CBB" w:rsidRPr="00BE56DE" w:rsidRDefault="00FB0CBB" w:rsidP="003C6B56">
      <w:pPr>
        <w:pStyle w:val="ECCAnnexheading1"/>
      </w:pPr>
      <w:bookmarkStart w:id="103" w:name="_Toc444781594"/>
      <w:bookmarkStart w:id="104" w:name="_Toc444781595"/>
      <w:bookmarkStart w:id="105" w:name="_Toc444781596"/>
      <w:bookmarkStart w:id="106" w:name="_Toc444781597"/>
      <w:bookmarkStart w:id="107" w:name="_Toc444781598"/>
      <w:bookmarkStart w:id="108" w:name="_Toc467483794"/>
      <w:bookmarkEnd w:id="103"/>
      <w:bookmarkEnd w:id="104"/>
      <w:bookmarkEnd w:id="105"/>
      <w:bookmarkEnd w:id="106"/>
      <w:bookmarkEnd w:id="107"/>
      <w:r w:rsidRPr="00BE56DE">
        <w:t>Proposed update of the EC regulatory technical conditions</w:t>
      </w:r>
      <w:r w:rsidR="003C6B56" w:rsidRPr="00BE56DE">
        <w:t xml:space="preserve"> in EC DECISIONS 2008/294/EC </w:t>
      </w:r>
      <w:r w:rsidR="003C6B56" w:rsidRPr="00BE56DE">
        <w:fldChar w:fldCharType="begin"/>
      </w:r>
      <w:r w:rsidR="003C6B56" w:rsidRPr="00BE56DE">
        <w:instrText xml:space="preserve"> REF _Ref448305020 \r \h </w:instrText>
      </w:r>
      <w:r w:rsidR="003C6B56" w:rsidRPr="00BE56DE">
        <w:fldChar w:fldCharType="separate"/>
      </w:r>
      <w:r w:rsidR="000608FA">
        <w:t>[5]</w:t>
      </w:r>
      <w:r w:rsidR="003C6B56" w:rsidRPr="00BE56DE">
        <w:fldChar w:fldCharType="end"/>
      </w:r>
      <w:r w:rsidR="003C6B56" w:rsidRPr="00BE56DE">
        <w:t xml:space="preserve"> AND 2013/654/EC </w:t>
      </w:r>
      <w:r w:rsidR="003C6B56" w:rsidRPr="00BE56DE">
        <w:fldChar w:fldCharType="begin"/>
      </w:r>
      <w:r w:rsidR="003C6B56" w:rsidRPr="00BE56DE">
        <w:instrText xml:space="preserve"> REF _Ref448305026 \r \h </w:instrText>
      </w:r>
      <w:r w:rsidR="003C6B56" w:rsidRPr="00BE56DE">
        <w:fldChar w:fldCharType="separate"/>
      </w:r>
      <w:r w:rsidR="000608FA">
        <w:t>[6]</w:t>
      </w:r>
      <w:bookmarkEnd w:id="108"/>
      <w:r w:rsidR="003C6B56" w:rsidRPr="00BE56DE">
        <w:fldChar w:fldCharType="end"/>
      </w:r>
    </w:p>
    <w:p w14:paraId="56CFEB81" w14:textId="77777777" w:rsidR="00624544" w:rsidRPr="00BE56DE" w:rsidRDefault="00624544" w:rsidP="00624544">
      <w:pPr>
        <w:pStyle w:val="Annexetitre"/>
      </w:pPr>
      <w:r w:rsidRPr="00BE56DE">
        <w:t>ANNEX</w:t>
      </w:r>
    </w:p>
    <w:p w14:paraId="018A98B9" w14:textId="77777777" w:rsidR="00624544" w:rsidRPr="00BE56DE" w:rsidRDefault="00624544" w:rsidP="00BC0B81">
      <w:pPr>
        <w:keepNext/>
        <w:spacing w:before="480" w:after="360"/>
        <w:outlineLvl w:val="0"/>
        <w:rPr>
          <w:rFonts w:ascii="Times New Roman" w:hAnsi="Times New Roman"/>
          <w:b/>
          <w:bCs/>
          <w:smallCaps/>
          <w:szCs w:val="32"/>
          <w:lang w:eastAsia="de-DE"/>
        </w:rPr>
      </w:pPr>
      <w:bookmarkStart w:id="109" w:name="_Toc448238664"/>
      <w:bookmarkStart w:id="110" w:name="_Toc467481008"/>
      <w:bookmarkStart w:id="111" w:name="_Toc467483795"/>
      <w:r w:rsidRPr="00BE56DE">
        <w:rPr>
          <w:rFonts w:ascii="Times New Roman" w:hAnsi="Times New Roman"/>
          <w:b/>
          <w:bCs/>
          <w:smallCaps/>
          <w:szCs w:val="32"/>
          <w:lang w:eastAsia="de-DE"/>
        </w:rPr>
        <w:t>1. Frequency bands and systems allowed for MCA Services</w:t>
      </w:r>
      <w:bookmarkEnd w:id="109"/>
      <w:bookmarkEnd w:id="110"/>
      <w:bookmarkEnd w:id="111"/>
    </w:p>
    <w:p w14:paraId="3D11910D" w14:textId="77777777" w:rsidR="00624544" w:rsidRPr="00BE56DE" w:rsidRDefault="00624544" w:rsidP="00624544">
      <w:pPr>
        <w:jc w:val="center"/>
        <w:rPr>
          <w:rFonts w:ascii="Times New Roman" w:hAnsi="Times New Roman"/>
          <w:lang w:eastAsia="de-DE"/>
        </w:rPr>
      </w:pPr>
      <w:r w:rsidRPr="00BE56DE">
        <w:rPr>
          <w:rFonts w:ascii="Times New Roman" w:hAnsi="Times New Roman"/>
          <w:lang w:eastAsia="de-DE"/>
        </w:rPr>
        <w:t>Table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3"/>
        <w:gridCol w:w="3404"/>
        <w:gridCol w:w="4075"/>
      </w:tblGrid>
      <w:tr w:rsidR="00624544" w:rsidRPr="00BE56DE" w14:paraId="09D7092B" w14:textId="77777777" w:rsidTr="00F67C48">
        <w:trPr>
          <w:jc w:val="center"/>
        </w:trPr>
        <w:tc>
          <w:tcPr>
            <w:tcW w:w="1873" w:type="dxa"/>
          </w:tcPr>
          <w:p w14:paraId="65F68121" w14:textId="77777777" w:rsidR="00624544" w:rsidRPr="00BE56DE" w:rsidRDefault="00624544" w:rsidP="00F67C48">
            <w:pPr>
              <w:tabs>
                <w:tab w:val="center" w:pos="1440"/>
                <w:tab w:val="left" w:pos="2166"/>
              </w:tabs>
              <w:jc w:val="center"/>
              <w:rPr>
                <w:rFonts w:ascii="Times New Roman" w:hAnsi="Times New Roman"/>
                <w:b/>
                <w:lang w:eastAsia="de-DE"/>
              </w:rPr>
            </w:pPr>
            <w:r w:rsidRPr="00BE56DE">
              <w:rPr>
                <w:rFonts w:ascii="Times New Roman" w:hAnsi="Times New Roman"/>
                <w:b/>
                <w:lang w:eastAsia="de-DE"/>
              </w:rPr>
              <w:t>Type</w:t>
            </w:r>
          </w:p>
        </w:tc>
        <w:tc>
          <w:tcPr>
            <w:tcW w:w="3404" w:type="dxa"/>
          </w:tcPr>
          <w:p w14:paraId="3CC4B963" w14:textId="77777777" w:rsidR="00624544" w:rsidRPr="00BE56DE" w:rsidRDefault="00624544" w:rsidP="00F67C48">
            <w:pPr>
              <w:jc w:val="center"/>
              <w:rPr>
                <w:rFonts w:ascii="Times New Roman" w:hAnsi="Times New Roman"/>
                <w:b/>
                <w:lang w:eastAsia="de-DE"/>
              </w:rPr>
            </w:pPr>
            <w:r w:rsidRPr="00BE56DE">
              <w:rPr>
                <w:rFonts w:ascii="Times New Roman" w:hAnsi="Times New Roman"/>
                <w:b/>
                <w:lang w:eastAsia="de-DE"/>
              </w:rPr>
              <w:t>Frequency</w:t>
            </w:r>
          </w:p>
        </w:tc>
        <w:tc>
          <w:tcPr>
            <w:tcW w:w="4075" w:type="dxa"/>
          </w:tcPr>
          <w:p w14:paraId="6208E21B" w14:textId="77777777" w:rsidR="00624544" w:rsidRPr="00BE56DE" w:rsidRDefault="00624544" w:rsidP="00F67C48">
            <w:pPr>
              <w:jc w:val="center"/>
              <w:rPr>
                <w:rFonts w:ascii="Times New Roman" w:hAnsi="Times New Roman"/>
                <w:b/>
                <w:lang w:eastAsia="de-DE"/>
              </w:rPr>
            </w:pPr>
            <w:r w:rsidRPr="00BE56DE">
              <w:rPr>
                <w:rFonts w:ascii="Times New Roman" w:hAnsi="Times New Roman"/>
                <w:b/>
                <w:lang w:eastAsia="de-DE"/>
              </w:rPr>
              <w:t>System</w:t>
            </w:r>
          </w:p>
        </w:tc>
      </w:tr>
      <w:tr w:rsidR="00624544" w:rsidRPr="00BE56DE" w14:paraId="4B41A729" w14:textId="77777777" w:rsidTr="00F67C48">
        <w:trPr>
          <w:jc w:val="center"/>
        </w:trPr>
        <w:tc>
          <w:tcPr>
            <w:tcW w:w="1873" w:type="dxa"/>
          </w:tcPr>
          <w:p w14:paraId="1987648E" w14:textId="77777777" w:rsidR="00624544" w:rsidRPr="00BE56DE" w:rsidRDefault="00624544" w:rsidP="00624544">
            <w:pPr>
              <w:jc w:val="center"/>
              <w:rPr>
                <w:rFonts w:ascii="Times New Roman" w:hAnsi="Times New Roman"/>
                <w:lang w:eastAsia="de-DE"/>
              </w:rPr>
            </w:pPr>
            <w:r w:rsidRPr="00BE56DE">
              <w:rPr>
                <w:rFonts w:ascii="Times New Roman" w:hAnsi="Times New Roman"/>
                <w:lang w:eastAsia="de-DE"/>
              </w:rPr>
              <w:t>GSM1800</w:t>
            </w:r>
          </w:p>
        </w:tc>
        <w:tc>
          <w:tcPr>
            <w:tcW w:w="3404" w:type="dxa"/>
          </w:tcPr>
          <w:p w14:paraId="7A295C52" w14:textId="77777777" w:rsidR="00624544" w:rsidRPr="00BE56DE" w:rsidRDefault="00624544" w:rsidP="00624544">
            <w:pPr>
              <w:jc w:val="center"/>
              <w:rPr>
                <w:rFonts w:ascii="Times New Roman" w:hAnsi="Times New Roman"/>
                <w:lang w:eastAsia="de-DE"/>
              </w:rPr>
            </w:pPr>
            <w:r w:rsidRPr="00BE56DE">
              <w:rPr>
                <w:rFonts w:ascii="Times New Roman" w:hAnsi="Times New Roman"/>
                <w:lang w:eastAsia="de-DE"/>
              </w:rPr>
              <w:t>1710-1785 MHz (uplink) 1805-1880 MHz (downlink)</w:t>
            </w:r>
          </w:p>
        </w:tc>
        <w:tc>
          <w:tcPr>
            <w:tcW w:w="4075" w:type="dxa"/>
          </w:tcPr>
          <w:p w14:paraId="1FC7B399" w14:textId="77777777" w:rsidR="00624544" w:rsidRPr="00BE56DE" w:rsidRDefault="00624544" w:rsidP="00624544">
            <w:pPr>
              <w:jc w:val="center"/>
              <w:rPr>
                <w:rFonts w:ascii="Times New Roman" w:hAnsi="Times New Roman"/>
                <w:lang w:eastAsia="de-DE"/>
              </w:rPr>
            </w:pPr>
            <w:r w:rsidRPr="00BE56DE">
              <w:rPr>
                <w:rFonts w:ascii="Times New Roman" w:hAnsi="Times New Roman"/>
                <w:lang w:eastAsia="de-DE"/>
              </w:rPr>
              <w:t>GSM complying with the GSM Standards as published by ETSI, in particular EN 301 502, EN 301 511 and EN 302 480, or equivalent specifications.</w:t>
            </w:r>
          </w:p>
        </w:tc>
      </w:tr>
      <w:tr w:rsidR="00624544" w:rsidRPr="00BE56DE" w14:paraId="64F66C03" w14:textId="77777777" w:rsidTr="00F67C48">
        <w:trPr>
          <w:jc w:val="center"/>
        </w:trPr>
        <w:tc>
          <w:tcPr>
            <w:tcW w:w="1873" w:type="dxa"/>
          </w:tcPr>
          <w:p w14:paraId="30B69AAD" w14:textId="77777777" w:rsidR="00624544" w:rsidRPr="00BE56DE" w:rsidRDefault="00624544" w:rsidP="00624544">
            <w:pPr>
              <w:jc w:val="center"/>
              <w:rPr>
                <w:rFonts w:ascii="Times New Roman" w:hAnsi="Times New Roman"/>
                <w:lang w:eastAsia="de-DE"/>
              </w:rPr>
            </w:pPr>
            <w:r w:rsidRPr="00BE56DE">
              <w:rPr>
                <w:rFonts w:ascii="Times New Roman" w:hAnsi="Times New Roman"/>
                <w:lang w:eastAsia="de-DE"/>
              </w:rPr>
              <w:t>UMTS 2100</w:t>
            </w:r>
          </w:p>
          <w:p w14:paraId="68589CF6" w14:textId="77777777" w:rsidR="00624544" w:rsidRPr="00BE56DE" w:rsidRDefault="00624544" w:rsidP="00624544">
            <w:pPr>
              <w:jc w:val="center"/>
              <w:rPr>
                <w:rFonts w:ascii="Times New Roman" w:hAnsi="Times New Roman"/>
                <w:lang w:eastAsia="de-DE"/>
              </w:rPr>
            </w:pPr>
            <w:r w:rsidRPr="00BE56DE">
              <w:rPr>
                <w:rFonts w:ascii="Times New Roman" w:hAnsi="Times New Roman"/>
                <w:lang w:eastAsia="de-DE"/>
              </w:rPr>
              <w:t>(FDD)</w:t>
            </w:r>
          </w:p>
        </w:tc>
        <w:tc>
          <w:tcPr>
            <w:tcW w:w="3404" w:type="dxa"/>
          </w:tcPr>
          <w:p w14:paraId="2A8A7976" w14:textId="77777777" w:rsidR="00624544" w:rsidRPr="00BE56DE" w:rsidRDefault="00624544" w:rsidP="00624544">
            <w:pPr>
              <w:jc w:val="center"/>
              <w:rPr>
                <w:rFonts w:ascii="Times New Roman" w:hAnsi="Times New Roman"/>
                <w:lang w:eastAsia="de-DE"/>
              </w:rPr>
            </w:pPr>
            <w:r w:rsidRPr="00BE56DE">
              <w:rPr>
                <w:rFonts w:ascii="Times New Roman" w:hAnsi="Times New Roman"/>
                <w:lang w:eastAsia="de-DE"/>
              </w:rPr>
              <w:t>1920-1980 MHz (uplink)</w:t>
            </w:r>
            <w:r w:rsidRPr="00BE56DE">
              <w:rPr>
                <w:rFonts w:ascii="Times New Roman" w:hAnsi="Times New Roman"/>
                <w:lang w:eastAsia="de-DE"/>
              </w:rPr>
              <w:br/>
              <w:t>2110-2170 MHz (downlink)</w:t>
            </w:r>
          </w:p>
        </w:tc>
        <w:tc>
          <w:tcPr>
            <w:tcW w:w="4075" w:type="dxa"/>
          </w:tcPr>
          <w:p w14:paraId="1D627385" w14:textId="77777777" w:rsidR="00624544" w:rsidRPr="00BE56DE" w:rsidRDefault="00624544" w:rsidP="00624544">
            <w:pPr>
              <w:jc w:val="center"/>
              <w:rPr>
                <w:rFonts w:ascii="Times New Roman" w:hAnsi="Times New Roman"/>
                <w:lang w:eastAsia="de-DE"/>
              </w:rPr>
            </w:pPr>
            <w:r w:rsidRPr="00BE56DE">
              <w:rPr>
                <w:rFonts w:ascii="Times New Roman" w:hAnsi="Times New Roman"/>
                <w:lang w:eastAsia="de-DE"/>
              </w:rPr>
              <w:t>UMTS complying with the UMTS Standards as published by ETSI, in particular EN301 908-1</w:t>
            </w:r>
            <w:r w:rsidRPr="00BE56DE">
              <w:rPr>
                <w:rFonts w:ascii="Times New Roman" w:hAnsi="Times New Roman"/>
                <w:lang w:eastAsia="de-DE"/>
              </w:rPr>
              <w:br/>
              <w:t>EN 301 908-2, EN 301 908-3 and EN 301 908-11, or equivalent specifications.</w:t>
            </w:r>
          </w:p>
        </w:tc>
      </w:tr>
      <w:tr w:rsidR="00624544" w:rsidRPr="00BE56DE" w14:paraId="389749EA" w14:textId="77777777" w:rsidTr="00F67C48">
        <w:trPr>
          <w:jc w:val="center"/>
        </w:trPr>
        <w:tc>
          <w:tcPr>
            <w:tcW w:w="1873" w:type="dxa"/>
          </w:tcPr>
          <w:p w14:paraId="5C9A9FDB" w14:textId="77777777" w:rsidR="00624544" w:rsidRPr="00BE56DE" w:rsidRDefault="00624544" w:rsidP="00624544">
            <w:pPr>
              <w:jc w:val="center"/>
              <w:rPr>
                <w:rFonts w:ascii="Times New Roman" w:hAnsi="Times New Roman"/>
                <w:lang w:eastAsia="de-DE"/>
              </w:rPr>
            </w:pPr>
            <w:r w:rsidRPr="00BE56DE">
              <w:rPr>
                <w:rFonts w:ascii="Times New Roman" w:hAnsi="Times New Roman"/>
                <w:lang w:eastAsia="de-DE"/>
              </w:rPr>
              <w:t>LTE 1800</w:t>
            </w:r>
          </w:p>
          <w:p w14:paraId="32F37C8F" w14:textId="77777777" w:rsidR="00624544" w:rsidRPr="00BE56DE" w:rsidRDefault="00624544" w:rsidP="00624544">
            <w:pPr>
              <w:jc w:val="center"/>
              <w:rPr>
                <w:rFonts w:ascii="Times New Roman" w:hAnsi="Times New Roman"/>
                <w:lang w:eastAsia="de-DE"/>
              </w:rPr>
            </w:pPr>
            <w:r w:rsidRPr="00BE56DE">
              <w:rPr>
                <w:rFonts w:ascii="Times New Roman" w:hAnsi="Times New Roman"/>
                <w:lang w:eastAsia="de-DE"/>
              </w:rPr>
              <w:t>(FDD)</w:t>
            </w:r>
          </w:p>
        </w:tc>
        <w:tc>
          <w:tcPr>
            <w:tcW w:w="3404" w:type="dxa"/>
          </w:tcPr>
          <w:p w14:paraId="41FE5849" w14:textId="77777777" w:rsidR="00624544" w:rsidRPr="00BE56DE" w:rsidRDefault="00624544" w:rsidP="00624544">
            <w:pPr>
              <w:jc w:val="center"/>
              <w:rPr>
                <w:rFonts w:ascii="Times New Roman" w:hAnsi="Times New Roman"/>
                <w:lang w:eastAsia="de-DE"/>
              </w:rPr>
            </w:pPr>
            <w:r w:rsidRPr="00BE56DE">
              <w:rPr>
                <w:rFonts w:ascii="Times New Roman" w:hAnsi="Times New Roman"/>
                <w:lang w:eastAsia="de-DE"/>
              </w:rPr>
              <w:t>1710-1785 MHz (uplink) 1805-1880 MHz (downlink)</w:t>
            </w:r>
          </w:p>
        </w:tc>
        <w:tc>
          <w:tcPr>
            <w:tcW w:w="4075" w:type="dxa"/>
          </w:tcPr>
          <w:p w14:paraId="558DB64B" w14:textId="77777777" w:rsidR="00624544" w:rsidRPr="00BE56DE" w:rsidRDefault="00624544" w:rsidP="00624544">
            <w:pPr>
              <w:jc w:val="center"/>
              <w:rPr>
                <w:rFonts w:ascii="Times New Roman" w:hAnsi="Times New Roman"/>
                <w:lang w:eastAsia="de-DE"/>
              </w:rPr>
            </w:pPr>
            <w:r w:rsidRPr="00BE56DE">
              <w:rPr>
                <w:rFonts w:ascii="Times New Roman" w:hAnsi="Times New Roman"/>
                <w:lang w:eastAsia="de-DE"/>
              </w:rPr>
              <w:t xml:space="preserve">LTE </w:t>
            </w:r>
            <w:r w:rsidRPr="00BE56DE">
              <w:rPr>
                <w:rFonts w:ascii="Times New Roman" w:hAnsi="Times New Roman"/>
              </w:rPr>
              <w:t xml:space="preserve">complying with LTE Standards, as published by ETSI, in particular EN301 908-1, EN301 908-13, EN301 908-14, and EN301 908-15, </w:t>
            </w:r>
            <w:r w:rsidRPr="00BE56DE">
              <w:rPr>
                <w:rFonts w:ascii="Times New Roman" w:hAnsi="Times New Roman"/>
                <w:lang w:eastAsia="de-DE"/>
              </w:rPr>
              <w:t>or equivalent specifications.</w:t>
            </w:r>
          </w:p>
        </w:tc>
      </w:tr>
    </w:tbl>
    <w:p w14:paraId="1EFB7AB7" w14:textId="77777777" w:rsidR="00624544" w:rsidRPr="00BE56DE" w:rsidRDefault="00624544" w:rsidP="00BC0B81">
      <w:pPr>
        <w:keepNext/>
        <w:spacing w:before="480" w:after="360"/>
        <w:outlineLvl w:val="0"/>
        <w:rPr>
          <w:rFonts w:ascii="Times New Roman" w:hAnsi="Times New Roman"/>
          <w:b/>
          <w:bCs/>
          <w:smallCaps/>
          <w:szCs w:val="32"/>
          <w:lang w:eastAsia="de-DE"/>
        </w:rPr>
      </w:pPr>
      <w:bookmarkStart w:id="112" w:name="_Toc448238665"/>
      <w:bookmarkStart w:id="113" w:name="_Toc467481009"/>
      <w:bookmarkStart w:id="114" w:name="_Toc467483796"/>
      <w:r w:rsidRPr="00BE56DE">
        <w:rPr>
          <w:rFonts w:ascii="Times New Roman" w:hAnsi="Times New Roman"/>
          <w:b/>
          <w:bCs/>
          <w:smallCaps/>
          <w:szCs w:val="32"/>
          <w:lang w:eastAsia="de-DE"/>
        </w:rPr>
        <w:t>2. Prevention of connection of mobile terminals to ground networks</w:t>
      </w:r>
      <w:bookmarkEnd w:id="112"/>
      <w:bookmarkEnd w:id="113"/>
      <w:bookmarkEnd w:id="114"/>
    </w:p>
    <w:p w14:paraId="309F76C1" w14:textId="77777777" w:rsidR="00624544" w:rsidRPr="00BE56DE" w:rsidRDefault="00624544" w:rsidP="00624544">
      <w:pPr>
        <w:rPr>
          <w:rFonts w:ascii="Times New Roman" w:hAnsi="Times New Roman"/>
        </w:rPr>
      </w:pPr>
      <w:r w:rsidRPr="00BE56DE">
        <w:rPr>
          <w:rFonts w:ascii="Times New Roman" w:hAnsi="Times New Roman"/>
          <w:lang w:eastAsia="de-DE"/>
        </w:rPr>
        <w:t xml:space="preserve">During the period when operation of MCA services is authorised on an aircraft, mobile terminals receiving within the UMTS frequency bands listed in Table 2 must be prevented from attempting to register with mobile networks on the ground.  </w:t>
      </w:r>
      <w:r w:rsidRPr="00BE56DE">
        <w:rPr>
          <w:rFonts w:ascii="Times New Roman" w:hAnsi="Times New Roman"/>
          <w:szCs w:val="20"/>
        </w:rPr>
        <w:t>This could be ensured:</w:t>
      </w:r>
    </w:p>
    <w:p w14:paraId="709B8D65" w14:textId="77777777" w:rsidR="00624544" w:rsidRPr="00BE56DE" w:rsidRDefault="00624544" w:rsidP="00624544">
      <w:pPr>
        <w:numPr>
          <w:ilvl w:val="0"/>
          <w:numId w:val="22"/>
        </w:numPr>
        <w:spacing w:before="120" w:after="120"/>
        <w:jc w:val="both"/>
        <w:rPr>
          <w:rFonts w:ascii="Times New Roman" w:hAnsi="Times New Roman"/>
          <w:szCs w:val="20"/>
        </w:rPr>
      </w:pPr>
      <w:r w:rsidRPr="00BE56DE">
        <w:rPr>
          <w:rFonts w:ascii="Times New Roman" w:hAnsi="Times New Roman"/>
          <w:szCs w:val="20"/>
        </w:rPr>
        <w:t>By the inclusion of a Network Control Unit (NCU), which raises the noise floor inside the cabin in mobile receive bands, and/or;</w:t>
      </w:r>
    </w:p>
    <w:p w14:paraId="1A8C603E" w14:textId="77777777" w:rsidR="00624544" w:rsidRPr="00BE56DE" w:rsidRDefault="00624544" w:rsidP="00624544">
      <w:pPr>
        <w:numPr>
          <w:ilvl w:val="0"/>
          <w:numId w:val="22"/>
        </w:numPr>
        <w:spacing w:before="120" w:after="120"/>
        <w:jc w:val="both"/>
        <w:rPr>
          <w:rFonts w:ascii="Times New Roman" w:hAnsi="Times New Roman"/>
          <w:szCs w:val="20"/>
        </w:rPr>
      </w:pPr>
      <w:r w:rsidRPr="00BE56DE">
        <w:rPr>
          <w:rFonts w:ascii="Times New Roman" w:hAnsi="Times New Roman"/>
          <w:szCs w:val="20"/>
        </w:rPr>
        <w:t>Through aircraft fuselage attenuation to further attenuate the signal entering and leaving the fuselage.</w:t>
      </w:r>
    </w:p>
    <w:p w14:paraId="1654EA71" w14:textId="77777777" w:rsidR="00624544" w:rsidRPr="00BE56DE" w:rsidRDefault="00624544" w:rsidP="00624544">
      <w:pPr>
        <w:spacing w:after="360"/>
        <w:rPr>
          <w:rFonts w:ascii="Times New Roman" w:hAnsi="Times New Roman"/>
          <w:lang w:eastAsia="de-DE"/>
        </w:rPr>
      </w:pPr>
      <w:r w:rsidRPr="00BE56DE">
        <w:rPr>
          <w:rFonts w:ascii="Times New Roman" w:hAnsi="Times New Roman"/>
          <w:lang w:eastAsia="de-DE"/>
        </w:rPr>
        <w:t>MCA operators, at their discretion, may also choose to prevent terminals receiving within the non-UMTS frequency bands listed in Table 2.</w:t>
      </w:r>
    </w:p>
    <w:p w14:paraId="52B2A234" w14:textId="77777777" w:rsidR="00331CD8" w:rsidRPr="00BE56DE" w:rsidRDefault="00624544" w:rsidP="00F67C48">
      <w:pPr>
        <w:jc w:val="center"/>
        <w:rPr>
          <w:rFonts w:ascii="Times New Roman" w:hAnsi="Times New Roman"/>
          <w:lang w:eastAsia="de-DE"/>
        </w:rPr>
      </w:pPr>
      <w:r w:rsidRPr="00BE56DE">
        <w:rPr>
          <w:rFonts w:ascii="Times New Roman" w:hAnsi="Times New Roman"/>
          <w:lang w:eastAsia="de-DE"/>
        </w:rPr>
        <w:t xml:space="preserve">Table </w:t>
      </w:r>
      <w:r w:rsidRPr="00BE56DE" w:rsidDel="00F35685">
        <w:rPr>
          <w:rFonts w:ascii="Times New Roman" w:hAnsi="Times New Roman"/>
          <w:lang w:eastAsia="de-DE"/>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1"/>
        <w:gridCol w:w="3677"/>
      </w:tblGrid>
      <w:tr w:rsidR="00F67C48" w:rsidRPr="00BE56DE" w14:paraId="0D3B33F4" w14:textId="77777777" w:rsidTr="00624544">
        <w:trPr>
          <w:trHeight w:val="312"/>
          <w:jc w:val="center"/>
        </w:trPr>
        <w:tc>
          <w:tcPr>
            <w:tcW w:w="2281" w:type="dxa"/>
          </w:tcPr>
          <w:p w14:paraId="2A0584BA" w14:textId="77777777" w:rsidR="00F67C48" w:rsidRPr="00BE56DE" w:rsidRDefault="00F67C48" w:rsidP="00F67C48">
            <w:pPr>
              <w:tabs>
                <w:tab w:val="center" w:pos="1440"/>
                <w:tab w:val="left" w:pos="2166"/>
              </w:tabs>
              <w:rPr>
                <w:rFonts w:ascii="Times New Roman" w:hAnsi="Times New Roman"/>
                <w:b/>
                <w:lang w:eastAsia="de-DE"/>
              </w:rPr>
            </w:pPr>
            <w:r w:rsidRPr="00BE56DE">
              <w:rPr>
                <w:rFonts w:ascii="Times New Roman" w:hAnsi="Times New Roman"/>
                <w:b/>
                <w:lang w:eastAsia="de-DE"/>
              </w:rPr>
              <w:t>Frequency band (MHz)</w:t>
            </w:r>
          </w:p>
        </w:tc>
        <w:tc>
          <w:tcPr>
            <w:tcW w:w="3677" w:type="dxa"/>
          </w:tcPr>
          <w:p w14:paraId="30C19343" w14:textId="77777777" w:rsidR="00F67C48" w:rsidRPr="00BE56DE" w:rsidRDefault="00F67C48" w:rsidP="00F67C48">
            <w:pPr>
              <w:tabs>
                <w:tab w:val="center" w:pos="1440"/>
                <w:tab w:val="left" w:pos="2166"/>
              </w:tabs>
              <w:rPr>
                <w:rFonts w:ascii="Times New Roman" w:hAnsi="Times New Roman"/>
                <w:b/>
                <w:lang w:eastAsia="de-DE"/>
              </w:rPr>
            </w:pPr>
            <w:r w:rsidRPr="00BE56DE">
              <w:rPr>
                <w:rFonts w:ascii="Times New Roman" w:hAnsi="Times New Roman"/>
                <w:b/>
                <w:lang w:eastAsia="de-DE"/>
              </w:rPr>
              <w:t>Considered systems on the ground</w:t>
            </w:r>
          </w:p>
        </w:tc>
      </w:tr>
      <w:tr w:rsidR="00F67C48" w:rsidRPr="00BE56DE" w14:paraId="0B9284A5" w14:textId="77777777" w:rsidTr="00624544">
        <w:trPr>
          <w:trHeight w:val="312"/>
          <w:jc w:val="center"/>
        </w:trPr>
        <w:tc>
          <w:tcPr>
            <w:tcW w:w="2281" w:type="dxa"/>
          </w:tcPr>
          <w:p w14:paraId="3344DD7A"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460-470 MHz</w:t>
            </w:r>
          </w:p>
        </w:tc>
        <w:tc>
          <w:tcPr>
            <w:tcW w:w="3677" w:type="dxa"/>
          </w:tcPr>
          <w:p w14:paraId="73F14FE2"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 xml:space="preserve"> LTE</w:t>
            </w:r>
            <w:r w:rsidRPr="00BE56DE">
              <w:rPr>
                <w:rFonts w:ascii="Times New Roman" w:hAnsi="Times New Roman"/>
                <w:vertAlign w:val="superscript"/>
                <w:lang w:eastAsia="de-DE"/>
              </w:rPr>
              <w:footnoteReference w:id="26"/>
            </w:r>
          </w:p>
        </w:tc>
      </w:tr>
      <w:tr w:rsidR="00F67C48" w:rsidRPr="00BE56DE" w14:paraId="2C04E3A4" w14:textId="77777777" w:rsidTr="00624544">
        <w:trPr>
          <w:trHeight w:val="312"/>
          <w:jc w:val="center"/>
        </w:trPr>
        <w:tc>
          <w:tcPr>
            <w:tcW w:w="2281" w:type="dxa"/>
          </w:tcPr>
          <w:p w14:paraId="0EF76504"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791-821 MHz</w:t>
            </w:r>
          </w:p>
        </w:tc>
        <w:tc>
          <w:tcPr>
            <w:tcW w:w="3677" w:type="dxa"/>
          </w:tcPr>
          <w:p w14:paraId="43EB1156"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LTE</w:t>
            </w:r>
          </w:p>
        </w:tc>
      </w:tr>
      <w:tr w:rsidR="00F67C48" w:rsidRPr="00BE56DE" w14:paraId="58D24492" w14:textId="77777777" w:rsidTr="00624544">
        <w:trPr>
          <w:trHeight w:val="312"/>
          <w:jc w:val="center"/>
        </w:trPr>
        <w:tc>
          <w:tcPr>
            <w:tcW w:w="2281" w:type="dxa"/>
          </w:tcPr>
          <w:p w14:paraId="529DC46C"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925-960 MHz</w:t>
            </w:r>
          </w:p>
        </w:tc>
        <w:tc>
          <w:tcPr>
            <w:tcW w:w="3677" w:type="dxa"/>
          </w:tcPr>
          <w:p w14:paraId="098545C5"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GSM, UMTS, LTE,</w:t>
            </w:r>
          </w:p>
        </w:tc>
      </w:tr>
      <w:tr w:rsidR="00F67C48" w:rsidRPr="00BE56DE" w14:paraId="766F6703" w14:textId="77777777" w:rsidTr="00624544">
        <w:trPr>
          <w:trHeight w:val="312"/>
          <w:jc w:val="center"/>
        </w:trPr>
        <w:tc>
          <w:tcPr>
            <w:tcW w:w="2281" w:type="dxa"/>
          </w:tcPr>
          <w:p w14:paraId="159D831D"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1805-1880 MHz</w:t>
            </w:r>
          </w:p>
        </w:tc>
        <w:tc>
          <w:tcPr>
            <w:tcW w:w="3677" w:type="dxa"/>
          </w:tcPr>
          <w:p w14:paraId="56BB9C7E"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GSM,  LTE</w:t>
            </w:r>
          </w:p>
        </w:tc>
      </w:tr>
      <w:tr w:rsidR="00F67C48" w:rsidRPr="00BE56DE" w14:paraId="575727C9" w14:textId="77777777" w:rsidTr="00624544">
        <w:trPr>
          <w:trHeight w:val="312"/>
          <w:jc w:val="center"/>
        </w:trPr>
        <w:tc>
          <w:tcPr>
            <w:tcW w:w="2281" w:type="dxa"/>
          </w:tcPr>
          <w:p w14:paraId="2ACFC4BE"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2110-2170 MHz</w:t>
            </w:r>
          </w:p>
        </w:tc>
        <w:tc>
          <w:tcPr>
            <w:tcW w:w="3677" w:type="dxa"/>
          </w:tcPr>
          <w:p w14:paraId="7FBB812A"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UMTS, LTE</w:t>
            </w:r>
          </w:p>
        </w:tc>
      </w:tr>
      <w:tr w:rsidR="00F67C48" w:rsidRPr="00BE56DE" w14:paraId="429D37DD" w14:textId="77777777" w:rsidTr="00624544">
        <w:trPr>
          <w:trHeight w:val="312"/>
          <w:jc w:val="center"/>
        </w:trPr>
        <w:tc>
          <w:tcPr>
            <w:tcW w:w="2281" w:type="dxa"/>
          </w:tcPr>
          <w:p w14:paraId="459E29DA"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2620-2690 MHz</w:t>
            </w:r>
          </w:p>
        </w:tc>
        <w:tc>
          <w:tcPr>
            <w:tcW w:w="3677" w:type="dxa"/>
          </w:tcPr>
          <w:p w14:paraId="5FB8763F"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 xml:space="preserve"> LTE</w:t>
            </w:r>
          </w:p>
        </w:tc>
      </w:tr>
      <w:tr w:rsidR="00F67C48" w:rsidRPr="00BE56DE" w14:paraId="4E95A031" w14:textId="77777777" w:rsidTr="00624544">
        <w:trPr>
          <w:trHeight w:val="312"/>
          <w:jc w:val="center"/>
        </w:trPr>
        <w:tc>
          <w:tcPr>
            <w:tcW w:w="2281" w:type="dxa"/>
          </w:tcPr>
          <w:p w14:paraId="2474DF1F"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2570-2620 MHz</w:t>
            </w:r>
          </w:p>
        </w:tc>
        <w:tc>
          <w:tcPr>
            <w:tcW w:w="3677" w:type="dxa"/>
          </w:tcPr>
          <w:p w14:paraId="32A066D4"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 xml:space="preserve"> LTE</w:t>
            </w:r>
          </w:p>
        </w:tc>
      </w:tr>
    </w:tbl>
    <w:p w14:paraId="5D2F5516" w14:textId="77777777" w:rsidR="00624544" w:rsidRPr="00BE56DE" w:rsidRDefault="00624544" w:rsidP="00BC0B81">
      <w:pPr>
        <w:keepNext/>
        <w:spacing w:before="480" w:after="360"/>
        <w:outlineLvl w:val="0"/>
        <w:rPr>
          <w:rFonts w:ascii="Times New Roman" w:hAnsi="Times New Roman"/>
          <w:b/>
          <w:bCs/>
          <w:smallCaps/>
          <w:szCs w:val="32"/>
          <w:lang w:eastAsia="de-DE"/>
        </w:rPr>
      </w:pPr>
      <w:bookmarkStart w:id="115" w:name="_Toc448238666"/>
      <w:bookmarkStart w:id="116" w:name="_Toc467481010"/>
      <w:bookmarkStart w:id="117" w:name="_Toc467483797"/>
      <w:r w:rsidRPr="00BE56DE">
        <w:rPr>
          <w:rFonts w:ascii="Times New Roman" w:hAnsi="Times New Roman"/>
          <w:b/>
          <w:bCs/>
          <w:smallCaps/>
          <w:szCs w:val="32"/>
          <w:lang w:eastAsia="de-DE"/>
        </w:rPr>
        <w:t>3. Technical parameters</w:t>
      </w:r>
      <w:bookmarkEnd w:id="115"/>
      <w:bookmarkEnd w:id="116"/>
      <w:bookmarkEnd w:id="117"/>
    </w:p>
    <w:p w14:paraId="7BE00C4C" w14:textId="77777777" w:rsidR="00624544" w:rsidRPr="00BE56DE" w:rsidRDefault="00624544" w:rsidP="00624544">
      <w:pPr>
        <w:numPr>
          <w:ilvl w:val="1"/>
          <w:numId w:val="0"/>
        </w:numPr>
        <w:rPr>
          <w:rFonts w:ascii="Times New Roman" w:hAnsi="Times New Roman"/>
          <w:b/>
          <w:lang w:eastAsia="de-DE"/>
        </w:rPr>
      </w:pPr>
      <w:r w:rsidRPr="00BE56DE">
        <w:rPr>
          <w:rFonts w:ascii="Times New Roman" w:hAnsi="Times New Roman"/>
          <w:b/>
          <w:lang w:eastAsia="de-DE"/>
        </w:rPr>
        <w:t>(a) Equivalent isotropic radiated power (e.i.r.p.), outside the aircraft, from the NCU/aircraft BTS</w:t>
      </w:r>
    </w:p>
    <w:p w14:paraId="5D44C19C" w14:textId="77777777" w:rsidR="00624544" w:rsidRPr="00BE56DE" w:rsidRDefault="00624544" w:rsidP="00624544">
      <w:pPr>
        <w:numPr>
          <w:ilvl w:val="1"/>
          <w:numId w:val="0"/>
        </w:numPr>
        <w:jc w:val="center"/>
        <w:rPr>
          <w:rFonts w:ascii="Times New Roman" w:hAnsi="Times New Roman"/>
          <w:lang w:eastAsia="de-DE"/>
        </w:rPr>
      </w:pPr>
      <w:r w:rsidRPr="00BE56DE">
        <w:rPr>
          <w:rFonts w:ascii="Times New Roman" w:hAnsi="Times New Roman"/>
          <w:lang w:eastAsia="de-DE"/>
        </w:rPr>
        <w:t>Table 3</w:t>
      </w:r>
    </w:p>
    <w:p w14:paraId="31C45D35" w14:textId="77777777" w:rsidR="00624544" w:rsidRPr="00BE56DE" w:rsidRDefault="00624544" w:rsidP="00624544">
      <w:pPr>
        <w:rPr>
          <w:rFonts w:ascii="Times New Roman" w:hAnsi="Times New Roman"/>
          <w:lang w:eastAsia="de-DE"/>
        </w:rPr>
      </w:pPr>
      <w:r w:rsidRPr="00BE56DE">
        <w:rPr>
          <w:rFonts w:ascii="Times New Roman" w:hAnsi="Times New Roman"/>
          <w:lang w:eastAsia="de-DE"/>
        </w:rPr>
        <w:t>The total e.i.r.p., outside the aircraft, from the NCU/aircraft BTS/ aircraft Node B must not exceed:</w:t>
      </w:r>
    </w:p>
    <w:p w14:paraId="5538846F" w14:textId="77777777" w:rsidR="00624544" w:rsidRPr="00BE56DE" w:rsidRDefault="00624544" w:rsidP="00624544">
      <w:pPr>
        <w:rPr>
          <w:rFonts w:ascii="Times New Roman" w:hAnsi="Times New Roman"/>
          <w:lang w:eastAsia="de-DE"/>
        </w:rPr>
      </w:pPr>
    </w:p>
    <w:tbl>
      <w:tblPr>
        <w:tblStyle w:val="TableGrid"/>
        <w:tblW w:w="9889" w:type="dxa"/>
        <w:tblLook w:val="04A0" w:firstRow="1" w:lastRow="0" w:firstColumn="1" w:lastColumn="0" w:noHBand="0" w:noVBand="1"/>
      </w:tblPr>
      <w:tblGrid>
        <w:gridCol w:w="905"/>
        <w:gridCol w:w="3031"/>
        <w:gridCol w:w="2835"/>
        <w:gridCol w:w="3118"/>
      </w:tblGrid>
      <w:tr w:rsidR="00F67C48" w:rsidRPr="00BE56DE" w14:paraId="5CCB0A3F" w14:textId="77777777" w:rsidTr="00F67C48">
        <w:tc>
          <w:tcPr>
            <w:tcW w:w="905" w:type="dxa"/>
            <w:vMerge w:val="restart"/>
            <w:vAlign w:val="center"/>
          </w:tcPr>
          <w:p w14:paraId="743D696B" w14:textId="77777777" w:rsidR="00F67C48" w:rsidRPr="00BE56DE" w:rsidRDefault="00F67C48" w:rsidP="00F67C48">
            <w:pPr>
              <w:tabs>
                <w:tab w:val="center" w:pos="1440"/>
                <w:tab w:val="left" w:pos="2166"/>
              </w:tabs>
              <w:rPr>
                <w:rFonts w:ascii="Times New Roman" w:hAnsi="Times New Roman"/>
                <w:b/>
                <w:lang w:eastAsia="de-DE"/>
              </w:rPr>
            </w:pPr>
            <w:r w:rsidRPr="00BE56DE">
              <w:rPr>
                <w:rFonts w:ascii="Times New Roman" w:hAnsi="Times New Roman"/>
                <w:b/>
                <w:lang w:eastAsia="de-DE"/>
              </w:rPr>
              <w:t>Height above ground</w:t>
            </w:r>
          </w:p>
          <w:p w14:paraId="73021891" w14:textId="77777777" w:rsidR="00F67C48" w:rsidRPr="00BE56DE" w:rsidRDefault="00F67C48" w:rsidP="00F67C48">
            <w:pPr>
              <w:tabs>
                <w:tab w:val="center" w:pos="1440"/>
                <w:tab w:val="left" w:pos="2166"/>
              </w:tabs>
              <w:rPr>
                <w:rFonts w:ascii="Times New Roman" w:hAnsi="Times New Roman"/>
                <w:b/>
                <w:lang w:eastAsia="de-DE"/>
              </w:rPr>
            </w:pPr>
            <w:r w:rsidRPr="00BE56DE">
              <w:rPr>
                <w:rFonts w:ascii="Times New Roman" w:hAnsi="Times New Roman"/>
                <w:b/>
                <w:lang w:eastAsia="de-DE"/>
              </w:rPr>
              <w:t>(m)</w:t>
            </w:r>
          </w:p>
        </w:tc>
        <w:tc>
          <w:tcPr>
            <w:tcW w:w="8984" w:type="dxa"/>
            <w:gridSpan w:val="3"/>
            <w:vAlign w:val="center"/>
          </w:tcPr>
          <w:p w14:paraId="327565B1" w14:textId="77777777" w:rsidR="00F67C48" w:rsidRPr="00BE56DE" w:rsidRDefault="00F67C48" w:rsidP="00F67C48">
            <w:pPr>
              <w:tabs>
                <w:tab w:val="center" w:pos="1440"/>
                <w:tab w:val="left" w:pos="2166"/>
              </w:tabs>
              <w:rPr>
                <w:rFonts w:ascii="Times New Roman" w:hAnsi="Times New Roman"/>
                <w:b/>
                <w:lang w:eastAsia="de-DE"/>
              </w:rPr>
            </w:pPr>
            <w:r w:rsidRPr="00BE56DE">
              <w:rPr>
                <w:rFonts w:ascii="Times New Roman" w:hAnsi="Times New Roman"/>
                <w:b/>
                <w:lang w:eastAsia="de-DE"/>
              </w:rPr>
              <w:t>Maximum e.i.r.p. the System outside the aircraft in dBm/channel</w:t>
            </w:r>
          </w:p>
        </w:tc>
      </w:tr>
      <w:tr w:rsidR="00F67C48" w:rsidRPr="00BE56DE" w14:paraId="19F281C7" w14:textId="77777777" w:rsidTr="00F67C48">
        <w:tc>
          <w:tcPr>
            <w:tcW w:w="905" w:type="dxa"/>
            <w:vMerge/>
            <w:vAlign w:val="center"/>
          </w:tcPr>
          <w:p w14:paraId="7454EFA5" w14:textId="77777777" w:rsidR="00F67C48" w:rsidRPr="00BE56DE" w:rsidRDefault="00F67C48" w:rsidP="00F67C48">
            <w:pPr>
              <w:tabs>
                <w:tab w:val="center" w:pos="1440"/>
                <w:tab w:val="left" w:pos="2166"/>
              </w:tabs>
              <w:rPr>
                <w:rFonts w:ascii="Times New Roman" w:hAnsi="Times New Roman"/>
                <w:b/>
                <w:lang w:eastAsia="de-DE"/>
              </w:rPr>
            </w:pPr>
          </w:p>
        </w:tc>
        <w:tc>
          <w:tcPr>
            <w:tcW w:w="3031" w:type="dxa"/>
            <w:vAlign w:val="center"/>
          </w:tcPr>
          <w:p w14:paraId="797A8832" w14:textId="77777777" w:rsidR="00F67C48" w:rsidRPr="00BE56DE" w:rsidRDefault="00F67C48" w:rsidP="00F67C48">
            <w:pPr>
              <w:tabs>
                <w:tab w:val="center" w:pos="1440"/>
                <w:tab w:val="left" w:pos="2166"/>
              </w:tabs>
              <w:rPr>
                <w:rFonts w:ascii="Times New Roman" w:hAnsi="Times New Roman"/>
                <w:b/>
                <w:lang w:eastAsia="de-DE"/>
              </w:rPr>
            </w:pPr>
            <w:r w:rsidRPr="00BE56DE">
              <w:rPr>
                <w:rFonts w:ascii="Times New Roman" w:hAnsi="Times New Roman"/>
                <w:b/>
                <w:lang w:eastAsia="de-DE"/>
              </w:rPr>
              <w:t>NCU</w:t>
            </w:r>
            <w:r w:rsidRPr="00BE56DE">
              <w:rPr>
                <w:rFonts w:ascii="Times New Roman" w:hAnsi="Times New Roman"/>
                <w:b/>
                <w:vertAlign w:val="superscript"/>
                <w:lang w:eastAsia="de-DE"/>
              </w:rPr>
              <w:t>1</w:t>
            </w:r>
          </w:p>
        </w:tc>
        <w:tc>
          <w:tcPr>
            <w:tcW w:w="2835" w:type="dxa"/>
            <w:vAlign w:val="center"/>
          </w:tcPr>
          <w:p w14:paraId="6CC7DEB9" w14:textId="77777777" w:rsidR="00F67C48" w:rsidRPr="00BE56DE" w:rsidRDefault="00F67C48" w:rsidP="00F67C48">
            <w:pPr>
              <w:tabs>
                <w:tab w:val="center" w:pos="1440"/>
                <w:tab w:val="left" w:pos="2166"/>
              </w:tabs>
              <w:rPr>
                <w:rFonts w:ascii="Times New Roman" w:hAnsi="Times New Roman"/>
                <w:b/>
                <w:lang w:eastAsia="de-DE"/>
              </w:rPr>
            </w:pPr>
            <w:r w:rsidRPr="00BE56DE">
              <w:rPr>
                <w:rFonts w:ascii="Times New Roman" w:hAnsi="Times New Roman"/>
                <w:b/>
                <w:lang w:eastAsia="de-DE"/>
              </w:rPr>
              <w:t>Aircraft BTS</w:t>
            </w:r>
          </w:p>
        </w:tc>
        <w:tc>
          <w:tcPr>
            <w:tcW w:w="3118" w:type="dxa"/>
            <w:vAlign w:val="center"/>
          </w:tcPr>
          <w:p w14:paraId="4AB84316" w14:textId="77777777" w:rsidR="00F67C48" w:rsidRPr="00BE56DE" w:rsidRDefault="00F67C48" w:rsidP="00F67C48">
            <w:pPr>
              <w:tabs>
                <w:tab w:val="center" w:pos="1440"/>
                <w:tab w:val="left" w:pos="2166"/>
              </w:tabs>
              <w:rPr>
                <w:rFonts w:ascii="Times New Roman" w:hAnsi="Times New Roman"/>
                <w:b/>
                <w:lang w:eastAsia="de-DE"/>
              </w:rPr>
            </w:pPr>
            <w:r w:rsidRPr="00BE56DE">
              <w:rPr>
                <w:rFonts w:ascii="Times New Roman" w:hAnsi="Times New Roman"/>
                <w:b/>
                <w:lang w:eastAsia="de-DE"/>
              </w:rPr>
              <w:t>Aircraft BTS and NCU</w:t>
            </w:r>
          </w:p>
        </w:tc>
      </w:tr>
      <w:tr w:rsidR="00F67C48" w:rsidRPr="00BE56DE" w14:paraId="0EAEF1C5" w14:textId="77777777" w:rsidTr="00F67C48">
        <w:tc>
          <w:tcPr>
            <w:tcW w:w="905" w:type="dxa"/>
            <w:vMerge/>
            <w:vAlign w:val="center"/>
          </w:tcPr>
          <w:p w14:paraId="07698085" w14:textId="77777777" w:rsidR="00F67C48" w:rsidRPr="00BE56DE" w:rsidRDefault="00F67C48" w:rsidP="00F67C48">
            <w:pPr>
              <w:tabs>
                <w:tab w:val="center" w:pos="1440"/>
                <w:tab w:val="left" w:pos="2166"/>
              </w:tabs>
              <w:rPr>
                <w:rFonts w:ascii="Times New Roman" w:hAnsi="Times New Roman"/>
                <w:b/>
                <w:lang w:eastAsia="de-DE"/>
              </w:rPr>
            </w:pPr>
          </w:p>
        </w:tc>
        <w:tc>
          <w:tcPr>
            <w:tcW w:w="3031" w:type="dxa"/>
            <w:vAlign w:val="center"/>
          </w:tcPr>
          <w:p w14:paraId="75741DE5" w14:textId="77777777" w:rsidR="00F67C48" w:rsidRPr="00BE56DE" w:rsidRDefault="00F67C48" w:rsidP="00F67C48">
            <w:pPr>
              <w:tabs>
                <w:tab w:val="center" w:pos="1440"/>
                <w:tab w:val="left" w:pos="2166"/>
              </w:tabs>
              <w:rPr>
                <w:rFonts w:ascii="Times New Roman" w:hAnsi="Times New Roman"/>
                <w:b/>
                <w:lang w:eastAsia="de-DE"/>
              </w:rPr>
            </w:pPr>
            <w:r w:rsidRPr="00BE56DE">
              <w:rPr>
                <w:rFonts w:ascii="Times New Roman" w:hAnsi="Times New Roman"/>
                <w:b/>
                <w:lang w:eastAsia="de-DE"/>
              </w:rPr>
              <w:t>Band: 900 MHz</w:t>
            </w:r>
          </w:p>
        </w:tc>
        <w:tc>
          <w:tcPr>
            <w:tcW w:w="2835" w:type="dxa"/>
            <w:vAlign w:val="center"/>
          </w:tcPr>
          <w:p w14:paraId="02ABC126" w14:textId="77777777" w:rsidR="00F67C48" w:rsidRPr="00BE56DE" w:rsidRDefault="00F67C48" w:rsidP="00F67C48">
            <w:pPr>
              <w:tabs>
                <w:tab w:val="center" w:pos="1440"/>
                <w:tab w:val="left" w:pos="2166"/>
              </w:tabs>
              <w:rPr>
                <w:rFonts w:ascii="Times New Roman" w:hAnsi="Times New Roman"/>
                <w:b/>
                <w:lang w:eastAsia="de-DE"/>
              </w:rPr>
            </w:pPr>
            <w:r w:rsidRPr="00BE56DE">
              <w:rPr>
                <w:rFonts w:ascii="Times New Roman" w:hAnsi="Times New Roman"/>
                <w:b/>
                <w:lang w:eastAsia="de-DE"/>
              </w:rPr>
              <w:t>Band: 1800 MHz</w:t>
            </w:r>
          </w:p>
        </w:tc>
        <w:tc>
          <w:tcPr>
            <w:tcW w:w="3118" w:type="dxa"/>
            <w:vAlign w:val="center"/>
          </w:tcPr>
          <w:p w14:paraId="121D7219" w14:textId="77777777" w:rsidR="00F67C48" w:rsidRPr="00BE56DE" w:rsidRDefault="00F67C48" w:rsidP="00F67C48">
            <w:pPr>
              <w:tabs>
                <w:tab w:val="center" w:pos="1440"/>
                <w:tab w:val="left" w:pos="2166"/>
              </w:tabs>
              <w:rPr>
                <w:rFonts w:ascii="Times New Roman" w:hAnsi="Times New Roman"/>
                <w:b/>
                <w:lang w:eastAsia="de-DE"/>
              </w:rPr>
            </w:pPr>
            <w:r w:rsidRPr="00BE56DE">
              <w:rPr>
                <w:rFonts w:ascii="Times New Roman" w:hAnsi="Times New Roman"/>
                <w:b/>
                <w:lang w:eastAsia="de-DE"/>
              </w:rPr>
              <w:t>Band: 2 GHz</w:t>
            </w:r>
          </w:p>
        </w:tc>
      </w:tr>
      <w:tr w:rsidR="00F67C48" w:rsidRPr="00BE56DE" w14:paraId="13576633" w14:textId="77777777" w:rsidTr="00F67C48">
        <w:tc>
          <w:tcPr>
            <w:tcW w:w="905" w:type="dxa"/>
            <w:vMerge/>
            <w:vAlign w:val="center"/>
          </w:tcPr>
          <w:p w14:paraId="687DBE06" w14:textId="77777777" w:rsidR="00F67C48" w:rsidRPr="00BE56DE" w:rsidRDefault="00F67C48" w:rsidP="00F67C48">
            <w:pPr>
              <w:tabs>
                <w:tab w:val="center" w:pos="1440"/>
                <w:tab w:val="left" w:pos="2166"/>
              </w:tabs>
              <w:rPr>
                <w:rFonts w:ascii="Times New Roman" w:hAnsi="Times New Roman"/>
                <w:b/>
                <w:lang w:eastAsia="de-DE"/>
              </w:rPr>
            </w:pPr>
          </w:p>
        </w:tc>
        <w:tc>
          <w:tcPr>
            <w:tcW w:w="3031" w:type="dxa"/>
            <w:vAlign w:val="center"/>
          </w:tcPr>
          <w:p w14:paraId="3AEFD382" w14:textId="77777777" w:rsidR="00F67C48" w:rsidRPr="00BE56DE" w:rsidRDefault="00F67C48" w:rsidP="00F67C48">
            <w:pPr>
              <w:tabs>
                <w:tab w:val="center" w:pos="1440"/>
                <w:tab w:val="left" w:pos="2166"/>
              </w:tabs>
              <w:rPr>
                <w:rFonts w:ascii="Times New Roman" w:hAnsi="Times New Roman"/>
                <w:b/>
                <w:lang w:eastAsia="de-DE"/>
              </w:rPr>
            </w:pPr>
            <w:r w:rsidRPr="00BE56DE">
              <w:rPr>
                <w:rFonts w:ascii="Times New Roman" w:hAnsi="Times New Roman"/>
                <w:b/>
                <w:lang w:eastAsia="de-DE"/>
              </w:rPr>
              <w:t>Channel Bandwidth= 3.84 MHz</w:t>
            </w:r>
          </w:p>
        </w:tc>
        <w:tc>
          <w:tcPr>
            <w:tcW w:w="2835" w:type="dxa"/>
            <w:vAlign w:val="center"/>
          </w:tcPr>
          <w:p w14:paraId="1D91E836" w14:textId="77777777" w:rsidR="00F67C48" w:rsidRPr="00BE56DE" w:rsidRDefault="00F67C48" w:rsidP="00F67C48">
            <w:pPr>
              <w:tabs>
                <w:tab w:val="center" w:pos="1440"/>
                <w:tab w:val="left" w:pos="2166"/>
              </w:tabs>
              <w:rPr>
                <w:rFonts w:ascii="Times New Roman" w:hAnsi="Times New Roman"/>
                <w:b/>
                <w:lang w:eastAsia="de-DE"/>
              </w:rPr>
            </w:pPr>
            <w:r w:rsidRPr="00BE56DE">
              <w:rPr>
                <w:rFonts w:ascii="Times New Roman" w:hAnsi="Times New Roman"/>
                <w:b/>
                <w:lang w:eastAsia="de-DE"/>
              </w:rPr>
              <w:t>Channel Bandwidth= 200 kHz</w:t>
            </w:r>
          </w:p>
        </w:tc>
        <w:tc>
          <w:tcPr>
            <w:tcW w:w="3118" w:type="dxa"/>
            <w:vAlign w:val="center"/>
          </w:tcPr>
          <w:p w14:paraId="01862C20" w14:textId="77777777" w:rsidR="00F67C48" w:rsidRPr="00BE56DE" w:rsidRDefault="00F67C48" w:rsidP="00F67C48">
            <w:pPr>
              <w:tabs>
                <w:tab w:val="center" w:pos="1440"/>
                <w:tab w:val="left" w:pos="2166"/>
              </w:tabs>
              <w:rPr>
                <w:rFonts w:ascii="Times New Roman" w:hAnsi="Times New Roman"/>
                <w:b/>
                <w:lang w:eastAsia="de-DE"/>
              </w:rPr>
            </w:pPr>
            <w:r w:rsidRPr="00BE56DE">
              <w:rPr>
                <w:rFonts w:ascii="Times New Roman" w:hAnsi="Times New Roman"/>
                <w:b/>
                <w:lang w:eastAsia="de-DE"/>
              </w:rPr>
              <w:t>Channel Bandwidth= 3.84 MHz</w:t>
            </w:r>
          </w:p>
        </w:tc>
      </w:tr>
      <w:tr w:rsidR="00F67C48" w:rsidRPr="00BE56DE" w14:paraId="1C3CA03E" w14:textId="77777777" w:rsidTr="00F67C48">
        <w:tc>
          <w:tcPr>
            <w:tcW w:w="905" w:type="dxa"/>
            <w:vAlign w:val="center"/>
          </w:tcPr>
          <w:p w14:paraId="1AF86A34"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3000</w:t>
            </w:r>
          </w:p>
        </w:tc>
        <w:tc>
          <w:tcPr>
            <w:tcW w:w="3031" w:type="dxa"/>
            <w:vAlign w:val="bottom"/>
          </w:tcPr>
          <w:p w14:paraId="470F0A4B"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-6.2</w:t>
            </w:r>
          </w:p>
        </w:tc>
        <w:tc>
          <w:tcPr>
            <w:tcW w:w="2835" w:type="dxa"/>
            <w:vAlign w:val="center"/>
          </w:tcPr>
          <w:p w14:paraId="270AC6B0"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-13.0</w:t>
            </w:r>
          </w:p>
        </w:tc>
        <w:tc>
          <w:tcPr>
            <w:tcW w:w="3118" w:type="dxa"/>
            <w:vAlign w:val="center"/>
          </w:tcPr>
          <w:p w14:paraId="63750B3A"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1.0</w:t>
            </w:r>
          </w:p>
        </w:tc>
      </w:tr>
      <w:tr w:rsidR="00F67C48" w:rsidRPr="00BE56DE" w14:paraId="2316B6D6" w14:textId="77777777" w:rsidTr="00F67C48">
        <w:tc>
          <w:tcPr>
            <w:tcW w:w="905" w:type="dxa"/>
            <w:vAlign w:val="center"/>
          </w:tcPr>
          <w:p w14:paraId="5CDC1AC7"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4000</w:t>
            </w:r>
          </w:p>
        </w:tc>
        <w:tc>
          <w:tcPr>
            <w:tcW w:w="3031" w:type="dxa"/>
            <w:vAlign w:val="bottom"/>
          </w:tcPr>
          <w:p w14:paraId="02FC1D3D"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-3.7</w:t>
            </w:r>
          </w:p>
        </w:tc>
        <w:tc>
          <w:tcPr>
            <w:tcW w:w="2835" w:type="dxa"/>
            <w:vAlign w:val="center"/>
          </w:tcPr>
          <w:p w14:paraId="1CFA5194"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-10.5</w:t>
            </w:r>
          </w:p>
        </w:tc>
        <w:tc>
          <w:tcPr>
            <w:tcW w:w="3118" w:type="dxa"/>
            <w:vAlign w:val="center"/>
          </w:tcPr>
          <w:p w14:paraId="4A1858E2"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3.5</w:t>
            </w:r>
          </w:p>
        </w:tc>
      </w:tr>
      <w:tr w:rsidR="00F67C48" w:rsidRPr="00BE56DE" w14:paraId="4E1FDE83" w14:textId="77777777" w:rsidTr="00F67C48">
        <w:tc>
          <w:tcPr>
            <w:tcW w:w="905" w:type="dxa"/>
            <w:vAlign w:val="center"/>
          </w:tcPr>
          <w:p w14:paraId="3970F653"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5000</w:t>
            </w:r>
          </w:p>
        </w:tc>
        <w:tc>
          <w:tcPr>
            <w:tcW w:w="3031" w:type="dxa"/>
            <w:vAlign w:val="bottom"/>
          </w:tcPr>
          <w:p w14:paraId="3DA6AC0A"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-1.7</w:t>
            </w:r>
          </w:p>
        </w:tc>
        <w:tc>
          <w:tcPr>
            <w:tcW w:w="2835" w:type="dxa"/>
            <w:vAlign w:val="center"/>
          </w:tcPr>
          <w:p w14:paraId="3E22C5F6"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-8.5</w:t>
            </w:r>
          </w:p>
        </w:tc>
        <w:tc>
          <w:tcPr>
            <w:tcW w:w="3118" w:type="dxa"/>
            <w:vAlign w:val="center"/>
          </w:tcPr>
          <w:p w14:paraId="57114F66"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5.4</w:t>
            </w:r>
          </w:p>
        </w:tc>
      </w:tr>
      <w:tr w:rsidR="00F67C48" w:rsidRPr="00BE56DE" w14:paraId="1E7F3440" w14:textId="77777777" w:rsidTr="00F67C48">
        <w:tc>
          <w:tcPr>
            <w:tcW w:w="905" w:type="dxa"/>
            <w:vAlign w:val="center"/>
          </w:tcPr>
          <w:p w14:paraId="37A814FE"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6000</w:t>
            </w:r>
          </w:p>
        </w:tc>
        <w:tc>
          <w:tcPr>
            <w:tcW w:w="3031" w:type="dxa"/>
            <w:vAlign w:val="bottom"/>
          </w:tcPr>
          <w:p w14:paraId="463A201A"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-0.1</w:t>
            </w:r>
          </w:p>
        </w:tc>
        <w:tc>
          <w:tcPr>
            <w:tcW w:w="2835" w:type="dxa"/>
            <w:vAlign w:val="center"/>
          </w:tcPr>
          <w:p w14:paraId="3EEE5864"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-6.9</w:t>
            </w:r>
          </w:p>
        </w:tc>
        <w:tc>
          <w:tcPr>
            <w:tcW w:w="3118" w:type="dxa"/>
            <w:vAlign w:val="center"/>
          </w:tcPr>
          <w:p w14:paraId="58C1D117"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7.0</w:t>
            </w:r>
          </w:p>
        </w:tc>
      </w:tr>
      <w:tr w:rsidR="00F67C48" w:rsidRPr="00BE56DE" w14:paraId="6EC92048" w14:textId="77777777" w:rsidTr="00F67C48">
        <w:tc>
          <w:tcPr>
            <w:tcW w:w="905" w:type="dxa"/>
            <w:vAlign w:val="center"/>
          </w:tcPr>
          <w:p w14:paraId="11044D60"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7000</w:t>
            </w:r>
          </w:p>
        </w:tc>
        <w:tc>
          <w:tcPr>
            <w:tcW w:w="3031" w:type="dxa"/>
            <w:vAlign w:val="bottom"/>
          </w:tcPr>
          <w:p w14:paraId="6D191258"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1.2</w:t>
            </w:r>
          </w:p>
        </w:tc>
        <w:tc>
          <w:tcPr>
            <w:tcW w:w="2835" w:type="dxa"/>
            <w:vAlign w:val="center"/>
          </w:tcPr>
          <w:p w14:paraId="75E1BC31"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-5.6</w:t>
            </w:r>
          </w:p>
        </w:tc>
        <w:tc>
          <w:tcPr>
            <w:tcW w:w="3118" w:type="dxa"/>
            <w:vAlign w:val="center"/>
          </w:tcPr>
          <w:p w14:paraId="6FFD9850"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8.3</w:t>
            </w:r>
          </w:p>
        </w:tc>
      </w:tr>
      <w:tr w:rsidR="00F67C48" w:rsidRPr="00BE56DE" w14:paraId="030C2EBB" w14:textId="77777777" w:rsidTr="00F67C48">
        <w:tc>
          <w:tcPr>
            <w:tcW w:w="905" w:type="dxa"/>
            <w:vAlign w:val="center"/>
          </w:tcPr>
          <w:p w14:paraId="34E867AA"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8000</w:t>
            </w:r>
          </w:p>
        </w:tc>
        <w:tc>
          <w:tcPr>
            <w:tcW w:w="3031" w:type="dxa"/>
            <w:vAlign w:val="bottom"/>
          </w:tcPr>
          <w:p w14:paraId="52DDA1D3"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2.3</w:t>
            </w:r>
          </w:p>
        </w:tc>
        <w:tc>
          <w:tcPr>
            <w:tcW w:w="2835" w:type="dxa"/>
            <w:vAlign w:val="center"/>
          </w:tcPr>
          <w:p w14:paraId="1B95F6EB"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-4.4</w:t>
            </w:r>
          </w:p>
        </w:tc>
        <w:tc>
          <w:tcPr>
            <w:tcW w:w="3118" w:type="dxa"/>
            <w:vAlign w:val="center"/>
          </w:tcPr>
          <w:p w14:paraId="632E51FC" w14:textId="77777777" w:rsidR="00F67C48" w:rsidRPr="00BE56DE" w:rsidRDefault="00F67C48" w:rsidP="00F67C48">
            <w:pPr>
              <w:jc w:val="center"/>
              <w:rPr>
                <w:rFonts w:ascii="Times New Roman" w:hAnsi="Times New Roman"/>
                <w:lang w:eastAsia="de-DE"/>
              </w:rPr>
            </w:pPr>
            <w:r w:rsidRPr="00BE56DE">
              <w:rPr>
                <w:rFonts w:ascii="Times New Roman" w:hAnsi="Times New Roman"/>
                <w:lang w:eastAsia="de-DE"/>
              </w:rPr>
              <w:t>9.5</w:t>
            </w:r>
          </w:p>
        </w:tc>
      </w:tr>
    </w:tbl>
    <w:p w14:paraId="05696AEB" w14:textId="77777777" w:rsidR="00F67C48" w:rsidRPr="00BE56DE" w:rsidRDefault="00F67C48" w:rsidP="00F67C48">
      <w:pPr>
        <w:keepNext/>
        <w:keepLines/>
        <w:numPr>
          <w:ilvl w:val="1"/>
          <w:numId w:val="0"/>
        </w:numPr>
        <w:rPr>
          <w:rFonts w:ascii="Times New Roman" w:hAnsi="Times New Roman"/>
          <w:b/>
          <w:lang w:eastAsia="de-DE"/>
        </w:rPr>
      </w:pPr>
    </w:p>
    <w:p w14:paraId="38376894" w14:textId="77777777" w:rsidR="00624544" w:rsidRPr="00BE56DE" w:rsidRDefault="00624544" w:rsidP="00F67C48">
      <w:pPr>
        <w:keepNext/>
        <w:keepLines/>
        <w:numPr>
          <w:ilvl w:val="1"/>
          <w:numId w:val="0"/>
        </w:numPr>
        <w:rPr>
          <w:rFonts w:ascii="Times New Roman" w:hAnsi="Times New Roman"/>
          <w:b/>
          <w:lang w:eastAsia="de-DE"/>
        </w:rPr>
      </w:pPr>
      <w:r w:rsidRPr="00BE56DE">
        <w:rPr>
          <w:rFonts w:ascii="Times New Roman" w:hAnsi="Times New Roman"/>
          <w:b/>
          <w:lang w:eastAsia="de-DE"/>
        </w:rPr>
        <w:t xml:space="preserve">(b) Equivalent isotropic radiated power (e.i.r.p.), outside the aircraft, from the onboard terminal </w:t>
      </w:r>
    </w:p>
    <w:p w14:paraId="40B3D0DF" w14:textId="77777777" w:rsidR="00624544" w:rsidRPr="00BE56DE" w:rsidRDefault="00624544" w:rsidP="00F67C48">
      <w:pPr>
        <w:keepNext/>
        <w:keepLines/>
        <w:numPr>
          <w:ilvl w:val="1"/>
          <w:numId w:val="0"/>
        </w:numPr>
        <w:jc w:val="center"/>
        <w:rPr>
          <w:rFonts w:ascii="Times New Roman" w:hAnsi="Times New Roman"/>
          <w:b/>
          <w:lang w:eastAsia="de-DE"/>
        </w:rPr>
      </w:pPr>
      <w:r w:rsidRPr="00BE56DE">
        <w:rPr>
          <w:rFonts w:ascii="Times New Roman" w:hAnsi="Times New Roman"/>
          <w:lang w:eastAsia="de-DE"/>
        </w:rPr>
        <w:t>Table 4</w:t>
      </w:r>
    </w:p>
    <w:p w14:paraId="4D60C0C5" w14:textId="77777777" w:rsidR="00624544" w:rsidRPr="00BE56DE" w:rsidRDefault="00624544" w:rsidP="00F67C48">
      <w:pPr>
        <w:keepNext/>
        <w:keepLines/>
        <w:jc w:val="center"/>
        <w:rPr>
          <w:rFonts w:ascii="Times New Roman" w:hAnsi="Times New Roman"/>
          <w:lang w:eastAsia="de-DE"/>
        </w:rPr>
      </w:pPr>
      <w:r w:rsidRPr="00BE56DE">
        <w:rPr>
          <w:rFonts w:ascii="Times New Roman" w:hAnsi="Times New Roman"/>
          <w:lang w:eastAsia="de-DE"/>
        </w:rPr>
        <w:t>The e.i.r.p., outside the aircraft, from the mobile terminal must not exceed: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2817"/>
        <w:gridCol w:w="3077"/>
        <w:gridCol w:w="2828"/>
      </w:tblGrid>
      <w:tr w:rsidR="00624544" w:rsidRPr="00BE56DE" w14:paraId="5AC1C824" w14:textId="77777777" w:rsidTr="00624544">
        <w:trPr>
          <w:cantSplit/>
          <w:jc w:val="center"/>
        </w:trPr>
        <w:tc>
          <w:tcPr>
            <w:tcW w:w="575" w:type="pct"/>
            <w:vMerge w:val="restart"/>
            <w:vAlign w:val="center"/>
          </w:tcPr>
          <w:p w14:paraId="13D02388" w14:textId="77777777" w:rsidR="00624544" w:rsidRPr="00BE56DE" w:rsidRDefault="00624544" w:rsidP="00F67C48">
            <w:pPr>
              <w:keepNext/>
              <w:keepLines/>
              <w:jc w:val="center"/>
              <w:rPr>
                <w:rFonts w:ascii="Times New Roman" w:hAnsi="Times New Roman"/>
                <w:b/>
                <w:lang w:eastAsia="de-DE"/>
              </w:rPr>
            </w:pPr>
            <w:r w:rsidRPr="00BE56DE">
              <w:rPr>
                <w:rFonts w:ascii="Times New Roman" w:hAnsi="Times New Roman"/>
                <w:b/>
                <w:lang w:eastAsia="de-DE"/>
              </w:rPr>
              <w:t>Height above ground</w:t>
            </w:r>
          </w:p>
          <w:p w14:paraId="32EFC357" w14:textId="77777777" w:rsidR="00624544" w:rsidRPr="00BE56DE" w:rsidRDefault="00624544" w:rsidP="00F67C48">
            <w:pPr>
              <w:keepNext/>
              <w:keepLines/>
              <w:jc w:val="center"/>
              <w:rPr>
                <w:rFonts w:ascii="Times New Roman" w:hAnsi="Times New Roman"/>
                <w:b/>
                <w:lang w:eastAsia="de-DE"/>
              </w:rPr>
            </w:pPr>
            <w:r w:rsidRPr="00BE56DE">
              <w:rPr>
                <w:rFonts w:ascii="Times New Roman" w:hAnsi="Times New Roman"/>
                <w:b/>
                <w:lang w:eastAsia="de-DE"/>
              </w:rPr>
              <w:t>(m)</w:t>
            </w:r>
          </w:p>
        </w:tc>
        <w:tc>
          <w:tcPr>
            <w:tcW w:w="1429" w:type="pct"/>
            <w:vAlign w:val="center"/>
          </w:tcPr>
          <w:p w14:paraId="3325BD85" w14:textId="77777777" w:rsidR="00624544" w:rsidRPr="00BE56DE" w:rsidRDefault="00624544" w:rsidP="00F67C48">
            <w:pPr>
              <w:keepNext/>
              <w:keepLines/>
              <w:jc w:val="center"/>
              <w:rPr>
                <w:rFonts w:ascii="Times New Roman" w:hAnsi="Times New Roman"/>
                <w:b/>
                <w:lang w:eastAsia="de-DE"/>
              </w:rPr>
            </w:pPr>
            <w:r w:rsidRPr="00BE56DE">
              <w:rPr>
                <w:rFonts w:ascii="Times New Roman" w:hAnsi="Times New Roman"/>
                <w:b/>
                <w:lang w:eastAsia="de-DE"/>
              </w:rPr>
              <w:t>Maximum e.i.r.p., outside the aircraft, from the GSM mobile terminal in dBm/200 kHz</w:t>
            </w:r>
          </w:p>
        </w:tc>
        <w:tc>
          <w:tcPr>
            <w:tcW w:w="1561" w:type="pct"/>
          </w:tcPr>
          <w:p w14:paraId="49E453C9" w14:textId="77777777" w:rsidR="00624544" w:rsidRPr="00BE56DE" w:rsidRDefault="00624544" w:rsidP="00F67C48">
            <w:pPr>
              <w:keepNext/>
              <w:keepLines/>
              <w:jc w:val="center"/>
              <w:rPr>
                <w:rFonts w:ascii="Times New Roman" w:hAnsi="Times New Roman"/>
                <w:b/>
                <w:lang w:eastAsia="de-DE"/>
              </w:rPr>
            </w:pPr>
            <w:r w:rsidRPr="00BE56DE">
              <w:rPr>
                <w:rFonts w:ascii="Times New Roman" w:hAnsi="Times New Roman"/>
                <w:b/>
                <w:lang w:eastAsia="de-DE"/>
              </w:rPr>
              <w:t>Maximum e.i.r.p., outside the aircraft, from the LTE mobile terminal in dBm/5 MHz</w:t>
            </w:r>
          </w:p>
        </w:tc>
        <w:tc>
          <w:tcPr>
            <w:tcW w:w="1435" w:type="pct"/>
          </w:tcPr>
          <w:p w14:paraId="576F0FE6" w14:textId="77777777" w:rsidR="00624544" w:rsidRPr="00BE56DE" w:rsidRDefault="00624544" w:rsidP="00F67C48">
            <w:pPr>
              <w:keepNext/>
              <w:keepLines/>
              <w:jc w:val="center"/>
              <w:rPr>
                <w:rFonts w:ascii="Times New Roman" w:hAnsi="Times New Roman"/>
                <w:b/>
                <w:lang w:eastAsia="de-DE"/>
              </w:rPr>
            </w:pPr>
            <w:r w:rsidRPr="00BE56DE">
              <w:rPr>
                <w:rFonts w:ascii="Times New Roman" w:hAnsi="Times New Roman"/>
                <w:b/>
                <w:lang w:eastAsia="de-DE"/>
              </w:rPr>
              <w:t>Maximum e.i.r.p., outside the aircraft, from the UMTS mobile terminal in dBm/3.84 MHz</w:t>
            </w:r>
          </w:p>
        </w:tc>
      </w:tr>
      <w:tr w:rsidR="00624544" w:rsidRPr="00BE56DE" w14:paraId="749803D4" w14:textId="77777777" w:rsidTr="00624544">
        <w:trPr>
          <w:cantSplit/>
          <w:jc w:val="center"/>
        </w:trPr>
        <w:tc>
          <w:tcPr>
            <w:tcW w:w="575" w:type="pct"/>
            <w:vMerge/>
            <w:vAlign w:val="center"/>
          </w:tcPr>
          <w:p w14:paraId="5727E1E5" w14:textId="77777777" w:rsidR="00624544" w:rsidRPr="00BE56DE" w:rsidRDefault="00624544" w:rsidP="00F67C48">
            <w:pPr>
              <w:keepNext/>
              <w:keepLines/>
              <w:jc w:val="center"/>
              <w:rPr>
                <w:rFonts w:ascii="Times New Roman" w:hAnsi="Times New Roman"/>
                <w:lang w:eastAsia="de-DE"/>
              </w:rPr>
            </w:pPr>
          </w:p>
        </w:tc>
        <w:tc>
          <w:tcPr>
            <w:tcW w:w="1429" w:type="pct"/>
            <w:vAlign w:val="center"/>
          </w:tcPr>
          <w:p w14:paraId="3011FFB6" w14:textId="77777777" w:rsidR="00624544" w:rsidRPr="00BE56DE" w:rsidRDefault="00624544" w:rsidP="00F67C48">
            <w:pPr>
              <w:keepNext/>
              <w:keepLines/>
              <w:jc w:val="center"/>
              <w:rPr>
                <w:rFonts w:ascii="Times New Roman" w:hAnsi="Times New Roman"/>
                <w:b/>
                <w:lang w:eastAsia="de-DE"/>
              </w:rPr>
            </w:pPr>
            <w:r w:rsidRPr="00BE56DE">
              <w:rPr>
                <w:rFonts w:ascii="Times New Roman" w:hAnsi="Times New Roman"/>
                <w:b/>
                <w:lang w:eastAsia="de-DE"/>
              </w:rPr>
              <w:t>GSM 1800 MHz</w:t>
            </w:r>
          </w:p>
        </w:tc>
        <w:tc>
          <w:tcPr>
            <w:tcW w:w="1561" w:type="pct"/>
          </w:tcPr>
          <w:p w14:paraId="3D8BA3B6" w14:textId="77777777" w:rsidR="00624544" w:rsidRPr="00BE56DE" w:rsidRDefault="00624544" w:rsidP="00F67C48">
            <w:pPr>
              <w:keepNext/>
              <w:keepLines/>
              <w:jc w:val="center"/>
              <w:rPr>
                <w:rFonts w:ascii="Times New Roman" w:hAnsi="Times New Roman"/>
                <w:b/>
                <w:lang w:eastAsia="de-DE"/>
              </w:rPr>
            </w:pPr>
            <w:r w:rsidRPr="00BE56DE">
              <w:rPr>
                <w:rFonts w:ascii="Times New Roman" w:hAnsi="Times New Roman"/>
                <w:b/>
                <w:lang w:eastAsia="de-DE"/>
              </w:rPr>
              <w:t>LTE 1800 MHz</w:t>
            </w:r>
          </w:p>
        </w:tc>
        <w:tc>
          <w:tcPr>
            <w:tcW w:w="1435" w:type="pct"/>
          </w:tcPr>
          <w:p w14:paraId="3114589B" w14:textId="77777777" w:rsidR="00624544" w:rsidRPr="00BE56DE" w:rsidRDefault="00624544" w:rsidP="00F67C48">
            <w:pPr>
              <w:keepNext/>
              <w:keepLines/>
              <w:jc w:val="center"/>
              <w:rPr>
                <w:rFonts w:ascii="Times New Roman" w:hAnsi="Times New Roman"/>
                <w:b/>
                <w:lang w:eastAsia="de-DE"/>
              </w:rPr>
            </w:pPr>
            <w:r w:rsidRPr="00BE56DE">
              <w:rPr>
                <w:rFonts w:ascii="Times New Roman" w:hAnsi="Times New Roman"/>
                <w:b/>
                <w:lang w:eastAsia="de-DE"/>
              </w:rPr>
              <w:t>UMTS 2100 MHz</w:t>
            </w:r>
          </w:p>
        </w:tc>
      </w:tr>
      <w:tr w:rsidR="00624544" w:rsidRPr="00BE56DE" w14:paraId="7DD469C5" w14:textId="77777777" w:rsidTr="00BC0B81">
        <w:trPr>
          <w:trHeight w:val="195"/>
          <w:jc w:val="center"/>
        </w:trPr>
        <w:tc>
          <w:tcPr>
            <w:tcW w:w="575" w:type="pct"/>
            <w:vAlign w:val="center"/>
          </w:tcPr>
          <w:p w14:paraId="06D7CDD6" w14:textId="77777777" w:rsidR="00624544" w:rsidRPr="00BE56DE" w:rsidRDefault="00624544" w:rsidP="00F67C48">
            <w:pPr>
              <w:keepNext/>
              <w:keepLines/>
              <w:jc w:val="center"/>
              <w:rPr>
                <w:rFonts w:ascii="Times New Roman" w:hAnsi="Times New Roman"/>
                <w:lang w:eastAsia="de-DE"/>
              </w:rPr>
            </w:pPr>
            <w:r w:rsidRPr="00BE56DE">
              <w:rPr>
                <w:rFonts w:ascii="Times New Roman" w:hAnsi="Times New Roman"/>
                <w:lang w:eastAsia="de-DE"/>
              </w:rPr>
              <w:t>3000</w:t>
            </w:r>
          </w:p>
        </w:tc>
        <w:tc>
          <w:tcPr>
            <w:tcW w:w="1429" w:type="pct"/>
            <w:vAlign w:val="center"/>
          </w:tcPr>
          <w:p w14:paraId="20003AEC" w14:textId="77777777" w:rsidR="00624544" w:rsidRPr="00BE56DE" w:rsidRDefault="00624544" w:rsidP="00F67C48">
            <w:pPr>
              <w:keepNext/>
              <w:keepLines/>
              <w:jc w:val="center"/>
              <w:rPr>
                <w:rFonts w:ascii="Times New Roman" w:hAnsi="Times New Roman"/>
                <w:lang w:eastAsia="pt-PT"/>
              </w:rPr>
            </w:pPr>
            <w:r w:rsidRPr="00BE56DE">
              <w:rPr>
                <w:rFonts w:ascii="Times New Roman" w:hAnsi="Times New Roman"/>
                <w:lang w:eastAsia="de-DE"/>
              </w:rPr>
              <w:t>-3.3</w:t>
            </w:r>
          </w:p>
        </w:tc>
        <w:tc>
          <w:tcPr>
            <w:tcW w:w="1561" w:type="pct"/>
            <w:vAlign w:val="center"/>
          </w:tcPr>
          <w:p w14:paraId="43E141B5" w14:textId="77777777" w:rsidR="00624544" w:rsidRPr="00BE56DE" w:rsidRDefault="00624544" w:rsidP="00F67C48">
            <w:pPr>
              <w:keepNext/>
              <w:keepLines/>
              <w:jc w:val="center"/>
              <w:rPr>
                <w:rFonts w:ascii="Times New Roman" w:hAnsi="Times New Roman"/>
                <w:lang w:eastAsia="de-DE"/>
              </w:rPr>
            </w:pPr>
            <w:r w:rsidRPr="00BE56DE">
              <w:rPr>
                <w:rFonts w:ascii="Times New Roman" w:hAnsi="Times New Roman"/>
              </w:rPr>
              <w:t>1.7</w:t>
            </w:r>
          </w:p>
        </w:tc>
        <w:tc>
          <w:tcPr>
            <w:tcW w:w="1435" w:type="pct"/>
          </w:tcPr>
          <w:p w14:paraId="33A28BA8" w14:textId="77777777" w:rsidR="00624544" w:rsidRPr="00BE56DE" w:rsidRDefault="00624544" w:rsidP="00F67C48">
            <w:pPr>
              <w:keepNext/>
              <w:keepLines/>
              <w:jc w:val="center"/>
              <w:rPr>
                <w:rFonts w:ascii="Times New Roman" w:hAnsi="Times New Roman"/>
                <w:lang w:eastAsia="de-DE"/>
              </w:rPr>
            </w:pPr>
            <w:r w:rsidRPr="00BE56DE">
              <w:rPr>
                <w:rFonts w:ascii="Times New Roman" w:hAnsi="Times New Roman"/>
                <w:lang w:eastAsia="de-DE"/>
              </w:rPr>
              <w:t>3.1</w:t>
            </w:r>
          </w:p>
        </w:tc>
      </w:tr>
      <w:tr w:rsidR="00624544" w:rsidRPr="00BE56DE" w14:paraId="7F7DF6BD" w14:textId="77777777" w:rsidTr="00624544">
        <w:trPr>
          <w:jc w:val="center"/>
        </w:trPr>
        <w:tc>
          <w:tcPr>
            <w:tcW w:w="575" w:type="pct"/>
            <w:vAlign w:val="center"/>
          </w:tcPr>
          <w:p w14:paraId="58EA9E2E" w14:textId="77777777" w:rsidR="00624544" w:rsidRPr="00BE56DE" w:rsidRDefault="00624544" w:rsidP="00F67C48">
            <w:pPr>
              <w:keepNext/>
              <w:keepLines/>
              <w:jc w:val="center"/>
              <w:rPr>
                <w:rFonts w:ascii="Times New Roman" w:hAnsi="Times New Roman"/>
                <w:lang w:eastAsia="de-DE"/>
              </w:rPr>
            </w:pPr>
            <w:r w:rsidRPr="00BE56DE">
              <w:rPr>
                <w:rFonts w:ascii="Times New Roman" w:hAnsi="Times New Roman"/>
                <w:lang w:eastAsia="de-DE"/>
              </w:rPr>
              <w:t>4000</w:t>
            </w:r>
          </w:p>
        </w:tc>
        <w:tc>
          <w:tcPr>
            <w:tcW w:w="1429" w:type="pct"/>
            <w:vAlign w:val="center"/>
          </w:tcPr>
          <w:p w14:paraId="3BC32F0A" w14:textId="77777777" w:rsidR="00624544" w:rsidRPr="00BE56DE" w:rsidRDefault="00624544" w:rsidP="00F67C48">
            <w:pPr>
              <w:keepNext/>
              <w:keepLines/>
              <w:jc w:val="center"/>
              <w:rPr>
                <w:rFonts w:ascii="Times New Roman" w:hAnsi="Times New Roman"/>
                <w:lang w:eastAsia="pt-PT"/>
              </w:rPr>
            </w:pPr>
            <w:r w:rsidRPr="00BE56DE">
              <w:rPr>
                <w:rFonts w:ascii="Times New Roman" w:hAnsi="Times New Roman"/>
                <w:lang w:eastAsia="de-DE"/>
              </w:rPr>
              <w:t>-1.1</w:t>
            </w:r>
          </w:p>
        </w:tc>
        <w:tc>
          <w:tcPr>
            <w:tcW w:w="1561" w:type="pct"/>
            <w:vAlign w:val="center"/>
          </w:tcPr>
          <w:p w14:paraId="49F074CA" w14:textId="77777777" w:rsidR="00624544" w:rsidRPr="00BE56DE" w:rsidRDefault="00624544" w:rsidP="00F67C48">
            <w:pPr>
              <w:keepNext/>
              <w:keepLines/>
              <w:jc w:val="center"/>
              <w:rPr>
                <w:rFonts w:ascii="Times New Roman" w:hAnsi="Times New Roman"/>
                <w:lang w:eastAsia="de-DE"/>
              </w:rPr>
            </w:pPr>
            <w:r w:rsidRPr="00BE56DE">
              <w:rPr>
                <w:rFonts w:ascii="Times New Roman" w:hAnsi="Times New Roman"/>
              </w:rPr>
              <w:t>3.9</w:t>
            </w:r>
          </w:p>
        </w:tc>
        <w:tc>
          <w:tcPr>
            <w:tcW w:w="1435" w:type="pct"/>
          </w:tcPr>
          <w:p w14:paraId="28BD4147" w14:textId="77777777" w:rsidR="00624544" w:rsidRPr="00BE56DE" w:rsidRDefault="00624544" w:rsidP="00F67C48">
            <w:pPr>
              <w:keepNext/>
              <w:keepLines/>
              <w:jc w:val="center"/>
              <w:rPr>
                <w:rFonts w:ascii="Times New Roman" w:hAnsi="Times New Roman"/>
                <w:lang w:eastAsia="de-DE"/>
              </w:rPr>
            </w:pPr>
            <w:r w:rsidRPr="00BE56DE">
              <w:rPr>
                <w:rFonts w:ascii="Times New Roman" w:hAnsi="Times New Roman"/>
                <w:lang w:eastAsia="de-DE"/>
              </w:rPr>
              <w:t>5.6</w:t>
            </w:r>
          </w:p>
        </w:tc>
      </w:tr>
      <w:tr w:rsidR="00624544" w:rsidRPr="00BE56DE" w14:paraId="48BAB500" w14:textId="77777777" w:rsidTr="00624544">
        <w:trPr>
          <w:jc w:val="center"/>
        </w:trPr>
        <w:tc>
          <w:tcPr>
            <w:tcW w:w="575" w:type="pct"/>
            <w:vAlign w:val="center"/>
          </w:tcPr>
          <w:p w14:paraId="1E6FA879" w14:textId="77777777" w:rsidR="00624544" w:rsidRPr="00BE56DE" w:rsidRDefault="00624544" w:rsidP="00F67C48">
            <w:pPr>
              <w:keepNext/>
              <w:keepLines/>
              <w:jc w:val="center"/>
              <w:rPr>
                <w:rFonts w:ascii="Times New Roman" w:hAnsi="Times New Roman"/>
                <w:lang w:eastAsia="de-DE"/>
              </w:rPr>
            </w:pPr>
            <w:r w:rsidRPr="00BE56DE">
              <w:rPr>
                <w:rFonts w:ascii="Times New Roman" w:hAnsi="Times New Roman"/>
                <w:lang w:eastAsia="de-DE"/>
              </w:rPr>
              <w:t>5000</w:t>
            </w:r>
          </w:p>
        </w:tc>
        <w:tc>
          <w:tcPr>
            <w:tcW w:w="1429" w:type="pct"/>
            <w:vAlign w:val="center"/>
          </w:tcPr>
          <w:p w14:paraId="3C9EEE84" w14:textId="77777777" w:rsidR="00624544" w:rsidRPr="00BE56DE" w:rsidRDefault="00624544" w:rsidP="00F67C48">
            <w:pPr>
              <w:keepNext/>
              <w:keepLines/>
              <w:jc w:val="center"/>
              <w:rPr>
                <w:rFonts w:ascii="Times New Roman" w:hAnsi="Times New Roman"/>
                <w:lang w:eastAsia="pt-PT"/>
              </w:rPr>
            </w:pPr>
            <w:r w:rsidRPr="00BE56DE">
              <w:rPr>
                <w:rFonts w:ascii="Times New Roman" w:hAnsi="Times New Roman"/>
                <w:lang w:eastAsia="de-DE"/>
              </w:rPr>
              <w:t>0.5</w:t>
            </w:r>
          </w:p>
        </w:tc>
        <w:tc>
          <w:tcPr>
            <w:tcW w:w="1561" w:type="pct"/>
            <w:vAlign w:val="center"/>
          </w:tcPr>
          <w:p w14:paraId="38311F83" w14:textId="77777777" w:rsidR="00624544" w:rsidRPr="00BE56DE" w:rsidRDefault="00624544" w:rsidP="00F67C48">
            <w:pPr>
              <w:keepNext/>
              <w:keepLines/>
              <w:jc w:val="center"/>
              <w:rPr>
                <w:rFonts w:ascii="Times New Roman" w:hAnsi="Times New Roman"/>
                <w:lang w:eastAsia="de-DE"/>
              </w:rPr>
            </w:pPr>
            <w:r w:rsidRPr="00BE56DE">
              <w:rPr>
                <w:rFonts w:ascii="Times New Roman" w:hAnsi="Times New Roman"/>
              </w:rPr>
              <w:t>5</w:t>
            </w:r>
          </w:p>
        </w:tc>
        <w:tc>
          <w:tcPr>
            <w:tcW w:w="1435" w:type="pct"/>
          </w:tcPr>
          <w:p w14:paraId="4F92AB19" w14:textId="77777777" w:rsidR="00624544" w:rsidRPr="00BE56DE" w:rsidRDefault="00624544" w:rsidP="00F67C48">
            <w:pPr>
              <w:keepNext/>
              <w:keepLines/>
              <w:jc w:val="center"/>
              <w:rPr>
                <w:rFonts w:ascii="Times New Roman" w:hAnsi="Times New Roman"/>
                <w:lang w:eastAsia="de-DE"/>
              </w:rPr>
            </w:pPr>
            <w:r w:rsidRPr="00BE56DE">
              <w:rPr>
                <w:rFonts w:ascii="Times New Roman" w:hAnsi="Times New Roman"/>
                <w:lang w:eastAsia="de-DE"/>
              </w:rPr>
              <w:t>7</w:t>
            </w:r>
          </w:p>
        </w:tc>
      </w:tr>
      <w:tr w:rsidR="00624544" w:rsidRPr="00BE56DE" w14:paraId="381D5923" w14:textId="77777777" w:rsidTr="00624544">
        <w:trPr>
          <w:jc w:val="center"/>
        </w:trPr>
        <w:tc>
          <w:tcPr>
            <w:tcW w:w="575" w:type="pct"/>
            <w:vAlign w:val="center"/>
          </w:tcPr>
          <w:p w14:paraId="3DBE8F73" w14:textId="77777777" w:rsidR="00624544" w:rsidRPr="00BE56DE" w:rsidRDefault="00624544" w:rsidP="00F67C48">
            <w:pPr>
              <w:keepNext/>
              <w:keepLines/>
              <w:jc w:val="center"/>
              <w:rPr>
                <w:rFonts w:ascii="Times New Roman" w:hAnsi="Times New Roman"/>
                <w:lang w:eastAsia="de-DE"/>
              </w:rPr>
            </w:pPr>
            <w:r w:rsidRPr="00BE56DE">
              <w:rPr>
                <w:rFonts w:ascii="Times New Roman" w:hAnsi="Times New Roman"/>
                <w:lang w:eastAsia="de-DE"/>
              </w:rPr>
              <w:t>6000</w:t>
            </w:r>
          </w:p>
        </w:tc>
        <w:tc>
          <w:tcPr>
            <w:tcW w:w="1429" w:type="pct"/>
            <w:vAlign w:val="center"/>
          </w:tcPr>
          <w:p w14:paraId="52920F6F" w14:textId="77777777" w:rsidR="00624544" w:rsidRPr="00BE56DE" w:rsidRDefault="00624544" w:rsidP="00F67C48">
            <w:pPr>
              <w:keepNext/>
              <w:keepLines/>
              <w:jc w:val="center"/>
              <w:rPr>
                <w:rFonts w:ascii="Times New Roman" w:hAnsi="Times New Roman"/>
                <w:lang w:eastAsia="pt-PT"/>
              </w:rPr>
            </w:pPr>
            <w:r w:rsidRPr="00BE56DE">
              <w:rPr>
                <w:rFonts w:ascii="Times New Roman" w:hAnsi="Times New Roman"/>
                <w:lang w:eastAsia="de-DE"/>
              </w:rPr>
              <w:t>1.8</w:t>
            </w:r>
          </w:p>
        </w:tc>
        <w:tc>
          <w:tcPr>
            <w:tcW w:w="1561" w:type="pct"/>
            <w:vAlign w:val="center"/>
          </w:tcPr>
          <w:p w14:paraId="4866FB4D" w14:textId="77777777" w:rsidR="00624544" w:rsidRPr="00BE56DE" w:rsidRDefault="00624544" w:rsidP="00F67C48">
            <w:pPr>
              <w:keepNext/>
              <w:keepLines/>
              <w:jc w:val="center"/>
              <w:rPr>
                <w:rFonts w:ascii="Times New Roman" w:hAnsi="Times New Roman"/>
                <w:lang w:eastAsia="de-DE"/>
              </w:rPr>
            </w:pPr>
            <w:r w:rsidRPr="00BE56DE">
              <w:rPr>
                <w:rFonts w:ascii="Times New Roman" w:hAnsi="Times New Roman"/>
              </w:rPr>
              <w:t>5</w:t>
            </w:r>
          </w:p>
        </w:tc>
        <w:tc>
          <w:tcPr>
            <w:tcW w:w="1435" w:type="pct"/>
          </w:tcPr>
          <w:p w14:paraId="31C39AFB" w14:textId="77777777" w:rsidR="00624544" w:rsidRPr="00BE56DE" w:rsidRDefault="00624544" w:rsidP="00F67C48">
            <w:pPr>
              <w:keepNext/>
              <w:keepLines/>
              <w:jc w:val="center"/>
              <w:rPr>
                <w:rFonts w:ascii="Times New Roman" w:hAnsi="Times New Roman"/>
                <w:lang w:eastAsia="de-DE"/>
              </w:rPr>
            </w:pPr>
            <w:r w:rsidRPr="00BE56DE">
              <w:rPr>
                <w:rFonts w:ascii="Times New Roman" w:hAnsi="Times New Roman"/>
                <w:lang w:eastAsia="de-DE"/>
              </w:rPr>
              <w:t>7</w:t>
            </w:r>
          </w:p>
        </w:tc>
      </w:tr>
      <w:tr w:rsidR="00624544" w:rsidRPr="00BE56DE" w14:paraId="5D1B2F64" w14:textId="77777777" w:rsidTr="00624544">
        <w:trPr>
          <w:trHeight w:val="70"/>
          <w:jc w:val="center"/>
        </w:trPr>
        <w:tc>
          <w:tcPr>
            <w:tcW w:w="575" w:type="pct"/>
            <w:vAlign w:val="center"/>
          </w:tcPr>
          <w:p w14:paraId="58F17844" w14:textId="77777777" w:rsidR="00624544" w:rsidRPr="00BE56DE" w:rsidRDefault="00624544" w:rsidP="00F67C48">
            <w:pPr>
              <w:keepNext/>
              <w:keepLines/>
              <w:jc w:val="center"/>
              <w:rPr>
                <w:rFonts w:ascii="Times New Roman" w:hAnsi="Times New Roman"/>
                <w:lang w:eastAsia="de-DE"/>
              </w:rPr>
            </w:pPr>
            <w:r w:rsidRPr="00BE56DE">
              <w:rPr>
                <w:rFonts w:ascii="Times New Roman" w:hAnsi="Times New Roman"/>
                <w:lang w:eastAsia="de-DE"/>
              </w:rPr>
              <w:t>7000</w:t>
            </w:r>
          </w:p>
        </w:tc>
        <w:tc>
          <w:tcPr>
            <w:tcW w:w="1429" w:type="pct"/>
            <w:vAlign w:val="center"/>
          </w:tcPr>
          <w:p w14:paraId="429FBFC4" w14:textId="77777777" w:rsidR="00624544" w:rsidRPr="00BE56DE" w:rsidRDefault="00624544" w:rsidP="00F67C48">
            <w:pPr>
              <w:keepNext/>
              <w:keepLines/>
              <w:jc w:val="center"/>
              <w:rPr>
                <w:rFonts w:ascii="Times New Roman" w:hAnsi="Times New Roman"/>
                <w:lang w:eastAsia="pt-PT"/>
              </w:rPr>
            </w:pPr>
            <w:r w:rsidRPr="00BE56DE">
              <w:rPr>
                <w:rFonts w:ascii="Times New Roman" w:hAnsi="Times New Roman"/>
                <w:lang w:eastAsia="de-DE"/>
              </w:rPr>
              <w:t>2.9</w:t>
            </w:r>
          </w:p>
        </w:tc>
        <w:tc>
          <w:tcPr>
            <w:tcW w:w="1561" w:type="pct"/>
            <w:vAlign w:val="center"/>
          </w:tcPr>
          <w:p w14:paraId="058C8DBC" w14:textId="77777777" w:rsidR="00624544" w:rsidRPr="00BE56DE" w:rsidRDefault="00624544" w:rsidP="00F67C48">
            <w:pPr>
              <w:keepNext/>
              <w:keepLines/>
              <w:jc w:val="center"/>
              <w:rPr>
                <w:rFonts w:ascii="Times New Roman" w:hAnsi="Times New Roman"/>
                <w:lang w:eastAsia="de-DE"/>
              </w:rPr>
            </w:pPr>
            <w:r w:rsidRPr="00BE56DE">
              <w:rPr>
                <w:rFonts w:ascii="Times New Roman" w:hAnsi="Times New Roman"/>
              </w:rPr>
              <w:t>5</w:t>
            </w:r>
          </w:p>
        </w:tc>
        <w:tc>
          <w:tcPr>
            <w:tcW w:w="1435" w:type="pct"/>
          </w:tcPr>
          <w:p w14:paraId="7C261C5E" w14:textId="77777777" w:rsidR="00624544" w:rsidRPr="00BE56DE" w:rsidRDefault="00624544" w:rsidP="00F67C48">
            <w:pPr>
              <w:keepNext/>
              <w:keepLines/>
              <w:jc w:val="center"/>
              <w:rPr>
                <w:rFonts w:ascii="Times New Roman" w:hAnsi="Times New Roman"/>
                <w:lang w:eastAsia="de-DE"/>
              </w:rPr>
            </w:pPr>
            <w:r w:rsidRPr="00BE56DE">
              <w:rPr>
                <w:rFonts w:ascii="Times New Roman" w:hAnsi="Times New Roman"/>
                <w:lang w:eastAsia="de-DE"/>
              </w:rPr>
              <w:t>7</w:t>
            </w:r>
          </w:p>
        </w:tc>
      </w:tr>
      <w:tr w:rsidR="00624544" w:rsidRPr="00BE56DE" w14:paraId="643CDDAA" w14:textId="77777777" w:rsidTr="00624544">
        <w:trPr>
          <w:jc w:val="center"/>
        </w:trPr>
        <w:tc>
          <w:tcPr>
            <w:tcW w:w="575" w:type="pct"/>
            <w:vAlign w:val="center"/>
          </w:tcPr>
          <w:p w14:paraId="76F6093C" w14:textId="77777777" w:rsidR="00624544" w:rsidRPr="00BE56DE" w:rsidRDefault="00624544" w:rsidP="00F67C48">
            <w:pPr>
              <w:keepNext/>
              <w:keepLines/>
              <w:jc w:val="center"/>
              <w:rPr>
                <w:rFonts w:ascii="Times New Roman" w:hAnsi="Times New Roman"/>
                <w:lang w:eastAsia="de-DE"/>
              </w:rPr>
            </w:pPr>
            <w:r w:rsidRPr="00BE56DE">
              <w:rPr>
                <w:rFonts w:ascii="Times New Roman" w:hAnsi="Times New Roman"/>
                <w:lang w:eastAsia="de-DE"/>
              </w:rPr>
              <w:t>8000</w:t>
            </w:r>
          </w:p>
        </w:tc>
        <w:tc>
          <w:tcPr>
            <w:tcW w:w="1429" w:type="pct"/>
            <w:vAlign w:val="center"/>
          </w:tcPr>
          <w:p w14:paraId="57CD30F1" w14:textId="77777777" w:rsidR="00624544" w:rsidRPr="00BE56DE" w:rsidRDefault="00624544" w:rsidP="00F67C48">
            <w:pPr>
              <w:keepNext/>
              <w:keepLines/>
              <w:jc w:val="center"/>
              <w:rPr>
                <w:rFonts w:ascii="Times New Roman" w:hAnsi="Times New Roman"/>
                <w:lang w:eastAsia="pt-PT"/>
              </w:rPr>
            </w:pPr>
            <w:r w:rsidRPr="00BE56DE">
              <w:rPr>
                <w:rFonts w:ascii="Times New Roman" w:hAnsi="Times New Roman"/>
                <w:lang w:eastAsia="pt-PT"/>
              </w:rPr>
              <w:t>3.8</w:t>
            </w:r>
          </w:p>
        </w:tc>
        <w:tc>
          <w:tcPr>
            <w:tcW w:w="1561" w:type="pct"/>
            <w:vAlign w:val="center"/>
          </w:tcPr>
          <w:p w14:paraId="75DB67FC" w14:textId="77777777" w:rsidR="00624544" w:rsidRPr="00BE56DE" w:rsidRDefault="00624544" w:rsidP="00F67C48">
            <w:pPr>
              <w:keepNext/>
              <w:keepLines/>
              <w:jc w:val="center"/>
              <w:rPr>
                <w:rFonts w:ascii="Times New Roman" w:hAnsi="Times New Roman"/>
                <w:lang w:eastAsia="pt-PT"/>
              </w:rPr>
            </w:pPr>
            <w:r w:rsidRPr="00BE56DE">
              <w:rPr>
                <w:rFonts w:ascii="Times New Roman" w:hAnsi="Times New Roman"/>
              </w:rPr>
              <w:t>5</w:t>
            </w:r>
          </w:p>
        </w:tc>
        <w:tc>
          <w:tcPr>
            <w:tcW w:w="1435" w:type="pct"/>
          </w:tcPr>
          <w:p w14:paraId="7D3137F6" w14:textId="77777777" w:rsidR="00624544" w:rsidRPr="00BE56DE" w:rsidRDefault="00624544" w:rsidP="00F67C48">
            <w:pPr>
              <w:keepNext/>
              <w:keepLines/>
              <w:jc w:val="center"/>
              <w:rPr>
                <w:rFonts w:ascii="Times New Roman" w:hAnsi="Times New Roman"/>
                <w:lang w:eastAsia="pt-PT"/>
              </w:rPr>
            </w:pPr>
            <w:r w:rsidRPr="00BE56DE">
              <w:rPr>
                <w:rFonts w:ascii="Times New Roman" w:hAnsi="Times New Roman"/>
                <w:lang w:eastAsia="pt-PT"/>
              </w:rPr>
              <w:t>7</w:t>
            </w:r>
          </w:p>
        </w:tc>
      </w:tr>
    </w:tbl>
    <w:p w14:paraId="0E10A1FF" w14:textId="77777777" w:rsidR="00624544" w:rsidRPr="00BE56DE" w:rsidRDefault="00624544" w:rsidP="00624544">
      <w:pPr>
        <w:numPr>
          <w:ilvl w:val="1"/>
          <w:numId w:val="0"/>
        </w:numPr>
        <w:rPr>
          <w:rFonts w:ascii="Times New Roman" w:hAnsi="Times New Roman"/>
          <w:b/>
          <w:lang w:eastAsia="de-DE"/>
        </w:rPr>
      </w:pPr>
    </w:p>
    <w:p w14:paraId="2F2361F2" w14:textId="77777777" w:rsidR="00624544" w:rsidRPr="00BE56DE" w:rsidRDefault="00624544" w:rsidP="00624544">
      <w:pPr>
        <w:numPr>
          <w:ilvl w:val="1"/>
          <w:numId w:val="0"/>
        </w:numPr>
        <w:rPr>
          <w:rFonts w:ascii="Times New Roman" w:hAnsi="Times New Roman"/>
          <w:b/>
          <w:lang w:eastAsia="de-DE"/>
        </w:rPr>
      </w:pPr>
      <w:r w:rsidRPr="00BE56DE">
        <w:rPr>
          <w:rFonts w:ascii="Times New Roman" w:hAnsi="Times New Roman"/>
          <w:b/>
          <w:lang w:eastAsia="de-DE"/>
        </w:rPr>
        <w:t>(c) Operational requirements</w:t>
      </w:r>
    </w:p>
    <w:p w14:paraId="7B713E21" w14:textId="77777777" w:rsidR="00624544" w:rsidRPr="00BE56DE" w:rsidRDefault="00624544" w:rsidP="00624544">
      <w:pPr>
        <w:rPr>
          <w:rFonts w:ascii="Times New Roman" w:eastAsia="MS Mincho" w:hAnsi="Times New Roman"/>
          <w:lang w:eastAsia="ja-JP"/>
        </w:rPr>
      </w:pPr>
      <w:r w:rsidRPr="00BE56DE">
        <w:rPr>
          <w:rFonts w:ascii="Times New Roman" w:hAnsi="Times New Roman"/>
          <w:lang w:eastAsia="de-DE"/>
        </w:rPr>
        <w:t>I. The minimum height above ground for any transmission from an MCA system in operation must be 3000 metres.</w:t>
      </w:r>
    </w:p>
    <w:p w14:paraId="42696130" w14:textId="77777777" w:rsidR="00624544" w:rsidRPr="00BE56DE" w:rsidRDefault="00624544" w:rsidP="00624544">
      <w:pPr>
        <w:rPr>
          <w:rFonts w:ascii="Times New Roman" w:hAnsi="Times New Roman"/>
          <w:lang w:eastAsia="de-DE"/>
        </w:rPr>
      </w:pPr>
      <w:r w:rsidRPr="00BE56DE">
        <w:rPr>
          <w:rFonts w:ascii="Times New Roman" w:hAnsi="Times New Roman"/>
          <w:lang w:eastAsia="de-DE"/>
        </w:rPr>
        <w:t xml:space="preserve">II. The aircraft BTS, while in operation, must limit the transmit power of all </w:t>
      </w:r>
      <w:r w:rsidRPr="00BE56DE">
        <w:rPr>
          <w:rFonts w:ascii="Times New Roman" w:hAnsi="Times New Roman"/>
          <w:i/>
          <w:lang w:eastAsia="de-DE"/>
        </w:rPr>
        <w:t>GSM</w:t>
      </w:r>
      <w:r w:rsidRPr="00BE56DE">
        <w:rPr>
          <w:rFonts w:ascii="Times New Roman" w:hAnsi="Times New Roman"/>
          <w:lang w:eastAsia="de-DE"/>
        </w:rPr>
        <w:t xml:space="preserve"> mobile terminals transmitting in the 1800MHz band to a nominal value of 0dBm/200 kHz at all stages of communication, including initial access.</w:t>
      </w:r>
    </w:p>
    <w:p w14:paraId="5FC2492D" w14:textId="77777777" w:rsidR="00624544" w:rsidRPr="00BE56DE" w:rsidRDefault="00624544" w:rsidP="00624544">
      <w:pPr>
        <w:rPr>
          <w:rFonts w:ascii="Times New Roman" w:hAnsi="Times New Roman"/>
          <w:lang w:eastAsia="de-DE"/>
        </w:rPr>
      </w:pPr>
      <w:r w:rsidRPr="00BE56DE">
        <w:rPr>
          <w:rFonts w:ascii="Times New Roman" w:hAnsi="Times New Roman"/>
          <w:lang w:eastAsia="de-DE"/>
        </w:rPr>
        <w:t xml:space="preserve">III: The aircraft Node B, while in operation, must limit the transmit power of all </w:t>
      </w:r>
      <w:r w:rsidRPr="00BE56DE">
        <w:rPr>
          <w:rFonts w:ascii="Times New Roman" w:hAnsi="Times New Roman"/>
          <w:i/>
          <w:lang w:eastAsia="de-DE"/>
        </w:rPr>
        <w:t>LTE</w:t>
      </w:r>
      <w:r w:rsidRPr="00BE56DE">
        <w:rPr>
          <w:rFonts w:ascii="Times New Roman" w:hAnsi="Times New Roman"/>
          <w:lang w:eastAsia="de-DE"/>
        </w:rPr>
        <w:t xml:space="preserve"> mobile terminals transmitting in the 1800MHz band to a nominal value of 5dBm/5MHz at all stages of communication.</w:t>
      </w:r>
    </w:p>
    <w:p w14:paraId="3B7E1BEA" w14:textId="77777777" w:rsidR="00624544" w:rsidRPr="00BE56DE" w:rsidRDefault="00624544" w:rsidP="00624544">
      <w:pPr>
        <w:rPr>
          <w:rFonts w:ascii="Times New Roman" w:hAnsi="Times New Roman"/>
          <w:lang w:eastAsia="de-DE"/>
        </w:rPr>
      </w:pPr>
      <w:r w:rsidRPr="00BE56DE">
        <w:rPr>
          <w:rFonts w:ascii="Times New Roman" w:hAnsi="Times New Roman"/>
          <w:lang w:eastAsia="de-DE"/>
        </w:rPr>
        <w:t xml:space="preserve">IV. The aircraft Node B, while in operation, must limit the transmit power of all </w:t>
      </w:r>
      <w:r w:rsidRPr="00BE56DE">
        <w:rPr>
          <w:rFonts w:ascii="Times New Roman" w:hAnsi="Times New Roman"/>
          <w:i/>
          <w:lang w:eastAsia="de-DE"/>
        </w:rPr>
        <w:t>UMTS</w:t>
      </w:r>
      <w:r w:rsidRPr="00BE56DE">
        <w:rPr>
          <w:rFonts w:ascii="Times New Roman" w:hAnsi="Times New Roman"/>
          <w:lang w:eastAsia="de-DE"/>
        </w:rPr>
        <w:t xml:space="preserve"> mobile terminals transmitting in the 2100 MHz band to a nominal value of -6dBm/3.84MHz at all stages of communication and the maximum number of users should not exceed 20.</w:t>
      </w:r>
    </w:p>
    <w:p w14:paraId="7001AE4E" w14:textId="77777777" w:rsidR="00624544" w:rsidRPr="00BE56DE" w:rsidRDefault="00624544" w:rsidP="00624544">
      <w:pPr>
        <w:jc w:val="center"/>
        <w:rPr>
          <w:lang w:eastAsia="de-DE"/>
        </w:rPr>
      </w:pPr>
      <w:r w:rsidRPr="00BE56DE">
        <w:rPr>
          <w:lang w:eastAsia="de-DE"/>
        </w:rPr>
        <w:t>______________________________________</w:t>
      </w:r>
    </w:p>
    <w:p w14:paraId="0B88DF6C" w14:textId="77777777" w:rsidR="00FB0CBB" w:rsidRPr="00BE56DE" w:rsidRDefault="00FB0CBB" w:rsidP="00A42AF9">
      <w:pPr>
        <w:pStyle w:val="ECCParagraph"/>
      </w:pPr>
    </w:p>
    <w:p w14:paraId="1CEFFA18" w14:textId="77777777" w:rsidR="00C32590" w:rsidRPr="00BE56DE" w:rsidRDefault="00A42AF9" w:rsidP="00442E8F">
      <w:pPr>
        <w:pStyle w:val="ECCAnnexheading1"/>
        <w:jc w:val="left"/>
      </w:pPr>
      <w:bookmarkStart w:id="118" w:name="_Toc467483798"/>
      <w:r w:rsidRPr="00BE56DE">
        <w:t>List of reference</w:t>
      </w:r>
      <w:bookmarkEnd w:id="118"/>
    </w:p>
    <w:p w14:paraId="3D5A259D" w14:textId="77777777" w:rsidR="00484249" w:rsidRPr="00BE56DE" w:rsidRDefault="00484249" w:rsidP="00484249">
      <w:pPr>
        <w:pStyle w:val="reference"/>
        <w:numPr>
          <w:ilvl w:val="0"/>
          <w:numId w:val="6"/>
        </w:numPr>
      </w:pPr>
      <w:bookmarkStart w:id="119" w:name="_Ref449948211"/>
      <w:r w:rsidRPr="00BE56DE">
        <w:t xml:space="preserve">Mandate to CEPT to undertake technical studies regarding the possibility of making the usage of the Network Control Unit (NCU) optional </w:t>
      </w:r>
      <w:r w:rsidR="004834A3" w:rsidRPr="00BE56DE">
        <w:t>onboard</w:t>
      </w:r>
      <w:r w:rsidRPr="00BE56DE">
        <w:t xml:space="preserve"> MCA enabled aircraft, European Commission, Ares(2015)5103494, 16 November 2015</w:t>
      </w:r>
      <w:bookmarkEnd w:id="119"/>
    </w:p>
    <w:p w14:paraId="4661C908" w14:textId="77777777" w:rsidR="00484249" w:rsidRPr="00BE56DE" w:rsidRDefault="00166A34" w:rsidP="00484249">
      <w:pPr>
        <w:pStyle w:val="reference"/>
        <w:numPr>
          <w:ilvl w:val="0"/>
          <w:numId w:val="6"/>
        </w:numPr>
      </w:pPr>
      <w:bookmarkStart w:id="120" w:name="_Ref449950795"/>
      <w:r w:rsidRPr="00BE56DE">
        <w:rPr>
          <w:rFonts w:cstheme="minorBidi"/>
        </w:rPr>
        <w:t>EC</w:t>
      </w:r>
      <w:r w:rsidR="00484249" w:rsidRPr="00BE56DE">
        <w:rPr>
          <w:rFonts w:cstheme="minorBidi"/>
        </w:rPr>
        <w:t xml:space="preserve"> Decision 2014/029/R, European Aviation Safety Authority, 24 September 2014</w:t>
      </w:r>
      <w:bookmarkEnd w:id="120"/>
    </w:p>
    <w:p w14:paraId="306A1F4F" w14:textId="77777777" w:rsidR="00E544DF" w:rsidRPr="00BE56DE" w:rsidRDefault="00E544DF" w:rsidP="00E544DF">
      <w:pPr>
        <w:pStyle w:val="reference"/>
        <w:numPr>
          <w:ilvl w:val="0"/>
          <w:numId w:val="6"/>
        </w:numPr>
        <w:rPr>
          <w:rFonts w:cstheme="minorBidi"/>
        </w:rPr>
      </w:pPr>
      <w:bookmarkStart w:id="121" w:name="_Ref449949955"/>
      <w:r w:rsidRPr="00BE56DE">
        <w:rPr>
          <w:rFonts w:cstheme="minorBidi"/>
        </w:rPr>
        <w:t xml:space="preserve">CEPT Report 16: Report from CEPT to the European Commission in response to the EC Mandate on Mobile Communication Services </w:t>
      </w:r>
      <w:r w:rsidR="004834A3" w:rsidRPr="00BE56DE">
        <w:rPr>
          <w:rFonts w:cstheme="minorBidi"/>
        </w:rPr>
        <w:t>onboard</w:t>
      </w:r>
      <w:r w:rsidRPr="00BE56DE">
        <w:rPr>
          <w:rFonts w:cstheme="minorBidi"/>
        </w:rPr>
        <w:t xml:space="preserve"> aircraft (MCA), 30 March 2007</w:t>
      </w:r>
      <w:bookmarkEnd w:id="121"/>
    </w:p>
    <w:p w14:paraId="723FE6A6" w14:textId="77777777" w:rsidR="00E544DF" w:rsidRPr="00BE56DE" w:rsidRDefault="00E544DF" w:rsidP="00E544DF">
      <w:pPr>
        <w:pStyle w:val="reference"/>
        <w:numPr>
          <w:ilvl w:val="0"/>
          <w:numId w:val="6"/>
        </w:numPr>
        <w:rPr>
          <w:rFonts w:cstheme="minorBidi"/>
        </w:rPr>
      </w:pPr>
      <w:bookmarkStart w:id="122" w:name="_Ref449949964"/>
      <w:r w:rsidRPr="00BE56DE">
        <w:rPr>
          <w:rFonts w:cstheme="minorBidi"/>
        </w:rPr>
        <w:t xml:space="preserve">CEPT Report 48: Report from CEPT to the European Commission in response to the Second Mandate to CEPT on mobile communication services </w:t>
      </w:r>
      <w:r w:rsidR="004834A3" w:rsidRPr="00BE56DE">
        <w:rPr>
          <w:rFonts w:cstheme="minorBidi"/>
        </w:rPr>
        <w:t>onboard</w:t>
      </w:r>
      <w:r w:rsidRPr="00BE56DE">
        <w:rPr>
          <w:rFonts w:cstheme="minorBidi"/>
        </w:rPr>
        <w:t xml:space="preserve"> aircraft (MCA), 8 March 2013</w:t>
      </w:r>
      <w:bookmarkEnd w:id="122"/>
    </w:p>
    <w:p w14:paraId="18805D0D" w14:textId="77777777" w:rsidR="00F21538" w:rsidRPr="00BE56DE" w:rsidRDefault="00F21538" w:rsidP="00484249">
      <w:pPr>
        <w:pStyle w:val="reference"/>
      </w:pPr>
      <w:bookmarkStart w:id="123" w:name="_Ref448305020"/>
      <w:bookmarkStart w:id="124" w:name="_Ref449949995"/>
      <w:r w:rsidRPr="00BE56DE">
        <w:t>EC Decision 2008/294/EC</w:t>
      </w:r>
      <w:bookmarkEnd w:id="123"/>
      <w:r w:rsidR="00F67C48" w:rsidRPr="00BE56DE">
        <w:t xml:space="preserve"> </w:t>
      </w:r>
      <w:r w:rsidR="00484249" w:rsidRPr="00BE56DE">
        <w:t xml:space="preserve">on harmonised conditions of spectrum use for the operation of mobile communication services on aircraft (MCA services) in the Community, </w:t>
      </w:r>
      <w:r w:rsidR="00C2460A" w:rsidRPr="00BE56DE">
        <w:t xml:space="preserve">European Commission, </w:t>
      </w:r>
      <w:r w:rsidR="00484249" w:rsidRPr="00BE56DE">
        <w:t>7 April 2008</w:t>
      </w:r>
      <w:bookmarkEnd w:id="124"/>
    </w:p>
    <w:p w14:paraId="0F7E812F" w14:textId="77777777" w:rsidR="00F21538" w:rsidRPr="00BE56DE" w:rsidRDefault="00F21538" w:rsidP="00484249">
      <w:pPr>
        <w:pStyle w:val="reference"/>
      </w:pPr>
      <w:bookmarkStart w:id="125" w:name="_Ref448305026"/>
      <w:bookmarkStart w:id="126" w:name="_Ref449949489"/>
      <w:r w:rsidRPr="00BE56DE">
        <w:rPr>
          <w:rFonts w:cstheme="minorBidi"/>
        </w:rPr>
        <w:t>EC Decision 2013/654/EC</w:t>
      </w:r>
      <w:bookmarkEnd w:id="125"/>
      <w:r w:rsidR="00484249" w:rsidRPr="00BE56DE">
        <w:rPr>
          <w:rFonts w:cstheme="minorBidi"/>
        </w:rPr>
        <w:t xml:space="preserve"> amending Decision 2008/294/EC to include additional access technologies and frequency bands for mobile communications services on aircraft (MCA services), </w:t>
      </w:r>
      <w:r w:rsidR="00C2460A" w:rsidRPr="00BE56DE">
        <w:t xml:space="preserve">European Commission, </w:t>
      </w:r>
      <w:r w:rsidR="00484249" w:rsidRPr="00BE56DE">
        <w:rPr>
          <w:rFonts w:cstheme="minorBidi"/>
        </w:rPr>
        <w:t>12 November 2013</w:t>
      </w:r>
      <w:bookmarkEnd w:id="126"/>
    </w:p>
    <w:p w14:paraId="032EAA2A" w14:textId="77777777" w:rsidR="00E24C3E" w:rsidRPr="00BE56DE" w:rsidRDefault="00E24C3E" w:rsidP="00E24C3E">
      <w:pPr>
        <w:pStyle w:val="reference"/>
        <w:numPr>
          <w:ilvl w:val="0"/>
          <w:numId w:val="6"/>
        </w:numPr>
      </w:pPr>
      <w:bookmarkStart w:id="127" w:name="_Ref449958955"/>
      <w:r w:rsidRPr="00BE56DE">
        <w:t xml:space="preserve">ECC Report 93: Compatibility between GSM equipment </w:t>
      </w:r>
      <w:r w:rsidR="004834A3" w:rsidRPr="00BE56DE">
        <w:t>onboard</w:t>
      </w:r>
      <w:r w:rsidRPr="00BE56DE">
        <w:t xml:space="preserve"> aircraft and terrestrial networks</w:t>
      </w:r>
      <w:bookmarkEnd w:id="127"/>
    </w:p>
    <w:p w14:paraId="3042C8AD" w14:textId="77777777" w:rsidR="00E24C3E" w:rsidRPr="00BE56DE" w:rsidRDefault="00E24C3E" w:rsidP="00E24C3E">
      <w:pPr>
        <w:pStyle w:val="reference"/>
      </w:pPr>
      <w:bookmarkStart w:id="128" w:name="_Ref449959354"/>
      <w:r w:rsidRPr="00BE56DE">
        <w:t xml:space="preserve">ECC Report 187: Compatibility study between mobile communication services </w:t>
      </w:r>
      <w:r w:rsidR="004834A3" w:rsidRPr="00BE56DE">
        <w:t>onboard</w:t>
      </w:r>
      <w:r w:rsidRPr="00BE56DE">
        <w:t xml:space="preserve"> aircraft (MCA) and ground-based system</w:t>
      </w:r>
      <w:bookmarkEnd w:id="128"/>
      <w:r w:rsidR="006248B1" w:rsidRPr="00BE56DE">
        <w:t>s</w:t>
      </w:r>
    </w:p>
    <w:p w14:paraId="0D197044" w14:textId="77777777" w:rsidR="00F21538" w:rsidRPr="00BE56DE" w:rsidRDefault="00F21538" w:rsidP="00F21538">
      <w:pPr>
        <w:pStyle w:val="reference"/>
      </w:pPr>
      <w:bookmarkStart w:id="129" w:name="_Ref449951161"/>
      <w:r w:rsidRPr="00BE56DE">
        <w:t xml:space="preserve">ITU-R </w:t>
      </w:r>
      <w:r w:rsidR="00C2460A" w:rsidRPr="00BE56DE">
        <w:t>Recommendation F.1336:</w:t>
      </w:r>
      <w:r w:rsidRPr="00BE56DE">
        <w:t xml:space="preserve"> Reference radiation patterns of omnidirectional, sectoral and other antennas for the fixed and mobile service for use in sharing studies in the frequency range from 400 MHz to about 70 GHz"</w:t>
      </w:r>
      <w:bookmarkEnd w:id="129"/>
    </w:p>
    <w:p w14:paraId="23F49BE6" w14:textId="77777777" w:rsidR="00F21538" w:rsidRPr="00BE56DE" w:rsidRDefault="00F21538" w:rsidP="000E2FFF">
      <w:pPr>
        <w:pStyle w:val="reference"/>
      </w:pPr>
      <w:bookmarkStart w:id="130" w:name="_Ref449956731"/>
      <w:r w:rsidRPr="00BE56DE">
        <w:t xml:space="preserve">ITU-R </w:t>
      </w:r>
      <w:r w:rsidR="00C2460A" w:rsidRPr="00BE56DE">
        <w:t>R</w:t>
      </w:r>
      <w:r w:rsidRPr="00BE56DE">
        <w:t>ecommendation P.528</w:t>
      </w:r>
      <w:r w:rsidR="00C2460A" w:rsidRPr="00BE56DE">
        <w:t>:</w:t>
      </w:r>
      <w:r w:rsidRPr="00BE56DE">
        <w:t xml:space="preserve"> Propagation curves for aeronautical mobile and radionavigation services u</w:t>
      </w:r>
      <w:r w:rsidR="00C2460A" w:rsidRPr="00BE56DE">
        <w:t>sing the VHF, UHF and SHF bands</w:t>
      </w:r>
      <w:bookmarkEnd w:id="130"/>
    </w:p>
    <w:p w14:paraId="7A0D8D0F" w14:textId="77777777" w:rsidR="00F21538" w:rsidRPr="00BE56DE" w:rsidRDefault="00F21538" w:rsidP="00F21538">
      <w:pPr>
        <w:pStyle w:val="reference"/>
      </w:pPr>
      <w:bookmarkStart w:id="131" w:name="_Ref449956726"/>
      <w:r w:rsidRPr="00BE56DE">
        <w:t xml:space="preserve">ITU-R </w:t>
      </w:r>
      <w:r w:rsidR="00C2460A" w:rsidRPr="00BE56DE">
        <w:t>R</w:t>
      </w:r>
      <w:r w:rsidRPr="00BE56DE">
        <w:t>ecommendation P.525</w:t>
      </w:r>
      <w:r w:rsidR="00C2460A" w:rsidRPr="00BE56DE">
        <w:t xml:space="preserve">: </w:t>
      </w:r>
      <w:r w:rsidRPr="00BE56DE">
        <w:t>Calculation of free-space attenuation</w:t>
      </w:r>
      <w:bookmarkEnd w:id="131"/>
    </w:p>
    <w:p w14:paraId="74E975BA" w14:textId="77777777" w:rsidR="00F21538" w:rsidRPr="00BE56DE" w:rsidRDefault="00F21538" w:rsidP="00F21538">
      <w:pPr>
        <w:pStyle w:val="reference"/>
      </w:pPr>
      <w:bookmarkStart w:id="132" w:name="_Ref449959277"/>
      <w:r w:rsidRPr="00BE56DE">
        <w:t xml:space="preserve">ITU-R </w:t>
      </w:r>
      <w:r w:rsidR="00DC1AE6" w:rsidRPr="00BE56DE">
        <w:t>f</w:t>
      </w:r>
      <w:r w:rsidR="00C2460A" w:rsidRPr="00BE56DE">
        <w:t>:</w:t>
      </w:r>
      <w:r w:rsidRPr="00BE56DE">
        <w:t xml:space="preserve"> Characteristics of terrestrial IMT-2000 systems for frequency sharing/inte</w:t>
      </w:r>
      <w:r w:rsidR="00C2460A" w:rsidRPr="00BE56DE">
        <w:t>rference analyses</w:t>
      </w:r>
      <w:bookmarkEnd w:id="132"/>
    </w:p>
    <w:p w14:paraId="3B565562" w14:textId="77777777" w:rsidR="00F21538" w:rsidRPr="00BE56DE" w:rsidRDefault="00F21538" w:rsidP="000E2FFF">
      <w:pPr>
        <w:pStyle w:val="reference"/>
      </w:pPr>
      <w:bookmarkStart w:id="133" w:name="_Ref449951772"/>
      <w:r w:rsidRPr="00BE56DE">
        <w:t>ITU-R Report M.2292</w:t>
      </w:r>
      <w:r w:rsidR="00C2460A" w:rsidRPr="00BE56DE">
        <w:t>:</w:t>
      </w:r>
      <w:r w:rsidRPr="00BE56DE">
        <w:t xml:space="preserve"> Characteristics of terrestrial IMT-Advanced systems for frequenc</w:t>
      </w:r>
      <w:r w:rsidR="00C2460A" w:rsidRPr="00BE56DE">
        <w:t>y sharing/interference analyses</w:t>
      </w:r>
      <w:bookmarkEnd w:id="133"/>
    </w:p>
    <w:p w14:paraId="7A167155" w14:textId="77777777" w:rsidR="00946E2F" w:rsidRPr="00BE56DE" w:rsidRDefault="00187991" w:rsidP="00946E2F">
      <w:pPr>
        <w:pStyle w:val="reference"/>
      </w:pPr>
      <w:bookmarkStart w:id="134" w:name="_Ref449956176"/>
      <w:r w:rsidRPr="00BE56DE">
        <w:t>3GPP</w:t>
      </w:r>
      <w:r w:rsidR="00946E2F" w:rsidRPr="00BE56DE">
        <w:t xml:space="preserve"> TS 45.005</w:t>
      </w:r>
      <w:r w:rsidR="004834A3" w:rsidRPr="00BE56DE">
        <w:t xml:space="preserve">: </w:t>
      </w:r>
      <w:r w:rsidR="00946E2F" w:rsidRPr="00BE56DE">
        <w:t>Digital cellular telecommunications system (Phase 2+); Radio transmission and reception</w:t>
      </w:r>
      <w:bookmarkEnd w:id="134"/>
    </w:p>
    <w:p w14:paraId="4A06B6D3" w14:textId="77777777" w:rsidR="00F21538" w:rsidRPr="00BE56DE" w:rsidRDefault="00F21538" w:rsidP="00946E2F">
      <w:pPr>
        <w:pStyle w:val="reference"/>
      </w:pPr>
      <w:bookmarkStart w:id="135" w:name="_Ref449959265"/>
      <w:r w:rsidRPr="00BE56DE">
        <w:t>ETSI TS 125 101</w:t>
      </w:r>
      <w:r w:rsidR="004834A3" w:rsidRPr="00BE56DE">
        <w:t xml:space="preserve">: </w:t>
      </w:r>
      <w:r w:rsidRPr="00BE56DE">
        <w:t xml:space="preserve"> </w:t>
      </w:r>
      <w:r w:rsidR="00946E2F" w:rsidRPr="00BE56DE">
        <w:t>Universal Mobile Telecommunications System (UMTS); User Equipment (UE) radio t</w:t>
      </w:r>
      <w:r w:rsidR="004834A3" w:rsidRPr="00BE56DE">
        <w:t>ransmission and reception (FDD)</w:t>
      </w:r>
      <w:bookmarkEnd w:id="135"/>
    </w:p>
    <w:p w14:paraId="7EA09AAF" w14:textId="77777777" w:rsidR="00F21538" w:rsidRPr="00BE56DE" w:rsidRDefault="00F21538" w:rsidP="00946E2F">
      <w:pPr>
        <w:pStyle w:val="reference"/>
      </w:pPr>
      <w:bookmarkStart w:id="136" w:name="_Ref449957843"/>
      <w:r w:rsidRPr="00BE56DE">
        <w:t>ETSI TS 125 104</w:t>
      </w:r>
      <w:r w:rsidR="00946E2F" w:rsidRPr="00BE56DE">
        <w:t>: Universal Mobile Telecommunications System (UMTS); Base Station (BS) radio t</w:t>
      </w:r>
      <w:r w:rsidR="004834A3" w:rsidRPr="00BE56DE">
        <w:t>ransmission and reception (FDD)</w:t>
      </w:r>
      <w:bookmarkEnd w:id="136"/>
    </w:p>
    <w:p w14:paraId="725B2A33" w14:textId="77777777" w:rsidR="00946E2F" w:rsidRPr="00BE56DE" w:rsidRDefault="00946E2F" w:rsidP="00946E2F">
      <w:pPr>
        <w:pStyle w:val="reference"/>
        <w:rPr>
          <w:rFonts w:eastAsia="Calibri"/>
        </w:rPr>
      </w:pPr>
      <w:bookmarkStart w:id="137" w:name="_Ref449964131"/>
      <w:r w:rsidRPr="00BE56DE">
        <w:rPr>
          <w:rFonts w:eastAsia="Calibri"/>
        </w:rPr>
        <w:t xml:space="preserve">3GPP TS 36.104 </w:t>
      </w:r>
      <w:r w:rsidR="004834A3" w:rsidRPr="00BE56DE">
        <w:rPr>
          <w:rFonts w:eastAsia="Calibri"/>
        </w:rPr>
        <w:t>:</w:t>
      </w:r>
      <w:r w:rsidRPr="00BE56DE">
        <w:rPr>
          <w:rFonts w:eastAsia="Calibri"/>
        </w:rPr>
        <w:t>Evolved Universal Terrestrial Radio Access (E-UTRA); Base Station (BS) radio transmission and reception</w:t>
      </w:r>
      <w:bookmarkEnd w:id="137"/>
    </w:p>
    <w:p w14:paraId="2E6EE5D5" w14:textId="77777777" w:rsidR="00946E2F" w:rsidRPr="00BE56DE" w:rsidRDefault="004834A3" w:rsidP="00946E2F">
      <w:pPr>
        <w:pStyle w:val="reference"/>
        <w:rPr>
          <w:rFonts w:eastAsia="Calibri"/>
        </w:rPr>
      </w:pPr>
      <w:bookmarkStart w:id="138" w:name="_Ref449964138"/>
      <w:r w:rsidRPr="00BE56DE">
        <w:rPr>
          <w:rFonts w:eastAsia="Calibri"/>
        </w:rPr>
        <w:t xml:space="preserve">3GPP TS 36.101: </w:t>
      </w:r>
      <w:r w:rsidR="00946E2F" w:rsidRPr="00BE56DE">
        <w:rPr>
          <w:rFonts w:eastAsia="Calibri"/>
        </w:rPr>
        <w:t>Evolved Universal Terrestrial Radio Access (E-UTRA); User Equipment (UE) r</w:t>
      </w:r>
      <w:r w:rsidRPr="00BE56DE">
        <w:rPr>
          <w:rFonts w:eastAsia="Calibri"/>
        </w:rPr>
        <w:t>adio transmission and reception</w:t>
      </w:r>
      <w:bookmarkEnd w:id="138"/>
    </w:p>
    <w:p w14:paraId="6F73E73B" w14:textId="77777777" w:rsidR="004834A3" w:rsidRPr="00BE56DE" w:rsidRDefault="004834A3" w:rsidP="004834A3">
      <w:pPr>
        <w:pStyle w:val="reference"/>
      </w:pPr>
      <w:bookmarkStart w:id="139" w:name="_Ref449956102"/>
      <w:r w:rsidRPr="00BE56DE">
        <w:t>3GPP TS 25.133: Requirements for support of radio resource management (FDD)</w:t>
      </w:r>
      <w:bookmarkEnd w:id="139"/>
    </w:p>
    <w:p w14:paraId="4C7AADE1" w14:textId="77777777" w:rsidR="00946E2F" w:rsidRPr="00BE56DE" w:rsidRDefault="004834A3" w:rsidP="00946E2F">
      <w:pPr>
        <w:pStyle w:val="reference"/>
        <w:rPr>
          <w:rFonts w:eastAsia="Calibri"/>
        </w:rPr>
      </w:pPr>
      <w:bookmarkStart w:id="140" w:name="_Ref449956111"/>
      <w:r w:rsidRPr="00BE56DE">
        <w:t xml:space="preserve">3GPP TS 36.133: </w:t>
      </w:r>
      <w:r w:rsidR="00946E2F" w:rsidRPr="00BE56DE">
        <w:t>Evolved Universal Terrestrial Radio Access (E-UTRA); Requirements for support of radio resource management</w:t>
      </w:r>
      <w:bookmarkEnd w:id="140"/>
    </w:p>
    <w:p w14:paraId="196D7CDD" w14:textId="77777777" w:rsidR="006248B1" w:rsidRPr="00BE56DE" w:rsidRDefault="004834A3" w:rsidP="004834A3">
      <w:pPr>
        <w:pStyle w:val="reference"/>
        <w:rPr>
          <w:rFonts w:eastAsia="Calibri"/>
        </w:rPr>
      </w:pPr>
      <w:bookmarkStart w:id="141" w:name="_Ref449956548"/>
      <w:r w:rsidRPr="00BE56DE">
        <w:rPr>
          <w:rFonts w:eastAsia="Calibri"/>
        </w:rPr>
        <w:t xml:space="preserve">Shuttle Radar Topography Mission, NASA: </w:t>
      </w:r>
      <w:hyperlink r:id="rId139" w:history="1">
        <w:r w:rsidRPr="00BE56DE">
          <w:rPr>
            <w:rStyle w:val="Hyperlink"/>
            <w:rFonts w:eastAsia="Calibri"/>
          </w:rPr>
          <w:t>http://www2.jpl.nasa.gov/srtm/cbanddataproducts.html</w:t>
        </w:r>
      </w:hyperlink>
      <w:bookmarkEnd w:id="141"/>
    </w:p>
    <w:p w14:paraId="185BE1E2" w14:textId="77777777" w:rsidR="004834A3" w:rsidRPr="00BE56DE" w:rsidRDefault="006248B1" w:rsidP="004834A3">
      <w:pPr>
        <w:pStyle w:val="reference"/>
        <w:rPr>
          <w:rFonts w:eastAsia="Calibri"/>
        </w:rPr>
      </w:pPr>
      <w:bookmarkStart w:id="142" w:name="_Ref449963811"/>
      <w:r w:rsidRPr="00BE56DE">
        <w:rPr>
          <w:rFonts w:eastAsia="Calibri"/>
        </w:rPr>
        <w:t xml:space="preserve">ECC Report 237: </w:t>
      </w:r>
      <w:r w:rsidRPr="00BE56DE">
        <w:t>Compatibility study between wideband Mobile Communication services on board Vessels (MCV) and land-based MFCN networks</w:t>
      </w:r>
      <w:bookmarkEnd w:id="142"/>
    </w:p>
    <w:p w14:paraId="17F56C67" w14:textId="77777777" w:rsidR="00DA5E21" w:rsidRPr="00BE56DE" w:rsidRDefault="00DA5E21" w:rsidP="00DA5E21">
      <w:pPr>
        <w:pStyle w:val="reference"/>
        <w:rPr>
          <w:rFonts w:eastAsia="Calibri"/>
        </w:rPr>
      </w:pPr>
      <w:bookmarkStart w:id="143" w:name="_Ref449964373"/>
      <w:r w:rsidRPr="00BE56DE">
        <w:rPr>
          <w:rFonts w:eastAsia="Calibri"/>
        </w:rPr>
        <w:t>ETSI TR 136 942: LTE; Evolved Universal Terrestrial Radio Access (E-UTRA); Radio Frequency (RF) system scenarios</w:t>
      </w:r>
      <w:bookmarkEnd w:id="143"/>
    </w:p>
    <w:p w14:paraId="36572390" w14:textId="77777777" w:rsidR="006F5D5F" w:rsidRPr="00BE56DE" w:rsidRDefault="006F5D5F" w:rsidP="00DB3147">
      <w:pPr>
        <w:pStyle w:val="ECCParagraph"/>
      </w:pPr>
    </w:p>
    <w:sectPr w:rsidR="006F5D5F" w:rsidRPr="00BE56DE" w:rsidSect="00A915F0">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8813F2" w14:textId="77777777" w:rsidR="00491500" w:rsidRDefault="00491500" w:rsidP="00AB46DF">
      <w:r>
        <w:separator/>
      </w:r>
    </w:p>
  </w:endnote>
  <w:endnote w:type="continuationSeparator" w:id="0">
    <w:p w14:paraId="2A02ED47" w14:textId="77777777" w:rsidR="00491500" w:rsidRDefault="00491500" w:rsidP="00AB46DF">
      <w:r>
        <w:continuationSeparator/>
      </w:r>
    </w:p>
  </w:endnote>
  <w:endnote w:type="continuationNotice" w:id="1">
    <w:p w14:paraId="6410FE18" w14:textId="77777777" w:rsidR="00491500" w:rsidRDefault="004915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 ??">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A41523" w14:textId="77777777" w:rsidR="00491500" w:rsidRDefault="00491500" w:rsidP="00AB46DF">
      <w:r>
        <w:separator/>
      </w:r>
    </w:p>
  </w:footnote>
  <w:footnote w:type="continuationSeparator" w:id="0">
    <w:p w14:paraId="40E7EAC4" w14:textId="77777777" w:rsidR="00491500" w:rsidRDefault="00491500" w:rsidP="00AB46DF">
      <w:r>
        <w:continuationSeparator/>
      </w:r>
    </w:p>
  </w:footnote>
  <w:footnote w:type="continuationNotice" w:id="1">
    <w:p w14:paraId="023540DA" w14:textId="77777777" w:rsidR="00491500" w:rsidRDefault="00491500"/>
  </w:footnote>
  <w:footnote w:id="2">
    <w:p w14:paraId="3853D640" w14:textId="77777777" w:rsidR="00F92B99" w:rsidRPr="00191FA5" w:rsidRDefault="00F92B99">
      <w:pPr>
        <w:pStyle w:val="FootnoteText"/>
        <w:rPr>
          <w:lang w:val="fr-FR"/>
        </w:rPr>
      </w:pPr>
      <w:r>
        <w:rPr>
          <w:rStyle w:val="FootnoteReference"/>
        </w:rPr>
        <w:footnoteRef/>
      </w:r>
      <w:r w:rsidRPr="00191FA5">
        <w:rPr>
          <w:lang w:val="fr-FR"/>
        </w:rPr>
        <w:t xml:space="preserve"> </w:t>
      </w:r>
      <w:hyperlink r:id="rId1" w:history="1">
        <w:r w:rsidRPr="00191FA5">
          <w:rPr>
            <w:rStyle w:val="Hyperlink"/>
            <w:lang w:val="fr-FR"/>
          </w:rPr>
          <w:t>www.flightradar24.com</w:t>
        </w:r>
      </w:hyperlink>
    </w:p>
  </w:footnote>
  <w:footnote w:id="3">
    <w:p w14:paraId="034F1AB6" w14:textId="77777777" w:rsidR="00F92B99" w:rsidRPr="00F67C48" w:rsidRDefault="00F92B99" w:rsidP="00C84F4E">
      <w:pPr>
        <w:pStyle w:val="ECCFootnote"/>
        <w:rPr>
          <w:lang w:val="fr-FR"/>
        </w:rPr>
      </w:pPr>
      <w:r>
        <w:rPr>
          <w:rStyle w:val="FootnoteReference"/>
        </w:rPr>
        <w:footnoteRef/>
      </w:r>
      <w:r w:rsidRPr="00F67C48">
        <w:rPr>
          <w:lang w:val="fr-FR"/>
        </w:rPr>
        <w:t xml:space="preserve"> T-PEDs – </w:t>
      </w:r>
      <w:r>
        <w:rPr>
          <w:lang w:val="fr-FR"/>
        </w:rPr>
        <w:t>f</w:t>
      </w:r>
      <w:r w:rsidRPr="00F67C48">
        <w:rPr>
          <w:lang w:val="fr-FR"/>
        </w:rPr>
        <w:t xml:space="preserve">or example </w:t>
      </w:r>
      <w:r>
        <w:rPr>
          <w:lang w:val="fr-FR"/>
        </w:rPr>
        <w:t xml:space="preserve"> </w:t>
      </w:r>
      <w:r w:rsidRPr="00F67C48">
        <w:rPr>
          <w:lang w:val="fr-FR"/>
        </w:rPr>
        <w:t>mobile devices (mobile phones, laptops, tablets).</w:t>
      </w:r>
    </w:p>
  </w:footnote>
  <w:footnote w:id="4">
    <w:p w14:paraId="0CC07A35" w14:textId="77777777" w:rsidR="00F92B99" w:rsidRPr="00801D42" w:rsidRDefault="00F92B99" w:rsidP="00C84F4E">
      <w:pPr>
        <w:pStyle w:val="ECCFootnote"/>
      </w:pPr>
      <w:r>
        <w:rPr>
          <w:rStyle w:val="FootnoteReference"/>
        </w:rPr>
        <w:footnoteRef/>
      </w:r>
      <w:r w:rsidRPr="00801D42">
        <w:t xml:space="preserve"> 3GPP TS 25.133 </w:t>
      </w:r>
      <w:r>
        <w:rPr>
          <w:lang w:val="fr-CH"/>
        </w:rPr>
        <w:fldChar w:fldCharType="begin"/>
      </w:r>
      <w:r w:rsidRPr="00801D42">
        <w:instrText xml:space="preserve"> REF _Ref449956102 \r \h </w:instrText>
      </w:r>
      <w:r>
        <w:rPr>
          <w:lang w:val="fr-CH"/>
        </w:rPr>
      </w:r>
      <w:r>
        <w:rPr>
          <w:lang w:val="fr-CH"/>
        </w:rPr>
        <w:fldChar w:fldCharType="separate"/>
      </w:r>
      <w:r>
        <w:t>[19]</w:t>
      </w:r>
      <w:r>
        <w:rPr>
          <w:lang w:val="fr-CH"/>
        </w:rPr>
        <w:fldChar w:fldCharType="end"/>
      </w:r>
      <w:r w:rsidRPr="00801D42">
        <w:t xml:space="preserve"> Section 3.2</w:t>
      </w:r>
    </w:p>
  </w:footnote>
  <w:footnote w:id="5">
    <w:p w14:paraId="4F1CFEAC" w14:textId="77777777" w:rsidR="00F92B99" w:rsidRPr="00801D42" w:rsidRDefault="00F92B99" w:rsidP="001F1FDB">
      <w:pPr>
        <w:pStyle w:val="ECCFootnote"/>
      </w:pPr>
      <w:r>
        <w:rPr>
          <w:rStyle w:val="FootnoteReference"/>
        </w:rPr>
        <w:footnoteRef/>
      </w:r>
      <w:r w:rsidRPr="00801D42">
        <w:t xml:space="preserve"> 3GPP TS 36.133 </w:t>
      </w:r>
      <w:r>
        <w:rPr>
          <w:lang w:val="fr-CH"/>
        </w:rPr>
        <w:fldChar w:fldCharType="begin"/>
      </w:r>
      <w:r w:rsidRPr="00801D42">
        <w:instrText xml:space="preserve"> REF _Ref449956111 \r \h </w:instrText>
      </w:r>
      <w:r>
        <w:rPr>
          <w:lang w:val="fr-CH"/>
        </w:rPr>
      </w:r>
      <w:r>
        <w:rPr>
          <w:lang w:val="fr-CH"/>
        </w:rPr>
        <w:fldChar w:fldCharType="separate"/>
      </w:r>
      <w:r>
        <w:t>[20]</w:t>
      </w:r>
      <w:r>
        <w:rPr>
          <w:lang w:val="fr-CH"/>
        </w:rPr>
        <w:fldChar w:fldCharType="end"/>
      </w:r>
      <w:r w:rsidRPr="00801D42">
        <w:t xml:space="preserve"> Section 3.2</w:t>
      </w:r>
    </w:p>
  </w:footnote>
  <w:footnote w:id="6">
    <w:p w14:paraId="2662FEE4" w14:textId="77777777" w:rsidR="00F92B99" w:rsidRPr="00801D42" w:rsidRDefault="00F92B99" w:rsidP="001F1FDB">
      <w:pPr>
        <w:pStyle w:val="ECCFootnote"/>
      </w:pPr>
      <w:r>
        <w:rPr>
          <w:rStyle w:val="FootnoteReference"/>
        </w:rPr>
        <w:footnoteRef/>
      </w:r>
      <w:r w:rsidRPr="00801D42">
        <w:t xml:space="preserve"> 3GPP TS 45.005 </w:t>
      </w:r>
      <w:r>
        <w:rPr>
          <w:lang w:val="fr-CH"/>
        </w:rPr>
        <w:fldChar w:fldCharType="begin"/>
      </w:r>
      <w:r w:rsidRPr="00801D42">
        <w:instrText xml:space="preserve"> REF _Ref449956176 \r \h </w:instrText>
      </w:r>
      <w:r>
        <w:rPr>
          <w:lang w:val="fr-CH"/>
        </w:rPr>
      </w:r>
      <w:r>
        <w:rPr>
          <w:lang w:val="fr-CH"/>
        </w:rPr>
        <w:fldChar w:fldCharType="separate"/>
      </w:r>
      <w:r>
        <w:t>[14]</w:t>
      </w:r>
      <w:r>
        <w:rPr>
          <w:lang w:val="fr-CH"/>
        </w:rPr>
        <w:fldChar w:fldCharType="end"/>
      </w:r>
      <w:r w:rsidRPr="00801D42">
        <w:t xml:space="preserve"> Section 6.3.1</w:t>
      </w:r>
    </w:p>
  </w:footnote>
  <w:footnote w:id="7">
    <w:p w14:paraId="3ED94965" w14:textId="77777777" w:rsidR="00F92B99" w:rsidRPr="00224A0E" w:rsidRDefault="00F92B99" w:rsidP="001F1FDB">
      <w:pPr>
        <w:pStyle w:val="ECCFootnote"/>
      </w:pPr>
      <w:r>
        <w:rPr>
          <w:rStyle w:val="FootnoteReference"/>
        </w:rPr>
        <w:footnoteRef/>
      </w:r>
      <w:r w:rsidRPr="00224A0E">
        <w:t xml:space="preserve"> </w:t>
      </w:r>
      <w:r>
        <w:t>If N&lt;&lt;I, then C/(N+I)~C/I so that L</w:t>
      </w:r>
      <w:r w:rsidRPr="00417917">
        <w:rPr>
          <w:vertAlign w:val="subscript"/>
        </w:rPr>
        <w:t>f</w:t>
      </w:r>
      <w:r>
        <w:t>G</w:t>
      </w:r>
      <w:r w:rsidRPr="00417917">
        <w:rPr>
          <w:vertAlign w:val="subscript"/>
        </w:rPr>
        <w:t>UE</w:t>
      </w:r>
      <w:r>
        <w:t>C/(L</w:t>
      </w:r>
      <w:r w:rsidRPr="00417917">
        <w:rPr>
          <w:vertAlign w:val="subscript"/>
        </w:rPr>
        <w:t>f</w:t>
      </w:r>
      <w:r>
        <w:t>G</w:t>
      </w:r>
      <w:r w:rsidRPr="00417917">
        <w:rPr>
          <w:vertAlign w:val="subscript"/>
        </w:rPr>
        <w:t>UE</w:t>
      </w:r>
      <w:r>
        <w:t>I)=C/I.</w:t>
      </w:r>
    </w:p>
  </w:footnote>
  <w:footnote w:id="8">
    <w:p w14:paraId="30E175FE" w14:textId="77777777" w:rsidR="00F92B99" w:rsidRPr="007969F3" w:rsidRDefault="00F92B99" w:rsidP="001F1FDB">
      <w:pPr>
        <w:pStyle w:val="ECCFootnote"/>
      </w:pPr>
      <w:r>
        <w:rPr>
          <w:rStyle w:val="FootnoteReference"/>
        </w:rPr>
        <w:footnoteRef/>
      </w:r>
      <w:r>
        <w:t xml:space="preserve"> i.e. distance(BS,Aircraft) </w:t>
      </w:r>
      <w:r>
        <w:rPr>
          <w:rFonts w:cs="Arial"/>
        </w:rPr>
        <w:t xml:space="preserve">≤ </w:t>
      </w:r>
      <w:r>
        <w:t>d</w:t>
      </w:r>
      <w:r w:rsidRPr="007969F3">
        <w:rPr>
          <w:vertAlign w:val="subscript"/>
        </w:rPr>
        <w:t>horizon</w:t>
      </w:r>
      <w:r>
        <w:t>(BS,Aircraft)</w:t>
      </w:r>
    </w:p>
  </w:footnote>
  <w:footnote w:id="9">
    <w:p w14:paraId="547863FE" w14:textId="38DFBC96" w:rsidR="00F92B99" w:rsidRPr="002657ED" w:rsidRDefault="00F92B99" w:rsidP="001F1FDB">
      <w:pPr>
        <w:pStyle w:val="ECCFootnote"/>
      </w:pPr>
      <w:r>
        <w:rPr>
          <w:rStyle w:val="FootnoteReference"/>
        </w:rPr>
        <w:footnoteRef/>
      </w:r>
      <w:r>
        <w:t xml:space="preserve"> SRTM data files are available in the following link: </w:t>
      </w:r>
      <w:hyperlink r:id="rId2" w:history="1">
        <w:r w:rsidRPr="001A3C75">
          <w:rPr>
            <w:rStyle w:val="Hyperlink"/>
          </w:rPr>
          <w:t>http://dds.cr.usgs.gov/srtm/</w:t>
        </w:r>
      </w:hyperlink>
    </w:p>
  </w:footnote>
  <w:footnote w:id="10">
    <w:p w14:paraId="29A0F57F" w14:textId="77777777" w:rsidR="00F92B99" w:rsidRPr="009414EB" w:rsidRDefault="00F92B99" w:rsidP="001F1FDB">
      <w:pPr>
        <w:pStyle w:val="ECCFootnote"/>
      </w:pPr>
      <w:r>
        <w:rPr>
          <w:rStyle w:val="FootnoteReference"/>
        </w:rPr>
        <w:footnoteRef/>
      </w:r>
      <w:r>
        <w:t xml:space="preserve"> for the case BSs/distance(BS,Aircraft)&gt;d</w:t>
      </w:r>
      <w:r w:rsidRPr="007969F3">
        <w:rPr>
          <w:vertAlign w:val="subscript"/>
        </w:rPr>
        <w:t>horizon</w:t>
      </w:r>
      <w:r>
        <w:t>(BS,Aircraft),but distance(BS,Aircraft)</w:t>
      </w:r>
      <w:r>
        <w:rPr>
          <w:rFonts w:cs="Arial"/>
        </w:rPr>
        <w:t>≈</w:t>
      </w:r>
      <w:r>
        <w:t>d</w:t>
      </w:r>
      <w:r w:rsidRPr="007969F3">
        <w:rPr>
          <w:vertAlign w:val="subscript"/>
        </w:rPr>
        <w:t>horizon</w:t>
      </w:r>
      <w:r>
        <w:t>(BS,Aircraft)</w:t>
      </w:r>
    </w:p>
  </w:footnote>
  <w:footnote w:id="11">
    <w:p w14:paraId="1EF6C408" w14:textId="77777777" w:rsidR="00F92B99" w:rsidRPr="000315ED" w:rsidRDefault="00F92B99" w:rsidP="001F1FDB">
      <w:pPr>
        <w:pStyle w:val="ECCFootnote"/>
      </w:pPr>
      <w:r>
        <w:rPr>
          <w:rStyle w:val="FootnoteReference"/>
        </w:rPr>
        <w:footnoteRef/>
      </w:r>
      <w:r>
        <w:t xml:space="preserve"> Since it may affect the altitude of the aircraft in the flight plan.</w:t>
      </w:r>
    </w:p>
  </w:footnote>
  <w:footnote w:id="12">
    <w:p w14:paraId="7BCB37E7" w14:textId="77777777" w:rsidR="00F92B99" w:rsidRPr="00744B53" w:rsidRDefault="00F92B99" w:rsidP="00C84F4E">
      <w:pPr>
        <w:pStyle w:val="ECCFootnote"/>
      </w:pPr>
      <w:r>
        <w:rPr>
          <w:rStyle w:val="FootnoteReference"/>
        </w:rPr>
        <w:footnoteRef/>
      </w:r>
      <w:r w:rsidRPr="00744B53">
        <w:t xml:space="preserve"> T</w:t>
      </w:r>
      <w:r>
        <w:t>heoretically, t</w:t>
      </w:r>
      <w:r w:rsidRPr="00744B53">
        <w:t>his flight corridor cannot be performed for altitude lower than 5000m since it surroun</w:t>
      </w:r>
      <w:r>
        <w:t xml:space="preserve">ds the Alps whose top is Mont-Blanc (4807 m) and since air corridor does not change during the flight (except for safety/security reasons). </w:t>
      </w:r>
      <w:r>
        <w:fldChar w:fldCharType="begin"/>
      </w:r>
      <w:r>
        <w:instrText xml:space="preserve"> REF _Ref449957139 \r \h </w:instrText>
      </w:r>
      <w:r>
        <w:fldChar w:fldCharType="separate"/>
      </w:r>
      <w:r>
        <w:t>ANNEX 5:</w:t>
      </w:r>
      <w:r>
        <w:fldChar w:fldCharType="end"/>
      </w:r>
      <w:r>
        <w:t xml:space="preserve"> shows for different paths that the typical altitude selected by aircraft for this route is equal to or higher than 6000m.</w:t>
      </w:r>
    </w:p>
  </w:footnote>
  <w:footnote w:id="13">
    <w:p w14:paraId="3E2C8052" w14:textId="77777777" w:rsidR="00F92B99" w:rsidRDefault="00F92B99" w:rsidP="00DC1AE6">
      <w:pPr>
        <w:pStyle w:val="ECCFootnote"/>
      </w:pPr>
      <w:r>
        <w:rPr>
          <w:rStyle w:val="FootnoteReference"/>
        </w:rPr>
        <w:footnoteRef/>
      </w:r>
      <w:r>
        <w:t xml:space="preserve"> </w:t>
      </w:r>
      <w:hyperlink r:id="rId3" w:history="1">
        <w:r w:rsidRPr="00BE607A">
          <w:rPr>
            <w:rStyle w:val="Hyperlink"/>
          </w:rPr>
          <w:t>http://www.flightradar24.com/</w:t>
        </w:r>
      </w:hyperlink>
    </w:p>
  </w:footnote>
  <w:footnote w:id="14">
    <w:p w14:paraId="10152E12" w14:textId="77777777" w:rsidR="00F92B99" w:rsidRPr="000939BB" w:rsidRDefault="00F92B99" w:rsidP="00106B7D">
      <w:pPr>
        <w:pStyle w:val="ECCFootnote"/>
      </w:pPr>
      <w:r>
        <w:rPr>
          <w:rStyle w:val="FootnoteReference"/>
        </w:rPr>
        <w:footnoteRef/>
      </w:r>
      <w:r>
        <w:t xml:space="preserve"> Based on a Code Division Multiple Access technique.</w:t>
      </w:r>
    </w:p>
  </w:footnote>
  <w:footnote w:id="15">
    <w:p w14:paraId="57FABF67" w14:textId="77777777" w:rsidR="00F92B99" w:rsidRPr="006C6E89" w:rsidRDefault="00F92B99" w:rsidP="006C6E89">
      <w:pPr>
        <w:pStyle w:val="FootnoteText"/>
        <w:tabs>
          <w:tab w:val="left" w:pos="284"/>
        </w:tabs>
        <w:rPr>
          <w:rFonts w:ascii="Times New Roman" w:hAnsi="Times New Roman"/>
        </w:rPr>
      </w:pPr>
      <w:r>
        <w:rPr>
          <w:rStyle w:val="FootnoteReference"/>
        </w:rPr>
        <w:footnoteRef/>
      </w:r>
      <w:r>
        <w:t xml:space="preserve"> </w:t>
      </w:r>
      <w:r>
        <w:tab/>
      </w:r>
      <w:r w:rsidRPr="006C6E89">
        <w:rPr>
          <w:rFonts w:ascii="Times New Roman" w:hAnsi="Times New Roman"/>
        </w:rPr>
        <w:t>Commission Implementing Decision 2013/654/EU, of 12 November 2013, amending Decision 2008/294/EC to include additional access technologies and frequency bands for mobile communication services on aircraft (MCA services). OJ L303, 14.11.2013, p.48</w:t>
      </w:r>
    </w:p>
  </w:footnote>
  <w:footnote w:id="16">
    <w:p w14:paraId="498DBE17" w14:textId="77777777" w:rsidR="00F92B99" w:rsidRPr="006C6E89" w:rsidRDefault="00F92B99" w:rsidP="006C6E89">
      <w:pPr>
        <w:pStyle w:val="FootnoteText"/>
        <w:tabs>
          <w:tab w:val="left" w:pos="284"/>
        </w:tabs>
        <w:rPr>
          <w:rFonts w:ascii="Times New Roman" w:hAnsi="Times New Roman"/>
        </w:rPr>
      </w:pPr>
      <w:r w:rsidRPr="006C6E89">
        <w:rPr>
          <w:rStyle w:val="FootnoteReference"/>
          <w:rFonts w:ascii="Times New Roman" w:hAnsi="Times New Roman"/>
        </w:rPr>
        <w:footnoteRef/>
      </w:r>
      <w:r w:rsidRPr="006C6E89">
        <w:rPr>
          <w:rFonts w:ascii="Times New Roman" w:hAnsi="Times New Roman"/>
        </w:rPr>
        <w:t xml:space="preserve"> </w:t>
      </w:r>
      <w:r w:rsidRPr="006C6E89">
        <w:rPr>
          <w:rFonts w:ascii="Times New Roman" w:hAnsi="Times New Roman"/>
        </w:rPr>
        <w:tab/>
        <w:t>According to Article 2 (4) of Decision 2008/294/EC, "</w:t>
      </w:r>
      <w:r w:rsidRPr="006C6E89">
        <w:rPr>
          <w:rFonts w:ascii="Times New Roman" w:hAnsi="Times New Roman"/>
          <w:i/>
        </w:rPr>
        <w:t>network control unit (NCU) means equipment to be located in the aircraft that ensures that signals transmitted by ground-based mobile electronic communication systems listed in Table 2 in the Annex are not detectable within the cabin by raising the noise floor inside the cabin in mobile communication receive bands"</w:t>
      </w:r>
      <w:r w:rsidRPr="006C6E89">
        <w:rPr>
          <w:rFonts w:ascii="Times New Roman" w:hAnsi="Times New Roman"/>
        </w:rPr>
        <w:t>.</w:t>
      </w:r>
    </w:p>
  </w:footnote>
  <w:footnote w:id="17">
    <w:p w14:paraId="5DC252DE" w14:textId="77777777" w:rsidR="00F92B99" w:rsidRPr="006C6E89" w:rsidRDefault="00F92B99" w:rsidP="00DB3147">
      <w:pPr>
        <w:pStyle w:val="FootnoteText"/>
        <w:ind w:left="240" w:hanging="240"/>
        <w:rPr>
          <w:rFonts w:ascii="Times New Roman" w:hAnsi="Times New Roman"/>
        </w:rPr>
      </w:pPr>
      <w:r w:rsidRPr="006C6E89">
        <w:rPr>
          <w:rStyle w:val="FootnoteReference"/>
          <w:rFonts w:ascii="Times New Roman" w:hAnsi="Times New Roman"/>
        </w:rPr>
        <w:footnoteRef/>
      </w:r>
      <w:r w:rsidRPr="006C6E89">
        <w:rPr>
          <w:rFonts w:ascii="Times New Roman" w:hAnsi="Times New Roman"/>
        </w:rPr>
        <w:t xml:space="preserve"> </w:t>
      </w:r>
      <w:r w:rsidRPr="006C6E89">
        <w:rPr>
          <w:rFonts w:ascii="Times New Roman" w:hAnsi="Times New Roman"/>
        </w:rPr>
        <w:tab/>
        <w:t>Decision 676/2002/EC of the European Parliament and of the Council of 7 March 2002 on a regulatory framework for radio spectrum policy in the European Community, OJL 108 of 24.4.2002</w:t>
      </w:r>
    </w:p>
  </w:footnote>
  <w:footnote w:id="18">
    <w:p w14:paraId="02F1F8AD" w14:textId="77777777" w:rsidR="00F92B99" w:rsidRDefault="00F92B99" w:rsidP="006C6E89">
      <w:pPr>
        <w:pStyle w:val="FootnoteText"/>
        <w:tabs>
          <w:tab w:val="left" w:pos="284"/>
        </w:tabs>
      </w:pPr>
      <w:r w:rsidRPr="006C6E89">
        <w:rPr>
          <w:rStyle w:val="FootnoteReference"/>
          <w:rFonts w:ascii="Times New Roman" w:hAnsi="Times New Roman"/>
        </w:rPr>
        <w:footnoteRef/>
      </w:r>
      <w:r w:rsidRPr="006C6E89">
        <w:rPr>
          <w:rFonts w:ascii="Times New Roman" w:hAnsi="Times New Roman"/>
        </w:rPr>
        <w:t xml:space="preserve"> </w:t>
      </w:r>
      <w:r w:rsidRPr="006C6E89">
        <w:rPr>
          <w:rFonts w:ascii="Times New Roman" w:hAnsi="Times New Roman"/>
        </w:rPr>
        <w:tab/>
        <w:t>Aeromobile White Paper: RSCOM 15-24.</w:t>
      </w:r>
    </w:p>
  </w:footnote>
  <w:footnote w:id="19">
    <w:p w14:paraId="17DDB926" w14:textId="77777777" w:rsidR="00F92B99" w:rsidRPr="00615F6D" w:rsidRDefault="00F92B99" w:rsidP="00D05D46">
      <w:pPr>
        <w:pStyle w:val="ECCFootnote"/>
      </w:pPr>
      <w:r w:rsidRPr="00615F6D">
        <w:rPr>
          <w:rStyle w:val="FootnoteReference"/>
          <w:sz w:val="18"/>
        </w:rPr>
        <w:footnoteRef/>
      </w:r>
      <w:r w:rsidRPr="00615F6D">
        <w:t xml:space="preserve"> Receiver noise floor =</w:t>
      </w:r>
      <w:r>
        <w:t>10</w:t>
      </w:r>
      <w:r w:rsidRPr="00615F6D">
        <w:t>log</w:t>
      </w:r>
      <w:r w:rsidRPr="00615F6D">
        <w:rPr>
          <w:vertAlign w:val="subscript"/>
        </w:rPr>
        <w:t>10</w:t>
      </w:r>
      <w:r w:rsidRPr="00615F6D">
        <w:t xml:space="preserve"> (</w:t>
      </w:r>
      <w:r>
        <w:t>K*T</w:t>
      </w:r>
      <w:r w:rsidRPr="00615F6D">
        <w:t>*</w:t>
      </w:r>
      <w:r>
        <w:t xml:space="preserve">B) + 30 + </w:t>
      </w:r>
      <w:r w:rsidRPr="00615F6D">
        <w:t>Noise figure, where K is Boltzmann’s constant (1.3804*10</w:t>
      </w:r>
      <w:r w:rsidRPr="00615F6D">
        <w:rPr>
          <w:vertAlign w:val="superscript"/>
        </w:rPr>
        <w:t>-23</w:t>
      </w:r>
      <w:r w:rsidRPr="00615F6D">
        <w:t xml:space="preserve">), T is the ambient temperature (290 K), and B is the bandwidth (Hz).  </w:t>
      </w:r>
    </w:p>
  </w:footnote>
  <w:footnote w:id="20">
    <w:p w14:paraId="3014B868" w14:textId="77777777" w:rsidR="00F92B99" w:rsidRPr="00D40C65" w:rsidRDefault="00F92B99" w:rsidP="00D05D46">
      <w:pPr>
        <w:pStyle w:val="ECCFootnote"/>
      </w:pPr>
      <w:r>
        <w:rPr>
          <w:rStyle w:val="FootnoteReference"/>
        </w:rPr>
        <w:footnoteRef/>
      </w:r>
      <w:r>
        <w:t xml:space="preserve"> RS = 7 is number of tri-sector sites (21 frequencies total, 3 sectors per site)</w:t>
      </w:r>
    </w:p>
  </w:footnote>
  <w:footnote w:id="21">
    <w:p w14:paraId="25F330D8" w14:textId="77777777" w:rsidR="00F92B99" w:rsidRPr="006B3AED" w:rsidRDefault="00F92B99" w:rsidP="00D05D46">
      <w:pPr>
        <w:pStyle w:val="ECCFootnote"/>
      </w:pPr>
      <w:r>
        <w:rPr>
          <w:rStyle w:val="FootnoteReference"/>
        </w:rPr>
        <w:footnoteRef/>
      </w:r>
      <w:r>
        <w:t xml:space="preserve"> Where is the frequency re-use </w:t>
      </w:r>
      <w:r w:rsidRPr="006B3AED">
        <w:t>cell re-use pattern for GSM in line with ECC Report 93</w:t>
      </w:r>
      <w:r>
        <w:t xml:space="preserve"> (i.e. 7 or 13).</w:t>
      </w:r>
    </w:p>
  </w:footnote>
  <w:footnote w:id="22">
    <w:p w14:paraId="7DA597BF" w14:textId="77777777" w:rsidR="00F92B99" w:rsidRPr="00615F6D" w:rsidRDefault="00F92B99" w:rsidP="00DC1AE6">
      <w:pPr>
        <w:pStyle w:val="ECCFootnote"/>
      </w:pPr>
      <w:r w:rsidRPr="00615F6D">
        <w:rPr>
          <w:rStyle w:val="FootnoteReference"/>
          <w:sz w:val="18"/>
        </w:rPr>
        <w:footnoteRef/>
      </w:r>
      <w:r w:rsidRPr="00615F6D">
        <w:t xml:space="preserve"> Value quotes typical operator power levels for the UMTS pilot channel = max Input power (43 dBm) -10 dB = 33dBm (see Section 6.1 of ECC Report 093). In order to be able to register to the ground network, the MS should be able to decode the pilot channel. </w:t>
      </w:r>
    </w:p>
  </w:footnote>
  <w:footnote w:id="23">
    <w:p w14:paraId="54BB6CF3" w14:textId="77777777" w:rsidR="00F92B99" w:rsidRPr="00615F6D" w:rsidRDefault="00F92B99" w:rsidP="00DC1AE6">
      <w:pPr>
        <w:pStyle w:val="ECCFootnote"/>
      </w:pPr>
      <w:r w:rsidRPr="00615F6D">
        <w:rPr>
          <w:rStyle w:val="FootnoteReference"/>
          <w:sz w:val="18"/>
        </w:rPr>
        <w:footnoteRef/>
      </w:r>
      <w:r w:rsidRPr="00615F6D">
        <w:t xml:space="preserve"> </w:t>
      </w:r>
      <w:r>
        <w:t>Note that 24</w:t>
      </w:r>
      <w:r w:rsidRPr="00615F6D">
        <w:t xml:space="preserve"> dBm/channel was used in the calculations.</w:t>
      </w:r>
    </w:p>
  </w:footnote>
  <w:footnote w:id="24">
    <w:p w14:paraId="354F9C24" w14:textId="77777777" w:rsidR="00F92B99" w:rsidRPr="006B3AED" w:rsidRDefault="00F92B99" w:rsidP="00DC1AE6">
      <w:pPr>
        <w:pStyle w:val="ECCFootnote"/>
      </w:pPr>
      <w:r w:rsidRPr="006B3AED">
        <w:rPr>
          <w:rStyle w:val="FootnoteReference"/>
          <w:sz w:val="18"/>
        </w:rPr>
        <w:footnoteRef/>
      </w:r>
      <w:r w:rsidRPr="006B3AED">
        <w:t xml:space="preserve"> Assume frequency re-use factor of 1 for LTE and UMTS</w:t>
      </w:r>
      <w:r>
        <w:t>.</w:t>
      </w:r>
    </w:p>
  </w:footnote>
  <w:footnote w:id="25">
    <w:p w14:paraId="4A25E034" w14:textId="77777777" w:rsidR="00F92B99" w:rsidRPr="00AF5E4D" w:rsidRDefault="00F92B99" w:rsidP="008817B7">
      <w:pPr>
        <w:pStyle w:val="ECCFootnote"/>
      </w:pPr>
      <w:r>
        <w:rPr>
          <w:rStyle w:val="FootnoteReference"/>
        </w:rPr>
        <w:footnoteRef/>
      </w:r>
      <w:r>
        <w:t xml:space="preserve"> NOTE: In some bands the bandwidth is limited to 5 MHz, however, there is a corresponding reduction in transmitted power and improvement receiver sensitivity.</w:t>
      </w:r>
    </w:p>
  </w:footnote>
  <w:footnote w:id="26">
    <w:p w14:paraId="2A16FD8A" w14:textId="77777777" w:rsidR="00F92B99" w:rsidRPr="003D7652" w:rsidRDefault="00F92B99" w:rsidP="00DC1AE6">
      <w:pPr>
        <w:pStyle w:val="ECCFootnote"/>
      </w:pPr>
      <w:r w:rsidRPr="00A62E5E">
        <w:rPr>
          <w:rStyle w:val="FootnoteReference"/>
        </w:rPr>
        <w:footnoteRef/>
      </w:r>
      <w:r>
        <w:t xml:space="preserve"> </w:t>
      </w:r>
      <w:r w:rsidRPr="00786EF6">
        <w:rPr>
          <w:rFonts w:ascii="Times New Roman" w:hAnsi="Times New Roman"/>
        </w:rPr>
        <w:t>On a national level, administrations could use LTE technology for different applications such as BB-PPDR, BB-PMR or Mobile Networks</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9459D" w14:textId="16C237D8" w:rsidR="00F92B99" w:rsidRPr="007C5F95" w:rsidRDefault="00F92B99">
    <w:pPr>
      <w:pStyle w:val="Header"/>
      <w:rPr>
        <w:b w:val="0"/>
        <w:lang w:val="da-DK"/>
      </w:rPr>
    </w:pPr>
    <w:r w:rsidRPr="007C5F95">
      <w:rPr>
        <w:b w:val="0"/>
        <w:lang w:val="da-DK"/>
      </w:rPr>
      <w:t>Draft ECC REPORT XXX</w:t>
    </w:r>
  </w:p>
  <w:p w14:paraId="5C108E45" w14:textId="77777777" w:rsidR="00F92B99" w:rsidRPr="007C5F95" w:rsidRDefault="00F92B99">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F1A4F" w14:textId="33E5163D" w:rsidR="00F92B99" w:rsidRPr="007C5F95" w:rsidRDefault="00F92B99" w:rsidP="00AB46DF">
    <w:pPr>
      <w:pStyle w:val="Header"/>
      <w:jc w:val="right"/>
      <w:rPr>
        <w:b w:val="0"/>
        <w:lang w:val="da-DK"/>
      </w:rPr>
    </w:pPr>
    <w:r w:rsidRPr="007C5F95">
      <w:rPr>
        <w:b w:val="0"/>
        <w:lang w:val="da-DK"/>
      </w:rPr>
      <w:t>Draft ECC REPORT XXX</w:t>
    </w:r>
  </w:p>
  <w:p w14:paraId="391131D4" w14:textId="77777777" w:rsidR="00F92B99" w:rsidRPr="007C5F95" w:rsidRDefault="00F92B99" w:rsidP="00AB46DF">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D6738" w14:textId="0D9D5FA2" w:rsidR="00F92B99" w:rsidRPr="00714569" w:rsidRDefault="00F92B99" w:rsidP="0088175F">
    <w:pPr>
      <w:pStyle w:val="Header"/>
      <w:jc w:val="right"/>
      <w:rPr>
        <w:sz w:val="22"/>
        <w:szCs w:val="22"/>
      </w:rPr>
    </w:pPr>
    <w:r w:rsidRPr="00714569">
      <w:rPr>
        <w:noProof/>
        <w:sz w:val="22"/>
        <w:szCs w:val="22"/>
        <w:lang w:val="da-DK" w:eastAsia="da-DK"/>
      </w:rPr>
      <w:drawing>
        <wp:anchor distT="0" distB="0" distL="114300" distR="114300" simplePos="0" relativeHeight="251658240" behindDoc="0" locked="0" layoutInCell="1" allowOverlap="1" wp14:anchorId="188F1FF4" wp14:editId="45C99919">
          <wp:simplePos x="0" y="0"/>
          <wp:positionH relativeFrom="page">
            <wp:posOffset>5717540</wp:posOffset>
          </wp:positionH>
          <wp:positionV relativeFrom="page">
            <wp:posOffset>648335</wp:posOffset>
          </wp:positionV>
          <wp:extent cx="1461770" cy="546100"/>
          <wp:effectExtent l="25400" t="0" r="11430" b="0"/>
          <wp:wrapNone/>
          <wp:docPr id="237" name="Picture 237"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714569">
      <w:rPr>
        <w:noProof/>
        <w:sz w:val="22"/>
        <w:szCs w:val="22"/>
        <w:lang w:val="da-DK" w:eastAsia="da-DK"/>
      </w:rPr>
      <w:drawing>
        <wp:anchor distT="0" distB="0" distL="114300" distR="114300" simplePos="0" relativeHeight="251657216" behindDoc="0" locked="0" layoutInCell="1" allowOverlap="1" wp14:anchorId="62033C88" wp14:editId="31360F30">
          <wp:simplePos x="0" y="0"/>
          <wp:positionH relativeFrom="page">
            <wp:posOffset>572770</wp:posOffset>
          </wp:positionH>
          <wp:positionV relativeFrom="page">
            <wp:posOffset>457200</wp:posOffset>
          </wp:positionV>
          <wp:extent cx="889000" cy="889000"/>
          <wp:effectExtent l="25400" t="0" r="0" b="0"/>
          <wp:wrapNone/>
          <wp:docPr id="238" name="Picture 238"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6D4E2" w14:textId="41DDF127" w:rsidR="00F92B99" w:rsidRPr="007C5F95" w:rsidRDefault="00F92B99">
    <w:pPr>
      <w:pStyle w:val="Header"/>
      <w:rPr>
        <w:szCs w:val="16"/>
        <w:lang w:val="da-DK"/>
      </w:rPr>
    </w:pPr>
    <w:r>
      <w:rPr>
        <w:lang w:val="da-DK"/>
      </w:rPr>
      <w:t>CEPT REPORT 63 -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5E0461" w:rsidRPr="005E0461">
      <w:rPr>
        <w:noProof/>
        <w:szCs w:val="16"/>
        <w:lang w:val="da-DK"/>
      </w:rPr>
      <w:t>2</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CE381" w14:textId="07A12A8F" w:rsidR="00F92B99" w:rsidRPr="007C5F95" w:rsidRDefault="00F92B99" w:rsidP="00AB46DF">
    <w:pPr>
      <w:pStyle w:val="Header"/>
      <w:jc w:val="right"/>
      <w:rPr>
        <w:szCs w:val="16"/>
        <w:lang w:val="da-DK"/>
      </w:rPr>
    </w:pPr>
    <w:r>
      <w:rPr>
        <w:lang w:val="da-DK"/>
      </w:rPr>
      <w:t>CEPT REPORT 63 -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5E0461" w:rsidRPr="005E0461">
      <w:rPr>
        <w:noProof/>
        <w:szCs w:val="16"/>
        <w:lang w:val="da-DK"/>
      </w:rPr>
      <w:t>65</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36B70" w14:textId="7692E18C" w:rsidR="00F92B99" w:rsidRPr="001223D0" w:rsidRDefault="00F92B99" w:rsidP="00AB46DF">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11AA01F8"/>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8"/>
    <w:multiLevelType w:val="singleLevel"/>
    <w:tmpl w:val="72A46FCE"/>
    <w:lvl w:ilvl="0">
      <w:start w:val="1"/>
      <w:numFmt w:val="decimal"/>
      <w:pStyle w:val="ListNumber"/>
      <w:lvlText w:val="%1."/>
      <w:lvlJc w:val="left"/>
      <w:pPr>
        <w:tabs>
          <w:tab w:val="num" w:pos="360"/>
        </w:tabs>
        <w:ind w:left="360" w:hanging="360"/>
      </w:pPr>
      <w:rPr>
        <w:color w:val="C00000"/>
      </w:rPr>
    </w:lvl>
  </w:abstractNum>
  <w:abstractNum w:abstractNumId="2">
    <w:nsid w:val="002A6E2A"/>
    <w:multiLevelType w:val="hybridMultilevel"/>
    <w:tmpl w:val="3D182A28"/>
    <w:lvl w:ilvl="0" w:tplc="1C8A6162">
      <w:start w:val="1"/>
      <w:numFmt w:val="bullet"/>
      <w:lvlText w:val=""/>
      <w:lvlJc w:val="left"/>
      <w:pPr>
        <w:tabs>
          <w:tab w:val="num" w:pos="720"/>
        </w:tabs>
        <w:ind w:left="720" w:hanging="360"/>
      </w:pPr>
      <w:rPr>
        <w:rFonts w:ascii="Wingdings" w:hAnsi="Wingdings" w:hint="default"/>
        <w:color w:val="D2232A"/>
      </w:rPr>
    </w:lvl>
    <w:lvl w:ilvl="1" w:tplc="FFFFFFFF">
      <w:start w:val="1"/>
      <w:numFmt w:val="bullet"/>
      <w:lvlText w:val=""/>
      <w:lvlJc w:val="left"/>
      <w:pPr>
        <w:tabs>
          <w:tab w:val="num" w:pos="1477"/>
        </w:tabs>
        <w:ind w:left="1477" w:hanging="397"/>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F28290F"/>
    <w:multiLevelType w:val="hybridMultilevel"/>
    <w:tmpl w:val="368AD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EB4A7C"/>
    <w:multiLevelType w:val="hybridMultilevel"/>
    <w:tmpl w:val="A6D4B3A8"/>
    <w:lvl w:ilvl="0" w:tplc="DF2AD75C">
      <w:start w:val="1"/>
      <w:numFmt w:val="bullet"/>
      <w:pStyle w:val="ECCBulletsLv1"/>
      <w:lvlText w:val=""/>
      <w:lvlJc w:val="left"/>
      <w:pPr>
        <w:ind w:left="1720" w:hanging="360"/>
      </w:pPr>
      <w:rPr>
        <w:rFonts w:ascii="Wingdings" w:hAnsi="Wingdings" w:hint="default"/>
        <w:color w:val="D2232A"/>
      </w:rPr>
    </w:lvl>
    <w:lvl w:ilvl="1" w:tplc="04070003" w:tentative="1">
      <w:start w:val="1"/>
      <w:numFmt w:val="bullet"/>
      <w:lvlText w:val="o"/>
      <w:lvlJc w:val="left"/>
      <w:pPr>
        <w:ind w:left="2800" w:hanging="360"/>
      </w:pPr>
      <w:rPr>
        <w:rFonts w:ascii="Courier New" w:hAnsi="Courier New" w:cs="Courier New" w:hint="default"/>
      </w:rPr>
    </w:lvl>
    <w:lvl w:ilvl="2" w:tplc="04070005" w:tentative="1">
      <w:start w:val="1"/>
      <w:numFmt w:val="bullet"/>
      <w:lvlText w:val=""/>
      <w:lvlJc w:val="left"/>
      <w:pPr>
        <w:ind w:left="3520" w:hanging="360"/>
      </w:pPr>
      <w:rPr>
        <w:rFonts w:ascii="Wingdings" w:hAnsi="Wingdings" w:hint="default"/>
      </w:rPr>
    </w:lvl>
    <w:lvl w:ilvl="3" w:tplc="04070001" w:tentative="1">
      <w:start w:val="1"/>
      <w:numFmt w:val="bullet"/>
      <w:lvlText w:val=""/>
      <w:lvlJc w:val="left"/>
      <w:pPr>
        <w:ind w:left="4240" w:hanging="360"/>
      </w:pPr>
      <w:rPr>
        <w:rFonts w:ascii="Symbol" w:hAnsi="Symbol" w:hint="default"/>
      </w:rPr>
    </w:lvl>
    <w:lvl w:ilvl="4" w:tplc="04070003" w:tentative="1">
      <w:start w:val="1"/>
      <w:numFmt w:val="bullet"/>
      <w:lvlText w:val="o"/>
      <w:lvlJc w:val="left"/>
      <w:pPr>
        <w:ind w:left="4960" w:hanging="360"/>
      </w:pPr>
      <w:rPr>
        <w:rFonts w:ascii="Courier New" w:hAnsi="Courier New" w:cs="Courier New" w:hint="default"/>
      </w:rPr>
    </w:lvl>
    <w:lvl w:ilvl="5" w:tplc="04070005" w:tentative="1">
      <w:start w:val="1"/>
      <w:numFmt w:val="bullet"/>
      <w:lvlText w:val=""/>
      <w:lvlJc w:val="left"/>
      <w:pPr>
        <w:ind w:left="5680" w:hanging="360"/>
      </w:pPr>
      <w:rPr>
        <w:rFonts w:ascii="Wingdings" w:hAnsi="Wingdings" w:hint="default"/>
      </w:rPr>
    </w:lvl>
    <w:lvl w:ilvl="6" w:tplc="04070001" w:tentative="1">
      <w:start w:val="1"/>
      <w:numFmt w:val="bullet"/>
      <w:lvlText w:val=""/>
      <w:lvlJc w:val="left"/>
      <w:pPr>
        <w:ind w:left="6400" w:hanging="360"/>
      </w:pPr>
      <w:rPr>
        <w:rFonts w:ascii="Symbol" w:hAnsi="Symbol" w:hint="default"/>
      </w:rPr>
    </w:lvl>
    <w:lvl w:ilvl="7" w:tplc="04070003" w:tentative="1">
      <w:start w:val="1"/>
      <w:numFmt w:val="bullet"/>
      <w:lvlText w:val="o"/>
      <w:lvlJc w:val="left"/>
      <w:pPr>
        <w:ind w:left="7120" w:hanging="360"/>
      </w:pPr>
      <w:rPr>
        <w:rFonts w:ascii="Courier New" w:hAnsi="Courier New" w:cs="Courier New" w:hint="default"/>
      </w:rPr>
    </w:lvl>
    <w:lvl w:ilvl="8" w:tplc="04070005" w:tentative="1">
      <w:start w:val="1"/>
      <w:numFmt w:val="bullet"/>
      <w:lvlText w:val=""/>
      <w:lvlJc w:val="left"/>
      <w:pPr>
        <w:ind w:left="7840" w:hanging="360"/>
      </w:pPr>
      <w:rPr>
        <w:rFonts w:ascii="Wingdings" w:hAnsi="Wingdings" w:hint="default"/>
      </w:rPr>
    </w:lvl>
  </w:abstractNum>
  <w:abstractNum w:abstractNumId="5">
    <w:nsid w:val="13EB5400"/>
    <w:multiLevelType w:val="hybridMultilevel"/>
    <w:tmpl w:val="8F6EFA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14897A07"/>
    <w:multiLevelType w:val="hybridMultilevel"/>
    <w:tmpl w:val="76367452"/>
    <w:lvl w:ilvl="0" w:tplc="0406000F">
      <w:start w:val="1"/>
      <w:numFmt w:val="decimal"/>
      <w:lvlText w:val="%1."/>
      <w:lvlJc w:val="left"/>
      <w:pPr>
        <w:ind w:left="1720" w:hanging="360"/>
      </w:pPr>
      <w:rPr>
        <w:rFonts w:hint="default"/>
        <w:color w:val="D2232A"/>
      </w:rPr>
    </w:lvl>
    <w:lvl w:ilvl="1" w:tplc="04070003" w:tentative="1">
      <w:start w:val="1"/>
      <w:numFmt w:val="bullet"/>
      <w:lvlText w:val="o"/>
      <w:lvlJc w:val="left"/>
      <w:pPr>
        <w:ind w:left="2800" w:hanging="360"/>
      </w:pPr>
      <w:rPr>
        <w:rFonts w:ascii="Courier New" w:hAnsi="Courier New" w:cs="Courier New" w:hint="default"/>
      </w:rPr>
    </w:lvl>
    <w:lvl w:ilvl="2" w:tplc="04070005" w:tentative="1">
      <w:start w:val="1"/>
      <w:numFmt w:val="bullet"/>
      <w:lvlText w:val=""/>
      <w:lvlJc w:val="left"/>
      <w:pPr>
        <w:ind w:left="3520" w:hanging="360"/>
      </w:pPr>
      <w:rPr>
        <w:rFonts w:ascii="Wingdings" w:hAnsi="Wingdings" w:hint="default"/>
      </w:rPr>
    </w:lvl>
    <w:lvl w:ilvl="3" w:tplc="04070001" w:tentative="1">
      <w:start w:val="1"/>
      <w:numFmt w:val="bullet"/>
      <w:lvlText w:val=""/>
      <w:lvlJc w:val="left"/>
      <w:pPr>
        <w:ind w:left="4240" w:hanging="360"/>
      </w:pPr>
      <w:rPr>
        <w:rFonts w:ascii="Symbol" w:hAnsi="Symbol" w:hint="default"/>
      </w:rPr>
    </w:lvl>
    <w:lvl w:ilvl="4" w:tplc="04070003" w:tentative="1">
      <w:start w:val="1"/>
      <w:numFmt w:val="bullet"/>
      <w:lvlText w:val="o"/>
      <w:lvlJc w:val="left"/>
      <w:pPr>
        <w:ind w:left="4960" w:hanging="360"/>
      </w:pPr>
      <w:rPr>
        <w:rFonts w:ascii="Courier New" w:hAnsi="Courier New" w:cs="Courier New" w:hint="default"/>
      </w:rPr>
    </w:lvl>
    <w:lvl w:ilvl="5" w:tplc="04070005" w:tentative="1">
      <w:start w:val="1"/>
      <w:numFmt w:val="bullet"/>
      <w:lvlText w:val=""/>
      <w:lvlJc w:val="left"/>
      <w:pPr>
        <w:ind w:left="5680" w:hanging="360"/>
      </w:pPr>
      <w:rPr>
        <w:rFonts w:ascii="Wingdings" w:hAnsi="Wingdings" w:hint="default"/>
      </w:rPr>
    </w:lvl>
    <w:lvl w:ilvl="6" w:tplc="04070001" w:tentative="1">
      <w:start w:val="1"/>
      <w:numFmt w:val="bullet"/>
      <w:lvlText w:val=""/>
      <w:lvlJc w:val="left"/>
      <w:pPr>
        <w:ind w:left="6400" w:hanging="360"/>
      </w:pPr>
      <w:rPr>
        <w:rFonts w:ascii="Symbol" w:hAnsi="Symbol" w:hint="default"/>
      </w:rPr>
    </w:lvl>
    <w:lvl w:ilvl="7" w:tplc="04070003" w:tentative="1">
      <w:start w:val="1"/>
      <w:numFmt w:val="bullet"/>
      <w:lvlText w:val="o"/>
      <w:lvlJc w:val="left"/>
      <w:pPr>
        <w:ind w:left="7120" w:hanging="360"/>
      </w:pPr>
      <w:rPr>
        <w:rFonts w:ascii="Courier New" w:hAnsi="Courier New" w:cs="Courier New" w:hint="default"/>
      </w:rPr>
    </w:lvl>
    <w:lvl w:ilvl="8" w:tplc="04070005" w:tentative="1">
      <w:start w:val="1"/>
      <w:numFmt w:val="bullet"/>
      <w:lvlText w:val=""/>
      <w:lvlJc w:val="left"/>
      <w:pPr>
        <w:ind w:left="7840" w:hanging="360"/>
      </w:pPr>
      <w:rPr>
        <w:rFonts w:ascii="Wingdings" w:hAnsi="Wingdings" w:hint="default"/>
      </w:rPr>
    </w:lvl>
  </w:abstractNum>
  <w:abstractNum w:abstractNumId="7">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8">
    <w:nsid w:val="20A87A02"/>
    <w:multiLevelType w:val="hybridMultilevel"/>
    <w:tmpl w:val="C696EAB8"/>
    <w:lvl w:ilvl="0" w:tplc="AD46037E">
      <w:start w:val="1"/>
      <w:numFmt w:val="bullet"/>
      <w:pStyle w:val="ECCParBulleted"/>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12F4188"/>
    <w:multiLevelType w:val="multilevel"/>
    <w:tmpl w:val="BF1AD4A4"/>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3837"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220D0046"/>
    <w:multiLevelType w:val="hybridMultilevel"/>
    <w:tmpl w:val="4D869C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72440E2"/>
    <w:multiLevelType w:val="multilevel"/>
    <w:tmpl w:val="0122C030"/>
    <w:styleLink w:val="ECCNumbers-Letters"/>
    <w:lvl w:ilvl="0">
      <w:start w:val="1"/>
      <w:numFmt w:val="decimal"/>
      <w:pStyle w:val="ECCNumbered-LetteredList"/>
      <w:lvlText w:val="%1."/>
      <w:lvlJc w:val="left"/>
      <w:pPr>
        <w:tabs>
          <w:tab w:val="num" w:pos="740"/>
        </w:tabs>
        <w:ind w:left="740" w:hanging="340"/>
      </w:pPr>
      <w:rPr>
        <w:rFonts w:ascii="Arial" w:hAnsi="Arial" w:hint="default"/>
        <w:b w:val="0"/>
        <w:i w:val="0"/>
        <w:color w:val="D2232A"/>
        <w:sz w:val="20"/>
      </w:rPr>
    </w:lvl>
    <w:lvl w:ilvl="1">
      <w:start w:val="1"/>
      <w:numFmt w:val="lowerLetter"/>
      <w:lvlText w:val="%2)"/>
      <w:lvlJc w:val="left"/>
      <w:pPr>
        <w:tabs>
          <w:tab w:val="num" w:pos="1080"/>
        </w:tabs>
        <w:ind w:left="1080" w:hanging="340"/>
      </w:pPr>
      <w:rPr>
        <w:rFonts w:ascii="Arial" w:hAnsi="Arial" w:hint="default"/>
        <w:b w:val="0"/>
        <w:i w:val="0"/>
        <w:color w:val="D2232A"/>
        <w:sz w:val="20"/>
      </w:rPr>
    </w:lvl>
    <w:lvl w:ilvl="2">
      <w:start w:val="1"/>
      <w:numFmt w:val="bullet"/>
      <w:lvlText w:val=""/>
      <w:lvlJc w:val="left"/>
      <w:pPr>
        <w:tabs>
          <w:tab w:val="num" w:pos="1421"/>
        </w:tabs>
        <w:ind w:left="1421" w:hanging="341"/>
      </w:pPr>
      <w:rPr>
        <w:rFonts w:ascii="Wingdings" w:hAnsi="Wingdings" w:hint="default"/>
        <w:color w:val="D2232A"/>
      </w:rPr>
    </w:lvl>
    <w:lvl w:ilvl="3">
      <w:start w:val="1"/>
      <w:numFmt w:val="none"/>
      <w:lvlText w:val=""/>
      <w:lvlJc w:val="left"/>
      <w:pPr>
        <w:tabs>
          <w:tab w:val="num" w:pos="1477"/>
        </w:tabs>
        <w:ind w:left="2128" w:hanging="648"/>
      </w:pPr>
      <w:rPr>
        <w:rFonts w:hint="default"/>
      </w:rPr>
    </w:lvl>
    <w:lvl w:ilvl="4">
      <w:start w:val="1"/>
      <w:numFmt w:val="none"/>
      <w:lvlText w:val=""/>
      <w:lvlJc w:val="left"/>
      <w:pPr>
        <w:ind w:left="2632" w:hanging="792"/>
      </w:pPr>
      <w:rPr>
        <w:rFonts w:hint="default"/>
      </w:rPr>
    </w:lvl>
    <w:lvl w:ilvl="5">
      <w:start w:val="1"/>
      <w:numFmt w:val="none"/>
      <w:lvlText w:val=""/>
      <w:lvlJc w:val="left"/>
      <w:pPr>
        <w:ind w:left="3136" w:hanging="936"/>
      </w:pPr>
      <w:rPr>
        <w:rFonts w:hint="default"/>
      </w:rPr>
    </w:lvl>
    <w:lvl w:ilvl="6">
      <w:start w:val="1"/>
      <w:numFmt w:val="none"/>
      <w:lvlText w:val=""/>
      <w:lvlJc w:val="left"/>
      <w:pPr>
        <w:ind w:left="3640" w:hanging="1080"/>
      </w:pPr>
      <w:rPr>
        <w:rFonts w:hint="default"/>
      </w:rPr>
    </w:lvl>
    <w:lvl w:ilvl="7">
      <w:start w:val="1"/>
      <w:numFmt w:val="none"/>
      <w:lvlText w:val=""/>
      <w:lvlJc w:val="left"/>
      <w:pPr>
        <w:ind w:left="4144" w:hanging="1224"/>
      </w:pPr>
      <w:rPr>
        <w:rFonts w:hint="default"/>
      </w:rPr>
    </w:lvl>
    <w:lvl w:ilvl="8">
      <w:start w:val="1"/>
      <w:numFmt w:val="none"/>
      <w:lvlText w:val=""/>
      <w:lvlJc w:val="left"/>
      <w:pPr>
        <w:ind w:left="4720" w:hanging="1440"/>
      </w:pPr>
      <w:rPr>
        <w:rFonts w:hint="default"/>
      </w:rPr>
    </w:lvl>
  </w:abstractNum>
  <w:abstractNum w:abstractNumId="12">
    <w:nsid w:val="273A23C7"/>
    <w:multiLevelType w:val="hybridMultilevel"/>
    <w:tmpl w:val="5C82708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2A0A7C33"/>
    <w:multiLevelType w:val="hybridMultilevel"/>
    <w:tmpl w:val="81E804EC"/>
    <w:lvl w:ilvl="0" w:tplc="2718434E">
      <w:start w:val="1"/>
      <w:numFmt w:val="decimal"/>
      <w:pStyle w:val="ECCEditorsNote"/>
      <w:lvlText w:val="Editor's Note %1:"/>
      <w:lvlJc w:val="left"/>
      <w:pPr>
        <w:tabs>
          <w:tab w:val="num" w:pos="4536"/>
        </w:tabs>
        <w:ind w:left="4536"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373F3BFF"/>
    <w:multiLevelType w:val="hybridMultilevel"/>
    <w:tmpl w:val="E7D6B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9315DFE"/>
    <w:multiLevelType w:val="hybridMultilevel"/>
    <w:tmpl w:val="67687E5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3D163F7A"/>
    <w:multiLevelType w:val="multilevel"/>
    <w:tmpl w:val="F0CA2080"/>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nsid w:val="3D256B7D"/>
    <w:multiLevelType w:val="multilevel"/>
    <w:tmpl w:val="73A2B310"/>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8">
    <w:nsid w:val="46E6242A"/>
    <w:multiLevelType w:val="hybridMultilevel"/>
    <w:tmpl w:val="85E63E8E"/>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81D3AC5"/>
    <w:multiLevelType w:val="multilevel"/>
    <w:tmpl w:val="9EE07F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4A432656"/>
    <w:multiLevelType w:val="multilevel"/>
    <w:tmpl w:val="AC885D7A"/>
    <w:lvl w:ilvl="0">
      <w:start w:val="1"/>
      <w:numFmt w:val="decimal"/>
      <w:lvlText w:val="%1."/>
      <w:lvlJc w:val="left"/>
      <w:pPr>
        <w:tabs>
          <w:tab w:val="num" w:pos="480"/>
        </w:tabs>
        <w:ind w:left="480" w:hanging="480"/>
      </w:pPr>
    </w:lvl>
    <w:lvl w:ilvl="1">
      <w:start w:val="1"/>
      <w:numFmt w:val="decimal"/>
      <w:lvlText w:val="%1.%2."/>
      <w:lvlJc w:val="left"/>
      <w:pPr>
        <w:tabs>
          <w:tab w:val="num" w:pos="1080"/>
        </w:tabs>
        <w:ind w:left="1080" w:hanging="600"/>
      </w:pPr>
    </w:lvl>
    <w:lvl w:ilvl="2">
      <w:start w:val="1"/>
      <w:numFmt w:val="decimal"/>
      <w:lvlText w:val="%1.%2.%3."/>
      <w:lvlJc w:val="left"/>
      <w:pPr>
        <w:tabs>
          <w:tab w:val="num" w:pos="1920"/>
        </w:tabs>
        <w:ind w:left="1920"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D561C3D"/>
    <w:multiLevelType w:val="hybridMultilevel"/>
    <w:tmpl w:val="EBD4AA1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590021B0"/>
    <w:multiLevelType w:val="multilevel"/>
    <w:tmpl w:val="494EAF02"/>
    <w:lvl w:ilvl="0">
      <w:start w:val="1"/>
      <w:numFmt w:val="bullet"/>
      <w:lvlText w:val=""/>
      <w:lvlJc w:val="left"/>
      <w:pPr>
        <w:tabs>
          <w:tab w:val="num" w:pos="800"/>
        </w:tabs>
        <w:ind w:left="800" w:hanging="400"/>
      </w:pPr>
      <w:rPr>
        <w:rFonts w:ascii="Symbol" w:hAnsi="Symbol" w:hint="default"/>
        <w:color w:val="4F2683"/>
      </w:rPr>
    </w:lvl>
    <w:lvl w:ilvl="1">
      <w:start w:val="1"/>
      <w:numFmt w:val="lowerLetter"/>
      <w:lvlText w:val="–"/>
      <w:lvlJc w:val="left"/>
      <w:pPr>
        <w:tabs>
          <w:tab w:val="num" w:pos="1200"/>
        </w:tabs>
        <w:ind w:left="1200" w:hanging="400"/>
      </w:pPr>
      <w:rPr>
        <w:rFonts w:ascii="Arial" w:hAnsi="Arial" w:cs="Arial"/>
        <w:color w:val="4F2683"/>
      </w:rPr>
    </w:lvl>
    <w:lvl w:ilvl="2">
      <w:start w:val="1"/>
      <w:numFmt w:val="lowerRoman"/>
      <w:lvlText w:val="–"/>
      <w:lvlJc w:val="left"/>
      <w:pPr>
        <w:tabs>
          <w:tab w:val="num" w:pos="1600"/>
        </w:tabs>
        <w:ind w:left="1600" w:hanging="400"/>
      </w:pPr>
      <w:rPr>
        <w:rFonts w:ascii="Arial" w:hAnsi="Arial" w:cs="Arial"/>
        <w:color w:val="4F2683"/>
      </w:rPr>
    </w:lvl>
    <w:lvl w:ilvl="3">
      <w:start w:val="1"/>
      <w:numFmt w:val="decimal"/>
      <w:lvlText w:val="·"/>
      <w:lvlJc w:val="left"/>
      <w:pPr>
        <w:tabs>
          <w:tab w:val="num" w:pos="1760"/>
        </w:tabs>
        <w:ind w:left="1760" w:hanging="340"/>
      </w:pPr>
      <w:rPr>
        <w:rFonts w:ascii="Symbol" w:hAnsi="Symbol" w:hint="default"/>
      </w:rPr>
    </w:lvl>
    <w:lvl w:ilvl="4">
      <w:start w:val="1"/>
      <w:numFmt w:val="lowerLetter"/>
      <w:lvlText w:val="·"/>
      <w:lvlJc w:val="left"/>
      <w:pPr>
        <w:tabs>
          <w:tab w:val="num" w:pos="2100"/>
        </w:tabs>
        <w:ind w:left="2100" w:hanging="340"/>
      </w:pPr>
      <w:rPr>
        <w:rFonts w:ascii="Symbol" w:hAnsi="Symbol" w:hint="default"/>
      </w:rPr>
    </w:lvl>
    <w:lvl w:ilvl="5">
      <w:start w:val="1"/>
      <w:numFmt w:val="lowerRoman"/>
      <w:lvlText w:val="·"/>
      <w:lvlJc w:val="left"/>
      <w:pPr>
        <w:tabs>
          <w:tab w:val="num" w:pos="2440"/>
        </w:tabs>
        <w:ind w:left="2440" w:hanging="340"/>
      </w:pPr>
      <w:rPr>
        <w:rFonts w:ascii="Symbol" w:hAnsi="Symbol" w:hint="default"/>
      </w:rPr>
    </w:lvl>
    <w:lvl w:ilvl="6">
      <w:start w:val="1"/>
      <w:numFmt w:val="decimal"/>
      <w:lvlText w:val="·"/>
      <w:lvlJc w:val="left"/>
      <w:pPr>
        <w:tabs>
          <w:tab w:val="num" w:pos="2780"/>
        </w:tabs>
        <w:ind w:left="2780" w:hanging="340"/>
      </w:pPr>
      <w:rPr>
        <w:rFonts w:ascii="Symbol" w:hAnsi="Symbol" w:hint="default"/>
      </w:rPr>
    </w:lvl>
    <w:lvl w:ilvl="7">
      <w:start w:val="1"/>
      <w:numFmt w:val="lowerLetter"/>
      <w:lvlText w:val="·"/>
      <w:lvlJc w:val="left"/>
      <w:pPr>
        <w:tabs>
          <w:tab w:val="num" w:pos="3120"/>
        </w:tabs>
        <w:ind w:left="3120" w:hanging="340"/>
      </w:pPr>
      <w:rPr>
        <w:rFonts w:ascii="Symbol" w:hAnsi="Symbol" w:hint="default"/>
      </w:rPr>
    </w:lvl>
    <w:lvl w:ilvl="8">
      <w:start w:val="1"/>
      <w:numFmt w:val="lowerRoman"/>
      <w:lvlText w:val="·"/>
      <w:lvlJc w:val="left"/>
      <w:pPr>
        <w:tabs>
          <w:tab w:val="num" w:pos="3460"/>
        </w:tabs>
        <w:ind w:left="3460" w:hanging="340"/>
      </w:pPr>
      <w:rPr>
        <w:rFonts w:ascii="Symbol" w:hAnsi="Symbol" w:hint="default"/>
      </w:rPr>
    </w:lvl>
  </w:abstractNum>
  <w:abstractNum w:abstractNumId="24">
    <w:nsid w:val="5DC462D9"/>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nsid w:val="66E36C84"/>
    <w:multiLevelType w:val="multilevel"/>
    <w:tmpl w:val="FCEC7FBC"/>
    <w:numStyleLink w:val="ECCBullets"/>
  </w:abstractNum>
  <w:abstractNum w:abstractNumId="26">
    <w:nsid w:val="6FF31927"/>
    <w:multiLevelType w:val="hybridMultilevel"/>
    <w:tmpl w:val="5F1899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76764CFF"/>
    <w:multiLevelType w:val="hybridMultilevel"/>
    <w:tmpl w:val="AD1ED7D8"/>
    <w:lvl w:ilvl="0" w:tplc="39C6CEE4">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start w:val="1"/>
      <w:numFmt w:val="lowerRoman"/>
      <w:lvlText w:val="%3."/>
      <w:lvlJc w:val="right"/>
      <w:pPr>
        <w:ind w:left="4291"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7E8172D4"/>
    <w:multiLevelType w:val="multilevel"/>
    <w:tmpl w:val="599C1298"/>
    <w:lvl w:ilvl="0">
      <w:start w:val="1"/>
      <w:numFmt w:val="decimal"/>
      <w:pStyle w:val="BulletList1"/>
      <w:lvlText w:val=""/>
      <w:lvlJc w:val="left"/>
      <w:pPr>
        <w:tabs>
          <w:tab w:val="num" w:pos="400"/>
        </w:tabs>
        <w:ind w:left="400" w:hanging="400"/>
      </w:pPr>
      <w:rPr>
        <w:rFonts w:ascii="Symbol" w:hAnsi="Symbol" w:hint="default"/>
        <w:color w:val="4F2683"/>
      </w:rPr>
    </w:lvl>
    <w:lvl w:ilvl="1">
      <w:start w:val="1"/>
      <w:numFmt w:val="lowerLetter"/>
      <w:pStyle w:val="BulletList2"/>
      <w:lvlText w:val="–"/>
      <w:lvlJc w:val="left"/>
      <w:pPr>
        <w:tabs>
          <w:tab w:val="num" w:pos="800"/>
        </w:tabs>
        <w:ind w:left="800" w:hanging="400"/>
      </w:pPr>
      <w:rPr>
        <w:rFonts w:ascii="Arial" w:hAnsi="Arial" w:cs="Arial"/>
        <w:color w:val="C00000"/>
      </w:rPr>
    </w:lvl>
    <w:lvl w:ilvl="2">
      <w:start w:val="1"/>
      <w:numFmt w:val="lowerRoman"/>
      <w:pStyle w:val="BulletList3"/>
      <w:lvlText w:val="–"/>
      <w:lvlJc w:val="left"/>
      <w:pPr>
        <w:tabs>
          <w:tab w:val="num" w:pos="1200"/>
        </w:tabs>
        <w:ind w:left="1200" w:hanging="400"/>
      </w:pPr>
      <w:rPr>
        <w:rFonts w:ascii="Arial" w:hAnsi="Arial" w:cs="Arial"/>
        <w:color w:val="4F2683"/>
      </w:rPr>
    </w:lvl>
    <w:lvl w:ilvl="3">
      <w:start w:val="1"/>
      <w:numFmt w:val="decimal"/>
      <w:pStyle w:val="BulletList4"/>
      <w:lvlText w:val="·"/>
      <w:lvlJc w:val="left"/>
      <w:pPr>
        <w:tabs>
          <w:tab w:val="num" w:pos="1360"/>
        </w:tabs>
        <w:ind w:left="1360" w:hanging="340"/>
      </w:pPr>
      <w:rPr>
        <w:rFonts w:ascii="Symbol" w:hAnsi="Symbol" w:hint="default"/>
      </w:rPr>
    </w:lvl>
    <w:lvl w:ilvl="4">
      <w:start w:val="1"/>
      <w:numFmt w:val="lowerLetter"/>
      <w:pStyle w:val="BulletList5"/>
      <w:lvlText w:val="·"/>
      <w:lvlJc w:val="left"/>
      <w:pPr>
        <w:tabs>
          <w:tab w:val="num" w:pos="1700"/>
        </w:tabs>
        <w:ind w:left="1700" w:hanging="340"/>
      </w:pPr>
      <w:rPr>
        <w:rFonts w:ascii="Symbol" w:hAnsi="Symbol" w:hint="default"/>
      </w:rPr>
    </w:lvl>
    <w:lvl w:ilvl="5">
      <w:start w:val="1"/>
      <w:numFmt w:val="lowerRoman"/>
      <w:pStyle w:val="BulletList6"/>
      <w:lvlText w:val="·"/>
      <w:lvlJc w:val="left"/>
      <w:pPr>
        <w:tabs>
          <w:tab w:val="num" w:pos="2040"/>
        </w:tabs>
        <w:ind w:left="2040" w:hanging="340"/>
      </w:pPr>
      <w:rPr>
        <w:rFonts w:ascii="Symbol" w:hAnsi="Symbol" w:hint="default"/>
      </w:rPr>
    </w:lvl>
    <w:lvl w:ilvl="6">
      <w:start w:val="1"/>
      <w:numFmt w:val="decimal"/>
      <w:pStyle w:val="BulletList7"/>
      <w:lvlText w:val="·"/>
      <w:lvlJc w:val="left"/>
      <w:pPr>
        <w:tabs>
          <w:tab w:val="num" w:pos="2380"/>
        </w:tabs>
        <w:ind w:left="2380" w:hanging="340"/>
      </w:pPr>
      <w:rPr>
        <w:rFonts w:ascii="Symbol" w:hAnsi="Symbol" w:hint="default"/>
      </w:rPr>
    </w:lvl>
    <w:lvl w:ilvl="7">
      <w:start w:val="1"/>
      <w:numFmt w:val="lowerLetter"/>
      <w:pStyle w:val="BulletList8"/>
      <w:lvlText w:val="·"/>
      <w:lvlJc w:val="left"/>
      <w:pPr>
        <w:tabs>
          <w:tab w:val="num" w:pos="2720"/>
        </w:tabs>
        <w:ind w:left="2720" w:hanging="340"/>
      </w:pPr>
      <w:rPr>
        <w:rFonts w:ascii="Symbol" w:hAnsi="Symbol" w:hint="default"/>
      </w:rPr>
    </w:lvl>
    <w:lvl w:ilvl="8">
      <w:start w:val="1"/>
      <w:numFmt w:val="lowerRoman"/>
      <w:pStyle w:val="BulletList9"/>
      <w:lvlText w:val="·"/>
      <w:lvlJc w:val="left"/>
      <w:pPr>
        <w:tabs>
          <w:tab w:val="num" w:pos="3060"/>
        </w:tabs>
        <w:ind w:left="3060" w:hanging="340"/>
      </w:pPr>
      <w:rPr>
        <w:rFonts w:ascii="Symbol" w:hAnsi="Symbol" w:hint="default"/>
      </w:rPr>
    </w:lvl>
  </w:abstractNum>
  <w:num w:numId="1">
    <w:abstractNumId w:val="16"/>
  </w:num>
  <w:num w:numId="2">
    <w:abstractNumId w:val="28"/>
  </w:num>
  <w:num w:numId="3">
    <w:abstractNumId w:val="20"/>
  </w:num>
  <w:num w:numId="4">
    <w:abstractNumId w:val="9"/>
  </w:num>
  <w:num w:numId="5">
    <w:abstractNumId w:val="18"/>
  </w:num>
  <w:num w:numId="6">
    <w:abstractNumId w:val="18"/>
    <w:lvlOverride w:ilvl="0">
      <w:startOverride w:val="1"/>
    </w:lvlOverride>
  </w:num>
  <w:num w:numId="7">
    <w:abstractNumId w:val="7"/>
  </w:num>
  <w:num w:numId="8">
    <w:abstractNumId w:val="17"/>
  </w:num>
  <w:num w:numId="9">
    <w:abstractNumId w:val="11"/>
  </w:num>
  <w:num w:numId="10">
    <w:abstractNumId w:val="1"/>
  </w:num>
  <w:num w:numId="11">
    <w:abstractNumId w:val="8"/>
  </w:num>
  <w:num w:numId="12">
    <w:abstractNumId w:val="13"/>
  </w:num>
  <w:num w:numId="13">
    <w:abstractNumId w:val="29"/>
  </w:num>
  <w:num w:numId="14">
    <w:abstractNumId w:val="0"/>
  </w:num>
  <w:num w:numId="15">
    <w:abstractNumId w:val="24"/>
  </w:num>
  <w:num w:numId="16">
    <w:abstractNumId w:val="4"/>
  </w:num>
  <w:num w:numId="17">
    <w:abstractNumId w:val="26"/>
  </w:num>
  <w:num w:numId="18">
    <w:abstractNumId w:val="23"/>
  </w:num>
  <w:num w:numId="19">
    <w:abstractNumId w:val="14"/>
  </w:num>
  <w:num w:numId="20">
    <w:abstractNumId w:val="3"/>
  </w:num>
  <w:num w:numId="21">
    <w:abstractNumId w:val="2"/>
  </w:num>
  <w:num w:numId="22">
    <w:abstractNumId w:val="10"/>
  </w:num>
  <w:num w:numId="23">
    <w:abstractNumId w:val="19"/>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21"/>
  </w:num>
  <w:num w:numId="31">
    <w:abstractNumId w:val="15"/>
  </w:num>
  <w:num w:numId="32">
    <w:abstractNumId w:val="12"/>
  </w:num>
  <w:num w:numId="33">
    <w:abstractNumId w:val="22"/>
  </w:num>
  <w:num w:numId="34">
    <w:abstractNumId w:val="27"/>
  </w:num>
  <w:num w:numId="35">
    <w:abstractNumId w:val="5"/>
  </w:num>
  <w:num w:numId="36">
    <w:abstractNumId w:val="16"/>
  </w:num>
  <w:num w:numId="37">
    <w:abstractNumId w:val="25"/>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teve Green">
    <w15:presenceInfo w15:providerId="AD" w15:userId="S-1-5-21-1123561945-1326574676-682003330-267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20"/>
  <w:hyphenationZone w:val="425"/>
  <w:evenAndOddHeaders/>
  <w:characterSpacingControl w:val="doNotCompress"/>
  <w:hdrShapeDefaults>
    <o:shapedefaults v:ext="edit" spidmax="2049">
      <o:colormru v:ext="edit" colors="#7b6c58,#887e6e,#b0a696,#828282"/>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601"/>
    <w:rsid w:val="000039EC"/>
    <w:rsid w:val="000044BC"/>
    <w:rsid w:val="000074C8"/>
    <w:rsid w:val="00007582"/>
    <w:rsid w:val="00012454"/>
    <w:rsid w:val="00012601"/>
    <w:rsid w:val="00013704"/>
    <w:rsid w:val="00015B2A"/>
    <w:rsid w:val="000171BC"/>
    <w:rsid w:val="00024241"/>
    <w:rsid w:val="000247FF"/>
    <w:rsid w:val="00031DDB"/>
    <w:rsid w:val="00033A35"/>
    <w:rsid w:val="00036352"/>
    <w:rsid w:val="00040A96"/>
    <w:rsid w:val="0004149F"/>
    <w:rsid w:val="00042FE3"/>
    <w:rsid w:val="00043758"/>
    <w:rsid w:val="000446CF"/>
    <w:rsid w:val="00050844"/>
    <w:rsid w:val="000517CF"/>
    <w:rsid w:val="0005203A"/>
    <w:rsid w:val="000526C3"/>
    <w:rsid w:val="000560AC"/>
    <w:rsid w:val="00056821"/>
    <w:rsid w:val="000608FA"/>
    <w:rsid w:val="00060E4E"/>
    <w:rsid w:val="00060F0E"/>
    <w:rsid w:val="0006392E"/>
    <w:rsid w:val="000735DB"/>
    <w:rsid w:val="000752D9"/>
    <w:rsid w:val="000752E2"/>
    <w:rsid w:val="00080AF2"/>
    <w:rsid w:val="000835C6"/>
    <w:rsid w:val="00083E9B"/>
    <w:rsid w:val="00085301"/>
    <w:rsid w:val="000855B5"/>
    <w:rsid w:val="00086711"/>
    <w:rsid w:val="00090C63"/>
    <w:rsid w:val="0009111A"/>
    <w:rsid w:val="00092B28"/>
    <w:rsid w:val="000939BB"/>
    <w:rsid w:val="000A108E"/>
    <w:rsid w:val="000A1550"/>
    <w:rsid w:val="000A7A97"/>
    <w:rsid w:val="000B1582"/>
    <w:rsid w:val="000B37E2"/>
    <w:rsid w:val="000C00CE"/>
    <w:rsid w:val="000C19DB"/>
    <w:rsid w:val="000C30BC"/>
    <w:rsid w:val="000D099A"/>
    <w:rsid w:val="000D46A4"/>
    <w:rsid w:val="000D67DF"/>
    <w:rsid w:val="000D76C2"/>
    <w:rsid w:val="000E2FFF"/>
    <w:rsid w:val="000E320F"/>
    <w:rsid w:val="000E61AF"/>
    <w:rsid w:val="000F0F49"/>
    <w:rsid w:val="000F772D"/>
    <w:rsid w:val="00101261"/>
    <w:rsid w:val="00101283"/>
    <w:rsid w:val="001034F9"/>
    <w:rsid w:val="00104434"/>
    <w:rsid w:val="001052B9"/>
    <w:rsid w:val="00106B7D"/>
    <w:rsid w:val="00110836"/>
    <w:rsid w:val="00111236"/>
    <w:rsid w:val="00112A4B"/>
    <w:rsid w:val="0011411B"/>
    <w:rsid w:val="001159E8"/>
    <w:rsid w:val="00117C70"/>
    <w:rsid w:val="00121B30"/>
    <w:rsid w:val="001240E4"/>
    <w:rsid w:val="001255F8"/>
    <w:rsid w:val="001310BB"/>
    <w:rsid w:val="0013164B"/>
    <w:rsid w:val="00131847"/>
    <w:rsid w:val="001333DF"/>
    <w:rsid w:val="00137613"/>
    <w:rsid w:val="00141C22"/>
    <w:rsid w:val="00142F2E"/>
    <w:rsid w:val="00143A7D"/>
    <w:rsid w:val="00143B7B"/>
    <w:rsid w:val="001447A7"/>
    <w:rsid w:val="00144C94"/>
    <w:rsid w:val="00144CA4"/>
    <w:rsid w:val="0014618B"/>
    <w:rsid w:val="00151266"/>
    <w:rsid w:val="00152531"/>
    <w:rsid w:val="00155633"/>
    <w:rsid w:val="00156972"/>
    <w:rsid w:val="00157551"/>
    <w:rsid w:val="00163837"/>
    <w:rsid w:val="00166695"/>
    <w:rsid w:val="00166A34"/>
    <w:rsid w:val="00170733"/>
    <w:rsid w:val="0017245E"/>
    <w:rsid w:val="0017530E"/>
    <w:rsid w:val="00175D40"/>
    <w:rsid w:val="00176ECB"/>
    <w:rsid w:val="001800CB"/>
    <w:rsid w:val="00180429"/>
    <w:rsid w:val="00181E13"/>
    <w:rsid w:val="00182194"/>
    <w:rsid w:val="00182E82"/>
    <w:rsid w:val="00187991"/>
    <w:rsid w:val="00191FA5"/>
    <w:rsid w:val="001929A6"/>
    <w:rsid w:val="001A2F0E"/>
    <w:rsid w:val="001A3C24"/>
    <w:rsid w:val="001A7CE9"/>
    <w:rsid w:val="001B0E84"/>
    <w:rsid w:val="001B1EBA"/>
    <w:rsid w:val="001B5B1A"/>
    <w:rsid w:val="001B63B6"/>
    <w:rsid w:val="001C0C0D"/>
    <w:rsid w:val="001D0D7A"/>
    <w:rsid w:val="001D0D8E"/>
    <w:rsid w:val="001D5D59"/>
    <w:rsid w:val="001D7200"/>
    <w:rsid w:val="001E1CAD"/>
    <w:rsid w:val="001E2327"/>
    <w:rsid w:val="001E2E07"/>
    <w:rsid w:val="001E49B5"/>
    <w:rsid w:val="001E6243"/>
    <w:rsid w:val="001F0C00"/>
    <w:rsid w:val="001F0F24"/>
    <w:rsid w:val="001F1355"/>
    <w:rsid w:val="001F1DA1"/>
    <w:rsid w:val="001F1FDB"/>
    <w:rsid w:val="001F6175"/>
    <w:rsid w:val="001F62E4"/>
    <w:rsid w:val="00202937"/>
    <w:rsid w:val="00202D1B"/>
    <w:rsid w:val="002035CC"/>
    <w:rsid w:val="00203E27"/>
    <w:rsid w:val="00205780"/>
    <w:rsid w:val="00205C15"/>
    <w:rsid w:val="0020634F"/>
    <w:rsid w:val="002067FE"/>
    <w:rsid w:val="00210448"/>
    <w:rsid w:val="00210938"/>
    <w:rsid w:val="002126C1"/>
    <w:rsid w:val="002133F9"/>
    <w:rsid w:val="0021437E"/>
    <w:rsid w:val="00216BE1"/>
    <w:rsid w:val="00217FBD"/>
    <w:rsid w:val="002209A7"/>
    <w:rsid w:val="00220CD4"/>
    <w:rsid w:val="00223271"/>
    <w:rsid w:val="00225A5D"/>
    <w:rsid w:val="002263BC"/>
    <w:rsid w:val="00226BAE"/>
    <w:rsid w:val="00230482"/>
    <w:rsid w:val="0023469D"/>
    <w:rsid w:val="00240C87"/>
    <w:rsid w:val="00241495"/>
    <w:rsid w:val="00242EC2"/>
    <w:rsid w:val="002448F4"/>
    <w:rsid w:val="002460F1"/>
    <w:rsid w:val="00247809"/>
    <w:rsid w:val="002545BD"/>
    <w:rsid w:val="00256406"/>
    <w:rsid w:val="00256A8A"/>
    <w:rsid w:val="002575D7"/>
    <w:rsid w:val="0025763C"/>
    <w:rsid w:val="00257D2F"/>
    <w:rsid w:val="0026012F"/>
    <w:rsid w:val="00260EED"/>
    <w:rsid w:val="00261455"/>
    <w:rsid w:val="0026424D"/>
    <w:rsid w:val="00265C9C"/>
    <w:rsid w:val="0027462B"/>
    <w:rsid w:val="00277135"/>
    <w:rsid w:val="00277AA2"/>
    <w:rsid w:val="002820F6"/>
    <w:rsid w:val="00283D36"/>
    <w:rsid w:val="002848B4"/>
    <w:rsid w:val="00284E35"/>
    <w:rsid w:val="002935F5"/>
    <w:rsid w:val="00293B56"/>
    <w:rsid w:val="00295522"/>
    <w:rsid w:val="00295F00"/>
    <w:rsid w:val="002973CB"/>
    <w:rsid w:val="002A18F4"/>
    <w:rsid w:val="002A1BE9"/>
    <w:rsid w:val="002A3560"/>
    <w:rsid w:val="002A3A44"/>
    <w:rsid w:val="002A575E"/>
    <w:rsid w:val="002B60AE"/>
    <w:rsid w:val="002B725C"/>
    <w:rsid w:val="002C4F1F"/>
    <w:rsid w:val="002C5049"/>
    <w:rsid w:val="002C5CDE"/>
    <w:rsid w:val="002C6FC4"/>
    <w:rsid w:val="002D0B92"/>
    <w:rsid w:val="002D24E7"/>
    <w:rsid w:val="002D288C"/>
    <w:rsid w:val="002D2DDB"/>
    <w:rsid w:val="002D347B"/>
    <w:rsid w:val="002D5064"/>
    <w:rsid w:val="002D5E47"/>
    <w:rsid w:val="002E1D38"/>
    <w:rsid w:val="002E2136"/>
    <w:rsid w:val="002E389F"/>
    <w:rsid w:val="002E6DE3"/>
    <w:rsid w:val="002F5615"/>
    <w:rsid w:val="002F5B25"/>
    <w:rsid w:val="002F7257"/>
    <w:rsid w:val="00301C10"/>
    <w:rsid w:val="003043E7"/>
    <w:rsid w:val="00305BAF"/>
    <w:rsid w:val="003073D1"/>
    <w:rsid w:val="00310DE0"/>
    <w:rsid w:val="00311524"/>
    <w:rsid w:val="0031346D"/>
    <w:rsid w:val="0031687E"/>
    <w:rsid w:val="00317DFC"/>
    <w:rsid w:val="003202FC"/>
    <w:rsid w:val="00321CA1"/>
    <w:rsid w:val="00322CB2"/>
    <w:rsid w:val="0032360A"/>
    <w:rsid w:val="00331671"/>
    <w:rsid w:val="00331CD8"/>
    <w:rsid w:val="00332221"/>
    <w:rsid w:val="003339E4"/>
    <w:rsid w:val="003355CA"/>
    <w:rsid w:val="00344552"/>
    <w:rsid w:val="00346ABC"/>
    <w:rsid w:val="003473AA"/>
    <w:rsid w:val="00347B4D"/>
    <w:rsid w:val="00350088"/>
    <w:rsid w:val="00352D64"/>
    <w:rsid w:val="003540C2"/>
    <w:rsid w:val="00354702"/>
    <w:rsid w:val="003574F4"/>
    <w:rsid w:val="00366F6D"/>
    <w:rsid w:val="00367834"/>
    <w:rsid w:val="00370AE0"/>
    <w:rsid w:val="00371D1B"/>
    <w:rsid w:val="00372A6F"/>
    <w:rsid w:val="00373B9D"/>
    <w:rsid w:val="003740B6"/>
    <w:rsid w:val="003753E4"/>
    <w:rsid w:val="00376306"/>
    <w:rsid w:val="003778EE"/>
    <w:rsid w:val="0037791C"/>
    <w:rsid w:val="00381251"/>
    <w:rsid w:val="00381A26"/>
    <w:rsid w:val="00381E25"/>
    <w:rsid w:val="00387390"/>
    <w:rsid w:val="0038747C"/>
    <w:rsid w:val="00390526"/>
    <w:rsid w:val="003970EF"/>
    <w:rsid w:val="00397F21"/>
    <w:rsid w:val="003A243C"/>
    <w:rsid w:val="003A5B35"/>
    <w:rsid w:val="003A7154"/>
    <w:rsid w:val="003B0B99"/>
    <w:rsid w:val="003B0EEF"/>
    <w:rsid w:val="003B2103"/>
    <w:rsid w:val="003B21E5"/>
    <w:rsid w:val="003B2B45"/>
    <w:rsid w:val="003B6251"/>
    <w:rsid w:val="003B6CBB"/>
    <w:rsid w:val="003B742F"/>
    <w:rsid w:val="003C161A"/>
    <w:rsid w:val="003C3DAF"/>
    <w:rsid w:val="003C3EE4"/>
    <w:rsid w:val="003C53B0"/>
    <w:rsid w:val="003C5C44"/>
    <w:rsid w:val="003C6B56"/>
    <w:rsid w:val="003D08E1"/>
    <w:rsid w:val="003D141E"/>
    <w:rsid w:val="003D26B6"/>
    <w:rsid w:val="003D3637"/>
    <w:rsid w:val="003E06AD"/>
    <w:rsid w:val="003E0E56"/>
    <w:rsid w:val="003E2D17"/>
    <w:rsid w:val="003E3413"/>
    <w:rsid w:val="003E6D9F"/>
    <w:rsid w:val="003E7D79"/>
    <w:rsid w:val="003F1B96"/>
    <w:rsid w:val="003F205B"/>
    <w:rsid w:val="003F4ED5"/>
    <w:rsid w:val="003F4FE2"/>
    <w:rsid w:val="003F614F"/>
    <w:rsid w:val="00402397"/>
    <w:rsid w:val="00402D03"/>
    <w:rsid w:val="00402DE9"/>
    <w:rsid w:val="00402E11"/>
    <w:rsid w:val="00403FE4"/>
    <w:rsid w:val="00404593"/>
    <w:rsid w:val="004047F2"/>
    <w:rsid w:val="00411A49"/>
    <w:rsid w:val="00411AAA"/>
    <w:rsid w:val="00417DBF"/>
    <w:rsid w:val="004348F7"/>
    <w:rsid w:val="00436FE1"/>
    <w:rsid w:val="00440262"/>
    <w:rsid w:val="004404D3"/>
    <w:rsid w:val="00442E8F"/>
    <w:rsid w:val="00444928"/>
    <w:rsid w:val="00445011"/>
    <w:rsid w:val="00445E28"/>
    <w:rsid w:val="00445ED1"/>
    <w:rsid w:val="00447472"/>
    <w:rsid w:val="004520CD"/>
    <w:rsid w:val="0045455A"/>
    <w:rsid w:val="004609BE"/>
    <w:rsid w:val="00464E47"/>
    <w:rsid w:val="0046658E"/>
    <w:rsid w:val="004668F7"/>
    <w:rsid w:val="00467891"/>
    <w:rsid w:val="00471541"/>
    <w:rsid w:val="0047377A"/>
    <w:rsid w:val="004834A3"/>
    <w:rsid w:val="00484249"/>
    <w:rsid w:val="00487FEF"/>
    <w:rsid w:val="004906EE"/>
    <w:rsid w:val="00491500"/>
    <w:rsid w:val="004938EB"/>
    <w:rsid w:val="00497791"/>
    <w:rsid w:val="004A4783"/>
    <w:rsid w:val="004A56C8"/>
    <w:rsid w:val="004A681C"/>
    <w:rsid w:val="004A6DE7"/>
    <w:rsid w:val="004A76BD"/>
    <w:rsid w:val="004A7D7F"/>
    <w:rsid w:val="004B10CE"/>
    <w:rsid w:val="004B13FF"/>
    <w:rsid w:val="004B2979"/>
    <w:rsid w:val="004B42F3"/>
    <w:rsid w:val="004B6508"/>
    <w:rsid w:val="004B7912"/>
    <w:rsid w:val="004C096A"/>
    <w:rsid w:val="004C1D72"/>
    <w:rsid w:val="004C3A83"/>
    <w:rsid w:val="004C4636"/>
    <w:rsid w:val="004C704A"/>
    <w:rsid w:val="004D1593"/>
    <w:rsid w:val="004D2864"/>
    <w:rsid w:val="004D2BC3"/>
    <w:rsid w:val="004D2DDE"/>
    <w:rsid w:val="004D332F"/>
    <w:rsid w:val="004D361E"/>
    <w:rsid w:val="004D4BC3"/>
    <w:rsid w:val="004D62EA"/>
    <w:rsid w:val="004E1DAE"/>
    <w:rsid w:val="004E55FE"/>
    <w:rsid w:val="004F0388"/>
    <w:rsid w:val="004F6056"/>
    <w:rsid w:val="004F6DD9"/>
    <w:rsid w:val="00500E9D"/>
    <w:rsid w:val="005020D1"/>
    <w:rsid w:val="005029D7"/>
    <w:rsid w:val="00502F21"/>
    <w:rsid w:val="00503C98"/>
    <w:rsid w:val="005101BE"/>
    <w:rsid w:val="00512677"/>
    <w:rsid w:val="005126C9"/>
    <w:rsid w:val="00513741"/>
    <w:rsid w:val="00515A3A"/>
    <w:rsid w:val="00516E50"/>
    <w:rsid w:val="005172DA"/>
    <w:rsid w:val="0052328A"/>
    <w:rsid w:val="005256AE"/>
    <w:rsid w:val="00526975"/>
    <w:rsid w:val="005333B5"/>
    <w:rsid w:val="005413DA"/>
    <w:rsid w:val="0054160F"/>
    <w:rsid w:val="00550A32"/>
    <w:rsid w:val="00556060"/>
    <w:rsid w:val="00557B23"/>
    <w:rsid w:val="005610E6"/>
    <w:rsid w:val="00561B8F"/>
    <w:rsid w:val="005624A8"/>
    <w:rsid w:val="00562D5C"/>
    <w:rsid w:val="00564167"/>
    <w:rsid w:val="00564443"/>
    <w:rsid w:val="00566311"/>
    <w:rsid w:val="00567B2F"/>
    <w:rsid w:val="00567B48"/>
    <w:rsid w:val="005723E3"/>
    <w:rsid w:val="005725F8"/>
    <w:rsid w:val="00573481"/>
    <w:rsid w:val="00574587"/>
    <w:rsid w:val="00575445"/>
    <w:rsid w:val="00577412"/>
    <w:rsid w:val="00580767"/>
    <w:rsid w:val="005850DE"/>
    <w:rsid w:val="00585EF5"/>
    <w:rsid w:val="005904C1"/>
    <w:rsid w:val="00594786"/>
    <w:rsid w:val="00595B40"/>
    <w:rsid w:val="00595BD7"/>
    <w:rsid w:val="00596BC5"/>
    <w:rsid w:val="00597DC7"/>
    <w:rsid w:val="00597F42"/>
    <w:rsid w:val="005A2DB1"/>
    <w:rsid w:val="005A4475"/>
    <w:rsid w:val="005A58F2"/>
    <w:rsid w:val="005A6E60"/>
    <w:rsid w:val="005A6FF2"/>
    <w:rsid w:val="005A7839"/>
    <w:rsid w:val="005B1B40"/>
    <w:rsid w:val="005B1D73"/>
    <w:rsid w:val="005B2014"/>
    <w:rsid w:val="005B2F4B"/>
    <w:rsid w:val="005B398C"/>
    <w:rsid w:val="005B3C3F"/>
    <w:rsid w:val="005B60EF"/>
    <w:rsid w:val="005C0306"/>
    <w:rsid w:val="005D2418"/>
    <w:rsid w:val="005D5030"/>
    <w:rsid w:val="005D56DC"/>
    <w:rsid w:val="005D5B8D"/>
    <w:rsid w:val="005D7304"/>
    <w:rsid w:val="005E0461"/>
    <w:rsid w:val="005E6B88"/>
    <w:rsid w:val="005F0A38"/>
    <w:rsid w:val="005F3A07"/>
    <w:rsid w:val="005F4C87"/>
    <w:rsid w:val="005F63CB"/>
    <w:rsid w:val="005F7D22"/>
    <w:rsid w:val="0060378F"/>
    <w:rsid w:val="00606FFD"/>
    <w:rsid w:val="00610859"/>
    <w:rsid w:val="00611833"/>
    <w:rsid w:val="0061194E"/>
    <w:rsid w:val="00612BCA"/>
    <w:rsid w:val="00613377"/>
    <w:rsid w:val="0061500F"/>
    <w:rsid w:val="00622798"/>
    <w:rsid w:val="00622D7D"/>
    <w:rsid w:val="0062397E"/>
    <w:rsid w:val="00624544"/>
    <w:rsid w:val="006248B1"/>
    <w:rsid w:val="00624E64"/>
    <w:rsid w:val="00633BB5"/>
    <w:rsid w:val="00634A59"/>
    <w:rsid w:val="00641F70"/>
    <w:rsid w:val="00642877"/>
    <w:rsid w:val="00644803"/>
    <w:rsid w:val="0064704D"/>
    <w:rsid w:val="0064719D"/>
    <w:rsid w:val="00650367"/>
    <w:rsid w:val="0065294D"/>
    <w:rsid w:val="0065302B"/>
    <w:rsid w:val="00655914"/>
    <w:rsid w:val="0065682F"/>
    <w:rsid w:val="0066017E"/>
    <w:rsid w:val="006610B8"/>
    <w:rsid w:val="0066564D"/>
    <w:rsid w:val="00667834"/>
    <w:rsid w:val="00667EC3"/>
    <w:rsid w:val="00683007"/>
    <w:rsid w:val="00683D42"/>
    <w:rsid w:val="00687D73"/>
    <w:rsid w:val="00690BCC"/>
    <w:rsid w:val="00691347"/>
    <w:rsid w:val="00693F40"/>
    <w:rsid w:val="006A25DC"/>
    <w:rsid w:val="006A42C4"/>
    <w:rsid w:val="006A64E3"/>
    <w:rsid w:val="006A7B40"/>
    <w:rsid w:val="006B3AED"/>
    <w:rsid w:val="006B4219"/>
    <w:rsid w:val="006B6429"/>
    <w:rsid w:val="006B78A4"/>
    <w:rsid w:val="006C3D3F"/>
    <w:rsid w:val="006C3E00"/>
    <w:rsid w:val="006C4E51"/>
    <w:rsid w:val="006C5470"/>
    <w:rsid w:val="006C5797"/>
    <w:rsid w:val="006C5E3E"/>
    <w:rsid w:val="006C6E89"/>
    <w:rsid w:val="006D1CAF"/>
    <w:rsid w:val="006D3909"/>
    <w:rsid w:val="006D417C"/>
    <w:rsid w:val="006D5166"/>
    <w:rsid w:val="006D6E0A"/>
    <w:rsid w:val="006E0E9D"/>
    <w:rsid w:val="006E1BC8"/>
    <w:rsid w:val="006E2BB5"/>
    <w:rsid w:val="006E30D9"/>
    <w:rsid w:val="006E6858"/>
    <w:rsid w:val="006F0C6B"/>
    <w:rsid w:val="006F0C73"/>
    <w:rsid w:val="006F0CDB"/>
    <w:rsid w:val="006F0DF6"/>
    <w:rsid w:val="006F3510"/>
    <w:rsid w:val="006F382E"/>
    <w:rsid w:val="006F5883"/>
    <w:rsid w:val="006F5D5F"/>
    <w:rsid w:val="006F7232"/>
    <w:rsid w:val="0070088E"/>
    <w:rsid w:val="00700F9B"/>
    <w:rsid w:val="00704C79"/>
    <w:rsid w:val="007076C4"/>
    <w:rsid w:val="007101C3"/>
    <w:rsid w:val="0071138A"/>
    <w:rsid w:val="00714569"/>
    <w:rsid w:val="00714C31"/>
    <w:rsid w:val="00717BDE"/>
    <w:rsid w:val="007204DC"/>
    <w:rsid w:val="00720A28"/>
    <w:rsid w:val="00724F5F"/>
    <w:rsid w:val="007323A7"/>
    <w:rsid w:val="0073312E"/>
    <w:rsid w:val="00733A42"/>
    <w:rsid w:val="00735C27"/>
    <w:rsid w:val="00737BC3"/>
    <w:rsid w:val="007406EC"/>
    <w:rsid w:val="00742019"/>
    <w:rsid w:val="00743D9D"/>
    <w:rsid w:val="00743F01"/>
    <w:rsid w:val="00745395"/>
    <w:rsid w:val="00746546"/>
    <w:rsid w:val="00746623"/>
    <w:rsid w:val="00750C37"/>
    <w:rsid w:val="0075339B"/>
    <w:rsid w:val="00753604"/>
    <w:rsid w:val="00753F3F"/>
    <w:rsid w:val="00755D39"/>
    <w:rsid w:val="00756A2D"/>
    <w:rsid w:val="00756FF3"/>
    <w:rsid w:val="00760A2A"/>
    <w:rsid w:val="0076126A"/>
    <w:rsid w:val="007625BF"/>
    <w:rsid w:val="00764B94"/>
    <w:rsid w:val="00770BDA"/>
    <w:rsid w:val="00771283"/>
    <w:rsid w:val="00774847"/>
    <w:rsid w:val="007755BF"/>
    <w:rsid w:val="007755DB"/>
    <w:rsid w:val="007768A7"/>
    <w:rsid w:val="0077691B"/>
    <w:rsid w:val="00780FE7"/>
    <w:rsid w:val="00783025"/>
    <w:rsid w:val="00786EF6"/>
    <w:rsid w:val="0079089D"/>
    <w:rsid w:val="00792381"/>
    <w:rsid w:val="00792496"/>
    <w:rsid w:val="0079268A"/>
    <w:rsid w:val="00795135"/>
    <w:rsid w:val="007A2A20"/>
    <w:rsid w:val="007A3372"/>
    <w:rsid w:val="007A537F"/>
    <w:rsid w:val="007B2870"/>
    <w:rsid w:val="007B2FEE"/>
    <w:rsid w:val="007C1841"/>
    <w:rsid w:val="007D15B2"/>
    <w:rsid w:val="007D2FA7"/>
    <w:rsid w:val="007D5C25"/>
    <w:rsid w:val="007D718D"/>
    <w:rsid w:val="007E0D1F"/>
    <w:rsid w:val="007E14EB"/>
    <w:rsid w:val="007E40DB"/>
    <w:rsid w:val="007E5631"/>
    <w:rsid w:val="007E6085"/>
    <w:rsid w:val="007E753F"/>
    <w:rsid w:val="007E7A66"/>
    <w:rsid w:val="007F019B"/>
    <w:rsid w:val="007F4426"/>
    <w:rsid w:val="00801D42"/>
    <w:rsid w:val="00804420"/>
    <w:rsid w:val="00805E6D"/>
    <w:rsid w:val="0080710A"/>
    <w:rsid w:val="00807B18"/>
    <w:rsid w:val="008263B9"/>
    <w:rsid w:val="00827FC3"/>
    <w:rsid w:val="008319C1"/>
    <w:rsid w:val="00833996"/>
    <w:rsid w:val="00834BE4"/>
    <w:rsid w:val="00834F12"/>
    <w:rsid w:val="00841681"/>
    <w:rsid w:val="00841BD7"/>
    <w:rsid w:val="00844218"/>
    <w:rsid w:val="00850C61"/>
    <w:rsid w:val="00850CA8"/>
    <w:rsid w:val="00852D66"/>
    <w:rsid w:val="00855720"/>
    <w:rsid w:val="00857940"/>
    <w:rsid w:val="00857BFE"/>
    <w:rsid w:val="00860A3A"/>
    <w:rsid w:val="00862905"/>
    <w:rsid w:val="00867718"/>
    <w:rsid w:val="00867C2A"/>
    <w:rsid w:val="00870794"/>
    <w:rsid w:val="00870C00"/>
    <w:rsid w:val="00880268"/>
    <w:rsid w:val="0088175F"/>
    <w:rsid w:val="008817B7"/>
    <w:rsid w:val="00885163"/>
    <w:rsid w:val="008877F2"/>
    <w:rsid w:val="008910CA"/>
    <w:rsid w:val="008973C9"/>
    <w:rsid w:val="008A01EC"/>
    <w:rsid w:val="008A284A"/>
    <w:rsid w:val="008A48F6"/>
    <w:rsid w:val="008A4927"/>
    <w:rsid w:val="008A4B32"/>
    <w:rsid w:val="008A5493"/>
    <w:rsid w:val="008A7553"/>
    <w:rsid w:val="008B2378"/>
    <w:rsid w:val="008B2AA7"/>
    <w:rsid w:val="008B5A5A"/>
    <w:rsid w:val="008B75B5"/>
    <w:rsid w:val="008C00CB"/>
    <w:rsid w:val="008C3918"/>
    <w:rsid w:val="008C7225"/>
    <w:rsid w:val="008C734E"/>
    <w:rsid w:val="008C7CD1"/>
    <w:rsid w:val="008D2F95"/>
    <w:rsid w:val="008D3B5E"/>
    <w:rsid w:val="008D54A7"/>
    <w:rsid w:val="008D55B7"/>
    <w:rsid w:val="008D580B"/>
    <w:rsid w:val="008D5CC9"/>
    <w:rsid w:val="008D6687"/>
    <w:rsid w:val="008D7A7D"/>
    <w:rsid w:val="008E27BD"/>
    <w:rsid w:val="008E3931"/>
    <w:rsid w:val="008E44AA"/>
    <w:rsid w:val="008E662E"/>
    <w:rsid w:val="008E6CF4"/>
    <w:rsid w:val="008E6D40"/>
    <w:rsid w:val="008E7A22"/>
    <w:rsid w:val="008E7B80"/>
    <w:rsid w:val="008F21EE"/>
    <w:rsid w:val="008F6F1A"/>
    <w:rsid w:val="00906CF8"/>
    <w:rsid w:val="00914C00"/>
    <w:rsid w:val="009164CA"/>
    <w:rsid w:val="009213C1"/>
    <w:rsid w:val="009270BD"/>
    <w:rsid w:val="00932A7C"/>
    <w:rsid w:val="00936B85"/>
    <w:rsid w:val="009374CD"/>
    <w:rsid w:val="00944DFF"/>
    <w:rsid w:val="00946E2F"/>
    <w:rsid w:val="009476C0"/>
    <w:rsid w:val="0095127F"/>
    <w:rsid w:val="00953825"/>
    <w:rsid w:val="009542E4"/>
    <w:rsid w:val="00954705"/>
    <w:rsid w:val="009611AC"/>
    <w:rsid w:val="0096178F"/>
    <w:rsid w:val="00962378"/>
    <w:rsid w:val="0096527D"/>
    <w:rsid w:val="009737CF"/>
    <w:rsid w:val="009767E2"/>
    <w:rsid w:val="00984561"/>
    <w:rsid w:val="009927E1"/>
    <w:rsid w:val="009967F1"/>
    <w:rsid w:val="009A1AA1"/>
    <w:rsid w:val="009A1EBC"/>
    <w:rsid w:val="009A3334"/>
    <w:rsid w:val="009A42EF"/>
    <w:rsid w:val="009A6293"/>
    <w:rsid w:val="009A670D"/>
    <w:rsid w:val="009A7430"/>
    <w:rsid w:val="009B00CE"/>
    <w:rsid w:val="009B4767"/>
    <w:rsid w:val="009B7DA4"/>
    <w:rsid w:val="009C224D"/>
    <w:rsid w:val="009C287A"/>
    <w:rsid w:val="009C291E"/>
    <w:rsid w:val="009C30B4"/>
    <w:rsid w:val="009C5376"/>
    <w:rsid w:val="009C7AA3"/>
    <w:rsid w:val="009D540E"/>
    <w:rsid w:val="009D540F"/>
    <w:rsid w:val="009D6123"/>
    <w:rsid w:val="009D6427"/>
    <w:rsid w:val="009D654D"/>
    <w:rsid w:val="009D75C9"/>
    <w:rsid w:val="009D7F50"/>
    <w:rsid w:val="009E3377"/>
    <w:rsid w:val="009E5974"/>
    <w:rsid w:val="009E61E0"/>
    <w:rsid w:val="009E7DD0"/>
    <w:rsid w:val="009F105A"/>
    <w:rsid w:val="009F1F67"/>
    <w:rsid w:val="009F2646"/>
    <w:rsid w:val="009F3972"/>
    <w:rsid w:val="009F40DF"/>
    <w:rsid w:val="009F4CD9"/>
    <w:rsid w:val="009F4FCD"/>
    <w:rsid w:val="00A01628"/>
    <w:rsid w:val="00A02213"/>
    <w:rsid w:val="00A06E7B"/>
    <w:rsid w:val="00A07711"/>
    <w:rsid w:val="00A122C9"/>
    <w:rsid w:val="00A16F0E"/>
    <w:rsid w:val="00A216C0"/>
    <w:rsid w:val="00A2339B"/>
    <w:rsid w:val="00A23973"/>
    <w:rsid w:val="00A24482"/>
    <w:rsid w:val="00A31738"/>
    <w:rsid w:val="00A31FC5"/>
    <w:rsid w:val="00A32222"/>
    <w:rsid w:val="00A33E96"/>
    <w:rsid w:val="00A34027"/>
    <w:rsid w:val="00A37B43"/>
    <w:rsid w:val="00A40CAD"/>
    <w:rsid w:val="00A41DBB"/>
    <w:rsid w:val="00A424CB"/>
    <w:rsid w:val="00A425DB"/>
    <w:rsid w:val="00A42AF9"/>
    <w:rsid w:val="00A4750F"/>
    <w:rsid w:val="00A600FF"/>
    <w:rsid w:val="00A615AE"/>
    <w:rsid w:val="00A63639"/>
    <w:rsid w:val="00A67725"/>
    <w:rsid w:val="00A67C85"/>
    <w:rsid w:val="00A67DC1"/>
    <w:rsid w:val="00A7290D"/>
    <w:rsid w:val="00A74BB2"/>
    <w:rsid w:val="00A751B5"/>
    <w:rsid w:val="00A7565A"/>
    <w:rsid w:val="00A80F82"/>
    <w:rsid w:val="00A9006C"/>
    <w:rsid w:val="00A905E6"/>
    <w:rsid w:val="00A915F0"/>
    <w:rsid w:val="00A91C0C"/>
    <w:rsid w:val="00A92AE1"/>
    <w:rsid w:val="00A94232"/>
    <w:rsid w:val="00A95B9F"/>
    <w:rsid w:val="00AA0524"/>
    <w:rsid w:val="00AA0971"/>
    <w:rsid w:val="00AA2954"/>
    <w:rsid w:val="00AA2CE7"/>
    <w:rsid w:val="00AA438F"/>
    <w:rsid w:val="00AA4424"/>
    <w:rsid w:val="00AA5C5B"/>
    <w:rsid w:val="00AA6527"/>
    <w:rsid w:val="00AA7E76"/>
    <w:rsid w:val="00AB1167"/>
    <w:rsid w:val="00AB2608"/>
    <w:rsid w:val="00AB2C1C"/>
    <w:rsid w:val="00AB46DF"/>
    <w:rsid w:val="00AB730C"/>
    <w:rsid w:val="00AC001C"/>
    <w:rsid w:val="00AC65D2"/>
    <w:rsid w:val="00AD1B88"/>
    <w:rsid w:val="00AD244B"/>
    <w:rsid w:val="00AD2FDC"/>
    <w:rsid w:val="00AD4CC3"/>
    <w:rsid w:val="00AD5E21"/>
    <w:rsid w:val="00AE1BB7"/>
    <w:rsid w:val="00AE22E1"/>
    <w:rsid w:val="00AE4E00"/>
    <w:rsid w:val="00AE51A9"/>
    <w:rsid w:val="00AE558D"/>
    <w:rsid w:val="00AF1B81"/>
    <w:rsid w:val="00AF1EE2"/>
    <w:rsid w:val="00AF31FA"/>
    <w:rsid w:val="00AF5E4D"/>
    <w:rsid w:val="00AF6EF2"/>
    <w:rsid w:val="00B01CF7"/>
    <w:rsid w:val="00B02DB6"/>
    <w:rsid w:val="00B07D48"/>
    <w:rsid w:val="00B07F5D"/>
    <w:rsid w:val="00B12D60"/>
    <w:rsid w:val="00B12F3B"/>
    <w:rsid w:val="00B14315"/>
    <w:rsid w:val="00B15519"/>
    <w:rsid w:val="00B16854"/>
    <w:rsid w:val="00B21E57"/>
    <w:rsid w:val="00B21F5E"/>
    <w:rsid w:val="00B35A92"/>
    <w:rsid w:val="00B36312"/>
    <w:rsid w:val="00B37BEE"/>
    <w:rsid w:val="00B4121F"/>
    <w:rsid w:val="00B41B08"/>
    <w:rsid w:val="00B425D6"/>
    <w:rsid w:val="00B426B9"/>
    <w:rsid w:val="00B459DB"/>
    <w:rsid w:val="00B5322B"/>
    <w:rsid w:val="00B558AB"/>
    <w:rsid w:val="00B577C1"/>
    <w:rsid w:val="00B61B39"/>
    <w:rsid w:val="00B6219E"/>
    <w:rsid w:val="00B62464"/>
    <w:rsid w:val="00B63998"/>
    <w:rsid w:val="00B64AF2"/>
    <w:rsid w:val="00B65491"/>
    <w:rsid w:val="00B66E64"/>
    <w:rsid w:val="00B67CD6"/>
    <w:rsid w:val="00B71277"/>
    <w:rsid w:val="00B76F58"/>
    <w:rsid w:val="00B77727"/>
    <w:rsid w:val="00B82DEB"/>
    <w:rsid w:val="00B834BE"/>
    <w:rsid w:val="00B86F7C"/>
    <w:rsid w:val="00B87BDC"/>
    <w:rsid w:val="00B919E6"/>
    <w:rsid w:val="00B941AD"/>
    <w:rsid w:val="00B94456"/>
    <w:rsid w:val="00BA13A5"/>
    <w:rsid w:val="00BA62F2"/>
    <w:rsid w:val="00BB0395"/>
    <w:rsid w:val="00BB0FE7"/>
    <w:rsid w:val="00BB1278"/>
    <w:rsid w:val="00BB343C"/>
    <w:rsid w:val="00BB474E"/>
    <w:rsid w:val="00BB5687"/>
    <w:rsid w:val="00BC048A"/>
    <w:rsid w:val="00BC0B81"/>
    <w:rsid w:val="00BC0DFF"/>
    <w:rsid w:val="00BD449F"/>
    <w:rsid w:val="00BD473C"/>
    <w:rsid w:val="00BD4B66"/>
    <w:rsid w:val="00BD661A"/>
    <w:rsid w:val="00BE0C2B"/>
    <w:rsid w:val="00BE3652"/>
    <w:rsid w:val="00BE4CD5"/>
    <w:rsid w:val="00BE56DE"/>
    <w:rsid w:val="00BE586F"/>
    <w:rsid w:val="00BE5FA7"/>
    <w:rsid w:val="00BF2095"/>
    <w:rsid w:val="00BF2BF1"/>
    <w:rsid w:val="00BF530C"/>
    <w:rsid w:val="00BF75CD"/>
    <w:rsid w:val="00BF7BDC"/>
    <w:rsid w:val="00C005EC"/>
    <w:rsid w:val="00C02D9E"/>
    <w:rsid w:val="00C03C0F"/>
    <w:rsid w:val="00C079CF"/>
    <w:rsid w:val="00C10B5B"/>
    <w:rsid w:val="00C21780"/>
    <w:rsid w:val="00C22336"/>
    <w:rsid w:val="00C23F8D"/>
    <w:rsid w:val="00C2454D"/>
    <w:rsid w:val="00C2460A"/>
    <w:rsid w:val="00C24E7A"/>
    <w:rsid w:val="00C31E95"/>
    <w:rsid w:val="00C32590"/>
    <w:rsid w:val="00C333D9"/>
    <w:rsid w:val="00C35163"/>
    <w:rsid w:val="00C361B2"/>
    <w:rsid w:val="00C43B01"/>
    <w:rsid w:val="00C447FA"/>
    <w:rsid w:val="00C45797"/>
    <w:rsid w:val="00C509B0"/>
    <w:rsid w:val="00C52C75"/>
    <w:rsid w:val="00C561D0"/>
    <w:rsid w:val="00C56B15"/>
    <w:rsid w:val="00C57585"/>
    <w:rsid w:val="00C5775D"/>
    <w:rsid w:val="00C61551"/>
    <w:rsid w:val="00C61950"/>
    <w:rsid w:val="00C62AAF"/>
    <w:rsid w:val="00C63377"/>
    <w:rsid w:val="00C64D19"/>
    <w:rsid w:val="00C66685"/>
    <w:rsid w:val="00C70188"/>
    <w:rsid w:val="00C7051D"/>
    <w:rsid w:val="00C71D77"/>
    <w:rsid w:val="00C760D4"/>
    <w:rsid w:val="00C8080E"/>
    <w:rsid w:val="00C81566"/>
    <w:rsid w:val="00C83C5C"/>
    <w:rsid w:val="00C841A9"/>
    <w:rsid w:val="00C84B13"/>
    <w:rsid w:val="00C84F4E"/>
    <w:rsid w:val="00C8578C"/>
    <w:rsid w:val="00C87591"/>
    <w:rsid w:val="00C947A9"/>
    <w:rsid w:val="00C96130"/>
    <w:rsid w:val="00C97176"/>
    <w:rsid w:val="00C97D27"/>
    <w:rsid w:val="00CA1437"/>
    <w:rsid w:val="00CA19ED"/>
    <w:rsid w:val="00CA479D"/>
    <w:rsid w:val="00CA6655"/>
    <w:rsid w:val="00CB0092"/>
    <w:rsid w:val="00CB04DE"/>
    <w:rsid w:val="00CB27E1"/>
    <w:rsid w:val="00CB715A"/>
    <w:rsid w:val="00CC0F74"/>
    <w:rsid w:val="00CC1002"/>
    <w:rsid w:val="00CC7337"/>
    <w:rsid w:val="00CD12E0"/>
    <w:rsid w:val="00CD1A54"/>
    <w:rsid w:val="00CD2EBA"/>
    <w:rsid w:val="00CD542B"/>
    <w:rsid w:val="00CD6152"/>
    <w:rsid w:val="00CE2107"/>
    <w:rsid w:val="00CE4A0E"/>
    <w:rsid w:val="00CE5258"/>
    <w:rsid w:val="00CF1175"/>
    <w:rsid w:val="00CF2AA1"/>
    <w:rsid w:val="00CF2DE6"/>
    <w:rsid w:val="00CF3A0A"/>
    <w:rsid w:val="00CF4504"/>
    <w:rsid w:val="00CF4B45"/>
    <w:rsid w:val="00CF4C7D"/>
    <w:rsid w:val="00CF6474"/>
    <w:rsid w:val="00D04F67"/>
    <w:rsid w:val="00D05D46"/>
    <w:rsid w:val="00D17153"/>
    <w:rsid w:val="00D17A12"/>
    <w:rsid w:val="00D20BBC"/>
    <w:rsid w:val="00D20E3B"/>
    <w:rsid w:val="00D21CD7"/>
    <w:rsid w:val="00D23D98"/>
    <w:rsid w:val="00D248F2"/>
    <w:rsid w:val="00D25460"/>
    <w:rsid w:val="00D26524"/>
    <w:rsid w:val="00D335AE"/>
    <w:rsid w:val="00D379B8"/>
    <w:rsid w:val="00D40C65"/>
    <w:rsid w:val="00D434C7"/>
    <w:rsid w:val="00D43844"/>
    <w:rsid w:val="00D4482A"/>
    <w:rsid w:val="00D44B06"/>
    <w:rsid w:val="00D46776"/>
    <w:rsid w:val="00D476FF"/>
    <w:rsid w:val="00D51224"/>
    <w:rsid w:val="00D5730B"/>
    <w:rsid w:val="00D57F9B"/>
    <w:rsid w:val="00D610AC"/>
    <w:rsid w:val="00D62BBF"/>
    <w:rsid w:val="00D63FBB"/>
    <w:rsid w:val="00D641A1"/>
    <w:rsid w:val="00D66822"/>
    <w:rsid w:val="00D672D5"/>
    <w:rsid w:val="00D67A2D"/>
    <w:rsid w:val="00D732D8"/>
    <w:rsid w:val="00D76268"/>
    <w:rsid w:val="00D7638E"/>
    <w:rsid w:val="00D767FB"/>
    <w:rsid w:val="00D8299B"/>
    <w:rsid w:val="00D83B90"/>
    <w:rsid w:val="00D84F41"/>
    <w:rsid w:val="00D86882"/>
    <w:rsid w:val="00D86EB7"/>
    <w:rsid w:val="00D910B4"/>
    <w:rsid w:val="00D934AE"/>
    <w:rsid w:val="00D93F81"/>
    <w:rsid w:val="00D9450F"/>
    <w:rsid w:val="00D957E0"/>
    <w:rsid w:val="00D9784E"/>
    <w:rsid w:val="00DA5E21"/>
    <w:rsid w:val="00DA6C73"/>
    <w:rsid w:val="00DA7EB2"/>
    <w:rsid w:val="00DB2F75"/>
    <w:rsid w:val="00DB3147"/>
    <w:rsid w:val="00DB39AB"/>
    <w:rsid w:val="00DB4A93"/>
    <w:rsid w:val="00DB6EC1"/>
    <w:rsid w:val="00DB7020"/>
    <w:rsid w:val="00DB7A02"/>
    <w:rsid w:val="00DC0155"/>
    <w:rsid w:val="00DC1AE6"/>
    <w:rsid w:val="00DC2609"/>
    <w:rsid w:val="00DC4210"/>
    <w:rsid w:val="00DD011A"/>
    <w:rsid w:val="00DD16F9"/>
    <w:rsid w:val="00DD3EA8"/>
    <w:rsid w:val="00DE455C"/>
    <w:rsid w:val="00DE586A"/>
    <w:rsid w:val="00DE6C0B"/>
    <w:rsid w:val="00DE6D9E"/>
    <w:rsid w:val="00DF13B7"/>
    <w:rsid w:val="00DF6EC1"/>
    <w:rsid w:val="00E0125C"/>
    <w:rsid w:val="00E03BF3"/>
    <w:rsid w:val="00E03C71"/>
    <w:rsid w:val="00E044BD"/>
    <w:rsid w:val="00E11B21"/>
    <w:rsid w:val="00E12BE6"/>
    <w:rsid w:val="00E12D0A"/>
    <w:rsid w:val="00E13C17"/>
    <w:rsid w:val="00E150FB"/>
    <w:rsid w:val="00E21464"/>
    <w:rsid w:val="00E2429D"/>
    <w:rsid w:val="00E24C3E"/>
    <w:rsid w:val="00E27B23"/>
    <w:rsid w:val="00E30AA7"/>
    <w:rsid w:val="00E322A8"/>
    <w:rsid w:val="00E32DD0"/>
    <w:rsid w:val="00E3398A"/>
    <w:rsid w:val="00E41A00"/>
    <w:rsid w:val="00E46629"/>
    <w:rsid w:val="00E47D4A"/>
    <w:rsid w:val="00E503B9"/>
    <w:rsid w:val="00E5045A"/>
    <w:rsid w:val="00E544DF"/>
    <w:rsid w:val="00E54660"/>
    <w:rsid w:val="00E56870"/>
    <w:rsid w:val="00E57793"/>
    <w:rsid w:val="00E63D85"/>
    <w:rsid w:val="00E642D3"/>
    <w:rsid w:val="00E7014B"/>
    <w:rsid w:val="00E71831"/>
    <w:rsid w:val="00E72E27"/>
    <w:rsid w:val="00E74CA9"/>
    <w:rsid w:val="00E750BD"/>
    <w:rsid w:val="00E80A77"/>
    <w:rsid w:val="00E81DE4"/>
    <w:rsid w:val="00E859D7"/>
    <w:rsid w:val="00E90115"/>
    <w:rsid w:val="00E9073E"/>
    <w:rsid w:val="00E93EB6"/>
    <w:rsid w:val="00EA0AF3"/>
    <w:rsid w:val="00EA1B40"/>
    <w:rsid w:val="00EB3FD7"/>
    <w:rsid w:val="00EB4543"/>
    <w:rsid w:val="00EB5D7A"/>
    <w:rsid w:val="00EC15B5"/>
    <w:rsid w:val="00EC7B0F"/>
    <w:rsid w:val="00ED2E3A"/>
    <w:rsid w:val="00ED382D"/>
    <w:rsid w:val="00ED4DFA"/>
    <w:rsid w:val="00ED6BDF"/>
    <w:rsid w:val="00EE1F47"/>
    <w:rsid w:val="00EE26FF"/>
    <w:rsid w:val="00EE2D02"/>
    <w:rsid w:val="00EE453F"/>
    <w:rsid w:val="00EE4576"/>
    <w:rsid w:val="00EF1DEB"/>
    <w:rsid w:val="00EF201D"/>
    <w:rsid w:val="00F004B6"/>
    <w:rsid w:val="00F00B57"/>
    <w:rsid w:val="00F01987"/>
    <w:rsid w:val="00F01B09"/>
    <w:rsid w:val="00F0212F"/>
    <w:rsid w:val="00F03755"/>
    <w:rsid w:val="00F03C80"/>
    <w:rsid w:val="00F0623F"/>
    <w:rsid w:val="00F06B36"/>
    <w:rsid w:val="00F11B12"/>
    <w:rsid w:val="00F131B4"/>
    <w:rsid w:val="00F15277"/>
    <w:rsid w:val="00F17D0A"/>
    <w:rsid w:val="00F21538"/>
    <w:rsid w:val="00F2231C"/>
    <w:rsid w:val="00F258DC"/>
    <w:rsid w:val="00F261F4"/>
    <w:rsid w:val="00F2667D"/>
    <w:rsid w:val="00F315BD"/>
    <w:rsid w:val="00F31D02"/>
    <w:rsid w:val="00F33FC0"/>
    <w:rsid w:val="00F36044"/>
    <w:rsid w:val="00F371A1"/>
    <w:rsid w:val="00F373FA"/>
    <w:rsid w:val="00F37FF9"/>
    <w:rsid w:val="00F47FCA"/>
    <w:rsid w:val="00F5143C"/>
    <w:rsid w:val="00F54582"/>
    <w:rsid w:val="00F55D81"/>
    <w:rsid w:val="00F56576"/>
    <w:rsid w:val="00F573AE"/>
    <w:rsid w:val="00F60065"/>
    <w:rsid w:val="00F6051F"/>
    <w:rsid w:val="00F617F6"/>
    <w:rsid w:val="00F67884"/>
    <w:rsid w:val="00F67C48"/>
    <w:rsid w:val="00F70AB5"/>
    <w:rsid w:val="00F71BD8"/>
    <w:rsid w:val="00F7308A"/>
    <w:rsid w:val="00F738A8"/>
    <w:rsid w:val="00F76018"/>
    <w:rsid w:val="00F767DA"/>
    <w:rsid w:val="00F80070"/>
    <w:rsid w:val="00F907C8"/>
    <w:rsid w:val="00F91221"/>
    <w:rsid w:val="00F91FD4"/>
    <w:rsid w:val="00F92B99"/>
    <w:rsid w:val="00F97CFE"/>
    <w:rsid w:val="00FA3204"/>
    <w:rsid w:val="00FA3631"/>
    <w:rsid w:val="00FB0CBB"/>
    <w:rsid w:val="00FB0E47"/>
    <w:rsid w:val="00FB34ED"/>
    <w:rsid w:val="00FC031B"/>
    <w:rsid w:val="00FD6B08"/>
    <w:rsid w:val="00FE1275"/>
    <w:rsid w:val="00FE3582"/>
    <w:rsid w:val="00FE4DDF"/>
    <w:rsid w:val="00FE5491"/>
    <w:rsid w:val="00FE5958"/>
    <w:rsid w:val="00FE73A4"/>
    <w:rsid w:val="00FF01B2"/>
    <w:rsid w:val="00FF3077"/>
    <w:rsid w:val="00FF3ABC"/>
    <w:rsid w:val="00FF4BB5"/>
    <w:rsid w:val="00FF4ED2"/>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828282"/>
    </o:shapedefaults>
    <o:shapelayout v:ext="edit">
      <o:idmap v:ext="edit" data="1"/>
    </o:shapelayout>
  </w:shapeDefaults>
  <w:decimalSymbol w:val=","/>
  <w:listSeparator w:val=";"/>
  <w14:docId w14:val="4D495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qFormat="1"/>
    <w:lsdException w:name="footnote reference" w:uiPriority="0"/>
    <w:lsdException w:name="List Number" w:uiPriority="0"/>
    <w:lsdException w:name="List Bullet 3"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rPr>
  </w:style>
  <w:style w:type="paragraph" w:styleId="Heading1">
    <w:name w:val="heading 1"/>
    <w:aliases w:val="ECC Heading 1,H1"/>
    <w:basedOn w:val="Normal"/>
    <w:next w:val="ECCParagraph"/>
    <w:link w:val="Heading1Char"/>
    <w:autoRedefine/>
    <w:qFormat/>
    <w:rsid w:val="00B12F3B"/>
    <w:pPr>
      <w:keepNext/>
      <w:pageBreakBefore/>
      <w:numPr>
        <w:numId w:val="1"/>
      </w:numPr>
      <w:spacing w:before="600" w:after="240"/>
      <w:jc w:val="both"/>
      <w:outlineLvl w:val="0"/>
    </w:pPr>
    <w:rPr>
      <w:rFonts w:cs="Arial"/>
      <w:b/>
      <w:bCs/>
      <w:caps/>
      <w:color w:val="D2232A"/>
      <w:kern w:val="32"/>
      <w:szCs w:val="32"/>
    </w:rPr>
  </w:style>
  <w:style w:type="paragraph" w:styleId="Heading2">
    <w:name w:val="heading 2"/>
    <w:aliases w:val="ECC Heading 2,H2,h2,h21,Heading Two,R2,l2,Sub-section"/>
    <w:basedOn w:val="Normal"/>
    <w:next w:val="ECCParagraph"/>
    <w:autoRedefine/>
    <w:qFormat/>
    <w:rsid w:val="00D20E3B"/>
    <w:pPr>
      <w:keepNext/>
      <w:numPr>
        <w:ilvl w:val="1"/>
        <w:numId w:val="1"/>
      </w:numPr>
      <w:spacing w:before="480" w:after="240"/>
      <w:outlineLvl w:val="1"/>
    </w:pPr>
    <w:rPr>
      <w:rFonts w:cs="Arial"/>
      <w:b/>
      <w:bCs/>
      <w:iCs/>
      <w:caps/>
      <w:szCs w:val="28"/>
    </w:rPr>
  </w:style>
  <w:style w:type="paragraph" w:styleId="Heading3">
    <w:name w:val="heading 3"/>
    <w:aliases w:val="ECC Heading 3,H3,h3,3"/>
    <w:basedOn w:val="Normal"/>
    <w:next w:val="ECCParagraph"/>
    <w:autoRedefine/>
    <w:qFormat/>
    <w:rsid w:val="00205780"/>
    <w:pPr>
      <w:keepNext/>
      <w:numPr>
        <w:ilvl w:val="2"/>
        <w:numId w:val="1"/>
      </w:numPr>
      <w:spacing w:before="360" w:after="120"/>
      <w:outlineLvl w:val="2"/>
    </w:pPr>
    <w:rPr>
      <w:rFonts w:cs="Arial"/>
      <w:b/>
      <w:bCs/>
      <w:szCs w:val="20"/>
    </w:rPr>
  </w:style>
  <w:style w:type="paragraph" w:styleId="Heading4">
    <w:name w:val="heading 4"/>
    <w:aliases w:val="ECC Heading 4,H4"/>
    <w:basedOn w:val="Normal"/>
    <w:next w:val="ECCParagraph"/>
    <w:autoRedefine/>
    <w:qFormat/>
    <w:rsid w:val="00BA13A5"/>
    <w:pPr>
      <w:numPr>
        <w:ilvl w:val="3"/>
      </w:numPr>
      <w:tabs>
        <w:tab w:val="num" w:pos="864"/>
      </w:tabs>
      <w:spacing w:before="360" w:after="60"/>
      <w:ind w:left="864" w:hanging="864"/>
      <w:jc w:val="both"/>
      <w:outlineLvl w:val="3"/>
    </w:pPr>
    <w:rPr>
      <w:rFonts w:eastAsia="Calibri" w:cs="Arial"/>
      <w:b/>
      <w:bCs/>
      <w:i/>
      <w:color w:val="D22A23"/>
      <w:szCs w:val="26"/>
      <w:lang w:eastAsia="de-DE"/>
    </w:rPr>
  </w:style>
  <w:style w:type="paragraph" w:styleId="Heading5">
    <w:name w:val="heading 5"/>
    <w:aliases w:val="H5"/>
    <w:basedOn w:val="Normal"/>
    <w:next w:val="Normal"/>
    <w:qFormat/>
    <w:rsid w:val="00D20E3B"/>
    <w:pPr>
      <w:numPr>
        <w:ilvl w:val="4"/>
        <w:numId w:val="1"/>
      </w:numPr>
      <w:spacing w:before="240" w:after="60"/>
      <w:outlineLvl w:val="4"/>
    </w:pPr>
    <w:rPr>
      <w:b/>
      <w:bCs/>
      <w:i/>
      <w:iCs/>
      <w:sz w:val="26"/>
      <w:szCs w:val="26"/>
    </w:rPr>
  </w:style>
  <w:style w:type="paragraph" w:styleId="Heading6">
    <w:name w:val="heading 6"/>
    <w:aliases w:val="H6"/>
    <w:basedOn w:val="Normal"/>
    <w:next w:val="Normal"/>
    <w:qFormat/>
    <w:rsid w:val="00D20E3B"/>
    <w:pPr>
      <w:numPr>
        <w:ilvl w:val="5"/>
        <w:numId w:val="1"/>
      </w:numPr>
      <w:spacing w:before="240" w:after="60"/>
      <w:outlineLvl w:val="5"/>
    </w:pPr>
    <w:rPr>
      <w:b/>
      <w:bCs/>
      <w:sz w:val="22"/>
      <w:szCs w:val="22"/>
    </w:rPr>
  </w:style>
  <w:style w:type="paragraph" w:styleId="Heading7">
    <w:name w:val="heading 7"/>
    <w:aliases w:val="H7"/>
    <w:basedOn w:val="Normal"/>
    <w:next w:val="Normal"/>
    <w:qFormat/>
    <w:rsid w:val="00D20E3B"/>
    <w:pPr>
      <w:numPr>
        <w:ilvl w:val="6"/>
        <w:numId w:val="1"/>
      </w:numPr>
      <w:spacing w:before="240" w:after="60"/>
      <w:outlineLvl w:val="6"/>
    </w:pPr>
    <w:rPr>
      <w:sz w:val="24"/>
    </w:rPr>
  </w:style>
  <w:style w:type="paragraph" w:styleId="Heading8">
    <w:name w:val="heading 8"/>
    <w:aliases w:val="H8"/>
    <w:basedOn w:val="Normal"/>
    <w:next w:val="Normal"/>
    <w:qFormat/>
    <w:rsid w:val="00D20E3B"/>
    <w:pPr>
      <w:numPr>
        <w:ilvl w:val="7"/>
        <w:numId w:val="1"/>
      </w:numPr>
      <w:spacing w:before="240" w:after="60"/>
      <w:outlineLvl w:val="7"/>
    </w:pPr>
    <w:rPr>
      <w:i/>
      <w:iCs/>
      <w:sz w:val="24"/>
    </w:rPr>
  </w:style>
  <w:style w:type="paragraph" w:styleId="Heading9">
    <w:name w:val="heading 9"/>
    <w:aliases w:val="H9"/>
    <w:basedOn w:val="Normal"/>
    <w:next w:val="Normal"/>
    <w:qFormat/>
    <w:rsid w:val="00D20E3B"/>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heading1"/>
    <w:basedOn w:val="Heading1"/>
    <w:next w:val="ECCParagraph"/>
    <w:qFormat/>
    <w:rsid w:val="002209A7"/>
    <w:pPr>
      <w:numPr>
        <w:numId w:val="4"/>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59"/>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2"/>
      </w:numPr>
      <w:spacing w:before="360" w:after="240"/>
    </w:pPr>
  </w:style>
  <w:style w:type="paragraph" w:customStyle="1" w:styleId="ECCFootnote">
    <w:name w:val="ECC Footnote"/>
    <w:basedOn w:val="Normal"/>
    <w:autoRedefine/>
    <w:rsid w:val="00DC1AE6"/>
    <w:pPr>
      <w:ind w:left="454" w:hanging="454"/>
    </w:pPr>
    <w:rPr>
      <w:sz w:val="16"/>
      <w:lang w:val="en-US"/>
    </w:rPr>
  </w:style>
  <w:style w:type="paragraph" w:styleId="FootnoteText">
    <w:name w:val="footnote text"/>
    <w:aliases w:val="ALTS FOOTNOTE,DNV-FT,Footnote Text Char1,Footnote Text Char Char1,Footnote Text Char4 Char Char,Footnote Text Char1 Char1 Char1 Char,Footnote Text Char Char1 Char1 Char Char"/>
    <w:basedOn w:val="Normal"/>
    <w:link w:val="FootnoteTextChar"/>
    <w:qFormat/>
    <w:rsid w:val="00106B7D"/>
    <w:rPr>
      <w:szCs w:val="20"/>
    </w:rPr>
  </w:style>
  <w:style w:type="character" w:styleId="FootnoteReference">
    <w:name w:val="footnote reference"/>
    <w:aliases w:val="Appel note de bas de p,Footnote Reference/,ECC Footnote number"/>
    <w:basedOn w:val="DefaultParagraphFont"/>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5"/>
      </w:numPr>
    </w:pPr>
    <w:rPr>
      <w:lang w:eastAsia="ja-JP"/>
    </w:rPr>
  </w:style>
  <w:style w:type="paragraph" w:customStyle="1" w:styleId="ECCAnnexheading2">
    <w:name w:val="ECC Annex heading2"/>
    <w:basedOn w:val="Normal"/>
    <w:next w:val="ECCParagraph"/>
    <w:rsid w:val="00C95C7C"/>
    <w:pPr>
      <w:numPr>
        <w:ilvl w:val="1"/>
        <w:numId w:val="4"/>
      </w:numPr>
      <w:overflowPunct w:val="0"/>
      <w:autoSpaceDE w:val="0"/>
      <w:autoSpaceDN w:val="0"/>
      <w:adjustRightInd w:val="0"/>
      <w:spacing w:before="480" w:after="240"/>
      <w:ind w:left="576"/>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customStyle="1" w:styleId="Default">
    <w:name w:val="Default"/>
    <w:rsid w:val="00080D86"/>
    <w:pPr>
      <w:autoSpaceDE w:val="0"/>
      <w:autoSpaceDN w:val="0"/>
      <w:adjustRightInd w:val="0"/>
    </w:pPr>
    <w:rPr>
      <w:color w:val="000000"/>
      <w:sz w:val="24"/>
      <w:szCs w:val="24"/>
      <w:lang w:val="en-US"/>
    </w:rPr>
  </w:style>
  <w:style w:type="numbering" w:customStyle="1" w:styleId="ECCBullets">
    <w:name w:val="ECC Bullets"/>
    <w:basedOn w:val="NoList"/>
    <w:rsid w:val="003C3EE4"/>
    <w:pPr>
      <w:numPr>
        <w:numId w:val="7"/>
      </w:numPr>
    </w:pPr>
  </w:style>
  <w:style w:type="paragraph" w:customStyle="1" w:styleId="ECCNumbered-LetteredList">
    <w:name w:val="ECC Numbered-Lettered List"/>
    <w:basedOn w:val="Normal"/>
    <w:qFormat/>
    <w:rsid w:val="00D20E3B"/>
    <w:pPr>
      <w:numPr>
        <w:numId w:val="9"/>
      </w:numPr>
    </w:pPr>
  </w:style>
  <w:style w:type="paragraph" w:customStyle="1" w:styleId="ECCNumberedBullets">
    <w:name w:val="ECC Numbered Bullets"/>
    <w:basedOn w:val="Normal"/>
    <w:rsid w:val="00D20E3B"/>
    <w:pPr>
      <w:numPr>
        <w:numId w:val="8"/>
      </w:numPr>
    </w:pPr>
  </w:style>
  <w:style w:type="paragraph" w:styleId="BalloonText">
    <w:name w:val="Balloon Text"/>
    <w:basedOn w:val="Normal"/>
    <w:link w:val="BalloonTextChar"/>
    <w:uiPriority w:val="99"/>
    <w:semiHidden/>
    <w:unhideWhenUsed/>
    <w:rsid w:val="00D20E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0E3B"/>
    <w:rPr>
      <w:rFonts w:ascii="Lucida Grande" w:hAnsi="Lucida Grande" w:cs="Lucida Grande"/>
      <w:sz w:val="18"/>
      <w:szCs w:val="18"/>
      <w:lang w:val="en-US"/>
    </w:rPr>
  </w:style>
  <w:style w:type="numbering" w:customStyle="1" w:styleId="ECCNumbers-Bullets">
    <w:name w:val="ECC Numbers-Bullets"/>
    <w:uiPriority w:val="99"/>
    <w:rsid w:val="00D20E3B"/>
    <w:pPr>
      <w:numPr>
        <w:numId w:val="8"/>
      </w:numPr>
    </w:pPr>
  </w:style>
  <w:style w:type="numbering" w:customStyle="1" w:styleId="ECCNumbers-Letters">
    <w:name w:val="ECC Numbers-Letters"/>
    <w:uiPriority w:val="99"/>
    <w:rsid w:val="00D20E3B"/>
    <w:pPr>
      <w:numPr>
        <w:numId w:val="9"/>
      </w:numPr>
    </w:pPr>
  </w:style>
  <w:style w:type="paragraph" w:styleId="ListParagraph">
    <w:name w:val="List Paragraph"/>
    <w:basedOn w:val="Normal"/>
    <w:uiPriority w:val="34"/>
    <w:qFormat/>
    <w:rsid w:val="00012601"/>
    <w:pPr>
      <w:spacing w:after="200" w:line="276" w:lineRule="auto"/>
      <w:ind w:left="720"/>
      <w:contextualSpacing/>
    </w:pPr>
    <w:rPr>
      <w:rFonts w:asciiTheme="minorHAnsi" w:eastAsiaTheme="minorHAnsi" w:hAnsiTheme="minorHAnsi" w:cstheme="minorBidi"/>
      <w:sz w:val="22"/>
      <w:szCs w:val="22"/>
      <w:lang w:val="fr-FR"/>
    </w:rPr>
  </w:style>
  <w:style w:type="paragraph" w:styleId="ListNumber">
    <w:name w:val="List Number"/>
    <w:basedOn w:val="Normal"/>
    <w:semiHidden/>
    <w:unhideWhenUsed/>
    <w:rsid w:val="004047F2"/>
    <w:pPr>
      <w:numPr>
        <w:numId w:val="10"/>
      </w:numPr>
      <w:tabs>
        <w:tab w:val="clear" w:pos="360"/>
      </w:tabs>
      <w:spacing w:after="240"/>
      <w:ind w:left="0" w:firstLine="0"/>
      <w:jc w:val="both"/>
    </w:pPr>
    <w:rPr>
      <w:rFonts w:ascii="Times New Roman" w:hAnsi="Times New Roman"/>
      <w:sz w:val="24"/>
      <w:szCs w:val="20"/>
      <w:lang w:eastAsia="fr-BE"/>
    </w:rPr>
  </w:style>
  <w:style w:type="paragraph" w:customStyle="1" w:styleId="coverpageReporttitledescription">
    <w:name w:val="cover page 'Report title/description'"/>
    <w:rsid w:val="004047F2"/>
    <w:pPr>
      <w:keepLines/>
      <w:spacing w:before="1800" w:after="60" w:line="288" w:lineRule="auto"/>
      <w:ind w:left="3402"/>
      <w:contextualSpacing/>
      <w:jc w:val="both"/>
    </w:pPr>
    <w:rPr>
      <w:rFonts w:ascii="Arial" w:hAnsi="Arial"/>
      <w:sz w:val="24"/>
      <w:lang w:val="da-DK"/>
    </w:rPr>
  </w:style>
  <w:style w:type="character" w:customStyle="1" w:styleId="ECCHLbold">
    <w:name w:val="ECC HL bold"/>
    <w:uiPriority w:val="1"/>
    <w:qFormat/>
    <w:rsid w:val="004047F2"/>
    <w:rPr>
      <w:b/>
      <w:bCs w:val="0"/>
    </w:rPr>
  </w:style>
  <w:style w:type="paragraph" w:styleId="Caption">
    <w:name w:val="caption"/>
    <w:aliases w:val="ECC Caption,Ca"/>
    <w:next w:val="Normal"/>
    <w:uiPriority w:val="35"/>
    <w:unhideWhenUsed/>
    <w:qFormat/>
    <w:rsid w:val="00402E11"/>
    <w:pPr>
      <w:keepLines/>
      <w:tabs>
        <w:tab w:val="left" w:pos="0"/>
        <w:tab w:val="center" w:pos="4820"/>
        <w:tab w:val="right" w:pos="9639"/>
      </w:tabs>
      <w:spacing w:before="240" w:after="240"/>
      <w:contextualSpacing/>
      <w:jc w:val="center"/>
    </w:pPr>
    <w:rPr>
      <w:rFonts w:ascii="Arial" w:hAnsi="Arial"/>
      <w:b/>
      <w:bCs/>
      <w:color w:val="D2232A"/>
      <w:lang w:val="da-DK"/>
    </w:rPr>
  </w:style>
  <w:style w:type="paragraph" w:customStyle="1" w:styleId="ECCParBulleted">
    <w:name w:val="ECC Par Bulleted"/>
    <w:basedOn w:val="ECCParagraph"/>
    <w:rsid w:val="000247FF"/>
    <w:pPr>
      <w:numPr>
        <w:numId w:val="11"/>
      </w:numPr>
      <w:spacing w:after="0"/>
      <w:ind w:left="357" w:hanging="357"/>
    </w:pPr>
  </w:style>
  <w:style w:type="character" w:customStyle="1" w:styleId="FootnoteTextChar">
    <w:name w:val="Footnote Text Char"/>
    <w:aliases w:val="ALTS FOOTNOTE Char,DNV-FT Char,Footnote Text Char1 Char,Footnote Text Char Char1 Char,Footnote Text Char4 Char Char Char,Footnote Text Char1 Char1 Char1 Char Char,Footnote Text Char Char1 Char1 Char Char Char"/>
    <w:link w:val="FootnoteText"/>
    <w:rsid w:val="00106B7D"/>
    <w:rPr>
      <w:rFonts w:ascii="Arial" w:hAnsi="Arial"/>
    </w:rPr>
  </w:style>
  <w:style w:type="paragraph" w:styleId="NormalWeb">
    <w:name w:val="Normal (Web)"/>
    <w:basedOn w:val="Normal"/>
    <w:uiPriority w:val="99"/>
    <w:semiHidden/>
    <w:unhideWhenUsed/>
    <w:rsid w:val="000247FF"/>
    <w:pPr>
      <w:spacing w:before="100" w:beforeAutospacing="1" w:after="100" w:afterAutospacing="1"/>
    </w:pPr>
    <w:rPr>
      <w:rFonts w:ascii="Times New Roman" w:hAnsi="Times New Roman"/>
      <w:sz w:val="24"/>
      <w:lang w:eastAsia="en-GB"/>
    </w:rPr>
  </w:style>
  <w:style w:type="paragraph" w:customStyle="1" w:styleId="ECCEditorsNote">
    <w:name w:val="ECC Editor's Note"/>
    <w:next w:val="Normal"/>
    <w:qFormat/>
    <w:rsid w:val="00D62BBF"/>
    <w:pPr>
      <w:numPr>
        <w:numId w:val="12"/>
      </w:numPr>
      <w:shd w:val="solid" w:color="FFFF00" w:fill="auto"/>
      <w:tabs>
        <w:tab w:val="clear" w:pos="4536"/>
        <w:tab w:val="num" w:pos="3402"/>
      </w:tabs>
      <w:spacing w:before="120" w:after="60"/>
      <w:ind w:left="3402"/>
      <w:jc w:val="both"/>
    </w:pPr>
    <w:rPr>
      <w:rFonts w:ascii="Arial" w:eastAsia="Calibri" w:hAnsi="Arial"/>
      <w:szCs w:val="22"/>
      <w:lang w:val="da-DK" w:eastAsia="de-DE"/>
    </w:rPr>
  </w:style>
  <w:style w:type="paragraph" w:customStyle="1" w:styleId="ECCTabletext">
    <w:name w:val="ECC Table text"/>
    <w:basedOn w:val="Normal"/>
    <w:qFormat/>
    <w:rsid w:val="00D62BBF"/>
    <w:pPr>
      <w:spacing w:after="60"/>
      <w:jc w:val="both"/>
    </w:pPr>
    <w:rPr>
      <w:rFonts w:eastAsia="Calibri"/>
      <w:szCs w:val="22"/>
    </w:rPr>
  </w:style>
  <w:style w:type="paragraph" w:customStyle="1" w:styleId="BulletList2">
    <w:name w:val="Bullet List 2"/>
    <w:basedOn w:val="BulletList1"/>
    <w:qFormat/>
    <w:rsid w:val="00D62BBF"/>
    <w:pPr>
      <w:numPr>
        <w:ilvl w:val="1"/>
      </w:numPr>
    </w:pPr>
  </w:style>
  <w:style w:type="paragraph" w:customStyle="1" w:styleId="BulletList1">
    <w:name w:val="Bullet List 1"/>
    <w:basedOn w:val="Normal"/>
    <w:qFormat/>
    <w:rsid w:val="00D62BBF"/>
    <w:pPr>
      <w:numPr>
        <w:numId w:val="13"/>
      </w:numPr>
      <w:spacing w:before="120" w:after="120" w:line="287" w:lineRule="auto"/>
    </w:pPr>
    <w:rPr>
      <w:lang w:eastAsia="en-GB"/>
    </w:rPr>
  </w:style>
  <w:style w:type="paragraph" w:customStyle="1" w:styleId="BulletList3">
    <w:name w:val="Bullet List 3"/>
    <w:basedOn w:val="BulletList2"/>
    <w:qFormat/>
    <w:rsid w:val="00D62BBF"/>
    <w:pPr>
      <w:numPr>
        <w:ilvl w:val="2"/>
      </w:numPr>
    </w:pPr>
  </w:style>
  <w:style w:type="paragraph" w:customStyle="1" w:styleId="BulletList4">
    <w:name w:val="Bullet List 4"/>
    <w:basedOn w:val="BulletList3"/>
    <w:rsid w:val="00D62BBF"/>
    <w:pPr>
      <w:numPr>
        <w:ilvl w:val="3"/>
      </w:numPr>
    </w:pPr>
  </w:style>
  <w:style w:type="paragraph" w:customStyle="1" w:styleId="BulletList5">
    <w:name w:val="Bullet List 5"/>
    <w:basedOn w:val="BulletList4"/>
    <w:rsid w:val="00D62BBF"/>
    <w:pPr>
      <w:numPr>
        <w:ilvl w:val="4"/>
      </w:numPr>
    </w:pPr>
  </w:style>
  <w:style w:type="paragraph" w:customStyle="1" w:styleId="BulletList6">
    <w:name w:val="Bullet List 6"/>
    <w:basedOn w:val="BulletList5"/>
    <w:rsid w:val="00D62BBF"/>
    <w:pPr>
      <w:numPr>
        <w:ilvl w:val="5"/>
      </w:numPr>
    </w:pPr>
  </w:style>
  <w:style w:type="paragraph" w:customStyle="1" w:styleId="BulletList7">
    <w:name w:val="Bullet List 7"/>
    <w:basedOn w:val="BulletList6"/>
    <w:rsid w:val="00D62BBF"/>
    <w:pPr>
      <w:numPr>
        <w:ilvl w:val="6"/>
      </w:numPr>
    </w:pPr>
  </w:style>
  <w:style w:type="paragraph" w:customStyle="1" w:styleId="BulletList8">
    <w:name w:val="Bullet List 8"/>
    <w:basedOn w:val="BulletList7"/>
    <w:rsid w:val="00D62BBF"/>
    <w:pPr>
      <w:numPr>
        <w:ilvl w:val="7"/>
      </w:numPr>
    </w:pPr>
  </w:style>
  <w:style w:type="paragraph" w:customStyle="1" w:styleId="BulletList9">
    <w:name w:val="Bullet List 9"/>
    <w:basedOn w:val="BulletList8"/>
    <w:rsid w:val="00D62BBF"/>
    <w:pPr>
      <w:numPr>
        <w:ilvl w:val="8"/>
      </w:numPr>
    </w:pPr>
  </w:style>
  <w:style w:type="paragraph" w:customStyle="1" w:styleId="ECCTableHeaderredfont">
    <w:name w:val="ECC Table Header red font"/>
    <w:qFormat/>
    <w:rsid w:val="00D62BBF"/>
    <w:pPr>
      <w:spacing w:before="120" w:after="120"/>
    </w:pPr>
    <w:rPr>
      <w:rFonts w:ascii="Arial" w:eastAsia="Calibri" w:hAnsi="Arial"/>
      <w:bCs/>
      <w:color w:val="D2232A"/>
      <w:lang w:eastAsia="de-DE"/>
    </w:rPr>
  </w:style>
  <w:style w:type="table" w:customStyle="1" w:styleId="ECCTable-redheader">
    <w:name w:val="ECC Table - red header"/>
    <w:basedOn w:val="TableNormal"/>
    <w:uiPriority w:val="99"/>
    <w:rsid w:val="004D1593"/>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Autospacing="0" w:afterLines="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styleId="BodyText">
    <w:name w:val="Body Text"/>
    <w:aliases w:val="heading3,Body Text - Level 2,Body,b,(Ctrl Shift B),Body Text Char1 Char,Body Text Char1 Char Char,NoticeText-List,Body Text Char Char Char,BT,GS,Heading 1 text,t1,taten_body,bt"/>
    <w:basedOn w:val="Normal"/>
    <w:link w:val="BodyTextChar"/>
    <w:qFormat/>
    <w:rsid w:val="009D75C9"/>
    <w:pPr>
      <w:spacing w:before="120" w:after="120" w:line="288" w:lineRule="auto"/>
    </w:pPr>
    <w:rPr>
      <w:lang w:eastAsia="en-GB"/>
    </w:rPr>
  </w:style>
  <w:style w:type="character" w:customStyle="1" w:styleId="BodyTextChar">
    <w:name w:val="Body Text Char"/>
    <w:aliases w:val="heading3 Char,Body Text - Level 2 Char,Body Char,b Char,(Ctrl Shift B) Char,Body Text Char1 Char Char1,Body Text Char1 Char Char Char,NoticeText-List Char,Body Text Char Char Char Char,BT Char,GS Char,Heading 1 text Char,t1 Char,bt Char"/>
    <w:basedOn w:val="DefaultParagraphFont"/>
    <w:link w:val="BodyText"/>
    <w:rsid w:val="009D75C9"/>
    <w:rPr>
      <w:rFonts w:ascii="Arial" w:hAnsi="Arial"/>
      <w:szCs w:val="24"/>
      <w:lang w:eastAsia="en-GB"/>
    </w:rPr>
  </w:style>
  <w:style w:type="paragraph" w:styleId="ListBullet3">
    <w:name w:val="List Bullet 3"/>
    <w:basedOn w:val="Normal"/>
    <w:rsid w:val="002035CC"/>
    <w:pPr>
      <w:numPr>
        <w:numId w:val="14"/>
      </w:numPr>
      <w:contextualSpacing/>
    </w:pPr>
    <w:rPr>
      <w:rFonts w:ascii="Times New Roman" w:hAnsi="Times New Roman"/>
      <w:lang w:eastAsia="en-GB"/>
    </w:rPr>
  </w:style>
  <w:style w:type="table" w:customStyle="1" w:styleId="PlumTable">
    <w:name w:val="Plum Table"/>
    <w:basedOn w:val="TableNormal"/>
    <w:rsid w:val="00FC031B"/>
    <w:pPr>
      <w:spacing w:after="60"/>
    </w:pPr>
    <w:rPr>
      <w:rFonts w:ascii="Arial" w:hAnsi="Arial"/>
      <w:sz w:val="18"/>
      <w:lang w:eastAsia="en-GB"/>
    </w:rPr>
    <w:tblP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170" w:type="dxa"/>
        <w:bottom w:w="57" w:type="dxa"/>
        <w:right w:w="170" w:type="dxa"/>
      </w:tblCellMar>
    </w:tblPr>
    <w:trPr>
      <w:cantSplit/>
    </w:trPr>
    <w:tcPr>
      <w:shd w:val="clear" w:color="auto" w:fill="DCDDDE"/>
    </w:tcPr>
    <w:tblStylePr w:type="firstRow">
      <w:rPr>
        <w:color w:val="FFFFFF"/>
      </w:rPr>
      <w:tblPr/>
      <w:trPr>
        <w:cantSplit w:val="0"/>
        <w:tblHeader/>
      </w:tr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939598"/>
      </w:tcPr>
    </w:tblStylePr>
  </w:style>
  <w:style w:type="paragraph" w:customStyle="1" w:styleId="TableCaption">
    <w:name w:val="Table Caption"/>
    <w:basedOn w:val="BodyText"/>
    <w:next w:val="BodyText"/>
    <w:rsid w:val="001052B9"/>
    <w:pPr>
      <w:keepNext/>
      <w:keepLines/>
      <w:spacing w:before="360"/>
    </w:pPr>
    <w:rPr>
      <w:b/>
      <w:color w:val="939598"/>
    </w:rPr>
  </w:style>
  <w:style w:type="numbering" w:styleId="ArticleSection">
    <w:name w:val="Outline List 3"/>
    <w:basedOn w:val="NoList"/>
    <w:rsid w:val="001052B9"/>
    <w:pPr>
      <w:numPr>
        <w:numId w:val="15"/>
      </w:numPr>
    </w:pPr>
  </w:style>
  <w:style w:type="character" w:styleId="CommentReference">
    <w:name w:val="annotation reference"/>
    <w:basedOn w:val="DefaultParagraphFont"/>
    <w:uiPriority w:val="99"/>
    <w:semiHidden/>
    <w:unhideWhenUsed/>
    <w:rsid w:val="001A7CE9"/>
    <w:rPr>
      <w:sz w:val="16"/>
      <w:szCs w:val="16"/>
    </w:rPr>
  </w:style>
  <w:style w:type="paragraph" w:styleId="CommentText">
    <w:name w:val="annotation text"/>
    <w:basedOn w:val="Normal"/>
    <w:link w:val="CommentTextChar"/>
    <w:uiPriority w:val="99"/>
    <w:semiHidden/>
    <w:unhideWhenUsed/>
    <w:rsid w:val="001A7CE9"/>
    <w:rPr>
      <w:szCs w:val="20"/>
    </w:rPr>
  </w:style>
  <w:style w:type="character" w:customStyle="1" w:styleId="CommentTextChar">
    <w:name w:val="Comment Text Char"/>
    <w:basedOn w:val="DefaultParagraphFont"/>
    <w:link w:val="CommentText"/>
    <w:uiPriority w:val="99"/>
    <w:semiHidden/>
    <w:rsid w:val="001A7CE9"/>
    <w:rPr>
      <w:rFonts w:ascii="Arial" w:hAnsi="Arial"/>
      <w:lang w:val="en-US"/>
    </w:rPr>
  </w:style>
  <w:style w:type="paragraph" w:styleId="CommentSubject">
    <w:name w:val="annotation subject"/>
    <w:basedOn w:val="CommentText"/>
    <w:next w:val="CommentText"/>
    <w:link w:val="CommentSubjectChar"/>
    <w:uiPriority w:val="99"/>
    <w:semiHidden/>
    <w:unhideWhenUsed/>
    <w:rsid w:val="001A7CE9"/>
    <w:rPr>
      <w:b/>
      <w:bCs/>
    </w:rPr>
  </w:style>
  <w:style w:type="character" w:customStyle="1" w:styleId="CommentSubjectChar">
    <w:name w:val="Comment Subject Char"/>
    <w:basedOn w:val="CommentTextChar"/>
    <w:link w:val="CommentSubject"/>
    <w:uiPriority w:val="99"/>
    <w:semiHidden/>
    <w:rsid w:val="001A7CE9"/>
    <w:rPr>
      <w:rFonts w:ascii="Arial" w:hAnsi="Arial"/>
      <w:b/>
      <w:bCs/>
      <w:lang w:val="en-US"/>
    </w:rPr>
  </w:style>
  <w:style w:type="paragraph" w:customStyle="1" w:styleId="ECCBulletsLv1">
    <w:name w:val="ECC Bullets Lv1"/>
    <w:basedOn w:val="Normal"/>
    <w:qFormat/>
    <w:rsid w:val="00B14315"/>
    <w:pPr>
      <w:numPr>
        <w:numId w:val="16"/>
      </w:numPr>
      <w:tabs>
        <w:tab w:val="left" w:pos="340"/>
      </w:tabs>
      <w:spacing w:before="60"/>
      <w:ind w:left="340" w:hanging="340"/>
      <w:jc w:val="both"/>
    </w:pPr>
    <w:rPr>
      <w:rFonts w:eastAsia="Calibri"/>
      <w:szCs w:val="22"/>
    </w:rPr>
  </w:style>
  <w:style w:type="character" w:customStyle="1" w:styleId="TACChar">
    <w:name w:val="TAC Char"/>
    <w:basedOn w:val="DefaultParagraphFont"/>
    <w:link w:val="TAC"/>
    <w:locked/>
    <w:rsid w:val="007E14EB"/>
    <w:rPr>
      <w:rFonts w:ascii="Arial" w:hAnsi="Arial" w:cs="Arial"/>
    </w:rPr>
  </w:style>
  <w:style w:type="paragraph" w:customStyle="1" w:styleId="TAC">
    <w:name w:val="TAC"/>
    <w:basedOn w:val="Normal"/>
    <w:link w:val="TACChar"/>
    <w:rsid w:val="007E14EB"/>
    <w:pPr>
      <w:keepNext/>
      <w:jc w:val="center"/>
    </w:pPr>
    <w:rPr>
      <w:rFonts w:cs="Arial"/>
      <w:szCs w:val="20"/>
    </w:rPr>
  </w:style>
  <w:style w:type="character" w:customStyle="1" w:styleId="TAHCar">
    <w:name w:val="TAH Car"/>
    <w:basedOn w:val="DefaultParagraphFont"/>
    <w:link w:val="TAH"/>
    <w:locked/>
    <w:rsid w:val="007E14EB"/>
    <w:rPr>
      <w:rFonts w:ascii="Arial" w:hAnsi="Arial" w:cs="Arial"/>
      <w:b/>
      <w:bCs/>
    </w:rPr>
  </w:style>
  <w:style w:type="paragraph" w:customStyle="1" w:styleId="TAH">
    <w:name w:val="TAH"/>
    <w:basedOn w:val="Normal"/>
    <w:link w:val="TAHCar"/>
    <w:rsid w:val="007E14EB"/>
    <w:pPr>
      <w:keepNext/>
      <w:jc w:val="center"/>
    </w:pPr>
    <w:rPr>
      <w:rFonts w:cs="Arial"/>
      <w:b/>
      <w:bCs/>
      <w:szCs w:val="20"/>
    </w:rPr>
  </w:style>
  <w:style w:type="character" w:customStyle="1" w:styleId="apple-converted-space">
    <w:name w:val="apple-converted-space"/>
    <w:basedOn w:val="DefaultParagraphFont"/>
    <w:rsid w:val="00202937"/>
  </w:style>
  <w:style w:type="character" w:styleId="PlaceholderText">
    <w:name w:val="Placeholder Text"/>
    <w:basedOn w:val="DefaultParagraphFont"/>
    <w:uiPriority w:val="99"/>
    <w:semiHidden/>
    <w:rsid w:val="00F47FCA"/>
    <w:rPr>
      <w:color w:val="808080"/>
    </w:rPr>
  </w:style>
  <w:style w:type="paragraph" w:styleId="TableofFigures">
    <w:name w:val="table of figures"/>
    <w:basedOn w:val="Normal"/>
    <w:next w:val="Normal"/>
    <w:uiPriority w:val="99"/>
    <w:unhideWhenUsed/>
    <w:rsid w:val="004D4BC3"/>
  </w:style>
  <w:style w:type="paragraph" w:customStyle="1" w:styleId="ECCAnnex-heading1">
    <w:name w:val="ECC Annex - heading1"/>
    <w:basedOn w:val="Heading1"/>
    <w:next w:val="ECCParagraph"/>
    <w:rsid w:val="00B65491"/>
    <w:pPr>
      <w:pageBreakBefore w:val="0"/>
      <w:numPr>
        <w:numId w:val="0"/>
      </w:numPr>
      <w:tabs>
        <w:tab w:val="left" w:pos="426"/>
      </w:tabs>
      <w:spacing w:before="400"/>
      <w:jc w:val="left"/>
    </w:pPr>
  </w:style>
  <w:style w:type="character" w:customStyle="1" w:styleId="Heading1Char">
    <w:name w:val="Heading 1 Char"/>
    <w:aliases w:val="ECC Heading 1 Char,H1 Char"/>
    <w:link w:val="Heading1"/>
    <w:rsid w:val="005B3C3F"/>
    <w:rPr>
      <w:rFonts w:ascii="Arial" w:hAnsi="Arial" w:cs="Arial"/>
      <w:b/>
      <w:bCs/>
      <w:caps/>
      <w:color w:val="D2232A"/>
      <w:kern w:val="32"/>
      <w:szCs w:val="32"/>
    </w:rPr>
  </w:style>
  <w:style w:type="paragraph" w:customStyle="1" w:styleId="Annexetitre">
    <w:name w:val="Annexe titre"/>
    <w:basedOn w:val="Normal"/>
    <w:next w:val="Normal"/>
    <w:rsid w:val="005B3C3F"/>
    <w:pPr>
      <w:spacing w:before="120" w:after="120"/>
      <w:jc w:val="center"/>
    </w:pPr>
    <w:rPr>
      <w:rFonts w:ascii="Times New Roman" w:hAnsi="Times New Roman"/>
      <w:b/>
      <w:sz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qFormat="1"/>
    <w:lsdException w:name="footnote reference" w:uiPriority="0"/>
    <w:lsdException w:name="List Number" w:uiPriority="0"/>
    <w:lsdException w:name="List Bullet 3"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rPr>
  </w:style>
  <w:style w:type="paragraph" w:styleId="Heading1">
    <w:name w:val="heading 1"/>
    <w:aliases w:val="ECC Heading 1,H1"/>
    <w:basedOn w:val="Normal"/>
    <w:next w:val="ECCParagraph"/>
    <w:link w:val="Heading1Char"/>
    <w:autoRedefine/>
    <w:qFormat/>
    <w:rsid w:val="00B12F3B"/>
    <w:pPr>
      <w:keepNext/>
      <w:pageBreakBefore/>
      <w:numPr>
        <w:numId w:val="1"/>
      </w:numPr>
      <w:spacing w:before="600" w:after="240"/>
      <w:jc w:val="both"/>
      <w:outlineLvl w:val="0"/>
    </w:pPr>
    <w:rPr>
      <w:rFonts w:cs="Arial"/>
      <w:b/>
      <w:bCs/>
      <w:caps/>
      <w:color w:val="D2232A"/>
      <w:kern w:val="32"/>
      <w:szCs w:val="32"/>
    </w:rPr>
  </w:style>
  <w:style w:type="paragraph" w:styleId="Heading2">
    <w:name w:val="heading 2"/>
    <w:aliases w:val="ECC Heading 2,H2,h2,h21,Heading Two,R2,l2,Sub-section"/>
    <w:basedOn w:val="Normal"/>
    <w:next w:val="ECCParagraph"/>
    <w:autoRedefine/>
    <w:qFormat/>
    <w:rsid w:val="00D20E3B"/>
    <w:pPr>
      <w:keepNext/>
      <w:numPr>
        <w:ilvl w:val="1"/>
        <w:numId w:val="1"/>
      </w:numPr>
      <w:spacing w:before="480" w:after="240"/>
      <w:outlineLvl w:val="1"/>
    </w:pPr>
    <w:rPr>
      <w:rFonts w:cs="Arial"/>
      <w:b/>
      <w:bCs/>
      <w:iCs/>
      <w:caps/>
      <w:szCs w:val="28"/>
    </w:rPr>
  </w:style>
  <w:style w:type="paragraph" w:styleId="Heading3">
    <w:name w:val="heading 3"/>
    <w:aliases w:val="ECC Heading 3,H3,h3,3"/>
    <w:basedOn w:val="Normal"/>
    <w:next w:val="ECCParagraph"/>
    <w:autoRedefine/>
    <w:qFormat/>
    <w:rsid w:val="00205780"/>
    <w:pPr>
      <w:keepNext/>
      <w:numPr>
        <w:ilvl w:val="2"/>
        <w:numId w:val="1"/>
      </w:numPr>
      <w:spacing w:before="360" w:after="120"/>
      <w:outlineLvl w:val="2"/>
    </w:pPr>
    <w:rPr>
      <w:rFonts w:cs="Arial"/>
      <w:b/>
      <w:bCs/>
      <w:szCs w:val="20"/>
    </w:rPr>
  </w:style>
  <w:style w:type="paragraph" w:styleId="Heading4">
    <w:name w:val="heading 4"/>
    <w:aliases w:val="ECC Heading 4,H4"/>
    <w:basedOn w:val="Normal"/>
    <w:next w:val="ECCParagraph"/>
    <w:autoRedefine/>
    <w:qFormat/>
    <w:rsid w:val="00BA13A5"/>
    <w:pPr>
      <w:numPr>
        <w:ilvl w:val="3"/>
      </w:numPr>
      <w:tabs>
        <w:tab w:val="num" w:pos="864"/>
      </w:tabs>
      <w:spacing w:before="360" w:after="60"/>
      <w:ind w:left="864" w:hanging="864"/>
      <w:jc w:val="both"/>
      <w:outlineLvl w:val="3"/>
    </w:pPr>
    <w:rPr>
      <w:rFonts w:eastAsia="Calibri" w:cs="Arial"/>
      <w:b/>
      <w:bCs/>
      <w:i/>
      <w:color w:val="D22A23"/>
      <w:szCs w:val="26"/>
      <w:lang w:eastAsia="de-DE"/>
    </w:rPr>
  </w:style>
  <w:style w:type="paragraph" w:styleId="Heading5">
    <w:name w:val="heading 5"/>
    <w:aliases w:val="H5"/>
    <w:basedOn w:val="Normal"/>
    <w:next w:val="Normal"/>
    <w:qFormat/>
    <w:rsid w:val="00D20E3B"/>
    <w:pPr>
      <w:numPr>
        <w:ilvl w:val="4"/>
        <w:numId w:val="1"/>
      </w:numPr>
      <w:spacing w:before="240" w:after="60"/>
      <w:outlineLvl w:val="4"/>
    </w:pPr>
    <w:rPr>
      <w:b/>
      <w:bCs/>
      <w:i/>
      <w:iCs/>
      <w:sz w:val="26"/>
      <w:szCs w:val="26"/>
    </w:rPr>
  </w:style>
  <w:style w:type="paragraph" w:styleId="Heading6">
    <w:name w:val="heading 6"/>
    <w:aliases w:val="H6"/>
    <w:basedOn w:val="Normal"/>
    <w:next w:val="Normal"/>
    <w:qFormat/>
    <w:rsid w:val="00D20E3B"/>
    <w:pPr>
      <w:numPr>
        <w:ilvl w:val="5"/>
        <w:numId w:val="1"/>
      </w:numPr>
      <w:spacing w:before="240" w:after="60"/>
      <w:outlineLvl w:val="5"/>
    </w:pPr>
    <w:rPr>
      <w:b/>
      <w:bCs/>
      <w:sz w:val="22"/>
      <w:szCs w:val="22"/>
    </w:rPr>
  </w:style>
  <w:style w:type="paragraph" w:styleId="Heading7">
    <w:name w:val="heading 7"/>
    <w:aliases w:val="H7"/>
    <w:basedOn w:val="Normal"/>
    <w:next w:val="Normal"/>
    <w:qFormat/>
    <w:rsid w:val="00D20E3B"/>
    <w:pPr>
      <w:numPr>
        <w:ilvl w:val="6"/>
        <w:numId w:val="1"/>
      </w:numPr>
      <w:spacing w:before="240" w:after="60"/>
      <w:outlineLvl w:val="6"/>
    </w:pPr>
    <w:rPr>
      <w:sz w:val="24"/>
    </w:rPr>
  </w:style>
  <w:style w:type="paragraph" w:styleId="Heading8">
    <w:name w:val="heading 8"/>
    <w:aliases w:val="H8"/>
    <w:basedOn w:val="Normal"/>
    <w:next w:val="Normal"/>
    <w:qFormat/>
    <w:rsid w:val="00D20E3B"/>
    <w:pPr>
      <w:numPr>
        <w:ilvl w:val="7"/>
        <w:numId w:val="1"/>
      </w:numPr>
      <w:spacing w:before="240" w:after="60"/>
      <w:outlineLvl w:val="7"/>
    </w:pPr>
    <w:rPr>
      <w:i/>
      <w:iCs/>
      <w:sz w:val="24"/>
    </w:rPr>
  </w:style>
  <w:style w:type="paragraph" w:styleId="Heading9">
    <w:name w:val="heading 9"/>
    <w:aliases w:val="H9"/>
    <w:basedOn w:val="Normal"/>
    <w:next w:val="Normal"/>
    <w:qFormat/>
    <w:rsid w:val="00D20E3B"/>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heading1"/>
    <w:basedOn w:val="Heading1"/>
    <w:next w:val="ECCParagraph"/>
    <w:qFormat/>
    <w:rsid w:val="002209A7"/>
    <w:pPr>
      <w:numPr>
        <w:numId w:val="4"/>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59"/>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2"/>
      </w:numPr>
      <w:spacing w:before="360" w:after="240"/>
    </w:pPr>
  </w:style>
  <w:style w:type="paragraph" w:customStyle="1" w:styleId="ECCFootnote">
    <w:name w:val="ECC Footnote"/>
    <w:basedOn w:val="Normal"/>
    <w:autoRedefine/>
    <w:rsid w:val="00DC1AE6"/>
    <w:pPr>
      <w:ind w:left="454" w:hanging="454"/>
    </w:pPr>
    <w:rPr>
      <w:sz w:val="16"/>
      <w:lang w:val="en-US"/>
    </w:rPr>
  </w:style>
  <w:style w:type="paragraph" w:styleId="FootnoteText">
    <w:name w:val="footnote text"/>
    <w:aliases w:val="ALTS FOOTNOTE,DNV-FT,Footnote Text Char1,Footnote Text Char Char1,Footnote Text Char4 Char Char,Footnote Text Char1 Char1 Char1 Char,Footnote Text Char Char1 Char1 Char Char"/>
    <w:basedOn w:val="Normal"/>
    <w:link w:val="FootnoteTextChar"/>
    <w:qFormat/>
    <w:rsid w:val="00106B7D"/>
    <w:rPr>
      <w:szCs w:val="20"/>
    </w:rPr>
  </w:style>
  <w:style w:type="character" w:styleId="FootnoteReference">
    <w:name w:val="footnote reference"/>
    <w:aliases w:val="Appel note de bas de p,Footnote Reference/,ECC Footnote number"/>
    <w:basedOn w:val="DefaultParagraphFont"/>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5"/>
      </w:numPr>
    </w:pPr>
    <w:rPr>
      <w:lang w:eastAsia="ja-JP"/>
    </w:rPr>
  </w:style>
  <w:style w:type="paragraph" w:customStyle="1" w:styleId="ECCAnnexheading2">
    <w:name w:val="ECC Annex heading2"/>
    <w:basedOn w:val="Normal"/>
    <w:next w:val="ECCParagraph"/>
    <w:rsid w:val="00C95C7C"/>
    <w:pPr>
      <w:numPr>
        <w:ilvl w:val="1"/>
        <w:numId w:val="4"/>
      </w:numPr>
      <w:overflowPunct w:val="0"/>
      <w:autoSpaceDE w:val="0"/>
      <w:autoSpaceDN w:val="0"/>
      <w:adjustRightInd w:val="0"/>
      <w:spacing w:before="480" w:after="240"/>
      <w:ind w:left="576"/>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customStyle="1" w:styleId="Default">
    <w:name w:val="Default"/>
    <w:rsid w:val="00080D86"/>
    <w:pPr>
      <w:autoSpaceDE w:val="0"/>
      <w:autoSpaceDN w:val="0"/>
      <w:adjustRightInd w:val="0"/>
    </w:pPr>
    <w:rPr>
      <w:color w:val="000000"/>
      <w:sz w:val="24"/>
      <w:szCs w:val="24"/>
      <w:lang w:val="en-US"/>
    </w:rPr>
  </w:style>
  <w:style w:type="numbering" w:customStyle="1" w:styleId="ECCBullets">
    <w:name w:val="ECC Bullets"/>
    <w:basedOn w:val="NoList"/>
    <w:rsid w:val="003C3EE4"/>
    <w:pPr>
      <w:numPr>
        <w:numId w:val="7"/>
      </w:numPr>
    </w:pPr>
  </w:style>
  <w:style w:type="paragraph" w:customStyle="1" w:styleId="ECCNumbered-LetteredList">
    <w:name w:val="ECC Numbered-Lettered List"/>
    <w:basedOn w:val="Normal"/>
    <w:qFormat/>
    <w:rsid w:val="00D20E3B"/>
    <w:pPr>
      <w:numPr>
        <w:numId w:val="9"/>
      </w:numPr>
    </w:pPr>
  </w:style>
  <w:style w:type="paragraph" w:customStyle="1" w:styleId="ECCNumberedBullets">
    <w:name w:val="ECC Numbered Bullets"/>
    <w:basedOn w:val="Normal"/>
    <w:rsid w:val="00D20E3B"/>
    <w:pPr>
      <w:numPr>
        <w:numId w:val="8"/>
      </w:numPr>
    </w:pPr>
  </w:style>
  <w:style w:type="paragraph" w:styleId="BalloonText">
    <w:name w:val="Balloon Text"/>
    <w:basedOn w:val="Normal"/>
    <w:link w:val="BalloonTextChar"/>
    <w:uiPriority w:val="99"/>
    <w:semiHidden/>
    <w:unhideWhenUsed/>
    <w:rsid w:val="00D20E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0E3B"/>
    <w:rPr>
      <w:rFonts w:ascii="Lucida Grande" w:hAnsi="Lucida Grande" w:cs="Lucida Grande"/>
      <w:sz w:val="18"/>
      <w:szCs w:val="18"/>
      <w:lang w:val="en-US"/>
    </w:rPr>
  </w:style>
  <w:style w:type="numbering" w:customStyle="1" w:styleId="ECCNumbers-Bullets">
    <w:name w:val="ECC Numbers-Bullets"/>
    <w:uiPriority w:val="99"/>
    <w:rsid w:val="00D20E3B"/>
    <w:pPr>
      <w:numPr>
        <w:numId w:val="8"/>
      </w:numPr>
    </w:pPr>
  </w:style>
  <w:style w:type="numbering" w:customStyle="1" w:styleId="ECCNumbers-Letters">
    <w:name w:val="ECC Numbers-Letters"/>
    <w:uiPriority w:val="99"/>
    <w:rsid w:val="00D20E3B"/>
    <w:pPr>
      <w:numPr>
        <w:numId w:val="9"/>
      </w:numPr>
    </w:pPr>
  </w:style>
  <w:style w:type="paragraph" w:styleId="ListParagraph">
    <w:name w:val="List Paragraph"/>
    <w:basedOn w:val="Normal"/>
    <w:uiPriority w:val="34"/>
    <w:qFormat/>
    <w:rsid w:val="00012601"/>
    <w:pPr>
      <w:spacing w:after="200" w:line="276" w:lineRule="auto"/>
      <w:ind w:left="720"/>
      <w:contextualSpacing/>
    </w:pPr>
    <w:rPr>
      <w:rFonts w:asciiTheme="minorHAnsi" w:eastAsiaTheme="minorHAnsi" w:hAnsiTheme="minorHAnsi" w:cstheme="minorBidi"/>
      <w:sz w:val="22"/>
      <w:szCs w:val="22"/>
      <w:lang w:val="fr-FR"/>
    </w:rPr>
  </w:style>
  <w:style w:type="paragraph" w:styleId="ListNumber">
    <w:name w:val="List Number"/>
    <w:basedOn w:val="Normal"/>
    <w:semiHidden/>
    <w:unhideWhenUsed/>
    <w:rsid w:val="004047F2"/>
    <w:pPr>
      <w:numPr>
        <w:numId w:val="10"/>
      </w:numPr>
      <w:tabs>
        <w:tab w:val="clear" w:pos="360"/>
      </w:tabs>
      <w:spacing w:after="240"/>
      <w:ind w:left="0" w:firstLine="0"/>
      <w:jc w:val="both"/>
    </w:pPr>
    <w:rPr>
      <w:rFonts w:ascii="Times New Roman" w:hAnsi="Times New Roman"/>
      <w:sz w:val="24"/>
      <w:szCs w:val="20"/>
      <w:lang w:eastAsia="fr-BE"/>
    </w:rPr>
  </w:style>
  <w:style w:type="paragraph" w:customStyle="1" w:styleId="coverpageReporttitledescription">
    <w:name w:val="cover page 'Report title/description'"/>
    <w:rsid w:val="004047F2"/>
    <w:pPr>
      <w:keepLines/>
      <w:spacing w:before="1800" w:after="60" w:line="288" w:lineRule="auto"/>
      <w:ind w:left="3402"/>
      <w:contextualSpacing/>
      <w:jc w:val="both"/>
    </w:pPr>
    <w:rPr>
      <w:rFonts w:ascii="Arial" w:hAnsi="Arial"/>
      <w:sz w:val="24"/>
      <w:lang w:val="da-DK"/>
    </w:rPr>
  </w:style>
  <w:style w:type="character" w:customStyle="1" w:styleId="ECCHLbold">
    <w:name w:val="ECC HL bold"/>
    <w:uiPriority w:val="1"/>
    <w:qFormat/>
    <w:rsid w:val="004047F2"/>
    <w:rPr>
      <w:b/>
      <w:bCs w:val="0"/>
    </w:rPr>
  </w:style>
  <w:style w:type="paragraph" w:styleId="Caption">
    <w:name w:val="caption"/>
    <w:aliases w:val="ECC Caption,Ca"/>
    <w:next w:val="Normal"/>
    <w:uiPriority w:val="35"/>
    <w:unhideWhenUsed/>
    <w:qFormat/>
    <w:rsid w:val="00402E11"/>
    <w:pPr>
      <w:keepLines/>
      <w:tabs>
        <w:tab w:val="left" w:pos="0"/>
        <w:tab w:val="center" w:pos="4820"/>
        <w:tab w:val="right" w:pos="9639"/>
      </w:tabs>
      <w:spacing w:before="240" w:after="240"/>
      <w:contextualSpacing/>
      <w:jc w:val="center"/>
    </w:pPr>
    <w:rPr>
      <w:rFonts w:ascii="Arial" w:hAnsi="Arial"/>
      <w:b/>
      <w:bCs/>
      <w:color w:val="D2232A"/>
      <w:lang w:val="da-DK"/>
    </w:rPr>
  </w:style>
  <w:style w:type="paragraph" w:customStyle="1" w:styleId="ECCParBulleted">
    <w:name w:val="ECC Par Bulleted"/>
    <w:basedOn w:val="ECCParagraph"/>
    <w:rsid w:val="000247FF"/>
    <w:pPr>
      <w:numPr>
        <w:numId w:val="11"/>
      </w:numPr>
      <w:spacing w:after="0"/>
      <w:ind w:left="357" w:hanging="357"/>
    </w:pPr>
  </w:style>
  <w:style w:type="character" w:customStyle="1" w:styleId="FootnoteTextChar">
    <w:name w:val="Footnote Text Char"/>
    <w:aliases w:val="ALTS FOOTNOTE Char,DNV-FT Char,Footnote Text Char1 Char,Footnote Text Char Char1 Char,Footnote Text Char4 Char Char Char,Footnote Text Char1 Char1 Char1 Char Char,Footnote Text Char Char1 Char1 Char Char Char"/>
    <w:link w:val="FootnoteText"/>
    <w:rsid w:val="00106B7D"/>
    <w:rPr>
      <w:rFonts w:ascii="Arial" w:hAnsi="Arial"/>
    </w:rPr>
  </w:style>
  <w:style w:type="paragraph" w:styleId="NormalWeb">
    <w:name w:val="Normal (Web)"/>
    <w:basedOn w:val="Normal"/>
    <w:uiPriority w:val="99"/>
    <w:semiHidden/>
    <w:unhideWhenUsed/>
    <w:rsid w:val="000247FF"/>
    <w:pPr>
      <w:spacing w:before="100" w:beforeAutospacing="1" w:after="100" w:afterAutospacing="1"/>
    </w:pPr>
    <w:rPr>
      <w:rFonts w:ascii="Times New Roman" w:hAnsi="Times New Roman"/>
      <w:sz w:val="24"/>
      <w:lang w:eastAsia="en-GB"/>
    </w:rPr>
  </w:style>
  <w:style w:type="paragraph" w:customStyle="1" w:styleId="ECCEditorsNote">
    <w:name w:val="ECC Editor's Note"/>
    <w:next w:val="Normal"/>
    <w:qFormat/>
    <w:rsid w:val="00D62BBF"/>
    <w:pPr>
      <w:numPr>
        <w:numId w:val="12"/>
      </w:numPr>
      <w:shd w:val="solid" w:color="FFFF00" w:fill="auto"/>
      <w:tabs>
        <w:tab w:val="clear" w:pos="4536"/>
        <w:tab w:val="num" w:pos="3402"/>
      </w:tabs>
      <w:spacing w:before="120" w:after="60"/>
      <w:ind w:left="3402"/>
      <w:jc w:val="both"/>
    </w:pPr>
    <w:rPr>
      <w:rFonts w:ascii="Arial" w:eastAsia="Calibri" w:hAnsi="Arial"/>
      <w:szCs w:val="22"/>
      <w:lang w:val="da-DK" w:eastAsia="de-DE"/>
    </w:rPr>
  </w:style>
  <w:style w:type="paragraph" w:customStyle="1" w:styleId="ECCTabletext">
    <w:name w:val="ECC Table text"/>
    <w:basedOn w:val="Normal"/>
    <w:qFormat/>
    <w:rsid w:val="00D62BBF"/>
    <w:pPr>
      <w:spacing w:after="60"/>
      <w:jc w:val="both"/>
    </w:pPr>
    <w:rPr>
      <w:rFonts w:eastAsia="Calibri"/>
      <w:szCs w:val="22"/>
    </w:rPr>
  </w:style>
  <w:style w:type="paragraph" w:customStyle="1" w:styleId="BulletList2">
    <w:name w:val="Bullet List 2"/>
    <w:basedOn w:val="BulletList1"/>
    <w:qFormat/>
    <w:rsid w:val="00D62BBF"/>
    <w:pPr>
      <w:numPr>
        <w:ilvl w:val="1"/>
      </w:numPr>
    </w:pPr>
  </w:style>
  <w:style w:type="paragraph" w:customStyle="1" w:styleId="BulletList1">
    <w:name w:val="Bullet List 1"/>
    <w:basedOn w:val="Normal"/>
    <w:qFormat/>
    <w:rsid w:val="00D62BBF"/>
    <w:pPr>
      <w:numPr>
        <w:numId w:val="13"/>
      </w:numPr>
      <w:spacing w:before="120" w:after="120" w:line="287" w:lineRule="auto"/>
    </w:pPr>
    <w:rPr>
      <w:lang w:eastAsia="en-GB"/>
    </w:rPr>
  </w:style>
  <w:style w:type="paragraph" w:customStyle="1" w:styleId="BulletList3">
    <w:name w:val="Bullet List 3"/>
    <w:basedOn w:val="BulletList2"/>
    <w:qFormat/>
    <w:rsid w:val="00D62BBF"/>
    <w:pPr>
      <w:numPr>
        <w:ilvl w:val="2"/>
      </w:numPr>
    </w:pPr>
  </w:style>
  <w:style w:type="paragraph" w:customStyle="1" w:styleId="BulletList4">
    <w:name w:val="Bullet List 4"/>
    <w:basedOn w:val="BulletList3"/>
    <w:rsid w:val="00D62BBF"/>
    <w:pPr>
      <w:numPr>
        <w:ilvl w:val="3"/>
      </w:numPr>
    </w:pPr>
  </w:style>
  <w:style w:type="paragraph" w:customStyle="1" w:styleId="BulletList5">
    <w:name w:val="Bullet List 5"/>
    <w:basedOn w:val="BulletList4"/>
    <w:rsid w:val="00D62BBF"/>
    <w:pPr>
      <w:numPr>
        <w:ilvl w:val="4"/>
      </w:numPr>
    </w:pPr>
  </w:style>
  <w:style w:type="paragraph" w:customStyle="1" w:styleId="BulletList6">
    <w:name w:val="Bullet List 6"/>
    <w:basedOn w:val="BulletList5"/>
    <w:rsid w:val="00D62BBF"/>
    <w:pPr>
      <w:numPr>
        <w:ilvl w:val="5"/>
      </w:numPr>
    </w:pPr>
  </w:style>
  <w:style w:type="paragraph" w:customStyle="1" w:styleId="BulletList7">
    <w:name w:val="Bullet List 7"/>
    <w:basedOn w:val="BulletList6"/>
    <w:rsid w:val="00D62BBF"/>
    <w:pPr>
      <w:numPr>
        <w:ilvl w:val="6"/>
      </w:numPr>
    </w:pPr>
  </w:style>
  <w:style w:type="paragraph" w:customStyle="1" w:styleId="BulletList8">
    <w:name w:val="Bullet List 8"/>
    <w:basedOn w:val="BulletList7"/>
    <w:rsid w:val="00D62BBF"/>
    <w:pPr>
      <w:numPr>
        <w:ilvl w:val="7"/>
      </w:numPr>
    </w:pPr>
  </w:style>
  <w:style w:type="paragraph" w:customStyle="1" w:styleId="BulletList9">
    <w:name w:val="Bullet List 9"/>
    <w:basedOn w:val="BulletList8"/>
    <w:rsid w:val="00D62BBF"/>
    <w:pPr>
      <w:numPr>
        <w:ilvl w:val="8"/>
      </w:numPr>
    </w:pPr>
  </w:style>
  <w:style w:type="paragraph" w:customStyle="1" w:styleId="ECCTableHeaderredfont">
    <w:name w:val="ECC Table Header red font"/>
    <w:qFormat/>
    <w:rsid w:val="00D62BBF"/>
    <w:pPr>
      <w:spacing w:before="120" w:after="120"/>
    </w:pPr>
    <w:rPr>
      <w:rFonts w:ascii="Arial" w:eastAsia="Calibri" w:hAnsi="Arial"/>
      <w:bCs/>
      <w:color w:val="D2232A"/>
      <w:lang w:eastAsia="de-DE"/>
    </w:rPr>
  </w:style>
  <w:style w:type="table" w:customStyle="1" w:styleId="ECCTable-redheader">
    <w:name w:val="ECC Table - red header"/>
    <w:basedOn w:val="TableNormal"/>
    <w:uiPriority w:val="99"/>
    <w:rsid w:val="004D1593"/>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Autospacing="0" w:afterLines="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styleId="BodyText">
    <w:name w:val="Body Text"/>
    <w:aliases w:val="heading3,Body Text - Level 2,Body,b,(Ctrl Shift B),Body Text Char1 Char,Body Text Char1 Char Char,NoticeText-List,Body Text Char Char Char,BT,GS,Heading 1 text,t1,taten_body,bt"/>
    <w:basedOn w:val="Normal"/>
    <w:link w:val="BodyTextChar"/>
    <w:qFormat/>
    <w:rsid w:val="009D75C9"/>
    <w:pPr>
      <w:spacing w:before="120" w:after="120" w:line="288" w:lineRule="auto"/>
    </w:pPr>
    <w:rPr>
      <w:lang w:eastAsia="en-GB"/>
    </w:rPr>
  </w:style>
  <w:style w:type="character" w:customStyle="1" w:styleId="BodyTextChar">
    <w:name w:val="Body Text Char"/>
    <w:aliases w:val="heading3 Char,Body Text - Level 2 Char,Body Char,b Char,(Ctrl Shift B) Char,Body Text Char1 Char Char1,Body Text Char1 Char Char Char,NoticeText-List Char,Body Text Char Char Char Char,BT Char,GS Char,Heading 1 text Char,t1 Char,bt Char"/>
    <w:basedOn w:val="DefaultParagraphFont"/>
    <w:link w:val="BodyText"/>
    <w:rsid w:val="009D75C9"/>
    <w:rPr>
      <w:rFonts w:ascii="Arial" w:hAnsi="Arial"/>
      <w:szCs w:val="24"/>
      <w:lang w:eastAsia="en-GB"/>
    </w:rPr>
  </w:style>
  <w:style w:type="paragraph" w:styleId="ListBullet3">
    <w:name w:val="List Bullet 3"/>
    <w:basedOn w:val="Normal"/>
    <w:rsid w:val="002035CC"/>
    <w:pPr>
      <w:numPr>
        <w:numId w:val="14"/>
      </w:numPr>
      <w:contextualSpacing/>
    </w:pPr>
    <w:rPr>
      <w:rFonts w:ascii="Times New Roman" w:hAnsi="Times New Roman"/>
      <w:lang w:eastAsia="en-GB"/>
    </w:rPr>
  </w:style>
  <w:style w:type="table" w:customStyle="1" w:styleId="PlumTable">
    <w:name w:val="Plum Table"/>
    <w:basedOn w:val="TableNormal"/>
    <w:rsid w:val="00FC031B"/>
    <w:pPr>
      <w:spacing w:after="60"/>
    </w:pPr>
    <w:rPr>
      <w:rFonts w:ascii="Arial" w:hAnsi="Arial"/>
      <w:sz w:val="18"/>
      <w:lang w:eastAsia="en-GB"/>
    </w:rPr>
    <w:tblP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170" w:type="dxa"/>
        <w:bottom w:w="57" w:type="dxa"/>
        <w:right w:w="170" w:type="dxa"/>
      </w:tblCellMar>
    </w:tblPr>
    <w:trPr>
      <w:cantSplit/>
    </w:trPr>
    <w:tcPr>
      <w:shd w:val="clear" w:color="auto" w:fill="DCDDDE"/>
    </w:tcPr>
    <w:tblStylePr w:type="firstRow">
      <w:rPr>
        <w:color w:val="FFFFFF"/>
      </w:rPr>
      <w:tblPr/>
      <w:trPr>
        <w:cantSplit w:val="0"/>
        <w:tblHeader/>
      </w:tr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939598"/>
      </w:tcPr>
    </w:tblStylePr>
  </w:style>
  <w:style w:type="paragraph" w:customStyle="1" w:styleId="TableCaption">
    <w:name w:val="Table Caption"/>
    <w:basedOn w:val="BodyText"/>
    <w:next w:val="BodyText"/>
    <w:rsid w:val="001052B9"/>
    <w:pPr>
      <w:keepNext/>
      <w:keepLines/>
      <w:spacing w:before="360"/>
    </w:pPr>
    <w:rPr>
      <w:b/>
      <w:color w:val="939598"/>
    </w:rPr>
  </w:style>
  <w:style w:type="numbering" w:styleId="ArticleSection">
    <w:name w:val="Outline List 3"/>
    <w:basedOn w:val="NoList"/>
    <w:rsid w:val="001052B9"/>
    <w:pPr>
      <w:numPr>
        <w:numId w:val="15"/>
      </w:numPr>
    </w:pPr>
  </w:style>
  <w:style w:type="character" w:styleId="CommentReference">
    <w:name w:val="annotation reference"/>
    <w:basedOn w:val="DefaultParagraphFont"/>
    <w:uiPriority w:val="99"/>
    <w:semiHidden/>
    <w:unhideWhenUsed/>
    <w:rsid w:val="001A7CE9"/>
    <w:rPr>
      <w:sz w:val="16"/>
      <w:szCs w:val="16"/>
    </w:rPr>
  </w:style>
  <w:style w:type="paragraph" w:styleId="CommentText">
    <w:name w:val="annotation text"/>
    <w:basedOn w:val="Normal"/>
    <w:link w:val="CommentTextChar"/>
    <w:uiPriority w:val="99"/>
    <w:semiHidden/>
    <w:unhideWhenUsed/>
    <w:rsid w:val="001A7CE9"/>
    <w:rPr>
      <w:szCs w:val="20"/>
    </w:rPr>
  </w:style>
  <w:style w:type="character" w:customStyle="1" w:styleId="CommentTextChar">
    <w:name w:val="Comment Text Char"/>
    <w:basedOn w:val="DefaultParagraphFont"/>
    <w:link w:val="CommentText"/>
    <w:uiPriority w:val="99"/>
    <w:semiHidden/>
    <w:rsid w:val="001A7CE9"/>
    <w:rPr>
      <w:rFonts w:ascii="Arial" w:hAnsi="Arial"/>
      <w:lang w:val="en-US"/>
    </w:rPr>
  </w:style>
  <w:style w:type="paragraph" w:styleId="CommentSubject">
    <w:name w:val="annotation subject"/>
    <w:basedOn w:val="CommentText"/>
    <w:next w:val="CommentText"/>
    <w:link w:val="CommentSubjectChar"/>
    <w:uiPriority w:val="99"/>
    <w:semiHidden/>
    <w:unhideWhenUsed/>
    <w:rsid w:val="001A7CE9"/>
    <w:rPr>
      <w:b/>
      <w:bCs/>
    </w:rPr>
  </w:style>
  <w:style w:type="character" w:customStyle="1" w:styleId="CommentSubjectChar">
    <w:name w:val="Comment Subject Char"/>
    <w:basedOn w:val="CommentTextChar"/>
    <w:link w:val="CommentSubject"/>
    <w:uiPriority w:val="99"/>
    <w:semiHidden/>
    <w:rsid w:val="001A7CE9"/>
    <w:rPr>
      <w:rFonts w:ascii="Arial" w:hAnsi="Arial"/>
      <w:b/>
      <w:bCs/>
      <w:lang w:val="en-US"/>
    </w:rPr>
  </w:style>
  <w:style w:type="paragraph" w:customStyle="1" w:styleId="ECCBulletsLv1">
    <w:name w:val="ECC Bullets Lv1"/>
    <w:basedOn w:val="Normal"/>
    <w:qFormat/>
    <w:rsid w:val="00B14315"/>
    <w:pPr>
      <w:numPr>
        <w:numId w:val="16"/>
      </w:numPr>
      <w:tabs>
        <w:tab w:val="left" w:pos="340"/>
      </w:tabs>
      <w:spacing w:before="60"/>
      <w:ind w:left="340" w:hanging="340"/>
      <w:jc w:val="both"/>
    </w:pPr>
    <w:rPr>
      <w:rFonts w:eastAsia="Calibri"/>
      <w:szCs w:val="22"/>
    </w:rPr>
  </w:style>
  <w:style w:type="character" w:customStyle="1" w:styleId="TACChar">
    <w:name w:val="TAC Char"/>
    <w:basedOn w:val="DefaultParagraphFont"/>
    <w:link w:val="TAC"/>
    <w:locked/>
    <w:rsid w:val="007E14EB"/>
    <w:rPr>
      <w:rFonts w:ascii="Arial" w:hAnsi="Arial" w:cs="Arial"/>
    </w:rPr>
  </w:style>
  <w:style w:type="paragraph" w:customStyle="1" w:styleId="TAC">
    <w:name w:val="TAC"/>
    <w:basedOn w:val="Normal"/>
    <w:link w:val="TACChar"/>
    <w:rsid w:val="007E14EB"/>
    <w:pPr>
      <w:keepNext/>
      <w:jc w:val="center"/>
    </w:pPr>
    <w:rPr>
      <w:rFonts w:cs="Arial"/>
      <w:szCs w:val="20"/>
    </w:rPr>
  </w:style>
  <w:style w:type="character" w:customStyle="1" w:styleId="TAHCar">
    <w:name w:val="TAH Car"/>
    <w:basedOn w:val="DefaultParagraphFont"/>
    <w:link w:val="TAH"/>
    <w:locked/>
    <w:rsid w:val="007E14EB"/>
    <w:rPr>
      <w:rFonts w:ascii="Arial" w:hAnsi="Arial" w:cs="Arial"/>
      <w:b/>
      <w:bCs/>
    </w:rPr>
  </w:style>
  <w:style w:type="paragraph" w:customStyle="1" w:styleId="TAH">
    <w:name w:val="TAH"/>
    <w:basedOn w:val="Normal"/>
    <w:link w:val="TAHCar"/>
    <w:rsid w:val="007E14EB"/>
    <w:pPr>
      <w:keepNext/>
      <w:jc w:val="center"/>
    </w:pPr>
    <w:rPr>
      <w:rFonts w:cs="Arial"/>
      <w:b/>
      <w:bCs/>
      <w:szCs w:val="20"/>
    </w:rPr>
  </w:style>
  <w:style w:type="character" w:customStyle="1" w:styleId="apple-converted-space">
    <w:name w:val="apple-converted-space"/>
    <w:basedOn w:val="DefaultParagraphFont"/>
    <w:rsid w:val="00202937"/>
  </w:style>
  <w:style w:type="character" w:styleId="PlaceholderText">
    <w:name w:val="Placeholder Text"/>
    <w:basedOn w:val="DefaultParagraphFont"/>
    <w:uiPriority w:val="99"/>
    <w:semiHidden/>
    <w:rsid w:val="00F47FCA"/>
    <w:rPr>
      <w:color w:val="808080"/>
    </w:rPr>
  </w:style>
  <w:style w:type="paragraph" w:styleId="TableofFigures">
    <w:name w:val="table of figures"/>
    <w:basedOn w:val="Normal"/>
    <w:next w:val="Normal"/>
    <w:uiPriority w:val="99"/>
    <w:unhideWhenUsed/>
    <w:rsid w:val="004D4BC3"/>
  </w:style>
  <w:style w:type="paragraph" w:customStyle="1" w:styleId="ECCAnnex-heading1">
    <w:name w:val="ECC Annex - heading1"/>
    <w:basedOn w:val="Heading1"/>
    <w:next w:val="ECCParagraph"/>
    <w:rsid w:val="00B65491"/>
    <w:pPr>
      <w:pageBreakBefore w:val="0"/>
      <w:numPr>
        <w:numId w:val="0"/>
      </w:numPr>
      <w:tabs>
        <w:tab w:val="left" w:pos="426"/>
      </w:tabs>
      <w:spacing w:before="400"/>
      <w:jc w:val="left"/>
    </w:pPr>
  </w:style>
  <w:style w:type="character" w:customStyle="1" w:styleId="Heading1Char">
    <w:name w:val="Heading 1 Char"/>
    <w:aliases w:val="ECC Heading 1 Char,H1 Char"/>
    <w:link w:val="Heading1"/>
    <w:rsid w:val="005B3C3F"/>
    <w:rPr>
      <w:rFonts w:ascii="Arial" w:hAnsi="Arial" w:cs="Arial"/>
      <w:b/>
      <w:bCs/>
      <w:caps/>
      <w:color w:val="D2232A"/>
      <w:kern w:val="32"/>
      <w:szCs w:val="32"/>
    </w:rPr>
  </w:style>
  <w:style w:type="paragraph" w:customStyle="1" w:styleId="Annexetitre">
    <w:name w:val="Annexe titre"/>
    <w:basedOn w:val="Normal"/>
    <w:next w:val="Normal"/>
    <w:rsid w:val="005B3C3F"/>
    <w:pPr>
      <w:spacing w:before="120" w:after="120"/>
      <w:jc w:val="center"/>
    </w:pPr>
    <w:rPr>
      <w:rFonts w:ascii="Times New Roman" w:hAnsi="Times New Roman"/>
      <w:b/>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0298">
      <w:bodyDiv w:val="1"/>
      <w:marLeft w:val="0"/>
      <w:marRight w:val="0"/>
      <w:marTop w:val="0"/>
      <w:marBottom w:val="0"/>
      <w:divBdr>
        <w:top w:val="none" w:sz="0" w:space="0" w:color="auto"/>
        <w:left w:val="none" w:sz="0" w:space="0" w:color="auto"/>
        <w:bottom w:val="none" w:sz="0" w:space="0" w:color="auto"/>
        <w:right w:val="none" w:sz="0" w:space="0" w:color="auto"/>
      </w:divBdr>
    </w:div>
    <w:div w:id="32197963">
      <w:bodyDiv w:val="1"/>
      <w:marLeft w:val="0"/>
      <w:marRight w:val="0"/>
      <w:marTop w:val="0"/>
      <w:marBottom w:val="0"/>
      <w:divBdr>
        <w:top w:val="none" w:sz="0" w:space="0" w:color="auto"/>
        <w:left w:val="none" w:sz="0" w:space="0" w:color="auto"/>
        <w:bottom w:val="none" w:sz="0" w:space="0" w:color="auto"/>
        <w:right w:val="none" w:sz="0" w:space="0" w:color="auto"/>
      </w:divBdr>
    </w:div>
    <w:div w:id="144977230">
      <w:bodyDiv w:val="1"/>
      <w:marLeft w:val="0"/>
      <w:marRight w:val="0"/>
      <w:marTop w:val="0"/>
      <w:marBottom w:val="0"/>
      <w:divBdr>
        <w:top w:val="none" w:sz="0" w:space="0" w:color="auto"/>
        <w:left w:val="none" w:sz="0" w:space="0" w:color="auto"/>
        <w:bottom w:val="none" w:sz="0" w:space="0" w:color="auto"/>
        <w:right w:val="none" w:sz="0" w:space="0" w:color="auto"/>
      </w:divBdr>
    </w:div>
    <w:div w:id="210850478">
      <w:bodyDiv w:val="1"/>
      <w:marLeft w:val="0"/>
      <w:marRight w:val="0"/>
      <w:marTop w:val="0"/>
      <w:marBottom w:val="0"/>
      <w:divBdr>
        <w:top w:val="none" w:sz="0" w:space="0" w:color="auto"/>
        <w:left w:val="none" w:sz="0" w:space="0" w:color="auto"/>
        <w:bottom w:val="none" w:sz="0" w:space="0" w:color="auto"/>
        <w:right w:val="none" w:sz="0" w:space="0" w:color="auto"/>
      </w:divBdr>
    </w:div>
    <w:div w:id="275915084">
      <w:bodyDiv w:val="1"/>
      <w:marLeft w:val="0"/>
      <w:marRight w:val="0"/>
      <w:marTop w:val="0"/>
      <w:marBottom w:val="0"/>
      <w:divBdr>
        <w:top w:val="none" w:sz="0" w:space="0" w:color="auto"/>
        <w:left w:val="none" w:sz="0" w:space="0" w:color="auto"/>
        <w:bottom w:val="none" w:sz="0" w:space="0" w:color="auto"/>
        <w:right w:val="none" w:sz="0" w:space="0" w:color="auto"/>
      </w:divBdr>
      <w:divsChild>
        <w:div w:id="767389812">
          <w:marLeft w:val="0"/>
          <w:marRight w:val="0"/>
          <w:marTop w:val="0"/>
          <w:marBottom w:val="0"/>
          <w:divBdr>
            <w:top w:val="none" w:sz="0" w:space="0" w:color="auto"/>
            <w:left w:val="none" w:sz="0" w:space="0" w:color="auto"/>
            <w:bottom w:val="none" w:sz="0" w:space="0" w:color="auto"/>
            <w:right w:val="none" w:sz="0" w:space="0" w:color="auto"/>
          </w:divBdr>
        </w:div>
        <w:div w:id="965813604">
          <w:marLeft w:val="0"/>
          <w:marRight w:val="0"/>
          <w:marTop w:val="0"/>
          <w:marBottom w:val="0"/>
          <w:divBdr>
            <w:top w:val="none" w:sz="0" w:space="0" w:color="auto"/>
            <w:left w:val="none" w:sz="0" w:space="0" w:color="auto"/>
            <w:bottom w:val="none" w:sz="0" w:space="0" w:color="auto"/>
            <w:right w:val="none" w:sz="0" w:space="0" w:color="auto"/>
          </w:divBdr>
        </w:div>
        <w:div w:id="1809473697">
          <w:marLeft w:val="0"/>
          <w:marRight w:val="0"/>
          <w:marTop w:val="0"/>
          <w:marBottom w:val="0"/>
          <w:divBdr>
            <w:top w:val="none" w:sz="0" w:space="0" w:color="auto"/>
            <w:left w:val="none" w:sz="0" w:space="0" w:color="auto"/>
            <w:bottom w:val="none" w:sz="0" w:space="0" w:color="auto"/>
            <w:right w:val="none" w:sz="0" w:space="0" w:color="auto"/>
          </w:divBdr>
        </w:div>
      </w:divsChild>
    </w:div>
    <w:div w:id="348684266">
      <w:bodyDiv w:val="1"/>
      <w:marLeft w:val="0"/>
      <w:marRight w:val="0"/>
      <w:marTop w:val="0"/>
      <w:marBottom w:val="0"/>
      <w:divBdr>
        <w:top w:val="none" w:sz="0" w:space="0" w:color="auto"/>
        <w:left w:val="none" w:sz="0" w:space="0" w:color="auto"/>
        <w:bottom w:val="none" w:sz="0" w:space="0" w:color="auto"/>
        <w:right w:val="none" w:sz="0" w:space="0" w:color="auto"/>
      </w:divBdr>
    </w:div>
    <w:div w:id="424765104">
      <w:bodyDiv w:val="1"/>
      <w:marLeft w:val="0"/>
      <w:marRight w:val="0"/>
      <w:marTop w:val="0"/>
      <w:marBottom w:val="0"/>
      <w:divBdr>
        <w:top w:val="none" w:sz="0" w:space="0" w:color="auto"/>
        <w:left w:val="none" w:sz="0" w:space="0" w:color="auto"/>
        <w:bottom w:val="none" w:sz="0" w:space="0" w:color="auto"/>
        <w:right w:val="none" w:sz="0" w:space="0" w:color="auto"/>
      </w:divBdr>
    </w:div>
    <w:div w:id="556664615">
      <w:bodyDiv w:val="1"/>
      <w:marLeft w:val="0"/>
      <w:marRight w:val="0"/>
      <w:marTop w:val="0"/>
      <w:marBottom w:val="0"/>
      <w:divBdr>
        <w:top w:val="none" w:sz="0" w:space="0" w:color="auto"/>
        <w:left w:val="none" w:sz="0" w:space="0" w:color="auto"/>
        <w:bottom w:val="none" w:sz="0" w:space="0" w:color="auto"/>
        <w:right w:val="none" w:sz="0" w:space="0" w:color="auto"/>
      </w:divBdr>
    </w:div>
    <w:div w:id="573206685">
      <w:bodyDiv w:val="1"/>
      <w:marLeft w:val="0"/>
      <w:marRight w:val="0"/>
      <w:marTop w:val="0"/>
      <w:marBottom w:val="0"/>
      <w:divBdr>
        <w:top w:val="none" w:sz="0" w:space="0" w:color="auto"/>
        <w:left w:val="none" w:sz="0" w:space="0" w:color="auto"/>
        <w:bottom w:val="none" w:sz="0" w:space="0" w:color="auto"/>
        <w:right w:val="none" w:sz="0" w:space="0" w:color="auto"/>
      </w:divBdr>
    </w:div>
    <w:div w:id="574558567">
      <w:bodyDiv w:val="1"/>
      <w:marLeft w:val="0"/>
      <w:marRight w:val="0"/>
      <w:marTop w:val="0"/>
      <w:marBottom w:val="0"/>
      <w:divBdr>
        <w:top w:val="none" w:sz="0" w:space="0" w:color="auto"/>
        <w:left w:val="none" w:sz="0" w:space="0" w:color="auto"/>
        <w:bottom w:val="none" w:sz="0" w:space="0" w:color="auto"/>
        <w:right w:val="none" w:sz="0" w:space="0" w:color="auto"/>
      </w:divBdr>
    </w:div>
    <w:div w:id="585461621">
      <w:bodyDiv w:val="1"/>
      <w:marLeft w:val="0"/>
      <w:marRight w:val="0"/>
      <w:marTop w:val="0"/>
      <w:marBottom w:val="0"/>
      <w:divBdr>
        <w:top w:val="none" w:sz="0" w:space="0" w:color="auto"/>
        <w:left w:val="none" w:sz="0" w:space="0" w:color="auto"/>
        <w:bottom w:val="none" w:sz="0" w:space="0" w:color="auto"/>
        <w:right w:val="none" w:sz="0" w:space="0" w:color="auto"/>
      </w:divBdr>
    </w:div>
    <w:div w:id="592398691">
      <w:bodyDiv w:val="1"/>
      <w:marLeft w:val="0"/>
      <w:marRight w:val="0"/>
      <w:marTop w:val="0"/>
      <w:marBottom w:val="0"/>
      <w:divBdr>
        <w:top w:val="none" w:sz="0" w:space="0" w:color="auto"/>
        <w:left w:val="none" w:sz="0" w:space="0" w:color="auto"/>
        <w:bottom w:val="none" w:sz="0" w:space="0" w:color="auto"/>
        <w:right w:val="none" w:sz="0" w:space="0" w:color="auto"/>
      </w:divBdr>
    </w:div>
    <w:div w:id="595215853">
      <w:bodyDiv w:val="1"/>
      <w:marLeft w:val="0"/>
      <w:marRight w:val="0"/>
      <w:marTop w:val="0"/>
      <w:marBottom w:val="0"/>
      <w:divBdr>
        <w:top w:val="none" w:sz="0" w:space="0" w:color="auto"/>
        <w:left w:val="none" w:sz="0" w:space="0" w:color="auto"/>
        <w:bottom w:val="none" w:sz="0" w:space="0" w:color="auto"/>
        <w:right w:val="none" w:sz="0" w:space="0" w:color="auto"/>
      </w:divBdr>
    </w:div>
    <w:div w:id="655884963">
      <w:bodyDiv w:val="1"/>
      <w:marLeft w:val="0"/>
      <w:marRight w:val="0"/>
      <w:marTop w:val="0"/>
      <w:marBottom w:val="0"/>
      <w:divBdr>
        <w:top w:val="none" w:sz="0" w:space="0" w:color="auto"/>
        <w:left w:val="none" w:sz="0" w:space="0" w:color="auto"/>
        <w:bottom w:val="none" w:sz="0" w:space="0" w:color="auto"/>
        <w:right w:val="none" w:sz="0" w:space="0" w:color="auto"/>
      </w:divBdr>
    </w:div>
    <w:div w:id="665522677">
      <w:bodyDiv w:val="1"/>
      <w:marLeft w:val="0"/>
      <w:marRight w:val="0"/>
      <w:marTop w:val="0"/>
      <w:marBottom w:val="0"/>
      <w:divBdr>
        <w:top w:val="none" w:sz="0" w:space="0" w:color="auto"/>
        <w:left w:val="none" w:sz="0" w:space="0" w:color="auto"/>
        <w:bottom w:val="none" w:sz="0" w:space="0" w:color="auto"/>
        <w:right w:val="none" w:sz="0" w:space="0" w:color="auto"/>
      </w:divBdr>
    </w:div>
    <w:div w:id="732194527">
      <w:bodyDiv w:val="1"/>
      <w:marLeft w:val="0"/>
      <w:marRight w:val="0"/>
      <w:marTop w:val="0"/>
      <w:marBottom w:val="0"/>
      <w:divBdr>
        <w:top w:val="none" w:sz="0" w:space="0" w:color="auto"/>
        <w:left w:val="none" w:sz="0" w:space="0" w:color="auto"/>
        <w:bottom w:val="none" w:sz="0" w:space="0" w:color="auto"/>
        <w:right w:val="none" w:sz="0" w:space="0" w:color="auto"/>
      </w:divBdr>
    </w:div>
    <w:div w:id="1051342429">
      <w:bodyDiv w:val="1"/>
      <w:marLeft w:val="0"/>
      <w:marRight w:val="0"/>
      <w:marTop w:val="0"/>
      <w:marBottom w:val="0"/>
      <w:divBdr>
        <w:top w:val="none" w:sz="0" w:space="0" w:color="auto"/>
        <w:left w:val="none" w:sz="0" w:space="0" w:color="auto"/>
        <w:bottom w:val="none" w:sz="0" w:space="0" w:color="auto"/>
        <w:right w:val="none" w:sz="0" w:space="0" w:color="auto"/>
      </w:divBdr>
    </w:div>
    <w:div w:id="1210873335">
      <w:bodyDiv w:val="1"/>
      <w:marLeft w:val="0"/>
      <w:marRight w:val="0"/>
      <w:marTop w:val="0"/>
      <w:marBottom w:val="0"/>
      <w:divBdr>
        <w:top w:val="none" w:sz="0" w:space="0" w:color="auto"/>
        <w:left w:val="none" w:sz="0" w:space="0" w:color="auto"/>
        <w:bottom w:val="none" w:sz="0" w:space="0" w:color="auto"/>
        <w:right w:val="none" w:sz="0" w:space="0" w:color="auto"/>
      </w:divBdr>
    </w:div>
    <w:div w:id="1214275310">
      <w:bodyDiv w:val="1"/>
      <w:marLeft w:val="0"/>
      <w:marRight w:val="0"/>
      <w:marTop w:val="0"/>
      <w:marBottom w:val="0"/>
      <w:divBdr>
        <w:top w:val="none" w:sz="0" w:space="0" w:color="auto"/>
        <w:left w:val="none" w:sz="0" w:space="0" w:color="auto"/>
        <w:bottom w:val="none" w:sz="0" w:space="0" w:color="auto"/>
        <w:right w:val="none" w:sz="0" w:space="0" w:color="auto"/>
      </w:divBdr>
    </w:div>
    <w:div w:id="1244796065">
      <w:bodyDiv w:val="1"/>
      <w:marLeft w:val="0"/>
      <w:marRight w:val="0"/>
      <w:marTop w:val="0"/>
      <w:marBottom w:val="0"/>
      <w:divBdr>
        <w:top w:val="none" w:sz="0" w:space="0" w:color="auto"/>
        <w:left w:val="none" w:sz="0" w:space="0" w:color="auto"/>
        <w:bottom w:val="none" w:sz="0" w:space="0" w:color="auto"/>
        <w:right w:val="none" w:sz="0" w:space="0" w:color="auto"/>
      </w:divBdr>
    </w:div>
    <w:div w:id="1356930035">
      <w:bodyDiv w:val="1"/>
      <w:marLeft w:val="0"/>
      <w:marRight w:val="0"/>
      <w:marTop w:val="0"/>
      <w:marBottom w:val="0"/>
      <w:divBdr>
        <w:top w:val="none" w:sz="0" w:space="0" w:color="auto"/>
        <w:left w:val="none" w:sz="0" w:space="0" w:color="auto"/>
        <w:bottom w:val="none" w:sz="0" w:space="0" w:color="auto"/>
        <w:right w:val="none" w:sz="0" w:space="0" w:color="auto"/>
      </w:divBdr>
    </w:div>
    <w:div w:id="1419906999">
      <w:bodyDiv w:val="1"/>
      <w:marLeft w:val="0"/>
      <w:marRight w:val="0"/>
      <w:marTop w:val="0"/>
      <w:marBottom w:val="0"/>
      <w:divBdr>
        <w:top w:val="none" w:sz="0" w:space="0" w:color="auto"/>
        <w:left w:val="none" w:sz="0" w:space="0" w:color="auto"/>
        <w:bottom w:val="none" w:sz="0" w:space="0" w:color="auto"/>
        <w:right w:val="none" w:sz="0" w:space="0" w:color="auto"/>
      </w:divBdr>
    </w:div>
    <w:div w:id="1467627914">
      <w:bodyDiv w:val="1"/>
      <w:marLeft w:val="0"/>
      <w:marRight w:val="0"/>
      <w:marTop w:val="0"/>
      <w:marBottom w:val="0"/>
      <w:divBdr>
        <w:top w:val="none" w:sz="0" w:space="0" w:color="auto"/>
        <w:left w:val="none" w:sz="0" w:space="0" w:color="auto"/>
        <w:bottom w:val="none" w:sz="0" w:space="0" w:color="auto"/>
        <w:right w:val="none" w:sz="0" w:space="0" w:color="auto"/>
      </w:divBdr>
    </w:div>
    <w:div w:id="1469055482">
      <w:bodyDiv w:val="1"/>
      <w:marLeft w:val="0"/>
      <w:marRight w:val="0"/>
      <w:marTop w:val="0"/>
      <w:marBottom w:val="0"/>
      <w:divBdr>
        <w:top w:val="none" w:sz="0" w:space="0" w:color="auto"/>
        <w:left w:val="none" w:sz="0" w:space="0" w:color="auto"/>
        <w:bottom w:val="none" w:sz="0" w:space="0" w:color="auto"/>
        <w:right w:val="none" w:sz="0" w:space="0" w:color="auto"/>
      </w:divBdr>
    </w:div>
    <w:div w:id="1484470269">
      <w:bodyDiv w:val="1"/>
      <w:marLeft w:val="0"/>
      <w:marRight w:val="0"/>
      <w:marTop w:val="0"/>
      <w:marBottom w:val="0"/>
      <w:divBdr>
        <w:top w:val="none" w:sz="0" w:space="0" w:color="auto"/>
        <w:left w:val="none" w:sz="0" w:space="0" w:color="auto"/>
        <w:bottom w:val="none" w:sz="0" w:space="0" w:color="auto"/>
        <w:right w:val="none" w:sz="0" w:space="0" w:color="auto"/>
      </w:divBdr>
    </w:div>
    <w:div w:id="1524054055">
      <w:bodyDiv w:val="1"/>
      <w:marLeft w:val="0"/>
      <w:marRight w:val="0"/>
      <w:marTop w:val="0"/>
      <w:marBottom w:val="0"/>
      <w:divBdr>
        <w:top w:val="none" w:sz="0" w:space="0" w:color="auto"/>
        <w:left w:val="none" w:sz="0" w:space="0" w:color="auto"/>
        <w:bottom w:val="none" w:sz="0" w:space="0" w:color="auto"/>
        <w:right w:val="none" w:sz="0" w:space="0" w:color="auto"/>
      </w:divBdr>
    </w:div>
    <w:div w:id="1524784007">
      <w:bodyDiv w:val="1"/>
      <w:marLeft w:val="0"/>
      <w:marRight w:val="0"/>
      <w:marTop w:val="0"/>
      <w:marBottom w:val="0"/>
      <w:divBdr>
        <w:top w:val="none" w:sz="0" w:space="0" w:color="auto"/>
        <w:left w:val="none" w:sz="0" w:space="0" w:color="auto"/>
        <w:bottom w:val="none" w:sz="0" w:space="0" w:color="auto"/>
        <w:right w:val="none" w:sz="0" w:space="0" w:color="auto"/>
      </w:divBdr>
    </w:div>
    <w:div w:id="1585527743">
      <w:bodyDiv w:val="1"/>
      <w:marLeft w:val="0"/>
      <w:marRight w:val="0"/>
      <w:marTop w:val="0"/>
      <w:marBottom w:val="0"/>
      <w:divBdr>
        <w:top w:val="none" w:sz="0" w:space="0" w:color="auto"/>
        <w:left w:val="none" w:sz="0" w:space="0" w:color="auto"/>
        <w:bottom w:val="none" w:sz="0" w:space="0" w:color="auto"/>
        <w:right w:val="none" w:sz="0" w:space="0" w:color="auto"/>
      </w:divBdr>
    </w:div>
    <w:div w:id="1592540052">
      <w:bodyDiv w:val="1"/>
      <w:marLeft w:val="0"/>
      <w:marRight w:val="0"/>
      <w:marTop w:val="0"/>
      <w:marBottom w:val="0"/>
      <w:divBdr>
        <w:top w:val="none" w:sz="0" w:space="0" w:color="auto"/>
        <w:left w:val="none" w:sz="0" w:space="0" w:color="auto"/>
        <w:bottom w:val="none" w:sz="0" w:space="0" w:color="auto"/>
        <w:right w:val="none" w:sz="0" w:space="0" w:color="auto"/>
      </w:divBdr>
    </w:div>
    <w:div w:id="1593660514">
      <w:bodyDiv w:val="1"/>
      <w:marLeft w:val="0"/>
      <w:marRight w:val="0"/>
      <w:marTop w:val="0"/>
      <w:marBottom w:val="0"/>
      <w:divBdr>
        <w:top w:val="none" w:sz="0" w:space="0" w:color="auto"/>
        <w:left w:val="none" w:sz="0" w:space="0" w:color="auto"/>
        <w:bottom w:val="none" w:sz="0" w:space="0" w:color="auto"/>
        <w:right w:val="none" w:sz="0" w:space="0" w:color="auto"/>
      </w:divBdr>
    </w:div>
    <w:div w:id="1754274363">
      <w:bodyDiv w:val="1"/>
      <w:marLeft w:val="0"/>
      <w:marRight w:val="0"/>
      <w:marTop w:val="0"/>
      <w:marBottom w:val="0"/>
      <w:divBdr>
        <w:top w:val="none" w:sz="0" w:space="0" w:color="auto"/>
        <w:left w:val="none" w:sz="0" w:space="0" w:color="auto"/>
        <w:bottom w:val="none" w:sz="0" w:space="0" w:color="auto"/>
        <w:right w:val="none" w:sz="0" w:space="0" w:color="auto"/>
      </w:divBdr>
      <w:divsChild>
        <w:div w:id="291519867">
          <w:marLeft w:val="0"/>
          <w:marRight w:val="0"/>
          <w:marTop w:val="0"/>
          <w:marBottom w:val="0"/>
          <w:divBdr>
            <w:top w:val="none" w:sz="0" w:space="0" w:color="auto"/>
            <w:left w:val="none" w:sz="0" w:space="0" w:color="auto"/>
            <w:bottom w:val="none" w:sz="0" w:space="0" w:color="auto"/>
            <w:right w:val="none" w:sz="0" w:space="0" w:color="auto"/>
          </w:divBdr>
        </w:div>
        <w:div w:id="704790021">
          <w:marLeft w:val="0"/>
          <w:marRight w:val="0"/>
          <w:marTop w:val="0"/>
          <w:marBottom w:val="0"/>
          <w:divBdr>
            <w:top w:val="none" w:sz="0" w:space="0" w:color="auto"/>
            <w:left w:val="none" w:sz="0" w:space="0" w:color="auto"/>
            <w:bottom w:val="none" w:sz="0" w:space="0" w:color="auto"/>
            <w:right w:val="none" w:sz="0" w:space="0" w:color="auto"/>
          </w:divBdr>
        </w:div>
        <w:div w:id="1186094741">
          <w:marLeft w:val="0"/>
          <w:marRight w:val="0"/>
          <w:marTop w:val="0"/>
          <w:marBottom w:val="0"/>
          <w:divBdr>
            <w:top w:val="none" w:sz="0" w:space="0" w:color="auto"/>
            <w:left w:val="none" w:sz="0" w:space="0" w:color="auto"/>
            <w:bottom w:val="none" w:sz="0" w:space="0" w:color="auto"/>
            <w:right w:val="none" w:sz="0" w:space="0" w:color="auto"/>
          </w:divBdr>
        </w:div>
      </w:divsChild>
    </w:div>
    <w:div w:id="1807042899">
      <w:bodyDiv w:val="1"/>
      <w:marLeft w:val="0"/>
      <w:marRight w:val="0"/>
      <w:marTop w:val="0"/>
      <w:marBottom w:val="0"/>
      <w:divBdr>
        <w:top w:val="none" w:sz="0" w:space="0" w:color="auto"/>
        <w:left w:val="none" w:sz="0" w:space="0" w:color="auto"/>
        <w:bottom w:val="none" w:sz="0" w:space="0" w:color="auto"/>
        <w:right w:val="none" w:sz="0" w:space="0" w:color="auto"/>
      </w:divBdr>
    </w:div>
    <w:div w:id="1877698513">
      <w:bodyDiv w:val="1"/>
      <w:marLeft w:val="0"/>
      <w:marRight w:val="0"/>
      <w:marTop w:val="0"/>
      <w:marBottom w:val="0"/>
      <w:divBdr>
        <w:top w:val="none" w:sz="0" w:space="0" w:color="auto"/>
        <w:left w:val="none" w:sz="0" w:space="0" w:color="auto"/>
        <w:bottom w:val="none" w:sz="0" w:space="0" w:color="auto"/>
        <w:right w:val="none" w:sz="0" w:space="0" w:color="auto"/>
      </w:divBdr>
    </w:div>
    <w:div w:id="1903711457">
      <w:bodyDiv w:val="1"/>
      <w:marLeft w:val="0"/>
      <w:marRight w:val="0"/>
      <w:marTop w:val="0"/>
      <w:marBottom w:val="0"/>
      <w:divBdr>
        <w:top w:val="none" w:sz="0" w:space="0" w:color="auto"/>
        <w:left w:val="none" w:sz="0" w:space="0" w:color="auto"/>
        <w:bottom w:val="none" w:sz="0" w:space="0" w:color="auto"/>
        <w:right w:val="none" w:sz="0" w:space="0" w:color="auto"/>
      </w:divBdr>
    </w:div>
    <w:div w:id="1993752919">
      <w:bodyDiv w:val="1"/>
      <w:marLeft w:val="0"/>
      <w:marRight w:val="0"/>
      <w:marTop w:val="0"/>
      <w:marBottom w:val="0"/>
      <w:divBdr>
        <w:top w:val="none" w:sz="0" w:space="0" w:color="auto"/>
        <w:left w:val="none" w:sz="0" w:space="0" w:color="auto"/>
        <w:bottom w:val="none" w:sz="0" w:space="0" w:color="auto"/>
        <w:right w:val="none" w:sz="0" w:space="0" w:color="auto"/>
      </w:divBdr>
    </w:div>
    <w:div w:id="2005665196">
      <w:bodyDiv w:val="1"/>
      <w:marLeft w:val="0"/>
      <w:marRight w:val="0"/>
      <w:marTop w:val="0"/>
      <w:marBottom w:val="0"/>
      <w:divBdr>
        <w:top w:val="none" w:sz="0" w:space="0" w:color="auto"/>
        <w:left w:val="none" w:sz="0" w:space="0" w:color="auto"/>
        <w:bottom w:val="none" w:sz="0" w:space="0" w:color="auto"/>
        <w:right w:val="none" w:sz="0" w:space="0" w:color="auto"/>
      </w:divBdr>
    </w:div>
    <w:div w:id="2066835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image" Target="media/image10.png"/><Relationship Id="rId42" Type="http://schemas.openxmlformats.org/officeDocument/2006/relationships/image" Target="media/image28.jpeg"/><Relationship Id="rId63" Type="http://schemas.openxmlformats.org/officeDocument/2006/relationships/image" Target="media/image49.jpeg"/><Relationship Id="rId84" Type="http://schemas.openxmlformats.org/officeDocument/2006/relationships/image" Target="media/image70.jpeg"/><Relationship Id="rId138" Type="http://schemas.openxmlformats.org/officeDocument/2006/relationships/image" Target="media/image124.png"/><Relationship Id="rId107" Type="http://schemas.openxmlformats.org/officeDocument/2006/relationships/image" Target="media/image93.jpeg"/><Relationship Id="rId11" Type="http://schemas.openxmlformats.org/officeDocument/2006/relationships/header" Target="header2.xml"/><Relationship Id="rId32" Type="http://schemas.openxmlformats.org/officeDocument/2006/relationships/image" Target="media/image18.emf"/><Relationship Id="rId37" Type="http://schemas.openxmlformats.org/officeDocument/2006/relationships/image" Target="media/image23.emf"/><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image" Target="media/image88.jpeg"/><Relationship Id="rId123" Type="http://schemas.openxmlformats.org/officeDocument/2006/relationships/image" Target="media/image109.jpeg"/><Relationship Id="rId128" Type="http://schemas.openxmlformats.org/officeDocument/2006/relationships/image" Target="media/image114.jpeg"/><Relationship Id="rId5" Type="http://schemas.microsoft.com/office/2007/relationships/stylesWithEffects" Target="stylesWithEffects.xml"/><Relationship Id="rId90" Type="http://schemas.openxmlformats.org/officeDocument/2006/relationships/image" Target="media/image76.jpeg"/><Relationship Id="rId95" Type="http://schemas.openxmlformats.org/officeDocument/2006/relationships/image" Target="media/image81.jpeg"/><Relationship Id="rId22" Type="http://schemas.openxmlformats.org/officeDocument/2006/relationships/image" Target="media/image11.png"/><Relationship Id="rId27" Type="http://schemas.openxmlformats.org/officeDocument/2006/relationships/image" Target="media/image13.emf"/><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5.jpeg"/><Relationship Id="rId113" Type="http://schemas.openxmlformats.org/officeDocument/2006/relationships/image" Target="media/image99.jpeg"/><Relationship Id="rId118" Type="http://schemas.openxmlformats.org/officeDocument/2006/relationships/image" Target="media/image104.jpeg"/><Relationship Id="rId134" Type="http://schemas.openxmlformats.org/officeDocument/2006/relationships/image" Target="media/image120.png"/><Relationship Id="rId139" Type="http://schemas.openxmlformats.org/officeDocument/2006/relationships/hyperlink" Target="http://www2.jpl.nasa.gov/srtm/cbanddataproducts.html" TargetMode="External"/><Relationship Id="rId80" Type="http://schemas.openxmlformats.org/officeDocument/2006/relationships/image" Target="media/image66.jpeg"/><Relationship Id="rId85" Type="http://schemas.openxmlformats.org/officeDocument/2006/relationships/image" Target="media/image71.jpeg"/><Relationship Id="rId12" Type="http://schemas.openxmlformats.org/officeDocument/2006/relationships/header" Target="header3.xml"/><Relationship Id="rId17" Type="http://schemas.openxmlformats.org/officeDocument/2006/relationships/image" Target="media/image6.png"/><Relationship Id="rId33" Type="http://schemas.openxmlformats.org/officeDocument/2006/relationships/image" Target="media/image19.emf"/><Relationship Id="rId38" Type="http://schemas.openxmlformats.org/officeDocument/2006/relationships/image" Target="media/image24.jpeg"/><Relationship Id="rId59" Type="http://schemas.openxmlformats.org/officeDocument/2006/relationships/image" Target="media/image45.jpeg"/><Relationship Id="rId103" Type="http://schemas.openxmlformats.org/officeDocument/2006/relationships/image" Target="media/image89.jpeg"/><Relationship Id="rId108" Type="http://schemas.openxmlformats.org/officeDocument/2006/relationships/image" Target="media/image94.jpeg"/><Relationship Id="rId124" Type="http://schemas.openxmlformats.org/officeDocument/2006/relationships/image" Target="media/image110.jpeg"/><Relationship Id="rId129" Type="http://schemas.openxmlformats.org/officeDocument/2006/relationships/image" Target="media/image115.jpeg"/><Relationship Id="rId54" Type="http://schemas.openxmlformats.org/officeDocument/2006/relationships/image" Target="media/image40.jpeg"/><Relationship Id="rId70" Type="http://schemas.openxmlformats.org/officeDocument/2006/relationships/image" Target="media/image56.jpeg"/><Relationship Id="rId75" Type="http://schemas.openxmlformats.org/officeDocument/2006/relationships/image" Target="media/image61.jpeg"/><Relationship Id="rId91" Type="http://schemas.openxmlformats.org/officeDocument/2006/relationships/image" Target="media/image77.jpeg"/><Relationship Id="rId96" Type="http://schemas.openxmlformats.org/officeDocument/2006/relationships/image" Target="media/image82.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2.png"/><Relationship Id="rId28" Type="http://schemas.openxmlformats.org/officeDocument/2006/relationships/image" Target="media/image14.emf"/><Relationship Id="rId49" Type="http://schemas.openxmlformats.org/officeDocument/2006/relationships/image" Target="media/image35.jpeg"/><Relationship Id="rId114" Type="http://schemas.openxmlformats.org/officeDocument/2006/relationships/image" Target="media/image100.jpeg"/><Relationship Id="rId119" Type="http://schemas.openxmlformats.org/officeDocument/2006/relationships/image" Target="media/image105.jpeg"/><Relationship Id="rId44" Type="http://schemas.openxmlformats.org/officeDocument/2006/relationships/image" Target="media/image30.jpeg"/><Relationship Id="rId60" Type="http://schemas.openxmlformats.org/officeDocument/2006/relationships/image" Target="media/image46.jpeg"/><Relationship Id="rId65" Type="http://schemas.openxmlformats.org/officeDocument/2006/relationships/image" Target="media/image51.jpeg"/><Relationship Id="rId81" Type="http://schemas.openxmlformats.org/officeDocument/2006/relationships/image" Target="media/image67.jpeg"/><Relationship Id="rId86" Type="http://schemas.openxmlformats.org/officeDocument/2006/relationships/image" Target="media/image72.jpeg"/><Relationship Id="rId130" Type="http://schemas.openxmlformats.org/officeDocument/2006/relationships/image" Target="media/image116.jpeg"/><Relationship Id="rId135" Type="http://schemas.openxmlformats.org/officeDocument/2006/relationships/image" Target="media/image121.png"/><Relationship Id="rId13" Type="http://schemas.openxmlformats.org/officeDocument/2006/relationships/hyperlink" Target="http://www.efis.dk" TargetMode="External"/><Relationship Id="rId18" Type="http://schemas.openxmlformats.org/officeDocument/2006/relationships/image" Target="media/image7.png"/><Relationship Id="rId39" Type="http://schemas.openxmlformats.org/officeDocument/2006/relationships/image" Target="media/image25.jpeg"/><Relationship Id="rId109" Type="http://schemas.openxmlformats.org/officeDocument/2006/relationships/image" Target="media/image95.jpeg"/><Relationship Id="rId34" Type="http://schemas.openxmlformats.org/officeDocument/2006/relationships/image" Target="media/image20.emf"/><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6.jpeg"/><Relationship Id="rId125" Type="http://schemas.openxmlformats.org/officeDocument/2006/relationships/image" Target="media/image111.jpeg"/><Relationship Id="rId141"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customXml" Target="../customXml/item2.xml"/><Relationship Id="rId29" Type="http://schemas.openxmlformats.org/officeDocument/2006/relationships/image" Target="media/image15.emf"/><Relationship Id="rId24" Type="http://schemas.openxmlformats.org/officeDocument/2006/relationships/header" Target="header4.xml"/><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73.jpeg"/><Relationship Id="rId110" Type="http://schemas.openxmlformats.org/officeDocument/2006/relationships/image" Target="media/image96.jpeg"/><Relationship Id="rId115" Type="http://schemas.openxmlformats.org/officeDocument/2006/relationships/image" Target="media/image101.jpeg"/><Relationship Id="rId131" Type="http://schemas.openxmlformats.org/officeDocument/2006/relationships/image" Target="media/image117.jpeg"/><Relationship Id="rId136" Type="http://schemas.openxmlformats.org/officeDocument/2006/relationships/image" Target="media/image122.png"/><Relationship Id="rId61" Type="http://schemas.openxmlformats.org/officeDocument/2006/relationships/image" Target="media/image47.jpeg"/><Relationship Id="rId82" Type="http://schemas.openxmlformats.org/officeDocument/2006/relationships/image" Target="media/image68.jpeg"/><Relationship Id="rId19" Type="http://schemas.openxmlformats.org/officeDocument/2006/relationships/image" Target="media/image8.png"/><Relationship Id="rId14" Type="http://schemas.openxmlformats.org/officeDocument/2006/relationships/image" Target="media/image3.emf"/><Relationship Id="rId30" Type="http://schemas.openxmlformats.org/officeDocument/2006/relationships/image" Target="media/image16.emf"/><Relationship Id="rId35" Type="http://schemas.openxmlformats.org/officeDocument/2006/relationships/image" Target="media/image21.emf"/><Relationship Id="rId56" Type="http://schemas.openxmlformats.org/officeDocument/2006/relationships/image" Target="media/image42.jpeg"/><Relationship Id="rId77" Type="http://schemas.openxmlformats.org/officeDocument/2006/relationships/image" Target="media/image63.jpeg"/><Relationship Id="rId100" Type="http://schemas.openxmlformats.org/officeDocument/2006/relationships/image" Target="media/image86.jpeg"/><Relationship Id="rId105" Type="http://schemas.openxmlformats.org/officeDocument/2006/relationships/image" Target="media/image91.jpeg"/><Relationship Id="rId126" Type="http://schemas.openxmlformats.org/officeDocument/2006/relationships/image" Target="media/image112.jpeg"/><Relationship Id="rId8" Type="http://schemas.openxmlformats.org/officeDocument/2006/relationships/footnotes" Target="footnotes.xml"/><Relationship Id="rId51" Type="http://schemas.openxmlformats.org/officeDocument/2006/relationships/image" Target="media/image37.jpeg"/><Relationship Id="rId72" Type="http://schemas.openxmlformats.org/officeDocument/2006/relationships/image" Target="media/image58.jpe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image" Target="media/image107.jpeg"/><Relationship Id="rId142" Type="http://schemas.microsoft.com/office/2011/relationships/people" Target="people.xml"/><Relationship Id="rId3" Type="http://schemas.openxmlformats.org/officeDocument/2006/relationships/numbering" Target="numbering.xml"/><Relationship Id="rId25" Type="http://schemas.openxmlformats.org/officeDocument/2006/relationships/header" Target="header5.xml"/><Relationship Id="rId46" Type="http://schemas.openxmlformats.org/officeDocument/2006/relationships/image" Target="media/image32.jpeg"/><Relationship Id="rId67" Type="http://schemas.openxmlformats.org/officeDocument/2006/relationships/image" Target="media/image53.jpeg"/><Relationship Id="rId116" Type="http://schemas.openxmlformats.org/officeDocument/2006/relationships/image" Target="media/image102.jpeg"/><Relationship Id="rId137" Type="http://schemas.openxmlformats.org/officeDocument/2006/relationships/image" Target="media/image123.png"/><Relationship Id="rId20" Type="http://schemas.openxmlformats.org/officeDocument/2006/relationships/image" Target="media/image9.png"/><Relationship Id="rId41" Type="http://schemas.openxmlformats.org/officeDocument/2006/relationships/image" Target="media/image27.jpeg"/><Relationship Id="rId62" Type="http://schemas.openxmlformats.org/officeDocument/2006/relationships/image" Target="media/image48.jpeg"/><Relationship Id="rId83" Type="http://schemas.openxmlformats.org/officeDocument/2006/relationships/image" Target="media/image69.jpeg"/><Relationship Id="rId88" Type="http://schemas.openxmlformats.org/officeDocument/2006/relationships/image" Target="media/image74.jpeg"/><Relationship Id="rId111" Type="http://schemas.openxmlformats.org/officeDocument/2006/relationships/image" Target="media/image97.jpeg"/><Relationship Id="rId132" Type="http://schemas.openxmlformats.org/officeDocument/2006/relationships/image" Target="media/image118.jpeg"/><Relationship Id="rId15" Type="http://schemas.openxmlformats.org/officeDocument/2006/relationships/image" Target="media/image4.emf"/><Relationship Id="rId36" Type="http://schemas.openxmlformats.org/officeDocument/2006/relationships/image" Target="media/image22.emf"/><Relationship Id="rId57" Type="http://schemas.openxmlformats.org/officeDocument/2006/relationships/image" Target="media/image43.jpeg"/><Relationship Id="rId106" Type="http://schemas.openxmlformats.org/officeDocument/2006/relationships/image" Target="media/image92.jpeg"/><Relationship Id="rId127" Type="http://schemas.openxmlformats.org/officeDocument/2006/relationships/image" Target="media/image113.jpeg"/><Relationship Id="rId10" Type="http://schemas.openxmlformats.org/officeDocument/2006/relationships/header" Target="header1.xml"/><Relationship Id="rId31" Type="http://schemas.openxmlformats.org/officeDocument/2006/relationships/image" Target="media/image17.emf"/><Relationship Id="rId52" Type="http://schemas.openxmlformats.org/officeDocument/2006/relationships/image" Target="media/image38.jpeg"/><Relationship Id="rId73" Type="http://schemas.openxmlformats.org/officeDocument/2006/relationships/image" Target="media/image59.jpeg"/><Relationship Id="rId78" Type="http://schemas.openxmlformats.org/officeDocument/2006/relationships/image" Target="media/image64.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image" Target="media/image108.jpeg"/><Relationship Id="rId4" Type="http://schemas.openxmlformats.org/officeDocument/2006/relationships/styles" Target="styles.xml"/><Relationship Id="rId9" Type="http://schemas.openxmlformats.org/officeDocument/2006/relationships/endnotes" Target="endnotes.xml"/><Relationship Id="rId26" Type="http://schemas.openxmlformats.org/officeDocument/2006/relationships/header" Target="header6.xml"/><Relationship Id="rId47" Type="http://schemas.openxmlformats.org/officeDocument/2006/relationships/image" Target="media/image33.jpeg"/><Relationship Id="rId68" Type="http://schemas.openxmlformats.org/officeDocument/2006/relationships/image" Target="media/image54.jpeg"/><Relationship Id="rId89" Type="http://schemas.openxmlformats.org/officeDocument/2006/relationships/image" Target="media/image75.jpeg"/><Relationship Id="rId112" Type="http://schemas.openxmlformats.org/officeDocument/2006/relationships/image" Target="media/image98.jpeg"/><Relationship Id="rId133" Type="http://schemas.openxmlformats.org/officeDocument/2006/relationships/image" Target="media/image119.png"/><Relationship Id="rId16" Type="http://schemas.openxmlformats.org/officeDocument/2006/relationships/image" Target="media/image5.emf"/></Relationships>
</file>

<file path=word/_rels/footnotes.xml.rels><?xml version="1.0" encoding="UTF-8" standalone="yes"?>
<Relationships xmlns="http://schemas.openxmlformats.org/package/2006/relationships"><Relationship Id="rId3" Type="http://schemas.openxmlformats.org/officeDocument/2006/relationships/hyperlink" Target="http://www.flightradar24.com/" TargetMode="External"/><Relationship Id="rId2" Type="http://schemas.openxmlformats.org/officeDocument/2006/relationships/hyperlink" Target="http://dds.cr.usgs.gov/srtm/" TargetMode="External"/><Relationship Id="rId1" Type="http://schemas.openxmlformats.org/officeDocument/2006/relationships/hyperlink" Target="http://www.flightradar24.com"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Standard%20format%20-%20CEPT%20Report_June_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Placeholder1</b:Tag>
    <b:RefOrder>1</b:RefOrder>
  </b:Source>
</b:Sources>
</file>

<file path=customXml/item2.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Placeholder1</b:Tag>
    <b:RefOrder>1</b:RefOrder>
  </b:Source>
</b:Sources>
</file>

<file path=customXml/itemProps1.xml><?xml version="1.0" encoding="utf-8"?>
<ds:datastoreItem xmlns:ds="http://schemas.openxmlformats.org/officeDocument/2006/customXml" ds:itemID="{B09B32FF-14F9-47A4-8D4A-B9F97BC1D862}">
  <ds:schemaRefs>
    <ds:schemaRef ds:uri="http://schemas.openxmlformats.org/officeDocument/2006/bibliography"/>
  </ds:schemaRefs>
</ds:datastoreItem>
</file>

<file path=customXml/itemProps2.xml><?xml version="1.0" encoding="utf-8"?>
<ds:datastoreItem xmlns:ds="http://schemas.openxmlformats.org/officeDocument/2006/customXml" ds:itemID="{6D26F980-9B9E-4BE5-BBB7-3991E982C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format - CEPT Report_June_2012</Template>
  <TotalTime>0</TotalTime>
  <Pages>67</Pages>
  <Words>14367</Words>
  <Characters>87641</Characters>
  <Application>Microsoft Office Word</Application>
  <DocSecurity>0</DocSecurity>
  <Lines>730</Lines>
  <Paragraphs>203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New ECC Report Style</vt:lpstr>
      <vt:lpstr>New ECC Report Style</vt:lpstr>
    </vt:vector>
  </TitlesOfParts>
  <Company>ECO</Company>
  <LinksUpToDate>false</LinksUpToDate>
  <CharactersWithSpaces>101805</CharactersWithSpaces>
  <SharedDoc>false</SharedDoc>
  <HLinks>
    <vt:vector size="12" baseType="variant">
      <vt:variant>
        <vt:i4>3342362</vt:i4>
      </vt:variant>
      <vt:variant>
        <vt:i4>-1</vt:i4>
      </vt:variant>
      <vt:variant>
        <vt:i4>2049</vt:i4>
      </vt:variant>
      <vt:variant>
        <vt:i4>1</vt:i4>
      </vt:variant>
      <vt:variant>
        <vt:lpwstr>cept logo</vt:lpwstr>
      </vt:variant>
      <vt:variant>
        <vt:lpwstr/>
      </vt:variant>
      <vt:variant>
        <vt:i4>852028</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Peter Faris</dc:creator>
  <cp:lastModifiedBy>Thomas Weber</cp:lastModifiedBy>
  <cp:revision>2</cp:revision>
  <cp:lastPrinted>2016-11-21T07:28:00Z</cp:lastPrinted>
  <dcterms:created xsi:type="dcterms:W3CDTF">2017-06-22T08:30:00Z</dcterms:created>
  <dcterms:modified xsi:type="dcterms:W3CDTF">2017-06-22T08:30:00Z</dcterms:modified>
</cp:coreProperties>
</file>