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C3" w:rsidRPr="00070951" w:rsidRDefault="00A260C3" w:rsidP="00070951">
      <w:pPr>
        <w:spacing w:before="600" w:after="480"/>
        <w:jc w:val="center"/>
        <w:rPr>
          <w:rFonts w:ascii="Arial" w:hAnsi="Arial" w:cs="Arial"/>
          <w:sz w:val="20"/>
          <w:szCs w:val="20"/>
        </w:rPr>
      </w:pPr>
      <w:r w:rsidRPr="00070951">
        <w:rPr>
          <w:rFonts w:ascii="Arial" w:hAnsi="Arial" w:cs="Arial"/>
          <w:b/>
          <w:sz w:val="20"/>
          <w:szCs w:val="20"/>
          <w:u w:val="single"/>
        </w:rPr>
        <w:t>RIS implementation of ECC</w:t>
      </w:r>
      <w:r w:rsidR="00070951">
        <w:rPr>
          <w:rFonts w:ascii="Arial" w:hAnsi="Arial" w:cs="Arial"/>
          <w:b/>
          <w:sz w:val="20"/>
          <w:szCs w:val="20"/>
          <w:u w:val="single"/>
        </w:rPr>
        <w:t>/</w:t>
      </w:r>
      <w:r w:rsidRPr="00070951">
        <w:rPr>
          <w:rFonts w:ascii="Arial" w:hAnsi="Arial" w:cs="Arial"/>
          <w:b/>
          <w:sz w:val="20"/>
          <w:szCs w:val="20"/>
          <w:u w:val="single"/>
        </w:rPr>
        <w:t>REC</w:t>
      </w:r>
      <w:proofErr w:type="gramStart"/>
      <w:r w:rsidR="00070951">
        <w:rPr>
          <w:rFonts w:ascii="Arial" w:hAnsi="Arial" w:cs="Arial"/>
          <w:b/>
          <w:sz w:val="20"/>
          <w:szCs w:val="20"/>
          <w:u w:val="single"/>
        </w:rPr>
        <w:t>/</w:t>
      </w:r>
      <w:r w:rsidRPr="00070951">
        <w:rPr>
          <w:rFonts w:ascii="Arial" w:hAnsi="Arial" w:cs="Arial"/>
          <w:b/>
          <w:sz w:val="20"/>
          <w:szCs w:val="20"/>
          <w:u w:val="single"/>
        </w:rPr>
        <w:t>(</w:t>
      </w:r>
      <w:proofErr w:type="gramEnd"/>
      <w:r w:rsidRPr="00070951">
        <w:rPr>
          <w:rFonts w:ascii="Arial" w:hAnsi="Arial" w:cs="Arial"/>
          <w:b/>
          <w:sz w:val="20"/>
          <w:szCs w:val="20"/>
          <w:u w:val="single"/>
        </w:rPr>
        <w:t>11)09 on UWB Location Tracking Systems TYPE 2 (LT2)</w:t>
      </w:r>
    </w:p>
    <w:p w:rsidR="00A260C3" w:rsidRPr="00070951" w:rsidRDefault="00A260C3" w:rsidP="00A260C3">
      <w:pPr>
        <w:jc w:val="both"/>
        <w:rPr>
          <w:rFonts w:ascii="Arial" w:hAnsi="Arial" w:cs="Arial"/>
          <w:sz w:val="20"/>
          <w:szCs w:val="20"/>
          <w:u w:val="single"/>
        </w:rPr>
      </w:pPr>
      <w:r w:rsidRPr="00070951">
        <w:rPr>
          <w:rFonts w:ascii="Arial" w:hAnsi="Arial" w:cs="Arial"/>
          <w:sz w:val="20"/>
          <w:szCs w:val="20"/>
          <w:u w:val="single"/>
        </w:rPr>
        <w:t>Foreword</w:t>
      </w:r>
    </w:p>
    <w:p w:rsidR="00A260C3" w:rsidRPr="00070951" w:rsidRDefault="00A260C3" w:rsidP="00A260C3">
      <w:pPr>
        <w:jc w:val="both"/>
        <w:rPr>
          <w:rFonts w:ascii="Arial" w:hAnsi="Arial" w:cs="Arial"/>
          <w:sz w:val="20"/>
          <w:szCs w:val="20"/>
        </w:rPr>
      </w:pPr>
    </w:p>
    <w:p w:rsidR="00A260C3" w:rsidRPr="00070951" w:rsidRDefault="00A260C3" w:rsidP="00A260C3">
      <w:pPr>
        <w:jc w:val="both"/>
        <w:rPr>
          <w:rFonts w:ascii="Arial" w:hAnsi="Arial" w:cs="Arial"/>
          <w:sz w:val="20"/>
          <w:szCs w:val="20"/>
        </w:rPr>
      </w:pPr>
      <w:r w:rsidRPr="00070951">
        <w:rPr>
          <w:rFonts w:ascii="Arial" w:hAnsi="Arial" w:cs="Arial"/>
          <w:sz w:val="20"/>
          <w:szCs w:val="20"/>
        </w:rPr>
        <w:t>The ECC has decided that RIS implementations of ECC deliverables should be uploaded to the ECO website in order to help administrations fill out the EFIS database.</w:t>
      </w:r>
    </w:p>
    <w:p w:rsidR="00A260C3" w:rsidRPr="00070951" w:rsidRDefault="00A260C3" w:rsidP="00A260C3">
      <w:pPr>
        <w:jc w:val="both"/>
        <w:rPr>
          <w:rFonts w:ascii="Arial" w:hAnsi="Arial" w:cs="Arial"/>
          <w:sz w:val="20"/>
          <w:szCs w:val="20"/>
        </w:rPr>
      </w:pPr>
    </w:p>
    <w:p w:rsidR="00A260C3" w:rsidRPr="00070951" w:rsidRDefault="00A260C3" w:rsidP="00A260C3">
      <w:pPr>
        <w:jc w:val="both"/>
        <w:rPr>
          <w:rFonts w:ascii="Arial" w:hAnsi="Arial" w:cs="Arial"/>
          <w:sz w:val="20"/>
          <w:szCs w:val="20"/>
        </w:rPr>
      </w:pPr>
      <w:r w:rsidRPr="00070951">
        <w:rPr>
          <w:rFonts w:ascii="Arial" w:hAnsi="Arial" w:cs="Arial"/>
          <w:sz w:val="20"/>
          <w:szCs w:val="20"/>
        </w:rPr>
        <w:t>This RIS implementation is limited to UWB Location Tracking Systems TYPE 2 (LT2).</w:t>
      </w:r>
    </w:p>
    <w:p w:rsidR="00A260C3" w:rsidRPr="00070951" w:rsidRDefault="00A260C3" w:rsidP="00A260C3">
      <w:pPr>
        <w:jc w:val="both"/>
        <w:rPr>
          <w:rFonts w:ascii="Arial" w:hAnsi="Arial" w:cs="Arial"/>
          <w:b/>
          <w:sz w:val="20"/>
          <w:szCs w:val="20"/>
        </w:rPr>
      </w:pPr>
    </w:p>
    <w:p w:rsidR="00A260C3" w:rsidRPr="00010CC6" w:rsidRDefault="00A260C3" w:rsidP="00A260C3">
      <w:pPr>
        <w:jc w:val="both"/>
        <w:rPr>
          <w:rFonts w:ascii="Calibri" w:hAnsi="Calibri" w:cs="Tahoma"/>
        </w:rPr>
        <w:sectPr w:rsidR="00A260C3" w:rsidRPr="00010CC6" w:rsidSect="00935E9C">
          <w:headerReference w:type="default" r:id="rId8"/>
          <w:footerReference w:type="even" r:id="rId9"/>
          <w:headerReference w:type="first" r:id="rId10"/>
          <w:pgSz w:w="11906" w:h="16838" w:code="9"/>
          <w:pgMar w:top="1134" w:right="1418" w:bottom="1077" w:left="1276" w:header="709" w:footer="437" w:gutter="0"/>
          <w:cols w:space="708"/>
          <w:titlePg/>
          <w:docGrid w:linePitch="360"/>
        </w:sectPr>
      </w:pPr>
    </w:p>
    <w:p w:rsidR="00070951" w:rsidRPr="00070951" w:rsidRDefault="00A260C3" w:rsidP="00A260C3">
      <w:pPr>
        <w:tabs>
          <w:tab w:val="left" w:pos="1134"/>
          <w:tab w:val="left" w:pos="8505"/>
          <w:tab w:val="left" w:pos="9072"/>
        </w:tabs>
        <w:spacing w:after="120" w:line="240" w:lineRule="atLeast"/>
        <w:ind w:left="-720"/>
        <w:jc w:val="center"/>
        <w:rPr>
          <w:rFonts w:ascii="Arial" w:hAnsi="Arial" w:cs="Arial"/>
          <w:b/>
          <w:sz w:val="20"/>
          <w:szCs w:val="20"/>
        </w:rPr>
      </w:pPr>
      <w:r w:rsidRPr="00070951">
        <w:rPr>
          <w:rFonts w:ascii="Arial" w:hAnsi="Arial" w:cs="Arial"/>
          <w:b/>
          <w:sz w:val="20"/>
          <w:szCs w:val="20"/>
        </w:rPr>
        <w:lastRenderedPageBreak/>
        <w:t xml:space="preserve">RIG II Template for </w:t>
      </w:r>
      <w:r w:rsidR="002F61DD">
        <w:rPr>
          <w:rFonts w:ascii="Arial" w:hAnsi="Arial" w:cs="Arial"/>
          <w:b/>
          <w:sz w:val="20"/>
          <w:szCs w:val="20"/>
        </w:rPr>
        <w:t xml:space="preserve">ECC Recommendation (11)09 - </w:t>
      </w:r>
      <w:r w:rsidRPr="00070951">
        <w:rPr>
          <w:rFonts w:ascii="Arial" w:hAnsi="Arial" w:cs="Arial"/>
          <w:b/>
          <w:sz w:val="20"/>
          <w:szCs w:val="20"/>
        </w:rPr>
        <w:t>UWB Locati</w:t>
      </w:r>
      <w:r w:rsidR="00070951" w:rsidRPr="00070951">
        <w:rPr>
          <w:rFonts w:ascii="Arial" w:hAnsi="Arial" w:cs="Arial"/>
          <w:b/>
          <w:sz w:val="20"/>
          <w:szCs w:val="20"/>
        </w:rPr>
        <w:t>on Tracking Systems TYPE 2 (LT2)</w:t>
      </w:r>
    </w:p>
    <w:p w:rsidR="00A260C3" w:rsidRPr="00070951" w:rsidRDefault="00A260C3" w:rsidP="00A260C3">
      <w:pPr>
        <w:tabs>
          <w:tab w:val="left" w:pos="1134"/>
          <w:tab w:val="left" w:pos="8505"/>
          <w:tab w:val="left" w:pos="9072"/>
        </w:tabs>
        <w:spacing w:after="120" w:line="240" w:lineRule="atLeast"/>
        <w:ind w:left="-7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70951">
        <w:rPr>
          <w:rFonts w:ascii="Arial" w:hAnsi="Arial" w:cs="Arial"/>
          <w:b/>
          <w:sz w:val="20"/>
          <w:szCs w:val="20"/>
        </w:rPr>
        <w:t>Radio Interface Notification by an administration</w:t>
      </w:r>
    </w:p>
    <w:tbl>
      <w:tblPr>
        <w:tblW w:w="15527" w:type="dxa"/>
        <w:jc w:val="center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8"/>
        <w:gridCol w:w="822"/>
        <w:gridCol w:w="2559"/>
        <w:gridCol w:w="4494"/>
        <w:gridCol w:w="6684"/>
      </w:tblGrid>
      <w:tr w:rsidR="00A260C3" w:rsidRPr="00070951" w:rsidTr="00406F18">
        <w:trPr>
          <w:trHeight w:val="240"/>
          <w:tblHeader/>
          <w:jc w:val="center"/>
        </w:trPr>
        <w:tc>
          <w:tcPr>
            <w:tcW w:w="968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Nr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A260C3" w:rsidRPr="00070951" w:rsidTr="00406F18">
        <w:trPr>
          <w:jc w:val="center"/>
        </w:trPr>
        <w:tc>
          <w:tcPr>
            <w:tcW w:w="968" w:type="dxa"/>
            <w:vMerge w:val="restart"/>
            <w:shd w:val="clear" w:color="auto" w:fill="auto"/>
            <w:textDirection w:val="btLr"/>
            <w:vAlign w:val="center"/>
          </w:tcPr>
          <w:p w:rsidR="00A260C3" w:rsidRPr="00070951" w:rsidRDefault="00A260C3" w:rsidP="004B0AA9">
            <w:pPr>
              <w:spacing w:beforeLines="20" w:before="48" w:afterLines="20" w:after="48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Normative part</w:t>
            </w:r>
          </w:p>
        </w:tc>
        <w:tc>
          <w:tcPr>
            <w:tcW w:w="822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Radiocommunication Service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ITU-R RR Article 4.4</w:t>
            </w:r>
          </w:p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 xml:space="preserve">UWB Location Tracking Systems TYPE 2 (LT2) </w:t>
            </w:r>
            <w:proofErr w:type="gramStart"/>
            <w:r w:rsidRPr="00070951">
              <w:rPr>
                <w:rFonts w:ascii="Arial" w:hAnsi="Arial" w:cs="Arial"/>
                <w:sz w:val="20"/>
                <w:szCs w:val="20"/>
              </w:rPr>
              <w:t>operate</w:t>
            </w:r>
            <w:proofErr w:type="gramEnd"/>
            <w:r w:rsidRPr="00070951">
              <w:rPr>
                <w:rFonts w:ascii="Arial" w:hAnsi="Arial" w:cs="Arial"/>
                <w:sz w:val="20"/>
                <w:szCs w:val="20"/>
              </w:rPr>
              <w:t xml:space="preserve"> on a non-harmful interference and non-protected basis.</w:t>
            </w:r>
          </w:p>
        </w:tc>
      </w:tr>
      <w:tr w:rsidR="00A260C3" w:rsidRPr="00070951" w:rsidTr="00406F18">
        <w:trPr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UWB Location Tracking Systems TYPE 2 (LT2)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Frequency bands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3.1 - 4.8 GHz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260C3" w:rsidRPr="00070951" w:rsidTr="00406F18">
        <w:trPr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Channelling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Modulation / </w:t>
            </w: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Occupied bandwidth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Direction / </w:t>
            </w: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Separation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trHeight w:val="553"/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Transmit power / Power density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As in ECC Recommendation (11)09, Annex Table 1 and Table 2</w:t>
            </w:r>
          </w:p>
        </w:tc>
        <w:tc>
          <w:tcPr>
            <w:tcW w:w="6684" w:type="dxa"/>
            <w:shd w:val="clear" w:color="auto" w:fill="auto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260C3" w:rsidRPr="00070951" w:rsidTr="00406F18">
        <w:trPr>
          <w:trHeight w:val="705"/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Channel access and occupation rules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 xml:space="preserve">A maximum duty cycle of 5% per transmitter per second and a maximum Ton = 25 </w:t>
            </w:r>
            <w:proofErr w:type="spellStart"/>
            <w:r w:rsidRPr="00070951">
              <w:rPr>
                <w:rFonts w:ascii="Arial" w:hAnsi="Arial" w:cs="Arial"/>
                <w:sz w:val="20"/>
                <w:szCs w:val="20"/>
              </w:rPr>
              <w:t>ms</w:t>
            </w:r>
            <w:proofErr w:type="spellEnd"/>
            <w:r w:rsidRPr="00070951">
              <w:rPr>
                <w:rFonts w:ascii="Arial" w:hAnsi="Arial" w:cs="Arial"/>
                <w:sz w:val="20"/>
                <w:szCs w:val="20"/>
              </w:rPr>
              <w:t xml:space="preserve"> apply.</w:t>
            </w:r>
          </w:p>
        </w:tc>
        <w:tc>
          <w:tcPr>
            <w:tcW w:w="6684" w:type="dxa"/>
            <w:shd w:val="clear" w:color="auto" w:fill="auto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trHeight w:val="1111"/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Authorisation regime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A260C3" w:rsidRPr="00070951" w:rsidRDefault="00A260C3" w:rsidP="00406F18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General authorisation or individual authorisation. Registration of LT2 user sites required.</w:t>
            </w:r>
          </w:p>
        </w:tc>
        <w:tc>
          <w:tcPr>
            <w:tcW w:w="6684" w:type="dxa"/>
            <w:shd w:val="clear" w:color="auto" w:fill="auto"/>
            <w:vAlign w:val="center"/>
          </w:tcPr>
          <w:p w:rsidR="00A260C3" w:rsidRPr="00070951" w:rsidRDefault="00A260C3" w:rsidP="009153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 xml:space="preserve">LT2 networks are not Electronic Communications Networks or Services according to the Directive 2002/20/EC (see “Whereas 5”) as amended by the Directive 2009/140/EC (in particular see Article 1(2)). This legislation doesn't therefore apply </w:t>
            </w:r>
            <w:r w:rsidRPr="00070951">
              <w:rPr>
                <w:rFonts w:ascii="Arial" w:hAnsi="Arial" w:cs="Arial"/>
                <w:sz w:val="20"/>
                <w:szCs w:val="20"/>
                <w:lang w:val="en-US"/>
              </w:rPr>
              <w:t>LT2.</w:t>
            </w:r>
          </w:p>
        </w:tc>
      </w:tr>
      <w:tr w:rsidR="00A260C3" w:rsidRPr="00070951" w:rsidTr="00406F18">
        <w:trPr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Additional essential requirements according to Art. 3.3 of R&amp;TTE Directive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Frequency planning assumptions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ECC Recommendation (11)09 includes additional measures which are recommended in order to ensure the protection of specific radiocommunication services:</w:t>
            </w:r>
          </w:p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Fixed Service: 3.4-4.2 GHz and 4.4-4.8 GHz;</w:t>
            </w:r>
          </w:p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Fixed Satellite Service: 3.4-4.2 GHz and 4.5-4.8 GHz;</w:t>
            </w:r>
          </w:p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Aeronautical Radio Navigation Service: 4.2-4.4 GHz;</w:t>
            </w:r>
          </w:p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 xml:space="preserve">Mobile Service : </w:t>
            </w:r>
            <w:r w:rsidR="00915329" w:rsidRPr="00915329">
              <w:rPr>
                <w:rFonts w:ascii="Arial" w:hAnsi="Arial" w:cs="Arial"/>
                <w:sz w:val="20"/>
                <w:szCs w:val="20"/>
              </w:rPr>
              <w:t xml:space="preserve">3.4-3.8 GHz and </w:t>
            </w:r>
            <w:r w:rsidRPr="00070951">
              <w:rPr>
                <w:rFonts w:ascii="Arial" w:hAnsi="Arial" w:cs="Arial"/>
                <w:sz w:val="20"/>
                <w:szCs w:val="20"/>
              </w:rPr>
              <w:t>4.4-4.8 GHz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jc w:val="center"/>
        </w:trPr>
        <w:tc>
          <w:tcPr>
            <w:tcW w:w="968" w:type="dxa"/>
            <w:vMerge w:val="restart"/>
            <w:shd w:val="clear" w:color="auto" w:fill="auto"/>
            <w:textDirection w:val="btLr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Informative part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Planned changes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trHeight w:val="45"/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4494" w:type="dxa"/>
            <w:vAlign w:val="center"/>
          </w:tcPr>
          <w:p w:rsidR="00A260C3" w:rsidRPr="000F2706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706">
              <w:rPr>
                <w:rFonts w:ascii="Arial" w:hAnsi="Arial" w:cs="Arial"/>
                <w:sz w:val="20"/>
                <w:szCs w:val="20"/>
                <w:lang w:val="en-US"/>
              </w:rPr>
              <w:t>ECC Recommendation (11)09</w:t>
            </w:r>
          </w:p>
          <w:p w:rsidR="00A260C3" w:rsidRPr="000F2706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706">
              <w:rPr>
                <w:rFonts w:ascii="Arial" w:hAnsi="Arial" w:cs="Arial"/>
                <w:sz w:val="20"/>
                <w:szCs w:val="20"/>
                <w:lang w:val="en-US"/>
              </w:rPr>
              <w:t>ECC Decision (06)04</w:t>
            </w:r>
          </w:p>
          <w:p w:rsidR="00A260C3" w:rsidRPr="000F2706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706">
              <w:rPr>
                <w:rFonts w:ascii="Arial" w:hAnsi="Arial" w:cs="Arial"/>
                <w:sz w:val="20"/>
                <w:szCs w:val="20"/>
                <w:lang w:val="en-US"/>
              </w:rPr>
              <w:t>ECC Report 167</w:t>
            </w:r>
          </w:p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0951">
              <w:rPr>
                <w:rFonts w:ascii="Arial" w:hAnsi="Arial" w:cs="Arial"/>
                <w:sz w:val="20"/>
                <w:szCs w:val="20"/>
                <w:lang w:val="fr-FR"/>
              </w:rPr>
              <w:t>ECC Report 170</w:t>
            </w:r>
          </w:p>
        </w:tc>
        <w:tc>
          <w:tcPr>
            <w:tcW w:w="6684" w:type="dxa"/>
            <w:vAlign w:val="center"/>
          </w:tcPr>
          <w:p w:rsidR="00A260C3" w:rsidRPr="00070951" w:rsidRDefault="0028093D" w:rsidP="0011000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ECC Recommendation (11)09 recommends that </w:t>
            </w:r>
            <w:r w:rsidRPr="0028093D">
              <w:rPr>
                <w:rFonts w:ascii="Arial" w:hAnsi="Arial" w:cs="Arial"/>
                <w:sz w:val="20"/>
                <w:szCs w:val="20"/>
                <w:lang w:val="en-US"/>
              </w:rPr>
              <w:t xml:space="preserve">that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8093D">
              <w:rPr>
                <w:rFonts w:ascii="Arial" w:hAnsi="Arial" w:cs="Arial"/>
                <w:sz w:val="20"/>
                <w:szCs w:val="20"/>
                <w:lang w:val="en-US"/>
              </w:rPr>
              <w:t>CEPT administrations may choose to adopt an individual authorisation</w:t>
            </w:r>
            <w:bookmarkStart w:id="0" w:name="_GoBack"/>
            <w:bookmarkEnd w:id="0"/>
            <w:r w:rsidRPr="0028093D">
              <w:rPr>
                <w:rFonts w:ascii="Arial" w:hAnsi="Arial" w:cs="Arial"/>
                <w:sz w:val="20"/>
                <w:szCs w:val="20"/>
                <w:lang w:val="en-US"/>
              </w:rPr>
              <w:t xml:space="preserve"> scheme</w:t>
            </w:r>
          </w:p>
        </w:tc>
      </w:tr>
      <w:tr w:rsidR="00A260C3" w:rsidRPr="00070951" w:rsidTr="00406F18">
        <w:trPr>
          <w:trHeight w:val="45"/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559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Notification number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951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6684" w:type="dxa"/>
            <w:vAlign w:val="center"/>
          </w:tcPr>
          <w:p w:rsidR="00A260C3" w:rsidRPr="00070951" w:rsidRDefault="00A260C3" w:rsidP="00110003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trHeight w:val="1063"/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559" w:type="dxa"/>
            <w:vMerge w:val="restart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70951">
              <w:rPr>
                <w:rFonts w:ascii="Arial" w:hAnsi="Arial" w:cs="Arial"/>
                <w:b/>
                <w:bCs/>
                <w:sz w:val="20"/>
                <w:szCs w:val="20"/>
              </w:rPr>
              <w:t>Remarks</w:t>
            </w: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951">
              <w:rPr>
                <w:rFonts w:ascii="Arial" w:hAnsi="Arial" w:cs="Arial"/>
                <w:i/>
                <w:sz w:val="20"/>
                <w:szCs w:val="20"/>
              </w:rPr>
              <w:t>Definitions</w:t>
            </w:r>
          </w:p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84" w:type="dxa"/>
            <w:shd w:val="clear" w:color="auto" w:fill="auto"/>
            <w:vAlign w:val="center"/>
          </w:tcPr>
          <w:p w:rsidR="00A260C3" w:rsidRPr="00070951" w:rsidRDefault="00A260C3" w:rsidP="00110003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trHeight w:val="548"/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9" w:type="dxa"/>
            <w:vMerge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070951">
              <w:rPr>
                <w:rFonts w:ascii="Arial" w:hAnsi="Arial" w:cs="Arial"/>
                <w:i/>
                <w:sz w:val="20"/>
                <w:szCs w:val="20"/>
                <w:lang w:val="sv-SE"/>
              </w:rPr>
              <w:t>Abbreviations</w:t>
            </w:r>
          </w:p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070951">
              <w:rPr>
                <w:rFonts w:ascii="Arial" w:hAnsi="Arial" w:cs="Arial"/>
                <w:i/>
                <w:sz w:val="20"/>
                <w:szCs w:val="20"/>
                <w:lang w:val="sv-SE"/>
              </w:rPr>
              <w:t>LT2   .......Location Tracking Type 2</w:t>
            </w:r>
          </w:p>
        </w:tc>
        <w:tc>
          <w:tcPr>
            <w:tcW w:w="6684" w:type="dxa"/>
            <w:shd w:val="clear" w:color="auto" w:fill="auto"/>
            <w:vAlign w:val="center"/>
          </w:tcPr>
          <w:p w:rsidR="00A260C3" w:rsidRPr="00070951" w:rsidRDefault="00A260C3" w:rsidP="00110003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trHeight w:val="383"/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9" w:type="dxa"/>
            <w:vMerge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84" w:type="dxa"/>
            <w:shd w:val="clear" w:color="auto" w:fill="auto"/>
            <w:vAlign w:val="center"/>
          </w:tcPr>
          <w:p w:rsidR="00A260C3" w:rsidRPr="00070951" w:rsidRDefault="00A260C3" w:rsidP="00110003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0C3" w:rsidRPr="00070951" w:rsidTr="00406F18">
        <w:trPr>
          <w:trHeight w:val="174"/>
          <w:jc w:val="center"/>
        </w:trPr>
        <w:tc>
          <w:tcPr>
            <w:tcW w:w="968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9" w:type="dxa"/>
            <w:vMerge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94" w:type="dxa"/>
            <w:vAlign w:val="center"/>
          </w:tcPr>
          <w:p w:rsidR="00A260C3" w:rsidRPr="00070951" w:rsidRDefault="00A260C3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84" w:type="dxa"/>
            <w:shd w:val="clear" w:color="auto" w:fill="auto"/>
            <w:vAlign w:val="center"/>
          </w:tcPr>
          <w:p w:rsidR="00A260C3" w:rsidRPr="00070951" w:rsidRDefault="00A260C3" w:rsidP="00110003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61DD" w:rsidRDefault="002F61DD">
      <w:pPr>
        <w:rPr>
          <w:rFonts w:ascii="Arial" w:hAnsi="Arial" w:cs="Arial"/>
          <w:sz w:val="20"/>
          <w:szCs w:val="20"/>
        </w:rPr>
      </w:pPr>
    </w:p>
    <w:p w:rsidR="002F61DD" w:rsidRPr="00070951" w:rsidRDefault="002F61DD" w:rsidP="002F61DD">
      <w:pPr>
        <w:rPr>
          <w:rFonts w:ascii="Arial" w:hAnsi="Arial" w:cs="Arial"/>
          <w:sz w:val="20"/>
          <w:szCs w:val="20"/>
        </w:rPr>
      </w:pPr>
    </w:p>
    <w:sectPr w:rsidR="002F61DD" w:rsidRPr="00070951" w:rsidSect="00070951">
      <w:footerReference w:type="default" r:id="rId11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C50" w:rsidRDefault="00B94C50" w:rsidP="00070951">
      <w:r>
        <w:separator/>
      </w:r>
    </w:p>
  </w:endnote>
  <w:endnote w:type="continuationSeparator" w:id="0">
    <w:p w:rsidR="00B94C50" w:rsidRDefault="00B94C50" w:rsidP="0007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136" w:rsidRDefault="00070951">
    <w:pPr>
      <w:pStyle w:val="Foot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:rsidR="003C0136" w:rsidRDefault="004B0A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951" w:rsidRPr="00070951" w:rsidRDefault="00070951" w:rsidP="000709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C50" w:rsidRDefault="00B94C50" w:rsidP="00070951">
      <w:r>
        <w:separator/>
      </w:r>
    </w:p>
  </w:footnote>
  <w:footnote w:type="continuationSeparator" w:id="0">
    <w:p w:rsidR="00B94C50" w:rsidRDefault="00B94C50" w:rsidP="00070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951" w:rsidRDefault="00070951">
    <w:pPr>
      <w:pStyle w:val="Header"/>
    </w:pPr>
    <w:r w:rsidRPr="005B6585">
      <w:rPr>
        <w:rFonts w:cs="Arial"/>
        <w:b/>
        <w:sz w:val="20"/>
      </w:rPr>
      <w:t>Radio Interface Specification Template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951" w:rsidRDefault="00070951">
    <w:pPr>
      <w:pStyle w:val="Header"/>
    </w:pPr>
    <w:r w:rsidRPr="005B6585">
      <w:rPr>
        <w:rFonts w:cs="Arial"/>
        <w:b/>
        <w:sz w:val="20"/>
      </w:rPr>
      <w:t>Radio Interface Specification Template</w:t>
    </w:r>
    <w:r w:rsidR="000F2706">
      <w:rPr>
        <w:rFonts w:cs="Arial"/>
        <w:b/>
        <w:sz w:val="20"/>
      </w:rPr>
      <w:tab/>
    </w:r>
    <w:r w:rsidR="000F2706">
      <w:rPr>
        <w:rFonts w:cs="Arial"/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63F7A"/>
    <w:multiLevelType w:val="multilevel"/>
    <w:tmpl w:val="D0481A4A"/>
    <w:lvl w:ilvl="0"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CC45D8A"/>
    <w:multiLevelType w:val="multilevel"/>
    <w:tmpl w:val="D32E03B4"/>
    <w:lvl w:ilvl="0">
      <w:start w:val="2"/>
      <w:numFmt w:val="decimal"/>
      <w:pStyle w:val="titreprincipalsof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titrerang1soft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oustitrerang2soft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C3"/>
    <w:rsid w:val="00070951"/>
    <w:rsid w:val="000F2706"/>
    <w:rsid w:val="001F5D15"/>
    <w:rsid w:val="0028093D"/>
    <w:rsid w:val="002F61DD"/>
    <w:rsid w:val="00406F18"/>
    <w:rsid w:val="004B0AA9"/>
    <w:rsid w:val="00896E10"/>
    <w:rsid w:val="008A3FD2"/>
    <w:rsid w:val="00915329"/>
    <w:rsid w:val="009D4ECF"/>
    <w:rsid w:val="00A260C3"/>
    <w:rsid w:val="00A36578"/>
    <w:rsid w:val="00A93409"/>
    <w:rsid w:val="00B67C75"/>
    <w:rsid w:val="00B94C50"/>
    <w:rsid w:val="00BF71D9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C3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eastAsiaTheme="majorEastAsia"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spacing w:before="480" w:after="240"/>
      <w:outlineLvl w:val="1"/>
    </w:pPr>
    <w:rPr>
      <w:rFonts w:eastAsiaTheme="majorEastAsia"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eastAsiaTheme="majorEastAsia" w:cs="Arial"/>
      <w:b/>
      <w:bCs/>
      <w:szCs w:val="26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caps w:val="0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Footer">
    <w:name w:val="footer"/>
    <w:basedOn w:val="Normal"/>
    <w:link w:val="FooterChar"/>
    <w:rsid w:val="00A260C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260C3"/>
    <w:rPr>
      <w:sz w:val="24"/>
      <w:szCs w:val="24"/>
      <w:lang w:val="en-GB"/>
    </w:rPr>
  </w:style>
  <w:style w:type="character" w:styleId="PageNumber">
    <w:name w:val="page number"/>
    <w:basedOn w:val="DefaultParagraphFont"/>
    <w:rsid w:val="00A260C3"/>
  </w:style>
  <w:style w:type="paragraph" w:styleId="Header">
    <w:name w:val="header"/>
    <w:aliases w:val="encabezado,he,header odd,header odd1,header odd2"/>
    <w:basedOn w:val="Normal"/>
    <w:link w:val="HeaderChar"/>
    <w:rsid w:val="00A260C3"/>
    <w:pPr>
      <w:tabs>
        <w:tab w:val="center" w:pos="4153"/>
        <w:tab w:val="right" w:pos="8306"/>
      </w:tabs>
    </w:pPr>
    <w:rPr>
      <w:rFonts w:ascii="Arial" w:hAnsi="Arial"/>
      <w:szCs w:val="20"/>
      <w:lang w:val="fi-FI"/>
    </w:rPr>
  </w:style>
  <w:style w:type="character" w:customStyle="1" w:styleId="HeaderChar">
    <w:name w:val="Header Char"/>
    <w:aliases w:val="encabezado Char,he Char,header odd Char,header odd1 Char,header odd2 Char"/>
    <w:basedOn w:val="DefaultParagraphFont"/>
    <w:link w:val="Header"/>
    <w:rsid w:val="00A260C3"/>
    <w:rPr>
      <w:rFonts w:ascii="Arial" w:hAnsi="Arial"/>
      <w:sz w:val="24"/>
      <w:lang w:val="fi-FI"/>
    </w:rPr>
  </w:style>
  <w:style w:type="paragraph" w:customStyle="1" w:styleId="ECCFootnote">
    <w:name w:val="ECC Footnote"/>
    <w:basedOn w:val="Normal"/>
    <w:autoRedefine/>
    <w:rsid w:val="002F61DD"/>
    <w:pPr>
      <w:ind w:left="454" w:hanging="454"/>
    </w:pPr>
    <w:rPr>
      <w:rFonts w:ascii="Arial" w:hAnsi="Arial"/>
      <w:sz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C3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eastAsiaTheme="majorEastAsia"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spacing w:before="480" w:after="240"/>
      <w:outlineLvl w:val="1"/>
    </w:pPr>
    <w:rPr>
      <w:rFonts w:eastAsiaTheme="majorEastAsia"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eastAsiaTheme="majorEastAsia" w:cs="Arial"/>
      <w:b/>
      <w:bCs/>
      <w:szCs w:val="26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caps w:val="0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Footer">
    <w:name w:val="footer"/>
    <w:basedOn w:val="Normal"/>
    <w:link w:val="FooterChar"/>
    <w:rsid w:val="00A260C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260C3"/>
    <w:rPr>
      <w:sz w:val="24"/>
      <w:szCs w:val="24"/>
      <w:lang w:val="en-GB"/>
    </w:rPr>
  </w:style>
  <w:style w:type="character" w:styleId="PageNumber">
    <w:name w:val="page number"/>
    <w:basedOn w:val="DefaultParagraphFont"/>
    <w:rsid w:val="00A260C3"/>
  </w:style>
  <w:style w:type="paragraph" w:styleId="Header">
    <w:name w:val="header"/>
    <w:aliases w:val="encabezado,he,header odd,header odd1,header odd2"/>
    <w:basedOn w:val="Normal"/>
    <w:link w:val="HeaderChar"/>
    <w:rsid w:val="00A260C3"/>
    <w:pPr>
      <w:tabs>
        <w:tab w:val="center" w:pos="4153"/>
        <w:tab w:val="right" w:pos="8306"/>
      </w:tabs>
    </w:pPr>
    <w:rPr>
      <w:rFonts w:ascii="Arial" w:hAnsi="Arial"/>
      <w:szCs w:val="20"/>
      <w:lang w:val="fi-FI"/>
    </w:rPr>
  </w:style>
  <w:style w:type="character" w:customStyle="1" w:styleId="HeaderChar">
    <w:name w:val="Header Char"/>
    <w:aliases w:val="encabezado Char,he Char,header odd Char,header odd1 Char,header odd2 Char"/>
    <w:basedOn w:val="DefaultParagraphFont"/>
    <w:link w:val="Header"/>
    <w:rsid w:val="00A260C3"/>
    <w:rPr>
      <w:rFonts w:ascii="Arial" w:hAnsi="Arial"/>
      <w:sz w:val="24"/>
      <w:lang w:val="fi-FI"/>
    </w:rPr>
  </w:style>
  <w:style w:type="paragraph" w:customStyle="1" w:styleId="ECCFootnote">
    <w:name w:val="ECC Footnote"/>
    <w:basedOn w:val="Normal"/>
    <w:autoRedefine/>
    <w:rsid w:val="002F61DD"/>
    <w:pPr>
      <w:ind w:left="454" w:hanging="454"/>
    </w:pPr>
    <w:rPr>
      <w:rFonts w:ascii="Arial" w:hAnsi="Arial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333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Bente Pedersen</dc:creator>
  <cp:lastModifiedBy>Bente Pedersen</cp:lastModifiedBy>
  <cp:revision>3</cp:revision>
  <dcterms:created xsi:type="dcterms:W3CDTF">2016-02-09T14:10:00Z</dcterms:created>
  <dcterms:modified xsi:type="dcterms:W3CDTF">2016-02-09T14:26:00Z</dcterms:modified>
</cp:coreProperties>
</file>