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2776DB" w:rsidRDefault="006F6DD1" w:rsidP="002D293B">
      <w:pPr>
        <w:pStyle w:val="coverpageReporttitledescription"/>
        <w:jc w:val="left"/>
        <w:rPr>
          <w:lang w:val="en-GB"/>
        </w:rPr>
      </w:pPr>
      <w:bookmarkStart w:id="0" w:name="_GoBack"/>
      <w:bookmarkEnd w:id="0"/>
      <w:r w:rsidRPr="002776DB">
        <w:rPr>
          <w:lang w:val="en-GB"/>
        </w:rPr>
        <w:t xml:space="preserve">Compatibility studies related to RLANs in </w:t>
      </w:r>
      <w:r w:rsidR="002D293B">
        <w:rPr>
          <w:lang w:val="en-GB"/>
        </w:rPr>
        <w:br/>
      </w:r>
      <w:r w:rsidRPr="002776DB">
        <w:rPr>
          <w:lang w:val="en-GB"/>
        </w:rPr>
        <w:t>the 5725-5925 MHz band</w:t>
      </w:r>
    </w:p>
    <w:p w:rsidR="008A54FC" w:rsidRPr="002776DB" w:rsidRDefault="0027787F" w:rsidP="00E221CE">
      <w:pPr>
        <w:pStyle w:val="coverpageapprovedDDMMYY"/>
      </w:pPr>
      <w:r w:rsidRPr="002776DB">
        <w:rPr>
          <w:noProof/>
          <w:lang w:eastAsia="da-DK"/>
        </w:rPr>
        <mc:AlternateContent>
          <mc:Choice Requires="wpg">
            <w:drawing>
              <wp:anchor distT="0" distB="0" distL="114300" distR="114300" simplePos="0" relativeHeight="251663360" behindDoc="0" locked="1" layoutInCell="1" allowOverlap="1" wp14:anchorId="789C4BA4" wp14:editId="1F0ECDD6">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7E79" w:rsidRPr="00F7440E" w:rsidRDefault="00327E79" w:rsidP="00E975D1">
                              <w:pPr>
                                <w:pStyle w:val="coverpageECCReport"/>
                                <w:shd w:val="clear" w:color="auto" w:fill="auto"/>
                              </w:pPr>
                              <w:r w:rsidRPr="00264464">
                                <w:t xml:space="preserve">ECC Report </w:t>
                              </w:r>
                              <w:r>
                                <w:rPr>
                                  <w:rStyle w:val="IntenseReference"/>
                                </w:rPr>
                                <w:t>244</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327E79" w:rsidRPr="00F7440E" w:rsidRDefault="00327E79" w:rsidP="00E975D1">
                        <w:pPr>
                          <w:pStyle w:val="coverpageECCReport"/>
                          <w:shd w:val="clear" w:color="auto" w:fill="auto"/>
                        </w:pPr>
                        <w:r w:rsidRPr="00264464">
                          <w:t xml:space="preserve">ECC Report </w:t>
                        </w:r>
                        <w:r>
                          <w:rPr>
                            <w:rStyle w:val="IntenseReference"/>
                          </w:rPr>
                          <w:t>244</w:t>
                        </w:r>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7D4CD9" w:rsidRPr="002776DB">
        <w:rPr>
          <w:lang w:val="en-GB"/>
        </w:rPr>
        <w:t>Approved 29 January 2016</w:t>
      </w:r>
      <w:r w:rsidR="00930439" w:rsidRPr="002776DB">
        <w:rPr>
          <w:noProof/>
          <w:lang w:eastAsia="da-DK"/>
        </w:rPr>
        <mc:AlternateContent>
          <mc:Choice Requires="wps">
            <w:drawing>
              <wp:anchor distT="0" distB="0" distL="114300" distR="114300" simplePos="0" relativeHeight="251662336" behindDoc="0" locked="1" layoutInCell="1" allowOverlap="1" wp14:anchorId="15FB5CF1" wp14:editId="672946FD">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2776DB"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01925225"/>
      <w:bookmarkStart w:id="14" w:name="_Toc441670112"/>
      <w:r w:rsidRPr="002776DB">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bookmarkEnd w:id="14"/>
    </w:p>
    <w:p w:rsidR="00957724" w:rsidRPr="002776DB" w:rsidRDefault="002776DB" w:rsidP="00957724">
      <w:r>
        <w:t xml:space="preserve">This </w:t>
      </w:r>
      <w:r w:rsidR="00957724" w:rsidRPr="002776DB">
        <w:t>Report contains compatibility studies related to WAS/RLANs in the 5725-5925 MHz band. These have been triggered by the EC Mandate on 5 GHz</w:t>
      </w:r>
      <w:r w:rsidR="00AB15BA" w:rsidRPr="002776DB">
        <w:t xml:space="preserve"> </w:t>
      </w:r>
      <w:r w:rsidR="00AB15BA" w:rsidRPr="002776DB">
        <w:fldChar w:fldCharType="begin"/>
      </w:r>
      <w:r w:rsidR="00AB15BA" w:rsidRPr="002776DB">
        <w:instrText xml:space="preserve"> REF _Ref409532883 \r \h </w:instrText>
      </w:r>
      <w:r w:rsidR="00AB15BA" w:rsidRPr="002776DB">
        <w:fldChar w:fldCharType="separate"/>
      </w:r>
      <w:r w:rsidR="006D516A">
        <w:t>[1]</w:t>
      </w:r>
      <w:r w:rsidR="00AB15BA" w:rsidRPr="002776DB">
        <w:fldChar w:fldCharType="end"/>
      </w:r>
      <w:r w:rsidR="00957724" w:rsidRPr="002776DB">
        <w:t xml:space="preserve"> and by the activities on WRC-15 Agenda Item 1.1.</w:t>
      </w:r>
    </w:p>
    <w:p w:rsidR="00957724" w:rsidRPr="002776DB" w:rsidRDefault="00957724" w:rsidP="00957724">
      <w:r w:rsidRPr="002776DB">
        <w:t>The current status of the various sharing and compatibility studies is summarised hereafter:</w:t>
      </w:r>
    </w:p>
    <w:p w:rsidR="00957724" w:rsidRPr="002776DB" w:rsidRDefault="00957724" w:rsidP="00895301">
      <w:pPr>
        <w:rPr>
          <w:rStyle w:val="ECCHLbold"/>
        </w:rPr>
      </w:pPr>
      <w:r w:rsidRPr="002776DB">
        <w:rPr>
          <w:rStyle w:val="ECCHLbold"/>
        </w:rPr>
        <w:t>Compatibility between RLAN and ITS in the bands 5855-5875 MHz (non-safety ITS), 5875-5905 MHz (safety-related ITS) and 5905-5925 MHz (ITS extension band)</w:t>
      </w:r>
    </w:p>
    <w:p w:rsidR="00957724" w:rsidRPr="002776DB" w:rsidRDefault="00957724" w:rsidP="00957724">
      <w:r w:rsidRPr="002776DB">
        <w:t xml:space="preserve">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 </w:t>
      </w:r>
    </w:p>
    <w:p w:rsidR="00957724" w:rsidRPr="002776DB" w:rsidRDefault="00957724" w:rsidP="00957724">
      <w:r w:rsidRPr="002776DB">
        <w:t xml:space="preserve">As a result, work on mitigation techniques has been initiated to improve the compatibility between individual RLAN devices and ITS. These </w:t>
      </w:r>
      <w:r w:rsidR="00AA4F2C" w:rsidRPr="002776DB">
        <w:t>studies have</w:t>
      </w:r>
      <w:r w:rsidRPr="002776DB">
        <w:t xml:space="preserve"> focussed on </w:t>
      </w:r>
      <w:r w:rsidR="00C912BF" w:rsidRPr="002776DB">
        <w:t xml:space="preserve">a </w:t>
      </w:r>
      <w:r w:rsidRPr="002776DB">
        <w:t>“listen-before-talk” process, where the potential interferer tries to detect whether a channel is busy before transmitting a data packet.</w:t>
      </w:r>
    </w:p>
    <w:p w:rsidR="00957724" w:rsidRPr="002776DB" w:rsidRDefault="00957724" w:rsidP="00957724">
      <w:r w:rsidRPr="002776DB">
        <w:t>Two possible approaches are under study:</w:t>
      </w:r>
    </w:p>
    <w:p w:rsidR="00957724" w:rsidRPr="002776DB" w:rsidRDefault="00957724" w:rsidP="008E2185">
      <w:pPr>
        <w:pStyle w:val="ECCBulletsLv1"/>
      </w:pPr>
      <w:r w:rsidRPr="002776DB">
        <w:t xml:space="preserve">Generic Energy Detection without any consideration of the interferer and victim signal frames: </w:t>
      </w:r>
      <w:r w:rsidR="008E2185" w:rsidRPr="002776DB">
        <w:t>Under the assumptions considered, preliminary studies show that in the case of an energy detection  threshold of -90dBm/10MHz for a RLAN system operating with 23 dBm/20MHz,  an ITS device with 23dBm/10MHz is not reliably to be detected</w:t>
      </w:r>
      <w:r w:rsidRPr="002776DB">
        <w:t>. Further consideration is required, including on the feasibility of such a detection threshold and its impact on the RLAN operation.</w:t>
      </w:r>
    </w:p>
    <w:p w:rsidR="00957724" w:rsidRPr="002776DB" w:rsidRDefault="00957724" w:rsidP="00D67263">
      <w:pPr>
        <w:pStyle w:val="ECCBulletsLv1"/>
      </w:pPr>
      <w:r w:rsidRPr="002776DB">
        <w:t xml:space="preserve">Combination of energy detection and carrier sensing, such as one of the Clear Channel Assessment (CCA) modes defined in </w:t>
      </w:r>
      <w:r w:rsidR="00C912BF" w:rsidRPr="002776DB">
        <w:t xml:space="preserve">the </w:t>
      </w:r>
      <w:r w:rsidRPr="002776DB">
        <w:t>802.11 standard</w:t>
      </w:r>
      <w:r w:rsidR="00C03C61">
        <w:t xml:space="preserve"> </w:t>
      </w:r>
      <w:r w:rsidR="00C03C61">
        <w:fldChar w:fldCharType="begin"/>
      </w:r>
      <w:r w:rsidR="00C03C61">
        <w:instrText xml:space="preserve"> REF _Ref409602378 \n \h </w:instrText>
      </w:r>
      <w:r w:rsidR="00C03C61">
        <w:fldChar w:fldCharType="separate"/>
      </w:r>
      <w:r w:rsidR="006D516A">
        <w:t>[27]</w:t>
      </w:r>
      <w:r w:rsidR="00C03C61">
        <w:fldChar w:fldCharType="end"/>
      </w:r>
      <w:r w:rsidRPr="002776DB">
        <w:t>. Further study is required to assess the applicability to ITS of the interference avoidance techniques currently employed in 5 GHz RLAN systems.</w:t>
      </w:r>
    </w:p>
    <w:p w:rsidR="00957724" w:rsidRPr="002776DB" w:rsidRDefault="00957724" w:rsidP="00957724">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 and may be an issue for further work.</w:t>
      </w:r>
    </w:p>
    <w:p w:rsidR="00957724" w:rsidRPr="002776DB" w:rsidRDefault="00957724" w:rsidP="00957724">
      <w:pPr>
        <w:rPr>
          <w:rStyle w:val="ECCHLbold"/>
        </w:rPr>
      </w:pPr>
      <w:r w:rsidRPr="002776DB">
        <w:rPr>
          <w:rStyle w:val="ECCHLbold"/>
        </w:rPr>
        <w:t>Compatibility between RLAN and road tolling in the band 5795-5815 MHz</w:t>
      </w:r>
    </w:p>
    <w:p w:rsidR="00957724" w:rsidRPr="002776DB" w:rsidRDefault="00957724" w:rsidP="00957724">
      <w:r w:rsidRPr="002776DB">
        <w:t>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w:t>
      </w:r>
    </w:p>
    <w:p w:rsidR="00957724" w:rsidRPr="002776DB" w:rsidRDefault="00957724" w:rsidP="00957724">
      <w:r w:rsidRPr="002776DB">
        <w:t>As a result, work on mitigation techniques has been initiated and the following approaches have been suggested to enable the coexistence between RLAN and road-tolling:</w:t>
      </w:r>
    </w:p>
    <w:p w:rsidR="00957724" w:rsidRPr="002776DB" w:rsidRDefault="00E74EF2">
      <w:pPr>
        <w:pStyle w:val="ECCBulletsLv1"/>
      </w:pPr>
      <w:r w:rsidRPr="002776DB">
        <w:t xml:space="preserve"> Implementation in RLAN of a detection mechanism to detect road tolling applications based on energy detection. Under the assumptions considered preliminary analysis indicated that for a RLAN system operating with 23 dBm/20MHz a detection threshold  of the order of -100 dBm/500kHz and for a RLAN system with 23 dBm/160MHz a detection threshold of the order of -90 dBm/500kHz would be required for a reliable detection of road tolling. Further consideration is required, including on the feasibility of such a detection threshold and its impact on the RLAN operation</w:t>
      </w:r>
      <w:r w:rsidR="000B6EFF" w:rsidRPr="002776DB">
        <w:t>.</w:t>
      </w:r>
    </w:p>
    <w:p w:rsidR="00957724" w:rsidRPr="002776DB" w:rsidRDefault="00957724" w:rsidP="00805243">
      <w:pPr>
        <w:pStyle w:val="ECCBulletsLv1"/>
      </w:pPr>
      <w:r w:rsidRPr="002776DB">
        <w:t>Transmission from the road tolling applications of predefined signals (beacons) which indicate that the used channels are busy</w:t>
      </w:r>
      <w:r w:rsidR="00805243" w:rsidRPr="002776DB">
        <w:t>, s</w:t>
      </w:r>
      <w:r w:rsidR="00895301" w:rsidRPr="002776DB">
        <w:t>imilar to one of the mitigation techniques used to facilitate ITS and Road Tolling adjacent channel co-existence</w:t>
      </w:r>
      <w:r w:rsidR="000B6EFF" w:rsidRPr="002776DB">
        <w:t>.</w:t>
      </w:r>
    </w:p>
    <w:p w:rsidR="00957724" w:rsidRPr="002776DB" w:rsidRDefault="00957724" w:rsidP="00D67263">
      <w:pPr>
        <w:pStyle w:val="ECCBulletsLv1"/>
      </w:pPr>
      <w:r w:rsidRPr="002776DB">
        <w:t>Ensure coexistence with the road tolling systems through the detection of ITS. This is based on the assumption that there will always be ITS systems in the close vicinity of road-tolling road-side units. Under this approach, once ITS have been detected by RLAN under the conditions described in section 2, the road tolling frequency band 5795-5805</w:t>
      </w:r>
      <w:r w:rsidR="007D4CD9" w:rsidRPr="002776DB">
        <w:t xml:space="preserve"> MHz </w:t>
      </w:r>
      <w:r w:rsidRPr="002776DB">
        <w:t>/</w:t>
      </w:r>
      <w:r w:rsidR="007D4CD9" w:rsidRPr="002776DB">
        <w:t xml:space="preserve"> </w:t>
      </w:r>
      <w:r w:rsidRPr="002776DB">
        <w:t>5805-5815 MHz will also be considered as occupied and thus, not available for RLAN use.</w:t>
      </w:r>
    </w:p>
    <w:p w:rsidR="00957724" w:rsidRPr="002776DB" w:rsidRDefault="00957724" w:rsidP="00C912BF">
      <w:pPr>
        <w:pStyle w:val="ECCBulletsLv1"/>
      </w:pPr>
      <w:r w:rsidRPr="002776DB">
        <w:lastRenderedPageBreak/>
        <w:t xml:space="preserve">Use of </w:t>
      </w:r>
      <w:r w:rsidR="00C912BF" w:rsidRPr="002776DB">
        <w:t xml:space="preserve">a </w:t>
      </w:r>
      <w:r w:rsidRPr="002776DB">
        <w:t>geolocation database approach. The geolocation database should hold actual information from static and, due to construction sites, tempora</w:t>
      </w:r>
      <w:r w:rsidR="00C912BF" w:rsidRPr="002776DB">
        <w:t>ry</w:t>
      </w:r>
      <w:r w:rsidRPr="002776DB">
        <w:t xml:space="preserve"> tolling installations. The implementation of such a platform, its access</w:t>
      </w:r>
      <w:r w:rsidR="00C912BF" w:rsidRPr="002776DB">
        <w:t xml:space="preserve"> and</w:t>
      </w:r>
      <w:r w:rsidRPr="002776DB">
        <w:t>, its maintenance should be addressed. In addition, the role and responsibilities or the stakeholders have to be clearly defined.</w:t>
      </w:r>
    </w:p>
    <w:p w:rsidR="00957724" w:rsidRPr="002776DB" w:rsidRDefault="00957724" w:rsidP="00957724">
      <w:r w:rsidRPr="002776DB">
        <w:t xml:space="preserve">It has to be noted that time domain effects in regard to sensing procedures (e.g. listening time, dead time) or the effect of RLAN network deployments on POD (Probability Of Detection) and the associated aggregate interference environment have not yet been considered. </w:t>
      </w:r>
    </w:p>
    <w:p w:rsidR="00957724" w:rsidRPr="002776DB" w:rsidRDefault="00957724" w:rsidP="00957724">
      <w:r w:rsidRPr="002776DB">
        <w:t xml:space="preserve">Further work is required to assess these approaches. </w:t>
      </w:r>
    </w:p>
    <w:p w:rsidR="00957724" w:rsidRPr="002776DB" w:rsidRDefault="00957724" w:rsidP="00957724">
      <w:pPr>
        <w:rPr>
          <w:rStyle w:val="ECCHLbold"/>
        </w:rPr>
      </w:pPr>
      <w:r w:rsidRPr="002776DB">
        <w:rPr>
          <w:rStyle w:val="ECCHLbold"/>
        </w:rPr>
        <w:t>Compatibility between RLAN and public transport automation systems in the 5.915-5.935 GHz band</w:t>
      </w:r>
    </w:p>
    <w:p w:rsidR="00957724" w:rsidRPr="002776DB" w:rsidRDefault="00957724" w:rsidP="00957724">
      <w:r w:rsidRPr="002776DB">
        <w:t>Preliminary calculations have been performed. They would need to be reviewed in the light of the recent developments in ETSI towards a new SRDoc applicable to these systems.</w:t>
      </w:r>
    </w:p>
    <w:p w:rsidR="00957724" w:rsidRPr="002776DB" w:rsidRDefault="00957724" w:rsidP="00957724">
      <w:pPr>
        <w:rPr>
          <w:rStyle w:val="ECCHLbold"/>
        </w:rPr>
      </w:pPr>
      <w:r w:rsidRPr="002776DB">
        <w:rPr>
          <w:rStyle w:val="ECCHLbold"/>
        </w:rPr>
        <w:t>Compatibility between RLAN and FSS (Eart</w:t>
      </w:r>
      <w:r w:rsidR="000B6EFF" w:rsidRPr="002776DB">
        <w:rPr>
          <w:rStyle w:val="ECCHLbold"/>
        </w:rPr>
        <w:t>h to space) in the bands 5725-</w:t>
      </w:r>
      <w:r w:rsidRPr="002776DB">
        <w:rPr>
          <w:rStyle w:val="ECCHLbold"/>
        </w:rPr>
        <w:t xml:space="preserve">5850 </w:t>
      </w:r>
      <w:r w:rsidR="007D4CD9" w:rsidRPr="002776DB">
        <w:rPr>
          <w:rStyle w:val="ECCHLbold"/>
        </w:rPr>
        <w:t xml:space="preserve">MHz </w:t>
      </w:r>
      <w:r w:rsidRPr="002776DB">
        <w:rPr>
          <w:rStyle w:val="ECCHLbold"/>
        </w:rPr>
        <w:t>and 5850-5925 MHz</w:t>
      </w:r>
    </w:p>
    <w:p w:rsidR="006E11BE" w:rsidRPr="002776DB" w:rsidRDefault="006E11BE" w:rsidP="006E11BE">
      <w:r w:rsidRPr="002776DB">
        <w:t>The studies have focused on the assessment of the interference from RLAN into FSS and follow a two-step approach:</w:t>
      </w:r>
    </w:p>
    <w:p w:rsidR="006E11BE" w:rsidRPr="002776DB" w:rsidRDefault="006E11BE" w:rsidP="006E11BE">
      <w:pPr>
        <w:pStyle w:val="ECCBulletsLv1"/>
      </w:pPr>
      <w:r w:rsidRPr="002776DB">
        <w:rPr>
          <w:rStyle w:val="ECCHLbold"/>
        </w:rPr>
        <w:t xml:space="preserve">Step 1 </w:t>
      </w:r>
      <w:r w:rsidRPr="002776DB">
        <w:t xml:space="preserve">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_Ref412632933 \r \h </w:instrText>
      </w:r>
      <w:r w:rsidRPr="002776DB">
        <w:rPr>
          <w:rStyle w:val="ECCParagraph"/>
        </w:rPr>
      </w:r>
      <w:r w:rsidRPr="002776DB">
        <w:rPr>
          <w:rStyle w:val="ECCParagraph"/>
        </w:rPr>
        <w:fldChar w:fldCharType="separate"/>
      </w:r>
      <w:r w:rsidR="006D516A">
        <w:rPr>
          <w:rStyle w:val="ECCParagraph"/>
        </w:rPr>
        <w:t>8.1.2</w:t>
      </w:r>
      <w:r w:rsidRPr="002776DB">
        <w:rPr>
          <w:rStyle w:val="ECCParagraph"/>
        </w:rPr>
        <w:fldChar w:fldCharType="end"/>
      </w:r>
      <w:r w:rsidRPr="002776DB">
        <w:rPr>
          <w:rStyle w:val="ECCParagraph"/>
        </w:rPr>
        <w:t>: This step calculates</w:t>
      </w:r>
      <w:r w:rsidRPr="002776DB">
        <w:t xml:space="preserve"> the maximum number of active, on-tune, RLAN transmitters that can be accommodated by the satellite receiver under consideration (see </w:t>
      </w:r>
      <w:r w:rsidRPr="002776DB">
        <w:fldChar w:fldCharType="begin"/>
      </w:r>
      <w:r w:rsidRPr="002776DB">
        <w:instrText xml:space="preserve"> REF _Ref384836874 \h </w:instrText>
      </w:r>
      <w:r w:rsidRPr="002776DB">
        <w:fldChar w:fldCharType="separate"/>
      </w:r>
      <w:r w:rsidR="006D516A" w:rsidRPr="002776DB">
        <w:t xml:space="preserve">Table </w:t>
      </w:r>
      <w:r w:rsidR="006D516A">
        <w:rPr>
          <w:noProof/>
        </w:rPr>
        <w:t>11</w:t>
      </w:r>
      <w:r w:rsidRPr="002776DB">
        <w:fldChar w:fldCharType="end"/>
      </w:r>
      <w:r w:rsidRPr="002776DB">
        <w:t xml:space="preserve">) (considering the satellite footprint) whilst satisfying the FSS protection criteria described in section </w:t>
      </w:r>
      <w:r w:rsidRPr="002776DB">
        <w:rPr>
          <w:cs/>
        </w:rPr>
        <w:t>‎</w:t>
      </w:r>
      <w:r w:rsidRPr="002776DB">
        <w:t>3.2.2.</w:t>
      </w:r>
    </w:p>
    <w:p w:rsidR="006E11BE" w:rsidRPr="002776DB" w:rsidRDefault="006E11BE" w:rsidP="00923CEA">
      <w:pPr>
        <w:pStyle w:val="ECCBulletsLv1"/>
      </w:pPr>
      <w:r w:rsidRPr="002776DB">
        <w:rPr>
          <w:rStyle w:val="ECCHLbold"/>
        </w:rPr>
        <w:t>Step 2</w:t>
      </w:r>
      <w:r w:rsidRPr="002776DB">
        <w:t xml:space="preserve"> 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_Ref412632952 \r \h  \* MERGEFORMAT </w:instrText>
      </w:r>
      <w:r w:rsidRPr="002776DB">
        <w:rPr>
          <w:rStyle w:val="ECCParagraph"/>
        </w:rPr>
      </w:r>
      <w:r w:rsidRPr="002776DB">
        <w:rPr>
          <w:rStyle w:val="ECCParagraph"/>
        </w:rPr>
        <w:fldChar w:fldCharType="separate"/>
      </w:r>
      <w:r w:rsidR="006D516A">
        <w:rPr>
          <w:rStyle w:val="ECCParagraph"/>
        </w:rPr>
        <w:t>8.1.3</w:t>
      </w:r>
      <w:r w:rsidRPr="002776DB">
        <w:rPr>
          <w:rStyle w:val="ECCParagraph"/>
        </w:rPr>
        <w:fldChar w:fldCharType="end"/>
      </w:r>
      <w:r w:rsidRPr="002776DB">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rsidR="006E11BE" w:rsidRPr="002776DB" w:rsidRDefault="006E11BE" w:rsidP="006E11BE">
      <w:r w:rsidRPr="002776DB">
        <w:t xml:space="preserve">Concerning step 1, results have been obtained considering 2 different values of building attenuation for indoor use (12 and 17 dB), two values of antenna </w:t>
      </w:r>
      <w:r w:rsidRPr="002776DB">
        <w:rPr>
          <w:rStyle w:val="ECCParagraph"/>
        </w:rPr>
        <w:t>discrimination</w:t>
      </w:r>
      <w:r w:rsidRPr="002776DB">
        <w:t xml:space="preserve"> (0 and 4 dB), and an approach to service and geographic apportionment of the FSS protection criteria of ΔT/T=6%.</w:t>
      </w:r>
    </w:p>
    <w:p w:rsidR="006E11BE" w:rsidRPr="002776DB" w:rsidRDefault="006E11BE" w:rsidP="006E11BE">
      <w:pPr>
        <w:rPr>
          <w:rStyle w:val="ECCParagraph"/>
        </w:rPr>
      </w:pPr>
      <w:r w:rsidRPr="002776DB">
        <w:t xml:space="preserve">Further modelling takes account of clutter loss and polarisation mismatch loss on the Earth to space interference path. </w:t>
      </w:r>
    </w:p>
    <w:p w:rsidR="00DA5A7C" w:rsidRPr="002776DB" w:rsidRDefault="00DA5A7C" w:rsidP="00DA5A7C">
      <w:r w:rsidRPr="002776DB">
        <w:t xml:space="preserve">The different factors used in step 2 are subject to some uncertainties </w:t>
      </w:r>
      <w:r w:rsidRPr="002776DB">
        <w:rPr>
          <w:rStyle w:val="ECCParagraph"/>
        </w:rPr>
        <w:t>because</w:t>
      </w:r>
      <w:r w:rsidRPr="002776DB">
        <w:t xml:space="preserve"> of the difficulties involved when deriving values for these factors and in particular when </w:t>
      </w:r>
      <w:r w:rsidRPr="002776DB">
        <w:rPr>
          <w:rStyle w:val="ECCParagraph"/>
        </w:rPr>
        <w:t>making</w:t>
      </w:r>
      <w:r w:rsidRPr="002776DB">
        <w:t xml:space="preserve"> predictions for 2025. Therefore it was agreed to preform sensitivity analyses, taking into account ranges of values for some of these factors.</w:t>
      </w:r>
    </w:p>
    <w:p w:rsidR="006E11BE" w:rsidRPr="002776DB" w:rsidRDefault="006E11BE" w:rsidP="006E11BE">
      <w:r w:rsidRPr="002776DB">
        <w:t>Calculations and results are presented in this report but, although providing some relevant results, it is at this stage too early to draw definite conclusions.</w:t>
      </w:r>
    </w:p>
    <w:p w:rsidR="006E11BE" w:rsidRPr="002776DB" w:rsidRDefault="006E11BE" w:rsidP="006E11BE">
      <w:r w:rsidRPr="002776DB">
        <w:t>Conclusions on the potential for RLAN–FSS sharing will be developed in the Part 2 Report, taking into account additional considerations, such as:</w:t>
      </w:r>
    </w:p>
    <w:p w:rsidR="006E11BE" w:rsidRPr="002776DB" w:rsidRDefault="006E11BE" w:rsidP="006E11BE">
      <w:pPr>
        <w:pStyle w:val="ECCBulletsLv1"/>
      </w:pPr>
      <w:r w:rsidRPr="002776DB">
        <w:t>Antenna discrimination for outdoor RLANs</w:t>
      </w:r>
      <w:r w:rsidR="000B6EFF" w:rsidRPr="002776DB">
        <w:t>;</w:t>
      </w:r>
    </w:p>
    <w:p w:rsidR="006E11BE" w:rsidRPr="002776DB" w:rsidRDefault="006E11BE" w:rsidP="006E11BE">
      <w:pPr>
        <w:pStyle w:val="ECCBulletsLv1"/>
      </w:pPr>
      <w:r w:rsidRPr="002776DB">
        <w:t>Further studies on polarisation mismatch</w:t>
      </w:r>
      <w:r w:rsidR="000B6EFF" w:rsidRPr="002776DB">
        <w:t>;</w:t>
      </w:r>
    </w:p>
    <w:p w:rsidR="006E11BE" w:rsidRPr="002776DB" w:rsidRDefault="006E11BE" w:rsidP="006E11BE">
      <w:pPr>
        <w:pStyle w:val="ECCBulletsLv1"/>
      </w:pPr>
      <w:r w:rsidRPr="002776DB">
        <w:t xml:space="preserve">Studies supporting Stage 8 of FSS Step 2 (see section </w:t>
      </w:r>
      <w:r w:rsidRPr="002776DB">
        <w:fldChar w:fldCharType="begin"/>
      </w:r>
      <w:r w:rsidRPr="002776DB">
        <w:instrText xml:space="preserve"> REF _Ref428800961 \r \h </w:instrText>
      </w:r>
      <w:r w:rsidRPr="002776DB">
        <w:fldChar w:fldCharType="separate"/>
      </w:r>
      <w:r w:rsidR="006D516A">
        <w:t>8.1.3.4</w:t>
      </w:r>
      <w:r w:rsidRPr="002776DB">
        <w:fldChar w:fldCharType="end"/>
      </w:r>
      <w:r w:rsidRPr="002776DB">
        <w:t>)</w:t>
      </w:r>
      <w:r w:rsidR="000B6EFF" w:rsidRPr="002776DB">
        <w:t>;</w:t>
      </w:r>
    </w:p>
    <w:p w:rsidR="006E11BE" w:rsidRPr="002776DB" w:rsidRDefault="006E11BE" w:rsidP="006E11BE">
      <w:pPr>
        <w:pStyle w:val="ECCBulletsLv1"/>
      </w:pPr>
      <w:r w:rsidRPr="002776DB">
        <w:t>5 GHz Spectrum Factor (Stage 5 of FSS Step 2)</w:t>
      </w:r>
      <w:r w:rsidR="000B6EFF" w:rsidRPr="002776DB">
        <w:t>;</w:t>
      </w:r>
    </w:p>
    <w:p w:rsidR="006E11BE" w:rsidRPr="002776DB" w:rsidRDefault="006E11BE" w:rsidP="005074C0">
      <w:pPr>
        <w:pStyle w:val="ECCBulletsLv1"/>
      </w:pPr>
      <w:r w:rsidRPr="002776DB">
        <w:t>Control / monitoring on the long term aggregate effect of RLAN</w:t>
      </w:r>
      <w:r w:rsidR="00DA5A7C" w:rsidRPr="002776DB">
        <w:t xml:space="preserve"> interference</w:t>
      </w:r>
      <w:r w:rsidRPr="002776DB">
        <w:t xml:space="preserve"> into FSS as RLAN deployment increases and </w:t>
      </w:r>
      <w:r w:rsidR="005074C0" w:rsidRPr="002776DB">
        <w:t>investigation</w:t>
      </w:r>
      <w:r w:rsidRPr="002776DB">
        <w:t xml:space="preserve"> of what can be done in </w:t>
      </w:r>
      <w:r w:rsidR="00DA5A7C" w:rsidRPr="002776DB">
        <w:t xml:space="preserve">a scenario where </w:t>
      </w:r>
      <w:r w:rsidRPr="002776DB">
        <w:t>the in</w:t>
      </w:r>
      <w:r w:rsidR="000B6EFF" w:rsidRPr="002776DB">
        <w:t>terference threshold is reached;</w:t>
      </w:r>
    </w:p>
    <w:p w:rsidR="00E269B6" w:rsidRPr="002776DB" w:rsidRDefault="00E269B6">
      <w:pPr>
        <w:pStyle w:val="ECCBulletsLv1"/>
      </w:pPr>
      <w:r w:rsidRPr="002776DB">
        <w:t xml:space="preserve">Further studies </w:t>
      </w:r>
      <w:r w:rsidR="0081771A" w:rsidRPr="002776DB">
        <w:t xml:space="preserve">on </w:t>
      </w:r>
      <w:r w:rsidRPr="002776DB">
        <w:t>apportionment of the FSS protection criteria</w:t>
      </w:r>
      <w:r w:rsidR="000B6EFF" w:rsidRPr="002776DB">
        <w:t>.</w:t>
      </w:r>
    </w:p>
    <w:p w:rsidR="006E11BE" w:rsidRPr="002776DB" w:rsidRDefault="006E11BE" w:rsidP="007D4CD9">
      <w:pPr>
        <w:keepNext/>
      </w:pPr>
      <w:r w:rsidRPr="002776DB">
        <w:lastRenderedPageBreak/>
        <w:t xml:space="preserve">Some potential mitigation techniques may need to be considered and their impact on the potential sharing between RLAN and FSS </w:t>
      </w:r>
      <w:r w:rsidRPr="002776DB">
        <w:rPr>
          <w:rStyle w:val="ECCParagraph"/>
        </w:rPr>
        <w:t>should</w:t>
      </w:r>
      <w:r w:rsidRPr="002776DB">
        <w:t xml:space="preserve"> be assessed. Among others, the following potential mitigation techniques could be addressed: </w:t>
      </w:r>
    </w:p>
    <w:p w:rsidR="006E11BE" w:rsidRPr="002776DB" w:rsidRDefault="006E11BE" w:rsidP="006E11BE">
      <w:pPr>
        <w:pStyle w:val="ECCBulletsLv1"/>
      </w:pPr>
      <w:r w:rsidRPr="002776DB">
        <w:t>RLAN Access Points deployed only indoor</w:t>
      </w:r>
      <w:r w:rsidR="000B6EFF" w:rsidRPr="002776DB">
        <w:t>;</w:t>
      </w:r>
      <w:r w:rsidRPr="002776DB">
        <w:t xml:space="preserve"> </w:t>
      </w:r>
    </w:p>
    <w:p w:rsidR="006E11BE" w:rsidRPr="002776DB" w:rsidRDefault="006E11BE" w:rsidP="006E11BE">
      <w:pPr>
        <w:pStyle w:val="ECCBulletsLv1"/>
      </w:pPr>
      <w:r w:rsidRPr="002776DB">
        <w:t>Additional power limitation for RLAN</w:t>
      </w:r>
      <w:r w:rsidR="000B6EFF" w:rsidRPr="002776DB">
        <w:t>.</w:t>
      </w:r>
    </w:p>
    <w:p w:rsidR="006E11BE" w:rsidRPr="002776DB" w:rsidRDefault="006E11BE" w:rsidP="006E11BE">
      <w:r w:rsidRPr="002776DB">
        <w:t>There is a need for studies on the feasibility and practicability on the potential mitigation techniques.</w:t>
      </w:r>
    </w:p>
    <w:p w:rsidR="00957724" w:rsidRPr="002776DB" w:rsidRDefault="00957724" w:rsidP="00957724">
      <w:r w:rsidRPr="002776DB">
        <w:t>There has been no study on the interference from FSS into RLAN.</w:t>
      </w:r>
    </w:p>
    <w:p w:rsidR="00957724" w:rsidRPr="002776DB" w:rsidRDefault="00957724" w:rsidP="00957724">
      <w:pPr>
        <w:rPr>
          <w:rStyle w:val="ECCHLbold"/>
        </w:rPr>
      </w:pPr>
      <w:r w:rsidRPr="002776DB">
        <w:rPr>
          <w:rStyle w:val="ECCHLbold"/>
        </w:rPr>
        <w:t>Compatibility between RLAN a</w:t>
      </w:r>
      <w:r w:rsidR="000B6EFF" w:rsidRPr="002776DB">
        <w:rPr>
          <w:rStyle w:val="ECCHLbold"/>
        </w:rPr>
        <w:t>nd BFWA (FS) in the band 5725-</w:t>
      </w:r>
      <w:r w:rsidRPr="002776DB">
        <w:rPr>
          <w:rStyle w:val="ECCHLbold"/>
        </w:rPr>
        <w:t>5875 MHz</w:t>
      </w:r>
    </w:p>
    <w:p w:rsidR="00957724" w:rsidRPr="002776DB" w:rsidRDefault="00957724" w:rsidP="00957724">
      <w:r w:rsidRPr="002776DB">
        <w:t>MCL calculations for both directions of interference have been performed and showed the need for significant separation distances. No studies have been conducted to analyse the actual effects of this I/N level being reached due to intermittent interference.</w:t>
      </w:r>
    </w:p>
    <w:p w:rsidR="00957724" w:rsidRPr="002776DB" w:rsidRDefault="00957724" w:rsidP="00957724">
      <w:r w:rsidRPr="002776DB">
        <w:t xml:space="preserve">As a result, work on mitigation techniques has been initiated. Preliminary analysis on detection mechanisms relying on energy detection indicated that a detection threshold of the order of </w:t>
      </w:r>
      <w:r w:rsidR="00A75F51" w:rsidRPr="002776DB">
        <w:t>-</w:t>
      </w:r>
      <w:r w:rsidRPr="002776DB">
        <w:t>90 to -95 dBm/20 MHz would be required either on the RLAN side or on the BFWA side. Further consideration is required, including on the feasibility of such detection thresholds.</w:t>
      </w:r>
    </w:p>
    <w:p w:rsidR="00957724" w:rsidRPr="002776DB" w:rsidRDefault="00957724" w:rsidP="00957724">
      <w:r w:rsidRPr="002776DB">
        <w:t>Due to the similarity between RLAN and BFWA systems using TDD technology, it is also envisaged that more specific coexistence mechanisms may be relevant. This requires further work.</w:t>
      </w:r>
    </w:p>
    <w:p w:rsidR="00957724" w:rsidRPr="002776DB" w:rsidRDefault="00957724" w:rsidP="00957724">
      <w:r w:rsidRPr="002776DB">
        <w:t>The above considerations on sensing procedures may not apply to FDD BFWA systems.</w:t>
      </w:r>
    </w:p>
    <w:p w:rsidR="00957724" w:rsidRPr="002776DB" w:rsidRDefault="00957724" w:rsidP="00957724">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 and may be an issue for further work.</w:t>
      </w:r>
    </w:p>
    <w:p w:rsidR="00CB74D3" w:rsidRPr="002776DB" w:rsidRDefault="00CB74D3" w:rsidP="00AA4F2C">
      <w:pPr>
        <w:rPr>
          <w:rStyle w:val="ECCHLbold"/>
        </w:rPr>
      </w:pPr>
      <w:r w:rsidRPr="002776DB">
        <w:rPr>
          <w:rStyle w:val="ECCHLbold"/>
        </w:rPr>
        <w:t>C</w:t>
      </w:r>
      <w:r w:rsidR="00AA4F2C" w:rsidRPr="002776DB">
        <w:rPr>
          <w:rStyle w:val="ECCHLbold"/>
        </w:rPr>
        <w:t xml:space="preserve">ompatibility between </w:t>
      </w:r>
      <w:r w:rsidRPr="002776DB">
        <w:rPr>
          <w:rStyle w:val="ECCHLbold"/>
        </w:rPr>
        <w:t xml:space="preserve">RLAN </w:t>
      </w:r>
      <w:r w:rsidR="00AA4F2C" w:rsidRPr="002776DB">
        <w:rPr>
          <w:rStyle w:val="ECCHLbold"/>
        </w:rPr>
        <w:t xml:space="preserve">and the Amateur </w:t>
      </w:r>
      <w:r w:rsidR="007D4CD9" w:rsidRPr="002776DB">
        <w:rPr>
          <w:rStyle w:val="ECCHLbold"/>
        </w:rPr>
        <w:t>(5725-</w:t>
      </w:r>
      <w:r w:rsidRPr="002776DB">
        <w:rPr>
          <w:rStyle w:val="ECCHLbold"/>
        </w:rPr>
        <w:t>5850 MH</w:t>
      </w:r>
      <w:r w:rsidR="007D4CD9" w:rsidRPr="002776DB">
        <w:rPr>
          <w:rStyle w:val="ECCHLbold"/>
        </w:rPr>
        <w:t>z</w:t>
      </w:r>
      <w:r w:rsidRPr="002776DB">
        <w:rPr>
          <w:rStyle w:val="ECCHLbold"/>
        </w:rPr>
        <w:t xml:space="preserve">) </w:t>
      </w:r>
      <w:r w:rsidR="00AA4F2C" w:rsidRPr="002776DB">
        <w:rPr>
          <w:rStyle w:val="ECCHLbold"/>
        </w:rPr>
        <w:t xml:space="preserve">and Amateur satellite </w:t>
      </w:r>
      <w:r w:rsidRPr="002776DB">
        <w:rPr>
          <w:rStyle w:val="ECCHLbold"/>
        </w:rPr>
        <w:t>(</w:t>
      </w:r>
      <w:r w:rsidR="00AA4F2C" w:rsidRPr="002776DB">
        <w:rPr>
          <w:rStyle w:val="ECCHLbold"/>
        </w:rPr>
        <w:t>space to Earth</w:t>
      </w:r>
      <w:r w:rsidRPr="002776DB">
        <w:rPr>
          <w:rStyle w:val="ECCHLbold"/>
        </w:rPr>
        <w:t>, 5830</w:t>
      </w:r>
      <w:r w:rsidR="007D4CD9" w:rsidRPr="002776DB">
        <w:rPr>
          <w:rStyle w:val="ECCHLbold"/>
        </w:rPr>
        <w:t>-</w:t>
      </w:r>
      <w:r w:rsidRPr="002776DB">
        <w:rPr>
          <w:rStyle w:val="ECCHLbold"/>
        </w:rPr>
        <w:t>5850 MH</w:t>
      </w:r>
      <w:r w:rsidR="007D4CD9" w:rsidRPr="002776DB">
        <w:rPr>
          <w:rStyle w:val="ECCHLbold"/>
        </w:rPr>
        <w:t>z</w:t>
      </w:r>
      <w:r w:rsidRPr="002776DB">
        <w:rPr>
          <w:rStyle w:val="ECCHLbold"/>
        </w:rPr>
        <w:t xml:space="preserve">) </w:t>
      </w:r>
      <w:r w:rsidR="00AA4F2C" w:rsidRPr="002776DB">
        <w:rPr>
          <w:rStyle w:val="ECCHLbold"/>
        </w:rPr>
        <w:t>services.</w:t>
      </w:r>
    </w:p>
    <w:p w:rsidR="00CB74D3" w:rsidRPr="002776DB" w:rsidRDefault="00CB74D3" w:rsidP="00CB74D3">
      <w:r w:rsidRPr="002776DB">
        <w:t>Detail studies h</w:t>
      </w:r>
      <w:r w:rsidR="002776DB" w:rsidRPr="002776DB">
        <w:t xml:space="preserve">ave not been performed so far. </w:t>
      </w:r>
      <w:r w:rsidRPr="002776DB">
        <w:t>However some preliminary consideration of the three main categories of radio amateur usage (narrowband, data and amateur satellite) for both directions has been made that may provide guidance for future work (along with ECC Report 206</w:t>
      </w:r>
      <w:r w:rsidR="009758A4" w:rsidRPr="002776DB">
        <w:t xml:space="preserve"> </w:t>
      </w:r>
      <w:r w:rsidR="009758A4" w:rsidRPr="002776DB">
        <w:fldChar w:fldCharType="begin"/>
      </w:r>
      <w:r w:rsidR="009758A4" w:rsidRPr="002776DB">
        <w:instrText xml:space="preserve"> REF _Ref409601648 \r \h </w:instrText>
      </w:r>
      <w:r w:rsidR="009758A4" w:rsidRPr="002776DB">
        <w:fldChar w:fldCharType="separate"/>
      </w:r>
      <w:r w:rsidR="006D516A">
        <w:t>[26]</w:t>
      </w:r>
      <w:r w:rsidR="009758A4" w:rsidRPr="002776DB">
        <w:fldChar w:fldCharType="end"/>
      </w:r>
      <w:r w:rsidRPr="002776DB">
        <w:t>). This includes an initial identification of relevant mitigation techniques.</w:t>
      </w:r>
    </w:p>
    <w:p w:rsidR="00CB74D3" w:rsidRPr="002776DB" w:rsidRDefault="00CB74D3" w:rsidP="00CB74D3">
      <w:r w:rsidRPr="002776DB">
        <w:t>Whilst some scenarios and directions may require further study, it has already been found that compatibility is achieved between Amateur Satellite downlink transmissions and RLAN receivers</w:t>
      </w:r>
    </w:p>
    <w:p w:rsidR="00957724" w:rsidRPr="002776DB" w:rsidRDefault="00957724" w:rsidP="00957724">
      <w:pPr>
        <w:rPr>
          <w:rStyle w:val="ECCHLbold"/>
        </w:rPr>
      </w:pPr>
      <w:r w:rsidRPr="002776DB">
        <w:rPr>
          <w:rStyle w:val="ECCHLbold"/>
        </w:rPr>
        <w:t>Compatibility between RLAN and Broadband Direct air to ground communications (BDA2GC) in the frequency range 5855-5875 MHz</w:t>
      </w:r>
    </w:p>
    <w:p w:rsidR="00957724" w:rsidRPr="002776DB" w:rsidRDefault="00957724" w:rsidP="00957724">
      <w:r w:rsidRPr="002776DB">
        <w:t>A series of compatibility analyses between RLAN and DA2GC have been presented. Studies were performed in respect of the two proposed BDA2GC systems described in ETSI TR 101 599</w:t>
      </w:r>
      <w:r w:rsidR="002776DB" w:rsidRPr="002776DB">
        <w:t xml:space="preserve"> </w:t>
      </w:r>
      <w:r w:rsidR="002776DB" w:rsidRPr="002776DB">
        <w:fldChar w:fldCharType="begin"/>
      </w:r>
      <w:r w:rsidR="002776DB" w:rsidRPr="002776DB">
        <w:instrText xml:space="preserve"> REF _Ref409600704 \n \h </w:instrText>
      </w:r>
      <w:r w:rsidR="002776DB" w:rsidRPr="002776DB">
        <w:fldChar w:fldCharType="separate"/>
      </w:r>
      <w:r w:rsidR="006D516A">
        <w:t>[24]</w:t>
      </w:r>
      <w:r w:rsidR="002776DB" w:rsidRPr="002776DB">
        <w:fldChar w:fldCharType="end"/>
      </w:r>
      <w:r w:rsidRPr="002776DB">
        <w:t xml:space="preserve"> and ETSI TR 103 108</w:t>
      </w:r>
      <w:r w:rsidR="002776DB" w:rsidRPr="002776DB">
        <w:t xml:space="preserve"> </w:t>
      </w:r>
      <w:r w:rsidR="002776DB" w:rsidRPr="002776DB">
        <w:fldChar w:fldCharType="begin"/>
      </w:r>
      <w:r w:rsidR="002776DB" w:rsidRPr="002776DB">
        <w:instrText xml:space="preserve"> REF _Ref409600714 \n \h </w:instrText>
      </w:r>
      <w:r w:rsidR="002776DB" w:rsidRPr="002776DB">
        <w:fldChar w:fldCharType="separate"/>
      </w:r>
      <w:r w:rsidR="006D516A">
        <w:t>[25]</w:t>
      </w:r>
      <w:r w:rsidR="002776DB" w:rsidRPr="002776DB">
        <w:fldChar w:fldCharType="end"/>
      </w:r>
      <w:r w:rsidRPr="002776DB">
        <w:t xml:space="preserve"> and were based on common</w:t>
      </w:r>
      <w:r w:rsidR="00991EDB" w:rsidRPr="002776DB">
        <w:t>ly</w:t>
      </w:r>
      <w:r w:rsidRPr="002776DB">
        <w:t xml:space="preserve"> agreed assumptions regarding RLAN parameters, distribution densities and activity factors.</w:t>
      </w:r>
    </w:p>
    <w:p w:rsidR="00957724" w:rsidRPr="002776DB" w:rsidRDefault="00957724" w:rsidP="00957724">
      <w:r w:rsidRPr="002776DB">
        <w:t>Co-channel interference analyses were performed considering the RLANs both as victims and as interferers. The scenarios included consideration of interference to/from DA2GC Aircraft Stations and Ground Stations.</w:t>
      </w:r>
    </w:p>
    <w:p w:rsidR="00957724" w:rsidRPr="002776DB" w:rsidRDefault="00957724" w:rsidP="00991EDB">
      <w:r w:rsidRPr="002776DB">
        <w:t xml:space="preserve">Compatibility is clearly achieved in all scenarios </w:t>
      </w:r>
      <w:r w:rsidR="002776DB">
        <w:t xml:space="preserve">when considering indoor RLANs. </w:t>
      </w:r>
      <w:r w:rsidRPr="002776DB">
        <w:t xml:space="preserve">For some scenarios involving outdoor RLANs, worst-case Minimum Coupling Loss calculations show that some exceedances of the RLAN or DA2GC receiver protection criteria could potentially occur.  However, compatibility is achieved, when taking into account a number of </w:t>
      </w:r>
      <w:r w:rsidR="00991EDB" w:rsidRPr="002776DB">
        <w:t xml:space="preserve">well-defined </w:t>
      </w:r>
      <w:r w:rsidRPr="002776DB">
        <w:t xml:space="preserve">ameliorating factors such as separation distances, density of active co-frequency RLAN devices, clutter loss, use of power control and antenna discrimination. </w:t>
      </w:r>
    </w:p>
    <w:p w:rsidR="00957724" w:rsidRPr="002776DB" w:rsidRDefault="00957724" w:rsidP="00957724">
      <w:r w:rsidRPr="002776DB">
        <w:lastRenderedPageBreak/>
        <w:t>It is observed that the outdoor rural RLAN scenarios are the most demanding but the probability of their occurrence is small.</w:t>
      </w:r>
    </w:p>
    <w:p w:rsidR="00957724" w:rsidRPr="002776DB" w:rsidRDefault="00957724" w:rsidP="00991EDB">
      <w:r w:rsidRPr="002776DB">
        <w:t>It should be noted that the studies in this section assumed free space loss propagation conditions with clutter loss according to</w:t>
      </w:r>
      <w:r w:rsidR="00C03C61">
        <w:t xml:space="preserve"> Recommendation</w:t>
      </w:r>
      <w:r w:rsidRPr="002776DB">
        <w:t xml:space="preserve"> ITU-R P.452</w:t>
      </w:r>
      <w:r w:rsidR="002776DB" w:rsidRPr="002776DB">
        <w:t xml:space="preserve"> </w:t>
      </w:r>
      <w:r w:rsidR="002776DB" w:rsidRPr="002776DB">
        <w:fldChar w:fldCharType="begin"/>
      </w:r>
      <w:r w:rsidR="002776DB" w:rsidRPr="002776DB">
        <w:instrText xml:space="preserve"> REF _Ref409541757 \n \h </w:instrText>
      </w:r>
      <w:r w:rsidR="002776DB" w:rsidRPr="002776DB">
        <w:fldChar w:fldCharType="separate"/>
      </w:r>
      <w:r w:rsidR="006D516A">
        <w:t>[19]</w:t>
      </w:r>
      <w:r w:rsidR="002776DB" w:rsidRPr="002776DB">
        <w:fldChar w:fldCharType="end"/>
      </w:r>
      <w:r w:rsidRPr="002776DB">
        <w:t>. The clutter loss has been used for the studies between DA2GC GS and RLAN for all scenarios including the rural environment with about 15 dB clutter lo</w:t>
      </w:r>
      <w:r w:rsidR="00991EDB" w:rsidRPr="002776DB">
        <w:t>ss. Under worst case conditions, there could be line of sight between victim and interferer without any clutter, especially in rural environments, which would increase the separation distances. However, the probability is expected to be low</w:t>
      </w:r>
      <w:r w:rsidRPr="002776DB">
        <w:t xml:space="preserve">.  </w:t>
      </w:r>
    </w:p>
    <w:p w:rsidR="00957724" w:rsidRPr="002776DB" w:rsidRDefault="00957724" w:rsidP="00957724">
      <w:pPr>
        <w:rPr>
          <w:rStyle w:val="ECCHLbold"/>
        </w:rPr>
      </w:pPr>
      <w:r w:rsidRPr="002776DB">
        <w:rPr>
          <w:rStyle w:val="ECCHLbold"/>
        </w:rPr>
        <w:t>Compatibility between RLAN and Wireless Industrial Applications (WIA) in the band 5725-5875 MHz</w:t>
      </w:r>
    </w:p>
    <w:p w:rsidR="00957724" w:rsidRPr="002776DB" w:rsidRDefault="00957724" w:rsidP="00957724">
      <w:r w:rsidRPr="002776DB">
        <w:t xml:space="preserve">The MCL calculations lead to significant separation distances, in particular in the cases where both systems operate without wall or building separation. </w:t>
      </w:r>
    </w:p>
    <w:p w:rsidR="00957724" w:rsidRPr="002776DB" w:rsidRDefault="00957724" w:rsidP="00957724">
      <w:r w:rsidRPr="002776DB">
        <w:t>Nevertheless, compatibility can be achieved through a coordination procedure within factory premises where WIA are deployed, taking into account that:</w:t>
      </w:r>
    </w:p>
    <w:p w:rsidR="00957724" w:rsidRPr="002776DB" w:rsidRDefault="00957724" w:rsidP="00D67263">
      <w:pPr>
        <w:pStyle w:val="ECCBulletsLv1"/>
      </w:pPr>
      <w:r w:rsidRPr="002776DB">
        <w:t>It is expected that the operation of wireless devices (including WIA and RLAN) within the industrial premises would be controlled by the factory management;</w:t>
      </w:r>
    </w:p>
    <w:p w:rsidR="00957724" w:rsidRPr="002776DB" w:rsidRDefault="00957724" w:rsidP="00D67263">
      <w:pPr>
        <w:pStyle w:val="ECCBulletsLv1"/>
      </w:pPr>
      <w:r w:rsidRPr="002776DB">
        <w:t>Frequency separation can be applied considering that frequencies outside the 5725-5875 MHz band are available for RLAN;</w:t>
      </w:r>
    </w:p>
    <w:p w:rsidR="00957724" w:rsidRPr="002776DB" w:rsidRDefault="00957724" w:rsidP="00D67263">
      <w:pPr>
        <w:pStyle w:val="ECCBulletsLv1"/>
      </w:pPr>
      <w:r w:rsidRPr="002776DB">
        <w:t>The sharing scenarios addressed in this section may benefit from the implementation in WIA of mitigation techniques as described in ECC Re</w:t>
      </w:r>
      <w:r w:rsidR="00947D7C" w:rsidRPr="002776DB">
        <w:t>port 206</w:t>
      </w:r>
      <w:r w:rsidR="002776DB" w:rsidRPr="002776DB">
        <w:t xml:space="preserve"> </w:t>
      </w:r>
      <w:r w:rsidR="002776DB" w:rsidRPr="002776DB">
        <w:fldChar w:fldCharType="begin"/>
      </w:r>
      <w:r w:rsidR="002776DB" w:rsidRPr="002776DB">
        <w:instrText xml:space="preserve"> REF _Ref409601648 \n \h </w:instrText>
      </w:r>
      <w:r w:rsidR="002776DB" w:rsidRPr="002776DB">
        <w:fldChar w:fldCharType="separate"/>
      </w:r>
      <w:r w:rsidR="006D516A">
        <w:t>[26]</w:t>
      </w:r>
      <w:r w:rsidR="002776DB" w:rsidRPr="002776DB">
        <w:fldChar w:fldCharType="end"/>
      </w:r>
      <w:r w:rsidR="00947D7C" w:rsidRPr="002776DB">
        <w:t>. For example, a detect-and-</w:t>
      </w:r>
      <w:r w:rsidRPr="002776DB">
        <w:t>avoid mechanism is required in WIA for the compatibility between WIA and BFWA.</w:t>
      </w:r>
    </w:p>
    <w:p w:rsidR="00957724" w:rsidRPr="002776DB" w:rsidRDefault="0081771A" w:rsidP="00957724">
      <w:pPr>
        <w:rPr>
          <w:rStyle w:val="ECCHLbold"/>
        </w:rPr>
      </w:pPr>
      <w:r w:rsidRPr="002776DB">
        <w:rPr>
          <w:rStyle w:val="ECCHLbold"/>
        </w:rPr>
        <w:t>Issues for further work:</w:t>
      </w:r>
    </w:p>
    <w:p w:rsidR="005F18AF" w:rsidRPr="002776DB" w:rsidRDefault="005F18AF" w:rsidP="005F18AF">
      <w:pPr>
        <w:rPr>
          <w:rStyle w:val="ECCParagraph"/>
        </w:rPr>
      </w:pPr>
      <w:r w:rsidRPr="002776DB">
        <w:rPr>
          <w:rStyle w:val="ECCParagraph"/>
        </w:rPr>
        <w:t>This Report is mainly based on RLAN characteristics derived from 802.11ac</w:t>
      </w:r>
      <w:r w:rsidR="002776DB" w:rsidRPr="002776DB">
        <w:rPr>
          <w:rStyle w:val="ECCParagraph"/>
        </w:rPr>
        <w:t xml:space="preserve"> </w:t>
      </w:r>
      <w:r w:rsidR="002776DB" w:rsidRPr="002776DB">
        <w:rPr>
          <w:rStyle w:val="ECCParagraph"/>
        </w:rPr>
        <w:fldChar w:fldCharType="begin"/>
      </w:r>
      <w:r w:rsidR="002776DB" w:rsidRPr="002776DB">
        <w:rPr>
          <w:rStyle w:val="ECCParagraph"/>
        </w:rPr>
        <w:instrText xml:space="preserve"> REF _Ref409602378 \n \h </w:instrText>
      </w:r>
      <w:r w:rsidR="002776DB" w:rsidRPr="002776DB">
        <w:rPr>
          <w:rStyle w:val="ECCParagraph"/>
        </w:rPr>
      </w:r>
      <w:r w:rsidR="002776DB" w:rsidRPr="002776DB">
        <w:rPr>
          <w:rStyle w:val="ECCParagraph"/>
        </w:rPr>
        <w:fldChar w:fldCharType="separate"/>
      </w:r>
      <w:r w:rsidR="006D516A">
        <w:rPr>
          <w:rStyle w:val="ECCParagraph"/>
        </w:rPr>
        <w:t>[27]</w:t>
      </w:r>
      <w:r w:rsidR="002776DB" w:rsidRPr="002776DB">
        <w:rPr>
          <w:rStyle w:val="ECCParagraph"/>
        </w:rPr>
        <w:fldChar w:fldCharType="end"/>
      </w:r>
      <w:r w:rsidRPr="002776DB">
        <w:rPr>
          <w:rStyle w:val="ECCParagraph"/>
        </w:rPr>
        <w:t>. Other RLAN technologies like LAA-LTE are currently under consideration.</w:t>
      </w:r>
    </w:p>
    <w:p w:rsidR="005F18AF" w:rsidRPr="002776DB" w:rsidRDefault="005F18AF" w:rsidP="002F2F2A">
      <w:pPr>
        <w:rPr>
          <w:rStyle w:val="ECCParagraph"/>
        </w:rPr>
      </w:pPr>
      <w:r w:rsidRPr="002776DB">
        <w:rPr>
          <w:rStyle w:val="ECCParagraph"/>
        </w:rPr>
        <w:t>Although all RLAN technologies will have to comply with the same harmoni</w:t>
      </w:r>
      <w:r w:rsidR="002776DB" w:rsidRPr="002776DB">
        <w:rPr>
          <w:rStyle w:val="ECCParagraph"/>
        </w:rPr>
        <w:t>s</w:t>
      </w:r>
      <w:r w:rsidRPr="002776DB">
        <w:rPr>
          <w:rStyle w:val="ECCParagraph"/>
        </w:rPr>
        <w:t>ed standard and spectrum regulations (i.e. both systems are expected to share certain characteristics), the assumptions regarding user density, indoor/outdoor usage, amount of traffic etc. may be different for LAA-LTE</w:t>
      </w:r>
      <w:r w:rsidR="002F2F2A" w:rsidRPr="002776DB">
        <w:rPr>
          <w:rStyle w:val="ECCParagraph"/>
        </w:rPr>
        <w:t xml:space="preserve"> </w:t>
      </w:r>
      <w:r w:rsidRPr="002776DB">
        <w:rPr>
          <w:rStyle w:val="ECCParagraph"/>
        </w:rPr>
        <w:fldChar w:fldCharType="begin"/>
      </w:r>
      <w:r w:rsidRPr="002776DB">
        <w:rPr>
          <w:rStyle w:val="ECCParagraph"/>
        </w:rPr>
        <w:instrText xml:space="preserve"> REF _Ref421616141 \r \h  \* MERGEFORMAT </w:instrText>
      </w:r>
      <w:r w:rsidRPr="002776DB">
        <w:rPr>
          <w:rStyle w:val="ECCParagraph"/>
          <w:cs/>
        </w:rPr>
        <w:instrText>‎</w:instrText>
      </w:r>
      <w:r w:rsidRPr="002776DB">
        <w:rPr>
          <w:rStyle w:val="ECCParagraph"/>
        </w:rPr>
        <w:instrText>[45]</w:instrText>
      </w:r>
      <w:r w:rsidRPr="002776DB">
        <w:rPr>
          <w:rStyle w:val="ECCParagraph"/>
        </w:rPr>
      </w:r>
      <w:r w:rsidRPr="002776DB">
        <w:rPr>
          <w:rStyle w:val="ECCParagraph"/>
        </w:rPr>
        <w:fldChar w:fldCharType="separate"/>
      </w:r>
      <w:r w:rsidR="006D516A">
        <w:rPr>
          <w:rStyle w:val="ECCParagraph"/>
        </w:rPr>
        <w:t>[41]</w:t>
      </w:r>
      <w:r w:rsidRPr="002776DB">
        <w:rPr>
          <w:rStyle w:val="ECCParagraph"/>
        </w:rPr>
        <w:fldChar w:fldCharType="end"/>
      </w:r>
      <w:r w:rsidRPr="002776DB">
        <w:rPr>
          <w:rStyle w:val="ECCParagraph"/>
        </w:rPr>
        <w:t xml:space="preserve"> </w:t>
      </w:r>
      <w:r w:rsidR="002F2F2A" w:rsidRPr="002776DB">
        <w:rPr>
          <w:rStyle w:val="ECCParagraph"/>
        </w:rPr>
        <w:t xml:space="preserve">or any other </w:t>
      </w:r>
      <w:r w:rsidRPr="002776DB">
        <w:rPr>
          <w:rStyle w:val="ECCParagraph"/>
        </w:rPr>
        <w:t xml:space="preserve">RLAN technologies and deployments compared to the current assumptions used in this report. </w:t>
      </w:r>
    </w:p>
    <w:p w:rsidR="005F18AF" w:rsidRPr="002776DB" w:rsidRDefault="005F18AF" w:rsidP="008A403C">
      <w:pPr>
        <w:rPr>
          <w:rStyle w:val="ECCParagraph"/>
        </w:rPr>
      </w:pPr>
      <w:r w:rsidRPr="002776DB">
        <w:rPr>
          <w:rStyle w:val="ECCParagraph"/>
        </w:rPr>
        <w:t>Studies of possible impact of LAA-LTE</w:t>
      </w:r>
      <w:r w:rsidR="008A403C" w:rsidRPr="002776DB">
        <w:rPr>
          <w:rStyle w:val="ECCParagraph"/>
        </w:rPr>
        <w:t xml:space="preserve"> </w:t>
      </w:r>
      <w:r w:rsidRPr="002776DB">
        <w:rPr>
          <w:rStyle w:val="ECCParagraph"/>
        </w:rPr>
        <w:t xml:space="preserve">or any other RLAN </w:t>
      </w:r>
      <w:r w:rsidR="002F2F2A" w:rsidRPr="002776DB">
        <w:rPr>
          <w:rStyle w:val="ECCParagraph"/>
        </w:rPr>
        <w:t xml:space="preserve">technologies and </w:t>
      </w:r>
      <w:r w:rsidRPr="002776DB">
        <w:rPr>
          <w:rStyle w:val="ECCParagraph"/>
        </w:rPr>
        <w:t>deployments, other than the studies carried out so far with RLAN based on 802.11ac, ha</w:t>
      </w:r>
      <w:r w:rsidR="002F2F2A" w:rsidRPr="002776DB">
        <w:rPr>
          <w:rStyle w:val="ECCParagraph"/>
        </w:rPr>
        <w:t>ve</w:t>
      </w:r>
      <w:r w:rsidRPr="002776DB">
        <w:rPr>
          <w:rStyle w:val="ECCParagraph"/>
        </w:rPr>
        <w:t xml:space="preserve"> not been assessed yet. It is intended that studies of such an impact are to be conducted in the subsequent report. </w:t>
      </w:r>
    </w:p>
    <w:p w:rsidR="00291C59" w:rsidRPr="002776DB" w:rsidRDefault="00C2627C" w:rsidP="00957724">
      <w:pPr>
        <w:rPr>
          <w:rStyle w:val="ECCHLbold"/>
        </w:rPr>
      </w:pPr>
      <w:r w:rsidRPr="002776DB">
        <w:rPr>
          <w:rStyle w:val="ECCHLbold"/>
        </w:rPr>
        <w:t xml:space="preserve">Further studies are also needed for: </w:t>
      </w:r>
    </w:p>
    <w:p w:rsidR="00957724" w:rsidRPr="002776DB" w:rsidRDefault="00957724" w:rsidP="0031174E">
      <w:pPr>
        <w:pStyle w:val="ECCBulletsLv1"/>
        <w:rPr>
          <w:rStyle w:val="ECCParagraph"/>
        </w:rPr>
      </w:pPr>
      <w:r w:rsidRPr="002776DB">
        <w:rPr>
          <w:rStyle w:val="ECCParagraph"/>
        </w:rPr>
        <w:t>Compatibility between RLAN and non-specific Short range devices in the band 5725-5875 MHz;</w:t>
      </w:r>
    </w:p>
    <w:p w:rsidR="00957724" w:rsidRPr="002776DB" w:rsidRDefault="00957724" w:rsidP="0031174E">
      <w:pPr>
        <w:pStyle w:val="ECCBulletsLv1"/>
        <w:rPr>
          <w:rStyle w:val="ECCParagraph"/>
        </w:rPr>
      </w:pPr>
      <w:r w:rsidRPr="002776DB">
        <w:rPr>
          <w:rStyle w:val="ECCParagraph"/>
        </w:rPr>
        <w:t>Compatibility betwe</w:t>
      </w:r>
      <w:r w:rsidR="000B6EFF" w:rsidRPr="002776DB">
        <w:rPr>
          <w:rStyle w:val="ECCParagraph"/>
        </w:rPr>
        <w:t>en RLAN and the Amateur (5725-</w:t>
      </w:r>
      <w:r w:rsidRPr="002776DB">
        <w:rPr>
          <w:rStyle w:val="ECCParagraph"/>
        </w:rPr>
        <w:t>5850 MHz) and Amateur S</w:t>
      </w:r>
      <w:r w:rsidR="000B6EFF" w:rsidRPr="002776DB">
        <w:rPr>
          <w:rStyle w:val="ECCParagraph"/>
        </w:rPr>
        <w:t>atellite (Space to Earth, 5830-</w:t>
      </w:r>
      <w:r w:rsidRPr="002776DB">
        <w:rPr>
          <w:rStyle w:val="ECCParagraph"/>
        </w:rPr>
        <w:t>5850 MHz) services;</w:t>
      </w:r>
    </w:p>
    <w:p w:rsidR="00957724" w:rsidRPr="002776DB" w:rsidRDefault="00957724" w:rsidP="00365516">
      <w:pPr>
        <w:pStyle w:val="ECCBulletsLv1"/>
        <w:rPr>
          <w:rStyle w:val="ECCParagraph"/>
        </w:rPr>
      </w:pPr>
      <w:r w:rsidRPr="002776DB">
        <w:rPr>
          <w:rStyle w:val="ECCParagraph"/>
        </w:rPr>
        <w:t xml:space="preserve">Adjacent band compatibility between RLAN </w:t>
      </w:r>
      <w:r w:rsidR="00365516" w:rsidRPr="002776DB">
        <w:rPr>
          <w:rStyle w:val="ECCParagraph"/>
        </w:rPr>
        <w:t xml:space="preserve">on one hand </w:t>
      </w:r>
      <w:r w:rsidRPr="002776DB">
        <w:rPr>
          <w:rStyle w:val="ECCParagraph"/>
        </w:rPr>
        <w:t xml:space="preserve">and the FS </w:t>
      </w:r>
      <w:r w:rsidR="00365516" w:rsidRPr="002776DB">
        <w:rPr>
          <w:rStyle w:val="ECCParagraph"/>
        </w:rPr>
        <w:t xml:space="preserve">and FSS </w:t>
      </w:r>
      <w:r w:rsidRPr="002776DB">
        <w:rPr>
          <w:rStyle w:val="ECCParagraph"/>
        </w:rPr>
        <w:t>above 5925 MHz</w:t>
      </w:r>
      <w:r w:rsidR="00365516" w:rsidRPr="002776DB">
        <w:rPr>
          <w:rStyle w:val="ECCParagraph"/>
        </w:rPr>
        <w:t>, on the other hand</w:t>
      </w:r>
      <w:r w:rsidR="000B6EFF" w:rsidRPr="002776DB">
        <w:rPr>
          <w:rStyle w:val="ECCParagraph"/>
        </w:rPr>
        <w:t>.</w:t>
      </w:r>
    </w:p>
    <w:p w:rsidR="00C05738" w:rsidRPr="002776DB" w:rsidRDefault="00C05738">
      <w:pPr>
        <w:pStyle w:val="ECCBulletsLv1"/>
      </w:pPr>
      <w:r w:rsidRPr="002776DB">
        <w:t>Compatibility between RLAN and FS operated in band 5725</w:t>
      </w:r>
      <w:r w:rsidR="002776DB">
        <w:t>-</w:t>
      </w:r>
      <w:r w:rsidRPr="002776DB">
        <w:t>5925 MHz</w:t>
      </w:r>
      <w:r w:rsidR="003E2E70" w:rsidRPr="002776DB">
        <w:t>.</w:t>
      </w:r>
    </w:p>
    <w:p w:rsidR="00F77680" w:rsidRPr="002776DB" w:rsidRDefault="00F77680" w:rsidP="009D6723">
      <w:pPr>
        <w:rPr>
          <w:rStyle w:val="ECCHLyellow"/>
        </w:rPr>
      </w:pPr>
      <w:r w:rsidRPr="002776DB">
        <w:rPr>
          <w:rStyle w:val="ECCHLyellow"/>
        </w:rPr>
        <w:br w:type="page"/>
      </w:r>
    </w:p>
    <w:p w:rsidR="00F77680" w:rsidRPr="002776DB" w:rsidRDefault="00F77680" w:rsidP="00E2303A">
      <w:pPr>
        <w:pStyle w:val="coverpageTableofContent"/>
        <w:rPr>
          <w:noProof w:val="0"/>
          <w:lang w:val="en-GB"/>
        </w:rPr>
      </w:pPr>
    </w:p>
    <w:p w:rsidR="008A54FC" w:rsidRPr="002776DB" w:rsidRDefault="005C5A96" w:rsidP="00E2303A">
      <w:pPr>
        <w:pStyle w:val="coverpageTableofContent"/>
        <w:rPr>
          <w:noProof w:val="0"/>
          <w:lang w:val="en-GB"/>
        </w:rPr>
      </w:pPr>
      <w:r w:rsidRPr="002776DB">
        <w:rPr>
          <w:lang w:val="da-DK" w:eastAsia="da-DK"/>
        </w:rPr>
        <mc:AlternateContent>
          <mc:Choice Requires="wps">
            <w:drawing>
              <wp:anchor distT="0" distB="0" distL="114300" distR="114300" simplePos="0" relativeHeight="251658240" behindDoc="1" locked="1" layoutInCell="1" allowOverlap="1" wp14:anchorId="35955604" wp14:editId="3D11A5D4">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7E79" w:rsidRPr="005C5A96" w:rsidRDefault="00327E79" w:rsidP="005C5A96">
                            <w:pPr>
                              <w:pStyle w:val="coverpageTableofContent"/>
                            </w:pPr>
                          </w:p>
                          <w:p w:rsidR="00327E79" w:rsidRDefault="00327E79" w:rsidP="00E2303A">
                            <w:pPr>
                              <w:pStyle w:val="coverpageTableofContent"/>
                            </w:pPr>
                          </w:p>
                          <w:p w:rsidR="00327E79" w:rsidRPr="003226D8" w:rsidRDefault="00327E79"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327E79" w:rsidRPr="005C5A96" w:rsidRDefault="00327E79" w:rsidP="005C5A96">
                      <w:pPr>
                        <w:pStyle w:val="coverpageTableofContent"/>
                      </w:pPr>
                    </w:p>
                    <w:p w:rsidR="00327E79" w:rsidRDefault="00327E79" w:rsidP="00E2303A">
                      <w:pPr>
                        <w:pStyle w:val="coverpageTableofContent"/>
                      </w:pPr>
                    </w:p>
                    <w:p w:rsidR="00327E79" w:rsidRPr="003226D8" w:rsidRDefault="00327E79" w:rsidP="004930E1">
                      <w:pPr>
                        <w:rPr>
                          <w:rStyle w:val="ECCParagraph"/>
                        </w:rPr>
                      </w:pPr>
                    </w:p>
                  </w:txbxContent>
                </v:textbox>
                <w10:wrap anchorx="page" anchory="page"/>
                <w10:anchorlock/>
              </v:rect>
            </w:pict>
          </mc:Fallback>
        </mc:AlternateContent>
      </w:r>
      <w:r w:rsidR="00E059C5" w:rsidRPr="002776DB">
        <w:rPr>
          <w:noProof w:val="0"/>
          <w:lang w:val="en-GB"/>
        </w:rPr>
        <w:t>T</w:t>
      </w:r>
      <w:r w:rsidR="00763BA3" w:rsidRPr="002776DB">
        <w:rPr>
          <w:noProof w:val="0"/>
          <w:lang w:val="en-GB"/>
        </w:rPr>
        <w:t>ABLE OF CONTENTS</w:t>
      </w:r>
    </w:p>
    <w:p w:rsidR="00067793" w:rsidRPr="002776DB" w:rsidRDefault="00067793" w:rsidP="00AC2686">
      <w:pPr>
        <w:pStyle w:val="coverpageTableofContent"/>
        <w:rPr>
          <w:noProof w:val="0"/>
          <w:lang w:val="en-GB"/>
        </w:rPr>
      </w:pPr>
    </w:p>
    <w:sdt>
      <w:sdtPr>
        <w:rPr>
          <w:b w:val="0"/>
          <w:szCs w:val="22"/>
        </w:rPr>
        <w:id w:val="-1998710737"/>
        <w:docPartObj>
          <w:docPartGallery w:val="Table of Contents"/>
          <w:docPartUnique/>
        </w:docPartObj>
      </w:sdtPr>
      <w:sdtEndPr/>
      <w:sdtContent>
        <w:p w:rsidR="00757B65" w:rsidRDefault="00A90997">
          <w:pPr>
            <w:pStyle w:val="TOC1"/>
            <w:rPr>
              <w:rFonts w:asciiTheme="minorHAnsi" w:eastAsiaTheme="minorEastAsia" w:hAnsiTheme="minorHAnsi" w:cstheme="minorBidi"/>
              <w:b w:val="0"/>
              <w:noProof/>
              <w:sz w:val="22"/>
              <w:szCs w:val="22"/>
              <w:lang w:val="da-DK" w:eastAsia="da-DK"/>
            </w:rPr>
          </w:pPr>
          <w:r w:rsidRPr="002776DB">
            <w:rPr>
              <w:rStyle w:val="ECCParagraph"/>
              <w:b w:val="0"/>
            </w:rPr>
            <w:fldChar w:fldCharType="begin"/>
          </w:r>
          <w:r w:rsidRPr="002776DB">
            <w:rPr>
              <w:rStyle w:val="ECCParagraph"/>
              <w:b w:val="0"/>
            </w:rPr>
            <w:instrText xml:space="preserve"> TOC \o "1-4" \h \z \t "ECC Annex heading1;1" </w:instrText>
          </w:r>
          <w:r w:rsidRPr="002776DB">
            <w:rPr>
              <w:rStyle w:val="ECCParagraph"/>
              <w:b w:val="0"/>
            </w:rPr>
            <w:fldChar w:fldCharType="separate"/>
          </w:r>
          <w:hyperlink w:anchor="_Toc441670112" w:history="1">
            <w:r w:rsidR="00757B65" w:rsidRPr="009F0117">
              <w:rPr>
                <w:rStyle w:val="Hyperlink"/>
                <w:noProof/>
              </w:rPr>
              <w:t>0</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Executive summary</w:t>
            </w:r>
            <w:r w:rsidR="00757B65">
              <w:rPr>
                <w:noProof/>
                <w:webHidden/>
              </w:rPr>
              <w:tab/>
            </w:r>
            <w:r w:rsidR="00757B65">
              <w:rPr>
                <w:noProof/>
                <w:webHidden/>
              </w:rPr>
              <w:fldChar w:fldCharType="begin"/>
            </w:r>
            <w:r w:rsidR="00757B65">
              <w:rPr>
                <w:noProof/>
                <w:webHidden/>
              </w:rPr>
              <w:instrText xml:space="preserve"> PAGEREF _Toc441670112 \h </w:instrText>
            </w:r>
            <w:r w:rsidR="00757B65">
              <w:rPr>
                <w:noProof/>
                <w:webHidden/>
              </w:rPr>
            </w:r>
            <w:r w:rsidR="00757B65">
              <w:rPr>
                <w:noProof/>
                <w:webHidden/>
              </w:rPr>
              <w:fldChar w:fldCharType="separate"/>
            </w:r>
            <w:r w:rsidR="006D516A">
              <w:rPr>
                <w:noProof/>
                <w:webHidden/>
              </w:rPr>
              <w:t>2</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13" w:history="1">
            <w:r w:rsidR="00757B65" w:rsidRPr="009F0117">
              <w:rPr>
                <w:rStyle w:val="Hyperlink"/>
                <w:noProof/>
              </w:rPr>
              <w:t>1</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Introduction</w:t>
            </w:r>
            <w:r w:rsidR="00757B65">
              <w:rPr>
                <w:noProof/>
                <w:webHidden/>
              </w:rPr>
              <w:tab/>
            </w:r>
            <w:r w:rsidR="00757B65">
              <w:rPr>
                <w:noProof/>
                <w:webHidden/>
              </w:rPr>
              <w:fldChar w:fldCharType="begin"/>
            </w:r>
            <w:r w:rsidR="00757B65">
              <w:rPr>
                <w:noProof/>
                <w:webHidden/>
              </w:rPr>
              <w:instrText xml:space="preserve"> PAGEREF _Toc441670113 \h </w:instrText>
            </w:r>
            <w:r w:rsidR="00757B65">
              <w:rPr>
                <w:noProof/>
                <w:webHidden/>
              </w:rPr>
            </w:r>
            <w:r w:rsidR="00757B65">
              <w:rPr>
                <w:noProof/>
                <w:webHidden/>
              </w:rPr>
              <w:fldChar w:fldCharType="separate"/>
            </w:r>
            <w:r w:rsidR="006D516A">
              <w:rPr>
                <w:noProof/>
                <w:webHidden/>
              </w:rPr>
              <w:t>12</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14" w:history="1">
            <w:r w:rsidR="00757B65" w:rsidRPr="009F0117">
              <w:rPr>
                <w:rStyle w:val="Hyperlink"/>
                <w:noProof/>
              </w:rPr>
              <w:t>2</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Overview of radio local area networks in the 5 ghz range</w:t>
            </w:r>
            <w:r w:rsidR="00757B65">
              <w:rPr>
                <w:noProof/>
                <w:webHidden/>
              </w:rPr>
              <w:tab/>
            </w:r>
            <w:r w:rsidR="00757B65">
              <w:rPr>
                <w:noProof/>
                <w:webHidden/>
              </w:rPr>
              <w:fldChar w:fldCharType="begin"/>
            </w:r>
            <w:r w:rsidR="00757B65">
              <w:rPr>
                <w:noProof/>
                <w:webHidden/>
              </w:rPr>
              <w:instrText xml:space="preserve"> PAGEREF _Toc441670114 \h </w:instrText>
            </w:r>
            <w:r w:rsidR="00757B65">
              <w:rPr>
                <w:noProof/>
                <w:webHidden/>
              </w:rPr>
            </w:r>
            <w:r w:rsidR="00757B65">
              <w:rPr>
                <w:noProof/>
                <w:webHidden/>
              </w:rPr>
              <w:fldChar w:fldCharType="separate"/>
            </w:r>
            <w:r w:rsidR="006D516A">
              <w:rPr>
                <w:noProof/>
                <w:webHidden/>
              </w:rPr>
              <w:t>13</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15" w:history="1">
            <w:r w:rsidR="00757B65" w:rsidRPr="009F0117">
              <w:rPr>
                <w:rStyle w:val="Hyperlink"/>
              </w:rPr>
              <w:t>2.1</w:t>
            </w:r>
            <w:r w:rsidR="00757B65">
              <w:rPr>
                <w:rFonts w:asciiTheme="minorHAnsi" w:eastAsiaTheme="minorEastAsia" w:hAnsiTheme="minorHAnsi" w:cstheme="minorBidi"/>
                <w:bCs w:val="0"/>
                <w:sz w:val="22"/>
                <w:szCs w:val="22"/>
                <w:lang w:val="da-DK" w:eastAsia="da-DK"/>
              </w:rPr>
              <w:tab/>
            </w:r>
            <w:r w:rsidR="00757B65" w:rsidRPr="009F0117">
              <w:rPr>
                <w:rStyle w:val="Hyperlink"/>
              </w:rPr>
              <w:t>Current regulations in the 5150-5350 MHz and 5470-5725 MHz</w:t>
            </w:r>
            <w:r w:rsidR="00757B65">
              <w:rPr>
                <w:webHidden/>
              </w:rPr>
              <w:tab/>
            </w:r>
            <w:r w:rsidR="00757B65">
              <w:rPr>
                <w:webHidden/>
              </w:rPr>
              <w:fldChar w:fldCharType="begin"/>
            </w:r>
            <w:r w:rsidR="00757B65">
              <w:rPr>
                <w:webHidden/>
              </w:rPr>
              <w:instrText xml:space="preserve"> PAGEREF _Toc441670115 \h </w:instrText>
            </w:r>
            <w:r w:rsidR="00757B65">
              <w:rPr>
                <w:webHidden/>
              </w:rPr>
            </w:r>
            <w:r w:rsidR="00757B65">
              <w:rPr>
                <w:webHidden/>
              </w:rPr>
              <w:fldChar w:fldCharType="separate"/>
            </w:r>
            <w:r w:rsidR="006D516A">
              <w:rPr>
                <w:webHidden/>
              </w:rPr>
              <w:t>13</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16" w:history="1">
            <w:r w:rsidR="00757B65" w:rsidRPr="009F0117">
              <w:rPr>
                <w:rStyle w:val="Hyperlink"/>
              </w:rPr>
              <w:t>2.2</w:t>
            </w:r>
            <w:r w:rsidR="00757B65">
              <w:rPr>
                <w:rFonts w:asciiTheme="minorHAnsi" w:eastAsiaTheme="minorEastAsia" w:hAnsiTheme="minorHAnsi" w:cstheme="minorBidi"/>
                <w:bCs w:val="0"/>
                <w:sz w:val="22"/>
                <w:szCs w:val="22"/>
                <w:lang w:val="da-DK" w:eastAsia="da-DK"/>
              </w:rPr>
              <w:tab/>
            </w:r>
            <w:r w:rsidR="00757B65" w:rsidRPr="009F0117">
              <w:rPr>
                <w:rStyle w:val="Hyperlink"/>
              </w:rPr>
              <w:t>Proposal for additional spectrum for rlans in the 5 ghz range</w:t>
            </w:r>
            <w:r w:rsidR="00757B65">
              <w:rPr>
                <w:webHidden/>
              </w:rPr>
              <w:tab/>
            </w:r>
            <w:r w:rsidR="00757B65">
              <w:rPr>
                <w:webHidden/>
              </w:rPr>
              <w:fldChar w:fldCharType="begin"/>
            </w:r>
            <w:r w:rsidR="00757B65">
              <w:rPr>
                <w:webHidden/>
              </w:rPr>
              <w:instrText xml:space="preserve"> PAGEREF _Toc441670116 \h </w:instrText>
            </w:r>
            <w:r w:rsidR="00757B65">
              <w:rPr>
                <w:webHidden/>
              </w:rPr>
            </w:r>
            <w:r w:rsidR="00757B65">
              <w:rPr>
                <w:webHidden/>
              </w:rPr>
              <w:fldChar w:fldCharType="separate"/>
            </w:r>
            <w:r w:rsidR="006D516A">
              <w:rPr>
                <w:webHidden/>
              </w:rPr>
              <w:t>13</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17" w:history="1">
            <w:r w:rsidR="00757B65" w:rsidRPr="009F0117">
              <w:rPr>
                <w:rStyle w:val="Hyperlink"/>
              </w:rPr>
              <w:t>2.3</w:t>
            </w:r>
            <w:r w:rsidR="00757B65">
              <w:rPr>
                <w:rFonts w:asciiTheme="minorHAnsi" w:eastAsiaTheme="minorEastAsia" w:hAnsiTheme="minorHAnsi" w:cstheme="minorBidi"/>
                <w:bCs w:val="0"/>
                <w:sz w:val="22"/>
                <w:szCs w:val="22"/>
                <w:lang w:val="da-DK" w:eastAsia="da-DK"/>
              </w:rPr>
              <w:tab/>
            </w:r>
            <w:r w:rsidR="00757B65" w:rsidRPr="009F0117">
              <w:rPr>
                <w:rStyle w:val="Hyperlink"/>
              </w:rPr>
              <w:t>Characteristics of RLANs in the band 5725-5925 MHz</w:t>
            </w:r>
            <w:r w:rsidR="00757B65">
              <w:rPr>
                <w:webHidden/>
              </w:rPr>
              <w:tab/>
            </w:r>
            <w:r w:rsidR="00757B65">
              <w:rPr>
                <w:webHidden/>
              </w:rPr>
              <w:fldChar w:fldCharType="begin"/>
            </w:r>
            <w:r w:rsidR="00757B65">
              <w:rPr>
                <w:webHidden/>
              </w:rPr>
              <w:instrText xml:space="preserve"> PAGEREF _Toc441670117 \h </w:instrText>
            </w:r>
            <w:r w:rsidR="00757B65">
              <w:rPr>
                <w:webHidden/>
              </w:rPr>
            </w:r>
            <w:r w:rsidR="00757B65">
              <w:rPr>
                <w:webHidden/>
              </w:rPr>
              <w:fldChar w:fldCharType="separate"/>
            </w:r>
            <w:r w:rsidR="006D516A">
              <w:rPr>
                <w:webHidden/>
              </w:rPr>
              <w:t>14</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18" w:history="1">
            <w:r w:rsidR="00757B65" w:rsidRPr="009F0117">
              <w:rPr>
                <w:rStyle w:val="Hyperlink"/>
              </w:rPr>
              <w:t>2.3.1</w:t>
            </w:r>
            <w:r w:rsidR="00757B65">
              <w:rPr>
                <w:rFonts w:asciiTheme="minorHAnsi" w:eastAsiaTheme="minorEastAsia" w:hAnsiTheme="minorHAnsi" w:cstheme="minorBidi"/>
                <w:sz w:val="22"/>
                <w:szCs w:val="22"/>
                <w:lang w:val="da-DK" w:eastAsia="da-DK"/>
              </w:rPr>
              <w:tab/>
            </w:r>
            <w:r w:rsidR="00757B65" w:rsidRPr="009F0117">
              <w:rPr>
                <w:rStyle w:val="Hyperlink"/>
              </w:rPr>
              <w:t>Basic RLAN characteristics</w:t>
            </w:r>
            <w:r w:rsidR="00757B65">
              <w:rPr>
                <w:webHidden/>
              </w:rPr>
              <w:tab/>
            </w:r>
            <w:r w:rsidR="00757B65">
              <w:rPr>
                <w:webHidden/>
              </w:rPr>
              <w:fldChar w:fldCharType="begin"/>
            </w:r>
            <w:r w:rsidR="00757B65">
              <w:rPr>
                <w:webHidden/>
              </w:rPr>
              <w:instrText xml:space="preserve"> PAGEREF _Toc441670118 \h </w:instrText>
            </w:r>
            <w:r w:rsidR="00757B65">
              <w:rPr>
                <w:webHidden/>
              </w:rPr>
            </w:r>
            <w:r w:rsidR="00757B65">
              <w:rPr>
                <w:webHidden/>
              </w:rPr>
              <w:fldChar w:fldCharType="separate"/>
            </w:r>
            <w:r w:rsidR="006D516A">
              <w:rPr>
                <w:webHidden/>
              </w:rPr>
              <w:t>15</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19" w:history="1">
            <w:r w:rsidR="00757B65" w:rsidRPr="009F0117">
              <w:rPr>
                <w:rStyle w:val="Hyperlink"/>
              </w:rPr>
              <w:t>2.3.2</w:t>
            </w:r>
            <w:r w:rsidR="00757B65">
              <w:rPr>
                <w:rFonts w:asciiTheme="minorHAnsi" w:eastAsiaTheme="minorEastAsia" w:hAnsiTheme="minorHAnsi" w:cstheme="minorBidi"/>
                <w:sz w:val="22"/>
                <w:szCs w:val="22"/>
                <w:lang w:val="da-DK" w:eastAsia="da-DK"/>
              </w:rPr>
              <w:tab/>
            </w:r>
            <w:r w:rsidR="00757B65" w:rsidRPr="009F0117">
              <w:rPr>
                <w:rStyle w:val="Hyperlink"/>
              </w:rPr>
              <w:t>RLAN antenna pattern</w:t>
            </w:r>
            <w:r w:rsidR="00757B65">
              <w:rPr>
                <w:webHidden/>
              </w:rPr>
              <w:tab/>
            </w:r>
            <w:r w:rsidR="00757B65">
              <w:rPr>
                <w:webHidden/>
              </w:rPr>
              <w:fldChar w:fldCharType="begin"/>
            </w:r>
            <w:r w:rsidR="00757B65">
              <w:rPr>
                <w:webHidden/>
              </w:rPr>
              <w:instrText xml:space="preserve"> PAGEREF _Toc441670119 \h </w:instrText>
            </w:r>
            <w:r w:rsidR="00757B65">
              <w:rPr>
                <w:webHidden/>
              </w:rPr>
            </w:r>
            <w:r w:rsidR="00757B65">
              <w:rPr>
                <w:webHidden/>
              </w:rPr>
              <w:fldChar w:fldCharType="separate"/>
            </w:r>
            <w:r w:rsidR="006D516A">
              <w:rPr>
                <w:webHidden/>
              </w:rPr>
              <w:t>16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20" w:history="1">
            <w:r w:rsidR="00757B65" w:rsidRPr="009F0117">
              <w:rPr>
                <w:rStyle w:val="Hyperlink"/>
                <w14:scene3d>
                  <w14:camera w14:prst="orthographicFront"/>
                  <w14:lightRig w14:rig="threePt" w14:dir="t">
                    <w14:rot w14:lat="0" w14:lon="0" w14:rev="0"/>
                  </w14:lightRig>
                </w14:scene3d>
              </w:rPr>
              <w:t>2.3.2.1</w:t>
            </w:r>
            <w:r w:rsidR="00757B65">
              <w:rPr>
                <w:rFonts w:asciiTheme="minorHAnsi" w:eastAsiaTheme="minorEastAsia" w:hAnsiTheme="minorHAnsi" w:cstheme="minorBidi"/>
                <w:sz w:val="22"/>
                <w:szCs w:val="22"/>
                <w:lang w:val="da-DK" w:eastAsia="da-DK"/>
              </w:rPr>
              <w:tab/>
            </w:r>
            <w:r w:rsidR="00757B65" w:rsidRPr="009F0117">
              <w:rPr>
                <w:rStyle w:val="Hyperlink"/>
              </w:rPr>
              <w:t>RLAN APs antenna pattern measurements</w:t>
            </w:r>
            <w:r w:rsidR="00757B65">
              <w:rPr>
                <w:webHidden/>
              </w:rPr>
              <w:tab/>
            </w:r>
            <w:r w:rsidR="00757B65">
              <w:rPr>
                <w:webHidden/>
              </w:rPr>
              <w:fldChar w:fldCharType="begin"/>
            </w:r>
            <w:r w:rsidR="00757B65">
              <w:rPr>
                <w:webHidden/>
              </w:rPr>
              <w:instrText xml:space="preserve"> PAGEREF _Toc441670120 \h </w:instrText>
            </w:r>
            <w:r w:rsidR="00757B65">
              <w:rPr>
                <w:webHidden/>
              </w:rPr>
            </w:r>
            <w:r w:rsidR="00757B65">
              <w:rPr>
                <w:webHidden/>
              </w:rPr>
              <w:fldChar w:fldCharType="separate"/>
            </w:r>
            <w:r w:rsidR="006D516A">
              <w:rPr>
                <w:webHidden/>
              </w:rPr>
              <w:t>19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21" w:history="1">
            <w:r w:rsidR="00757B65" w:rsidRPr="009F0117">
              <w:rPr>
                <w:rStyle w:val="Hyperlink"/>
              </w:rPr>
              <w:t>2.3.3</w:t>
            </w:r>
            <w:r w:rsidR="00757B65">
              <w:rPr>
                <w:rFonts w:asciiTheme="minorHAnsi" w:eastAsiaTheme="minorEastAsia" w:hAnsiTheme="minorHAnsi" w:cstheme="minorBidi"/>
                <w:sz w:val="22"/>
                <w:szCs w:val="22"/>
                <w:lang w:val="da-DK" w:eastAsia="da-DK"/>
              </w:rPr>
              <w:tab/>
            </w:r>
            <w:r w:rsidR="00757B65" w:rsidRPr="009F0117">
              <w:rPr>
                <w:rStyle w:val="Hyperlink"/>
              </w:rPr>
              <w:t>RLAN power distribution</w:t>
            </w:r>
            <w:r w:rsidR="00757B65">
              <w:rPr>
                <w:webHidden/>
              </w:rPr>
              <w:tab/>
            </w:r>
            <w:r w:rsidR="00757B65">
              <w:rPr>
                <w:webHidden/>
              </w:rPr>
              <w:fldChar w:fldCharType="begin"/>
            </w:r>
            <w:r w:rsidR="00757B65">
              <w:rPr>
                <w:webHidden/>
              </w:rPr>
              <w:instrText xml:space="preserve"> PAGEREF _Toc441670121 \h </w:instrText>
            </w:r>
            <w:r w:rsidR="00757B65">
              <w:rPr>
                <w:webHidden/>
              </w:rPr>
            </w:r>
            <w:r w:rsidR="00757B65">
              <w:rPr>
                <w:webHidden/>
              </w:rPr>
              <w:fldChar w:fldCharType="separate"/>
            </w:r>
            <w:r w:rsidR="006D516A">
              <w:rPr>
                <w:webHidden/>
              </w:rPr>
              <w:t>21</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22" w:history="1">
            <w:r w:rsidR="00757B65" w:rsidRPr="009F0117">
              <w:rPr>
                <w:rStyle w:val="Hyperlink"/>
              </w:rPr>
              <w:t>2.3.4</w:t>
            </w:r>
            <w:r w:rsidR="00757B65">
              <w:rPr>
                <w:rFonts w:asciiTheme="minorHAnsi" w:eastAsiaTheme="minorEastAsia" w:hAnsiTheme="minorHAnsi" w:cstheme="minorBidi"/>
                <w:sz w:val="22"/>
                <w:szCs w:val="22"/>
                <w:lang w:val="da-DK" w:eastAsia="da-DK"/>
              </w:rPr>
              <w:tab/>
            </w:r>
            <w:r w:rsidR="00757B65" w:rsidRPr="009F0117">
              <w:rPr>
                <w:rStyle w:val="Hyperlink"/>
              </w:rPr>
              <w:t>RLAN deployment and density of active devices</w:t>
            </w:r>
            <w:r w:rsidR="00757B65">
              <w:rPr>
                <w:webHidden/>
              </w:rPr>
              <w:tab/>
            </w:r>
            <w:r w:rsidR="00757B65">
              <w:rPr>
                <w:webHidden/>
              </w:rPr>
              <w:fldChar w:fldCharType="begin"/>
            </w:r>
            <w:r w:rsidR="00757B65">
              <w:rPr>
                <w:webHidden/>
              </w:rPr>
              <w:instrText xml:space="preserve"> PAGEREF _Toc441670122 \h </w:instrText>
            </w:r>
            <w:r w:rsidR="00757B65">
              <w:rPr>
                <w:webHidden/>
              </w:rPr>
            </w:r>
            <w:r w:rsidR="00757B65">
              <w:rPr>
                <w:webHidden/>
              </w:rPr>
              <w:fldChar w:fldCharType="separate"/>
            </w:r>
            <w:r w:rsidR="006D516A">
              <w:rPr>
                <w:webHidden/>
              </w:rPr>
              <w:t>21</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23" w:history="1">
            <w:r w:rsidR="00757B65" w:rsidRPr="009F0117">
              <w:rPr>
                <w:rStyle w:val="Hyperlink"/>
                <w:noProof/>
              </w:rPr>
              <w:t>3</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Other applications in the band 5725 Mhz-5925 MHz</w:t>
            </w:r>
            <w:r w:rsidR="00757B65">
              <w:rPr>
                <w:noProof/>
                <w:webHidden/>
              </w:rPr>
              <w:tab/>
            </w:r>
            <w:r w:rsidR="00757B65">
              <w:rPr>
                <w:noProof/>
                <w:webHidden/>
              </w:rPr>
              <w:fldChar w:fldCharType="begin"/>
            </w:r>
            <w:r w:rsidR="00757B65">
              <w:rPr>
                <w:noProof/>
                <w:webHidden/>
              </w:rPr>
              <w:instrText xml:space="preserve"> PAGEREF _Toc441670123 \h </w:instrText>
            </w:r>
            <w:r w:rsidR="00757B65">
              <w:rPr>
                <w:noProof/>
                <w:webHidden/>
              </w:rPr>
            </w:r>
            <w:r w:rsidR="00757B65">
              <w:rPr>
                <w:noProof/>
                <w:webHidden/>
              </w:rPr>
              <w:fldChar w:fldCharType="separate"/>
            </w:r>
            <w:r w:rsidR="006D516A">
              <w:rPr>
                <w:noProof/>
                <w:webHidden/>
              </w:rPr>
              <w:t>22</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24" w:history="1">
            <w:r w:rsidR="00757B65" w:rsidRPr="009F0117">
              <w:rPr>
                <w:rStyle w:val="Hyperlink"/>
              </w:rPr>
              <w:t>3.1</w:t>
            </w:r>
            <w:r w:rsidR="00757B65">
              <w:rPr>
                <w:rFonts w:asciiTheme="minorHAnsi" w:eastAsiaTheme="minorEastAsia" w:hAnsiTheme="minorHAnsi" w:cstheme="minorBidi"/>
                <w:bCs w:val="0"/>
                <w:sz w:val="22"/>
                <w:szCs w:val="22"/>
                <w:lang w:val="da-DK" w:eastAsia="da-DK"/>
              </w:rPr>
              <w:tab/>
            </w:r>
            <w:r w:rsidR="00757B65" w:rsidRPr="009F0117">
              <w:rPr>
                <w:rStyle w:val="Hyperlink"/>
              </w:rPr>
              <w:t>Transportation systems</w:t>
            </w:r>
            <w:r w:rsidR="00757B65">
              <w:rPr>
                <w:webHidden/>
              </w:rPr>
              <w:tab/>
            </w:r>
            <w:r w:rsidR="00757B65">
              <w:rPr>
                <w:webHidden/>
              </w:rPr>
              <w:fldChar w:fldCharType="begin"/>
            </w:r>
            <w:r w:rsidR="00757B65">
              <w:rPr>
                <w:webHidden/>
              </w:rPr>
              <w:instrText xml:space="preserve"> PAGEREF _Toc441670124 \h </w:instrText>
            </w:r>
            <w:r w:rsidR="00757B65">
              <w:rPr>
                <w:webHidden/>
              </w:rPr>
            </w:r>
            <w:r w:rsidR="00757B65">
              <w:rPr>
                <w:webHidden/>
              </w:rPr>
              <w:fldChar w:fldCharType="separate"/>
            </w:r>
            <w:r w:rsidR="006D516A">
              <w:rPr>
                <w:webHidden/>
              </w:rPr>
              <w:t>24</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25" w:history="1">
            <w:r w:rsidR="00757B65" w:rsidRPr="009F0117">
              <w:rPr>
                <w:rStyle w:val="Hyperlink"/>
              </w:rPr>
              <w:t>3.1.1</w:t>
            </w:r>
            <w:r w:rsidR="00757B65">
              <w:rPr>
                <w:rFonts w:asciiTheme="minorHAnsi" w:eastAsiaTheme="minorEastAsia" w:hAnsiTheme="minorHAnsi" w:cstheme="minorBidi"/>
                <w:sz w:val="22"/>
                <w:szCs w:val="22"/>
                <w:lang w:val="da-DK" w:eastAsia="da-DK"/>
              </w:rPr>
              <w:tab/>
            </w:r>
            <w:r w:rsidR="00757B65" w:rsidRPr="009F0117">
              <w:rPr>
                <w:rStyle w:val="Hyperlink"/>
              </w:rPr>
              <w:t>Intelligent transportation systems (ITS) in the bands 5875-5905, 5905-5925 and 5855-5875 MHz</w:t>
            </w:r>
            <w:r w:rsidR="00757B65">
              <w:rPr>
                <w:webHidden/>
              </w:rPr>
              <w:tab/>
            </w:r>
            <w:r w:rsidR="00757B65">
              <w:rPr>
                <w:webHidden/>
              </w:rPr>
              <w:fldChar w:fldCharType="begin"/>
            </w:r>
            <w:r w:rsidR="00757B65">
              <w:rPr>
                <w:webHidden/>
              </w:rPr>
              <w:instrText xml:space="preserve"> PAGEREF _Toc441670125 \h </w:instrText>
            </w:r>
            <w:r w:rsidR="00757B65">
              <w:rPr>
                <w:webHidden/>
              </w:rPr>
            </w:r>
            <w:r w:rsidR="00757B65">
              <w:rPr>
                <w:webHidden/>
              </w:rPr>
              <w:fldChar w:fldCharType="separate"/>
            </w:r>
            <w:r w:rsidR="006D516A">
              <w:rPr>
                <w:webHidden/>
              </w:rPr>
              <w:t>24</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26" w:history="1">
            <w:r w:rsidR="00757B65" w:rsidRPr="009F0117">
              <w:rPr>
                <w:rStyle w:val="Hyperlink"/>
                <w14:scene3d>
                  <w14:camera w14:prst="orthographicFront"/>
                  <w14:lightRig w14:rig="threePt" w14:dir="t">
                    <w14:rot w14:lat="0" w14:lon="0" w14:rev="0"/>
                  </w14:lightRig>
                </w14:scene3d>
              </w:rPr>
              <w:t>3.1.1.1</w:t>
            </w:r>
            <w:r w:rsidR="00757B65">
              <w:rPr>
                <w:rFonts w:asciiTheme="minorHAnsi" w:eastAsiaTheme="minorEastAsia" w:hAnsiTheme="minorHAnsi" w:cstheme="minorBidi"/>
                <w:sz w:val="22"/>
                <w:szCs w:val="22"/>
                <w:lang w:val="da-DK" w:eastAsia="da-DK"/>
              </w:rPr>
              <w:tab/>
            </w:r>
            <w:r w:rsidR="00757B65" w:rsidRPr="009F0117">
              <w:rPr>
                <w:rStyle w:val="Hyperlink"/>
              </w:rPr>
              <w:t>Regulations applicable to ITS</w:t>
            </w:r>
            <w:r w:rsidR="00757B65">
              <w:rPr>
                <w:webHidden/>
              </w:rPr>
              <w:tab/>
            </w:r>
            <w:r w:rsidR="00757B65">
              <w:rPr>
                <w:webHidden/>
              </w:rPr>
              <w:fldChar w:fldCharType="begin"/>
            </w:r>
            <w:r w:rsidR="00757B65">
              <w:rPr>
                <w:webHidden/>
              </w:rPr>
              <w:instrText xml:space="preserve"> PAGEREF _Toc441670126 \h </w:instrText>
            </w:r>
            <w:r w:rsidR="00757B65">
              <w:rPr>
                <w:webHidden/>
              </w:rPr>
            </w:r>
            <w:r w:rsidR="00757B65">
              <w:rPr>
                <w:webHidden/>
              </w:rPr>
              <w:fldChar w:fldCharType="separate"/>
            </w:r>
            <w:r w:rsidR="006D516A">
              <w:rPr>
                <w:webHidden/>
              </w:rPr>
              <w:t>24</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27" w:history="1">
            <w:r w:rsidR="00757B65" w:rsidRPr="009F0117">
              <w:rPr>
                <w:rStyle w:val="Hyperlink"/>
                <w14:scene3d>
                  <w14:camera w14:prst="orthographicFront"/>
                  <w14:lightRig w14:rig="threePt" w14:dir="t">
                    <w14:rot w14:lat="0" w14:lon="0" w14:rev="0"/>
                  </w14:lightRig>
                </w14:scene3d>
              </w:rPr>
              <w:t>3.1.1.2</w:t>
            </w:r>
            <w:r w:rsidR="00757B65">
              <w:rPr>
                <w:rFonts w:asciiTheme="minorHAnsi" w:eastAsiaTheme="minorEastAsia" w:hAnsiTheme="minorHAnsi" w:cstheme="minorBidi"/>
                <w:sz w:val="22"/>
                <w:szCs w:val="22"/>
                <w:lang w:val="da-DK" w:eastAsia="da-DK"/>
              </w:rPr>
              <w:tab/>
            </w:r>
            <w:r w:rsidR="00757B65" w:rsidRPr="009F0117">
              <w:rPr>
                <w:rStyle w:val="Hyperlink"/>
              </w:rPr>
              <w:t>ITS General description</w:t>
            </w:r>
            <w:r w:rsidR="00757B65">
              <w:rPr>
                <w:webHidden/>
              </w:rPr>
              <w:tab/>
            </w:r>
            <w:r w:rsidR="00757B65">
              <w:rPr>
                <w:webHidden/>
              </w:rPr>
              <w:fldChar w:fldCharType="begin"/>
            </w:r>
            <w:r w:rsidR="00757B65">
              <w:rPr>
                <w:webHidden/>
              </w:rPr>
              <w:instrText xml:space="preserve"> PAGEREF _Toc441670127 \h </w:instrText>
            </w:r>
            <w:r w:rsidR="00757B65">
              <w:rPr>
                <w:webHidden/>
              </w:rPr>
            </w:r>
            <w:r w:rsidR="00757B65">
              <w:rPr>
                <w:webHidden/>
              </w:rPr>
              <w:fldChar w:fldCharType="separate"/>
            </w:r>
            <w:r w:rsidR="006D516A">
              <w:rPr>
                <w:webHidden/>
              </w:rPr>
              <w:t>25</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28" w:history="1">
            <w:r w:rsidR="00757B65" w:rsidRPr="009F0117">
              <w:rPr>
                <w:rStyle w:val="Hyperlink"/>
                <w14:scene3d>
                  <w14:camera w14:prst="orthographicFront"/>
                  <w14:lightRig w14:rig="threePt" w14:dir="t">
                    <w14:rot w14:lat="0" w14:lon="0" w14:rev="0"/>
                  </w14:lightRig>
                </w14:scene3d>
              </w:rPr>
              <w:t>3.1.1.3</w:t>
            </w:r>
            <w:r w:rsidR="00757B65">
              <w:rPr>
                <w:rFonts w:asciiTheme="minorHAnsi" w:eastAsiaTheme="minorEastAsia" w:hAnsiTheme="minorHAnsi" w:cstheme="minorBidi"/>
                <w:sz w:val="22"/>
                <w:szCs w:val="22"/>
                <w:lang w:val="da-DK" w:eastAsia="da-DK"/>
              </w:rPr>
              <w:tab/>
            </w:r>
            <w:r w:rsidR="00757B65" w:rsidRPr="009F0117">
              <w:rPr>
                <w:rStyle w:val="Hyperlink"/>
              </w:rPr>
              <w:t>ITS Technical characteristics</w:t>
            </w:r>
            <w:r w:rsidR="00757B65">
              <w:rPr>
                <w:webHidden/>
              </w:rPr>
              <w:tab/>
            </w:r>
            <w:r w:rsidR="00757B65">
              <w:rPr>
                <w:webHidden/>
              </w:rPr>
              <w:fldChar w:fldCharType="begin"/>
            </w:r>
            <w:r w:rsidR="00757B65">
              <w:rPr>
                <w:webHidden/>
              </w:rPr>
              <w:instrText xml:space="preserve"> PAGEREF _Toc441670128 \h </w:instrText>
            </w:r>
            <w:r w:rsidR="00757B65">
              <w:rPr>
                <w:webHidden/>
              </w:rPr>
            </w:r>
            <w:r w:rsidR="00757B65">
              <w:rPr>
                <w:webHidden/>
              </w:rPr>
              <w:fldChar w:fldCharType="separate"/>
            </w:r>
            <w:r w:rsidR="006D516A">
              <w:rPr>
                <w:webHidden/>
              </w:rPr>
              <w:t>25</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29" w:history="1">
            <w:r w:rsidR="00757B65" w:rsidRPr="009F0117">
              <w:rPr>
                <w:rStyle w:val="Hyperlink"/>
              </w:rPr>
              <w:t>3.1.2</w:t>
            </w:r>
            <w:r w:rsidR="00757B65">
              <w:rPr>
                <w:rFonts w:asciiTheme="minorHAnsi" w:eastAsiaTheme="minorEastAsia" w:hAnsiTheme="minorHAnsi" w:cstheme="minorBidi"/>
                <w:sz w:val="22"/>
                <w:szCs w:val="22"/>
                <w:lang w:val="da-DK" w:eastAsia="da-DK"/>
              </w:rPr>
              <w:tab/>
            </w:r>
            <w:r w:rsidR="00757B65" w:rsidRPr="009F0117">
              <w:rPr>
                <w:rStyle w:val="Hyperlink"/>
              </w:rPr>
              <w:t>Road-tolling applications in the band 5795-5815 MHz</w:t>
            </w:r>
            <w:r w:rsidR="00757B65">
              <w:rPr>
                <w:webHidden/>
              </w:rPr>
              <w:tab/>
            </w:r>
            <w:r w:rsidR="00757B65">
              <w:rPr>
                <w:webHidden/>
              </w:rPr>
              <w:fldChar w:fldCharType="begin"/>
            </w:r>
            <w:r w:rsidR="00757B65">
              <w:rPr>
                <w:webHidden/>
              </w:rPr>
              <w:instrText xml:space="preserve"> PAGEREF _Toc441670129 \h </w:instrText>
            </w:r>
            <w:r w:rsidR="00757B65">
              <w:rPr>
                <w:webHidden/>
              </w:rPr>
            </w:r>
            <w:r w:rsidR="00757B65">
              <w:rPr>
                <w:webHidden/>
              </w:rPr>
              <w:fldChar w:fldCharType="separate"/>
            </w:r>
            <w:r w:rsidR="006D516A">
              <w:rPr>
                <w:webHidden/>
              </w:rPr>
              <w:t>25</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30" w:history="1">
            <w:r w:rsidR="00757B65" w:rsidRPr="009F0117">
              <w:rPr>
                <w:rStyle w:val="Hyperlink"/>
              </w:rPr>
              <w:t>3.1.3</w:t>
            </w:r>
            <w:r w:rsidR="00757B65">
              <w:rPr>
                <w:rFonts w:asciiTheme="minorHAnsi" w:eastAsiaTheme="minorEastAsia" w:hAnsiTheme="minorHAnsi" w:cstheme="minorBidi"/>
                <w:sz w:val="22"/>
                <w:szCs w:val="22"/>
                <w:lang w:val="da-DK" w:eastAsia="da-DK"/>
              </w:rPr>
              <w:tab/>
            </w:r>
            <w:r w:rsidR="00757B65" w:rsidRPr="009F0117">
              <w:rPr>
                <w:rStyle w:val="Hyperlink"/>
              </w:rPr>
              <w:t>Systems for public transport automation in the 5.915-5.935 GHz band</w:t>
            </w:r>
            <w:r w:rsidR="00757B65">
              <w:rPr>
                <w:webHidden/>
              </w:rPr>
              <w:tab/>
            </w:r>
            <w:r w:rsidR="00757B65">
              <w:rPr>
                <w:webHidden/>
              </w:rPr>
              <w:fldChar w:fldCharType="begin"/>
            </w:r>
            <w:r w:rsidR="00757B65">
              <w:rPr>
                <w:webHidden/>
              </w:rPr>
              <w:instrText xml:space="preserve"> PAGEREF _Toc441670130 \h </w:instrText>
            </w:r>
            <w:r w:rsidR="00757B65">
              <w:rPr>
                <w:webHidden/>
              </w:rPr>
            </w:r>
            <w:r w:rsidR="00757B65">
              <w:rPr>
                <w:webHidden/>
              </w:rPr>
              <w:fldChar w:fldCharType="separate"/>
            </w:r>
            <w:r w:rsidR="006D516A">
              <w:rPr>
                <w:webHidden/>
              </w:rPr>
              <w:t>26</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31" w:history="1">
            <w:r w:rsidR="00757B65" w:rsidRPr="009F0117">
              <w:rPr>
                <w:rStyle w:val="Hyperlink"/>
              </w:rPr>
              <w:t>3.2</w:t>
            </w:r>
            <w:r w:rsidR="00757B65">
              <w:rPr>
                <w:rFonts w:asciiTheme="minorHAnsi" w:eastAsiaTheme="minorEastAsia" w:hAnsiTheme="minorHAnsi" w:cstheme="minorBidi"/>
                <w:bCs w:val="0"/>
                <w:sz w:val="22"/>
                <w:szCs w:val="22"/>
                <w:lang w:val="da-DK" w:eastAsia="da-DK"/>
              </w:rPr>
              <w:tab/>
            </w:r>
            <w:r w:rsidR="00757B65" w:rsidRPr="009F0117">
              <w:rPr>
                <w:rStyle w:val="Hyperlink"/>
              </w:rPr>
              <w:t>FSS (Earth to space) in the band 5725 - 5925 MHz</w:t>
            </w:r>
            <w:r w:rsidR="00757B65">
              <w:rPr>
                <w:webHidden/>
              </w:rPr>
              <w:tab/>
            </w:r>
            <w:r w:rsidR="00757B65">
              <w:rPr>
                <w:webHidden/>
              </w:rPr>
              <w:fldChar w:fldCharType="begin"/>
            </w:r>
            <w:r w:rsidR="00757B65">
              <w:rPr>
                <w:webHidden/>
              </w:rPr>
              <w:instrText xml:space="preserve"> PAGEREF _Toc441670131 \h </w:instrText>
            </w:r>
            <w:r w:rsidR="00757B65">
              <w:rPr>
                <w:webHidden/>
              </w:rPr>
            </w:r>
            <w:r w:rsidR="00757B65">
              <w:rPr>
                <w:webHidden/>
              </w:rPr>
              <w:fldChar w:fldCharType="separate"/>
            </w:r>
            <w:r w:rsidR="006D516A">
              <w:rPr>
                <w:webHidden/>
              </w:rPr>
              <w:t>27</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32" w:history="1">
            <w:r w:rsidR="00757B65" w:rsidRPr="009F0117">
              <w:rPr>
                <w:rStyle w:val="Hyperlink"/>
              </w:rPr>
              <w:t>3.2.1</w:t>
            </w:r>
            <w:r w:rsidR="00757B65">
              <w:rPr>
                <w:rFonts w:asciiTheme="minorHAnsi" w:eastAsiaTheme="minorEastAsia" w:hAnsiTheme="minorHAnsi" w:cstheme="minorBidi"/>
                <w:sz w:val="22"/>
                <w:szCs w:val="22"/>
                <w:lang w:val="da-DK" w:eastAsia="da-DK"/>
              </w:rPr>
              <w:tab/>
            </w:r>
            <w:r w:rsidR="00757B65" w:rsidRPr="009F0117">
              <w:rPr>
                <w:rStyle w:val="Hyperlink"/>
              </w:rPr>
              <w:t>FSS technical characteristics and deployments</w:t>
            </w:r>
            <w:r w:rsidR="00757B65">
              <w:rPr>
                <w:webHidden/>
              </w:rPr>
              <w:tab/>
            </w:r>
            <w:r w:rsidR="00757B65">
              <w:rPr>
                <w:webHidden/>
              </w:rPr>
              <w:fldChar w:fldCharType="begin"/>
            </w:r>
            <w:r w:rsidR="00757B65">
              <w:rPr>
                <w:webHidden/>
              </w:rPr>
              <w:instrText xml:space="preserve"> PAGEREF _Toc441670132 \h </w:instrText>
            </w:r>
            <w:r w:rsidR="00757B65">
              <w:rPr>
                <w:webHidden/>
              </w:rPr>
            </w:r>
            <w:r w:rsidR="00757B65">
              <w:rPr>
                <w:webHidden/>
              </w:rPr>
              <w:fldChar w:fldCharType="separate"/>
            </w:r>
            <w:r w:rsidR="006D516A">
              <w:rPr>
                <w:webHidden/>
              </w:rPr>
              <w:t>27</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33" w:history="1">
            <w:r w:rsidR="00757B65" w:rsidRPr="009F0117">
              <w:rPr>
                <w:rStyle w:val="Hyperlink"/>
              </w:rPr>
              <w:t>3.2.2</w:t>
            </w:r>
            <w:r w:rsidR="00757B65">
              <w:rPr>
                <w:rFonts w:asciiTheme="minorHAnsi" w:eastAsiaTheme="minorEastAsia" w:hAnsiTheme="minorHAnsi" w:cstheme="minorBidi"/>
                <w:sz w:val="22"/>
                <w:szCs w:val="22"/>
                <w:lang w:val="da-DK" w:eastAsia="da-DK"/>
              </w:rPr>
              <w:tab/>
            </w:r>
            <w:r w:rsidR="00757B65" w:rsidRPr="009F0117">
              <w:rPr>
                <w:rStyle w:val="Hyperlink"/>
              </w:rPr>
              <w:t>Protection criteria of FSS systems in the bands 3 400-4 200, 4 500-4 800 and 5 850-6 700 MHz</w:t>
            </w:r>
            <w:r w:rsidR="00757B65">
              <w:rPr>
                <w:webHidden/>
              </w:rPr>
              <w:tab/>
            </w:r>
            <w:r w:rsidR="00757B65">
              <w:rPr>
                <w:webHidden/>
              </w:rPr>
              <w:fldChar w:fldCharType="begin"/>
            </w:r>
            <w:r w:rsidR="00757B65">
              <w:rPr>
                <w:webHidden/>
              </w:rPr>
              <w:instrText xml:space="preserve"> PAGEREF _Toc441670133 \h </w:instrText>
            </w:r>
            <w:r w:rsidR="00757B65">
              <w:rPr>
                <w:webHidden/>
              </w:rPr>
            </w:r>
            <w:r w:rsidR="00757B65">
              <w:rPr>
                <w:webHidden/>
              </w:rPr>
              <w:fldChar w:fldCharType="separate"/>
            </w:r>
            <w:r w:rsidR="006D516A">
              <w:rPr>
                <w:webHidden/>
              </w:rPr>
              <w:t>28</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34" w:history="1">
            <w:r w:rsidR="00757B65" w:rsidRPr="009F0117">
              <w:rPr>
                <w:rStyle w:val="Hyperlink"/>
              </w:rPr>
              <w:t>3.3</w:t>
            </w:r>
            <w:r w:rsidR="00757B65">
              <w:rPr>
                <w:rFonts w:asciiTheme="minorHAnsi" w:eastAsiaTheme="minorEastAsia" w:hAnsiTheme="minorHAnsi" w:cstheme="minorBidi"/>
                <w:bCs w:val="0"/>
                <w:sz w:val="22"/>
                <w:szCs w:val="22"/>
                <w:lang w:val="da-DK" w:eastAsia="da-DK"/>
              </w:rPr>
              <w:tab/>
            </w:r>
            <w:r w:rsidR="00757B65" w:rsidRPr="009F0117">
              <w:rPr>
                <w:rStyle w:val="Hyperlink"/>
              </w:rPr>
              <w:t>Broadband Fixed Wireless Access (BFWA) Systems</w:t>
            </w:r>
            <w:r w:rsidR="00757B65">
              <w:rPr>
                <w:webHidden/>
              </w:rPr>
              <w:tab/>
            </w:r>
            <w:r w:rsidR="00757B65">
              <w:rPr>
                <w:webHidden/>
              </w:rPr>
              <w:fldChar w:fldCharType="begin"/>
            </w:r>
            <w:r w:rsidR="00757B65">
              <w:rPr>
                <w:webHidden/>
              </w:rPr>
              <w:instrText xml:space="preserve"> PAGEREF _Toc441670134 \h </w:instrText>
            </w:r>
            <w:r w:rsidR="00757B65">
              <w:rPr>
                <w:webHidden/>
              </w:rPr>
            </w:r>
            <w:r w:rsidR="00757B65">
              <w:rPr>
                <w:webHidden/>
              </w:rPr>
              <w:fldChar w:fldCharType="separate"/>
            </w:r>
            <w:r w:rsidR="006D516A">
              <w:rPr>
                <w:webHidden/>
              </w:rPr>
              <w:t>28</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35" w:history="1">
            <w:r w:rsidR="00757B65" w:rsidRPr="009F0117">
              <w:rPr>
                <w:rStyle w:val="Hyperlink"/>
              </w:rPr>
              <w:t>3.4</w:t>
            </w:r>
            <w:r w:rsidR="00757B65">
              <w:rPr>
                <w:rFonts w:asciiTheme="minorHAnsi" w:eastAsiaTheme="minorEastAsia" w:hAnsiTheme="minorHAnsi" w:cstheme="minorBidi"/>
                <w:bCs w:val="0"/>
                <w:sz w:val="22"/>
                <w:szCs w:val="22"/>
                <w:lang w:val="da-DK" w:eastAsia="da-DK"/>
              </w:rPr>
              <w:tab/>
            </w:r>
            <w:r w:rsidR="00757B65" w:rsidRPr="009F0117">
              <w:rPr>
                <w:rStyle w:val="Hyperlink"/>
              </w:rPr>
              <w:t>Non-specific Short Range DEvices in the band 5725-5875 MHz</w:t>
            </w:r>
            <w:r w:rsidR="00757B65">
              <w:rPr>
                <w:webHidden/>
              </w:rPr>
              <w:tab/>
            </w:r>
            <w:r w:rsidR="00757B65">
              <w:rPr>
                <w:webHidden/>
              </w:rPr>
              <w:fldChar w:fldCharType="begin"/>
            </w:r>
            <w:r w:rsidR="00757B65">
              <w:rPr>
                <w:webHidden/>
              </w:rPr>
              <w:instrText xml:space="preserve"> PAGEREF _Toc441670135 \h </w:instrText>
            </w:r>
            <w:r w:rsidR="00757B65">
              <w:rPr>
                <w:webHidden/>
              </w:rPr>
            </w:r>
            <w:r w:rsidR="00757B65">
              <w:rPr>
                <w:webHidden/>
              </w:rPr>
              <w:fldChar w:fldCharType="separate"/>
            </w:r>
            <w:r w:rsidR="006D516A">
              <w:rPr>
                <w:webHidden/>
              </w:rPr>
              <w:t>31</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36" w:history="1">
            <w:r w:rsidR="00757B65" w:rsidRPr="009F0117">
              <w:rPr>
                <w:rStyle w:val="Hyperlink"/>
              </w:rPr>
              <w:t>3.5</w:t>
            </w:r>
            <w:r w:rsidR="00757B65">
              <w:rPr>
                <w:rFonts w:asciiTheme="minorHAnsi" w:eastAsiaTheme="minorEastAsia" w:hAnsiTheme="minorHAnsi" w:cstheme="minorBidi"/>
                <w:bCs w:val="0"/>
                <w:sz w:val="22"/>
                <w:szCs w:val="22"/>
                <w:lang w:val="da-DK" w:eastAsia="da-DK"/>
              </w:rPr>
              <w:tab/>
            </w:r>
            <w:r w:rsidR="00757B65" w:rsidRPr="009F0117">
              <w:rPr>
                <w:rStyle w:val="Hyperlink"/>
              </w:rPr>
              <w:t>Amateur (5725-5850 MHz) and Amateur Satellite (Space to Earth, 5830-5850 MHz) services</w:t>
            </w:r>
            <w:r w:rsidR="00757B65">
              <w:rPr>
                <w:webHidden/>
              </w:rPr>
              <w:tab/>
            </w:r>
            <w:r w:rsidR="00757B65">
              <w:rPr>
                <w:webHidden/>
              </w:rPr>
              <w:fldChar w:fldCharType="begin"/>
            </w:r>
            <w:r w:rsidR="00757B65">
              <w:rPr>
                <w:webHidden/>
              </w:rPr>
              <w:instrText xml:space="preserve"> PAGEREF _Toc441670136 \h </w:instrText>
            </w:r>
            <w:r w:rsidR="00757B65">
              <w:rPr>
                <w:webHidden/>
              </w:rPr>
            </w:r>
            <w:r w:rsidR="00757B65">
              <w:rPr>
                <w:webHidden/>
              </w:rPr>
              <w:fldChar w:fldCharType="separate"/>
            </w:r>
            <w:r w:rsidR="006D516A">
              <w:rPr>
                <w:webHidden/>
              </w:rPr>
              <w:t>32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37" w:history="1">
            <w:r w:rsidR="00757B65" w:rsidRPr="009F0117">
              <w:rPr>
                <w:rStyle w:val="Hyperlink"/>
              </w:rPr>
              <w:t>3.5.1</w:t>
            </w:r>
            <w:r w:rsidR="00757B65">
              <w:rPr>
                <w:rFonts w:asciiTheme="minorHAnsi" w:eastAsiaTheme="minorEastAsia" w:hAnsiTheme="minorHAnsi" w:cstheme="minorBidi"/>
                <w:sz w:val="22"/>
                <w:szCs w:val="22"/>
                <w:lang w:val="da-DK" w:eastAsia="da-DK"/>
              </w:rPr>
              <w:tab/>
            </w:r>
            <w:r w:rsidR="00757B65" w:rsidRPr="009F0117">
              <w:rPr>
                <w:rStyle w:val="Hyperlink"/>
              </w:rPr>
              <w:t>Characteristics for the Amateur Service</w:t>
            </w:r>
            <w:r w:rsidR="00757B65">
              <w:rPr>
                <w:webHidden/>
              </w:rPr>
              <w:tab/>
            </w:r>
            <w:r w:rsidR="00757B65">
              <w:rPr>
                <w:webHidden/>
              </w:rPr>
              <w:fldChar w:fldCharType="begin"/>
            </w:r>
            <w:r w:rsidR="00757B65">
              <w:rPr>
                <w:webHidden/>
              </w:rPr>
              <w:instrText xml:space="preserve"> PAGEREF _Toc441670137 \h </w:instrText>
            </w:r>
            <w:r w:rsidR="00757B65">
              <w:rPr>
                <w:webHidden/>
              </w:rPr>
            </w:r>
            <w:r w:rsidR="00757B65">
              <w:rPr>
                <w:webHidden/>
              </w:rPr>
              <w:fldChar w:fldCharType="separate"/>
            </w:r>
            <w:r w:rsidR="006D516A">
              <w:rPr>
                <w:webHidden/>
              </w:rPr>
              <w:t>32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38" w:history="1">
            <w:r w:rsidR="00757B65" w:rsidRPr="009F0117">
              <w:rPr>
                <w:rStyle w:val="Hyperlink"/>
              </w:rPr>
              <w:t>3.5.2</w:t>
            </w:r>
            <w:r w:rsidR="00757B65">
              <w:rPr>
                <w:rFonts w:asciiTheme="minorHAnsi" w:eastAsiaTheme="minorEastAsia" w:hAnsiTheme="minorHAnsi" w:cstheme="minorBidi"/>
                <w:sz w:val="22"/>
                <w:szCs w:val="22"/>
                <w:lang w:val="da-DK" w:eastAsia="da-DK"/>
              </w:rPr>
              <w:tab/>
            </w:r>
            <w:r w:rsidR="00757B65" w:rsidRPr="009F0117">
              <w:rPr>
                <w:rStyle w:val="Hyperlink"/>
              </w:rPr>
              <w:t>Characteristics for the Amateur-Satellite Service</w:t>
            </w:r>
            <w:r w:rsidR="00757B65">
              <w:rPr>
                <w:webHidden/>
              </w:rPr>
              <w:tab/>
            </w:r>
            <w:r w:rsidR="00757B65">
              <w:rPr>
                <w:webHidden/>
              </w:rPr>
              <w:fldChar w:fldCharType="begin"/>
            </w:r>
            <w:r w:rsidR="00757B65">
              <w:rPr>
                <w:webHidden/>
              </w:rPr>
              <w:instrText xml:space="preserve"> PAGEREF _Toc441670138 \h </w:instrText>
            </w:r>
            <w:r w:rsidR="00757B65">
              <w:rPr>
                <w:webHidden/>
              </w:rPr>
            </w:r>
            <w:r w:rsidR="00757B65">
              <w:rPr>
                <w:webHidden/>
              </w:rPr>
              <w:fldChar w:fldCharType="separate"/>
            </w:r>
            <w:r w:rsidR="006D516A">
              <w:rPr>
                <w:webHidden/>
              </w:rPr>
              <w:t>33</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39" w:history="1">
            <w:r w:rsidR="00757B65" w:rsidRPr="009F0117">
              <w:rPr>
                <w:rStyle w:val="Hyperlink"/>
              </w:rPr>
              <w:t>3.6</w:t>
            </w:r>
            <w:r w:rsidR="00757B65">
              <w:rPr>
                <w:rFonts w:asciiTheme="minorHAnsi" w:eastAsiaTheme="minorEastAsia" w:hAnsiTheme="minorHAnsi" w:cstheme="minorBidi"/>
                <w:bCs w:val="0"/>
                <w:sz w:val="22"/>
                <w:szCs w:val="22"/>
                <w:lang w:val="da-DK" w:eastAsia="da-DK"/>
              </w:rPr>
              <w:tab/>
            </w:r>
            <w:r w:rsidR="00757B65" w:rsidRPr="009F0117">
              <w:rPr>
                <w:rStyle w:val="Hyperlink"/>
              </w:rPr>
              <w:t>Broadband Direct air to ground communications (BDA2GC) in the frequency range 5855-5875 MHz</w:t>
            </w:r>
            <w:r w:rsidR="00757B65">
              <w:rPr>
                <w:webHidden/>
              </w:rPr>
              <w:tab/>
            </w:r>
            <w:r w:rsidR="00757B65">
              <w:rPr>
                <w:webHidden/>
              </w:rPr>
              <w:fldChar w:fldCharType="begin"/>
            </w:r>
            <w:r w:rsidR="00757B65">
              <w:rPr>
                <w:webHidden/>
              </w:rPr>
              <w:instrText xml:space="preserve"> PAGEREF _Toc441670139 \h </w:instrText>
            </w:r>
            <w:r w:rsidR="00757B65">
              <w:rPr>
                <w:webHidden/>
              </w:rPr>
            </w:r>
            <w:r w:rsidR="00757B65">
              <w:rPr>
                <w:webHidden/>
              </w:rPr>
              <w:fldChar w:fldCharType="separate"/>
            </w:r>
            <w:r w:rsidR="006D516A">
              <w:rPr>
                <w:webHidden/>
              </w:rPr>
              <w:t>34</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40" w:history="1">
            <w:r w:rsidR="00757B65" w:rsidRPr="009F0117">
              <w:rPr>
                <w:rStyle w:val="Hyperlink"/>
              </w:rPr>
              <w:t>3.7</w:t>
            </w:r>
            <w:r w:rsidR="00757B65">
              <w:rPr>
                <w:rFonts w:asciiTheme="minorHAnsi" w:eastAsiaTheme="minorEastAsia" w:hAnsiTheme="minorHAnsi" w:cstheme="minorBidi"/>
                <w:bCs w:val="0"/>
                <w:sz w:val="22"/>
                <w:szCs w:val="22"/>
                <w:lang w:val="da-DK" w:eastAsia="da-DK"/>
              </w:rPr>
              <w:tab/>
            </w:r>
            <w:r w:rsidR="00757B65" w:rsidRPr="009F0117">
              <w:rPr>
                <w:rStyle w:val="Hyperlink"/>
              </w:rPr>
              <w:t>Wireless industrial applications in the band 5725-5875 MHz</w:t>
            </w:r>
            <w:r w:rsidR="00757B65">
              <w:rPr>
                <w:webHidden/>
              </w:rPr>
              <w:tab/>
            </w:r>
            <w:r w:rsidR="00757B65">
              <w:rPr>
                <w:webHidden/>
              </w:rPr>
              <w:fldChar w:fldCharType="begin"/>
            </w:r>
            <w:r w:rsidR="00757B65">
              <w:rPr>
                <w:webHidden/>
              </w:rPr>
              <w:instrText xml:space="preserve"> PAGEREF _Toc441670140 \h </w:instrText>
            </w:r>
            <w:r w:rsidR="00757B65">
              <w:rPr>
                <w:webHidden/>
              </w:rPr>
            </w:r>
            <w:r w:rsidR="00757B65">
              <w:rPr>
                <w:webHidden/>
              </w:rPr>
              <w:fldChar w:fldCharType="separate"/>
            </w:r>
            <w:r w:rsidR="006D516A">
              <w:rPr>
                <w:webHidden/>
              </w:rPr>
              <w:t>34</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41" w:history="1">
            <w:r w:rsidR="00757B65" w:rsidRPr="009F0117">
              <w:rPr>
                <w:rStyle w:val="Hyperlink"/>
                <w:noProof/>
              </w:rPr>
              <w:t>4</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Methodology and approach common to all compatibility studies</w:t>
            </w:r>
            <w:r w:rsidR="00757B65">
              <w:rPr>
                <w:noProof/>
                <w:webHidden/>
              </w:rPr>
              <w:tab/>
            </w:r>
            <w:r w:rsidR="00757B65">
              <w:rPr>
                <w:noProof/>
                <w:webHidden/>
              </w:rPr>
              <w:fldChar w:fldCharType="begin"/>
            </w:r>
            <w:r w:rsidR="00757B65">
              <w:rPr>
                <w:noProof/>
                <w:webHidden/>
              </w:rPr>
              <w:instrText xml:space="preserve"> PAGEREF _Toc441670141 \h </w:instrText>
            </w:r>
            <w:r w:rsidR="00757B65">
              <w:rPr>
                <w:noProof/>
                <w:webHidden/>
              </w:rPr>
            </w:r>
            <w:r w:rsidR="00757B65">
              <w:rPr>
                <w:noProof/>
                <w:webHidden/>
              </w:rPr>
              <w:fldChar w:fldCharType="separate"/>
            </w:r>
            <w:r w:rsidR="006D516A">
              <w:rPr>
                <w:noProof/>
                <w:webHidden/>
              </w:rPr>
              <w:t>36</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42" w:history="1">
            <w:r w:rsidR="00757B65" w:rsidRPr="009F0117">
              <w:rPr>
                <w:rStyle w:val="Hyperlink"/>
              </w:rPr>
              <w:t>4.1</w:t>
            </w:r>
            <w:r w:rsidR="00757B65">
              <w:rPr>
                <w:rFonts w:asciiTheme="minorHAnsi" w:eastAsiaTheme="minorEastAsia" w:hAnsiTheme="minorHAnsi" w:cstheme="minorBidi"/>
                <w:bCs w:val="0"/>
                <w:sz w:val="22"/>
                <w:szCs w:val="22"/>
                <w:lang w:val="da-DK" w:eastAsia="da-DK"/>
              </w:rPr>
              <w:tab/>
            </w:r>
            <w:r w:rsidR="00757B65" w:rsidRPr="009F0117">
              <w:rPr>
                <w:rStyle w:val="Hyperlink"/>
              </w:rPr>
              <w:t>Methodology</w:t>
            </w:r>
            <w:r w:rsidR="00757B65">
              <w:rPr>
                <w:webHidden/>
              </w:rPr>
              <w:tab/>
            </w:r>
            <w:r w:rsidR="00757B65">
              <w:rPr>
                <w:webHidden/>
              </w:rPr>
              <w:fldChar w:fldCharType="begin"/>
            </w:r>
            <w:r w:rsidR="00757B65">
              <w:rPr>
                <w:webHidden/>
              </w:rPr>
              <w:instrText xml:space="preserve"> PAGEREF _Toc441670142 \h </w:instrText>
            </w:r>
            <w:r w:rsidR="00757B65">
              <w:rPr>
                <w:webHidden/>
              </w:rPr>
            </w:r>
            <w:r w:rsidR="00757B65">
              <w:rPr>
                <w:webHidden/>
              </w:rPr>
              <w:fldChar w:fldCharType="separate"/>
            </w:r>
            <w:r w:rsidR="006D516A">
              <w:rPr>
                <w:webHidden/>
              </w:rPr>
              <w:t>36</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43" w:history="1">
            <w:r w:rsidR="00757B65" w:rsidRPr="009F0117">
              <w:rPr>
                <w:rStyle w:val="Hyperlink"/>
              </w:rPr>
              <w:t>4.2</w:t>
            </w:r>
            <w:r w:rsidR="00757B65">
              <w:rPr>
                <w:rFonts w:asciiTheme="minorHAnsi" w:eastAsiaTheme="minorEastAsia" w:hAnsiTheme="minorHAnsi" w:cstheme="minorBidi"/>
                <w:bCs w:val="0"/>
                <w:sz w:val="22"/>
                <w:szCs w:val="22"/>
                <w:lang w:val="da-DK" w:eastAsia="da-DK"/>
              </w:rPr>
              <w:tab/>
            </w:r>
            <w:r w:rsidR="00757B65" w:rsidRPr="009F0117">
              <w:rPr>
                <w:rStyle w:val="Hyperlink"/>
              </w:rPr>
              <w:t>Propagation model</w:t>
            </w:r>
            <w:r w:rsidR="00757B65">
              <w:rPr>
                <w:webHidden/>
              </w:rPr>
              <w:tab/>
            </w:r>
            <w:r w:rsidR="00757B65">
              <w:rPr>
                <w:webHidden/>
              </w:rPr>
              <w:fldChar w:fldCharType="begin"/>
            </w:r>
            <w:r w:rsidR="00757B65">
              <w:rPr>
                <w:webHidden/>
              </w:rPr>
              <w:instrText xml:space="preserve"> PAGEREF _Toc441670143 \h </w:instrText>
            </w:r>
            <w:r w:rsidR="00757B65">
              <w:rPr>
                <w:webHidden/>
              </w:rPr>
            </w:r>
            <w:r w:rsidR="00757B65">
              <w:rPr>
                <w:webHidden/>
              </w:rPr>
              <w:fldChar w:fldCharType="separate"/>
            </w:r>
            <w:r w:rsidR="006D516A">
              <w:rPr>
                <w:webHidden/>
              </w:rPr>
              <w:t>36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44" w:history="1">
            <w:r w:rsidR="00757B65" w:rsidRPr="009F0117">
              <w:rPr>
                <w:rStyle w:val="Hyperlink"/>
              </w:rPr>
              <w:t>4.2.1</w:t>
            </w:r>
            <w:r w:rsidR="00757B65">
              <w:rPr>
                <w:rFonts w:asciiTheme="minorHAnsi" w:eastAsiaTheme="minorEastAsia" w:hAnsiTheme="minorHAnsi" w:cstheme="minorBidi"/>
                <w:sz w:val="22"/>
                <w:szCs w:val="22"/>
                <w:lang w:val="da-DK" w:eastAsia="da-DK"/>
              </w:rPr>
              <w:tab/>
            </w:r>
            <w:r w:rsidR="00757B65" w:rsidRPr="009F0117">
              <w:rPr>
                <w:rStyle w:val="Hyperlink"/>
              </w:rPr>
              <w:t>Terrestrial compatibility scenarios</w:t>
            </w:r>
            <w:r w:rsidR="00757B65">
              <w:rPr>
                <w:webHidden/>
              </w:rPr>
              <w:tab/>
            </w:r>
            <w:r w:rsidR="00757B65">
              <w:rPr>
                <w:webHidden/>
              </w:rPr>
              <w:fldChar w:fldCharType="begin"/>
            </w:r>
            <w:r w:rsidR="00757B65">
              <w:rPr>
                <w:webHidden/>
              </w:rPr>
              <w:instrText xml:space="preserve"> PAGEREF _Toc441670144 \h </w:instrText>
            </w:r>
            <w:r w:rsidR="00757B65">
              <w:rPr>
                <w:webHidden/>
              </w:rPr>
            </w:r>
            <w:r w:rsidR="00757B65">
              <w:rPr>
                <w:webHidden/>
              </w:rPr>
              <w:fldChar w:fldCharType="separate"/>
            </w:r>
            <w:r w:rsidR="006D516A">
              <w:rPr>
                <w:webHidden/>
              </w:rPr>
              <w:t>36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45" w:history="1">
            <w:r w:rsidR="00757B65" w:rsidRPr="009F0117">
              <w:rPr>
                <w:rStyle w:val="Hyperlink"/>
              </w:rPr>
              <w:t>4.2.2</w:t>
            </w:r>
            <w:r w:rsidR="00757B65">
              <w:rPr>
                <w:rFonts w:asciiTheme="minorHAnsi" w:eastAsiaTheme="minorEastAsia" w:hAnsiTheme="minorHAnsi" w:cstheme="minorBidi"/>
                <w:sz w:val="22"/>
                <w:szCs w:val="22"/>
                <w:lang w:val="da-DK" w:eastAsia="da-DK"/>
              </w:rPr>
              <w:tab/>
            </w:r>
            <w:r w:rsidR="00757B65" w:rsidRPr="009F0117">
              <w:rPr>
                <w:rStyle w:val="Hyperlink"/>
              </w:rPr>
              <w:t>Propagation model RLAN-FSS</w:t>
            </w:r>
            <w:r w:rsidR="00757B65">
              <w:rPr>
                <w:webHidden/>
              </w:rPr>
              <w:tab/>
            </w:r>
            <w:r w:rsidR="00757B65">
              <w:rPr>
                <w:webHidden/>
              </w:rPr>
              <w:fldChar w:fldCharType="begin"/>
            </w:r>
            <w:r w:rsidR="00757B65">
              <w:rPr>
                <w:webHidden/>
              </w:rPr>
              <w:instrText xml:space="preserve"> PAGEREF _Toc441670145 \h </w:instrText>
            </w:r>
            <w:r w:rsidR="00757B65">
              <w:rPr>
                <w:webHidden/>
              </w:rPr>
            </w:r>
            <w:r w:rsidR="00757B65">
              <w:rPr>
                <w:webHidden/>
              </w:rPr>
              <w:fldChar w:fldCharType="separate"/>
            </w:r>
            <w:r w:rsidR="006D516A">
              <w:rPr>
                <w:webHidden/>
              </w:rPr>
              <w:t>37</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46" w:history="1">
            <w:r w:rsidR="00757B65" w:rsidRPr="009F0117">
              <w:rPr>
                <w:rStyle w:val="Hyperlink"/>
              </w:rPr>
              <w:t>4.2.3</w:t>
            </w:r>
            <w:r w:rsidR="00757B65">
              <w:rPr>
                <w:rFonts w:asciiTheme="minorHAnsi" w:eastAsiaTheme="minorEastAsia" w:hAnsiTheme="minorHAnsi" w:cstheme="minorBidi"/>
                <w:sz w:val="22"/>
                <w:szCs w:val="22"/>
                <w:lang w:val="da-DK" w:eastAsia="da-DK"/>
              </w:rPr>
              <w:tab/>
            </w:r>
            <w:r w:rsidR="00757B65" w:rsidRPr="009F0117">
              <w:rPr>
                <w:rStyle w:val="Hyperlink"/>
              </w:rPr>
              <w:t>Propagation model RLAN-DA2GC</w:t>
            </w:r>
            <w:r w:rsidR="00757B65">
              <w:rPr>
                <w:webHidden/>
              </w:rPr>
              <w:tab/>
            </w:r>
            <w:r w:rsidR="00757B65">
              <w:rPr>
                <w:webHidden/>
              </w:rPr>
              <w:fldChar w:fldCharType="begin"/>
            </w:r>
            <w:r w:rsidR="00757B65">
              <w:rPr>
                <w:webHidden/>
              </w:rPr>
              <w:instrText xml:space="preserve"> PAGEREF _Toc441670146 \h </w:instrText>
            </w:r>
            <w:r w:rsidR="00757B65">
              <w:rPr>
                <w:webHidden/>
              </w:rPr>
            </w:r>
            <w:r w:rsidR="00757B65">
              <w:rPr>
                <w:webHidden/>
              </w:rPr>
              <w:fldChar w:fldCharType="separate"/>
            </w:r>
            <w:r w:rsidR="006D516A">
              <w:rPr>
                <w:webHidden/>
              </w:rPr>
              <w:t>37</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47" w:history="1">
            <w:r w:rsidR="00757B65" w:rsidRPr="009F0117">
              <w:rPr>
                <w:rStyle w:val="Hyperlink"/>
              </w:rPr>
              <w:t>4.3</w:t>
            </w:r>
            <w:r w:rsidR="00757B65">
              <w:rPr>
                <w:rFonts w:asciiTheme="minorHAnsi" w:eastAsiaTheme="minorEastAsia" w:hAnsiTheme="minorHAnsi" w:cstheme="minorBidi"/>
                <w:bCs w:val="0"/>
                <w:sz w:val="22"/>
                <w:szCs w:val="22"/>
                <w:lang w:val="da-DK" w:eastAsia="da-DK"/>
              </w:rPr>
              <w:tab/>
            </w:r>
            <w:r w:rsidR="00757B65" w:rsidRPr="009F0117">
              <w:rPr>
                <w:rStyle w:val="Hyperlink"/>
              </w:rPr>
              <w:t>Building attenuation</w:t>
            </w:r>
            <w:r w:rsidR="00757B65">
              <w:rPr>
                <w:webHidden/>
              </w:rPr>
              <w:tab/>
            </w:r>
            <w:r w:rsidR="00757B65">
              <w:rPr>
                <w:webHidden/>
              </w:rPr>
              <w:fldChar w:fldCharType="begin"/>
            </w:r>
            <w:r w:rsidR="00757B65">
              <w:rPr>
                <w:webHidden/>
              </w:rPr>
              <w:instrText xml:space="preserve"> PAGEREF _Toc441670147 \h </w:instrText>
            </w:r>
            <w:r w:rsidR="00757B65">
              <w:rPr>
                <w:webHidden/>
              </w:rPr>
            </w:r>
            <w:r w:rsidR="00757B65">
              <w:rPr>
                <w:webHidden/>
              </w:rPr>
              <w:fldChar w:fldCharType="separate"/>
            </w:r>
            <w:r w:rsidR="006D516A">
              <w:rPr>
                <w:webHidden/>
              </w:rPr>
              <w:t>39</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48" w:history="1">
            <w:r w:rsidR="00757B65" w:rsidRPr="009F0117">
              <w:rPr>
                <w:rStyle w:val="Hyperlink"/>
                <w:noProof/>
              </w:rPr>
              <w:t>5</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ITS in the bands 5855-5875 MHz, 5875-5905 MHz and 5905-5925 MHz</w:t>
            </w:r>
            <w:r w:rsidR="00757B65">
              <w:rPr>
                <w:noProof/>
                <w:webHidden/>
              </w:rPr>
              <w:tab/>
            </w:r>
            <w:r w:rsidR="00757B65">
              <w:rPr>
                <w:noProof/>
                <w:webHidden/>
              </w:rPr>
              <w:fldChar w:fldCharType="begin"/>
            </w:r>
            <w:r w:rsidR="00757B65">
              <w:rPr>
                <w:noProof/>
                <w:webHidden/>
              </w:rPr>
              <w:instrText xml:space="preserve"> PAGEREF _Toc441670148 \h </w:instrText>
            </w:r>
            <w:r w:rsidR="00757B65">
              <w:rPr>
                <w:noProof/>
                <w:webHidden/>
              </w:rPr>
            </w:r>
            <w:r w:rsidR="00757B65">
              <w:rPr>
                <w:noProof/>
                <w:webHidden/>
              </w:rPr>
              <w:fldChar w:fldCharType="separate"/>
            </w:r>
            <w:r w:rsidR="006D516A">
              <w:rPr>
                <w:noProof/>
                <w:webHidden/>
              </w:rPr>
              <w:t>40</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49" w:history="1">
            <w:r w:rsidR="00757B65" w:rsidRPr="009F0117">
              <w:rPr>
                <w:rStyle w:val="Hyperlink"/>
              </w:rPr>
              <w:t>5.1</w:t>
            </w:r>
            <w:r w:rsidR="00757B65">
              <w:rPr>
                <w:rFonts w:asciiTheme="minorHAnsi" w:eastAsiaTheme="minorEastAsia" w:hAnsiTheme="minorHAnsi" w:cstheme="minorBidi"/>
                <w:bCs w:val="0"/>
                <w:sz w:val="22"/>
                <w:szCs w:val="22"/>
                <w:lang w:val="da-DK" w:eastAsia="da-DK"/>
              </w:rPr>
              <w:tab/>
            </w:r>
            <w:r w:rsidR="00757B65" w:rsidRPr="009F0117">
              <w:rPr>
                <w:rStyle w:val="Hyperlink"/>
              </w:rPr>
              <w:t>Minimum coupling loss calculations</w:t>
            </w:r>
            <w:r w:rsidR="00757B65">
              <w:rPr>
                <w:webHidden/>
              </w:rPr>
              <w:tab/>
            </w:r>
            <w:r w:rsidR="00757B65">
              <w:rPr>
                <w:webHidden/>
              </w:rPr>
              <w:fldChar w:fldCharType="begin"/>
            </w:r>
            <w:r w:rsidR="00757B65">
              <w:rPr>
                <w:webHidden/>
              </w:rPr>
              <w:instrText xml:space="preserve"> PAGEREF _Toc441670149 \h </w:instrText>
            </w:r>
            <w:r w:rsidR="00757B65">
              <w:rPr>
                <w:webHidden/>
              </w:rPr>
            </w:r>
            <w:r w:rsidR="00757B65">
              <w:rPr>
                <w:webHidden/>
              </w:rPr>
              <w:fldChar w:fldCharType="separate"/>
            </w:r>
            <w:r w:rsidR="006D516A">
              <w:rPr>
                <w:webHidden/>
              </w:rPr>
              <w:t>40</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50" w:history="1">
            <w:r w:rsidR="00757B65" w:rsidRPr="009F0117">
              <w:rPr>
                <w:rStyle w:val="Hyperlink"/>
              </w:rPr>
              <w:t>5.1.1</w:t>
            </w:r>
            <w:r w:rsidR="00757B65">
              <w:rPr>
                <w:rFonts w:asciiTheme="minorHAnsi" w:eastAsiaTheme="minorEastAsia" w:hAnsiTheme="minorHAnsi" w:cstheme="minorBidi"/>
                <w:sz w:val="22"/>
                <w:szCs w:val="22"/>
                <w:lang w:val="da-DK" w:eastAsia="da-DK"/>
              </w:rPr>
              <w:tab/>
            </w:r>
            <w:r w:rsidR="00757B65" w:rsidRPr="009F0117">
              <w:rPr>
                <w:rStyle w:val="Hyperlink"/>
              </w:rPr>
              <w:t>Description of scenarios</w:t>
            </w:r>
            <w:r w:rsidR="00757B65">
              <w:rPr>
                <w:webHidden/>
              </w:rPr>
              <w:tab/>
            </w:r>
            <w:r w:rsidR="00757B65">
              <w:rPr>
                <w:webHidden/>
              </w:rPr>
              <w:fldChar w:fldCharType="begin"/>
            </w:r>
            <w:r w:rsidR="00757B65">
              <w:rPr>
                <w:webHidden/>
              </w:rPr>
              <w:instrText xml:space="preserve"> PAGEREF _Toc441670150 \h </w:instrText>
            </w:r>
            <w:r w:rsidR="00757B65">
              <w:rPr>
                <w:webHidden/>
              </w:rPr>
            </w:r>
            <w:r w:rsidR="00757B65">
              <w:rPr>
                <w:webHidden/>
              </w:rPr>
              <w:fldChar w:fldCharType="separate"/>
            </w:r>
            <w:r w:rsidR="006D516A">
              <w:rPr>
                <w:webHidden/>
              </w:rPr>
              <w:t>40</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51" w:history="1">
            <w:r w:rsidR="00757B65" w:rsidRPr="009F0117">
              <w:rPr>
                <w:rStyle w:val="Hyperlink"/>
              </w:rPr>
              <w:t>5.1.2</w:t>
            </w:r>
            <w:r w:rsidR="00757B65">
              <w:rPr>
                <w:rFonts w:asciiTheme="minorHAnsi" w:eastAsiaTheme="minorEastAsia" w:hAnsiTheme="minorHAnsi" w:cstheme="minorBidi"/>
                <w:sz w:val="22"/>
                <w:szCs w:val="22"/>
                <w:lang w:val="da-DK" w:eastAsia="da-DK"/>
              </w:rPr>
              <w:tab/>
            </w:r>
            <w:r w:rsidR="00757B65" w:rsidRPr="009F0117">
              <w:rPr>
                <w:rStyle w:val="Hyperlink"/>
              </w:rPr>
              <w:t>Results of MCL calculations for interference from RLAN into ITS in the band 5855-5925 MHz</w:t>
            </w:r>
            <w:r w:rsidR="00757B65">
              <w:rPr>
                <w:webHidden/>
              </w:rPr>
              <w:tab/>
            </w:r>
            <w:r w:rsidR="00757B65">
              <w:rPr>
                <w:webHidden/>
              </w:rPr>
              <w:fldChar w:fldCharType="begin"/>
            </w:r>
            <w:r w:rsidR="00757B65">
              <w:rPr>
                <w:webHidden/>
              </w:rPr>
              <w:instrText xml:space="preserve"> PAGEREF _Toc441670151 \h </w:instrText>
            </w:r>
            <w:r w:rsidR="00757B65">
              <w:rPr>
                <w:webHidden/>
              </w:rPr>
            </w:r>
            <w:r w:rsidR="00757B65">
              <w:rPr>
                <w:webHidden/>
              </w:rPr>
              <w:fldChar w:fldCharType="separate"/>
            </w:r>
            <w:r w:rsidR="006D516A">
              <w:rPr>
                <w:webHidden/>
              </w:rPr>
              <w:t>41</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52" w:history="1">
            <w:r w:rsidR="00757B65" w:rsidRPr="009F0117">
              <w:rPr>
                <w:rStyle w:val="Hyperlink"/>
              </w:rPr>
              <w:t>5.1.3</w:t>
            </w:r>
            <w:r w:rsidR="00757B65">
              <w:rPr>
                <w:rFonts w:asciiTheme="minorHAnsi" w:eastAsiaTheme="minorEastAsia" w:hAnsiTheme="minorHAnsi" w:cstheme="minorBidi"/>
                <w:sz w:val="22"/>
                <w:szCs w:val="22"/>
                <w:lang w:val="da-DK" w:eastAsia="da-DK"/>
              </w:rPr>
              <w:tab/>
            </w:r>
            <w:r w:rsidR="00757B65" w:rsidRPr="009F0117">
              <w:rPr>
                <w:rStyle w:val="Hyperlink"/>
              </w:rPr>
              <w:t>Results of MCL calculations for interference from ITS into RLAN in the band 5855-5925 MHz</w:t>
            </w:r>
            <w:r w:rsidR="00757B65">
              <w:rPr>
                <w:webHidden/>
              </w:rPr>
              <w:tab/>
            </w:r>
            <w:r w:rsidR="00757B65">
              <w:rPr>
                <w:webHidden/>
              </w:rPr>
              <w:fldChar w:fldCharType="begin"/>
            </w:r>
            <w:r w:rsidR="00757B65">
              <w:rPr>
                <w:webHidden/>
              </w:rPr>
              <w:instrText xml:space="preserve"> PAGEREF _Toc441670152 \h </w:instrText>
            </w:r>
            <w:r w:rsidR="00757B65">
              <w:rPr>
                <w:webHidden/>
              </w:rPr>
            </w:r>
            <w:r w:rsidR="00757B65">
              <w:rPr>
                <w:webHidden/>
              </w:rPr>
              <w:fldChar w:fldCharType="separate"/>
            </w:r>
            <w:r w:rsidR="006D516A">
              <w:rPr>
                <w:webHidden/>
              </w:rPr>
              <w:t>42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53" w:history="1">
            <w:r w:rsidR="00757B65" w:rsidRPr="009F0117">
              <w:rPr>
                <w:rStyle w:val="Hyperlink"/>
              </w:rPr>
              <w:t>5.1.4</w:t>
            </w:r>
            <w:r w:rsidR="00757B65">
              <w:rPr>
                <w:rFonts w:asciiTheme="minorHAnsi" w:eastAsiaTheme="minorEastAsia" w:hAnsiTheme="minorHAnsi" w:cstheme="minorBidi"/>
                <w:sz w:val="22"/>
                <w:szCs w:val="22"/>
                <w:lang w:val="da-DK" w:eastAsia="da-DK"/>
              </w:rPr>
              <w:tab/>
            </w:r>
            <w:r w:rsidR="00757B65" w:rsidRPr="009F0117">
              <w:rPr>
                <w:rStyle w:val="Hyperlink"/>
              </w:rPr>
              <w:t>Summary - Analysis – need for further studies</w:t>
            </w:r>
            <w:r w:rsidR="00757B65">
              <w:rPr>
                <w:webHidden/>
              </w:rPr>
              <w:tab/>
            </w:r>
            <w:r w:rsidR="00757B65">
              <w:rPr>
                <w:webHidden/>
              </w:rPr>
              <w:fldChar w:fldCharType="begin"/>
            </w:r>
            <w:r w:rsidR="00757B65">
              <w:rPr>
                <w:webHidden/>
              </w:rPr>
              <w:instrText xml:space="preserve"> PAGEREF _Toc441670153 \h </w:instrText>
            </w:r>
            <w:r w:rsidR="00757B65">
              <w:rPr>
                <w:webHidden/>
              </w:rPr>
            </w:r>
            <w:r w:rsidR="00757B65">
              <w:rPr>
                <w:webHidden/>
              </w:rPr>
              <w:fldChar w:fldCharType="separate"/>
            </w:r>
            <w:r w:rsidR="006D516A">
              <w:rPr>
                <w:webHidden/>
              </w:rPr>
              <w:t>43</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54" w:history="1">
            <w:r w:rsidR="00757B65" w:rsidRPr="009F0117">
              <w:rPr>
                <w:rStyle w:val="Hyperlink"/>
              </w:rPr>
              <w:t>5.2</w:t>
            </w:r>
            <w:r w:rsidR="00757B65">
              <w:rPr>
                <w:rFonts w:asciiTheme="minorHAnsi" w:eastAsiaTheme="minorEastAsia" w:hAnsiTheme="minorHAnsi" w:cstheme="minorBidi"/>
                <w:bCs w:val="0"/>
                <w:sz w:val="22"/>
                <w:szCs w:val="22"/>
                <w:lang w:val="da-DK" w:eastAsia="da-DK"/>
              </w:rPr>
              <w:tab/>
            </w:r>
            <w:r w:rsidR="00757B65" w:rsidRPr="009F0117">
              <w:rPr>
                <w:rStyle w:val="Hyperlink"/>
              </w:rPr>
              <w:t>Mitigation techniques to enable coexistence of RLAN and ITS</w:t>
            </w:r>
            <w:r w:rsidR="00757B65">
              <w:rPr>
                <w:webHidden/>
              </w:rPr>
              <w:tab/>
            </w:r>
            <w:r w:rsidR="00757B65">
              <w:rPr>
                <w:webHidden/>
              </w:rPr>
              <w:fldChar w:fldCharType="begin"/>
            </w:r>
            <w:r w:rsidR="00757B65">
              <w:rPr>
                <w:webHidden/>
              </w:rPr>
              <w:instrText xml:space="preserve"> PAGEREF _Toc441670154 \h </w:instrText>
            </w:r>
            <w:r w:rsidR="00757B65">
              <w:rPr>
                <w:webHidden/>
              </w:rPr>
            </w:r>
            <w:r w:rsidR="00757B65">
              <w:rPr>
                <w:webHidden/>
              </w:rPr>
              <w:fldChar w:fldCharType="separate"/>
            </w:r>
            <w:r w:rsidR="006D516A">
              <w:rPr>
                <w:webHidden/>
              </w:rPr>
              <w:t>44</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55" w:history="1">
            <w:r w:rsidR="00757B65" w:rsidRPr="009F0117">
              <w:rPr>
                <w:rStyle w:val="Hyperlink"/>
              </w:rPr>
              <w:t>5.2.1</w:t>
            </w:r>
            <w:r w:rsidR="00757B65">
              <w:rPr>
                <w:rFonts w:asciiTheme="minorHAnsi" w:eastAsiaTheme="minorEastAsia" w:hAnsiTheme="minorHAnsi" w:cstheme="minorBidi"/>
                <w:sz w:val="22"/>
                <w:szCs w:val="22"/>
                <w:lang w:val="da-DK" w:eastAsia="da-DK"/>
              </w:rPr>
              <w:tab/>
            </w:r>
            <w:r w:rsidR="00757B65" w:rsidRPr="009F0117">
              <w:rPr>
                <w:rStyle w:val="Hyperlink"/>
              </w:rPr>
              <w:t>Generic requirements related to Energy Detection for the coexistence between RLAN and ITS</w:t>
            </w:r>
            <w:r w:rsidR="00757B65">
              <w:rPr>
                <w:webHidden/>
              </w:rPr>
              <w:tab/>
            </w:r>
            <w:r w:rsidR="00757B65">
              <w:rPr>
                <w:webHidden/>
              </w:rPr>
              <w:fldChar w:fldCharType="begin"/>
            </w:r>
            <w:r w:rsidR="00757B65">
              <w:rPr>
                <w:webHidden/>
              </w:rPr>
              <w:instrText xml:space="preserve"> PAGEREF _Toc441670155 \h </w:instrText>
            </w:r>
            <w:r w:rsidR="00757B65">
              <w:rPr>
                <w:webHidden/>
              </w:rPr>
            </w:r>
            <w:r w:rsidR="00757B65">
              <w:rPr>
                <w:webHidden/>
              </w:rPr>
              <w:fldChar w:fldCharType="separate"/>
            </w:r>
            <w:r w:rsidR="006D516A">
              <w:rPr>
                <w:webHidden/>
              </w:rPr>
              <w:t>44</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56" w:history="1">
            <w:r w:rsidR="00757B65" w:rsidRPr="009F0117">
              <w:rPr>
                <w:rStyle w:val="Hyperlink"/>
              </w:rPr>
              <w:t>5.2.2</w:t>
            </w:r>
            <w:r w:rsidR="00757B65">
              <w:rPr>
                <w:rFonts w:asciiTheme="minorHAnsi" w:eastAsiaTheme="minorEastAsia" w:hAnsiTheme="minorHAnsi" w:cstheme="minorBidi"/>
                <w:sz w:val="22"/>
                <w:szCs w:val="22"/>
                <w:lang w:val="da-DK" w:eastAsia="da-DK"/>
              </w:rPr>
              <w:tab/>
            </w:r>
            <w:r w:rsidR="00757B65" w:rsidRPr="009F0117">
              <w:rPr>
                <w:rStyle w:val="Hyperlink"/>
              </w:rPr>
              <w:t>Clear Channel Assessment in IEEE 802.11 - requirements for the coexistence between RLAN and ITS</w:t>
            </w:r>
            <w:r w:rsidR="00757B65">
              <w:rPr>
                <w:webHidden/>
              </w:rPr>
              <w:tab/>
            </w:r>
            <w:r w:rsidR="00757B65">
              <w:rPr>
                <w:webHidden/>
              </w:rPr>
              <w:fldChar w:fldCharType="begin"/>
            </w:r>
            <w:r w:rsidR="00757B65">
              <w:rPr>
                <w:webHidden/>
              </w:rPr>
              <w:instrText xml:space="preserve"> PAGEREF _Toc441670156 \h </w:instrText>
            </w:r>
            <w:r w:rsidR="00757B65">
              <w:rPr>
                <w:webHidden/>
              </w:rPr>
            </w:r>
            <w:r w:rsidR="00757B65">
              <w:rPr>
                <w:webHidden/>
              </w:rPr>
              <w:fldChar w:fldCharType="separate"/>
            </w:r>
            <w:r w:rsidR="006D516A">
              <w:rPr>
                <w:webHidden/>
              </w:rPr>
              <w:t>49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57" w:history="1">
            <w:r w:rsidR="00757B65" w:rsidRPr="009F0117">
              <w:rPr>
                <w:rStyle w:val="Hyperlink"/>
              </w:rPr>
              <w:t>5.2.3</w:t>
            </w:r>
            <w:r w:rsidR="00757B65">
              <w:rPr>
                <w:rFonts w:asciiTheme="minorHAnsi" w:eastAsiaTheme="minorEastAsia" w:hAnsiTheme="minorHAnsi" w:cstheme="minorBidi"/>
                <w:sz w:val="22"/>
                <w:szCs w:val="22"/>
                <w:lang w:val="da-DK" w:eastAsia="da-DK"/>
              </w:rPr>
              <w:tab/>
            </w:r>
            <w:r w:rsidR="00757B65" w:rsidRPr="009F0117">
              <w:rPr>
                <w:rStyle w:val="Hyperlink"/>
              </w:rPr>
              <w:t>Summary</w:t>
            </w:r>
            <w:r w:rsidR="00757B65">
              <w:rPr>
                <w:webHidden/>
              </w:rPr>
              <w:tab/>
            </w:r>
            <w:r w:rsidR="00757B65">
              <w:rPr>
                <w:webHidden/>
              </w:rPr>
              <w:fldChar w:fldCharType="begin"/>
            </w:r>
            <w:r w:rsidR="00757B65">
              <w:rPr>
                <w:webHidden/>
              </w:rPr>
              <w:instrText xml:space="preserve"> PAGEREF _Toc441670157 \h </w:instrText>
            </w:r>
            <w:r w:rsidR="00757B65">
              <w:rPr>
                <w:webHidden/>
              </w:rPr>
            </w:r>
            <w:r w:rsidR="00757B65">
              <w:rPr>
                <w:webHidden/>
              </w:rPr>
              <w:fldChar w:fldCharType="separate"/>
            </w:r>
            <w:r w:rsidR="006D516A">
              <w:rPr>
                <w:webHidden/>
              </w:rPr>
              <w:t>51</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58" w:history="1">
            <w:r w:rsidR="00757B65" w:rsidRPr="009F0117">
              <w:rPr>
                <w:rStyle w:val="Hyperlink"/>
                <w:noProof/>
              </w:rPr>
              <w:t>6</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road tolling in the band 5795-5815 MHz</w:t>
            </w:r>
            <w:r w:rsidR="00757B65">
              <w:rPr>
                <w:noProof/>
                <w:webHidden/>
              </w:rPr>
              <w:tab/>
            </w:r>
            <w:r w:rsidR="00757B65">
              <w:rPr>
                <w:noProof/>
                <w:webHidden/>
              </w:rPr>
              <w:fldChar w:fldCharType="begin"/>
            </w:r>
            <w:r w:rsidR="00757B65">
              <w:rPr>
                <w:noProof/>
                <w:webHidden/>
              </w:rPr>
              <w:instrText xml:space="preserve"> PAGEREF _Toc441670158 \h </w:instrText>
            </w:r>
            <w:r w:rsidR="00757B65">
              <w:rPr>
                <w:noProof/>
                <w:webHidden/>
              </w:rPr>
            </w:r>
            <w:r w:rsidR="00757B65">
              <w:rPr>
                <w:noProof/>
                <w:webHidden/>
              </w:rPr>
              <w:fldChar w:fldCharType="separate"/>
            </w:r>
            <w:r w:rsidR="006D516A">
              <w:rPr>
                <w:noProof/>
                <w:webHidden/>
              </w:rPr>
              <w:t>52</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59" w:history="1">
            <w:r w:rsidR="00757B65" w:rsidRPr="009F0117">
              <w:rPr>
                <w:rStyle w:val="Hyperlink"/>
              </w:rPr>
              <w:t>6.1</w:t>
            </w:r>
            <w:r w:rsidR="00757B65">
              <w:rPr>
                <w:rFonts w:asciiTheme="minorHAnsi" w:eastAsiaTheme="minorEastAsia" w:hAnsiTheme="minorHAnsi" w:cstheme="minorBidi"/>
                <w:bCs w:val="0"/>
                <w:sz w:val="22"/>
                <w:szCs w:val="22"/>
                <w:lang w:val="da-DK" w:eastAsia="da-DK"/>
              </w:rPr>
              <w:tab/>
            </w:r>
            <w:r w:rsidR="00757B65" w:rsidRPr="009F0117">
              <w:rPr>
                <w:rStyle w:val="Hyperlink"/>
              </w:rPr>
              <w:t>Minimum coupling loss calculations</w:t>
            </w:r>
            <w:r w:rsidR="00757B65">
              <w:rPr>
                <w:webHidden/>
              </w:rPr>
              <w:tab/>
            </w:r>
            <w:r w:rsidR="00757B65">
              <w:rPr>
                <w:webHidden/>
              </w:rPr>
              <w:fldChar w:fldCharType="begin"/>
            </w:r>
            <w:r w:rsidR="00757B65">
              <w:rPr>
                <w:webHidden/>
              </w:rPr>
              <w:instrText xml:space="preserve"> PAGEREF _Toc441670159 \h </w:instrText>
            </w:r>
            <w:r w:rsidR="00757B65">
              <w:rPr>
                <w:webHidden/>
              </w:rPr>
            </w:r>
            <w:r w:rsidR="00757B65">
              <w:rPr>
                <w:webHidden/>
              </w:rPr>
              <w:fldChar w:fldCharType="separate"/>
            </w:r>
            <w:r w:rsidR="006D516A">
              <w:rPr>
                <w:webHidden/>
              </w:rPr>
              <w:t>52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0" w:history="1">
            <w:r w:rsidR="00757B65" w:rsidRPr="009F0117">
              <w:rPr>
                <w:rStyle w:val="Hyperlink"/>
              </w:rPr>
              <w:t>6.1.1</w:t>
            </w:r>
            <w:r w:rsidR="00757B65">
              <w:rPr>
                <w:rFonts w:asciiTheme="minorHAnsi" w:eastAsiaTheme="minorEastAsia" w:hAnsiTheme="minorHAnsi" w:cstheme="minorBidi"/>
                <w:sz w:val="22"/>
                <w:szCs w:val="22"/>
                <w:lang w:val="da-DK" w:eastAsia="da-DK"/>
              </w:rPr>
              <w:tab/>
            </w:r>
            <w:r w:rsidR="00757B65" w:rsidRPr="009F0117">
              <w:rPr>
                <w:rStyle w:val="Hyperlink"/>
              </w:rPr>
              <w:t>Description of scenarios</w:t>
            </w:r>
            <w:r w:rsidR="00757B65">
              <w:rPr>
                <w:webHidden/>
              </w:rPr>
              <w:tab/>
            </w:r>
            <w:r w:rsidR="00757B65">
              <w:rPr>
                <w:webHidden/>
              </w:rPr>
              <w:fldChar w:fldCharType="begin"/>
            </w:r>
            <w:r w:rsidR="00757B65">
              <w:rPr>
                <w:webHidden/>
              </w:rPr>
              <w:instrText xml:space="preserve"> PAGEREF _Toc441670160 \h </w:instrText>
            </w:r>
            <w:r w:rsidR="00757B65">
              <w:rPr>
                <w:webHidden/>
              </w:rPr>
            </w:r>
            <w:r w:rsidR="00757B65">
              <w:rPr>
                <w:webHidden/>
              </w:rPr>
              <w:fldChar w:fldCharType="separate"/>
            </w:r>
            <w:r w:rsidR="006D516A">
              <w:rPr>
                <w:webHidden/>
              </w:rPr>
              <w:t>52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1" w:history="1">
            <w:r w:rsidR="00757B65" w:rsidRPr="009F0117">
              <w:rPr>
                <w:rStyle w:val="Hyperlink"/>
              </w:rPr>
              <w:t>6.1.2</w:t>
            </w:r>
            <w:r w:rsidR="00757B65">
              <w:rPr>
                <w:rFonts w:asciiTheme="minorHAnsi" w:eastAsiaTheme="minorEastAsia" w:hAnsiTheme="minorHAnsi" w:cstheme="minorBidi"/>
                <w:sz w:val="22"/>
                <w:szCs w:val="22"/>
                <w:lang w:val="da-DK" w:eastAsia="da-DK"/>
              </w:rPr>
              <w:tab/>
            </w:r>
            <w:r w:rsidR="00757B65" w:rsidRPr="009F0117">
              <w:rPr>
                <w:rStyle w:val="Hyperlink"/>
              </w:rPr>
              <w:t>Results of MCL calculations for interference from RLAN into road tolling</w:t>
            </w:r>
            <w:r w:rsidR="00757B65">
              <w:rPr>
                <w:webHidden/>
              </w:rPr>
              <w:tab/>
            </w:r>
            <w:r w:rsidR="00757B65">
              <w:rPr>
                <w:webHidden/>
              </w:rPr>
              <w:fldChar w:fldCharType="begin"/>
            </w:r>
            <w:r w:rsidR="00757B65">
              <w:rPr>
                <w:webHidden/>
              </w:rPr>
              <w:instrText xml:space="preserve"> PAGEREF _Toc441670161 \h </w:instrText>
            </w:r>
            <w:r w:rsidR="00757B65">
              <w:rPr>
                <w:webHidden/>
              </w:rPr>
            </w:r>
            <w:r w:rsidR="00757B65">
              <w:rPr>
                <w:webHidden/>
              </w:rPr>
              <w:fldChar w:fldCharType="separate"/>
            </w:r>
            <w:r w:rsidR="006D516A">
              <w:rPr>
                <w:webHidden/>
              </w:rPr>
              <w:t>53</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2" w:history="1">
            <w:r w:rsidR="00757B65" w:rsidRPr="009F0117">
              <w:rPr>
                <w:rStyle w:val="Hyperlink"/>
              </w:rPr>
              <w:t>6.1.3</w:t>
            </w:r>
            <w:r w:rsidR="00757B65">
              <w:rPr>
                <w:rFonts w:asciiTheme="minorHAnsi" w:eastAsiaTheme="minorEastAsia" w:hAnsiTheme="minorHAnsi" w:cstheme="minorBidi"/>
                <w:sz w:val="22"/>
                <w:szCs w:val="22"/>
                <w:lang w:val="da-DK" w:eastAsia="da-DK"/>
              </w:rPr>
              <w:tab/>
            </w:r>
            <w:r w:rsidR="00757B65" w:rsidRPr="009F0117">
              <w:rPr>
                <w:rStyle w:val="Hyperlink"/>
              </w:rPr>
              <w:t>Results of MCL calculations for interference from road tolling into RLAN</w:t>
            </w:r>
            <w:r w:rsidR="00757B65">
              <w:rPr>
                <w:webHidden/>
              </w:rPr>
              <w:tab/>
            </w:r>
            <w:r w:rsidR="00757B65">
              <w:rPr>
                <w:webHidden/>
              </w:rPr>
              <w:fldChar w:fldCharType="begin"/>
            </w:r>
            <w:r w:rsidR="00757B65">
              <w:rPr>
                <w:webHidden/>
              </w:rPr>
              <w:instrText xml:space="preserve"> PAGEREF _Toc441670162 \h </w:instrText>
            </w:r>
            <w:r w:rsidR="00757B65">
              <w:rPr>
                <w:webHidden/>
              </w:rPr>
            </w:r>
            <w:r w:rsidR="00757B65">
              <w:rPr>
                <w:webHidden/>
              </w:rPr>
              <w:fldChar w:fldCharType="separate"/>
            </w:r>
            <w:r w:rsidR="006D516A">
              <w:rPr>
                <w:webHidden/>
              </w:rPr>
              <w:t>54</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3" w:history="1">
            <w:r w:rsidR="00757B65" w:rsidRPr="009F0117">
              <w:rPr>
                <w:rStyle w:val="Hyperlink"/>
              </w:rPr>
              <w:t>6.1.4</w:t>
            </w:r>
            <w:r w:rsidR="00757B65">
              <w:rPr>
                <w:rFonts w:asciiTheme="minorHAnsi" w:eastAsiaTheme="minorEastAsia" w:hAnsiTheme="minorHAnsi" w:cstheme="minorBidi"/>
                <w:sz w:val="22"/>
                <w:szCs w:val="22"/>
                <w:lang w:val="da-DK" w:eastAsia="da-DK"/>
              </w:rPr>
              <w:tab/>
            </w:r>
            <w:r w:rsidR="00757B65" w:rsidRPr="009F0117">
              <w:rPr>
                <w:rStyle w:val="Hyperlink"/>
              </w:rPr>
              <w:t>Summary - Analysis</w:t>
            </w:r>
            <w:r w:rsidR="00757B65">
              <w:rPr>
                <w:webHidden/>
              </w:rPr>
              <w:tab/>
            </w:r>
            <w:r w:rsidR="00757B65">
              <w:rPr>
                <w:webHidden/>
              </w:rPr>
              <w:fldChar w:fldCharType="begin"/>
            </w:r>
            <w:r w:rsidR="00757B65">
              <w:rPr>
                <w:webHidden/>
              </w:rPr>
              <w:instrText xml:space="preserve"> PAGEREF _Toc441670163 \h </w:instrText>
            </w:r>
            <w:r w:rsidR="00757B65">
              <w:rPr>
                <w:webHidden/>
              </w:rPr>
            </w:r>
            <w:r w:rsidR="00757B65">
              <w:rPr>
                <w:webHidden/>
              </w:rPr>
              <w:fldChar w:fldCharType="separate"/>
            </w:r>
            <w:r w:rsidR="006D516A">
              <w:rPr>
                <w:webHidden/>
              </w:rPr>
              <w:t>55</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64" w:history="1">
            <w:r w:rsidR="00757B65" w:rsidRPr="009F0117">
              <w:rPr>
                <w:rStyle w:val="Hyperlink"/>
              </w:rPr>
              <w:t>6.2</w:t>
            </w:r>
            <w:r w:rsidR="00757B65">
              <w:rPr>
                <w:rFonts w:asciiTheme="minorHAnsi" w:eastAsiaTheme="minorEastAsia" w:hAnsiTheme="minorHAnsi" w:cstheme="minorBidi"/>
                <w:bCs w:val="0"/>
                <w:sz w:val="22"/>
                <w:szCs w:val="22"/>
                <w:lang w:val="da-DK" w:eastAsia="da-DK"/>
              </w:rPr>
              <w:tab/>
            </w:r>
            <w:r w:rsidR="00757B65" w:rsidRPr="009F0117">
              <w:rPr>
                <w:rStyle w:val="Hyperlink"/>
              </w:rPr>
              <w:t>Mitigation techniques to enable coexistence of RLAN and road tolling</w:t>
            </w:r>
            <w:r w:rsidR="00757B65">
              <w:rPr>
                <w:webHidden/>
              </w:rPr>
              <w:tab/>
            </w:r>
            <w:r w:rsidR="00757B65">
              <w:rPr>
                <w:webHidden/>
              </w:rPr>
              <w:fldChar w:fldCharType="begin"/>
            </w:r>
            <w:r w:rsidR="00757B65">
              <w:rPr>
                <w:webHidden/>
              </w:rPr>
              <w:instrText xml:space="preserve"> PAGEREF _Toc441670164 \h </w:instrText>
            </w:r>
            <w:r w:rsidR="00757B65">
              <w:rPr>
                <w:webHidden/>
              </w:rPr>
            </w:r>
            <w:r w:rsidR="00757B65">
              <w:rPr>
                <w:webHidden/>
              </w:rPr>
              <w:fldChar w:fldCharType="separate"/>
            </w:r>
            <w:r w:rsidR="006D516A">
              <w:rPr>
                <w:webHidden/>
              </w:rPr>
              <w:t>55</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5" w:history="1">
            <w:r w:rsidR="00757B65" w:rsidRPr="009F0117">
              <w:rPr>
                <w:rStyle w:val="Hyperlink"/>
              </w:rPr>
              <w:t>6.2.1</w:t>
            </w:r>
            <w:r w:rsidR="00757B65">
              <w:rPr>
                <w:rFonts w:asciiTheme="minorHAnsi" w:eastAsiaTheme="minorEastAsia" w:hAnsiTheme="minorHAnsi" w:cstheme="minorBidi"/>
                <w:sz w:val="22"/>
                <w:szCs w:val="22"/>
                <w:lang w:val="da-DK" w:eastAsia="da-DK"/>
              </w:rPr>
              <w:tab/>
            </w:r>
            <w:r w:rsidR="00757B65" w:rsidRPr="009F0117">
              <w:rPr>
                <w:rStyle w:val="Hyperlink"/>
              </w:rPr>
              <w:t>Energy Detection – requirements for the coexistence between RLAN and road tolling</w:t>
            </w:r>
            <w:r w:rsidR="00757B65">
              <w:rPr>
                <w:webHidden/>
              </w:rPr>
              <w:tab/>
            </w:r>
            <w:r w:rsidR="00757B65">
              <w:rPr>
                <w:webHidden/>
              </w:rPr>
              <w:fldChar w:fldCharType="begin"/>
            </w:r>
            <w:r w:rsidR="00757B65">
              <w:rPr>
                <w:webHidden/>
              </w:rPr>
              <w:instrText xml:space="preserve"> PAGEREF _Toc441670165 \h </w:instrText>
            </w:r>
            <w:r w:rsidR="00757B65">
              <w:rPr>
                <w:webHidden/>
              </w:rPr>
            </w:r>
            <w:r w:rsidR="00757B65">
              <w:rPr>
                <w:webHidden/>
              </w:rPr>
              <w:fldChar w:fldCharType="separate"/>
            </w:r>
            <w:r w:rsidR="006D516A">
              <w:rPr>
                <w:webHidden/>
              </w:rPr>
              <w:t>56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6" w:history="1">
            <w:r w:rsidR="00757B65" w:rsidRPr="009F0117">
              <w:rPr>
                <w:rStyle w:val="Hyperlink"/>
              </w:rPr>
              <w:t>6.2.2</w:t>
            </w:r>
            <w:r w:rsidR="00757B65">
              <w:rPr>
                <w:rFonts w:asciiTheme="minorHAnsi" w:eastAsiaTheme="minorEastAsia" w:hAnsiTheme="minorHAnsi" w:cstheme="minorBidi"/>
                <w:sz w:val="22"/>
                <w:szCs w:val="22"/>
                <w:lang w:val="da-DK" w:eastAsia="da-DK"/>
              </w:rPr>
              <w:tab/>
            </w:r>
            <w:r w:rsidR="00757B65" w:rsidRPr="009F0117">
              <w:rPr>
                <w:rStyle w:val="Hyperlink"/>
              </w:rPr>
              <w:t>Transmission from the road tolling applications of predefined signals (beacons)</w:t>
            </w:r>
            <w:r w:rsidR="00757B65">
              <w:rPr>
                <w:webHidden/>
              </w:rPr>
              <w:tab/>
            </w:r>
            <w:r w:rsidR="00757B65">
              <w:rPr>
                <w:webHidden/>
              </w:rPr>
              <w:fldChar w:fldCharType="begin"/>
            </w:r>
            <w:r w:rsidR="00757B65">
              <w:rPr>
                <w:webHidden/>
              </w:rPr>
              <w:instrText xml:space="preserve"> PAGEREF _Toc441670166 \h </w:instrText>
            </w:r>
            <w:r w:rsidR="00757B65">
              <w:rPr>
                <w:webHidden/>
              </w:rPr>
            </w:r>
            <w:r w:rsidR="00757B65">
              <w:rPr>
                <w:webHidden/>
              </w:rPr>
              <w:fldChar w:fldCharType="separate"/>
            </w:r>
            <w:r w:rsidR="006D516A">
              <w:rPr>
                <w:webHidden/>
              </w:rPr>
              <w:t>59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7" w:history="1">
            <w:r w:rsidR="00757B65" w:rsidRPr="009F0117">
              <w:rPr>
                <w:rStyle w:val="Hyperlink"/>
              </w:rPr>
              <w:t>6.2.3</w:t>
            </w:r>
            <w:r w:rsidR="00757B65">
              <w:rPr>
                <w:rFonts w:asciiTheme="minorHAnsi" w:eastAsiaTheme="minorEastAsia" w:hAnsiTheme="minorHAnsi" w:cstheme="minorBidi"/>
                <w:sz w:val="22"/>
                <w:szCs w:val="22"/>
                <w:lang w:val="da-DK" w:eastAsia="da-DK"/>
              </w:rPr>
              <w:tab/>
            </w:r>
            <w:r w:rsidR="00757B65" w:rsidRPr="009F0117">
              <w:rPr>
                <w:rStyle w:val="Hyperlink"/>
              </w:rPr>
              <w:t>Ensure coexistence with the road tolling systems through the detection of ITS</w:t>
            </w:r>
            <w:r w:rsidR="00757B65">
              <w:rPr>
                <w:webHidden/>
              </w:rPr>
              <w:tab/>
            </w:r>
            <w:r w:rsidR="00757B65">
              <w:rPr>
                <w:webHidden/>
              </w:rPr>
              <w:fldChar w:fldCharType="begin"/>
            </w:r>
            <w:r w:rsidR="00757B65">
              <w:rPr>
                <w:webHidden/>
              </w:rPr>
              <w:instrText xml:space="preserve"> PAGEREF _Toc441670167 \h </w:instrText>
            </w:r>
            <w:r w:rsidR="00757B65">
              <w:rPr>
                <w:webHidden/>
              </w:rPr>
            </w:r>
            <w:r w:rsidR="00757B65">
              <w:rPr>
                <w:webHidden/>
              </w:rPr>
              <w:fldChar w:fldCharType="separate"/>
            </w:r>
            <w:r w:rsidR="006D516A">
              <w:rPr>
                <w:webHidden/>
              </w:rPr>
              <w:t>59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8" w:history="1">
            <w:r w:rsidR="00757B65" w:rsidRPr="009F0117">
              <w:rPr>
                <w:rStyle w:val="Hyperlink"/>
              </w:rPr>
              <w:t>6.2.4</w:t>
            </w:r>
            <w:r w:rsidR="00757B65">
              <w:rPr>
                <w:rFonts w:asciiTheme="minorHAnsi" w:eastAsiaTheme="minorEastAsia" w:hAnsiTheme="minorHAnsi" w:cstheme="minorBidi"/>
                <w:sz w:val="22"/>
                <w:szCs w:val="22"/>
                <w:lang w:val="da-DK" w:eastAsia="da-DK"/>
              </w:rPr>
              <w:tab/>
            </w:r>
            <w:r w:rsidR="00757B65" w:rsidRPr="009F0117">
              <w:rPr>
                <w:rStyle w:val="Hyperlink"/>
              </w:rPr>
              <w:t>Use of geolocation database approach – requirements for the coexistence between RLAN and road tolling</w:t>
            </w:r>
            <w:r w:rsidR="00757B65">
              <w:rPr>
                <w:webHidden/>
              </w:rPr>
              <w:tab/>
            </w:r>
            <w:r w:rsidR="00757B65">
              <w:rPr>
                <w:webHidden/>
              </w:rPr>
              <w:fldChar w:fldCharType="begin"/>
            </w:r>
            <w:r w:rsidR="00757B65">
              <w:rPr>
                <w:webHidden/>
              </w:rPr>
              <w:instrText xml:space="preserve"> PAGEREF _Toc441670168 \h </w:instrText>
            </w:r>
            <w:r w:rsidR="00757B65">
              <w:rPr>
                <w:webHidden/>
              </w:rPr>
            </w:r>
            <w:r w:rsidR="00757B65">
              <w:rPr>
                <w:webHidden/>
              </w:rPr>
              <w:fldChar w:fldCharType="separate"/>
            </w:r>
            <w:r w:rsidR="006D516A">
              <w:rPr>
                <w:webHidden/>
              </w:rPr>
              <w:t>59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69" w:history="1">
            <w:r w:rsidR="00757B65" w:rsidRPr="009F0117">
              <w:rPr>
                <w:rStyle w:val="Hyperlink"/>
              </w:rPr>
              <w:t>6.2.5</w:t>
            </w:r>
            <w:r w:rsidR="00757B65">
              <w:rPr>
                <w:rFonts w:asciiTheme="minorHAnsi" w:eastAsiaTheme="minorEastAsia" w:hAnsiTheme="minorHAnsi" w:cstheme="minorBidi"/>
                <w:sz w:val="22"/>
                <w:szCs w:val="22"/>
                <w:lang w:val="da-DK" w:eastAsia="da-DK"/>
              </w:rPr>
              <w:tab/>
            </w:r>
            <w:r w:rsidR="00757B65" w:rsidRPr="009F0117">
              <w:rPr>
                <w:rStyle w:val="Hyperlink"/>
              </w:rPr>
              <w:t>Summary</w:t>
            </w:r>
            <w:r w:rsidR="00757B65">
              <w:rPr>
                <w:webHidden/>
              </w:rPr>
              <w:tab/>
            </w:r>
            <w:r w:rsidR="00757B65">
              <w:rPr>
                <w:webHidden/>
              </w:rPr>
              <w:fldChar w:fldCharType="begin"/>
            </w:r>
            <w:r w:rsidR="00757B65">
              <w:rPr>
                <w:webHidden/>
              </w:rPr>
              <w:instrText xml:space="preserve"> PAGEREF _Toc441670169 \h </w:instrText>
            </w:r>
            <w:r w:rsidR="00757B65">
              <w:rPr>
                <w:webHidden/>
              </w:rPr>
            </w:r>
            <w:r w:rsidR="00757B65">
              <w:rPr>
                <w:webHidden/>
              </w:rPr>
              <w:fldChar w:fldCharType="separate"/>
            </w:r>
            <w:r w:rsidR="006D516A">
              <w:rPr>
                <w:webHidden/>
              </w:rPr>
              <w:t>59</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70" w:history="1">
            <w:r w:rsidR="00757B65" w:rsidRPr="009F0117">
              <w:rPr>
                <w:rStyle w:val="Hyperlink"/>
                <w:noProof/>
              </w:rPr>
              <w:t>7</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public transport automation systems in the 5.915-5.935 GHz band</w:t>
            </w:r>
            <w:r w:rsidR="00757B65">
              <w:rPr>
                <w:noProof/>
                <w:webHidden/>
              </w:rPr>
              <w:tab/>
            </w:r>
            <w:r w:rsidR="00757B65">
              <w:rPr>
                <w:noProof/>
                <w:webHidden/>
              </w:rPr>
              <w:fldChar w:fldCharType="begin"/>
            </w:r>
            <w:r w:rsidR="00757B65">
              <w:rPr>
                <w:noProof/>
                <w:webHidden/>
              </w:rPr>
              <w:instrText xml:space="preserve"> PAGEREF _Toc441670170 \h </w:instrText>
            </w:r>
            <w:r w:rsidR="00757B65">
              <w:rPr>
                <w:noProof/>
                <w:webHidden/>
              </w:rPr>
            </w:r>
            <w:r w:rsidR="00757B65">
              <w:rPr>
                <w:noProof/>
                <w:webHidden/>
              </w:rPr>
              <w:fldChar w:fldCharType="separate"/>
            </w:r>
            <w:r w:rsidR="006D516A">
              <w:rPr>
                <w:noProof/>
                <w:webHidden/>
              </w:rPr>
              <w:t>61</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71" w:history="1">
            <w:r w:rsidR="00757B65" w:rsidRPr="009F0117">
              <w:rPr>
                <w:rStyle w:val="Hyperlink"/>
              </w:rPr>
              <w:t>7.1</w:t>
            </w:r>
            <w:r w:rsidR="00757B65">
              <w:rPr>
                <w:rFonts w:asciiTheme="minorHAnsi" w:eastAsiaTheme="minorEastAsia" w:hAnsiTheme="minorHAnsi" w:cstheme="minorBidi"/>
                <w:bCs w:val="0"/>
                <w:sz w:val="22"/>
                <w:szCs w:val="22"/>
                <w:lang w:val="da-DK" w:eastAsia="da-DK"/>
              </w:rPr>
              <w:tab/>
            </w:r>
            <w:r w:rsidR="00757B65" w:rsidRPr="009F0117">
              <w:rPr>
                <w:rStyle w:val="Hyperlink"/>
              </w:rPr>
              <w:t>Minimum coupling loss calculations</w:t>
            </w:r>
            <w:r w:rsidR="00757B65">
              <w:rPr>
                <w:webHidden/>
              </w:rPr>
              <w:tab/>
            </w:r>
            <w:r w:rsidR="00757B65">
              <w:rPr>
                <w:webHidden/>
              </w:rPr>
              <w:fldChar w:fldCharType="begin"/>
            </w:r>
            <w:r w:rsidR="00757B65">
              <w:rPr>
                <w:webHidden/>
              </w:rPr>
              <w:instrText xml:space="preserve"> PAGEREF _Toc441670171 \h </w:instrText>
            </w:r>
            <w:r w:rsidR="00757B65">
              <w:rPr>
                <w:webHidden/>
              </w:rPr>
            </w:r>
            <w:r w:rsidR="00757B65">
              <w:rPr>
                <w:webHidden/>
              </w:rPr>
              <w:fldChar w:fldCharType="separate"/>
            </w:r>
            <w:r w:rsidR="006D516A">
              <w:rPr>
                <w:webHidden/>
              </w:rPr>
              <w:t>61</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72" w:history="1">
            <w:r w:rsidR="00757B65" w:rsidRPr="009F0117">
              <w:rPr>
                <w:rStyle w:val="Hyperlink"/>
              </w:rPr>
              <w:t>7.1.1</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RLAN into public transport automation systems in the 5.915-5.935 GHz band</w:t>
            </w:r>
            <w:r w:rsidR="00757B65">
              <w:rPr>
                <w:webHidden/>
              </w:rPr>
              <w:tab/>
            </w:r>
            <w:r w:rsidR="00757B65">
              <w:rPr>
                <w:webHidden/>
              </w:rPr>
              <w:fldChar w:fldCharType="begin"/>
            </w:r>
            <w:r w:rsidR="00757B65">
              <w:rPr>
                <w:webHidden/>
              </w:rPr>
              <w:instrText xml:space="preserve"> PAGEREF _Toc441670172 \h </w:instrText>
            </w:r>
            <w:r w:rsidR="00757B65">
              <w:rPr>
                <w:webHidden/>
              </w:rPr>
            </w:r>
            <w:r w:rsidR="00757B65">
              <w:rPr>
                <w:webHidden/>
              </w:rPr>
              <w:fldChar w:fldCharType="separate"/>
            </w:r>
            <w:r w:rsidR="006D516A">
              <w:rPr>
                <w:webHidden/>
              </w:rPr>
              <w:t>61</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73" w:history="1">
            <w:r w:rsidR="00757B65" w:rsidRPr="009F0117">
              <w:rPr>
                <w:rStyle w:val="Hyperlink"/>
              </w:rPr>
              <w:t>7.1.2</w:t>
            </w:r>
            <w:r w:rsidR="00757B65">
              <w:rPr>
                <w:rFonts w:asciiTheme="minorHAnsi" w:eastAsiaTheme="minorEastAsia" w:hAnsiTheme="minorHAnsi" w:cstheme="minorBidi"/>
                <w:sz w:val="22"/>
                <w:szCs w:val="22"/>
                <w:lang w:val="da-DK" w:eastAsia="da-DK"/>
              </w:rPr>
              <w:tab/>
            </w:r>
            <w:r w:rsidR="00757B65" w:rsidRPr="009F0117">
              <w:rPr>
                <w:rStyle w:val="Hyperlink"/>
              </w:rPr>
              <w:t>Adjacent channel interference from RLAN into public transport automation systems</w:t>
            </w:r>
            <w:r w:rsidR="00757B65">
              <w:rPr>
                <w:webHidden/>
              </w:rPr>
              <w:tab/>
            </w:r>
            <w:r w:rsidR="00757B65">
              <w:rPr>
                <w:webHidden/>
              </w:rPr>
              <w:fldChar w:fldCharType="begin"/>
            </w:r>
            <w:r w:rsidR="00757B65">
              <w:rPr>
                <w:webHidden/>
              </w:rPr>
              <w:instrText xml:space="preserve"> PAGEREF _Toc441670173 \h </w:instrText>
            </w:r>
            <w:r w:rsidR="00757B65">
              <w:rPr>
                <w:webHidden/>
              </w:rPr>
            </w:r>
            <w:r w:rsidR="00757B65">
              <w:rPr>
                <w:webHidden/>
              </w:rPr>
              <w:fldChar w:fldCharType="separate"/>
            </w:r>
            <w:r w:rsidR="006D516A">
              <w:rPr>
                <w:webHidden/>
              </w:rPr>
              <w:t>62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74" w:history="1">
            <w:r w:rsidR="00757B65" w:rsidRPr="009F0117">
              <w:rPr>
                <w:rStyle w:val="Hyperlink"/>
              </w:rPr>
              <w:t>7.1.3</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public transport automation systems into RLAN in the 5.915-5.935 GHz band</w:t>
            </w:r>
            <w:r w:rsidR="00757B65">
              <w:rPr>
                <w:webHidden/>
              </w:rPr>
              <w:tab/>
            </w:r>
            <w:r w:rsidR="00757B65">
              <w:rPr>
                <w:webHidden/>
              </w:rPr>
              <w:fldChar w:fldCharType="begin"/>
            </w:r>
            <w:r w:rsidR="00757B65">
              <w:rPr>
                <w:webHidden/>
              </w:rPr>
              <w:instrText xml:space="preserve"> PAGEREF _Toc441670174 \h </w:instrText>
            </w:r>
            <w:r w:rsidR="00757B65">
              <w:rPr>
                <w:webHidden/>
              </w:rPr>
            </w:r>
            <w:r w:rsidR="00757B65">
              <w:rPr>
                <w:webHidden/>
              </w:rPr>
              <w:fldChar w:fldCharType="separate"/>
            </w:r>
            <w:r w:rsidR="006D516A">
              <w:rPr>
                <w:webHidden/>
              </w:rPr>
              <w:t>63</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75" w:history="1">
            <w:r w:rsidR="00757B65" w:rsidRPr="009F0117">
              <w:rPr>
                <w:rStyle w:val="Hyperlink"/>
              </w:rPr>
              <w:t>7.2</w:t>
            </w:r>
            <w:r w:rsidR="00757B65">
              <w:rPr>
                <w:rFonts w:asciiTheme="minorHAnsi" w:eastAsiaTheme="minorEastAsia" w:hAnsiTheme="minorHAnsi" w:cstheme="minorBidi"/>
                <w:bCs w:val="0"/>
                <w:sz w:val="22"/>
                <w:szCs w:val="22"/>
                <w:lang w:val="da-DK" w:eastAsia="da-DK"/>
              </w:rPr>
              <w:tab/>
            </w:r>
            <w:r w:rsidR="00757B65" w:rsidRPr="009F0117">
              <w:rPr>
                <w:rStyle w:val="Hyperlink"/>
              </w:rPr>
              <w:t>SUMMARY</w:t>
            </w:r>
            <w:r w:rsidR="00757B65">
              <w:rPr>
                <w:webHidden/>
              </w:rPr>
              <w:tab/>
            </w:r>
            <w:r w:rsidR="00757B65">
              <w:rPr>
                <w:webHidden/>
              </w:rPr>
              <w:fldChar w:fldCharType="begin"/>
            </w:r>
            <w:r w:rsidR="00757B65">
              <w:rPr>
                <w:webHidden/>
              </w:rPr>
              <w:instrText xml:space="preserve"> PAGEREF _Toc441670175 \h </w:instrText>
            </w:r>
            <w:r w:rsidR="00757B65">
              <w:rPr>
                <w:webHidden/>
              </w:rPr>
            </w:r>
            <w:r w:rsidR="00757B65">
              <w:rPr>
                <w:webHidden/>
              </w:rPr>
              <w:fldChar w:fldCharType="separate"/>
            </w:r>
            <w:r w:rsidR="006D516A">
              <w:rPr>
                <w:webHidden/>
              </w:rPr>
              <w:t>64</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76" w:history="1">
            <w:r w:rsidR="00757B65" w:rsidRPr="009F0117">
              <w:rPr>
                <w:rStyle w:val="Hyperlink"/>
                <w:noProof/>
              </w:rPr>
              <w:t>8</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FSS (Earth to space) in the band 5725 - 5925 MHz</w:t>
            </w:r>
            <w:r w:rsidR="00757B65">
              <w:rPr>
                <w:noProof/>
                <w:webHidden/>
              </w:rPr>
              <w:tab/>
            </w:r>
            <w:r w:rsidR="00757B65">
              <w:rPr>
                <w:noProof/>
                <w:webHidden/>
              </w:rPr>
              <w:fldChar w:fldCharType="begin"/>
            </w:r>
            <w:r w:rsidR="00757B65">
              <w:rPr>
                <w:noProof/>
                <w:webHidden/>
              </w:rPr>
              <w:instrText xml:space="preserve"> PAGEREF _Toc441670176 \h </w:instrText>
            </w:r>
            <w:r w:rsidR="00757B65">
              <w:rPr>
                <w:noProof/>
                <w:webHidden/>
              </w:rPr>
            </w:r>
            <w:r w:rsidR="00757B65">
              <w:rPr>
                <w:noProof/>
                <w:webHidden/>
              </w:rPr>
              <w:fldChar w:fldCharType="separate"/>
            </w:r>
            <w:r w:rsidR="006D516A">
              <w:rPr>
                <w:noProof/>
                <w:webHidden/>
              </w:rPr>
              <w:t>65</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77" w:history="1">
            <w:r w:rsidR="00757B65" w:rsidRPr="009F0117">
              <w:rPr>
                <w:rStyle w:val="Hyperlink"/>
              </w:rPr>
              <w:t>8.1</w:t>
            </w:r>
            <w:r w:rsidR="00757B65">
              <w:rPr>
                <w:rFonts w:asciiTheme="minorHAnsi" w:eastAsiaTheme="minorEastAsia" w:hAnsiTheme="minorHAnsi" w:cstheme="minorBidi"/>
                <w:bCs w:val="0"/>
                <w:sz w:val="22"/>
                <w:szCs w:val="22"/>
                <w:lang w:val="da-DK" w:eastAsia="da-DK"/>
              </w:rPr>
              <w:tab/>
            </w:r>
            <w:r w:rsidR="00757B65" w:rsidRPr="009F0117">
              <w:rPr>
                <w:rStyle w:val="Hyperlink"/>
              </w:rPr>
              <w:t>Interference from RLAN into FSS (Earth to space) in the band 5725 - 5925 MHz</w:t>
            </w:r>
            <w:r w:rsidR="00757B65">
              <w:rPr>
                <w:webHidden/>
              </w:rPr>
              <w:tab/>
            </w:r>
            <w:r w:rsidR="00757B65">
              <w:rPr>
                <w:webHidden/>
              </w:rPr>
              <w:fldChar w:fldCharType="begin"/>
            </w:r>
            <w:r w:rsidR="00757B65">
              <w:rPr>
                <w:webHidden/>
              </w:rPr>
              <w:instrText xml:space="preserve"> PAGEREF _Toc441670177 \h </w:instrText>
            </w:r>
            <w:r w:rsidR="00757B65">
              <w:rPr>
                <w:webHidden/>
              </w:rPr>
            </w:r>
            <w:r w:rsidR="00757B65">
              <w:rPr>
                <w:webHidden/>
              </w:rPr>
              <w:fldChar w:fldCharType="separate"/>
            </w:r>
            <w:r w:rsidR="006D516A">
              <w:rPr>
                <w:webHidden/>
              </w:rPr>
              <w:t>65</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78" w:history="1">
            <w:r w:rsidR="00757B65" w:rsidRPr="009F0117">
              <w:rPr>
                <w:rStyle w:val="Hyperlink"/>
              </w:rPr>
              <w:t>8.1.1</w:t>
            </w:r>
            <w:r w:rsidR="00757B65">
              <w:rPr>
                <w:rFonts w:asciiTheme="minorHAnsi" w:eastAsiaTheme="minorEastAsia" w:hAnsiTheme="minorHAnsi" w:cstheme="minorBidi"/>
                <w:sz w:val="22"/>
                <w:szCs w:val="22"/>
                <w:lang w:val="da-DK" w:eastAsia="da-DK"/>
              </w:rPr>
              <w:tab/>
            </w:r>
            <w:r w:rsidR="00757B65" w:rsidRPr="009F0117">
              <w:rPr>
                <w:rStyle w:val="Hyperlink"/>
              </w:rPr>
              <w:t>Methodology</w:t>
            </w:r>
            <w:r w:rsidR="00757B65">
              <w:rPr>
                <w:webHidden/>
              </w:rPr>
              <w:tab/>
            </w:r>
            <w:r w:rsidR="00757B65">
              <w:rPr>
                <w:webHidden/>
              </w:rPr>
              <w:fldChar w:fldCharType="begin"/>
            </w:r>
            <w:r w:rsidR="00757B65">
              <w:rPr>
                <w:webHidden/>
              </w:rPr>
              <w:instrText xml:space="preserve"> PAGEREF _Toc441670178 \h </w:instrText>
            </w:r>
            <w:r w:rsidR="00757B65">
              <w:rPr>
                <w:webHidden/>
              </w:rPr>
            </w:r>
            <w:r w:rsidR="00757B65">
              <w:rPr>
                <w:webHidden/>
              </w:rPr>
              <w:fldChar w:fldCharType="separate"/>
            </w:r>
            <w:r w:rsidR="006D516A">
              <w:rPr>
                <w:webHidden/>
              </w:rPr>
              <w:t>65</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79" w:history="1">
            <w:r w:rsidR="00757B65" w:rsidRPr="009F0117">
              <w:rPr>
                <w:rStyle w:val="Hyperlink"/>
              </w:rPr>
              <w:t>8.1.2</w:t>
            </w:r>
            <w:r w:rsidR="00757B65">
              <w:rPr>
                <w:rFonts w:asciiTheme="minorHAnsi" w:eastAsiaTheme="minorEastAsia" w:hAnsiTheme="minorHAnsi" w:cstheme="minorBidi"/>
                <w:sz w:val="22"/>
                <w:szCs w:val="22"/>
                <w:lang w:val="da-DK" w:eastAsia="da-DK"/>
              </w:rPr>
              <w:tab/>
            </w:r>
            <w:r w:rsidR="00757B65" w:rsidRPr="009F0117">
              <w:rPr>
                <w:rStyle w:val="Hyperlink"/>
              </w:rPr>
              <w:t>Step 1: Calculations for the maximum number of active RLAN transmitters within the FSS footprint</w:t>
            </w:r>
            <w:r w:rsidR="00757B65">
              <w:rPr>
                <w:webHidden/>
              </w:rPr>
              <w:tab/>
            </w:r>
            <w:r w:rsidR="00757B65">
              <w:rPr>
                <w:webHidden/>
              </w:rPr>
              <w:fldChar w:fldCharType="begin"/>
            </w:r>
            <w:r w:rsidR="00757B65">
              <w:rPr>
                <w:webHidden/>
              </w:rPr>
              <w:instrText xml:space="preserve"> PAGEREF _Toc441670179 \h </w:instrText>
            </w:r>
            <w:r w:rsidR="00757B65">
              <w:rPr>
                <w:webHidden/>
              </w:rPr>
            </w:r>
            <w:r w:rsidR="00757B65">
              <w:rPr>
                <w:webHidden/>
              </w:rPr>
              <w:fldChar w:fldCharType="separate"/>
            </w:r>
            <w:r w:rsidR="006D516A">
              <w:rPr>
                <w:webHidden/>
              </w:rPr>
              <w:t>65</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0" w:history="1">
            <w:r w:rsidR="00757B65" w:rsidRPr="009F0117">
              <w:rPr>
                <w:rStyle w:val="Hyperlink"/>
                <w14:scene3d>
                  <w14:camera w14:prst="orthographicFront"/>
                  <w14:lightRig w14:rig="threePt" w14:dir="t">
                    <w14:rot w14:lat="0" w14:lon="0" w14:rev="0"/>
                  </w14:lightRig>
                </w14:scene3d>
              </w:rPr>
              <w:t>8.1.2.1</w:t>
            </w:r>
            <w:r w:rsidR="00757B65">
              <w:rPr>
                <w:rFonts w:asciiTheme="minorHAnsi" w:eastAsiaTheme="minorEastAsia" w:hAnsiTheme="minorHAnsi" w:cstheme="minorBidi"/>
                <w:sz w:val="22"/>
                <w:szCs w:val="22"/>
                <w:lang w:val="da-DK" w:eastAsia="da-DK"/>
              </w:rPr>
              <w:tab/>
            </w:r>
            <w:r w:rsidR="00757B65" w:rsidRPr="009F0117">
              <w:rPr>
                <w:rStyle w:val="Hyperlink"/>
              </w:rPr>
              <w:t>Generic calculations</w:t>
            </w:r>
            <w:r w:rsidR="00757B65">
              <w:rPr>
                <w:webHidden/>
              </w:rPr>
              <w:tab/>
            </w:r>
            <w:r w:rsidR="00757B65">
              <w:rPr>
                <w:webHidden/>
              </w:rPr>
              <w:fldChar w:fldCharType="begin"/>
            </w:r>
            <w:r w:rsidR="00757B65">
              <w:rPr>
                <w:webHidden/>
              </w:rPr>
              <w:instrText xml:space="preserve"> PAGEREF _Toc441670180 \h </w:instrText>
            </w:r>
            <w:r w:rsidR="00757B65">
              <w:rPr>
                <w:webHidden/>
              </w:rPr>
            </w:r>
            <w:r w:rsidR="00757B65">
              <w:rPr>
                <w:webHidden/>
              </w:rPr>
              <w:fldChar w:fldCharType="separate"/>
            </w:r>
            <w:r w:rsidR="006D516A">
              <w:rPr>
                <w:webHidden/>
              </w:rPr>
              <w:t>66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1" w:history="1">
            <w:r w:rsidR="00757B65" w:rsidRPr="009F0117">
              <w:rPr>
                <w:rStyle w:val="Hyperlink"/>
                <w14:scene3d>
                  <w14:camera w14:prst="orthographicFront"/>
                  <w14:lightRig w14:rig="threePt" w14:dir="t">
                    <w14:rot w14:lat="0" w14:lon="0" w14:rev="0"/>
                  </w14:lightRig>
                </w14:scene3d>
              </w:rPr>
              <w:t>8.1.2.2</w:t>
            </w:r>
            <w:r w:rsidR="00757B65">
              <w:rPr>
                <w:rFonts w:asciiTheme="minorHAnsi" w:eastAsiaTheme="minorEastAsia" w:hAnsiTheme="minorHAnsi" w:cstheme="minorBidi"/>
                <w:sz w:val="22"/>
                <w:szCs w:val="22"/>
                <w:lang w:val="da-DK" w:eastAsia="da-DK"/>
              </w:rPr>
              <w:tab/>
            </w:r>
            <w:r w:rsidR="00757B65" w:rsidRPr="009F0117">
              <w:rPr>
                <w:rStyle w:val="Hyperlink"/>
              </w:rPr>
              <w:t>Service and geographic apportionment</w:t>
            </w:r>
            <w:r w:rsidR="00757B65">
              <w:rPr>
                <w:webHidden/>
              </w:rPr>
              <w:tab/>
            </w:r>
            <w:r w:rsidR="00757B65">
              <w:rPr>
                <w:webHidden/>
              </w:rPr>
              <w:fldChar w:fldCharType="begin"/>
            </w:r>
            <w:r w:rsidR="00757B65">
              <w:rPr>
                <w:webHidden/>
              </w:rPr>
              <w:instrText xml:space="preserve"> PAGEREF _Toc441670181 \h </w:instrText>
            </w:r>
            <w:r w:rsidR="00757B65">
              <w:rPr>
                <w:webHidden/>
              </w:rPr>
            </w:r>
            <w:r w:rsidR="00757B65">
              <w:rPr>
                <w:webHidden/>
              </w:rPr>
              <w:fldChar w:fldCharType="separate"/>
            </w:r>
            <w:r w:rsidR="006D516A">
              <w:rPr>
                <w:webHidden/>
              </w:rPr>
              <w:t>68</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2" w:history="1">
            <w:r w:rsidR="00757B65" w:rsidRPr="009F0117">
              <w:rPr>
                <w:rStyle w:val="Hyperlink"/>
                <w14:scene3d>
                  <w14:camera w14:prst="orthographicFront"/>
                  <w14:lightRig w14:rig="threePt" w14:dir="t">
                    <w14:rot w14:lat="0" w14:lon="0" w14:rev="0"/>
                  </w14:lightRig>
                </w14:scene3d>
              </w:rPr>
              <w:t>8.1.2.3</w:t>
            </w:r>
            <w:r w:rsidR="00757B65">
              <w:rPr>
                <w:rFonts w:asciiTheme="minorHAnsi" w:eastAsiaTheme="minorEastAsia" w:hAnsiTheme="minorHAnsi" w:cstheme="minorBidi"/>
                <w:sz w:val="22"/>
                <w:szCs w:val="22"/>
                <w:lang w:val="da-DK" w:eastAsia="da-DK"/>
              </w:rPr>
              <w:tab/>
            </w:r>
            <w:r w:rsidR="00757B65" w:rsidRPr="009F0117">
              <w:rPr>
                <w:rStyle w:val="Hyperlink"/>
              </w:rPr>
              <w:t>Further modelling considerations</w:t>
            </w:r>
            <w:r w:rsidR="00757B65">
              <w:rPr>
                <w:webHidden/>
              </w:rPr>
              <w:tab/>
            </w:r>
            <w:r w:rsidR="00757B65">
              <w:rPr>
                <w:webHidden/>
              </w:rPr>
              <w:fldChar w:fldCharType="begin"/>
            </w:r>
            <w:r w:rsidR="00757B65">
              <w:rPr>
                <w:webHidden/>
              </w:rPr>
              <w:instrText xml:space="preserve"> PAGEREF _Toc441670182 \h </w:instrText>
            </w:r>
            <w:r w:rsidR="00757B65">
              <w:rPr>
                <w:webHidden/>
              </w:rPr>
            </w:r>
            <w:r w:rsidR="00757B65">
              <w:rPr>
                <w:webHidden/>
              </w:rPr>
              <w:fldChar w:fldCharType="separate"/>
            </w:r>
            <w:r w:rsidR="006D516A">
              <w:rPr>
                <w:webHidden/>
              </w:rPr>
              <w:t>73</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83" w:history="1">
            <w:r w:rsidR="00757B65" w:rsidRPr="009F0117">
              <w:rPr>
                <w:rStyle w:val="Hyperlink"/>
              </w:rPr>
              <w:t>8.1.3</w:t>
            </w:r>
            <w:r w:rsidR="00757B65">
              <w:rPr>
                <w:rFonts w:asciiTheme="minorHAnsi" w:eastAsiaTheme="minorEastAsia" w:hAnsiTheme="minorHAnsi" w:cstheme="minorBidi"/>
                <w:sz w:val="22"/>
                <w:szCs w:val="22"/>
                <w:lang w:val="da-DK" w:eastAsia="da-DK"/>
              </w:rPr>
              <w:tab/>
            </w:r>
            <w:r w:rsidR="00757B65" w:rsidRPr="009F0117">
              <w:rPr>
                <w:rStyle w:val="Hyperlink"/>
              </w:rPr>
              <w:t>Step 2: RLAN deployment model</w:t>
            </w:r>
            <w:r w:rsidR="00757B65">
              <w:rPr>
                <w:webHidden/>
              </w:rPr>
              <w:tab/>
            </w:r>
            <w:r w:rsidR="00757B65">
              <w:rPr>
                <w:webHidden/>
              </w:rPr>
              <w:fldChar w:fldCharType="begin"/>
            </w:r>
            <w:r w:rsidR="00757B65">
              <w:rPr>
                <w:webHidden/>
              </w:rPr>
              <w:instrText xml:space="preserve"> PAGEREF _Toc441670183 \h </w:instrText>
            </w:r>
            <w:r w:rsidR="00757B65">
              <w:rPr>
                <w:webHidden/>
              </w:rPr>
            </w:r>
            <w:r w:rsidR="00757B65">
              <w:rPr>
                <w:webHidden/>
              </w:rPr>
              <w:fldChar w:fldCharType="separate"/>
            </w:r>
            <w:r w:rsidR="006D516A">
              <w:rPr>
                <w:webHidden/>
              </w:rPr>
              <w:t>76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4" w:history="1">
            <w:r w:rsidR="00757B65" w:rsidRPr="009F0117">
              <w:rPr>
                <w:rStyle w:val="Hyperlink"/>
                <w14:scene3d>
                  <w14:camera w14:prst="orthographicFront"/>
                  <w14:lightRig w14:rig="threePt" w14:dir="t">
                    <w14:rot w14:lat="0" w14:lon="0" w14:rev="0"/>
                  </w14:lightRig>
                </w14:scene3d>
              </w:rPr>
              <w:t>8.1.3.1</w:t>
            </w:r>
            <w:r w:rsidR="00757B65">
              <w:rPr>
                <w:rFonts w:asciiTheme="minorHAnsi" w:eastAsiaTheme="minorEastAsia" w:hAnsiTheme="minorHAnsi" w:cstheme="minorBidi"/>
                <w:sz w:val="22"/>
                <w:szCs w:val="22"/>
                <w:lang w:val="da-DK" w:eastAsia="da-DK"/>
              </w:rPr>
              <w:tab/>
            </w:r>
            <w:r w:rsidR="00757B65" w:rsidRPr="009F0117">
              <w:rPr>
                <w:rStyle w:val="Hyperlink"/>
              </w:rPr>
              <w:t>Elements related to stages 1 to 3</w:t>
            </w:r>
            <w:r w:rsidR="00757B65">
              <w:rPr>
                <w:webHidden/>
              </w:rPr>
              <w:tab/>
            </w:r>
            <w:r w:rsidR="00757B65">
              <w:rPr>
                <w:webHidden/>
              </w:rPr>
              <w:fldChar w:fldCharType="begin"/>
            </w:r>
            <w:r w:rsidR="00757B65">
              <w:rPr>
                <w:webHidden/>
              </w:rPr>
              <w:instrText xml:space="preserve"> PAGEREF _Toc441670184 \h </w:instrText>
            </w:r>
            <w:r w:rsidR="00757B65">
              <w:rPr>
                <w:webHidden/>
              </w:rPr>
            </w:r>
            <w:r w:rsidR="00757B65">
              <w:rPr>
                <w:webHidden/>
              </w:rPr>
              <w:fldChar w:fldCharType="separate"/>
            </w:r>
            <w:r w:rsidR="006D516A">
              <w:rPr>
                <w:webHidden/>
              </w:rPr>
              <w:t>76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5" w:history="1">
            <w:r w:rsidR="00757B65" w:rsidRPr="009F0117">
              <w:rPr>
                <w:rStyle w:val="Hyperlink"/>
                <w14:scene3d>
                  <w14:camera w14:prst="orthographicFront"/>
                  <w14:lightRig w14:rig="threePt" w14:dir="t">
                    <w14:rot w14:lat="0" w14:lon="0" w14:rev="0"/>
                  </w14:lightRig>
                </w14:scene3d>
              </w:rPr>
              <w:t>8.1.3.2</w:t>
            </w:r>
            <w:r w:rsidR="00757B65">
              <w:rPr>
                <w:rFonts w:asciiTheme="minorHAnsi" w:eastAsiaTheme="minorEastAsia" w:hAnsiTheme="minorHAnsi" w:cstheme="minorBidi"/>
                <w:sz w:val="22"/>
                <w:szCs w:val="22"/>
                <w:lang w:val="da-DK" w:eastAsia="da-DK"/>
              </w:rPr>
              <w:tab/>
            </w:r>
            <w:r w:rsidR="00757B65" w:rsidRPr="009F0117">
              <w:rPr>
                <w:rStyle w:val="Hyperlink"/>
              </w:rPr>
              <w:t>Elements related to stages 4 to 7</w:t>
            </w:r>
            <w:r w:rsidR="00757B65">
              <w:rPr>
                <w:webHidden/>
              </w:rPr>
              <w:tab/>
            </w:r>
            <w:r w:rsidR="00757B65">
              <w:rPr>
                <w:webHidden/>
              </w:rPr>
              <w:fldChar w:fldCharType="begin"/>
            </w:r>
            <w:r w:rsidR="00757B65">
              <w:rPr>
                <w:webHidden/>
              </w:rPr>
              <w:instrText xml:space="preserve"> PAGEREF _Toc441670185 \h </w:instrText>
            </w:r>
            <w:r w:rsidR="00757B65">
              <w:rPr>
                <w:webHidden/>
              </w:rPr>
            </w:r>
            <w:r w:rsidR="00757B65">
              <w:rPr>
                <w:webHidden/>
              </w:rPr>
              <w:fldChar w:fldCharType="separate"/>
            </w:r>
            <w:r w:rsidR="006D516A">
              <w:rPr>
                <w:webHidden/>
              </w:rPr>
              <w:t>78</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6" w:history="1">
            <w:r w:rsidR="00757B65" w:rsidRPr="009F0117">
              <w:rPr>
                <w:rStyle w:val="Hyperlink"/>
                <w14:scene3d>
                  <w14:camera w14:prst="orthographicFront"/>
                  <w14:lightRig w14:rig="threePt" w14:dir="t">
                    <w14:rot w14:lat="0" w14:lon="0" w14:rev="0"/>
                  </w14:lightRig>
                </w14:scene3d>
              </w:rPr>
              <w:t>8.1.3.3</w:t>
            </w:r>
            <w:r w:rsidR="00757B65">
              <w:rPr>
                <w:rFonts w:asciiTheme="minorHAnsi" w:eastAsiaTheme="minorEastAsia" w:hAnsiTheme="minorHAnsi" w:cstheme="minorBidi"/>
                <w:sz w:val="22"/>
                <w:szCs w:val="22"/>
                <w:lang w:val="da-DK" w:eastAsia="da-DK"/>
              </w:rPr>
              <w:tab/>
            </w:r>
            <w:r w:rsidR="00757B65" w:rsidRPr="009F0117">
              <w:rPr>
                <w:rStyle w:val="Hyperlink"/>
              </w:rPr>
              <w:t>Overall application of stages 1 to 7</w:t>
            </w:r>
            <w:r w:rsidR="00757B65">
              <w:rPr>
                <w:webHidden/>
              </w:rPr>
              <w:tab/>
            </w:r>
            <w:r w:rsidR="00757B65">
              <w:rPr>
                <w:webHidden/>
              </w:rPr>
              <w:fldChar w:fldCharType="begin"/>
            </w:r>
            <w:r w:rsidR="00757B65">
              <w:rPr>
                <w:webHidden/>
              </w:rPr>
              <w:instrText xml:space="preserve"> PAGEREF _Toc441670186 \h </w:instrText>
            </w:r>
            <w:r w:rsidR="00757B65">
              <w:rPr>
                <w:webHidden/>
              </w:rPr>
            </w:r>
            <w:r w:rsidR="00757B65">
              <w:rPr>
                <w:webHidden/>
              </w:rPr>
              <w:fldChar w:fldCharType="separate"/>
            </w:r>
            <w:r w:rsidR="006D516A">
              <w:rPr>
                <w:webHidden/>
              </w:rPr>
              <w:t>81</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7" w:history="1">
            <w:r w:rsidR="00757B65" w:rsidRPr="009F0117">
              <w:rPr>
                <w:rStyle w:val="Hyperlink"/>
                <w14:scene3d>
                  <w14:camera w14:prst="orthographicFront"/>
                  <w14:lightRig w14:rig="threePt" w14:dir="t">
                    <w14:rot w14:lat="0" w14:lon="0" w14:rev="0"/>
                  </w14:lightRig>
                </w14:scene3d>
              </w:rPr>
              <w:t>8.1.3.4</w:t>
            </w:r>
            <w:r w:rsidR="00757B65">
              <w:rPr>
                <w:rFonts w:asciiTheme="minorHAnsi" w:eastAsiaTheme="minorEastAsia" w:hAnsiTheme="minorHAnsi" w:cstheme="minorBidi"/>
                <w:sz w:val="22"/>
                <w:szCs w:val="22"/>
                <w:lang w:val="da-DK" w:eastAsia="da-DK"/>
              </w:rPr>
              <w:tab/>
            </w:r>
            <w:r w:rsidR="00757B65" w:rsidRPr="009F0117">
              <w:rPr>
                <w:rStyle w:val="Hyperlink"/>
              </w:rPr>
              <w:t>Stage 8: Apply upper bound on channel re-use.</w:t>
            </w:r>
            <w:r w:rsidR="00757B65">
              <w:rPr>
                <w:webHidden/>
              </w:rPr>
              <w:tab/>
            </w:r>
            <w:r w:rsidR="00757B65">
              <w:rPr>
                <w:webHidden/>
              </w:rPr>
              <w:fldChar w:fldCharType="begin"/>
            </w:r>
            <w:r w:rsidR="00757B65">
              <w:rPr>
                <w:webHidden/>
              </w:rPr>
              <w:instrText xml:space="preserve"> PAGEREF _Toc441670187 \h </w:instrText>
            </w:r>
            <w:r w:rsidR="00757B65">
              <w:rPr>
                <w:webHidden/>
              </w:rPr>
            </w:r>
            <w:r w:rsidR="00757B65">
              <w:rPr>
                <w:webHidden/>
              </w:rPr>
              <w:fldChar w:fldCharType="separate"/>
            </w:r>
            <w:r w:rsidR="006D516A">
              <w:rPr>
                <w:webHidden/>
              </w:rPr>
              <w:t>85</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88" w:history="1">
            <w:r w:rsidR="00757B65" w:rsidRPr="009F0117">
              <w:rPr>
                <w:rStyle w:val="Hyperlink"/>
              </w:rPr>
              <w:t>8.1.4</w:t>
            </w:r>
            <w:r w:rsidR="00757B65">
              <w:rPr>
                <w:rFonts w:asciiTheme="minorHAnsi" w:eastAsiaTheme="minorEastAsia" w:hAnsiTheme="minorHAnsi" w:cstheme="minorBidi"/>
                <w:sz w:val="22"/>
                <w:szCs w:val="22"/>
                <w:lang w:val="da-DK" w:eastAsia="da-DK"/>
              </w:rPr>
              <w:tab/>
            </w:r>
            <w:r w:rsidR="00757B65" w:rsidRPr="009F0117">
              <w:rPr>
                <w:rStyle w:val="Hyperlink"/>
              </w:rPr>
              <w:t>Summary – analysis of results</w:t>
            </w:r>
            <w:r w:rsidR="00757B65">
              <w:rPr>
                <w:webHidden/>
              </w:rPr>
              <w:tab/>
            </w:r>
            <w:r w:rsidR="00757B65">
              <w:rPr>
                <w:webHidden/>
              </w:rPr>
              <w:fldChar w:fldCharType="begin"/>
            </w:r>
            <w:r w:rsidR="00757B65">
              <w:rPr>
                <w:webHidden/>
              </w:rPr>
              <w:instrText xml:space="preserve"> PAGEREF _Toc441670188 \h </w:instrText>
            </w:r>
            <w:r w:rsidR="00757B65">
              <w:rPr>
                <w:webHidden/>
              </w:rPr>
            </w:r>
            <w:r w:rsidR="00757B65">
              <w:rPr>
                <w:webHidden/>
              </w:rPr>
              <w:fldChar w:fldCharType="separate"/>
            </w:r>
            <w:r w:rsidR="006D516A">
              <w:rPr>
                <w:webHidden/>
              </w:rPr>
              <w:t>85</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189" w:history="1">
            <w:r w:rsidR="00757B65" w:rsidRPr="009F0117">
              <w:rPr>
                <w:rStyle w:val="Hyperlink"/>
                <w14:scene3d>
                  <w14:camera w14:prst="orthographicFront"/>
                  <w14:lightRig w14:rig="threePt" w14:dir="t">
                    <w14:rot w14:lat="0" w14:lon="0" w14:rev="0"/>
                  </w14:lightRig>
                </w14:scene3d>
              </w:rPr>
              <w:t>8.1.4.1</w:t>
            </w:r>
            <w:r w:rsidR="00757B65">
              <w:rPr>
                <w:rFonts w:asciiTheme="minorHAnsi" w:eastAsiaTheme="minorEastAsia" w:hAnsiTheme="minorHAnsi" w:cstheme="minorBidi"/>
                <w:sz w:val="22"/>
                <w:szCs w:val="22"/>
                <w:lang w:val="da-DK" w:eastAsia="da-DK"/>
              </w:rPr>
              <w:tab/>
            </w:r>
            <w:r w:rsidR="00757B65" w:rsidRPr="009F0117">
              <w:rPr>
                <w:rStyle w:val="Hyperlink"/>
              </w:rPr>
              <w:t>Potential mitigation techniques</w:t>
            </w:r>
            <w:r w:rsidR="00757B65">
              <w:rPr>
                <w:webHidden/>
              </w:rPr>
              <w:tab/>
            </w:r>
            <w:r w:rsidR="00757B65">
              <w:rPr>
                <w:webHidden/>
              </w:rPr>
              <w:fldChar w:fldCharType="begin"/>
            </w:r>
            <w:r w:rsidR="00757B65">
              <w:rPr>
                <w:webHidden/>
              </w:rPr>
              <w:instrText xml:space="preserve"> PAGEREF _Toc441670189 \h </w:instrText>
            </w:r>
            <w:r w:rsidR="00757B65">
              <w:rPr>
                <w:webHidden/>
              </w:rPr>
            </w:r>
            <w:r w:rsidR="00757B65">
              <w:rPr>
                <w:webHidden/>
              </w:rPr>
              <w:fldChar w:fldCharType="separate"/>
            </w:r>
            <w:r w:rsidR="006D516A">
              <w:rPr>
                <w:webHidden/>
              </w:rPr>
              <w:t>86</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90" w:history="1">
            <w:r w:rsidR="00757B65" w:rsidRPr="009F0117">
              <w:rPr>
                <w:rStyle w:val="Hyperlink"/>
              </w:rPr>
              <w:t>8.2</w:t>
            </w:r>
            <w:r w:rsidR="00757B65">
              <w:rPr>
                <w:rFonts w:asciiTheme="minorHAnsi" w:eastAsiaTheme="minorEastAsia" w:hAnsiTheme="minorHAnsi" w:cstheme="minorBidi"/>
                <w:bCs w:val="0"/>
                <w:sz w:val="22"/>
                <w:szCs w:val="22"/>
                <w:lang w:val="da-DK" w:eastAsia="da-DK"/>
              </w:rPr>
              <w:tab/>
            </w:r>
            <w:r w:rsidR="00757B65" w:rsidRPr="009F0117">
              <w:rPr>
                <w:rStyle w:val="Hyperlink"/>
              </w:rPr>
              <w:t>Interference from FSS (Earth to space) into RLAN IN the band 5725 - 5925 MHz</w:t>
            </w:r>
            <w:r w:rsidR="00757B65">
              <w:rPr>
                <w:webHidden/>
              </w:rPr>
              <w:tab/>
            </w:r>
            <w:r w:rsidR="00757B65">
              <w:rPr>
                <w:webHidden/>
              </w:rPr>
              <w:fldChar w:fldCharType="begin"/>
            </w:r>
            <w:r w:rsidR="00757B65">
              <w:rPr>
                <w:webHidden/>
              </w:rPr>
              <w:instrText xml:space="preserve"> PAGEREF _Toc441670190 \h </w:instrText>
            </w:r>
            <w:r w:rsidR="00757B65">
              <w:rPr>
                <w:webHidden/>
              </w:rPr>
            </w:r>
            <w:r w:rsidR="00757B65">
              <w:rPr>
                <w:webHidden/>
              </w:rPr>
              <w:fldChar w:fldCharType="separate"/>
            </w:r>
            <w:r w:rsidR="006D516A">
              <w:rPr>
                <w:webHidden/>
              </w:rPr>
              <w:t>86</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91" w:history="1">
            <w:r w:rsidR="00757B65" w:rsidRPr="009F0117">
              <w:rPr>
                <w:rStyle w:val="Hyperlink"/>
                <w:noProof/>
              </w:rPr>
              <w:t>9</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BFWA (FS) in the band 5725 - 5875 MHz</w:t>
            </w:r>
            <w:r w:rsidR="00757B65">
              <w:rPr>
                <w:noProof/>
                <w:webHidden/>
              </w:rPr>
              <w:tab/>
            </w:r>
            <w:r w:rsidR="00757B65">
              <w:rPr>
                <w:noProof/>
                <w:webHidden/>
              </w:rPr>
              <w:fldChar w:fldCharType="begin"/>
            </w:r>
            <w:r w:rsidR="00757B65">
              <w:rPr>
                <w:noProof/>
                <w:webHidden/>
              </w:rPr>
              <w:instrText xml:space="preserve"> PAGEREF _Toc441670191 \h </w:instrText>
            </w:r>
            <w:r w:rsidR="00757B65">
              <w:rPr>
                <w:noProof/>
                <w:webHidden/>
              </w:rPr>
            </w:r>
            <w:r w:rsidR="00757B65">
              <w:rPr>
                <w:noProof/>
                <w:webHidden/>
              </w:rPr>
              <w:fldChar w:fldCharType="separate"/>
            </w:r>
            <w:r w:rsidR="006D516A">
              <w:rPr>
                <w:noProof/>
                <w:webHidden/>
              </w:rPr>
              <w:t>87</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92" w:history="1">
            <w:r w:rsidR="00757B65" w:rsidRPr="009F0117">
              <w:rPr>
                <w:rStyle w:val="Hyperlink"/>
              </w:rPr>
              <w:t>9.1</w:t>
            </w:r>
            <w:r w:rsidR="00757B65">
              <w:rPr>
                <w:rFonts w:asciiTheme="minorHAnsi" w:eastAsiaTheme="minorEastAsia" w:hAnsiTheme="minorHAnsi" w:cstheme="minorBidi"/>
                <w:bCs w:val="0"/>
                <w:sz w:val="22"/>
                <w:szCs w:val="22"/>
                <w:lang w:val="da-DK" w:eastAsia="da-DK"/>
              </w:rPr>
              <w:tab/>
            </w:r>
            <w:r w:rsidR="00757B65" w:rsidRPr="009F0117">
              <w:rPr>
                <w:rStyle w:val="Hyperlink"/>
              </w:rPr>
              <w:t>Minimum coupling loss calculations</w:t>
            </w:r>
            <w:r w:rsidR="00757B65">
              <w:rPr>
                <w:webHidden/>
              </w:rPr>
              <w:tab/>
            </w:r>
            <w:r w:rsidR="00757B65">
              <w:rPr>
                <w:webHidden/>
              </w:rPr>
              <w:fldChar w:fldCharType="begin"/>
            </w:r>
            <w:r w:rsidR="00757B65">
              <w:rPr>
                <w:webHidden/>
              </w:rPr>
              <w:instrText xml:space="preserve"> PAGEREF _Toc441670192 \h </w:instrText>
            </w:r>
            <w:r w:rsidR="00757B65">
              <w:rPr>
                <w:webHidden/>
              </w:rPr>
            </w:r>
            <w:r w:rsidR="00757B65">
              <w:rPr>
                <w:webHidden/>
              </w:rPr>
              <w:fldChar w:fldCharType="separate"/>
            </w:r>
            <w:r w:rsidR="006D516A">
              <w:rPr>
                <w:webHidden/>
              </w:rPr>
              <w:t>87</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93" w:history="1">
            <w:r w:rsidR="00757B65" w:rsidRPr="009F0117">
              <w:rPr>
                <w:rStyle w:val="Hyperlink"/>
              </w:rPr>
              <w:t>9.1.1</w:t>
            </w:r>
            <w:r w:rsidR="00757B65">
              <w:rPr>
                <w:rFonts w:asciiTheme="minorHAnsi" w:eastAsiaTheme="minorEastAsia" w:hAnsiTheme="minorHAnsi" w:cstheme="minorBidi"/>
                <w:sz w:val="22"/>
                <w:szCs w:val="22"/>
                <w:lang w:val="da-DK" w:eastAsia="da-DK"/>
              </w:rPr>
              <w:tab/>
            </w:r>
            <w:r w:rsidR="00757B65" w:rsidRPr="009F0117">
              <w:rPr>
                <w:rStyle w:val="Hyperlink"/>
              </w:rPr>
              <w:t>Results for Interference from RLAN into BFWA (FS) in the band 5725-5875 MHz</w:t>
            </w:r>
            <w:r w:rsidR="00757B65">
              <w:rPr>
                <w:webHidden/>
              </w:rPr>
              <w:tab/>
            </w:r>
            <w:r w:rsidR="00757B65">
              <w:rPr>
                <w:webHidden/>
              </w:rPr>
              <w:fldChar w:fldCharType="begin"/>
            </w:r>
            <w:r w:rsidR="00757B65">
              <w:rPr>
                <w:webHidden/>
              </w:rPr>
              <w:instrText xml:space="preserve"> PAGEREF _Toc441670193 \h </w:instrText>
            </w:r>
            <w:r w:rsidR="00757B65">
              <w:rPr>
                <w:webHidden/>
              </w:rPr>
            </w:r>
            <w:r w:rsidR="00757B65">
              <w:rPr>
                <w:webHidden/>
              </w:rPr>
              <w:fldChar w:fldCharType="separate"/>
            </w:r>
            <w:r w:rsidR="006D516A">
              <w:rPr>
                <w:webHidden/>
              </w:rPr>
              <w:t>87</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94" w:history="1">
            <w:r w:rsidR="00757B65" w:rsidRPr="009F0117">
              <w:rPr>
                <w:rStyle w:val="Hyperlink"/>
              </w:rPr>
              <w:t>9.1.2</w:t>
            </w:r>
            <w:r w:rsidR="00757B65">
              <w:rPr>
                <w:rFonts w:asciiTheme="minorHAnsi" w:eastAsiaTheme="minorEastAsia" w:hAnsiTheme="minorHAnsi" w:cstheme="minorBidi"/>
                <w:sz w:val="22"/>
                <w:szCs w:val="22"/>
                <w:lang w:val="da-DK" w:eastAsia="da-DK"/>
              </w:rPr>
              <w:tab/>
            </w:r>
            <w:r w:rsidR="00757B65" w:rsidRPr="009F0117">
              <w:rPr>
                <w:rStyle w:val="Hyperlink"/>
              </w:rPr>
              <w:t>Results for Interference from BFWA (FS) into RLAN in the band 5725 - 5875 MHz</w:t>
            </w:r>
            <w:r w:rsidR="00757B65">
              <w:rPr>
                <w:webHidden/>
              </w:rPr>
              <w:tab/>
            </w:r>
            <w:r w:rsidR="00757B65">
              <w:rPr>
                <w:webHidden/>
              </w:rPr>
              <w:fldChar w:fldCharType="begin"/>
            </w:r>
            <w:r w:rsidR="00757B65">
              <w:rPr>
                <w:webHidden/>
              </w:rPr>
              <w:instrText xml:space="preserve"> PAGEREF _Toc441670194 \h </w:instrText>
            </w:r>
            <w:r w:rsidR="00757B65">
              <w:rPr>
                <w:webHidden/>
              </w:rPr>
            </w:r>
            <w:r w:rsidR="00757B65">
              <w:rPr>
                <w:webHidden/>
              </w:rPr>
              <w:fldChar w:fldCharType="separate"/>
            </w:r>
            <w:r w:rsidR="006D516A">
              <w:rPr>
                <w:webHidden/>
              </w:rPr>
              <w:t>88</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95" w:history="1">
            <w:r w:rsidR="00757B65" w:rsidRPr="009F0117">
              <w:rPr>
                <w:rStyle w:val="Hyperlink"/>
              </w:rPr>
              <w:t>9.2</w:t>
            </w:r>
            <w:r w:rsidR="00757B65">
              <w:rPr>
                <w:rFonts w:asciiTheme="minorHAnsi" w:eastAsiaTheme="minorEastAsia" w:hAnsiTheme="minorHAnsi" w:cstheme="minorBidi"/>
                <w:bCs w:val="0"/>
                <w:sz w:val="22"/>
                <w:szCs w:val="22"/>
                <w:lang w:val="da-DK" w:eastAsia="da-DK"/>
              </w:rPr>
              <w:tab/>
            </w:r>
            <w:r w:rsidR="00757B65" w:rsidRPr="009F0117">
              <w:rPr>
                <w:rStyle w:val="Hyperlink"/>
              </w:rPr>
              <w:t>Further studies – mitigation techniques</w:t>
            </w:r>
            <w:r w:rsidR="00757B65">
              <w:rPr>
                <w:webHidden/>
              </w:rPr>
              <w:tab/>
            </w:r>
            <w:r w:rsidR="00757B65">
              <w:rPr>
                <w:webHidden/>
              </w:rPr>
              <w:fldChar w:fldCharType="begin"/>
            </w:r>
            <w:r w:rsidR="00757B65">
              <w:rPr>
                <w:webHidden/>
              </w:rPr>
              <w:instrText xml:space="preserve"> PAGEREF _Toc441670195 \h </w:instrText>
            </w:r>
            <w:r w:rsidR="00757B65">
              <w:rPr>
                <w:webHidden/>
              </w:rPr>
            </w:r>
            <w:r w:rsidR="00757B65">
              <w:rPr>
                <w:webHidden/>
              </w:rPr>
              <w:fldChar w:fldCharType="separate"/>
            </w:r>
            <w:r w:rsidR="006D516A">
              <w:rPr>
                <w:webHidden/>
              </w:rPr>
              <w:t>89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96" w:history="1">
            <w:r w:rsidR="00757B65" w:rsidRPr="009F0117">
              <w:rPr>
                <w:rStyle w:val="Hyperlink"/>
              </w:rPr>
              <w:t>9.2.1</w:t>
            </w:r>
            <w:r w:rsidR="00757B65">
              <w:rPr>
                <w:rFonts w:asciiTheme="minorHAnsi" w:eastAsiaTheme="minorEastAsia" w:hAnsiTheme="minorHAnsi" w:cstheme="minorBidi"/>
                <w:sz w:val="22"/>
                <w:szCs w:val="22"/>
                <w:lang w:val="da-DK" w:eastAsia="da-DK"/>
              </w:rPr>
              <w:tab/>
            </w:r>
            <w:r w:rsidR="00757B65" w:rsidRPr="009F0117">
              <w:rPr>
                <w:rStyle w:val="Hyperlink"/>
              </w:rPr>
              <w:t>Sensing procedure LBT</w:t>
            </w:r>
            <w:r w:rsidR="00757B65">
              <w:rPr>
                <w:webHidden/>
              </w:rPr>
              <w:tab/>
            </w:r>
            <w:r w:rsidR="00757B65">
              <w:rPr>
                <w:webHidden/>
              </w:rPr>
              <w:fldChar w:fldCharType="begin"/>
            </w:r>
            <w:r w:rsidR="00757B65">
              <w:rPr>
                <w:webHidden/>
              </w:rPr>
              <w:instrText xml:space="preserve"> PAGEREF _Toc441670196 \h </w:instrText>
            </w:r>
            <w:r w:rsidR="00757B65">
              <w:rPr>
                <w:webHidden/>
              </w:rPr>
            </w:r>
            <w:r w:rsidR="00757B65">
              <w:rPr>
                <w:webHidden/>
              </w:rPr>
              <w:fldChar w:fldCharType="separate"/>
            </w:r>
            <w:r w:rsidR="006D516A">
              <w:rPr>
                <w:webHidden/>
              </w:rPr>
              <w:t>89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197" w:history="1">
            <w:r w:rsidR="00757B65" w:rsidRPr="009F0117">
              <w:rPr>
                <w:rStyle w:val="Hyperlink"/>
              </w:rPr>
              <w:t>9.2.2</w:t>
            </w:r>
            <w:r w:rsidR="00757B65">
              <w:rPr>
                <w:rFonts w:asciiTheme="minorHAnsi" w:eastAsiaTheme="minorEastAsia" w:hAnsiTheme="minorHAnsi" w:cstheme="minorBidi"/>
                <w:sz w:val="22"/>
                <w:szCs w:val="22"/>
                <w:lang w:val="da-DK" w:eastAsia="da-DK"/>
              </w:rPr>
              <w:tab/>
            </w:r>
            <w:r w:rsidR="00757B65" w:rsidRPr="009F0117">
              <w:rPr>
                <w:rStyle w:val="Hyperlink"/>
              </w:rPr>
              <w:t>Coexistence mechanisms</w:t>
            </w:r>
            <w:r w:rsidR="00757B65">
              <w:rPr>
                <w:webHidden/>
              </w:rPr>
              <w:tab/>
            </w:r>
            <w:r w:rsidR="00757B65">
              <w:rPr>
                <w:webHidden/>
              </w:rPr>
              <w:fldChar w:fldCharType="begin"/>
            </w:r>
            <w:r w:rsidR="00757B65">
              <w:rPr>
                <w:webHidden/>
              </w:rPr>
              <w:instrText xml:space="preserve"> PAGEREF _Toc441670197 \h </w:instrText>
            </w:r>
            <w:r w:rsidR="00757B65">
              <w:rPr>
                <w:webHidden/>
              </w:rPr>
            </w:r>
            <w:r w:rsidR="00757B65">
              <w:rPr>
                <w:webHidden/>
              </w:rPr>
              <w:fldChar w:fldCharType="separate"/>
            </w:r>
            <w:r w:rsidR="006D516A">
              <w:rPr>
                <w:webHidden/>
              </w:rPr>
              <w:t>93</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198" w:history="1">
            <w:r w:rsidR="00757B65" w:rsidRPr="009F0117">
              <w:rPr>
                <w:rStyle w:val="Hyperlink"/>
              </w:rPr>
              <w:t>9.3</w:t>
            </w:r>
            <w:r w:rsidR="00757B65">
              <w:rPr>
                <w:rFonts w:asciiTheme="minorHAnsi" w:eastAsiaTheme="minorEastAsia" w:hAnsiTheme="minorHAnsi" w:cstheme="minorBidi"/>
                <w:bCs w:val="0"/>
                <w:sz w:val="22"/>
                <w:szCs w:val="22"/>
                <w:lang w:val="da-DK" w:eastAsia="da-DK"/>
              </w:rPr>
              <w:tab/>
            </w:r>
            <w:r w:rsidR="00757B65" w:rsidRPr="009F0117">
              <w:rPr>
                <w:rStyle w:val="Hyperlink"/>
              </w:rPr>
              <w:t>Summary BFWA</w:t>
            </w:r>
            <w:r w:rsidR="00757B65">
              <w:rPr>
                <w:webHidden/>
              </w:rPr>
              <w:tab/>
            </w:r>
            <w:r w:rsidR="00757B65">
              <w:rPr>
                <w:webHidden/>
              </w:rPr>
              <w:fldChar w:fldCharType="begin"/>
            </w:r>
            <w:r w:rsidR="00757B65">
              <w:rPr>
                <w:webHidden/>
              </w:rPr>
              <w:instrText xml:space="preserve"> PAGEREF _Toc441670198 \h </w:instrText>
            </w:r>
            <w:r w:rsidR="00757B65">
              <w:rPr>
                <w:webHidden/>
              </w:rPr>
            </w:r>
            <w:r w:rsidR="00757B65">
              <w:rPr>
                <w:webHidden/>
              </w:rPr>
              <w:fldChar w:fldCharType="separate"/>
            </w:r>
            <w:r w:rsidR="006D516A">
              <w:rPr>
                <w:webHidden/>
              </w:rPr>
              <w:t>93</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199" w:history="1">
            <w:r w:rsidR="00757B65" w:rsidRPr="009F0117">
              <w:rPr>
                <w:rStyle w:val="Hyperlink"/>
                <w:noProof/>
              </w:rPr>
              <w:t>10</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the Amateur (5725-5850 MHz) and Amateur Satellite (Space to Earth, 5830-5850 MHz) services</w:t>
            </w:r>
            <w:r w:rsidR="00757B65">
              <w:rPr>
                <w:noProof/>
                <w:webHidden/>
              </w:rPr>
              <w:tab/>
            </w:r>
            <w:r w:rsidR="00757B65">
              <w:rPr>
                <w:noProof/>
                <w:webHidden/>
              </w:rPr>
              <w:fldChar w:fldCharType="begin"/>
            </w:r>
            <w:r w:rsidR="00757B65">
              <w:rPr>
                <w:noProof/>
                <w:webHidden/>
              </w:rPr>
              <w:instrText xml:space="preserve"> PAGEREF _Toc441670199 \h </w:instrText>
            </w:r>
            <w:r w:rsidR="00757B65">
              <w:rPr>
                <w:noProof/>
                <w:webHidden/>
              </w:rPr>
            </w:r>
            <w:r w:rsidR="00757B65">
              <w:rPr>
                <w:noProof/>
                <w:webHidden/>
              </w:rPr>
              <w:fldChar w:fldCharType="separate"/>
            </w:r>
            <w:r w:rsidR="006D516A">
              <w:rPr>
                <w:noProof/>
                <w:webHidden/>
              </w:rPr>
              <w:t>95</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00" w:history="1">
            <w:r w:rsidR="00757B65" w:rsidRPr="009F0117">
              <w:rPr>
                <w:rStyle w:val="Hyperlink"/>
              </w:rPr>
              <w:t>10.1</w:t>
            </w:r>
            <w:r w:rsidR="00757B65">
              <w:rPr>
                <w:rFonts w:asciiTheme="minorHAnsi" w:eastAsiaTheme="minorEastAsia" w:hAnsiTheme="minorHAnsi" w:cstheme="minorBidi"/>
                <w:bCs w:val="0"/>
                <w:sz w:val="22"/>
                <w:szCs w:val="22"/>
                <w:lang w:val="da-DK" w:eastAsia="da-DK"/>
              </w:rPr>
              <w:tab/>
            </w:r>
            <w:r w:rsidR="00757B65" w:rsidRPr="009F0117">
              <w:rPr>
                <w:rStyle w:val="Hyperlink"/>
              </w:rPr>
              <w:t>Interference from RLAN into the Amateur (5725-5850 MHz) and Amateur Satellite (Space to Earth, 5830-5850 MHz) services</w:t>
            </w:r>
            <w:r w:rsidR="00757B65">
              <w:rPr>
                <w:webHidden/>
              </w:rPr>
              <w:tab/>
            </w:r>
            <w:r w:rsidR="00757B65">
              <w:rPr>
                <w:webHidden/>
              </w:rPr>
              <w:fldChar w:fldCharType="begin"/>
            </w:r>
            <w:r w:rsidR="00757B65">
              <w:rPr>
                <w:webHidden/>
              </w:rPr>
              <w:instrText xml:space="preserve"> PAGEREF _Toc441670200 \h </w:instrText>
            </w:r>
            <w:r w:rsidR="00757B65">
              <w:rPr>
                <w:webHidden/>
              </w:rPr>
            </w:r>
            <w:r w:rsidR="00757B65">
              <w:rPr>
                <w:webHidden/>
              </w:rPr>
              <w:fldChar w:fldCharType="separate"/>
            </w:r>
            <w:r w:rsidR="006D516A">
              <w:rPr>
                <w:webHidden/>
              </w:rPr>
              <w:t>95</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01" w:history="1">
            <w:r w:rsidR="00757B65" w:rsidRPr="009F0117">
              <w:rPr>
                <w:rStyle w:val="Hyperlink"/>
              </w:rPr>
              <w:t>10.2</w:t>
            </w:r>
            <w:r w:rsidR="00757B65">
              <w:rPr>
                <w:rFonts w:asciiTheme="minorHAnsi" w:eastAsiaTheme="minorEastAsia" w:hAnsiTheme="minorHAnsi" w:cstheme="minorBidi"/>
                <w:bCs w:val="0"/>
                <w:sz w:val="22"/>
                <w:szCs w:val="22"/>
                <w:lang w:val="da-DK" w:eastAsia="da-DK"/>
              </w:rPr>
              <w:tab/>
            </w:r>
            <w:r w:rsidR="00757B65" w:rsidRPr="009F0117">
              <w:rPr>
                <w:rStyle w:val="Hyperlink"/>
              </w:rPr>
              <w:t>Interference from the Amateur (5725-5850 MHz) and Amateur Satellite (Space to Earth, 5830-5850 MHz) services into RLAN</w:t>
            </w:r>
            <w:r w:rsidR="00757B65">
              <w:rPr>
                <w:webHidden/>
              </w:rPr>
              <w:tab/>
            </w:r>
            <w:r w:rsidR="00757B65">
              <w:rPr>
                <w:webHidden/>
              </w:rPr>
              <w:fldChar w:fldCharType="begin"/>
            </w:r>
            <w:r w:rsidR="00757B65">
              <w:rPr>
                <w:webHidden/>
              </w:rPr>
              <w:instrText xml:space="preserve"> PAGEREF _Toc441670201 \h </w:instrText>
            </w:r>
            <w:r w:rsidR="00757B65">
              <w:rPr>
                <w:webHidden/>
              </w:rPr>
            </w:r>
            <w:r w:rsidR="00757B65">
              <w:rPr>
                <w:webHidden/>
              </w:rPr>
              <w:fldChar w:fldCharType="separate"/>
            </w:r>
            <w:r w:rsidR="006D516A">
              <w:rPr>
                <w:webHidden/>
              </w:rPr>
              <w:t>95</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02" w:history="1">
            <w:r w:rsidR="00757B65" w:rsidRPr="009F0117">
              <w:rPr>
                <w:rStyle w:val="Hyperlink"/>
                <w:noProof/>
              </w:rPr>
              <w:t>11</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Broadband Direct air to ground communications (BDA2GC) in the frequency range 5855-5875 MHz</w:t>
            </w:r>
            <w:r w:rsidR="00757B65">
              <w:rPr>
                <w:noProof/>
                <w:webHidden/>
              </w:rPr>
              <w:tab/>
            </w:r>
            <w:r w:rsidR="00757B65">
              <w:rPr>
                <w:noProof/>
                <w:webHidden/>
              </w:rPr>
              <w:fldChar w:fldCharType="begin"/>
            </w:r>
            <w:r w:rsidR="00757B65">
              <w:rPr>
                <w:noProof/>
                <w:webHidden/>
              </w:rPr>
              <w:instrText xml:space="preserve"> PAGEREF _Toc441670202 \h </w:instrText>
            </w:r>
            <w:r w:rsidR="00757B65">
              <w:rPr>
                <w:noProof/>
                <w:webHidden/>
              </w:rPr>
            </w:r>
            <w:r w:rsidR="00757B65">
              <w:rPr>
                <w:noProof/>
                <w:webHidden/>
              </w:rPr>
              <w:fldChar w:fldCharType="separate"/>
            </w:r>
            <w:r w:rsidR="006D516A">
              <w:rPr>
                <w:noProof/>
                <w:webHidden/>
              </w:rPr>
              <w:t>96</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03" w:history="1">
            <w:r w:rsidR="00757B65" w:rsidRPr="009F0117">
              <w:rPr>
                <w:rStyle w:val="Hyperlink"/>
              </w:rPr>
              <w:t>11.1</w:t>
            </w:r>
            <w:r w:rsidR="00757B65">
              <w:rPr>
                <w:rFonts w:asciiTheme="minorHAnsi" w:eastAsiaTheme="minorEastAsia" w:hAnsiTheme="minorHAnsi" w:cstheme="minorBidi"/>
                <w:bCs w:val="0"/>
                <w:sz w:val="22"/>
                <w:szCs w:val="22"/>
                <w:lang w:val="da-DK" w:eastAsia="da-DK"/>
              </w:rPr>
              <w:tab/>
            </w:r>
            <w:r w:rsidR="00757B65" w:rsidRPr="009F0117">
              <w:rPr>
                <w:rStyle w:val="Hyperlink"/>
              </w:rPr>
              <w:t>compatibility between RLAN and BDA2GC system as described in ETSI TR 103 108</w:t>
            </w:r>
            <w:r w:rsidR="00757B65">
              <w:rPr>
                <w:webHidden/>
              </w:rPr>
              <w:tab/>
            </w:r>
            <w:r w:rsidR="00757B65">
              <w:rPr>
                <w:webHidden/>
              </w:rPr>
              <w:fldChar w:fldCharType="begin"/>
            </w:r>
            <w:r w:rsidR="00757B65">
              <w:rPr>
                <w:webHidden/>
              </w:rPr>
              <w:instrText xml:space="preserve"> PAGEREF _Toc441670203 \h </w:instrText>
            </w:r>
            <w:r w:rsidR="00757B65">
              <w:rPr>
                <w:webHidden/>
              </w:rPr>
            </w:r>
            <w:r w:rsidR="00757B65">
              <w:rPr>
                <w:webHidden/>
              </w:rPr>
              <w:fldChar w:fldCharType="separate"/>
            </w:r>
            <w:r w:rsidR="006D516A">
              <w:rPr>
                <w:webHidden/>
              </w:rPr>
              <w:t>96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04" w:history="1">
            <w:r w:rsidR="00757B65" w:rsidRPr="009F0117">
              <w:rPr>
                <w:rStyle w:val="Hyperlink"/>
              </w:rPr>
              <w:t>11.1.1</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RLAN into BDA2GC AS (ETSI TR 103 108)</w:t>
            </w:r>
            <w:r w:rsidR="00757B65">
              <w:rPr>
                <w:webHidden/>
              </w:rPr>
              <w:tab/>
            </w:r>
            <w:r w:rsidR="00757B65">
              <w:rPr>
                <w:webHidden/>
              </w:rPr>
              <w:fldChar w:fldCharType="begin"/>
            </w:r>
            <w:r w:rsidR="00757B65">
              <w:rPr>
                <w:webHidden/>
              </w:rPr>
              <w:instrText xml:space="preserve"> PAGEREF _Toc441670204 \h </w:instrText>
            </w:r>
            <w:r w:rsidR="00757B65">
              <w:rPr>
                <w:webHidden/>
              </w:rPr>
            </w:r>
            <w:r w:rsidR="00757B65">
              <w:rPr>
                <w:webHidden/>
              </w:rPr>
              <w:fldChar w:fldCharType="separate"/>
            </w:r>
            <w:r w:rsidR="006D516A">
              <w:rPr>
                <w:webHidden/>
              </w:rPr>
              <w:t>96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05" w:history="1">
            <w:r w:rsidR="00757B65" w:rsidRPr="009F0117">
              <w:rPr>
                <w:rStyle w:val="Hyperlink"/>
                <w14:scene3d>
                  <w14:camera w14:prst="orthographicFront"/>
                  <w14:lightRig w14:rig="threePt" w14:dir="t">
                    <w14:rot w14:lat="0" w14:lon="0" w14:rev="0"/>
                  </w14:lightRig>
                </w14:scene3d>
              </w:rPr>
              <w:t>11.1.1.1</w:t>
            </w:r>
            <w:r w:rsidR="00757B65">
              <w:rPr>
                <w:rFonts w:asciiTheme="minorHAnsi" w:eastAsiaTheme="minorEastAsia" w:hAnsiTheme="minorHAnsi" w:cstheme="minorBidi"/>
                <w:sz w:val="22"/>
                <w:szCs w:val="22"/>
                <w:lang w:val="da-DK" w:eastAsia="da-DK"/>
              </w:rPr>
              <w:tab/>
            </w:r>
            <w:r w:rsidR="00757B65" w:rsidRPr="009F0117">
              <w:rPr>
                <w:rStyle w:val="Hyperlink"/>
              </w:rPr>
              <w:t>Methodology</w:t>
            </w:r>
            <w:r w:rsidR="00757B65">
              <w:rPr>
                <w:webHidden/>
              </w:rPr>
              <w:tab/>
            </w:r>
            <w:r w:rsidR="00757B65">
              <w:rPr>
                <w:webHidden/>
              </w:rPr>
              <w:fldChar w:fldCharType="begin"/>
            </w:r>
            <w:r w:rsidR="00757B65">
              <w:rPr>
                <w:webHidden/>
              </w:rPr>
              <w:instrText xml:space="preserve"> PAGEREF _Toc441670205 \h </w:instrText>
            </w:r>
            <w:r w:rsidR="00757B65">
              <w:rPr>
                <w:webHidden/>
              </w:rPr>
            </w:r>
            <w:r w:rsidR="00757B65">
              <w:rPr>
                <w:webHidden/>
              </w:rPr>
              <w:fldChar w:fldCharType="separate"/>
            </w:r>
            <w:r w:rsidR="006D516A">
              <w:rPr>
                <w:webHidden/>
              </w:rPr>
              <w:t>96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06" w:history="1">
            <w:r w:rsidR="00757B65" w:rsidRPr="009F0117">
              <w:rPr>
                <w:rStyle w:val="Hyperlink"/>
                <w14:scene3d>
                  <w14:camera w14:prst="orthographicFront"/>
                  <w14:lightRig w14:rig="threePt" w14:dir="t">
                    <w14:rot w14:lat="0" w14:lon="0" w14:rev="0"/>
                  </w14:lightRig>
                </w14:scene3d>
              </w:rPr>
              <w:t>11.1.1.2</w:t>
            </w:r>
            <w:r w:rsidR="00757B65">
              <w:rPr>
                <w:rFonts w:asciiTheme="minorHAnsi" w:eastAsiaTheme="minorEastAsia" w:hAnsiTheme="minorHAnsi" w:cstheme="minorBidi"/>
                <w:sz w:val="22"/>
                <w:szCs w:val="22"/>
                <w:lang w:val="da-DK" w:eastAsia="da-DK"/>
              </w:rPr>
              <w:tab/>
            </w:r>
            <w:r w:rsidR="00757B65" w:rsidRPr="009F0117">
              <w:rPr>
                <w:rStyle w:val="Hyperlink"/>
              </w:rPr>
              <w:t>Results</w:t>
            </w:r>
            <w:r w:rsidR="00757B65">
              <w:rPr>
                <w:webHidden/>
              </w:rPr>
              <w:tab/>
            </w:r>
            <w:r w:rsidR="00757B65">
              <w:rPr>
                <w:webHidden/>
              </w:rPr>
              <w:fldChar w:fldCharType="begin"/>
            </w:r>
            <w:r w:rsidR="00757B65">
              <w:rPr>
                <w:webHidden/>
              </w:rPr>
              <w:instrText xml:space="preserve"> PAGEREF _Toc441670206 \h </w:instrText>
            </w:r>
            <w:r w:rsidR="00757B65">
              <w:rPr>
                <w:webHidden/>
              </w:rPr>
            </w:r>
            <w:r w:rsidR="00757B65">
              <w:rPr>
                <w:webHidden/>
              </w:rPr>
              <w:fldChar w:fldCharType="separate"/>
            </w:r>
            <w:r w:rsidR="006D516A">
              <w:rPr>
                <w:webHidden/>
              </w:rPr>
              <w:t>98</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07" w:history="1">
            <w:r w:rsidR="00757B65" w:rsidRPr="009F0117">
              <w:rPr>
                <w:rStyle w:val="Hyperlink"/>
              </w:rPr>
              <w:t>11.1.2</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BDA2GC AS (TR 103 108) into RLAN</w:t>
            </w:r>
            <w:r w:rsidR="00757B65">
              <w:rPr>
                <w:webHidden/>
              </w:rPr>
              <w:tab/>
            </w:r>
            <w:r w:rsidR="00757B65">
              <w:rPr>
                <w:webHidden/>
              </w:rPr>
              <w:fldChar w:fldCharType="begin"/>
            </w:r>
            <w:r w:rsidR="00757B65">
              <w:rPr>
                <w:webHidden/>
              </w:rPr>
              <w:instrText xml:space="preserve"> PAGEREF _Toc441670207 \h </w:instrText>
            </w:r>
            <w:r w:rsidR="00757B65">
              <w:rPr>
                <w:webHidden/>
              </w:rPr>
            </w:r>
            <w:r w:rsidR="00757B65">
              <w:rPr>
                <w:webHidden/>
              </w:rPr>
              <w:fldChar w:fldCharType="separate"/>
            </w:r>
            <w:r w:rsidR="006D516A">
              <w:rPr>
                <w:webHidden/>
              </w:rPr>
              <w:t>99</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08" w:history="1">
            <w:r w:rsidR="00757B65" w:rsidRPr="009F0117">
              <w:rPr>
                <w:rStyle w:val="Hyperlink"/>
              </w:rPr>
              <w:t>11.1.3</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RLAN into BDA2GC GS (ETSI TR 103 108)</w:t>
            </w:r>
            <w:r w:rsidR="00757B65">
              <w:rPr>
                <w:webHidden/>
              </w:rPr>
              <w:tab/>
            </w:r>
            <w:r w:rsidR="00757B65">
              <w:rPr>
                <w:webHidden/>
              </w:rPr>
              <w:fldChar w:fldCharType="begin"/>
            </w:r>
            <w:r w:rsidR="00757B65">
              <w:rPr>
                <w:webHidden/>
              </w:rPr>
              <w:instrText xml:space="preserve"> PAGEREF _Toc441670208 \h </w:instrText>
            </w:r>
            <w:r w:rsidR="00757B65">
              <w:rPr>
                <w:webHidden/>
              </w:rPr>
            </w:r>
            <w:r w:rsidR="00757B65">
              <w:rPr>
                <w:webHidden/>
              </w:rPr>
              <w:fldChar w:fldCharType="separate"/>
            </w:r>
            <w:r w:rsidR="006D516A">
              <w:rPr>
                <w:webHidden/>
              </w:rPr>
              <w:t>101</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09" w:history="1">
            <w:r w:rsidR="00757B65" w:rsidRPr="009F0117">
              <w:rPr>
                <w:rStyle w:val="Hyperlink"/>
              </w:rPr>
              <w:t>11.1.4</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BDA2GC GS (ETSI TR 103 108) into RLAN</w:t>
            </w:r>
            <w:r w:rsidR="00757B65">
              <w:rPr>
                <w:webHidden/>
              </w:rPr>
              <w:tab/>
            </w:r>
            <w:r w:rsidR="00757B65">
              <w:rPr>
                <w:webHidden/>
              </w:rPr>
              <w:fldChar w:fldCharType="begin"/>
            </w:r>
            <w:r w:rsidR="00757B65">
              <w:rPr>
                <w:webHidden/>
              </w:rPr>
              <w:instrText xml:space="preserve"> PAGEREF _Toc441670209 \h </w:instrText>
            </w:r>
            <w:r w:rsidR="00757B65">
              <w:rPr>
                <w:webHidden/>
              </w:rPr>
            </w:r>
            <w:r w:rsidR="00757B65">
              <w:rPr>
                <w:webHidden/>
              </w:rPr>
              <w:fldChar w:fldCharType="separate"/>
            </w:r>
            <w:r w:rsidR="006D516A">
              <w:rPr>
                <w:webHidden/>
              </w:rPr>
              <w:t>103</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10" w:history="1">
            <w:r w:rsidR="00757B65" w:rsidRPr="009F0117">
              <w:rPr>
                <w:rStyle w:val="Hyperlink"/>
              </w:rPr>
              <w:t>11.1.5</w:t>
            </w:r>
            <w:r w:rsidR="00757B65">
              <w:rPr>
                <w:rFonts w:asciiTheme="minorHAnsi" w:eastAsiaTheme="minorEastAsia" w:hAnsiTheme="minorHAnsi" w:cstheme="minorBidi"/>
                <w:sz w:val="22"/>
                <w:szCs w:val="22"/>
                <w:lang w:val="da-DK" w:eastAsia="da-DK"/>
              </w:rPr>
              <w:tab/>
            </w:r>
            <w:r w:rsidR="00757B65" w:rsidRPr="009F0117">
              <w:rPr>
                <w:rStyle w:val="Hyperlink"/>
              </w:rPr>
              <w:t>Summary for the compatibility between BDA2GC (ETSI TR 103 108) and RLAN</w:t>
            </w:r>
            <w:r w:rsidR="00757B65">
              <w:rPr>
                <w:webHidden/>
              </w:rPr>
              <w:tab/>
            </w:r>
            <w:r w:rsidR="00757B65">
              <w:rPr>
                <w:webHidden/>
              </w:rPr>
              <w:fldChar w:fldCharType="begin"/>
            </w:r>
            <w:r w:rsidR="00757B65">
              <w:rPr>
                <w:webHidden/>
              </w:rPr>
              <w:instrText xml:space="preserve"> PAGEREF _Toc441670210 \h </w:instrText>
            </w:r>
            <w:r w:rsidR="00757B65">
              <w:rPr>
                <w:webHidden/>
              </w:rPr>
            </w:r>
            <w:r w:rsidR="00757B65">
              <w:rPr>
                <w:webHidden/>
              </w:rPr>
              <w:fldChar w:fldCharType="separate"/>
            </w:r>
            <w:r w:rsidR="006D516A">
              <w:rPr>
                <w:webHidden/>
              </w:rPr>
              <w:t>105</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11" w:history="1">
            <w:r w:rsidR="00757B65" w:rsidRPr="009F0117">
              <w:rPr>
                <w:rStyle w:val="Hyperlink"/>
              </w:rPr>
              <w:t>11.2</w:t>
            </w:r>
            <w:r w:rsidR="00757B65">
              <w:rPr>
                <w:rFonts w:asciiTheme="minorHAnsi" w:eastAsiaTheme="minorEastAsia" w:hAnsiTheme="minorHAnsi" w:cstheme="minorBidi"/>
                <w:bCs w:val="0"/>
                <w:sz w:val="22"/>
                <w:szCs w:val="22"/>
                <w:lang w:val="da-DK" w:eastAsia="da-DK"/>
              </w:rPr>
              <w:tab/>
            </w:r>
            <w:r w:rsidR="00757B65" w:rsidRPr="009F0117">
              <w:rPr>
                <w:rStyle w:val="Hyperlink"/>
              </w:rPr>
              <w:t xml:space="preserve">compatibility between RLAN and BDA2GC system as described in TR 101 599 </w:t>
            </w:r>
            <w:r w:rsidR="00757B65" w:rsidRPr="009F0117">
              <w:rPr>
                <w:rStyle w:val="Hyperlink"/>
                <w:rFonts w:hint="eastAsia"/>
                <w:cs/>
              </w:rPr>
              <w:t>‎</w:t>
            </w:r>
            <w:r w:rsidR="00757B65" w:rsidRPr="009F0117">
              <w:rPr>
                <w:rStyle w:val="Hyperlink"/>
              </w:rPr>
              <w:t>[24]</w:t>
            </w:r>
            <w:r w:rsidR="00757B65">
              <w:rPr>
                <w:webHidden/>
              </w:rPr>
              <w:tab/>
            </w:r>
            <w:r w:rsidR="00757B65">
              <w:rPr>
                <w:webHidden/>
              </w:rPr>
              <w:fldChar w:fldCharType="begin"/>
            </w:r>
            <w:r w:rsidR="00757B65">
              <w:rPr>
                <w:webHidden/>
              </w:rPr>
              <w:instrText xml:space="preserve"> PAGEREF _Toc441670211 \h </w:instrText>
            </w:r>
            <w:r w:rsidR="00757B65">
              <w:rPr>
                <w:webHidden/>
              </w:rPr>
            </w:r>
            <w:r w:rsidR="00757B65">
              <w:rPr>
                <w:webHidden/>
              </w:rPr>
              <w:fldChar w:fldCharType="separate"/>
            </w:r>
            <w:r w:rsidR="006D516A">
              <w:rPr>
                <w:webHidden/>
              </w:rPr>
              <w:t>106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12" w:history="1">
            <w:r w:rsidR="00757B65" w:rsidRPr="009F0117">
              <w:rPr>
                <w:rStyle w:val="Hyperlink"/>
              </w:rPr>
              <w:t>11.2.1</w:t>
            </w:r>
            <w:r w:rsidR="00757B65">
              <w:rPr>
                <w:rFonts w:asciiTheme="minorHAnsi" w:eastAsiaTheme="minorEastAsia" w:hAnsiTheme="minorHAnsi" w:cstheme="minorBidi"/>
                <w:sz w:val="22"/>
                <w:szCs w:val="22"/>
                <w:lang w:val="da-DK" w:eastAsia="da-DK"/>
              </w:rPr>
              <w:tab/>
            </w:r>
            <w:r w:rsidR="00757B65" w:rsidRPr="009F0117">
              <w:rPr>
                <w:rStyle w:val="Hyperlink"/>
              </w:rPr>
              <w:t>Minimum Coupling Loss analyses</w:t>
            </w:r>
            <w:r w:rsidR="00757B65">
              <w:rPr>
                <w:webHidden/>
              </w:rPr>
              <w:tab/>
            </w:r>
            <w:r w:rsidR="00757B65">
              <w:rPr>
                <w:webHidden/>
              </w:rPr>
              <w:fldChar w:fldCharType="begin"/>
            </w:r>
            <w:r w:rsidR="00757B65">
              <w:rPr>
                <w:webHidden/>
              </w:rPr>
              <w:instrText xml:space="preserve"> PAGEREF _Toc441670212 \h </w:instrText>
            </w:r>
            <w:r w:rsidR="00757B65">
              <w:rPr>
                <w:webHidden/>
              </w:rPr>
            </w:r>
            <w:r w:rsidR="00757B65">
              <w:rPr>
                <w:webHidden/>
              </w:rPr>
              <w:fldChar w:fldCharType="separate"/>
            </w:r>
            <w:r w:rsidR="006D516A">
              <w:rPr>
                <w:webHidden/>
              </w:rPr>
              <w:t>106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13" w:history="1">
            <w:r w:rsidR="00757B65" w:rsidRPr="009F0117">
              <w:rPr>
                <w:rStyle w:val="Hyperlink"/>
                <w14:scene3d>
                  <w14:camera w14:prst="orthographicFront"/>
                  <w14:lightRig w14:rig="threePt" w14:dir="t">
                    <w14:rot w14:lat="0" w14:lon="0" w14:rev="0"/>
                  </w14:lightRig>
                </w14:scene3d>
              </w:rPr>
              <w:t>11.2.1.1</w:t>
            </w:r>
            <w:r w:rsidR="00757B65">
              <w:rPr>
                <w:rFonts w:asciiTheme="minorHAnsi" w:eastAsiaTheme="minorEastAsia" w:hAnsiTheme="minorHAnsi" w:cstheme="minorBidi"/>
                <w:sz w:val="22"/>
                <w:szCs w:val="22"/>
                <w:lang w:val="da-DK" w:eastAsia="da-DK"/>
              </w:rPr>
              <w:tab/>
            </w:r>
            <w:r w:rsidR="00757B65" w:rsidRPr="009F0117">
              <w:rPr>
                <w:rStyle w:val="Hyperlink"/>
              </w:rPr>
              <w:t>Determination of the worst case location of an RLAN in respect of interference to/from a DA2GC Aircraft Station</w:t>
            </w:r>
            <w:r w:rsidR="00757B65">
              <w:rPr>
                <w:webHidden/>
              </w:rPr>
              <w:tab/>
            </w:r>
            <w:r w:rsidR="00757B65">
              <w:rPr>
                <w:webHidden/>
              </w:rPr>
              <w:fldChar w:fldCharType="begin"/>
            </w:r>
            <w:r w:rsidR="00757B65">
              <w:rPr>
                <w:webHidden/>
              </w:rPr>
              <w:instrText xml:space="preserve"> PAGEREF _Toc441670213 \h </w:instrText>
            </w:r>
            <w:r w:rsidR="00757B65">
              <w:rPr>
                <w:webHidden/>
              </w:rPr>
            </w:r>
            <w:r w:rsidR="00757B65">
              <w:rPr>
                <w:webHidden/>
              </w:rPr>
              <w:fldChar w:fldCharType="separate"/>
            </w:r>
            <w:r w:rsidR="006D516A">
              <w:rPr>
                <w:webHidden/>
              </w:rPr>
              <w:t>106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14" w:history="1">
            <w:r w:rsidR="00757B65" w:rsidRPr="009F0117">
              <w:rPr>
                <w:rStyle w:val="Hyperlink"/>
                <w14:scene3d>
                  <w14:camera w14:prst="orthographicFront"/>
                  <w14:lightRig w14:rig="threePt" w14:dir="t">
                    <w14:rot w14:lat="0" w14:lon="0" w14:rev="0"/>
                  </w14:lightRig>
                </w14:scene3d>
              </w:rPr>
              <w:t>11.2.1.2</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RLAN into BDA2GC AS (TR 101 599)</w:t>
            </w:r>
            <w:r w:rsidR="00757B65">
              <w:rPr>
                <w:webHidden/>
              </w:rPr>
              <w:tab/>
            </w:r>
            <w:r w:rsidR="00757B65">
              <w:rPr>
                <w:webHidden/>
              </w:rPr>
              <w:fldChar w:fldCharType="begin"/>
            </w:r>
            <w:r w:rsidR="00757B65">
              <w:rPr>
                <w:webHidden/>
              </w:rPr>
              <w:instrText xml:space="preserve"> PAGEREF _Toc441670214 \h </w:instrText>
            </w:r>
            <w:r w:rsidR="00757B65">
              <w:rPr>
                <w:webHidden/>
              </w:rPr>
            </w:r>
            <w:r w:rsidR="00757B65">
              <w:rPr>
                <w:webHidden/>
              </w:rPr>
              <w:fldChar w:fldCharType="separate"/>
            </w:r>
            <w:r w:rsidR="006D516A">
              <w:rPr>
                <w:webHidden/>
              </w:rPr>
              <w:t>107</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15" w:history="1">
            <w:r w:rsidR="00757B65" w:rsidRPr="009F0117">
              <w:rPr>
                <w:rStyle w:val="Hyperlink"/>
                <w14:scene3d>
                  <w14:camera w14:prst="orthographicFront"/>
                  <w14:lightRig w14:rig="threePt" w14:dir="t">
                    <w14:rot w14:lat="0" w14:lon="0" w14:rev="0"/>
                  </w14:lightRig>
                </w14:scene3d>
              </w:rPr>
              <w:t>11.2.1.3</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BDA2GC AS (TR 101 599) into RLAN</w:t>
            </w:r>
            <w:r w:rsidR="00757B65">
              <w:rPr>
                <w:webHidden/>
              </w:rPr>
              <w:tab/>
            </w:r>
            <w:r w:rsidR="00757B65">
              <w:rPr>
                <w:webHidden/>
              </w:rPr>
              <w:fldChar w:fldCharType="begin"/>
            </w:r>
            <w:r w:rsidR="00757B65">
              <w:rPr>
                <w:webHidden/>
              </w:rPr>
              <w:instrText xml:space="preserve"> PAGEREF _Toc441670215 \h </w:instrText>
            </w:r>
            <w:r w:rsidR="00757B65">
              <w:rPr>
                <w:webHidden/>
              </w:rPr>
            </w:r>
            <w:r w:rsidR="00757B65">
              <w:rPr>
                <w:webHidden/>
              </w:rPr>
              <w:fldChar w:fldCharType="separate"/>
            </w:r>
            <w:r w:rsidR="006D516A">
              <w:rPr>
                <w:webHidden/>
              </w:rPr>
              <w:t>110</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16" w:history="1">
            <w:r w:rsidR="00757B65" w:rsidRPr="009F0117">
              <w:rPr>
                <w:rStyle w:val="Hyperlink"/>
                <w14:scene3d>
                  <w14:camera w14:prst="orthographicFront"/>
                  <w14:lightRig w14:rig="threePt" w14:dir="t">
                    <w14:rot w14:lat="0" w14:lon="0" w14:rev="0"/>
                  </w14:lightRig>
                </w14:scene3d>
              </w:rPr>
              <w:t>11.2.1.4</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RLAN into BDA2GC GS (TR 101 599)</w:t>
            </w:r>
            <w:r w:rsidR="00757B65">
              <w:rPr>
                <w:webHidden/>
              </w:rPr>
              <w:tab/>
            </w:r>
            <w:r w:rsidR="00757B65">
              <w:rPr>
                <w:webHidden/>
              </w:rPr>
              <w:fldChar w:fldCharType="begin"/>
            </w:r>
            <w:r w:rsidR="00757B65">
              <w:rPr>
                <w:webHidden/>
              </w:rPr>
              <w:instrText xml:space="preserve"> PAGEREF _Toc441670216 \h </w:instrText>
            </w:r>
            <w:r w:rsidR="00757B65">
              <w:rPr>
                <w:webHidden/>
              </w:rPr>
            </w:r>
            <w:r w:rsidR="00757B65">
              <w:rPr>
                <w:webHidden/>
              </w:rPr>
              <w:fldChar w:fldCharType="separate"/>
            </w:r>
            <w:r w:rsidR="006D516A">
              <w:rPr>
                <w:webHidden/>
              </w:rPr>
              <w:t>111</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17" w:history="1">
            <w:r w:rsidR="00757B65" w:rsidRPr="009F0117">
              <w:rPr>
                <w:rStyle w:val="Hyperlink"/>
                <w14:scene3d>
                  <w14:camera w14:prst="orthographicFront"/>
                  <w14:lightRig w14:rig="threePt" w14:dir="t">
                    <w14:rot w14:lat="0" w14:lon="0" w14:rev="0"/>
                  </w14:lightRig>
                </w14:scene3d>
              </w:rPr>
              <w:t>11.2.1.5</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BDA2GC GS (TR 101 599) into RLAN</w:t>
            </w:r>
            <w:r w:rsidR="00757B65">
              <w:rPr>
                <w:webHidden/>
              </w:rPr>
              <w:tab/>
            </w:r>
            <w:r w:rsidR="00757B65">
              <w:rPr>
                <w:webHidden/>
              </w:rPr>
              <w:fldChar w:fldCharType="begin"/>
            </w:r>
            <w:r w:rsidR="00757B65">
              <w:rPr>
                <w:webHidden/>
              </w:rPr>
              <w:instrText xml:space="preserve"> PAGEREF _Toc441670217 \h </w:instrText>
            </w:r>
            <w:r w:rsidR="00757B65">
              <w:rPr>
                <w:webHidden/>
              </w:rPr>
            </w:r>
            <w:r w:rsidR="00757B65">
              <w:rPr>
                <w:webHidden/>
              </w:rPr>
              <w:fldChar w:fldCharType="separate"/>
            </w:r>
            <w:r w:rsidR="006D516A">
              <w:rPr>
                <w:webHidden/>
              </w:rPr>
              <w:t>112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18" w:history="1">
            <w:r w:rsidR="00757B65" w:rsidRPr="009F0117">
              <w:rPr>
                <w:rStyle w:val="Hyperlink"/>
              </w:rPr>
              <w:t>11.2.2</w:t>
            </w:r>
            <w:r w:rsidR="00757B65">
              <w:rPr>
                <w:rFonts w:asciiTheme="minorHAnsi" w:eastAsiaTheme="minorEastAsia" w:hAnsiTheme="minorHAnsi" w:cstheme="minorBidi"/>
                <w:sz w:val="22"/>
                <w:szCs w:val="22"/>
                <w:lang w:val="da-DK" w:eastAsia="da-DK"/>
              </w:rPr>
              <w:tab/>
            </w:r>
            <w:r w:rsidR="00757B65" w:rsidRPr="009F0117">
              <w:rPr>
                <w:rStyle w:val="Hyperlink"/>
              </w:rPr>
              <w:t>Statistical considerations for the compatibility between RLAN and BDA2GC system as described in ETSI TR 101 599</w:t>
            </w:r>
            <w:r w:rsidR="00757B65">
              <w:rPr>
                <w:webHidden/>
              </w:rPr>
              <w:tab/>
            </w:r>
            <w:r w:rsidR="00757B65">
              <w:rPr>
                <w:webHidden/>
              </w:rPr>
              <w:fldChar w:fldCharType="begin"/>
            </w:r>
            <w:r w:rsidR="00757B65">
              <w:rPr>
                <w:webHidden/>
              </w:rPr>
              <w:instrText xml:space="preserve"> PAGEREF _Toc441670218 \h </w:instrText>
            </w:r>
            <w:r w:rsidR="00757B65">
              <w:rPr>
                <w:webHidden/>
              </w:rPr>
            </w:r>
            <w:r w:rsidR="00757B65">
              <w:rPr>
                <w:webHidden/>
              </w:rPr>
              <w:fldChar w:fldCharType="separate"/>
            </w:r>
            <w:r w:rsidR="006D516A">
              <w:rPr>
                <w:webHidden/>
              </w:rPr>
              <w:t>114</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19" w:history="1">
            <w:r w:rsidR="00757B65" w:rsidRPr="009F0117">
              <w:rPr>
                <w:rStyle w:val="Hyperlink"/>
                <w14:scene3d>
                  <w14:camera w14:prst="orthographicFront"/>
                  <w14:lightRig w14:rig="threePt" w14:dir="t">
                    <w14:rot w14:lat="0" w14:lon="0" w14:rev="0"/>
                  </w14:lightRig>
                </w14:scene3d>
              </w:rPr>
              <w:t>11.2.2.1</w:t>
            </w:r>
            <w:r w:rsidR="00757B65">
              <w:rPr>
                <w:rFonts w:asciiTheme="minorHAnsi" w:eastAsiaTheme="minorEastAsia" w:hAnsiTheme="minorHAnsi" w:cstheme="minorBidi"/>
                <w:sz w:val="22"/>
                <w:szCs w:val="22"/>
                <w:lang w:val="da-DK" w:eastAsia="da-DK"/>
              </w:rPr>
              <w:tab/>
            </w:r>
            <w:r w:rsidR="00757B65" w:rsidRPr="009F0117">
              <w:rPr>
                <w:rStyle w:val="Hyperlink"/>
              </w:rPr>
              <w:t xml:space="preserve">Interference from RLAN into BDA2GC AS (ETSI TR 101 599 </w:t>
            </w:r>
            <w:r w:rsidR="00757B65" w:rsidRPr="009F0117">
              <w:rPr>
                <w:rStyle w:val="Hyperlink"/>
                <w:rFonts w:hint="eastAsia"/>
                <w:cs/>
              </w:rPr>
              <w:t>‎</w:t>
            </w:r>
            <w:r w:rsidR="00757B65" w:rsidRPr="009F0117">
              <w:rPr>
                <w:rStyle w:val="Hyperlink"/>
              </w:rPr>
              <w:t>[24])</w:t>
            </w:r>
            <w:r w:rsidR="00757B65">
              <w:rPr>
                <w:webHidden/>
              </w:rPr>
              <w:tab/>
            </w:r>
            <w:r w:rsidR="00757B65">
              <w:rPr>
                <w:webHidden/>
              </w:rPr>
              <w:fldChar w:fldCharType="begin"/>
            </w:r>
            <w:r w:rsidR="00757B65">
              <w:rPr>
                <w:webHidden/>
              </w:rPr>
              <w:instrText xml:space="preserve"> PAGEREF _Toc441670219 \h </w:instrText>
            </w:r>
            <w:r w:rsidR="00757B65">
              <w:rPr>
                <w:webHidden/>
              </w:rPr>
            </w:r>
            <w:r w:rsidR="00757B65">
              <w:rPr>
                <w:webHidden/>
              </w:rPr>
              <w:fldChar w:fldCharType="separate"/>
            </w:r>
            <w:r w:rsidR="006D516A">
              <w:rPr>
                <w:webHidden/>
              </w:rPr>
              <w:t>114</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20" w:history="1">
            <w:r w:rsidR="00757B65" w:rsidRPr="009F0117">
              <w:rPr>
                <w:rStyle w:val="Hyperlink"/>
                <w14:scene3d>
                  <w14:camera w14:prst="orthographicFront"/>
                  <w14:lightRig w14:rig="threePt" w14:dir="t">
                    <w14:rot w14:lat="0" w14:lon="0" w14:rev="0"/>
                  </w14:lightRig>
                </w14:scene3d>
              </w:rPr>
              <w:t>11.2.2.2</w:t>
            </w:r>
            <w:r w:rsidR="00757B65">
              <w:rPr>
                <w:rFonts w:asciiTheme="minorHAnsi" w:eastAsiaTheme="minorEastAsia" w:hAnsiTheme="minorHAnsi" w:cstheme="minorBidi"/>
                <w:sz w:val="22"/>
                <w:szCs w:val="22"/>
                <w:lang w:val="da-DK" w:eastAsia="da-DK"/>
              </w:rPr>
              <w:tab/>
            </w:r>
            <w:r w:rsidR="00757B65" w:rsidRPr="009F0117">
              <w:rPr>
                <w:rStyle w:val="Hyperlink"/>
              </w:rPr>
              <w:t xml:space="preserve">Interference from BDA2GC AS (ETSI TR 101 599 </w:t>
            </w:r>
            <w:r w:rsidR="00757B65" w:rsidRPr="009F0117">
              <w:rPr>
                <w:rStyle w:val="Hyperlink"/>
                <w:rFonts w:hint="eastAsia"/>
                <w:cs/>
              </w:rPr>
              <w:t>‎</w:t>
            </w:r>
            <w:r w:rsidR="00757B65" w:rsidRPr="009F0117">
              <w:rPr>
                <w:rStyle w:val="Hyperlink"/>
              </w:rPr>
              <w:t>[24]) into RLAN</w:t>
            </w:r>
            <w:r w:rsidR="00757B65">
              <w:rPr>
                <w:webHidden/>
              </w:rPr>
              <w:tab/>
            </w:r>
            <w:r w:rsidR="00757B65">
              <w:rPr>
                <w:webHidden/>
              </w:rPr>
              <w:fldChar w:fldCharType="begin"/>
            </w:r>
            <w:r w:rsidR="00757B65">
              <w:rPr>
                <w:webHidden/>
              </w:rPr>
              <w:instrText xml:space="preserve"> PAGEREF _Toc441670220 \h </w:instrText>
            </w:r>
            <w:r w:rsidR="00757B65">
              <w:rPr>
                <w:webHidden/>
              </w:rPr>
            </w:r>
            <w:r w:rsidR="00757B65">
              <w:rPr>
                <w:webHidden/>
              </w:rPr>
              <w:fldChar w:fldCharType="separate"/>
            </w:r>
            <w:r w:rsidR="006D516A">
              <w:rPr>
                <w:webHidden/>
              </w:rPr>
              <w:t>116</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21" w:history="1">
            <w:r w:rsidR="00757B65" w:rsidRPr="009F0117">
              <w:rPr>
                <w:rStyle w:val="Hyperlink"/>
                <w14:scene3d>
                  <w14:camera w14:prst="orthographicFront"/>
                  <w14:lightRig w14:rig="threePt" w14:dir="t">
                    <w14:rot w14:lat="0" w14:lon="0" w14:rev="0"/>
                  </w14:lightRig>
                </w14:scene3d>
              </w:rPr>
              <w:t>11.2.2.3</w:t>
            </w:r>
            <w:r w:rsidR="00757B65">
              <w:rPr>
                <w:rFonts w:asciiTheme="minorHAnsi" w:eastAsiaTheme="minorEastAsia" w:hAnsiTheme="minorHAnsi" w:cstheme="minorBidi"/>
                <w:sz w:val="22"/>
                <w:szCs w:val="22"/>
                <w:lang w:val="da-DK" w:eastAsia="da-DK"/>
              </w:rPr>
              <w:tab/>
            </w:r>
            <w:r w:rsidR="00757B65" w:rsidRPr="009F0117">
              <w:rPr>
                <w:rStyle w:val="Hyperlink"/>
              </w:rPr>
              <w:t xml:space="preserve">Interference from RLAN into BDA2GC GS (TR 101 599 </w:t>
            </w:r>
            <w:r w:rsidR="00757B65" w:rsidRPr="009F0117">
              <w:rPr>
                <w:rStyle w:val="Hyperlink"/>
                <w:rFonts w:hint="eastAsia"/>
                <w:cs/>
              </w:rPr>
              <w:t>‎</w:t>
            </w:r>
            <w:r w:rsidR="00757B65" w:rsidRPr="009F0117">
              <w:rPr>
                <w:rStyle w:val="Hyperlink"/>
              </w:rPr>
              <w:t>[24])</w:t>
            </w:r>
            <w:r w:rsidR="00757B65">
              <w:rPr>
                <w:webHidden/>
              </w:rPr>
              <w:tab/>
            </w:r>
            <w:r w:rsidR="00757B65">
              <w:rPr>
                <w:webHidden/>
              </w:rPr>
              <w:fldChar w:fldCharType="begin"/>
            </w:r>
            <w:r w:rsidR="00757B65">
              <w:rPr>
                <w:webHidden/>
              </w:rPr>
              <w:instrText xml:space="preserve"> PAGEREF _Toc441670221 \h </w:instrText>
            </w:r>
            <w:r w:rsidR="00757B65">
              <w:rPr>
                <w:webHidden/>
              </w:rPr>
            </w:r>
            <w:r w:rsidR="00757B65">
              <w:rPr>
                <w:webHidden/>
              </w:rPr>
              <w:fldChar w:fldCharType="separate"/>
            </w:r>
            <w:r w:rsidR="006D516A">
              <w:rPr>
                <w:webHidden/>
              </w:rPr>
              <w:t>117</w:t>
            </w:r>
            <w:r w:rsidR="00757B65">
              <w:rPr>
                <w:webHidden/>
              </w:rPr>
              <w:fldChar w:fldCharType="end"/>
            </w:r>
          </w:hyperlink>
        </w:p>
        <w:p w:rsidR="00757B65" w:rsidRDefault="006403D9">
          <w:pPr>
            <w:pStyle w:val="TOC4"/>
            <w:rPr>
              <w:rFonts w:asciiTheme="minorHAnsi" w:eastAsiaTheme="minorEastAsia" w:hAnsiTheme="minorHAnsi" w:cstheme="minorBidi"/>
              <w:sz w:val="22"/>
              <w:szCs w:val="22"/>
              <w:lang w:val="da-DK" w:eastAsia="da-DK"/>
            </w:rPr>
          </w:pPr>
          <w:hyperlink w:anchor="_Toc441670222" w:history="1">
            <w:r w:rsidR="00757B65" w:rsidRPr="009F0117">
              <w:rPr>
                <w:rStyle w:val="Hyperlink"/>
                <w14:scene3d>
                  <w14:camera w14:prst="orthographicFront"/>
                  <w14:lightRig w14:rig="threePt" w14:dir="t">
                    <w14:rot w14:lat="0" w14:lon="0" w14:rev="0"/>
                  </w14:lightRig>
                </w14:scene3d>
              </w:rPr>
              <w:t>11.2.2.4</w:t>
            </w:r>
            <w:r w:rsidR="00757B65">
              <w:rPr>
                <w:rFonts w:asciiTheme="minorHAnsi" w:eastAsiaTheme="minorEastAsia" w:hAnsiTheme="minorHAnsi" w:cstheme="minorBidi"/>
                <w:sz w:val="22"/>
                <w:szCs w:val="22"/>
                <w:lang w:val="da-DK" w:eastAsia="da-DK"/>
              </w:rPr>
              <w:tab/>
            </w:r>
            <w:r w:rsidR="00757B65" w:rsidRPr="009F0117">
              <w:rPr>
                <w:rStyle w:val="Hyperlink"/>
              </w:rPr>
              <w:t xml:space="preserve">Interference from BDA2GC GS (ETSI TR 101 599 </w:t>
            </w:r>
            <w:r w:rsidR="00757B65" w:rsidRPr="009F0117">
              <w:rPr>
                <w:rStyle w:val="Hyperlink"/>
                <w:rFonts w:hint="eastAsia"/>
                <w:cs/>
              </w:rPr>
              <w:t>‎</w:t>
            </w:r>
            <w:r w:rsidR="00757B65" w:rsidRPr="009F0117">
              <w:rPr>
                <w:rStyle w:val="Hyperlink"/>
              </w:rPr>
              <w:t>[24]) into RLAN</w:t>
            </w:r>
            <w:r w:rsidR="00757B65">
              <w:rPr>
                <w:webHidden/>
              </w:rPr>
              <w:tab/>
            </w:r>
            <w:r w:rsidR="00757B65">
              <w:rPr>
                <w:webHidden/>
              </w:rPr>
              <w:fldChar w:fldCharType="begin"/>
            </w:r>
            <w:r w:rsidR="00757B65">
              <w:rPr>
                <w:webHidden/>
              </w:rPr>
              <w:instrText xml:space="preserve"> PAGEREF _Toc441670222 \h </w:instrText>
            </w:r>
            <w:r w:rsidR="00757B65">
              <w:rPr>
                <w:webHidden/>
              </w:rPr>
            </w:r>
            <w:r w:rsidR="00757B65">
              <w:rPr>
                <w:webHidden/>
              </w:rPr>
              <w:fldChar w:fldCharType="separate"/>
            </w:r>
            <w:r w:rsidR="006D516A">
              <w:rPr>
                <w:webHidden/>
              </w:rPr>
              <w:t>118</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23" w:history="1">
            <w:r w:rsidR="00757B65" w:rsidRPr="009F0117">
              <w:rPr>
                <w:rStyle w:val="Hyperlink"/>
              </w:rPr>
              <w:t>11.2.3</w:t>
            </w:r>
            <w:r w:rsidR="00757B65">
              <w:rPr>
                <w:rFonts w:asciiTheme="minorHAnsi" w:eastAsiaTheme="minorEastAsia" w:hAnsiTheme="minorHAnsi" w:cstheme="minorBidi"/>
                <w:sz w:val="22"/>
                <w:szCs w:val="22"/>
                <w:lang w:val="da-DK" w:eastAsia="da-DK"/>
              </w:rPr>
              <w:tab/>
            </w:r>
            <w:r w:rsidR="00757B65" w:rsidRPr="009F0117">
              <w:rPr>
                <w:rStyle w:val="Hyperlink"/>
              </w:rPr>
              <w:t xml:space="preserve">Summary for the compatibility between BDA2GC (ETSI TR 101 599 </w:t>
            </w:r>
            <w:r w:rsidR="00757B65" w:rsidRPr="009F0117">
              <w:rPr>
                <w:rStyle w:val="Hyperlink"/>
                <w:rFonts w:hint="eastAsia"/>
                <w:cs/>
              </w:rPr>
              <w:t>‎</w:t>
            </w:r>
            <w:r w:rsidR="00757B65" w:rsidRPr="009F0117">
              <w:rPr>
                <w:rStyle w:val="Hyperlink"/>
              </w:rPr>
              <w:t>[24]) and RLAN</w:t>
            </w:r>
            <w:r w:rsidR="00757B65">
              <w:rPr>
                <w:webHidden/>
              </w:rPr>
              <w:tab/>
            </w:r>
            <w:r w:rsidR="00757B65">
              <w:rPr>
                <w:webHidden/>
              </w:rPr>
              <w:fldChar w:fldCharType="begin"/>
            </w:r>
            <w:r w:rsidR="00757B65">
              <w:rPr>
                <w:webHidden/>
              </w:rPr>
              <w:instrText xml:space="preserve"> PAGEREF _Toc441670223 \h </w:instrText>
            </w:r>
            <w:r w:rsidR="00757B65">
              <w:rPr>
                <w:webHidden/>
              </w:rPr>
            </w:r>
            <w:r w:rsidR="00757B65">
              <w:rPr>
                <w:webHidden/>
              </w:rPr>
              <w:fldChar w:fldCharType="separate"/>
            </w:r>
            <w:r w:rsidR="006D516A">
              <w:rPr>
                <w:webHidden/>
              </w:rPr>
              <w:t>120</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24" w:history="1">
            <w:r w:rsidR="00757B65" w:rsidRPr="009F0117">
              <w:rPr>
                <w:rStyle w:val="Hyperlink"/>
              </w:rPr>
              <w:t>11.3</w:t>
            </w:r>
            <w:r w:rsidR="00757B65">
              <w:rPr>
                <w:rFonts w:asciiTheme="minorHAnsi" w:eastAsiaTheme="minorEastAsia" w:hAnsiTheme="minorHAnsi" w:cstheme="minorBidi"/>
                <w:bCs w:val="0"/>
                <w:sz w:val="22"/>
                <w:szCs w:val="22"/>
                <w:lang w:val="da-DK" w:eastAsia="da-DK"/>
              </w:rPr>
              <w:tab/>
            </w:r>
            <w:r w:rsidR="00757B65" w:rsidRPr="009F0117">
              <w:rPr>
                <w:rStyle w:val="Hyperlink"/>
              </w:rPr>
              <w:t>Conclusion on the compatibility between RLAN and BDA2GC</w:t>
            </w:r>
            <w:r w:rsidR="00757B65">
              <w:rPr>
                <w:webHidden/>
              </w:rPr>
              <w:tab/>
            </w:r>
            <w:r w:rsidR="00757B65">
              <w:rPr>
                <w:webHidden/>
              </w:rPr>
              <w:fldChar w:fldCharType="begin"/>
            </w:r>
            <w:r w:rsidR="00757B65">
              <w:rPr>
                <w:webHidden/>
              </w:rPr>
              <w:instrText xml:space="preserve"> PAGEREF _Toc441670224 \h </w:instrText>
            </w:r>
            <w:r w:rsidR="00757B65">
              <w:rPr>
                <w:webHidden/>
              </w:rPr>
            </w:r>
            <w:r w:rsidR="00757B65">
              <w:rPr>
                <w:webHidden/>
              </w:rPr>
              <w:fldChar w:fldCharType="separate"/>
            </w:r>
            <w:r w:rsidR="006D516A">
              <w:rPr>
                <w:webHidden/>
              </w:rPr>
              <w:t>121</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25" w:history="1">
            <w:r w:rsidR="00757B65" w:rsidRPr="009F0117">
              <w:rPr>
                <w:rStyle w:val="Hyperlink"/>
                <w:noProof/>
              </w:rPr>
              <w:t>12</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Compatibility between RLAN and Wireless Industrial Applications (WIA) in the band 5725-5875 MHz</w:t>
            </w:r>
            <w:r w:rsidR="00757B65">
              <w:rPr>
                <w:noProof/>
                <w:webHidden/>
              </w:rPr>
              <w:tab/>
            </w:r>
            <w:r w:rsidR="00757B65">
              <w:rPr>
                <w:noProof/>
                <w:webHidden/>
              </w:rPr>
              <w:fldChar w:fldCharType="begin"/>
            </w:r>
            <w:r w:rsidR="00757B65">
              <w:rPr>
                <w:noProof/>
                <w:webHidden/>
              </w:rPr>
              <w:instrText xml:space="preserve"> PAGEREF _Toc441670225 \h </w:instrText>
            </w:r>
            <w:r w:rsidR="00757B65">
              <w:rPr>
                <w:noProof/>
                <w:webHidden/>
              </w:rPr>
            </w:r>
            <w:r w:rsidR="00757B65">
              <w:rPr>
                <w:noProof/>
                <w:webHidden/>
              </w:rPr>
              <w:fldChar w:fldCharType="separate"/>
            </w:r>
            <w:r w:rsidR="006D516A">
              <w:rPr>
                <w:noProof/>
                <w:webHidden/>
              </w:rPr>
              <w:t>122</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26" w:history="1">
            <w:r w:rsidR="00757B65" w:rsidRPr="009F0117">
              <w:rPr>
                <w:rStyle w:val="Hyperlink"/>
              </w:rPr>
              <w:t>12.1</w:t>
            </w:r>
            <w:r w:rsidR="00757B65">
              <w:rPr>
                <w:rFonts w:asciiTheme="minorHAnsi" w:eastAsiaTheme="minorEastAsia" w:hAnsiTheme="minorHAnsi" w:cstheme="minorBidi"/>
                <w:bCs w:val="0"/>
                <w:sz w:val="22"/>
                <w:szCs w:val="22"/>
                <w:lang w:val="da-DK" w:eastAsia="da-DK"/>
              </w:rPr>
              <w:tab/>
            </w:r>
            <w:r w:rsidR="00757B65" w:rsidRPr="009F0117">
              <w:rPr>
                <w:rStyle w:val="Hyperlink"/>
              </w:rPr>
              <w:t>Minimum coupling loss calculations</w:t>
            </w:r>
            <w:r w:rsidR="00757B65">
              <w:rPr>
                <w:webHidden/>
              </w:rPr>
              <w:tab/>
            </w:r>
            <w:r w:rsidR="00757B65">
              <w:rPr>
                <w:webHidden/>
              </w:rPr>
              <w:fldChar w:fldCharType="begin"/>
            </w:r>
            <w:r w:rsidR="00757B65">
              <w:rPr>
                <w:webHidden/>
              </w:rPr>
              <w:instrText xml:space="preserve"> PAGEREF _Toc441670226 \h </w:instrText>
            </w:r>
            <w:r w:rsidR="00757B65">
              <w:rPr>
                <w:webHidden/>
              </w:rPr>
            </w:r>
            <w:r w:rsidR="00757B65">
              <w:rPr>
                <w:webHidden/>
              </w:rPr>
              <w:fldChar w:fldCharType="separate"/>
            </w:r>
            <w:r w:rsidR="006D516A">
              <w:rPr>
                <w:webHidden/>
              </w:rPr>
              <w:t>122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27" w:history="1">
            <w:r w:rsidR="00757B65" w:rsidRPr="009F0117">
              <w:rPr>
                <w:rStyle w:val="Hyperlink"/>
              </w:rPr>
              <w:t>12.1.1</w:t>
            </w:r>
            <w:r w:rsidR="00757B65">
              <w:rPr>
                <w:rFonts w:asciiTheme="minorHAnsi" w:eastAsiaTheme="minorEastAsia" w:hAnsiTheme="minorHAnsi" w:cstheme="minorBidi"/>
                <w:sz w:val="22"/>
                <w:szCs w:val="22"/>
                <w:lang w:val="da-DK" w:eastAsia="da-DK"/>
              </w:rPr>
              <w:tab/>
            </w:r>
            <w:r w:rsidR="00757B65" w:rsidRPr="009F0117">
              <w:rPr>
                <w:rStyle w:val="Hyperlink"/>
              </w:rPr>
              <w:t>Description of scenarios for MCL calculations</w:t>
            </w:r>
            <w:r w:rsidR="00757B65">
              <w:rPr>
                <w:webHidden/>
              </w:rPr>
              <w:tab/>
            </w:r>
            <w:r w:rsidR="00757B65">
              <w:rPr>
                <w:webHidden/>
              </w:rPr>
              <w:fldChar w:fldCharType="begin"/>
            </w:r>
            <w:r w:rsidR="00757B65">
              <w:rPr>
                <w:webHidden/>
              </w:rPr>
              <w:instrText xml:space="preserve"> PAGEREF _Toc441670227 \h </w:instrText>
            </w:r>
            <w:r w:rsidR="00757B65">
              <w:rPr>
                <w:webHidden/>
              </w:rPr>
            </w:r>
            <w:r w:rsidR="00757B65">
              <w:rPr>
                <w:webHidden/>
              </w:rPr>
              <w:fldChar w:fldCharType="separate"/>
            </w:r>
            <w:r w:rsidR="006D516A">
              <w:rPr>
                <w:webHidden/>
              </w:rPr>
              <w:t>122</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28" w:history="1">
            <w:r w:rsidR="00757B65" w:rsidRPr="009F0117">
              <w:rPr>
                <w:rStyle w:val="Hyperlink"/>
              </w:rPr>
              <w:t>12.1.2</w:t>
            </w:r>
            <w:r w:rsidR="00757B65">
              <w:rPr>
                <w:rFonts w:asciiTheme="minorHAnsi" w:eastAsiaTheme="minorEastAsia" w:hAnsiTheme="minorHAnsi" w:cstheme="minorBidi"/>
                <w:sz w:val="22"/>
                <w:szCs w:val="22"/>
                <w:lang w:val="da-DK" w:eastAsia="da-DK"/>
              </w:rPr>
              <w:tab/>
            </w:r>
            <w:r w:rsidR="00757B65" w:rsidRPr="009F0117">
              <w:rPr>
                <w:rStyle w:val="Hyperlink"/>
              </w:rPr>
              <w:t>Results of MCL calculations - Interference from RLAN into WIA in the band 5725-5875 MHz</w:t>
            </w:r>
            <w:r w:rsidR="00757B65">
              <w:rPr>
                <w:webHidden/>
              </w:rPr>
              <w:tab/>
            </w:r>
            <w:r w:rsidR="00757B65">
              <w:rPr>
                <w:webHidden/>
              </w:rPr>
              <w:fldChar w:fldCharType="begin"/>
            </w:r>
            <w:r w:rsidR="00757B65">
              <w:rPr>
                <w:webHidden/>
              </w:rPr>
              <w:instrText xml:space="preserve"> PAGEREF _Toc441670228 \h </w:instrText>
            </w:r>
            <w:r w:rsidR="00757B65">
              <w:rPr>
                <w:webHidden/>
              </w:rPr>
            </w:r>
            <w:r w:rsidR="00757B65">
              <w:rPr>
                <w:webHidden/>
              </w:rPr>
              <w:fldChar w:fldCharType="separate"/>
            </w:r>
            <w:r w:rsidR="006D516A">
              <w:rPr>
                <w:webHidden/>
              </w:rPr>
              <w:t>123</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29" w:history="1">
            <w:r w:rsidR="00757B65" w:rsidRPr="009F0117">
              <w:rPr>
                <w:rStyle w:val="Hyperlink"/>
              </w:rPr>
              <w:t>12.1.3</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WIA into RLAN in the band 5725-5875 MHz</w:t>
            </w:r>
            <w:r w:rsidR="00757B65">
              <w:rPr>
                <w:webHidden/>
              </w:rPr>
              <w:tab/>
            </w:r>
            <w:r w:rsidR="00757B65">
              <w:rPr>
                <w:webHidden/>
              </w:rPr>
              <w:fldChar w:fldCharType="begin"/>
            </w:r>
            <w:r w:rsidR="00757B65">
              <w:rPr>
                <w:webHidden/>
              </w:rPr>
              <w:instrText xml:space="preserve"> PAGEREF _Toc441670229 \h </w:instrText>
            </w:r>
            <w:r w:rsidR="00757B65">
              <w:rPr>
                <w:webHidden/>
              </w:rPr>
            </w:r>
            <w:r w:rsidR="00757B65">
              <w:rPr>
                <w:webHidden/>
              </w:rPr>
              <w:fldChar w:fldCharType="separate"/>
            </w:r>
            <w:r w:rsidR="006D516A">
              <w:rPr>
                <w:webHidden/>
              </w:rPr>
              <w:t>124</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30" w:history="1">
            <w:r w:rsidR="00757B65" w:rsidRPr="009F0117">
              <w:rPr>
                <w:rStyle w:val="Hyperlink"/>
              </w:rPr>
              <w:t>12.2</w:t>
            </w:r>
            <w:r w:rsidR="00757B65">
              <w:rPr>
                <w:rFonts w:asciiTheme="minorHAnsi" w:eastAsiaTheme="minorEastAsia" w:hAnsiTheme="minorHAnsi" w:cstheme="minorBidi"/>
                <w:bCs w:val="0"/>
                <w:sz w:val="22"/>
                <w:szCs w:val="22"/>
                <w:lang w:val="da-DK" w:eastAsia="da-DK"/>
              </w:rPr>
              <w:tab/>
            </w:r>
            <w:r w:rsidR="00757B65" w:rsidRPr="009F0117">
              <w:rPr>
                <w:rStyle w:val="Hyperlink"/>
              </w:rPr>
              <w:t>Analysis</w:t>
            </w:r>
            <w:r w:rsidR="00757B65">
              <w:rPr>
                <w:webHidden/>
              </w:rPr>
              <w:tab/>
            </w:r>
            <w:r w:rsidR="00757B65">
              <w:rPr>
                <w:webHidden/>
              </w:rPr>
              <w:fldChar w:fldCharType="begin"/>
            </w:r>
            <w:r w:rsidR="00757B65">
              <w:rPr>
                <w:webHidden/>
              </w:rPr>
              <w:instrText xml:space="preserve"> PAGEREF _Toc441670230 \h </w:instrText>
            </w:r>
            <w:r w:rsidR="00757B65">
              <w:rPr>
                <w:webHidden/>
              </w:rPr>
            </w:r>
            <w:r w:rsidR="00757B65">
              <w:rPr>
                <w:webHidden/>
              </w:rPr>
              <w:fldChar w:fldCharType="separate"/>
            </w:r>
            <w:r w:rsidR="006D516A">
              <w:rPr>
                <w:webHidden/>
              </w:rPr>
              <w:t>125</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31" w:history="1">
            <w:r w:rsidR="00757B65" w:rsidRPr="009F0117">
              <w:rPr>
                <w:rStyle w:val="Hyperlink"/>
                <w:noProof/>
              </w:rPr>
              <w:t>13</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Analysis of the studies - areas for further work</w:t>
            </w:r>
            <w:r w:rsidR="00757B65">
              <w:rPr>
                <w:noProof/>
                <w:webHidden/>
              </w:rPr>
              <w:tab/>
            </w:r>
            <w:r w:rsidR="00757B65">
              <w:rPr>
                <w:noProof/>
                <w:webHidden/>
              </w:rPr>
              <w:fldChar w:fldCharType="begin"/>
            </w:r>
            <w:r w:rsidR="00757B65">
              <w:rPr>
                <w:noProof/>
                <w:webHidden/>
              </w:rPr>
              <w:instrText xml:space="preserve"> PAGEREF _Toc441670231 \h </w:instrText>
            </w:r>
            <w:r w:rsidR="00757B65">
              <w:rPr>
                <w:noProof/>
                <w:webHidden/>
              </w:rPr>
            </w:r>
            <w:r w:rsidR="00757B65">
              <w:rPr>
                <w:noProof/>
                <w:webHidden/>
              </w:rPr>
              <w:fldChar w:fldCharType="separate"/>
            </w:r>
            <w:r w:rsidR="006D516A">
              <w:rPr>
                <w:noProof/>
                <w:webHidden/>
              </w:rPr>
              <w:t>126</w:t>
            </w:r>
            <w:r w:rsidR="00757B65">
              <w:rPr>
                <w:noProof/>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32" w:history="1">
            <w:r w:rsidR="00757B65" w:rsidRPr="009F0117">
              <w:rPr>
                <w:rStyle w:val="Hyperlink"/>
                <w:lang w:eastAsia="de-DE"/>
              </w:rPr>
              <w:t>13.1</w:t>
            </w:r>
            <w:r w:rsidR="00757B65">
              <w:rPr>
                <w:rFonts w:asciiTheme="minorHAnsi" w:eastAsiaTheme="minorEastAsia" w:hAnsiTheme="minorHAnsi" w:cstheme="minorBidi"/>
                <w:bCs w:val="0"/>
                <w:sz w:val="22"/>
                <w:szCs w:val="22"/>
                <w:lang w:val="da-DK" w:eastAsia="da-DK"/>
              </w:rPr>
              <w:tab/>
            </w:r>
            <w:r w:rsidR="00757B65" w:rsidRPr="009F0117">
              <w:rPr>
                <w:rStyle w:val="Hyperlink"/>
                <w:lang w:eastAsia="de-DE"/>
              </w:rPr>
              <w:t>Transportation systems</w:t>
            </w:r>
            <w:r w:rsidR="00757B65">
              <w:rPr>
                <w:webHidden/>
              </w:rPr>
              <w:tab/>
            </w:r>
            <w:r w:rsidR="00757B65">
              <w:rPr>
                <w:webHidden/>
              </w:rPr>
              <w:fldChar w:fldCharType="begin"/>
            </w:r>
            <w:r w:rsidR="00757B65">
              <w:rPr>
                <w:webHidden/>
              </w:rPr>
              <w:instrText xml:space="preserve"> PAGEREF _Toc441670232 \h </w:instrText>
            </w:r>
            <w:r w:rsidR="00757B65">
              <w:rPr>
                <w:webHidden/>
              </w:rPr>
            </w:r>
            <w:r w:rsidR="00757B65">
              <w:rPr>
                <w:webHidden/>
              </w:rPr>
              <w:fldChar w:fldCharType="separate"/>
            </w:r>
            <w:r w:rsidR="006D516A">
              <w:rPr>
                <w:webHidden/>
              </w:rPr>
              <w:t>126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33" w:history="1">
            <w:r w:rsidR="00757B65" w:rsidRPr="009F0117">
              <w:rPr>
                <w:rStyle w:val="Hyperlink"/>
              </w:rPr>
              <w:t>13.1.1</w:t>
            </w:r>
            <w:r w:rsidR="00757B65">
              <w:rPr>
                <w:rFonts w:asciiTheme="minorHAnsi" w:eastAsiaTheme="minorEastAsia" w:hAnsiTheme="minorHAnsi" w:cstheme="minorBidi"/>
                <w:sz w:val="22"/>
                <w:szCs w:val="22"/>
                <w:lang w:val="da-DK" w:eastAsia="da-DK"/>
              </w:rPr>
              <w:tab/>
            </w:r>
            <w:r w:rsidR="00757B65" w:rsidRPr="009F0117">
              <w:rPr>
                <w:rStyle w:val="Hyperlink"/>
                <w:lang w:eastAsia="de-DE"/>
              </w:rPr>
              <w:t>Intelligent transportation systems (ITS) in the bands 5875-5905, 5905-5925 and 5855-5875 MHz</w:t>
            </w:r>
            <w:r w:rsidR="00757B65">
              <w:rPr>
                <w:webHidden/>
              </w:rPr>
              <w:tab/>
            </w:r>
            <w:r w:rsidR="00757B65">
              <w:rPr>
                <w:webHidden/>
              </w:rPr>
              <w:fldChar w:fldCharType="begin"/>
            </w:r>
            <w:r w:rsidR="00757B65">
              <w:rPr>
                <w:webHidden/>
              </w:rPr>
              <w:instrText xml:space="preserve"> PAGEREF _Toc441670233 \h </w:instrText>
            </w:r>
            <w:r w:rsidR="00757B65">
              <w:rPr>
                <w:webHidden/>
              </w:rPr>
            </w:r>
            <w:r w:rsidR="00757B65">
              <w:rPr>
                <w:webHidden/>
              </w:rPr>
              <w:fldChar w:fldCharType="separate"/>
            </w:r>
            <w:r w:rsidR="006D516A">
              <w:rPr>
                <w:webHidden/>
              </w:rPr>
              <w:t>126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34" w:history="1">
            <w:r w:rsidR="00757B65" w:rsidRPr="009F0117">
              <w:rPr>
                <w:rStyle w:val="Hyperlink"/>
              </w:rPr>
              <w:t>13.1.2</w:t>
            </w:r>
            <w:r w:rsidR="00757B65">
              <w:rPr>
                <w:rFonts w:asciiTheme="minorHAnsi" w:eastAsiaTheme="minorEastAsia" w:hAnsiTheme="minorHAnsi" w:cstheme="minorBidi"/>
                <w:sz w:val="22"/>
                <w:szCs w:val="22"/>
                <w:lang w:val="da-DK" w:eastAsia="da-DK"/>
              </w:rPr>
              <w:tab/>
            </w:r>
            <w:r w:rsidR="00757B65" w:rsidRPr="009F0117">
              <w:rPr>
                <w:rStyle w:val="Hyperlink"/>
                <w:lang w:eastAsia="de-DE"/>
              </w:rPr>
              <w:t>Road-tolling applications in the band 5795-5815 MHz</w:t>
            </w:r>
            <w:r w:rsidR="00757B65">
              <w:rPr>
                <w:webHidden/>
              </w:rPr>
              <w:tab/>
            </w:r>
            <w:r w:rsidR="00757B65">
              <w:rPr>
                <w:webHidden/>
              </w:rPr>
              <w:fldChar w:fldCharType="begin"/>
            </w:r>
            <w:r w:rsidR="00757B65">
              <w:rPr>
                <w:webHidden/>
              </w:rPr>
              <w:instrText xml:space="preserve"> PAGEREF _Toc441670234 \h </w:instrText>
            </w:r>
            <w:r w:rsidR="00757B65">
              <w:rPr>
                <w:webHidden/>
              </w:rPr>
            </w:r>
            <w:r w:rsidR="00757B65">
              <w:rPr>
                <w:webHidden/>
              </w:rPr>
              <w:fldChar w:fldCharType="separate"/>
            </w:r>
            <w:r w:rsidR="006D516A">
              <w:rPr>
                <w:webHidden/>
              </w:rPr>
              <w:t>126</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35" w:history="1">
            <w:r w:rsidR="00757B65" w:rsidRPr="009F0117">
              <w:rPr>
                <w:rStyle w:val="Hyperlink"/>
                <w:lang w:eastAsia="de-DE"/>
              </w:rPr>
              <w:t>13.1.3</w:t>
            </w:r>
            <w:r w:rsidR="00757B65">
              <w:rPr>
                <w:rFonts w:asciiTheme="minorHAnsi" w:eastAsiaTheme="minorEastAsia" w:hAnsiTheme="minorHAnsi" w:cstheme="minorBidi"/>
                <w:sz w:val="22"/>
                <w:szCs w:val="22"/>
                <w:lang w:val="da-DK" w:eastAsia="da-DK"/>
              </w:rPr>
              <w:tab/>
            </w:r>
            <w:r w:rsidR="00757B65" w:rsidRPr="009F0117">
              <w:rPr>
                <w:rStyle w:val="Hyperlink"/>
                <w:lang w:eastAsia="de-DE"/>
              </w:rPr>
              <w:t>Systems for public transport automation in the 5.915-5.935 GHz band</w:t>
            </w:r>
            <w:r w:rsidR="00757B65">
              <w:rPr>
                <w:webHidden/>
              </w:rPr>
              <w:tab/>
            </w:r>
            <w:r w:rsidR="00757B65">
              <w:rPr>
                <w:webHidden/>
              </w:rPr>
              <w:fldChar w:fldCharType="begin"/>
            </w:r>
            <w:r w:rsidR="00757B65">
              <w:rPr>
                <w:webHidden/>
              </w:rPr>
              <w:instrText xml:space="preserve"> PAGEREF _Toc441670235 \h </w:instrText>
            </w:r>
            <w:r w:rsidR="00757B65">
              <w:rPr>
                <w:webHidden/>
              </w:rPr>
            </w:r>
            <w:r w:rsidR="00757B65">
              <w:rPr>
                <w:webHidden/>
              </w:rPr>
              <w:fldChar w:fldCharType="separate"/>
            </w:r>
            <w:r w:rsidR="006D516A">
              <w:rPr>
                <w:webHidden/>
              </w:rPr>
              <w:t>126</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36" w:history="1">
            <w:r w:rsidR="00757B65" w:rsidRPr="009F0117">
              <w:rPr>
                <w:rStyle w:val="Hyperlink"/>
                <w:lang w:eastAsia="de-DE"/>
              </w:rPr>
              <w:t>13.2</w:t>
            </w:r>
            <w:r w:rsidR="00757B65">
              <w:rPr>
                <w:rFonts w:asciiTheme="minorHAnsi" w:eastAsiaTheme="minorEastAsia" w:hAnsiTheme="minorHAnsi" w:cstheme="minorBidi"/>
                <w:bCs w:val="0"/>
                <w:sz w:val="22"/>
                <w:szCs w:val="22"/>
                <w:lang w:val="da-DK" w:eastAsia="da-DK"/>
              </w:rPr>
              <w:tab/>
            </w:r>
            <w:r w:rsidR="00757B65" w:rsidRPr="009F0117">
              <w:rPr>
                <w:rStyle w:val="Hyperlink"/>
                <w:lang w:eastAsia="de-DE"/>
              </w:rPr>
              <w:t>FSS (Earth to space) in the band 5725 - 5925 MHz</w:t>
            </w:r>
            <w:r w:rsidR="00757B65">
              <w:rPr>
                <w:webHidden/>
              </w:rPr>
              <w:tab/>
            </w:r>
            <w:r w:rsidR="00757B65">
              <w:rPr>
                <w:webHidden/>
              </w:rPr>
              <w:fldChar w:fldCharType="begin"/>
            </w:r>
            <w:r w:rsidR="00757B65">
              <w:rPr>
                <w:webHidden/>
              </w:rPr>
              <w:instrText xml:space="preserve"> PAGEREF _Toc441670236 \h </w:instrText>
            </w:r>
            <w:r w:rsidR="00757B65">
              <w:rPr>
                <w:webHidden/>
              </w:rPr>
            </w:r>
            <w:r w:rsidR="00757B65">
              <w:rPr>
                <w:webHidden/>
              </w:rPr>
              <w:fldChar w:fldCharType="separate"/>
            </w:r>
            <w:r w:rsidR="006D516A">
              <w:rPr>
                <w:webHidden/>
              </w:rPr>
              <w:t>127</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37" w:history="1">
            <w:r w:rsidR="00757B65" w:rsidRPr="009F0117">
              <w:rPr>
                <w:rStyle w:val="Hyperlink"/>
              </w:rPr>
              <w:t>13.3</w:t>
            </w:r>
            <w:r w:rsidR="00757B65">
              <w:rPr>
                <w:rFonts w:asciiTheme="minorHAnsi" w:eastAsiaTheme="minorEastAsia" w:hAnsiTheme="minorHAnsi" w:cstheme="minorBidi"/>
                <w:bCs w:val="0"/>
                <w:sz w:val="22"/>
                <w:szCs w:val="22"/>
                <w:lang w:val="da-DK" w:eastAsia="da-DK"/>
              </w:rPr>
              <w:tab/>
            </w:r>
            <w:r w:rsidR="00757B65" w:rsidRPr="009F0117">
              <w:rPr>
                <w:rStyle w:val="Hyperlink"/>
              </w:rPr>
              <w:t>Adjacent band compatibility between RLAN and the FSS above 5925 MHz</w:t>
            </w:r>
            <w:r w:rsidR="00757B65">
              <w:rPr>
                <w:webHidden/>
              </w:rPr>
              <w:tab/>
            </w:r>
            <w:r w:rsidR="00757B65">
              <w:rPr>
                <w:webHidden/>
              </w:rPr>
              <w:fldChar w:fldCharType="begin"/>
            </w:r>
            <w:r w:rsidR="00757B65">
              <w:rPr>
                <w:webHidden/>
              </w:rPr>
              <w:instrText xml:space="preserve"> PAGEREF _Toc441670237 \h </w:instrText>
            </w:r>
            <w:r w:rsidR="00757B65">
              <w:rPr>
                <w:webHidden/>
              </w:rPr>
            </w:r>
            <w:r w:rsidR="00757B65">
              <w:rPr>
                <w:webHidden/>
              </w:rPr>
              <w:fldChar w:fldCharType="separate"/>
            </w:r>
            <w:r w:rsidR="006D516A">
              <w:rPr>
                <w:webHidden/>
              </w:rPr>
              <w:t>127</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38" w:history="1">
            <w:r w:rsidR="00757B65" w:rsidRPr="009F0117">
              <w:rPr>
                <w:rStyle w:val="Hyperlink"/>
              </w:rPr>
              <w:t>13.4</w:t>
            </w:r>
            <w:r w:rsidR="00757B65">
              <w:rPr>
                <w:rFonts w:asciiTheme="minorHAnsi" w:eastAsiaTheme="minorEastAsia" w:hAnsiTheme="minorHAnsi" w:cstheme="minorBidi"/>
                <w:bCs w:val="0"/>
                <w:sz w:val="22"/>
                <w:szCs w:val="22"/>
                <w:lang w:val="da-DK" w:eastAsia="da-DK"/>
              </w:rPr>
              <w:tab/>
            </w:r>
            <w:r w:rsidR="00757B65" w:rsidRPr="009F0117">
              <w:rPr>
                <w:rStyle w:val="Hyperlink"/>
              </w:rPr>
              <w:t>Adjacent band compatibility between RLAN and the FS above 5925 MHz</w:t>
            </w:r>
            <w:r w:rsidR="00757B65">
              <w:rPr>
                <w:webHidden/>
              </w:rPr>
              <w:tab/>
            </w:r>
            <w:r w:rsidR="00757B65">
              <w:rPr>
                <w:webHidden/>
              </w:rPr>
              <w:fldChar w:fldCharType="begin"/>
            </w:r>
            <w:r w:rsidR="00757B65">
              <w:rPr>
                <w:webHidden/>
              </w:rPr>
              <w:instrText xml:space="preserve"> PAGEREF _Toc441670238 \h </w:instrText>
            </w:r>
            <w:r w:rsidR="00757B65">
              <w:rPr>
                <w:webHidden/>
              </w:rPr>
            </w:r>
            <w:r w:rsidR="00757B65">
              <w:rPr>
                <w:webHidden/>
              </w:rPr>
              <w:fldChar w:fldCharType="separate"/>
            </w:r>
            <w:r w:rsidR="006D516A">
              <w:rPr>
                <w:webHidden/>
              </w:rPr>
              <w:t>127</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39" w:history="1">
            <w:r w:rsidR="00757B65" w:rsidRPr="009F0117">
              <w:rPr>
                <w:rStyle w:val="Hyperlink"/>
              </w:rPr>
              <w:t>13.5</w:t>
            </w:r>
            <w:r w:rsidR="00757B65">
              <w:rPr>
                <w:rFonts w:asciiTheme="minorHAnsi" w:eastAsiaTheme="minorEastAsia" w:hAnsiTheme="minorHAnsi" w:cstheme="minorBidi"/>
                <w:bCs w:val="0"/>
                <w:sz w:val="22"/>
                <w:szCs w:val="22"/>
                <w:lang w:val="da-DK" w:eastAsia="da-DK"/>
              </w:rPr>
              <w:tab/>
            </w:r>
            <w:r w:rsidR="00757B65" w:rsidRPr="009F0117">
              <w:rPr>
                <w:rStyle w:val="Hyperlink"/>
                <w:lang w:eastAsia="de-DE"/>
              </w:rPr>
              <w:t>Broadband Fixed Wireless Access (BFWA) Systems</w:t>
            </w:r>
            <w:r w:rsidR="00757B65">
              <w:rPr>
                <w:webHidden/>
              </w:rPr>
              <w:tab/>
            </w:r>
            <w:r w:rsidR="00757B65">
              <w:rPr>
                <w:webHidden/>
              </w:rPr>
              <w:fldChar w:fldCharType="begin"/>
            </w:r>
            <w:r w:rsidR="00757B65">
              <w:rPr>
                <w:webHidden/>
              </w:rPr>
              <w:instrText xml:space="preserve"> PAGEREF _Toc441670239 \h </w:instrText>
            </w:r>
            <w:r w:rsidR="00757B65">
              <w:rPr>
                <w:webHidden/>
              </w:rPr>
            </w:r>
            <w:r w:rsidR="00757B65">
              <w:rPr>
                <w:webHidden/>
              </w:rPr>
              <w:fldChar w:fldCharType="separate"/>
            </w:r>
            <w:r w:rsidR="006D516A">
              <w:rPr>
                <w:webHidden/>
              </w:rPr>
              <w:t>127</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40" w:history="1">
            <w:r w:rsidR="00757B65" w:rsidRPr="009F0117">
              <w:rPr>
                <w:rStyle w:val="Hyperlink"/>
              </w:rPr>
              <w:t>13.6</w:t>
            </w:r>
            <w:r w:rsidR="00757B65">
              <w:rPr>
                <w:rFonts w:asciiTheme="minorHAnsi" w:eastAsiaTheme="minorEastAsia" w:hAnsiTheme="minorHAnsi" w:cstheme="minorBidi"/>
                <w:bCs w:val="0"/>
                <w:sz w:val="22"/>
                <w:szCs w:val="22"/>
                <w:lang w:val="da-DK" w:eastAsia="da-DK"/>
              </w:rPr>
              <w:tab/>
            </w:r>
            <w:r w:rsidR="00757B65" w:rsidRPr="009F0117">
              <w:rPr>
                <w:rStyle w:val="Hyperlink"/>
                <w:lang w:eastAsia="de-DE"/>
              </w:rPr>
              <w:t>Non-specific Short Range D</w:t>
            </w:r>
            <w:r w:rsidR="00757B65" w:rsidRPr="009F0117">
              <w:rPr>
                <w:rStyle w:val="Hyperlink"/>
              </w:rPr>
              <w:t>e</w:t>
            </w:r>
            <w:r w:rsidR="00757B65" w:rsidRPr="009F0117">
              <w:rPr>
                <w:rStyle w:val="Hyperlink"/>
                <w:lang w:eastAsia="de-DE"/>
              </w:rPr>
              <w:t xml:space="preserve">vices in the band 5725-5875 MHz </w:t>
            </w:r>
            <w:r w:rsidR="00757B65" w:rsidRPr="009F0117">
              <w:rPr>
                <w:rStyle w:val="Hyperlink"/>
              </w:rPr>
              <w:t>:</w:t>
            </w:r>
            <w:r w:rsidR="00757B65">
              <w:rPr>
                <w:webHidden/>
              </w:rPr>
              <w:tab/>
            </w:r>
            <w:r w:rsidR="00757B65">
              <w:rPr>
                <w:webHidden/>
              </w:rPr>
              <w:fldChar w:fldCharType="begin"/>
            </w:r>
            <w:r w:rsidR="00757B65">
              <w:rPr>
                <w:webHidden/>
              </w:rPr>
              <w:instrText xml:space="preserve"> PAGEREF _Toc441670240 \h </w:instrText>
            </w:r>
            <w:r w:rsidR="00757B65">
              <w:rPr>
                <w:webHidden/>
              </w:rPr>
            </w:r>
            <w:r w:rsidR="00757B65">
              <w:rPr>
                <w:webHidden/>
              </w:rPr>
              <w:fldChar w:fldCharType="separate"/>
            </w:r>
            <w:r w:rsidR="006D516A">
              <w:rPr>
                <w:webHidden/>
              </w:rPr>
              <w:t>128</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41" w:history="1">
            <w:r w:rsidR="00757B65" w:rsidRPr="009F0117">
              <w:rPr>
                <w:rStyle w:val="Hyperlink"/>
              </w:rPr>
              <w:t>13.6.1</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RLAN into non-specific Short Range Devices in the band 5725-5875 MHz</w:t>
            </w:r>
            <w:r w:rsidR="00757B65">
              <w:rPr>
                <w:webHidden/>
              </w:rPr>
              <w:tab/>
            </w:r>
            <w:r w:rsidR="00757B65">
              <w:rPr>
                <w:webHidden/>
              </w:rPr>
              <w:fldChar w:fldCharType="begin"/>
            </w:r>
            <w:r w:rsidR="00757B65">
              <w:rPr>
                <w:webHidden/>
              </w:rPr>
              <w:instrText xml:space="preserve"> PAGEREF _Toc441670241 \h </w:instrText>
            </w:r>
            <w:r w:rsidR="00757B65">
              <w:rPr>
                <w:webHidden/>
              </w:rPr>
            </w:r>
            <w:r w:rsidR="00757B65">
              <w:rPr>
                <w:webHidden/>
              </w:rPr>
              <w:fldChar w:fldCharType="separate"/>
            </w:r>
            <w:r w:rsidR="006D516A">
              <w:rPr>
                <w:webHidden/>
              </w:rPr>
              <w:t>128</w:t>
            </w:r>
            <w:r w:rsidR="00757B65">
              <w:rPr>
                <w:webHidden/>
              </w:rPr>
              <w:fldChar w:fldCharType="end"/>
            </w:r>
          </w:hyperlink>
        </w:p>
        <w:p w:rsidR="00757B65" w:rsidRDefault="006403D9">
          <w:pPr>
            <w:pStyle w:val="TOC3"/>
            <w:rPr>
              <w:rFonts w:asciiTheme="minorHAnsi" w:eastAsiaTheme="minorEastAsia" w:hAnsiTheme="minorHAnsi" w:cstheme="minorBidi"/>
              <w:sz w:val="22"/>
              <w:szCs w:val="22"/>
              <w:lang w:val="da-DK" w:eastAsia="da-DK"/>
            </w:rPr>
          </w:pPr>
          <w:hyperlink w:anchor="_Toc441670242" w:history="1">
            <w:r w:rsidR="00757B65" w:rsidRPr="009F0117">
              <w:rPr>
                <w:rStyle w:val="Hyperlink"/>
              </w:rPr>
              <w:t>13.6.2</w:t>
            </w:r>
            <w:r w:rsidR="00757B65">
              <w:rPr>
                <w:rFonts w:asciiTheme="minorHAnsi" w:eastAsiaTheme="minorEastAsia" w:hAnsiTheme="minorHAnsi" w:cstheme="minorBidi"/>
                <w:sz w:val="22"/>
                <w:szCs w:val="22"/>
                <w:lang w:val="da-DK" w:eastAsia="da-DK"/>
              </w:rPr>
              <w:tab/>
            </w:r>
            <w:r w:rsidR="00757B65" w:rsidRPr="009F0117">
              <w:rPr>
                <w:rStyle w:val="Hyperlink"/>
              </w:rPr>
              <w:t>Interference from non-specific Short Range Devices into RLAN in the band 5725-5875 MHz</w:t>
            </w:r>
            <w:r w:rsidR="00757B65">
              <w:rPr>
                <w:webHidden/>
              </w:rPr>
              <w:tab/>
            </w:r>
            <w:r w:rsidR="00757B65">
              <w:rPr>
                <w:webHidden/>
              </w:rPr>
              <w:fldChar w:fldCharType="begin"/>
            </w:r>
            <w:r w:rsidR="00757B65">
              <w:rPr>
                <w:webHidden/>
              </w:rPr>
              <w:instrText xml:space="preserve"> PAGEREF _Toc441670242 \h </w:instrText>
            </w:r>
            <w:r w:rsidR="00757B65">
              <w:rPr>
                <w:webHidden/>
              </w:rPr>
            </w:r>
            <w:r w:rsidR="00757B65">
              <w:rPr>
                <w:webHidden/>
              </w:rPr>
              <w:fldChar w:fldCharType="separate"/>
            </w:r>
            <w:r w:rsidR="006D516A">
              <w:rPr>
                <w:webHidden/>
              </w:rPr>
              <w:t>128</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43" w:history="1">
            <w:r w:rsidR="00757B65" w:rsidRPr="009F0117">
              <w:rPr>
                <w:rStyle w:val="Hyperlink"/>
              </w:rPr>
              <w:t>13.7</w:t>
            </w:r>
            <w:r w:rsidR="00757B65">
              <w:rPr>
                <w:rFonts w:asciiTheme="minorHAnsi" w:eastAsiaTheme="minorEastAsia" w:hAnsiTheme="minorHAnsi" w:cstheme="minorBidi"/>
                <w:bCs w:val="0"/>
                <w:sz w:val="22"/>
                <w:szCs w:val="22"/>
                <w:lang w:val="da-DK" w:eastAsia="da-DK"/>
              </w:rPr>
              <w:tab/>
            </w:r>
            <w:r w:rsidR="00757B65" w:rsidRPr="009F0117">
              <w:rPr>
                <w:rStyle w:val="Hyperlink"/>
                <w:lang w:eastAsia="de-DE"/>
              </w:rPr>
              <w:t>Amateur (5725-5850 MHz) and Amateur Satellite (Space to Earth, 5830-5850 MHz) services</w:t>
            </w:r>
            <w:r w:rsidR="00757B65">
              <w:rPr>
                <w:webHidden/>
              </w:rPr>
              <w:tab/>
            </w:r>
            <w:r w:rsidR="00757B65">
              <w:rPr>
                <w:webHidden/>
              </w:rPr>
              <w:fldChar w:fldCharType="begin"/>
            </w:r>
            <w:r w:rsidR="00757B65">
              <w:rPr>
                <w:webHidden/>
              </w:rPr>
              <w:instrText xml:space="preserve"> PAGEREF _Toc441670243 \h </w:instrText>
            </w:r>
            <w:r w:rsidR="00757B65">
              <w:rPr>
                <w:webHidden/>
              </w:rPr>
            </w:r>
            <w:r w:rsidR="00757B65">
              <w:rPr>
                <w:webHidden/>
              </w:rPr>
              <w:fldChar w:fldCharType="separate"/>
            </w:r>
            <w:r w:rsidR="006D516A">
              <w:rPr>
                <w:webHidden/>
              </w:rPr>
              <w:t>128</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44" w:history="1">
            <w:r w:rsidR="00757B65" w:rsidRPr="009F0117">
              <w:rPr>
                <w:rStyle w:val="Hyperlink"/>
              </w:rPr>
              <w:t>13.8</w:t>
            </w:r>
            <w:r w:rsidR="00757B65">
              <w:rPr>
                <w:rFonts w:asciiTheme="minorHAnsi" w:eastAsiaTheme="minorEastAsia" w:hAnsiTheme="minorHAnsi" w:cstheme="minorBidi"/>
                <w:bCs w:val="0"/>
                <w:sz w:val="22"/>
                <w:szCs w:val="22"/>
                <w:lang w:val="da-DK" w:eastAsia="da-DK"/>
              </w:rPr>
              <w:tab/>
            </w:r>
            <w:r w:rsidR="00757B65" w:rsidRPr="009F0117">
              <w:rPr>
                <w:rStyle w:val="Hyperlink"/>
              </w:rPr>
              <w:t>Interference from ISM devices into RLAN</w:t>
            </w:r>
            <w:r w:rsidR="00757B65">
              <w:rPr>
                <w:webHidden/>
              </w:rPr>
              <w:tab/>
            </w:r>
            <w:r w:rsidR="00757B65">
              <w:rPr>
                <w:webHidden/>
              </w:rPr>
              <w:fldChar w:fldCharType="begin"/>
            </w:r>
            <w:r w:rsidR="00757B65">
              <w:rPr>
                <w:webHidden/>
              </w:rPr>
              <w:instrText xml:space="preserve"> PAGEREF _Toc441670244 \h </w:instrText>
            </w:r>
            <w:r w:rsidR="00757B65">
              <w:rPr>
                <w:webHidden/>
              </w:rPr>
            </w:r>
            <w:r w:rsidR="00757B65">
              <w:rPr>
                <w:webHidden/>
              </w:rPr>
              <w:fldChar w:fldCharType="separate"/>
            </w:r>
            <w:r w:rsidR="006D516A">
              <w:rPr>
                <w:webHidden/>
              </w:rPr>
              <w:t>128</w:t>
            </w:r>
            <w:r w:rsidR="00757B65">
              <w:rPr>
                <w:webHidden/>
              </w:rPr>
              <w:fldChar w:fldCharType="end"/>
            </w:r>
          </w:hyperlink>
        </w:p>
        <w:p w:rsidR="00757B65" w:rsidRDefault="006403D9">
          <w:pPr>
            <w:pStyle w:val="TOC2"/>
            <w:rPr>
              <w:rFonts w:asciiTheme="minorHAnsi" w:eastAsiaTheme="minorEastAsia" w:hAnsiTheme="minorHAnsi" w:cstheme="minorBidi"/>
              <w:bCs w:val="0"/>
              <w:sz w:val="22"/>
              <w:szCs w:val="22"/>
              <w:lang w:val="da-DK" w:eastAsia="da-DK"/>
            </w:rPr>
          </w:pPr>
          <w:hyperlink w:anchor="_Toc441670245" w:history="1">
            <w:r w:rsidR="00757B65" w:rsidRPr="009F0117">
              <w:rPr>
                <w:rStyle w:val="Hyperlink"/>
              </w:rPr>
              <w:t>13.9</w:t>
            </w:r>
            <w:r w:rsidR="00757B65">
              <w:rPr>
                <w:rFonts w:asciiTheme="minorHAnsi" w:eastAsiaTheme="minorEastAsia" w:hAnsiTheme="minorHAnsi" w:cstheme="minorBidi"/>
                <w:bCs w:val="0"/>
                <w:sz w:val="22"/>
                <w:szCs w:val="22"/>
                <w:lang w:val="da-DK" w:eastAsia="da-DK"/>
              </w:rPr>
              <w:tab/>
            </w:r>
            <w:r w:rsidR="00757B65" w:rsidRPr="009F0117">
              <w:rPr>
                <w:rStyle w:val="Hyperlink"/>
              </w:rPr>
              <w:t>Other areas for further work</w:t>
            </w:r>
            <w:r w:rsidR="00757B65">
              <w:rPr>
                <w:webHidden/>
              </w:rPr>
              <w:tab/>
            </w:r>
            <w:r w:rsidR="00757B65">
              <w:rPr>
                <w:webHidden/>
              </w:rPr>
              <w:fldChar w:fldCharType="begin"/>
            </w:r>
            <w:r w:rsidR="00757B65">
              <w:rPr>
                <w:webHidden/>
              </w:rPr>
              <w:instrText xml:space="preserve"> PAGEREF _Toc441670245 \h </w:instrText>
            </w:r>
            <w:r w:rsidR="00757B65">
              <w:rPr>
                <w:webHidden/>
              </w:rPr>
            </w:r>
            <w:r w:rsidR="00757B65">
              <w:rPr>
                <w:webHidden/>
              </w:rPr>
              <w:fldChar w:fldCharType="separate"/>
            </w:r>
            <w:r w:rsidR="006D516A">
              <w:rPr>
                <w:webHidden/>
              </w:rPr>
              <w:t>128</w:t>
            </w:r>
            <w:r w:rsidR="00757B65">
              <w:rPr>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46" w:history="1">
            <w:r w:rsidR="00757B65" w:rsidRPr="009F0117">
              <w:rPr>
                <w:rStyle w:val="Hyperlink"/>
                <w:noProof/>
              </w:rPr>
              <w:t>14</w:t>
            </w:r>
            <w:r w:rsidR="00757B65">
              <w:rPr>
                <w:rFonts w:asciiTheme="minorHAnsi" w:eastAsiaTheme="minorEastAsia" w:hAnsiTheme="minorHAnsi" w:cstheme="minorBidi"/>
                <w:b w:val="0"/>
                <w:noProof/>
                <w:sz w:val="22"/>
                <w:szCs w:val="22"/>
                <w:lang w:val="da-DK" w:eastAsia="da-DK"/>
              </w:rPr>
              <w:tab/>
            </w:r>
            <w:r w:rsidR="00757B65" w:rsidRPr="009F0117">
              <w:rPr>
                <w:rStyle w:val="Hyperlink"/>
                <w:noProof/>
              </w:rPr>
              <w:t>Conclusions</w:t>
            </w:r>
            <w:r w:rsidR="00757B65">
              <w:rPr>
                <w:noProof/>
                <w:webHidden/>
              </w:rPr>
              <w:tab/>
            </w:r>
            <w:r w:rsidR="00757B65">
              <w:rPr>
                <w:noProof/>
                <w:webHidden/>
              </w:rPr>
              <w:fldChar w:fldCharType="begin"/>
            </w:r>
            <w:r w:rsidR="00757B65">
              <w:rPr>
                <w:noProof/>
                <w:webHidden/>
              </w:rPr>
              <w:instrText xml:space="preserve"> PAGEREF _Toc441670246 \h </w:instrText>
            </w:r>
            <w:r w:rsidR="00757B65">
              <w:rPr>
                <w:noProof/>
                <w:webHidden/>
              </w:rPr>
            </w:r>
            <w:r w:rsidR="00757B65">
              <w:rPr>
                <w:noProof/>
                <w:webHidden/>
              </w:rPr>
              <w:fldChar w:fldCharType="separate"/>
            </w:r>
            <w:r w:rsidR="006D516A">
              <w:rPr>
                <w:noProof/>
                <w:webHidden/>
              </w:rPr>
              <w:t>129</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47" w:history="1">
            <w:r w:rsidR="00757B65" w:rsidRPr="009F0117">
              <w:rPr>
                <w:rStyle w:val="Hyperlink"/>
                <w:noProof/>
              </w:rPr>
              <w:t>ANNEX 1: ITS Technical characteristics</w:t>
            </w:r>
            <w:r w:rsidR="00757B65">
              <w:rPr>
                <w:noProof/>
                <w:webHidden/>
              </w:rPr>
              <w:tab/>
            </w:r>
            <w:r w:rsidR="00757B65">
              <w:rPr>
                <w:noProof/>
                <w:webHidden/>
              </w:rPr>
              <w:fldChar w:fldCharType="begin"/>
            </w:r>
            <w:r w:rsidR="00757B65">
              <w:rPr>
                <w:noProof/>
                <w:webHidden/>
              </w:rPr>
              <w:instrText xml:space="preserve"> PAGEREF _Toc441670247 \h </w:instrText>
            </w:r>
            <w:r w:rsidR="00757B65">
              <w:rPr>
                <w:noProof/>
                <w:webHidden/>
              </w:rPr>
            </w:r>
            <w:r w:rsidR="00757B65">
              <w:rPr>
                <w:noProof/>
                <w:webHidden/>
              </w:rPr>
              <w:fldChar w:fldCharType="separate"/>
            </w:r>
            <w:r w:rsidR="006D516A">
              <w:rPr>
                <w:noProof/>
                <w:webHidden/>
              </w:rPr>
              <w:t>133</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48" w:history="1">
            <w:r w:rsidR="00757B65" w:rsidRPr="009F0117">
              <w:rPr>
                <w:rStyle w:val="Hyperlink"/>
                <w:noProof/>
              </w:rPr>
              <w:t>ANNEX 2: Road-tolling technical parameters</w:t>
            </w:r>
            <w:r w:rsidR="00757B65">
              <w:rPr>
                <w:noProof/>
                <w:webHidden/>
              </w:rPr>
              <w:tab/>
            </w:r>
            <w:r w:rsidR="00757B65">
              <w:rPr>
                <w:noProof/>
                <w:webHidden/>
              </w:rPr>
              <w:fldChar w:fldCharType="begin"/>
            </w:r>
            <w:r w:rsidR="00757B65">
              <w:rPr>
                <w:noProof/>
                <w:webHidden/>
              </w:rPr>
              <w:instrText xml:space="preserve"> PAGEREF _Toc441670248 \h </w:instrText>
            </w:r>
            <w:r w:rsidR="00757B65">
              <w:rPr>
                <w:noProof/>
                <w:webHidden/>
              </w:rPr>
            </w:r>
            <w:r w:rsidR="00757B65">
              <w:rPr>
                <w:noProof/>
                <w:webHidden/>
              </w:rPr>
              <w:fldChar w:fldCharType="separate"/>
            </w:r>
            <w:r w:rsidR="006D516A">
              <w:rPr>
                <w:noProof/>
                <w:webHidden/>
              </w:rPr>
              <w:t>137</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49" w:history="1">
            <w:r w:rsidR="00757B65" w:rsidRPr="009F0117">
              <w:rPr>
                <w:rStyle w:val="Hyperlink"/>
                <w:noProof/>
              </w:rPr>
              <w:t>ANNEX 3: Technical characteristics of Broadband Direct air to ground communications (BDA2GC) systems</w:t>
            </w:r>
            <w:r w:rsidR="00757B65">
              <w:rPr>
                <w:noProof/>
                <w:webHidden/>
              </w:rPr>
              <w:tab/>
            </w:r>
            <w:r w:rsidR="00757B65">
              <w:rPr>
                <w:noProof/>
                <w:webHidden/>
              </w:rPr>
              <w:fldChar w:fldCharType="begin"/>
            </w:r>
            <w:r w:rsidR="00757B65">
              <w:rPr>
                <w:noProof/>
                <w:webHidden/>
              </w:rPr>
              <w:instrText xml:space="preserve"> PAGEREF _Toc441670249 \h </w:instrText>
            </w:r>
            <w:r w:rsidR="00757B65">
              <w:rPr>
                <w:noProof/>
                <w:webHidden/>
              </w:rPr>
            </w:r>
            <w:r w:rsidR="00757B65">
              <w:rPr>
                <w:noProof/>
                <w:webHidden/>
              </w:rPr>
              <w:fldChar w:fldCharType="separate"/>
            </w:r>
            <w:r w:rsidR="006D516A">
              <w:rPr>
                <w:noProof/>
                <w:webHidden/>
              </w:rPr>
              <w:t>140</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50" w:history="1">
            <w:r w:rsidR="00757B65" w:rsidRPr="009F0117">
              <w:rPr>
                <w:rStyle w:val="Hyperlink"/>
                <w:noProof/>
              </w:rPr>
              <w:t>ANNEX 4: Aggregated calculations for DA2Gc systems</w:t>
            </w:r>
            <w:r w:rsidR="00757B65">
              <w:rPr>
                <w:noProof/>
                <w:webHidden/>
              </w:rPr>
              <w:tab/>
            </w:r>
            <w:r w:rsidR="00757B65">
              <w:rPr>
                <w:noProof/>
                <w:webHidden/>
              </w:rPr>
              <w:fldChar w:fldCharType="begin"/>
            </w:r>
            <w:r w:rsidR="00757B65">
              <w:rPr>
                <w:noProof/>
                <w:webHidden/>
              </w:rPr>
              <w:instrText xml:space="preserve"> PAGEREF _Toc441670250 \h </w:instrText>
            </w:r>
            <w:r w:rsidR="00757B65">
              <w:rPr>
                <w:noProof/>
                <w:webHidden/>
              </w:rPr>
            </w:r>
            <w:r w:rsidR="00757B65">
              <w:rPr>
                <w:noProof/>
                <w:webHidden/>
              </w:rPr>
              <w:fldChar w:fldCharType="separate"/>
            </w:r>
            <w:r w:rsidR="006D516A">
              <w:rPr>
                <w:noProof/>
                <w:webHidden/>
              </w:rPr>
              <w:t>146</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51" w:history="1">
            <w:r w:rsidR="00757B65" w:rsidRPr="009F0117">
              <w:rPr>
                <w:rStyle w:val="Hyperlink"/>
                <w:noProof/>
              </w:rPr>
              <w:t>ANNEX 5: Requirements for a Sensing procedure</w:t>
            </w:r>
            <w:r w:rsidR="00757B65">
              <w:rPr>
                <w:noProof/>
                <w:webHidden/>
              </w:rPr>
              <w:tab/>
            </w:r>
            <w:r w:rsidR="00757B65">
              <w:rPr>
                <w:noProof/>
                <w:webHidden/>
              </w:rPr>
              <w:fldChar w:fldCharType="begin"/>
            </w:r>
            <w:r w:rsidR="00757B65">
              <w:rPr>
                <w:noProof/>
                <w:webHidden/>
              </w:rPr>
              <w:instrText xml:space="preserve"> PAGEREF _Toc441670251 \h </w:instrText>
            </w:r>
            <w:r w:rsidR="00757B65">
              <w:rPr>
                <w:noProof/>
                <w:webHidden/>
              </w:rPr>
            </w:r>
            <w:r w:rsidR="00757B65">
              <w:rPr>
                <w:noProof/>
                <w:webHidden/>
              </w:rPr>
              <w:fldChar w:fldCharType="separate"/>
            </w:r>
            <w:r w:rsidR="006D516A">
              <w:rPr>
                <w:noProof/>
                <w:webHidden/>
              </w:rPr>
              <w:t>149</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52" w:history="1">
            <w:r w:rsidR="00757B65" w:rsidRPr="009F0117">
              <w:rPr>
                <w:rStyle w:val="Hyperlink"/>
                <w:noProof/>
              </w:rPr>
              <w:t>ANNEX 6: Further modelling considerations: interference from RLAN into FSS</w:t>
            </w:r>
            <w:r w:rsidR="00757B65">
              <w:rPr>
                <w:noProof/>
                <w:webHidden/>
              </w:rPr>
              <w:tab/>
            </w:r>
            <w:r w:rsidR="00757B65">
              <w:rPr>
                <w:noProof/>
                <w:webHidden/>
              </w:rPr>
              <w:fldChar w:fldCharType="begin"/>
            </w:r>
            <w:r w:rsidR="00757B65">
              <w:rPr>
                <w:noProof/>
                <w:webHidden/>
              </w:rPr>
              <w:instrText xml:space="preserve"> PAGEREF _Toc441670252 \h </w:instrText>
            </w:r>
            <w:r w:rsidR="00757B65">
              <w:rPr>
                <w:noProof/>
                <w:webHidden/>
              </w:rPr>
            </w:r>
            <w:r w:rsidR="00757B65">
              <w:rPr>
                <w:noProof/>
                <w:webHidden/>
              </w:rPr>
              <w:fldChar w:fldCharType="separate"/>
            </w:r>
            <w:r w:rsidR="006D516A">
              <w:rPr>
                <w:noProof/>
                <w:webHidden/>
              </w:rPr>
              <w:t>155</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53" w:history="1">
            <w:r w:rsidR="00757B65" w:rsidRPr="009F0117">
              <w:rPr>
                <w:rStyle w:val="Hyperlink"/>
                <w:noProof/>
              </w:rPr>
              <w:t>ANNEX 7: Number of active, on-tune, APs operating at 5 GHz during Busy Hour, incident to a 40 MHz victim receiver bandwidth.</w:t>
            </w:r>
            <w:r w:rsidR="00757B65">
              <w:rPr>
                <w:noProof/>
                <w:webHidden/>
              </w:rPr>
              <w:tab/>
            </w:r>
            <w:r w:rsidR="00757B65">
              <w:rPr>
                <w:noProof/>
                <w:webHidden/>
              </w:rPr>
              <w:fldChar w:fldCharType="begin"/>
            </w:r>
            <w:r w:rsidR="00757B65">
              <w:rPr>
                <w:noProof/>
                <w:webHidden/>
              </w:rPr>
              <w:instrText xml:space="preserve"> PAGEREF _Toc441670253 \h </w:instrText>
            </w:r>
            <w:r w:rsidR="00757B65">
              <w:rPr>
                <w:noProof/>
                <w:webHidden/>
              </w:rPr>
            </w:r>
            <w:r w:rsidR="00757B65">
              <w:rPr>
                <w:noProof/>
                <w:webHidden/>
              </w:rPr>
              <w:fldChar w:fldCharType="separate"/>
            </w:r>
            <w:r w:rsidR="006D516A">
              <w:rPr>
                <w:noProof/>
                <w:webHidden/>
              </w:rPr>
              <w:t>164</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54" w:history="1">
            <w:r w:rsidR="00757B65" w:rsidRPr="009F0117">
              <w:rPr>
                <w:rStyle w:val="Hyperlink"/>
                <w:noProof/>
              </w:rPr>
              <w:t>ANNEX 8: FSS analysis : Comparison of Step 2 and Step 1 (for the case of 400 Million Aps)</w:t>
            </w:r>
            <w:r w:rsidR="00757B65">
              <w:rPr>
                <w:noProof/>
                <w:webHidden/>
              </w:rPr>
              <w:tab/>
            </w:r>
            <w:r w:rsidR="00757B65">
              <w:rPr>
                <w:noProof/>
                <w:webHidden/>
              </w:rPr>
              <w:fldChar w:fldCharType="begin"/>
            </w:r>
            <w:r w:rsidR="00757B65">
              <w:rPr>
                <w:noProof/>
                <w:webHidden/>
              </w:rPr>
              <w:instrText xml:space="preserve"> PAGEREF _Toc441670254 \h </w:instrText>
            </w:r>
            <w:r w:rsidR="00757B65">
              <w:rPr>
                <w:noProof/>
                <w:webHidden/>
              </w:rPr>
            </w:r>
            <w:r w:rsidR="00757B65">
              <w:rPr>
                <w:noProof/>
                <w:webHidden/>
              </w:rPr>
              <w:fldChar w:fldCharType="separate"/>
            </w:r>
            <w:r w:rsidR="006D516A">
              <w:rPr>
                <w:noProof/>
                <w:webHidden/>
              </w:rPr>
              <w:t>168</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55" w:history="1">
            <w:r w:rsidR="00757B65" w:rsidRPr="009F0117">
              <w:rPr>
                <w:rStyle w:val="Hyperlink"/>
                <w:noProof/>
              </w:rPr>
              <w:t>ANNEX 9: Considerations of the busy hour factor</w:t>
            </w:r>
            <w:r w:rsidR="00757B65">
              <w:rPr>
                <w:noProof/>
                <w:webHidden/>
              </w:rPr>
              <w:tab/>
            </w:r>
            <w:r w:rsidR="00757B65">
              <w:rPr>
                <w:noProof/>
                <w:webHidden/>
              </w:rPr>
              <w:fldChar w:fldCharType="begin"/>
            </w:r>
            <w:r w:rsidR="00757B65">
              <w:rPr>
                <w:noProof/>
                <w:webHidden/>
              </w:rPr>
              <w:instrText xml:space="preserve"> PAGEREF _Toc441670255 \h </w:instrText>
            </w:r>
            <w:r w:rsidR="00757B65">
              <w:rPr>
                <w:noProof/>
                <w:webHidden/>
              </w:rPr>
            </w:r>
            <w:r w:rsidR="00757B65">
              <w:rPr>
                <w:noProof/>
                <w:webHidden/>
              </w:rPr>
              <w:fldChar w:fldCharType="separate"/>
            </w:r>
            <w:r w:rsidR="006D516A">
              <w:rPr>
                <w:noProof/>
                <w:webHidden/>
              </w:rPr>
              <w:t>195</w:t>
            </w:r>
            <w:r w:rsidR="00757B65">
              <w:rPr>
                <w:noProof/>
                <w:webHidden/>
              </w:rPr>
              <w:fldChar w:fldCharType="end"/>
            </w:r>
          </w:hyperlink>
        </w:p>
        <w:p w:rsidR="00757B65" w:rsidRDefault="006403D9">
          <w:pPr>
            <w:pStyle w:val="TOC1"/>
            <w:rPr>
              <w:rFonts w:asciiTheme="minorHAnsi" w:eastAsiaTheme="minorEastAsia" w:hAnsiTheme="minorHAnsi" w:cstheme="minorBidi"/>
              <w:b w:val="0"/>
              <w:noProof/>
              <w:sz w:val="22"/>
              <w:szCs w:val="22"/>
              <w:lang w:val="da-DK" w:eastAsia="da-DK"/>
            </w:rPr>
          </w:pPr>
          <w:hyperlink w:anchor="_Toc441670256" w:history="1">
            <w:r w:rsidR="00757B65" w:rsidRPr="009F0117">
              <w:rPr>
                <w:rStyle w:val="Hyperlink"/>
                <w:noProof/>
              </w:rPr>
              <w:t>ANNEX 10: List of Reference</w:t>
            </w:r>
            <w:r w:rsidR="00757B65">
              <w:rPr>
                <w:noProof/>
                <w:webHidden/>
              </w:rPr>
              <w:tab/>
            </w:r>
            <w:r w:rsidR="00757B65">
              <w:rPr>
                <w:noProof/>
                <w:webHidden/>
              </w:rPr>
              <w:fldChar w:fldCharType="begin"/>
            </w:r>
            <w:r w:rsidR="00757B65">
              <w:rPr>
                <w:noProof/>
                <w:webHidden/>
              </w:rPr>
              <w:instrText xml:space="preserve"> PAGEREF _Toc441670256 \h </w:instrText>
            </w:r>
            <w:r w:rsidR="00757B65">
              <w:rPr>
                <w:noProof/>
                <w:webHidden/>
              </w:rPr>
            </w:r>
            <w:r w:rsidR="00757B65">
              <w:rPr>
                <w:noProof/>
                <w:webHidden/>
              </w:rPr>
              <w:fldChar w:fldCharType="separate"/>
            </w:r>
            <w:r w:rsidR="006D516A">
              <w:rPr>
                <w:noProof/>
                <w:webHidden/>
              </w:rPr>
              <w:t>197</w:t>
            </w:r>
            <w:r w:rsidR="00757B65">
              <w:rPr>
                <w:noProof/>
                <w:webHidden/>
              </w:rPr>
              <w:fldChar w:fldCharType="end"/>
            </w:r>
          </w:hyperlink>
        </w:p>
        <w:p w:rsidR="00120A17" w:rsidRPr="002776DB" w:rsidRDefault="00A90997" w:rsidP="009D6723">
          <w:r w:rsidRPr="002776DB">
            <w:rPr>
              <w:rStyle w:val="ECCParagraph"/>
              <w:b/>
              <w:szCs w:val="20"/>
            </w:rPr>
            <w:fldChar w:fldCharType="end"/>
          </w:r>
        </w:p>
      </w:sdtContent>
    </w:sdt>
    <w:p w:rsidR="00791AAC" w:rsidRPr="002776DB" w:rsidRDefault="00791AAC" w:rsidP="009D6723">
      <w:r w:rsidRPr="002776DB">
        <w:br w:type="page"/>
      </w:r>
    </w:p>
    <w:p w:rsidR="008A54FC" w:rsidRPr="002776DB" w:rsidRDefault="008A54FC" w:rsidP="00AC2686">
      <w:pPr>
        <w:pStyle w:val="coverpageTableofContent"/>
        <w:rPr>
          <w:noProof w:val="0"/>
          <w:lang w:val="en-GB"/>
        </w:rPr>
      </w:pPr>
    </w:p>
    <w:p w:rsidR="008A54FC" w:rsidRPr="002776DB" w:rsidRDefault="00DF2C67" w:rsidP="00E2303A">
      <w:pPr>
        <w:pStyle w:val="coverpageTableofContent"/>
        <w:rPr>
          <w:noProof w:val="0"/>
          <w:lang w:val="en-GB"/>
        </w:rPr>
      </w:pPr>
      <w:r w:rsidRPr="002776DB">
        <w:rPr>
          <w:lang w:val="da-DK" w:eastAsia="da-DK"/>
        </w:rPr>
        <mc:AlternateContent>
          <mc:Choice Requires="wps">
            <w:drawing>
              <wp:anchor distT="0" distB="0" distL="114300" distR="114300" simplePos="0" relativeHeight="251659264" behindDoc="1" locked="1" layoutInCell="1" allowOverlap="1" wp14:anchorId="69138FB4" wp14:editId="2E7CD67E">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2776DB">
        <w:rPr>
          <w:noProof w:val="0"/>
          <w:lang w:val="en-GB"/>
        </w:rPr>
        <w:t>LIST OF ABBREVIATIONS</w:t>
      </w:r>
    </w:p>
    <w:p w:rsidR="008A54FC" w:rsidRPr="002776DB"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2776DB"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2776DB" w:rsidRDefault="00930439" w:rsidP="00854314">
            <w:pPr>
              <w:pStyle w:val="ECCTableHeaderredfont"/>
            </w:pPr>
            <w:r w:rsidRPr="002776DB">
              <w:t>Abbreviation</w:t>
            </w:r>
          </w:p>
        </w:tc>
        <w:tc>
          <w:tcPr>
            <w:tcW w:w="7659" w:type="dxa"/>
          </w:tcPr>
          <w:p w:rsidR="00930439" w:rsidRPr="002776DB" w:rsidRDefault="00930439">
            <w:pPr>
              <w:pStyle w:val="ECCTableHeaderredfont"/>
            </w:pPr>
            <w:r w:rsidRPr="002776DB">
              <w:t xml:space="preserve">Explanation </w:t>
            </w:r>
          </w:p>
        </w:tc>
      </w:tr>
      <w:tr w:rsidR="00930439" w:rsidRPr="002776DB" w:rsidTr="009465E0">
        <w:trPr>
          <w:trHeight w:val="317"/>
        </w:trPr>
        <w:tc>
          <w:tcPr>
            <w:tcW w:w="2088" w:type="dxa"/>
          </w:tcPr>
          <w:p w:rsidR="00930439" w:rsidRPr="002776DB" w:rsidRDefault="00FA5293" w:rsidP="004930E1">
            <w:pPr>
              <w:pStyle w:val="ECCTabletext"/>
              <w:rPr>
                <w:rStyle w:val="ECCHLbold"/>
              </w:rPr>
            </w:pPr>
            <w:r w:rsidRPr="002776DB">
              <w:rPr>
                <w:rStyle w:val="ECCHLbold"/>
              </w:rPr>
              <w:t>3GPP</w:t>
            </w:r>
          </w:p>
        </w:tc>
        <w:tc>
          <w:tcPr>
            <w:tcW w:w="7659" w:type="dxa"/>
          </w:tcPr>
          <w:p w:rsidR="00930439" w:rsidRPr="002776DB" w:rsidRDefault="00D06C10" w:rsidP="004930E1">
            <w:pPr>
              <w:pStyle w:val="ECCTabletext"/>
            </w:pPr>
            <w:r w:rsidRPr="002776DB">
              <w:t>Third Generation Partnership Project</w:t>
            </w:r>
          </w:p>
        </w:tc>
      </w:tr>
      <w:tr w:rsidR="00FA5293" w:rsidRPr="002776DB" w:rsidTr="009465E0">
        <w:trPr>
          <w:trHeight w:val="317"/>
        </w:trPr>
        <w:tc>
          <w:tcPr>
            <w:tcW w:w="2088" w:type="dxa"/>
          </w:tcPr>
          <w:p w:rsidR="00FA5293" w:rsidRPr="002776DB" w:rsidRDefault="00FA5293" w:rsidP="00FA5293">
            <w:pPr>
              <w:pStyle w:val="ECCTabletext"/>
              <w:rPr>
                <w:rStyle w:val="ECCHLbold"/>
              </w:rPr>
            </w:pPr>
            <w:r w:rsidRPr="002776DB">
              <w:rPr>
                <w:rStyle w:val="ECCHLbold"/>
              </w:rPr>
              <w:t>AP</w:t>
            </w:r>
          </w:p>
        </w:tc>
        <w:tc>
          <w:tcPr>
            <w:tcW w:w="7659" w:type="dxa"/>
          </w:tcPr>
          <w:p w:rsidR="00FA5293" w:rsidRPr="002776DB" w:rsidRDefault="00FA5293" w:rsidP="00FA5293">
            <w:pPr>
              <w:pStyle w:val="ECCTabletext"/>
            </w:pPr>
            <w:r w:rsidRPr="002776DB">
              <w:t>Access Point</w:t>
            </w:r>
          </w:p>
        </w:tc>
      </w:tr>
      <w:tr w:rsidR="00930439" w:rsidRPr="002776DB" w:rsidTr="009465E0">
        <w:trPr>
          <w:trHeight w:val="317"/>
        </w:trPr>
        <w:tc>
          <w:tcPr>
            <w:tcW w:w="2088" w:type="dxa"/>
          </w:tcPr>
          <w:p w:rsidR="00930439" w:rsidRPr="002776DB" w:rsidRDefault="007F4CF1" w:rsidP="004930E1">
            <w:pPr>
              <w:pStyle w:val="ECCTabletext"/>
              <w:rPr>
                <w:rStyle w:val="ECCHLbold"/>
              </w:rPr>
            </w:pPr>
            <w:r w:rsidRPr="002776DB">
              <w:rPr>
                <w:rStyle w:val="ECCHLbold"/>
              </w:rPr>
              <w:t>AS</w:t>
            </w:r>
          </w:p>
        </w:tc>
        <w:tc>
          <w:tcPr>
            <w:tcW w:w="7659" w:type="dxa"/>
          </w:tcPr>
          <w:p w:rsidR="00930439" w:rsidRPr="002776DB" w:rsidRDefault="007F4CF1" w:rsidP="004930E1">
            <w:pPr>
              <w:pStyle w:val="ECCTabletext"/>
            </w:pPr>
            <w:r w:rsidRPr="002776DB">
              <w:t>Aircraft Station</w:t>
            </w:r>
          </w:p>
        </w:tc>
      </w:tr>
      <w:tr w:rsidR="00930439" w:rsidRPr="002776DB" w:rsidTr="009465E0">
        <w:trPr>
          <w:trHeight w:val="317"/>
        </w:trPr>
        <w:tc>
          <w:tcPr>
            <w:tcW w:w="2088" w:type="dxa"/>
          </w:tcPr>
          <w:p w:rsidR="00930439" w:rsidRPr="002776DB" w:rsidRDefault="007F4CF1" w:rsidP="004930E1">
            <w:pPr>
              <w:pStyle w:val="ECCTabletext"/>
              <w:rPr>
                <w:rStyle w:val="ECCHLbold"/>
              </w:rPr>
            </w:pPr>
            <w:r w:rsidRPr="002776DB">
              <w:rPr>
                <w:rStyle w:val="ECCHLbold"/>
              </w:rPr>
              <w:t>BDA2GC</w:t>
            </w:r>
          </w:p>
        </w:tc>
        <w:tc>
          <w:tcPr>
            <w:tcW w:w="7659" w:type="dxa"/>
          </w:tcPr>
          <w:p w:rsidR="00930439" w:rsidRPr="002776DB" w:rsidRDefault="00C31703" w:rsidP="004930E1">
            <w:pPr>
              <w:pStyle w:val="ECCTabletext"/>
            </w:pPr>
            <w:r w:rsidRPr="002776DB">
              <w:t>Broadband Direct-Air-to-Ground Communications</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BFWA</w:t>
            </w:r>
          </w:p>
        </w:tc>
        <w:tc>
          <w:tcPr>
            <w:tcW w:w="7659" w:type="dxa"/>
          </w:tcPr>
          <w:p w:rsidR="007F4CF1" w:rsidRPr="002776DB" w:rsidRDefault="00C31703" w:rsidP="004930E1">
            <w:pPr>
              <w:pStyle w:val="ECCTabletext"/>
            </w:pPr>
            <w:r w:rsidRPr="002776DB">
              <w:t>Broadband Fixed Wireless Access</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BPSK</w:t>
            </w:r>
          </w:p>
        </w:tc>
        <w:tc>
          <w:tcPr>
            <w:tcW w:w="7659" w:type="dxa"/>
          </w:tcPr>
          <w:p w:rsidR="00FA5293" w:rsidRPr="002776DB" w:rsidRDefault="001B4A9E" w:rsidP="004930E1">
            <w:pPr>
              <w:pStyle w:val="ECCTabletext"/>
            </w:pPr>
            <w:r w:rsidRPr="002776DB">
              <w:t>Binary Phase-Shift Keying</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CCA</w:t>
            </w:r>
          </w:p>
        </w:tc>
        <w:tc>
          <w:tcPr>
            <w:tcW w:w="7659" w:type="dxa"/>
          </w:tcPr>
          <w:p w:rsidR="00FA5293" w:rsidRPr="002776DB" w:rsidRDefault="00A873D1" w:rsidP="004930E1">
            <w:pPr>
              <w:pStyle w:val="ECCTabletext"/>
            </w:pPr>
            <w:r w:rsidRPr="002776DB">
              <w:t>Clear Channel Assessment</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CEPT</w:t>
            </w:r>
          </w:p>
        </w:tc>
        <w:tc>
          <w:tcPr>
            <w:tcW w:w="7659" w:type="dxa"/>
          </w:tcPr>
          <w:p w:rsidR="007F4CF1" w:rsidRPr="002776DB" w:rsidRDefault="007F4CF1" w:rsidP="007F4CF1">
            <w:pPr>
              <w:pStyle w:val="ECCTabletext"/>
            </w:pPr>
            <w:r w:rsidRPr="002776DB">
              <w:t>European Conference of Postal and Telecommunications Administrations</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C/I</w:t>
            </w:r>
          </w:p>
        </w:tc>
        <w:tc>
          <w:tcPr>
            <w:tcW w:w="7659" w:type="dxa"/>
          </w:tcPr>
          <w:p w:rsidR="00FA5293" w:rsidRPr="002776DB" w:rsidRDefault="001B4A9E" w:rsidP="007F4CF1">
            <w:pPr>
              <w:pStyle w:val="ECCTabletext"/>
            </w:pPr>
            <w:r w:rsidRPr="002776DB">
              <w:t>Carrier to Interference ratio</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C/N</w:t>
            </w:r>
          </w:p>
        </w:tc>
        <w:tc>
          <w:tcPr>
            <w:tcW w:w="7659" w:type="dxa"/>
          </w:tcPr>
          <w:p w:rsidR="00FA5293" w:rsidRPr="002776DB" w:rsidRDefault="001B4A9E" w:rsidP="007F4CF1">
            <w:pPr>
              <w:pStyle w:val="ECCTabletext"/>
            </w:pPr>
            <w:r w:rsidRPr="002776DB">
              <w:t>Carrier to Noise ratio</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CS</w:t>
            </w:r>
          </w:p>
        </w:tc>
        <w:tc>
          <w:tcPr>
            <w:tcW w:w="7659" w:type="dxa"/>
          </w:tcPr>
          <w:p w:rsidR="00FA5293" w:rsidRPr="002776DB" w:rsidRDefault="001B4A9E" w:rsidP="007F4CF1">
            <w:pPr>
              <w:pStyle w:val="ECCTabletext"/>
            </w:pPr>
            <w:r w:rsidRPr="002776DB">
              <w:t>Carrier Sensing</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DFS</w:t>
            </w:r>
          </w:p>
        </w:tc>
        <w:tc>
          <w:tcPr>
            <w:tcW w:w="7659" w:type="dxa"/>
          </w:tcPr>
          <w:p w:rsidR="007F4CF1" w:rsidRPr="002776DB" w:rsidRDefault="00C31703" w:rsidP="004930E1">
            <w:pPr>
              <w:pStyle w:val="ECCTabletext"/>
            </w:pPr>
            <w:r w:rsidRPr="002776DB">
              <w:t>Dynamic Frequency Selection</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DSRC</w:t>
            </w:r>
          </w:p>
        </w:tc>
        <w:tc>
          <w:tcPr>
            <w:tcW w:w="7659" w:type="dxa"/>
          </w:tcPr>
          <w:p w:rsidR="007F4CF1" w:rsidRPr="002776DB" w:rsidRDefault="00C31703" w:rsidP="004930E1">
            <w:pPr>
              <w:pStyle w:val="ECCTabletext"/>
            </w:pPr>
            <w:r w:rsidRPr="002776DB">
              <w:t>Dedicated short-range communications</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DSSS</w:t>
            </w:r>
          </w:p>
        </w:tc>
        <w:tc>
          <w:tcPr>
            <w:tcW w:w="7659" w:type="dxa"/>
          </w:tcPr>
          <w:p w:rsidR="00FA5293" w:rsidRPr="002776DB" w:rsidRDefault="001B4A9E" w:rsidP="004930E1">
            <w:pPr>
              <w:pStyle w:val="ECCTabletext"/>
            </w:pPr>
            <w:r w:rsidRPr="002776DB">
              <w:t>Direct-Sequence Spread Spectrum</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dT/T</w:t>
            </w:r>
          </w:p>
        </w:tc>
        <w:tc>
          <w:tcPr>
            <w:tcW w:w="7659" w:type="dxa"/>
          </w:tcPr>
          <w:p w:rsidR="00FA5293" w:rsidRPr="002776DB" w:rsidRDefault="000915A9" w:rsidP="004930E1">
            <w:pPr>
              <w:pStyle w:val="ECCTabletext"/>
            </w:pPr>
            <w:r w:rsidRPr="002776DB">
              <w:t>Allowable relative noise increase (ΔT/T)</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EC</w:t>
            </w:r>
          </w:p>
        </w:tc>
        <w:tc>
          <w:tcPr>
            <w:tcW w:w="7659" w:type="dxa"/>
          </w:tcPr>
          <w:p w:rsidR="00FA5293" w:rsidRPr="002776DB" w:rsidRDefault="00BD3487" w:rsidP="004930E1">
            <w:pPr>
              <w:pStyle w:val="ECCTabletext"/>
            </w:pPr>
            <w:r w:rsidRPr="002776DB">
              <w:t>European Commission</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ECC</w:t>
            </w:r>
          </w:p>
        </w:tc>
        <w:tc>
          <w:tcPr>
            <w:tcW w:w="7659" w:type="dxa"/>
          </w:tcPr>
          <w:p w:rsidR="007F4CF1" w:rsidRPr="002776DB" w:rsidRDefault="007F4CF1" w:rsidP="004930E1">
            <w:pPr>
              <w:pStyle w:val="ECCTabletext"/>
            </w:pPr>
            <w:r w:rsidRPr="002776DB">
              <w:t>Electronic Communications Committee</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ED</w:t>
            </w:r>
          </w:p>
        </w:tc>
        <w:tc>
          <w:tcPr>
            <w:tcW w:w="7659" w:type="dxa"/>
          </w:tcPr>
          <w:p w:rsidR="00FA5293" w:rsidRPr="002776DB" w:rsidRDefault="001B4A9E" w:rsidP="004930E1">
            <w:pPr>
              <w:pStyle w:val="ECCTabletext"/>
            </w:pPr>
            <w:r w:rsidRPr="002776DB">
              <w:t>Energy Detection</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e.i.r.p.</w:t>
            </w:r>
          </w:p>
        </w:tc>
        <w:tc>
          <w:tcPr>
            <w:tcW w:w="7659" w:type="dxa"/>
          </w:tcPr>
          <w:p w:rsidR="00BD3487" w:rsidRPr="002776DB" w:rsidRDefault="00BD3487" w:rsidP="000915A9">
            <w:pPr>
              <w:pStyle w:val="ECCTabletext"/>
            </w:pPr>
            <w:r w:rsidRPr="002776DB">
              <w:t>Equivalent isotropic radiated power</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EN</w:t>
            </w:r>
          </w:p>
        </w:tc>
        <w:tc>
          <w:tcPr>
            <w:tcW w:w="7659" w:type="dxa"/>
          </w:tcPr>
          <w:p w:rsidR="00FA5293" w:rsidRPr="002776DB" w:rsidRDefault="000B601C" w:rsidP="004930E1">
            <w:pPr>
              <w:pStyle w:val="ECCTabletext"/>
            </w:pPr>
            <w:r w:rsidRPr="002776DB">
              <w:t>European Standard</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ETSI</w:t>
            </w:r>
          </w:p>
        </w:tc>
        <w:tc>
          <w:tcPr>
            <w:tcW w:w="7659" w:type="dxa"/>
          </w:tcPr>
          <w:p w:rsidR="00FA5293" w:rsidRPr="002776DB" w:rsidRDefault="001B4A9E" w:rsidP="004930E1">
            <w:pPr>
              <w:pStyle w:val="ECCTabletext"/>
            </w:pPr>
            <w:r w:rsidRPr="002776DB">
              <w:t>European Telecommunications Standards Institute</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EU</w:t>
            </w:r>
          </w:p>
        </w:tc>
        <w:tc>
          <w:tcPr>
            <w:tcW w:w="7659" w:type="dxa"/>
          </w:tcPr>
          <w:p w:rsidR="00FA5293" w:rsidRPr="002776DB" w:rsidRDefault="00D06C10" w:rsidP="004930E1">
            <w:pPr>
              <w:pStyle w:val="ECCTabletext"/>
            </w:pPr>
            <w:r w:rsidRPr="002776DB">
              <w:t>European Union</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FHSS</w:t>
            </w:r>
          </w:p>
        </w:tc>
        <w:tc>
          <w:tcPr>
            <w:tcW w:w="7659" w:type="dxa"/>
          </w:tcPr>
          <w:p w:rsidR="00FA5293" w:rsidRPr="002776DB" w:rsidRDefault="001B4A9E" w:rsidP="004930E1">
            <w:pPr>
              <w:pStyle w:val="ECCTabletext"/>
            </w:pPr>
            <w:r w:rsidRPr="002776DB">
              <w:t>Frequency Hopping Spread Spectrum</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FS</w:t>
            </w:r>
          </w:p>
        </w:tc>
        <w:tc>
          <w:tcPr>
            <w:tcW w:w="7659" w:type="dxa"/>
          </w:tcPr>
          <w:p w:rsidR="00FA5293" w:rsidRPr="002776DB" w:rsidRDefault="00D06C10" w:rsidP="004930E1">
            <w:pPr>
              <w:pStyle w:val="ECCTabletext"/>
            </w:pPr>
            <w:r w:rsidRPr="002776DB">
              <w:t>Fixed Service</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FSS</w:t>
            </w:r>
          </w:p>
        </w:tc>
        <w:tc>
          <w:tcPr>
            <w:tcW w:w="7659" w:type="dxa"/>
          </w:tcPr>
          <w:p w:rsidR="007F4CF1" w:rsidRPr="002776DB" w:rsidRDefault="00C31703" w:rsidP="004930E1">
            <w:pPr>
              <w:pStyle w:val="ECCTabletext"/>
            </w:pPr>
            <w:r w:rsidRPr="002776DB">
              <w:t>Fixed Satellite Service</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GMES</w:t>
            </w:r>
          </w:p>
        </w:tc>
        <w:tc>
          <w:tcPr>
            <w:tcW w:w="7659" w:type="dxa"/>
          </w:tcPr>
          <w:p w:rsidR="00FA5293" w:rsidRPr="002776DB" w:rsidRDefault="001B4A9E" w:rsidP="004930E1">
            <w:pPr>
              <w:pStyle w:val="ECCTabletext"/>
            </w:pPr>
            <w:r w:rsidRPr="002776DB">
              <w:t>Global Monitoring for Environment and Security</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GS</w:t>
            </w:r>
          </w:p>
        </w:tc>
        <w:tc>
          <w:tcPr>
            <w:tcW w:w="7659" w:type="dxa"/>
          </w:tcPr>
          <w:p w:rsidR="007F4CF1" w:rsidRPr="002776DB" w:rsidRDefault="007F4CF1" w:rsidP="004930E1">
            <w:pPr>
              <w:pStyle w:val="ECCTabletext"/>
            </w:pPr>
            <w:r w:rsidRPr="002776DB">
              <w:t>Ground Station</w:t>
            </w:r>
          </w:p>
        </w:tc>
      </w:tr>
      <w:tr w:rsidR="00FA5293" w:rsidRPr="002776DB" w:rsidTr="009465E0">
        <w:trPr>
          <w:trHeight w:val="317"/>
        </w:trPr>
        <w:tc>
          <w:tcPr>
            <w:tcW w:w="2088" w:type="dxa"/>
          </w:tcPr>
          <w:p w:rsidR="00FA5293" w:rsidRPr="002776DB" w:rsidRDefault="00BD3487" w:rsidP="004930E1">
            <w:pPr>
              <w:pStyle w:val="ECCTabletext"/>
              <w:rPr>
                <w:rStyle w:val="ECCHLbold"/>
              </w:rPr>
            </w:pPr>
            <w:r w:rsidRPr="002776DB">
              <w:rPr>
                <w:rStyle w:val="ECCHLbold"/>
              </w:rPr>
              <w:t>IEEE</w:t>
            </w:r>
          </w:p>
        </w:tc>
        <w:tc>
          <w:tcPr>
            <w:tcW w:w="7659" w:type="dxa"/>
          </w:tcPr>
          <w:p w:rsidR="00FA5293" w:rsidRPr="002776DB" w:rsidRDefault="000915A9" w:rsidP="004930E1">
            <w:pPr>
              <w:pStyle w:val="ECCTabletext"/>
            </w:pPr>
            <w:r w:rsidRPr="002776DB">
              <w:t>Institute of Electrical and Electronics Engineers</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ITS</w:t>
            </w:r>
          </w:p>
        </w:tc>
        <w:tc>
          <w:tcPr>
            <w:tcW w:w="7659" w:type="dxa"/>
          </w:tcPr>
          <w:p w:rsidR="007F4CF1" w:rsidRPr="002776DB" w:rsidRDefault="00C31703" w:rsidP="004930E1">
            <w:pPr>
              <w:pStyle w:val="ECCTabletext"/>
            </w:pPr>
            <w:r w:rsidRPr="002776DB">
              <w:t>Intelligent transportation system</w:t>
            </w:r>
          </w:p>
        </w:tc>
      </w:tr>
      <w:tr w:rsidR="007F4CF1" w:rsidRPr="002776DB" w:rsidTr="009465E0">
        <w:trPr>
          <w:trHeight w:val="317"/>
        </w:trPr>
        <w:tc>
          <w:tcPr>
            <w:tcW w:w="2088" w:type="dxa"/>
          </w:tcPr>
          <w:p w:rsidR="007F4CF1" w:rsidRPr="002776DB" w:rsidRDefault="00296C1B" w:rsidP="004930E1">
            <w:pPr>
              <w:pStyle w:val="ECCTabletext"/>
              <w:rPr>
                <w:rStyle w:val="ECCHLbold"/>
              </w:rPr>
            </w:pPr>
            <w:r w:rsidRPr="002776DB">
              <w:rPr>
                <w:rStyle w:val="ECCHLbold"/>
              </w:rPr>
              <w:t>LAA</w:t>
            </w:r>
          </w:p>
        </w:tc>
        <w:tc>
          <w:tcPr>
            <w:tcW w:w="7659" w:type="dxa"/>
          </w:tcPr>
          <w:p w:rsidR="007F4CF1" w:rsidRPr="002776DB" w:rsidRDefault="00296C1B" w:rsidP="004930E1">
            <w:pPr>
              <w:pStyle w:val="ECCTabletext"/>
            </w:pPr>
            <w:r w:rsidRPr="002776DB">
              <w:t>License Assisted Access</w:t>
            </w:r>
          </w:p>
        </w:tc>
      </w:tr>
      <w:tr w:rsidR="00563FDE" w:rsidRPr="002776DB" w:rsidTr="009465E0">
        <w:trPr>
          <w:trHeight w:val="317"/>
        </w:trPr>
        <w:tc>
          <w:tcPr>
            <w:tcW w:w="2088" w:type="dxa"/>
          </w:tcPr>
          <w:p w:rsidR="00563FDE" w:rsidRPr="002776DB" w:rsidRDefault="00296C1B" w:rsidP="004930E1">
            <w:pPr>
              <w:pStyle w:val="ECCTabletext"/>
              <w:rPr>
                <w:rStyle w:val="ECCHLbold"/>
              </w:rPr>
            </w:pPr>
            <w:r w:rsidRPr="002776DB">
              <w:rPr>
                <w:rStyle w:val="ECCHLbold"/>
              </w:rPr>
              <w:t>LBT</w:t>
            </w:r>
          </w:p>
        </w:tc>
        <w:tc>
          <w:tcPr>
            <w:tcW w:w="7659" w:type="dxa"/>
          </w:tcPr>
          <w:p w:rsidR="00563FDE" w:rsidRPr="002776DB" w:rsidRDefault="00296C1B" w:rsidP="004930E1">
            <w:pPr>
              <w:pStyle w:val="ECCTabletext"/>
            </w:pPr>
            <w:r w:rsidRPr="002776DB">
              <w:t>Listen Before Talk</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LEO</w:t>
            </w:r>
          </w:p>
        </w:tc>
        <w:tc>
          <w:tcPr>
            <w:tcW w:w="7659" w:type="dxa"/>
          </w:tcPr>
          <w:p w:rsidR="00BD3487" w:rsidRPr="002776DB" w:rsidRDefault="001B4A9E" w:rsidP="004930E1">
            <w:pPr>
              <w:pStyle w:val="ECCTabletext"/>
            </w:pPr>
            <w:r w:rsidRPr="002776DB">
              <w:t>Low Earth Orbit</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lastRenderedPageBreak/>
              <w:t>LTE</w:t>
            </w:r>
          </w:p>
        </w:tc>
        <w:tc>
          <w:tcPr>
            <w:tcW w:w="7659" w:type="dxa"/>
          </w:tcPr>
          <w:p w:rsidR="00FA5293" w:rsidRPr="002776DB" w:rsidRDefault="00D06C10" w:rsidP="004930E1">
            <w:pPr>
              <w:pStyle w:val="ECCTabletext"/>
            </w:pPr>
            <w:r w:rsidRPr="002776DB">
              <w:t>Long Term Evolution</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MCL</w:t>
            </w:r>
          </w:p>
        </w:tc>
        <w:tc>
          <w:tcPr>
            <w:tcW w:w="7659" w:type="dxa"/>
          </w:tcPr>
          <w:p w:rsidR="00FA5293" w:rsidRPr="002776DB" w:rsidRDefault="001B4A9E" w:rsidP="004930E1">
            <w:pPr>
              <w:pStyle w:val="ECCTabletext"/>
            </w:pPr>
            <w:r w:rsidRPr="002776DB">
              <w:t>Minimum Coupling Loss</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OBU</w:t>
            </w:r>
          </w:p>
        </w:tc>
        <w:tc>
          <w:tcPr>
            <w:tcW w:w="7659" w:type="dxa"/>
          </w:tcPr>
          <w:p w:rsidR="00FA5293" w:rsidRPr="002776DB" w:rsidRDefault="00FA5293" w:rsidP="004930E1">
            <w:pPr>
              <w:pStyle w:val="ECCTabletext"/>
            </w:pPr>
            <w:r w:rsidRPr="002776DB">
              <w:t>On-Board Units</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OFDM</w:t>
            </w:r>
          </w:p>
        </w:tc>
        <w:tc>
          <w:tcPr>
            <w:tcW w:w="7659" w:type="dxa"/>
          </w:tcPr>
          <w:p w:rsidR="00BD3487" w:rsidRPr="002776DB" w:rsidRDefault="00D06C10" w:rsidP="004930E1">
            <w:pPr>
              <w:pStyle w:val="ECCTabletext"/>
            </w:pPr>
            <w:r w:rsidRPr="002776DB">
              <w:t>Orthogonal Frequency Division Multiplex</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P2MP</w:t>
            </w:r>
          </w:p>
        </w:tc>
        <w:tc>
          <w:tcPr>
            <w:tcW w:w="7659" w:type="dxa"/>
          </w:tcPr>
          <w:p w:rsidR="00FA5293" w:rsidRPr="002776DB" w:rsidRDefault="00DD783D" w:rsidP="004930E1">
            <w:pPr>
              <w:pStyle w:val="ECCTabletext"/>
            </w:pPr>
            <w:r w:rsidRPr="002776DB">
              <w:t>Point-To-Multi-</w:t>
            </w:r>
            <w:r w:rsidR="001B4A9E" w:rsidRPr="002776DB">
              <w:t>Point communication</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P2P</w:t>
            </w:r>
          </w:p>
        </w:tc>
        <w:tc>
          <w:tcPr>
            <w:tcW w:w="7659" w:type="dxa"/>
          </w:tcPr>
          <w:p w:rsidR="00FA5293" w:rsidRPr="002776DB" w:rsidRDefault="001B4A9E" w:rsidP="00DD783D">
            <w:pPr>
              <w:pStyle w:val="ECCTabletext"/>
            </w:pPr>
            <w:r w:rsidRPr="002776DB">
              <w:t>P</w:t>
            </w:r>
            <w:r w:rsidR="00DD783D" w:rsidRPr="002776DB">
              <w:t>oint</w:t>
            </w:r>
            <w:r w:rsidRPr="002776DB">
              <w:t>-To-P</w:t>
            </w:r>
            <w:r w:rsidR="00DD783D" w:rsidRPr="002776DB">
              <w:t>oint</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POD</w:t>
            </w:r>
          </w:p>
        </w:tc>
        <w:tc>
          <w:tcPr>
            <w:tcW w:w="7659" w:type="dxa"/>
          </w:tcPr>
          <w:p w:rsidR="00BD3487" w:rsidRPr="002776DB" w:rsidRDefault="00BD3487" w:rsidP="004930E1">
            <w:pPr>
              <w:pStyle w:val="ECCTabletext"/>
            </w:pPr>
            <w:r w:rsidRPr="002776DB">
              <w:t>Probability Of Detection</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QAM</w:t>
            </w:r>
          </w:p>
        </w:tc>
        <w:tc>
          <w:tcPr>
            <w:tcW w:w="7659" w:type="dxa"/>
          </w:tcPr>
          <w:p w:rsidR="00BD3487" w:rsidRPr="002776DB" w:rsidRDefault="001B4A9E" w:rsidP="001B4A9E">
            <w:pPr>
              <w:pStyle w:val="ECCTabletext"/>
            </w:pPr>
            <w:r w:rsidRPr="002776DB">
              <w:t>Quadrature Amplitude Modulation</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R2V</w:t>
            </w:r>
          </w:p>
        </w:tc>
        <w:tc>
          <w:tcPr>
            <w:tcW w:w="7659" w:type="dxa"/>
          </w:tcPr>
          <w:p w:rsidR="00BD3487" w:rsidRPr="002776DB" w:rsidRDefault="00BD3487" w:rsidP="004930E1">
            <w:pPr>
              <w:pStyle w:val="ECCTabletext"/>
            </w:pPr>
            <w:r w:rsidRPr="002776DB">
              <w:t>Road to vehicle (downlink)</w:t>
            </w:r>
          </w:p>
        </w:tc>
      </w:tr>
      <w:tr w:rsidR="00296C1B" w:rsidRPr="002776DB" w:rsidTr="009465E0">
        <w:trPr>
          <w:trHeight w:val="317"/>
        </w:trPr>
        <w:tc>
          <w:tcPr>
            <w:tcW w:w="2088" w:type="dxa"/>
          </w:tcPr>
          <w:p w:rsidR="00296C1B" w:rsidRPr="002776DB" w:rsidRDefault="00296C1B" w:rsidP="004930E1">
            <w:pPr>
              <w:pStyle w:val="ECCTabletext"/>
              <w:rPr>
                <w:rStyle w:val="ECCHLbold"/>
              </w:rPr>
            </w:pPr>
            <w:r w:rsidRPr="002776DB">
              <w:rPr>
                <w:rStyle w:val="ECCHLbold"/>
              </w:rPr>
              <w:t>RLAN</w:t>
            </w:r>
          </w:p>
        </w:tc>
        <w:tc>
          <w:tcPr>
            <w:tcW w:w="7659" w:type="dxa"/>
          </w:tcPr>
          <w:p w:rsidR="00296C1B" w:rsidRPr="002776DB" w:rsidRDefault="00296C1B" w:rsidP="004930E1">
            <w:pPr>
              <w:pStyle w:val="ECCTabletext"/>
            </w:pPr>
            <w:r w:rsidRPr="002776DB">
              <w:t>Radio Local Area Network</w:t>
            </w:r>
          </w:p>
        </w:tc>
      </w:tr>
      <w:tr w:rsidR="00FA5293" w:rsidRPr="002776DB" w:rsidTr="009465E0">
        <w:trPr>
          <w:trHeight w:val="317"/>
        </w:trPr>
        <w:tc>
          <w:tcPr>
            <w:tcW w:w="2088" w:type="dxa"/>
          </w:tcPr>
          <w:p w:rsidR="00FA5293" w:rsidRPr="002776DB" w:rsidRDefault="00FA5293" w:rsidP="004930E1">
            <w:pPr>
              <w:pStyle w:val="ECCTabletext"/>
              <w:rPr>
                <w:rStyle w:val="ECCHLbold"/>
              </w:rPr>
            </w:pPr>
            <w:r w:rsidRPr="002776DB">
              <w:rPr>
                <w:rStyle w:val="ECCHLbold"/>
              </w:rPr>
              <w:t>RSU</w:t>
            </w:r>
          </w:p>
        </w:tc>
        <w:tc>
          <w:tcPr>
            <w:tcW w:w="7659" w:type="dxa"/>
          </w:tcPr>
          <w:p w:rsidR="00FA5293" w:rsidRPr="002776DB" w:rsidRDefault="00FA5293" w:rsidP="004930E1">
            <w:pPr>
              <w:pStyle w:val="ECCTabletext"/>
            </w:pPr>
            <w:r w:rsidRPr="002776DB">
              <w:t>Road ‘side Units</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RTTT</w:t>
            </w:r>
          </w:p>
        </w:tc>
        <w:tc>
          <w:tcPr>
            <w:tcW w:w="7659" w:type="dxa"/>
          </w:tcPr>
          <w:p w:rsidR="007F4CF1" w:rsidRPr="002776DB" w:rsidRDefault="00C31703" w:rsidP="004930E1">
            <w:pPr>
              <w:pStyle w:val="ECCTabletext"/>
            </w:pPr>
            <w:r w:rsidRPr="002776DB">
              <w:t>Road Transport and Traffic Telematics</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Rx</w:t>
            </w:r>
          </w:p>
        </w:tc>
        <w:tc>
          <w:tcPr>
            <w:tcW w:w="7659" w:type="dxa"/>
          </w:tcPr>
          <w:p w:rsidR="00BD3487" w:rsidRPr="002776DB" w:rsidRDefault="00BD3487" w:rsidP="004930E1">
            <w:pPr>
              <w:pStyle w:val="ECCTabletext"/>
            </w:pPr>
            <w:r w:rsidRPr="002776DB">
              <w:t>Receiver</w:t>
            </w:r>
          </w:p>
        </w:tc>
      </w:tr>
      <w:tr w:rsidR="00FA5293" w:rsidRPr="002776DB" w:rsidTr="009465E0">
        <w:trPr>
          <w:trHeight w:val="317"/>
        </w:trPr>
        <w:tc>
          <w:tcPr>
            <w:tcW w:w="2088" w:type="dxa"/>
          </w:tcPr>
          <w:p w:rsidR="00FA5293" w:rsidRPr="002776DB" w:rsidRDefault="000B601C" w:rsidP="004930E1">
            <w:pPr>
              <w:pStyle w:val="ECCTabletext"/>
              <w:rPr>
                <w:rStyle w:val="ECCHLbold"/>
              </w:rPr>
            </w:pPr>
            <w:r w:rsidRPr="002776DB">
              <w:rPr>
                <w:rStyle w:val="ECCHLbold"/>
              </w:rPr>
              <w:t>s</w:t>
            </w:r>
            <w:r w:rsidR="00FA5293" w:rsidRPr="002776DB">
              <w:rPr>
                <w:rStyle w:val="ECCHLbold"/>
              </w:rPr>
              <w:t>-E</w:t>
            </w:r>
          </w:p>
        </w:tc>
        <w:tc>
          <w:tcPr>
            <w:tcW w:w="7659" w:type="dxa"/>
          </w:tcPr>
          <w:p w:rsidR="00FA5293" w:rsidRPr="002776DB" w:rsidRDefault="001B4A9E" w:rsidP="004930E1">
            <w:pPr>
              <w:pStyle w:val="ECCTabletext"/>
            </w:pPr>
            <w:r w:rsidRPr="002776DB">
              <w:rPr>
                <w:rStyle w:val="ECCParagraph"/>
              </w:rPr>
              <w:t>Space-to-Earth</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SRD</w:t>
            </w:r>
          </w:p>
        </w:tc>
        <w:tc>
          <w:tcPr>
            <w:tcW w:w="7659" w:type="dxa"/>
          </w:tcPr>
          <w:p w:rsidR="007F4CF1" w:rsidRPr="002776DB" w:rsidRDefault="00C31703" w:rsidP="004930E1">
            <w:pPr>
              <w:pStyle w:val="ECCTabletext"/>
            </w:pPr>
            <w:r w:rsidRPr="002776DB">
              <w:t>Short Range Device</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TDD</w:t>
            </w:r>
          </w:p>
        </w:tc>
        <w:tc>
          <w:tcPr>
            <w:tcW w:w="7659" w:type="dxa"/>
          </w:tcPr>
          <w:p w:rsidR="00BD3487" w:rsidRPr="002776DB" w:rsidRDefault="00D06C10" w:rsidP="004930E1">
            <w:pPr>
              <w:pStyle w:val="ECCTabletext"/>
            </w:pPr>
            <w:r w:rsidRPr="002776DB">
              <w:t>Time Division Duplex</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TDMA</w:t>
            </w:r>
          </w:p>
        </w:tc>
        <w:tc>
          <w:tcPr>
            <w:tcW w:w="7659" w:type="dxa"/>
          </w:tcPr>
          <w:p w:rsidR="00BD3487" w:rsidRPr="002776DB" w:rsidRDefault="001B4A9E" w:rsidP="001B4A9E">
            <w:pPr>
              <w:pStyle w:val="ECCTabletext"/>
            </w:pPr>
            <w:r w:rsidRPr="002776DB">
              <w:t>Time Division Multiple Access</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TPC</w:t>
            </w:r>
          </w:p>
        </w:tc>
        <w:tc>
          <w:tcPr>
            <w:tcW w:w="7659" w:type="dxa"/>
          </w:tcPr>
          <w:p w:rsidR="007F4CF1" w:rsidRPr="002776DB" w:rsidRDefault="00C31703" w:rsidP="004930E1">
            <w:pPr>
              <w:pStyle w:val="ECCTabletext"/>
            </w:pPr>
            <w:r w:rsidRPr="002776DB">
              <w:t>Transmitter Power Control</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TTT</w:t>
            </w:r>
          </w:p>
        </w:tc>
        <w:tc>
          <w:tcPr>
            <w:tcW w:w="7659" w:type="dxa"/>
          </w:tcPr>
          <w:p w:rsidR="007F4CF1" w:rsidRPr="002776DB" w:rsidRDefault="0092770D" w:rsidP="004930E1">
            <w:pPr>
              <w:pStyle w:val="ECCTabletext"/>
            </w:pPr>
            <w:r w:rsidRPr="002776DB">
              <w:t>Transport and Traffic Telematics</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Tx</w:t>
            </w:r>
          </w:p>
        </w:tc>
        <w:tc>
          <w:tcPr>
            <w:tcW w:w="7659" w:type="dxa"/>
          </w:tcPr>
          <w:p w:rsidR="00BD3487" w:rsidRPr="002776DB" w:rsidRDefault="00BD3487" w:rsidP="004930E1">
            <w:pPr>
              <w:pStyle w:val="ECCTabletext"/>
            </w:pPr>
            <w:r w:rsidRPr="002776DB">
              <w:t>Transmitter</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UE</w:t>
            </w:r>
          </w:p>
        </w:tc>
        <w:tc>
          <w:tcPr>
            <w:tcW w:w="7659" w:type="dxa"/>
          </w:tcPr>
          <w:p w:rsidR="007F4CF1" w:rsidRPr="002776DB" w:rsidRDefault="007F4CF1" w:rsidP="004930E1">
            <w:pPr>
              <w:pStyle w:val="ECCTabletext"/>
            </w:pPr>
            <w:r w:rsidRPr="002776DB">
              <w:t>User Equipment</w:t>
            </w:r>
          </w:p>
        </w:tc>
      </w:tr>
      <w:tr w:rsidR="00BD3487" w:rsidRPr="002776DB" w:rsidTr="009465E0">
        <w:trPr>
          <w:trHeight w:val="317"/>
        </w:trPr>
        <w:tc>
          <w:tcPr>
            <w:tcW w:w="2088" w:type="dxa"/>
          </w:tcPr>
          <w:p w:rsidR="00BD3487" w:rsidRPr="002776DB" w:rsidRDefault="00BD3487" w:rsidP="004930E1">
            <w:pPr>
              <w:pStyle w:val="ECCTabletext"/>
              <w:rPr>
                <w:rStyle w:val="ECCHLbold"/>
              </w:rPr>
            </w:pPr>
            <w:r w:rsidRPr="002776DB">
              <w:rPr>
                <w:rStyle w:val="ECCHLbold"/>
              </w:rPr>
              <w:t>V2R</w:t>
            </w:r>
          </w:p>
        </w:tc>
        <w:tc>
          <w:tcPr>
            <w:tcW w:w="7659" w:type="dxa"/>
          </w:tcPr>
          <w:p w:rsidR="00BD3487" w:rsidRPr="002776DB" w:rsidRDefault="00BD3487" w:rsidP="00BD3487">
            <w:pPr>
              <w:pStyle w:val="ECCTabletext"/>
            </w:pPr>
            <w:r w:rsidRPr="002776DB">
              <w:t>Vehicle to Road (uplink)</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WAS</w:t>
            </w:r>
          </w:p>
        </w:tc>
        <w:tc>
          <w:tcPr>
            <w:tcW w:w="7659" w:type="dxa"/>
          </w:tcPr>
          <w:p w:rsidR="007F4CF1" w:rsidRPr="002776DB" w:rsidRDefault="000C0F8A" w:rsidP="004930E1">
            <w:pPr>
              <w:pStyle w:val="ECCTabletext"/>
            </w:pPr>
            <w:r w:rsidRPr="002776DB">
              <w:t>Wireless Access Systems</w:t>
            </w:r>
          </w:p>
        </w:tc>
      </w:tr>
      <w:tr w:rsidR="007F4CF1" w:rsidRPr="002776DB" w:rsidTr="009465E0">
        <w:trPr>
          <w:trHeight w:val="317"/>
        </w:trPr>
        <w:tc>
          <w:tcPr>
            <w:tcW w:w="2088" w:type="dxa"/>
          </w:tcPr>
          <w:p w:rsidR="007F4CF1" w:rsidRPr="002776DB" w:rsidRDefault="007F4CF1" w:rsidP="004930E1">
            <w:pPr>
              <w:pStyle w:val="ECCTabletext"/>
              <w:rPr>
                <w:rStyle w:val="ECCHLbold"/>
              </w:rPr>
            </w:pPr>
            <w:r w:rsidRPr="002776DB">
              <w:rPr>
                <w:rStyle w:val="ECCHLbold"/>
              </w:rPr>
              <w:t>WIA</w:t>
            </w:r>
          </w:p>
        </w:tc>
        <w:tc>
          <w:tcPr>
            <w:tcW w:w="7659" w:type="dxa"/>
          </w:tcPr>
          <w:p w:rsidR="007F4CF1" w:rsidRPr="002776DB" w:rsidRDefault="000C0F8A" w:rsidP="004930E1">
            <w:pPr>
              <w:pStyle w:val="ECCTabletext"/>
            </w:pPr>
            <w:r w:rsidRPr="002776DB">
              <w:t>Wireless Industrial Applications</w:t>
            </w:r>
          </w:p>
        </w:tc>
      </w:tr>
      <w:tr w:rsidR="007F4CF1" w:rsidRPr="002776DB" w:rsidTr="009465E0">
        <w:trPr>
          <w:trHeight w:val="317"/>
        </w:trPr>
        <w:tc>
          <w:tcPr>
            <w:tcW w:w="2088" w:type="dxa"/>
          </w:tcPr>
          <w:p w:rsidR="007F4CF1" w:rsidRPr="002776DB" w:rsidRDefault="00FA5293" w:rsidP="004930E1">
            <w:pPr>
              <w:pStyle w:val="ECCTabletext"/>
              <w:rPr>
                <w:rStyle w:val="ECCHLbold"/>
              </w:rPr>
            </w:pPr>
            <w:r w:rsidRPr="002776DB">
              <w:rPr>
                <w:rStyle w:val="ECCHLbold"/>
              </w:rPr>
              <w:t>WRC</w:t>
            </w:r>
          </w:p>
        </w:tc>
        <w:tc>
          <w:tcPr>
            <w:tcW w:w="7659" w:type="dxa"/>
          </w:tcPr>
          <w:p w:rsidR="007F4CF1" w:rsidRPr="002776DB" w:rsidRDefault="00D06C10" w:rsidP="004930E1">
            <w:pPr>
              <w:pStyle w:val="ECCTabletext"/>
            </w:pPr>
            <w:r w:rsidRPr="002776DB">
              <w:t>World Radiocommunication Conference</w:t>
            </w:r>
          </w:p>
        </w:tc>
      </w:tr>
    </w:tbl>
    <w:p w:rsidR="00797D4C" w:rsidRPr="002776DB" w:rsidRDefault="00797D4C" w:rsidP="009465E0">
      <w:pPr>
        <w:pStyle w:val="Heading1"/>
        <w:rPr>
          <w:lang w:val="en-GB"/>
        </w:rPr>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bookmarkStart w:id="27" w:name="_Toc401925226"/>
      <w:bookmarkStart w:id="28" w:name="_Ref428376027"/>
      <w:bookmarkStart w:id="29" w:name="_Toc441670113"/>
      <w:r w:rsidRPr="002776DB">
        <w:rPr>
          <w:lang w:val="en-GB"/>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7F4CF1" w:rsidRPr="002776DB" w:rsidRDefault="007F4CF1" w:rsidP="0001142D">
      <w:r w:rsidRPr="002776DB">
        <w:t xml:space="preserve">This Report contains compatibility studies related to WAS/RLANs in the 5725-5925 MHz band. These have been triggered by the EC Mandate on 5 GHz </w:t>
      </w:r>
      <w:r w:rsidR="0001142D" w:rsidRPr="002776DB">
        <w:rPr>
          <w:rStyle w:val="ECCParagraph"/>
        </w:rPr>
        <w:fldChar w:fldCharType="begin"/>
      </w:r>
      <w:r w:rsidR="0001142D" w:rsidRPr="002776DB">
        <w:rPr>
          <w:rStyle w:val="ECCParagraph"/>
        </w:rPr>
        <w:instrText xml:space="preserve"> REF _Ref409532883 \n \h  \* MERGEFORMAT </w:instrText>
      </w:r>
      <w:r w:rsidR="0001142D" w:rsidRPr="002776DB">
        <w:rPr>
          <w:rStyle w:val="ECCParagraph"/>
        </w:rPr>
      </w:r>
      <w:r w:rsidR="0001142D" w:rsidRPr="002776DB">
        <w:rPr>
          <w:rStyle w:val="ECCParagraph"/>
        </w:rPr>
        <w:fldChar w:fldCharType="separate"/>
      </w:r>
      <w:r w:rsidR="006D516A">
        <w:rPr>
          <w:rStyle w:val="ECCParagraph"/>
        </w:rPr>
        <w:t>[1]</w:t>
      </w:r>
      <w:r w:rsidR="0001142D" w:rsidRPr="002776DB">
        <w:rPr>
          <w:rStyle w:val="ECCParagraph"/>
        </w:rPr>
        <w:fldChar w:fldCharType="end"/>
      </w:r>
      <w:r w:rsidR="0001142D" w:rsidRPr="002776DB">
        <w:rPr>
          <w:rStyle w:val="ECCParagraph"/>
        </w:rPr>
        <w:t xml:space="preserve"> </w:t>
      </w:r>
      <w:r w:rsidRPr="002776DB">
        <w:rPr>
          <w:rStyle w:val="ECCParagraph"/>
        </w:rPr>
        <w:t>and</w:t>
      </w:r>
      <w:r w:rsidRPr="002776DB">
        <w:t xml:space="preserve"> by the activities on WRC-15 Agenda Item 1.1. </w:t>
      </w:r>
    </w:p>
    <w:p w:rsidR="007F4CF1" w:rsidRPr="002776DB" w:rsidRDefault="007F4CF1" w:rsidP="009D6723">
      <w:r w:rsidRPr="002776DB">
        <w:t>The compatibility between WAS/RLAN and the following systems will be considered in this report:</w:t>
      </w:r>
    </w:p>
    <w:p w:rsidR="007F4CF1" w:rsidRPr="002776DB" w:rsidRDefault="007F4CF1" w:rsidP="0031174E">
      <w:pPr>
        <w:pStyle w:val="ECCBulletsLv1"/>
      </w:pPr>
      <w:r w:rsidRPr="002776DB">
        <w:t>Transportation systems, i.e. safety-related ITS systems in the band 5875-5905 MHz, ITS in the extension band 5905-5925 MHz and non-safety ITS in the band 5855-5875 , road-tolling applications (TTT/DSRC) in</w:t>
      </w:r>
      <w:r w:rsidR="000B6EFF" w:rsidRPr="002776DB">
        <w:t xml:space="preserve"> the bands 5795-5805 and 5805-</w:t>
      </w:r>
      <w:r w:rsidRPr="002776DB">
        <w:t>5815 MHz and other transportation systems used within CEPT for public transport automation (like subways) in the band 5915-5925 MHz;</w:t>
      </w:r>
    </w:p>
    <w:p w:rsidR="007F4CF1" w:rsidRPr="002776DB" w:rsidRDefault="007F4CF1" w:rsidP="0031174E">
      <w:pPr>
        <w:pStyle w:val="ECCBulletsLv1"/>
      </w:pPr>
      <w:r w:rsidRPr="002776DB">
        <w:t>FSS (Ear</w:t>
      </w:r>
      <w:r w:rsidR="000B6EFF" w:rsidRPr="002776DB">
        <w:t>th to space) in the band 5725-</w:t>
      </w:r>
      <w:r w:rsidRPr="002776DB">
        <w:t>5925 MHz;</w:t>
      </w:r>
    </w:p>
    <w:p w:rsidR="007F4CF1" w:rsidRPr="002776DB" w:rsidRDefault="000B6EFF" w:rsidP="0031174E">
      <w:pPr>
        <w:pStyle w:val="ECCBulletsLv1"/>
      </w:pPr>
      <w:r w:rsidRPr="002776DB">
        <w:t>BFWA (FS) in the band 5725-</w:t>
      </w:r>
      <w:r w:rsidR="007F4CF1" w:rsidRPr="002776DB">
        <w:t>5875 MHz;</w:t>
      </w:r>
    </w:p>
    <w:p w:rsidR="007F4CF1" w:rsidRPr="002776DB" w:rsidRDefault="000B6EFF" w:rsidP="000A7226">
      <w:pPr>
        <w:pStyle w:val="ECCBulletsLv1"/>
      </w:pPr>
      <w:r w:rsidRPr="002776DB">
        <w:t>Amateur (5725-</w:t>
      </w:r>
      <w:r w:rsidR="007F4CF1" w:rsidRPr="002776DB">
        <w:t>5850 MHz) and Amateur Sa</w:t>
      </w:r>
      <w:r w:rsidRPr="002776DB">
        <w:t>tellite (Space to Earth, 5830-</w:t>
      </w:r>
      <w:r w:rsidR="007F4CF1" w:rsidRPr="002776DB">
        <w:t>5850 MHz) services;</w:t>
      </w:r>
    </w:p>
    <w:p w:rsidR="007F4CF1" w:rsidRPr="002776DB" w:rsidRDefault="007F4CF1" w:rsidP="0031174E">
      <w:pPr>
        <w:pStyle w:val="ECCBulletsLv1"/>
      </w:pPr>
      <w:r w:rsidRPr="002776DB">
        <w:t>Other pot</w:t>
      </w:r>
      <w:r w:rsidR="000B6EFF" w:rsidRPr="002776DB">
        <w:t>ential future use of the 5725-</w:t>
      </w:r>
      <w:r w:rsidRPr="002776DB">
        <w:t xml:space="preserve">5925 MHz band: </w:t>
      </w:r>
    </w:p>
    <w:p w:rsidR="007F4CF1" w:rsidRPr="002776DB" w:rsidRDefault="007F4CF1" w:rsidP="0031174E">
      <w:pPr>
        <w:pStyle w:val="ECCBulletsLv2"/>
      </w:pPr>
      <w:r w:rsidRPr="002776DB">
        <w:t>Broadband Direct air to ground communications (BDA2GC) in the frequency range 5855-5875 MHz;</w:t>
      </w:r>
    </w:p>
    <w:p w:rsidR="007F4CF1" w:rsidRPr="002776DB" w:rsidRDefault="007F4CF1" w:rsidP="0031174E">
      <w:pPr>
        <w:pStyle w:val="ECCBulletsLv2"/>
      </w:pPr>
      <w:r w:rsidRPr="002776DB">
        <w:t>Wireless Industrial Applications (WIA) in the band 5725-5875 MHz.</w:t>
      </w:r>
    </w:p>
    <w:p w:rsidR="007F4CF1" w:rsidRPr="002776DB" w:rsidRDefault="007F4CF1" w:rsidP="009D6723">
      <w:r w:rsidRPr="002776DB">
        <w:t xml:space="preserve">For each compatibility scenario, both directions of interference should be considered. </w:t>
      </w:r>
    </w:p>
    <w:p w:rsidR="00931BA7" w:rsidRPr="002776DB" w:rsidRDefault="00931BA7" w:rsidP="009D6723"/>
    <w:p w:rsidR="00931BA7" w:rsidRPr="002776DB" w:rsidRDefault="00931BA7" w:rsidP="00931BA7">
      <w:pPr>
        <w:rPr>
          <w:rStyle w:val="ECCHLbold"/>
        </w:rPr>
      </w:pPr>
      <w:r w:rsidRPr="002776DB">
        <w:rPr>
          <w:rStyle w:val="ECCHLbold"/>
        </w:rPr>
        <w:t xml:space="preserve">The following studies are not considered in this report: </w:t>
      </w:r>
    </w:p>
    <w:p w:rsidR="00931BA7" w:rsidRPr="002776DB" w:rsidRDefault="00931BA7" w:rsidP="00931BA7">
      <w:pPr>
        <w:pStyle w:val="ECCBulletsLv1"/>
        <w:rPr>
          <w:rStyle w:val="ECCParagraph"/>
        </w:rPr>
      </w:pPr>
      <w:r w:rsidRPr="002776DB">
        <w:rPr>
          <w:rStyle w:val="ECCParagraph"/>
        </w:rPr>
        <w:t>Compatibility between RLAN and non-specific Short range devices in the band 5725-5875 MHz;</w:t>
      </w:r>
    </w:p>
    <w:p w:rsidR="00931BA7" w:rsidRPr="002776DB" w:rsidRDefault="00931BA7" w:rsidP="00931BA7">
      <w:pPr>
        <w:pStyle w:val="ECCBulletsLv1"/>
        <w:rPr>
          <w:rStyle w:val="ECCParagraph"/>
        </w:rPr>
      </w:pPr>
      <w:r w:rsidRPr="002776DB">
        <w:rPr>
          <w:rStyle w:val="ECCParagraph"/>
        </w:rPr>
        <w:t>Compatibility betwe</w:t>
      </w:r>
      <w:r w:rsidR="000B6EFF" w:rsidRPr="002776DB">
        <w:rPr>
          <w:rStyle w:val="ECCParagraph"/>
        </w:rPr>
        <w:t>en RLAN and the Amateur (5725-</w:t>
      </w:r>
      <w:r w:rsidRPr="002776DB">
        <w:rPr>
          <w:rStyle w:val="ECCParagraph"/>
        </w:rPr>
        <w:t>5850 MHz) and Amateur Sa</w:t>
      </w:r>
      <w:r w:rsidR="000B6EFF" w:rsidRPr="002776DB">
        <w:rPr>
          <w:rStyle w:val="ECCParagraph"/>
        </w:rPr>
        <w:t>tellite (Space to Earth, 5830-</w:t>
      </w:r>
      <w:r w:rsidRPr="002776DB">
        <w:rPr>
          <w:rStyle w:val="ECCParagraph"/>
        </w:rPr>
        <w:t>5850 MHz) services;</w:t>
      </w:r>
    </w:p>
    <w:p w:rsidR="00365516" w:rsidRPr="002776DB" w:rsidRDefault="00365516" w:rsidP="00365516">
      <w:pPr>
        <w:pStyle w:val="ECCBulletsLv1"/>
        <w:rPr>
          <w:rStyle w:val="ECCParagraph"/>
        </w:rPr>
      </w:pPr>
      <w:r w:rsidRPr="002776DB">
        <w:rPr>
          <w:rStyle w:val="ECCParagraph"/>
        </w:rPr>
        <w:t>Adjacent band compatibility between RLAN on one hand and the FS and FSS above 5925 MHz, on the other hand</w:t>
      </w:r>
      <w:r w:rsidR="008E265C" w:rsidRPr="002776DB">
        <w:rPr>
          <w:rStyle w:val="ECCParagraph"/>
        </w:rPr>
        <w:t>;</w:t>
      </w:r>
    </w:p>
    <w:p w:rsidR="00854314" w:rsidRPr="002776DB" w:rsidRDefault="007F4CF1" w:rsidP="00931BA7">
      <w:pPr>
        <w:pStyle w:val="ECCBulletsLv1"/>
      </w:pPr>
      <w:r w:rsidRPr="002776DB">
        <w:t xml:space="preserve">The compatibility study between RLANs in the 5725-5925 MHz band and the Radiolocation Service is not addressed in this Report. </w:t>
      </w:r>
    </w:p>
    <w:p w:rsidR="007F4CF1" w:rsidRPr="002776DB" w:rsidRDefault="007F4CF1" w:rsidP="007F4CF1">
      <w:pPr>
        <w:pStyle w:val="Heading1"/>
        <w:rPr>
          <w:lang w:val="en-GB"/>
        </w:rPr>
      </w:pPr>
      <w:bookmarkStart w:id="30" w:name="_Toc401008989"/>
      <w:bookmarkStart w:id="31" w:name="_Toc441670114"/>
      <w:r w:rsidRPr="002776DB">
        <w:rPr>
          <w:lang w:val="en-GB"/>
        </w:rPr>
        <w:lastRenderedPageBreak/>
        <w:t>Overview of radio local area networks in the 5 gh</w:t>
      </w:r>
      <w:r w:rsidRPr="002776DB">
        <w:rPr>
          <w:sz w:val="16"/>
          <w:lang w:val="en-GB"/>
        </w:rPr>
        <w:t>z</w:t>
      </w:r>
      <w:r w:rsidRPr="002776DB">
        <w:rPr>
          <w:lang w:val="en-GB"/>
        </w:rPr>
        <w:t xml:space="preserve"> range</w:t>
      </w:r>
      <w:bookmarkEnd w:id="30"/>
      <w:bookmarkEnd w:id="31"/>
    </w:p>
    <w:p w:rsidR="007F4CF1" w:rsidRPr="002776DB" w:rsidRDefault="00B6294B" w:rsidP="007F4CF1">
      <w:pPr>
        <w:pStyle w:val="Heading2"/>
        <w:rPr>
          <w:lang w:val="en-GB"/>
        </w:rPr>
      </w:pPr>
      <w:bookmarkStart w:id="32" w:name="_Toc401008990"/>
      <w:bookmarkStart w:id="33" w:name="_Toc441670115"/>
      <w:r w:rsidRPr="00402005">
        <w:rPr>
          <w:lang w:val="en-GB"/>
        </w:rPr>
        <w:t>C</w:t>
      </w:r>
      <w:r w:rsidR="007F4CF1" w:rsidRPr="002776DB">
        <w:rPr>
          <w:lang w:val="en-GB"/>
        </w:rPr>
        <w:t>urrent regulations in the 5150-5350</w:t>
      </w:r>
      <w:r w:rsidR="000B6EFF" w:rsidRPr="002776DB">
        <w:rPr>
          <w:lang w:val="en-GB"/>
        </w:rPr>
        <w:t xml:space="preserve"> MH</w:t>
      </w:r>
      <w:r w:rsidR="000B6EFF" w:rsidRPr="002776DB">
        <w:rPr>
          <w:sz w:val="16"/>
          <w:lang w:val="en-GB"/>
        </w:rPr>
        <w:t>z</w:t>
      </w:r>
      <w:r w:rsidR="007F4CF1" w:rsidRPr="002776DB">
        <w:rPr>
          <w:lang w:val="en-GB"/>
        </w:rPr>
        <w:t xml:space="preserve"> and 5470-5725 MH</w:t>
      </w:r>
      <w:r w:rsidR="007F4CF1" w:rsidRPr="002776DB">
        <w:rPr>
          <w:sz w:val="16"/>
          <w:lang w:val="en-GB"/>
        </w:rPr>
        <w:t>z</w:t>
      </w:r>
      <w:bookmarkEnd w:id="32"/>
      <w:bookmarkEnd w:id="33"/>
    </w:p>
    <w:p w:rsidR="007F4CF1" w:rsidRPr="002776DB" w:rsidRDefault="007F4CF1" w:rsidP="007F4CF1">
      <w:r w:rsidRPr="002776DB">
        <w:t>ECC</w:t>
      </w:r>
      <w:r w:rsidR="000B6EFF" w:rsidRPr="002776DB">
        <w:t>/</w:t>
      </w:r>
      <w:r w:rsidRPr="002776DB">
        <w:t>D</w:t>
      </w:r>
      <w:r w:rsidR="000B6EFF" w:rsidRPr="002776DB">
        <w:t>EC/</w:t>
      </w:r>
      <w:r w:rsidRPr="002776DB">
        <w:t xml:space="preserve">(04)08 </w:t>
      </w:r>
      <w:r w:rsidR="00AB15BA" w:rsidRPr="002776DB">
        <w:fldChar w:fldCharType="begin"/>
      </w:r>
      <w:r w:rsidR="00AB15BA" w:rsidRPr="002776DB">
        <w:instrText xml:space="preserve"> REF _Ref409540021 \r \h </w:instrText>
      </w:r>
      <w:r w:rsidR="00AB15BA" w:rsidRPr="002776DB">
        <w:fldChar w:fldCharType="separate"/>
      </w:r>
      <w:r w:rsidR="006D516A">
        <w:t>[2]</w:t>
      </w:r>
      <w:r w:rsidR="00AB15BA" w:rsidRPr="002776DB">
        <w:fldChar w:fldCharType="end"/>
      </w:r>
      <w:r w:rsidR="00AB15BA" w:rsidRPr="002776DB">
        <w:t xml:space="preserve"> </w:t>
      </w:r>
      <w:r w:rsidRPr="002776DB">
        <w:t>addresses the desig</w:t>
      </w:r>
      <w:r w:rsidR="002776DB">
        <w:t>nation of the frequency bands 5</w:t>
      </w:r>
      <w:r w:rsidRPr="002776DB">
        <w:t>150-5350 MHz and 5</w:t>
      </w:r>
      <w:r w:rsidR="002776DB">
        <w:t>470-5</w:t>
      </w:r>
      <w:r w:rsidRPr="002776DB">
        <w:t xml:space="preserve">725 MHz for the implementation of Wireless Access Systems including Radio Local Area Networks (WAS/RLANs). These frequency bands have been allocated to the mobile service except aeronautical mobile service on a primary basis in all three regions by World Radiocommunication Conference 2003 (WRC-03), taking into account the need to protect primary services in these frequency bands. Furthermore WRC-03 adopted Resolution 229 </w:t>
      </w:r>
      <w:r w:rsidR="00AB15BA" w:rsidRPr="002776DB">
        <w:fldChar w:fldCharType="begin"/>
      </w:r>
      <w:r w:rsidR="00AB15BA" w:rsidRPr="002776DB">
        <w:instrText xml:space="preserve"> REF _Ref409540050 \r \h </w:instrText>
      </w:r>
      <w:r w:rsidR="00AB15BA" w:rsidRPr="002776DB">
        <w:fldChar w:fldCharType="separate"/>
      </w:r>
      <w:r w:rsidR="006D516A">
        <w:t>[3]</w:t>
      </w:r>
      <w:r w:rsidR="00AB15BA" w:rsidRPr="002776DB">
        <w:fldChar w:fldCharType="end"/>
      </w:r>
      <w:r w:rsidR="00AB15BA" w:rsidRPr="002776DB">
        <w:t xml:space="preserve"> </w:t>
      </w:r>
      <w:r w:rsidRPr="002776DB">
        <w:t>on "Use of the bands 5150-5250</w:t>
      </w:r>
      <w:r w:rsidR="002776DB">
        <w:t xml:space="preserve"> MHz</w:t>
      </w:r>
      <w:r w:rsidRPr="002776DB">
        <w:t>, 5250-5350 MHz and 5</w:t>
      </w:r>
      <w:r w:rsidR="002776DB">
        <w:t>470-5</w:t>
      </w:r>
      <w:r w:rsidRPr="002776DB">
        <w:t>725 MHz by the mobile service for the implementation of Wireless Access Systems including Radio Local Area Networks".</w:t>
      </w:r>
    </w:p>
    <w:p w:rsidR="007F4CF1" w:rsidRPr="002776DB" w:rsidRDefault="007F4CF1" w:rsidP="007F4CF1">
      <w:r w:rsidRPr="002776DB">
        <w:t xml:space="preserve">The results of detailed compatibility studies within CEPT taking into account the existing radio services can be found in ERC Report 67 (February 1999) </w:t>
      </w:r>
      <w:r w:rsidR="00AB15BA" w:rsidRPr="002776DB">
        <w:fldChar w:fldCharType="begin"/>
      </w:r>
      <w:r w:rsidR="00AB15BA" w:rsidRPr="002776DB">
        <w:instrText xml:space="preserve"> REF _Ref409540169 \r \h </w:instrText>
      </w:r>
      <w:r w:rsidR="00AB15BA" w:rsidRPr="002776DB">
        <w:fldChar w:fldCharType="separate"/>
      </w:r>
      <w:r w:rsidR="006D516A">
        <w:t>[4]</w:t>
      </w:r>
      <w:r w:rsidR="00AB15BA" w:rsidRPr="002776DB">
        <w:fldChar w:fldCharType="end"/>
      </w:r>
      <w:r w:rsidR="00AB15BA" w:rsidRPr="002776DB">
        <w:t xml:space="preserve"> </w:t>
      </w:r>
      <w:r w:rsidRPr="002776DB">
        <w:t>and ERC Report 72 (May 1999)</w:t>
      </w:r>
      <w:r w:rsidR="00AB15BA" w:rsidRPr="002776DB">
        <w:t xml:space="preserve"> </w:t>
      </w:r>
      <w:r w:rsidR="00AB15BA" w:rsidRPr="002776DB">
        <w:fldChar w:fldCharType="begin"/>
      </w:r>
      <w:r w:rsidR="00AB15BA" w:rsidRPr="002776DB">
        <w:instrText xml:space="preserve"> REF _Ref409540180 \r \h </w:instrText>
      </w:r>
      <w:r w:rsidR="00AB15BA" w:rsidRPr="002776DB">
        <w:fldChar w:fldCharType="separate"/>
      </w:r>
      <w:r w:rsidR="006D516A">
        <w:t>[5]</w:t>
      </w:r>
      <w:r w:rsidR="00AB15BA" w:rsidRPr="002776DB">
        <w:fldChar w:fldCharType="end"/>
      </w:r>
      <w:r w:rsidRPr="002776DB">
        <w:t>. The outcome of these studies were also considered in the development of European telecommunication standard ETSI EN 301 893</w:t>
      </w:r>
      <w:r w:rsidR="00AB15BA" w:rsidRPr="002776DB">
        <w:t xml:space="preserve"> </w:t>
      </w:r>
      <w:r w:rsidR="00AB15BA" w:rsidRPr="002776DB">
        <w:fldChar w:fldCharType="begin"/>
      </w:r>
      <w:r w:rsidR="00AB15BA" w:rsidRPr="002776DB">
        <w:instrText xml:space="preserve"> REF _Ref409540194 \r \h </w:instrText>
      </w:r>
      <w:r w:rsidR="00AB15BA" w:rsidRPr="002776DB">
        <w:fldChar w:fldCharType="separate"/>
      </w:r>
      <w:r w:rsidR="006D516A">
        <w:t>[6]</w:t>
      </w:r>
      <w:r w:rsidR="00AB15BA" w:rsidRPr="002776DB">
        <w:fldChar w:fldCharType="end"/>
      </w:r>
      <w:r w:rsidRPr="002776DB">
        <w:t>. As a consequence of these studies, the following bands were identified for use by RLANs under prescribed conditions:</w:t>
      </w:r>
    </w:p>
    <w:p w:rsidR="007F4CF1" w:rsidRPr="002776DB" w:rsidRDefault="002776DB" w:rsidP="007F4CF1">
      <w:pPr>
        <w:pStyle w:val="ECCBulletsLv1"/>
      </w:pPr>
      <w:r>
        <w:rPr>
          <w:rStyle w:val="ECCHLunderlined"/>
        </w:rPr>
        <w:t>5150-5</w:t>
      </w:r>
      <w:r w:rsidR="007F4CF1" w:rsidRPr="002776DB">
        <w:rPr>
          <w:rStyle w:val="ECCHLunderlined"/>
        </w:rPr>
        <w:t>350 MHz</w:t>
      </w:r>
      <w:r w:rsidR="007F4CF1" w:rsidRPr="002776DB">
        <w:t xml:space="preserve"> </w:t>
      </w:r>
      <w:r w:rsidR="007F4CF1" w:rsidRPr="002776DB">
        <w:br/>
        <w:t>Only indoor use, mean e.i.r.p.</w:t>
      </w:r>
      <w:r w:rsidR="007F4CF1" w:rsidRPr="002776DB">
        <w:footnoteReference w:id="2"/>
      </w:r>
      <w:r w:rsidR="007F4CF1" w:rsidRPr="002776DB">
        <w:t xml:space="preserve"> limited to 200 mW, and use of dynamic frequency selection (DFS) as well as transmitter power control (TPC) are required above 5 250 MHz;</w:t>
      </w:r>
    </w:p>
    <w:p w:rsidR="007F4CF1" w:rsidRPr="002776DB" w:rsidRDefault="007F4CF1" w:rsidP="007F4CF1">
      <w:pPr>
        <w:pStyle w:val="ECCBulletsLv1"/>
      </w:pPr>
      <w:r w:rsidRPr="002776DB">
        <w:rPr>
          <w:rStyle w:val="ECCHLunderlined"/>
        </w:rPr>
        <w:t>5470-5725 MHz</w:t>
      </w:r>
      <w:r w:rsidRPr="002776DB">
        <w:br/>
        <w:t>Indoor as well as outdoor use allowed, mean e.i.r.p.1 limited to 1 W, use of dynamic frequency selection (DFS) and transmitter power control (TPC) required.</w:t>
      </w:r>
    </w:p>
    <w:p w:rsidR="005F219D" w:rsidRPr="002776DB" w:rsidRDefault="005F219D" w:rsidP="007F4CF1">
      <w:pPr>
        <w:pStyle w:val="ECCBulletsLv1"/>
        <w:numPr>
          <w:ilvl w:val="0"/>
          <w:numId w:val="0"/>
        </w:numPr>
      </w:pPr>
    </w:p>
    <w:p w:rsidR="007F4CF1" w:rsidRPr="002776DB" w:rsidRDefault="007F4CF1" w:rsidP="007F4CF1">
      <w:pPr>
        <w:pStyle w:val="ECCBulletsLv1"/>
        <w:numPr>
          <w:ilvl w:val="0"/>
          <w:numId w:val="0"/>
        </w:numPr>
      </w:pPr>
      <w:r w:rsidRPr="002776DB">
        <w:t>These regulations have been implemented into EU regulations through the EC Decision 2005/513/EC complemented by EC Decision 2007/90/EC</w:t>
      </w:r>
      <w:r w:rsidR="00AB15BA" w:rsidRPr="002776DB">
        <w:t xml:space="preserve"> </w:t>
      </w:r>
      <w:r w:rsidR="00AB15BA" w:rsidRPr="002776DB">
        <w:fldChar w:fldCharType="begin"/>
      </w:r>
      <w:r w:rsidR="00AB15BA" w:rsidRPr="002776DB">
        <w:instrText xml:space="preserve"> REF _Ref409540206 \r \h </w:instrText>
      </w:r>
      <w:r w:rsidR="00AB15BA" w:rsidRPr="002776DB">
        <w:fldChar w:fldCharType="separate"/>
      </w:r>
      <w:r w:rsidR="006D516A">
        <w:t>[7]</w:t>
      </w:r>
      <w:r w:rsidR="00AB15BA" w:rsidRPr="002776DB">
        <w:fldChar w:fldCharType="end"/>
      </w:r>
      <w:r w:rsidRPr="002776DB">
        <w:t>.</w:t>
      </w:r>
    </w:p>
    <w:p w:rsidR="002A1E10" w:rsidRPr="002776DB" w:rsidRDefault="002040D1" w:rsidP="002A1E10">
      <w:pPr>
        <w:pStyle w:val="Heading2"/>
        <w:rPr>
          <w:lang w:val="en-GB"/>
        </w:rPr>
      </w:pPr>
      <w:bookmarkStart w:id="34" w:name="_Toc401008991"/>
      <w:bookmarkStart w:id="35" w:name="_Toc441670116"/>
      <w:r w:rsidRPr="002776DB">
        <w:rPr>
          <w:lang w:val="en-GB"/>
        </w:rPr>
        <w:t>P</w:t>
      </w:r>
      <w:r w:rsidR="002A1E10" w:rsidRPr="002776DB">
        <w:rPr>
          <w:lang w:val="en-GB"/>
        </w:rPr>
        <w:t>roposal for additional spectrum for rlans in the 5 gh</w:t>
      </w:r>
      <w:r w:rsidR="002A1E10" w:rsidRPr="002776DB">
        <w:rPr>
          <w:sz w:val="16"/>
          <w:lang w:val="en-GB"/>
        </w:rPr>
        <w:t>z</w:t>
      </w:r>
      <w:r w:rsidR="002A1E10" w:rsidRPr="002776DB">
        <w:rPr>
          <w:lang w:val="en-GB"/>
        </w:rPr>
        <w:t xml:space="preserve"> range</w:t>
      </w:r>
      <w:bookmarkEnd w:id="34"/>
      <w:bookmarkEnd w:id="35"/>
    </w:p>
    <w:p w:rsidR="002A1E10" w:rsidRPr="002776DB" w:rsidRDefault="002A1E10" w:rsidP="002A1E10">
      <w:r w:rsidRPr="002776DB">
        <w:t>A substantial share of internet traffic in Western Europe is accessed over Wi-Fi and this share is anticipated to grow to ~ 60% of total internet traffic by 2017.</w:t>
      </w:r>
    </w:p>
    <w:p w:rsidR="002A1E10" w:rsidRPr="002776DB" w:rsidRDefault="002A1E10">
      <w:r w:rsidRPr="002776DB">
        <w:t>In 2012 the European Commission announced its intention to consider the designation of additional harmonised licence-exempt spectrum for RLAN services at 5 GHz through a revision of Decision 2005/513/EC as amended by Decision 2007/90/EC</w:t>
      </w:r>
      <w:r w:rsidR="00AB15BA" w:rsidRPr="002776DB">
        <w:t xml:space="preserve"> </w:t>
      </w:r>
      <w:r w:rsidR="00AB15BA" w:rsidRPr="002776DB">
        <w:fldChar w:fldCharType="begin"/>
      </w:r>
      <w:r w:rsidR="00AB15BA" w:rsidRPr="002776DB">
        <w:instrText xml:space="preserve"> REF _Ref409540206 \r \h </w:instrText>
      </w:r>
      <w:r w:rsidR="00AB15BA" w:rsidRPr="002776DB">
        <w:fldChar w:fldCharType="separate"/>
      </w:r>
      <w:r w:rsidR="006D516A">
        <w:t>[7]</w:t>
      </w:r>
      <w:r w:rsidR="00AB15BA" w:rsidRPr="002776DB">
        <w:fldChar w:fldCharType="end"/>
      </w:r>
      <w:r w:rsidRPr="002776DB">
        <w:t>.</w:t>
      </w:r>
    </w:p>
    <w:p w:rsidR="002A1E10" w:rsidRPr="002776DB" w:rsidRDefault="002A1E10" w:rsidP="002A1E10">
      <w:r w:rsidRPr="002776DB">
        <w:t xml:space="preserve">In addition, the RSPP requires Member States, in </w:t>
      </w:r>
      <w:r w:rsidR="000B601C" w:rsidRPr="002776DB">
        <w:t>cooperation with the Commission</w:t>
      </w:r>
      <w:r w:rsidRPr="002776DB">
        <w:t xml:space="preserve"> to take all steps necessary to ensure that sufficient spectrum for coverage and capacity purposes is available for all citizens by 2020.</w:t>
      </w:r>
    </w:p>
    <w:p w:rsidR="002A1E10" w:rsidRPr="002776DB" w:rsidRDefault="002A1E10" w:rsidP="002A1E10">
      <w:r w:rsidRPr="002776DB">
        <w:t xml:space="preserve">From a technology point of view, the IEEE 802.11ac </w:t>
      </w:r>
      <w:r w:rsidR="002776DB">
        <w:fldChar w:fldCharType="begin"/>
      </w:r>
      <w:r w:rsidR="002776DB">
        <w:instrText xml:space="preserve"> REF _Ref409602378 \n \h </w:instrText>
      </w:r>
      <w:r w:rsidR="002776DB">
        <w:fldChar w:fldCharType="separate"/>
      </w:r>
      <w:r w:rsidR="006D516A">
        <w:t>[27]</w:t>
      </w:r>
      <w:r w:rsidR="002776DB">
        <w:fldChar w:fldCharType="end"/>
      </w:r>
      <w:r w:rsidR="002776DB">
        <w:t xml:space="preserve"> </w:t>
      </w:r>
      <w:r w:rsidRPr="002776DB">
        <w:t>Wi-Fi standard can support these objectives for capacity, speed and quality, but its true potential will only be realised with the availability of wide spectrum channels (80 or 160 MHz). The likely availability of such wider channels will depend on the availability of more spectrum and therefore opening a contiguous band from 5150 MHz to 5925 MHz for WAS/RLAN use is under study. The proposed additional spectrum would roughly double capacity and support higher speeds in contended environments involving shared use.</w:t>
      </w:r>
    </w:p>
    <w:p w:rsidR="00C2627C" w:rsidRPr="002776DB" w:rsidRDefault="00C2627C" w:rsidP="00397040">
      <w:r w:rsidRPr="002776DB">
        <w:lastRenderedPageBreak/>
        <w:t>Another technology currently under development which is intended to operate in 5</w:t>
      </w:r>
      <w:r w:rsidR="002F4820" w:rsidRPr="002776DB">
        <w:t xml:space="preserve"> </w:t>
      </w:r>
      <w:r w:rsidRPr="002776DB">
        <w:t>GHz spectrum is License Assisted Access of L</w:t>
      </w:r>
      <w:r w:rsidR="001775FD" w:rsidRPr="002776DB">
        <w:t xml:space="preserve">TE (LAA-LTE or LAA). LAA is </w:t>
      </w:r>
      <w:r w:rsidRPr="002776DB">
        <w:t>a 3GPP LTE feature</w:t>
      </w:r>
      <w:r w:rsidR="000F7EF4" w:rsidRPr="002776DB">
        <w:t xml:space="preserve"> that was under study during the development of this ECC Report. LTE Release 13 became available at the end of 2015 and specifies the LAA feature for the existing RLAN bands below 5725 MHz.</w:t>
      </w:r>
      <w:r w:rsidRPr="002776DB">
        <w:t xml:space="preserve"> </w:t>
      </w:r>
      <w:r w:rsidR="000F7EF4" w:rsidRPr="002776DB">
        <w:t>LAA-LTE</w:t>
      </w:r>
      <w:r w:rsidRPr="002776DB">
        <w:t xml:space="preserve"> will offer the possibility of offloading capacity by using the same LTE air interface technology and network for licensed and unlicensed spectrum. LAA will also meet the coverage and capacity objectives defined in European directive. It is also worth noticing that LAA will fulfil all </w:t>
      </w:r>
      <w:r w:rsidR="00411320" w:rsidRPr="002776DB">
        <w:t>regulatory</w:t>
      </w:r>
      <w:r w:rsidRPr="002776DB">
        <w:t xml:space="preserve"> requirements applied to RLAN systems in 5GHz spectrum</w:t>
      </w:r>
      <w:r w:rsidR="001775FD" w:rsidRPr="002776DB">
        <w:t xml:space="preserve"> in accordance with the ETSI harmonised standard.</w:t>
      </w:r>
    </w:p>
    <w:p w:rsidR="002A1E10" w:rsidRPr="002776DB" w:rsidRDefault="002A1E10" w:rsidP="00CD295A">
      <w:r w:rsidRPr="002776DB">
        <w:t xml:space="preserve">This is in line with the European Commission mandate to </w:t>
      </w:r>
      <w:r w:rsidRPr="002776DB">
        <w:rPr>
          <w:rStyle w:val="ECCParagraph"/>
        </w:rPr>
        <w:t xml:space="preserve">CEPT </w:t>
      </w:r>
      <w:r w:rsidR="00CD295A" w:rsidRPr="002776DB">
        <w:rPr>
          <w:rStyle w:val="ECCParagraph"/>
        </w:rPr>
        <w:fldChar w:fldCharType="begin"/>
      </w:r>
      <w:r w:rsidR="00CD295A" w:rsidRPr="002776DB">
        <w:rPr>
          <w:rStyle w:val="ECCParagraph"/>
        </w:rPr>
        <w:instrText xml:space="preserve"> REF _Ref409532883 \n \h </w:instrText>
      </w:r>
      <w:r w:rsidR="00CD295A" w:rsidRPr="002776DB">
        <w:rPr>
          <w:rStyle w:val="ECCParagraph"/>
        </w:rPr>
      </w:r>
      <w:r w:rsidR="00CD295A" w:rsidRPr="002776DB">
        <w:rPr>
          <w:rStyle w:val="ECCParagraph"/>
        </w:rPr>
        <w:fldChar w:fldCharType="separate"/>
      </w:r>
      <w:r w:rsidR="006D516A">
        <w:rPr>
          <w:rStyle w:val="ECCParagraph"/>
        </w:rPr>
        <w:t>[1]</w:t>
      </w:r>
      <w:r w:rsidR="00CD295A" w:rsidRPr="002776DB">
        <w:rPr>
          <w:rStyle w:val="ECCParagraph"/>
        </w:rPr>
        <w:fldChar w:fldCharType="end"/>
      </w:r>
      <w:r w:rsidR="00CD295A" w:rsidRPr="002776DB">
        <w:rPr>
          <w:rStyle w:val="ECCParagraph"/>
        </w:rPr>
        <w:t xml:space="preserve"> </w:t>
      </w:r>
      <w:r w:rsidRPr="002776DB">
        <w:rPr>
          <w:rStyle w:val="ECCParagraph"/>
        </w:rPr>
        <w:t>i</w:t>
      </w:r>
      <w:r w:rsidRPr="002776DB">
        <w:t>ssued in 2013 and which tasks the CEPT to</w:t>
      </w:r>
    </w:p>
    <w:p w:rsidR="002A1E10" w:rsidRPr="002776DB" w:rsidRDefault="002A1E10" w:rsidP="002A1E10">
      <w:pPr>
        <w:pStyle w:val="ECCNumberedList"/>
      </w:pPr>
      <w:r w:rsidRPr="002776DB">
        <w:t xml:space="preserve">study and identify harmonised compatibility and sharing scenarios for WAS/RLANs to operate on a shared basis in an uninterrupted band from 5150 MHz to 5925 MHz under the condition that </w:t>
      </w:r>
    </w:p>
    <w:p w:rsidR="002A1E10" w:rsidRPr="002776DB" w:rsidRDefault="002A1E10" w:rsidP="002A1E10">
      <w:pPr>
        <w:pStyle w:val="ECCLetteredList"/>
        <w:rPr>
          <w:lang w:val="en-GB"/>
        </w:rPr>
      </w:pPr>
      <w:r w:rsidRPr="002776DB">
        <w:rPr>
          <w:lang w:val="en-GB"/>
        </w:rPr>
        <w:t xml:space="preserve">appropriate protection of EU priority applications, in particular the planned introduction of GMES in the band 5350-5450 MHz and the use of safety-related ITS applications in the frequency </w:t>
      </w:r>
      <w:r w:rsidR="002776DB">
        <w:rPr>
          <w:lang w:val="en-GB"/>
        </w:rPr>
        <w:t xml:space="preserve">band 5875-5905 MHz, is ensured </w:t>
      </w:r>
      <w:r w:rsidRPr="002776DB">
        <w:rPr>
          <w:lang w:val="en-GB"/>
        </w:rPr>
        <w:t xml:space="preserve">and </w:t>
      </w:r>
    </w:p>
    <w:p w:rsidR="002A1E10" w:rsidRPr="002776DB" w:rsidRDefault="002A1E10" w:rsidP="002A1E10">
      <w:pPr>
        <w:pStyle w:val="ECCLetteredList"/>
        <w:rPr>
          <w:lang w:val="en-GB"/>
        </w:rPr>
      </w:pPr>
      <w:r w:rsidRPr="002776DB">
        <w:rPr>
          <w:lang w:val="en-GB"/>
        </w:rPr>
        <w:t xml:space="preserve">coexistence of WAS/RLAN with other current civil and/or military radio systems to which the bands 5350-5470 MHz and 5725-5925 MHz and adjacent bands have already been assigned or designated is safeguarded; </w:t>
      </w:r>
    </w:p>
    <w:p w:rsidR="002A1E10" w:rsidRPr="002776DB" w:rsidRDefault="002A1E10" w:rsidP="002A1E10">
      <w:pPr>
        <w:pStyle w:val="ECCNumberedList"/>
      </w:pPr>
      <w:r w:rsidRPr="002776DB">
        <w:t xml:space="preserve">develop appropriate compatibility and sharing conditions to ensure a long-term spectrum access resource for WAS/RLANs to operate on the basis of a general authorisation as an essential wireless broadband infrastructure in the internal market; and </w:t>
      </w:r>
    </w:p>
    <w:p w:rsidR="002A1E10" w:rsidRPr="002776DB" w:rsidRDefault="002A1E10" w:rsidP="002A1E10">
      <w:pPr>
        <w:pStyle w:val="ECCNumberedList"/>
      </w:pPr>
      <w:r w:rsidRPr="002776DB">
        <w:t>to review and/or reconfirm the compatibility and sharing conditions developed under task 2 for the Final report after WRC-15 taking utmost account of the possibility of international harmonisation.</w:t>
      </w:r>
    </w:p>
    <w:p w:rsidR="002A1E10" w:rsidRPr="002776DB" w:rsidRDefault="002A1E10" w:rsidP="002A1E10">
      <w:r w:rsidRPr="002776DB">
        <w:t>The present report has been developed as part of the work to be done by the CEPT in response to the EC mandate.</w:t>
      </w:r>
    </w:p>
    <w:p w:rsidR="004650EF" w:rsidRPr="002776DB" w:rsidRDefault="004650EF" w:rsidP="004650EF">
      <w:pPr>
        <w:pStyle w:val="Heading2"/>
        <w:rPr>
          <w:lang w:val="en-GB"/>
        </w:rPr>
      </w:pPr>
      <w:bookmarkStart w:id="36" w:name="_Ref384896335"/>
      <w:bookmarkStart w:id="37" w:name="_Toc401008992"/>
      <w:bookmarkStart w:id="38" w:name="_Toc441670117"/>
      <w:r w:rsidRPr="002776DB">
        <w:rPr>
          <w:lang w:val="en-GB"/>
        </w:rPr>
        <w:t>Characteristics of RLANs in the band 5725-5925 MH</w:t>
      </w:r>
      <w:r w:rsidRPr="002776DB">
        <w:rPr>
          <w:sz w:val="16"/>
          <w:lang w:val="en-GB"/>
        </w:rPr>
        <w:t>z</w:t>
      </w:r>
      <w:bookmarkEnd w:id="36"/>
      <w:bookmarkEnd w:id="37"/>
      <w:bookmarkEnd w:id="38"/>
    </w:p>
    <w:p w:rsidR="004650EF" w:rsidRDefault="004650EF">
      <w:r w:rsidRPr="002776DB">
        <w:t>New RLAN systems based on IEEE 802.11ac</w:t>
      </w:r>
      <w:r w:rsidR="002776DB">
        <w:t xml:space="preserve"> </w:t>
      </w:r>
      <w:r w:rsidR="002776DB">
        <w:fldChar w:fldCharType="begin"/>
      </w:r>
      <w:r w:rsidR="002776DB">
        <w:instrText xml:space="preserve"> REF _Ref409602378 \n \h </w:instrText>
      </w:r>
      <w:r w:rsidR="002776DB">
        <w:fldChar w:fldCharType="separate"/>
      </w:r>
      <w:r w:rsidR="006D516A">
        <w:t>[27]</w:t>
      </w:r>
      <w:r w:rsidR="002776DB">
        <w:fldChar w:fldCharType="end"/>
      </w:r>
      <w:r w:rsidRPr="002776DB">
        <w:t xml:space="preserve"> will be considered in this report, whose will be able to use 80 MHz and/or 160 MHz channels. This compares to the 20 MHz or 40 MHz channels supported by IEEE 802.11n devices which are typically used today.  As shown in the below figure, the wider RF bandwidths supported by the IEEE 802.11ac standard require large blocks of contiguous spectrum.</w:t>
      </w:r>
    </w:p>
    <w:p w:rsidR="002776DB" w:rsidRPr="002776DB" w:rsidRDefault="002776DB"/>
    <w:p w:rsidR="004650EF" w:rsidRPr="002776DB" w:rsidRDefault="004650EF" w:rsidP="00A87954">
      <w:pPr>
        <w:pStyle w:val="ECCFiguregraphcentered"/>
        <w:rPr>
          <w:lang w:val="en-GB"/>
        </w:rPr>
      </w:pPr>
      <w:r w:rsidRPr="002776DB">
        <w:rPr>
          <w:lang w:val="da-DK" w:eastAsia="da-DK"/>
        </w:rPr>
        <w:drawing>
          <wp:inline distT="0" distB="0" distL="0" distR="0" wp14:anchorId="063D5B0C" wp14:editId="7ADA8278">
            <wp:extent cx="5281574" cy="1675165"/>
            <wp:effectExtent l="0" t="0" r="0"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1464" cy="1675130"/>
                    </a:xfrm>
                    <a:prstGeom prst="rect">
                      <a:avLst/>
                    </a:prstGeom>
                    <a:noFill/>
                    <a:ln>
                      <a:noFill/>
                    </a:ln>
                  </pic:spPr>
                </pic:pic>
              </a:graphicData>
            </a:graphic>
          </wp:inline>
        </w:drawing>
      </w:r>
    </w:p>
    <w:p w:rsidR="004650EF" w:rsidRPr="002776DB" w:rsidRDefault="004650EF" w:rsidP="004650EF">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w:t>
      </w:r>
      <w:r w:rsidRPr="002776DB">
        <w:rPr>
          <w:lang w:val="en-GB"/>
        </w:rPr>
        <w:fldChar w:fldCharType="end"/>
      </w:r>
      <w:r w:rsidR="002776DB">
        <w:rPr>
          <w:lang w:val="en-GB"/>
        </w:rPr>
        <w:t>: Overview 5 GHz Channels</w:t>
      </w:r>
    </w:p>
    <w:p w:rsidR="004650EF" w:rsidRPr="002776DB" w:rsidRDefault="004650EF" w:rsidP="004650EF">
      <w:r w:rsidRPr="002776DB">
        <w:t xml:space="preserve">Envisaged RLAN deployments in the 5725-5925 MHz band include low-power indoor Wi-Fi type networks and higher power outdoor Wireless Internet Service Provider type devices. </w:t>
      </w:r>
    </w:p>
    <w:p w:rsidR="009F7E46" w:rsidRPr="002776DB" w:rsidRDefault="004650EF" w:rsidP="004650EF">
      <w:r w:rsidRPr="002776DB">
        <w:lastRenderedPageBreak/>
        <w:t>For sharing and compatibility studies, RLAN parameters should be similar to those under consideration for the band 5350-5470 MHz as well as some higher power, point-to-point, and point-to-area devices.</w:t>
      </w:r>
    </w:p>
    <w:p w:rsidR="00B97E11" w:rsidRPr="002776DB" w:rsidRDefault="00397040" w:rsidP="00504947">
      <w:r w:rsidRPr="002776DB">
        <w:t>Notice that the channelization considered in this report</w:t>
      </w:r>
      <w:r w:rsidR="002776DB">
        <w:t xml:space="preserve"> only refers to IEEE 802.11ac</w:t>
      </w:r>
      <w:r w:rsidR="00C03C61">
        <w:t xml:space="preserve"> </w:t>
      </w:r>
      <w:r w:rsidR="00C03C61">
        <w:fldChar w:fldCharType="begin"/>
      </w:r>
      <w:r w:rsidR="00C03C61">
        <w:instrText xml:space="preserve"> REF _Ref409602378 \n \h </w:instrText>
      </w:r>
      <w:r w:rsidR="00C03C61">
        <w:fldChar w:fldCharType="separate"/>
      </w:r>
      <w:r w:rsidR="006D516A">
        <w:t>[27]</w:t>
      </w:r>
      <w:r w:rsidR="00C03C61">
        <w:fldChar w:fldCharType="end"/>
      </w:r>
      <w:r w:rsidR="002776DB">
        <w:t xml:space="preserve">. </w:t>
      </w:r>
      <w:r w:rsidRPr="002776DB">
        <w:t>However, LAA-LTE Rel-13 will use the same minimum channel bandwidth of 20MHz and the same channelization considered by IEEE 802.11ac. It is important to notice that EU spectrum regulations do not mandate any particular channelization or minimum bandwidth. Channelization requirements for RLAN in the extension bands are expected to be available in the future.</w:t>
      </w:r>
    </w:p>
    <w:p w:rsidR="004650EF" w:rsidRPr="002776DB" w:rsidRDefault="004650EF" w:rsidP="004650EF">
      <w:pPr>
        <w:pStyle w:val="Heading3"/>
        <w:rPr>
          <w:lang w:val="en-GB"/>
        </w:rPr>
      </w:pPr>
      <w:bookmarkStart w:id="39" w:name="_Toc401008993"/>
      <w:bookmarkStart w:id="40" w:name="_Toc441670118"/>
      <w:r w:rsidRPr="002776DB">
        <w:rPr>
          <w:lang w:val="en-GB"/>
        </w:rPr>
        <w:t>Basic RLAN characteristics</w:t>
      </w:r>
      <w:bookmarkEnd w:id="39"/>
      <w:bookmarkEnd w:id="40"/>
    </w:p>
    <w:p w:rsidR="004650EF" w:rsidRPr="002776DB" w:rsidRDefault="004650EF" w:rsidP="00A066C0">
      <w:pPr>
        <w:pStyle w:val="Caption"/>
        <w:rPr>
          <w:lang w:val="en-GB"/>
        </w:rPr>
      </w:pPr>
      <w:bookmarkStart w:id="41" w:name="_Ref409528952"/>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w:t>
      </w:r>
      <w:r w:rsidRPr="002776DB">
        <w:rPr>
          <w:lang w:val="en-GB"/>
        </w:rPr>
        <w:fldChar w:fldCharType="end"/>
      </w:r>
      <w:bookmarkEnd w:id="41"/>
      <w:r w:rsidRPr="002776DB">
        <w:rPr>
          <w:lang w:val="en-GB"/>
        </w:rPr>
        <w:t>: Basic RLAN transmitter characteristics in the band 5725-5925 MHz</w:t>
      </w:r>
    </w:p>
    <w:tbl>
      <w:tblPr>
        <w:tblStyle w:val="ECCTable-redheader"/>
        <w:tblW w:w="0" w:type="auto"/>
        <w:tblInd w:w="0" w:type="dxa"/>
        <w:tblLook w:val="01E0" w:firstRow="1" w:lastRow="1" w:firstColumn="1" w:lastColumn="1" w:noHBand="0" w:noVBand="0"/>
      </w:tblPr>
      <w:tblGrid>
        <w:gridCol w:w="2700"/>
        <w:gridCol w:w="1881"/>
        <w:gridCol w:w="1642"/>
        <w:gridCol w:w="2278"/>
      </w:tblGrid>
      <w:tr w:rsidR="004650EF" w:rsidRPr="002776DB" w:rsidTr="002776DB">
        <w:trPr>
          <w:cnfStyle w:val="100000000000" w:firstRow="1" w:lastRow="0" w:firstColumn="0" w:lastColumn="0" w:oddVBand="0" w:evenVBand="0" w:oddHBand="0" w:evenHBand="0" w:firstRowFirstColumn="0" w:firstRowLastColumn="0" w:lastRowFirstColumn="0" w:lastRowLastColumn="0"/>
        </w:trPr>
        <w:tc>
          <w:tcPr>
            <w:tcW w:w="2700" w:type="dxa"/>
          </w:tcPr>
          <w:p w:rsidR="004650EF" w:rsidRPr="002776DB" w:rsidRDefault="004650EF" w:rsidP="004650EF"/>
        </w:tc>
        <w:tc>
          <w:tcPr>
            <w:tcW w:w="1881" w:type="dxa"/>
          </w:tcPr>
          <w:p w:rsidR="004650EF" w:rsidRPr="002776DB" w:rsidRDefault="004650EF" w:rsidP="002776DB">
            <w:r w:rsidRPr="002776DB">
              <w:t>RLAN 1</w:t>
            </w:r>
            <w:r w:rsidR="002776DB">
              <w:br/>
            </w:r>
            <w:r w:rsidRPr="002776DB">
              <w:t>Omni-Indoor</w:t>
            </w:r>
          </w:p>
        </w:tc>
        <w:tc>
          <w:tcPr>
            <w:tcW w:w="1642" w:type="dxa"/>
          </w:tcPr>
          <w:p w:rsidR="004650EF" w:rsidRPr="002776DB" w:rsidRDefault="004650EF" w:rsidP="002776DB">
            <w:r w:rsidRPr="002776DB">
              <w:t xml:space="preserve">RLAN 2 </w:t>
            </w:r>
            <w:r w:rsidR="002776DB">
              <w:br/>
            </w:r>
            <w:r w:rsidRPr="002776DB">
              <w:t>Omni Outdoor</w:t>
            </w:r>
          </w:p>
        </w:tc>
        <w:tc>
          <w:tcPr>
            <w:tcW w:w="2278" w:type="dxa"/>
          </w:tcPr>
          <w:p w:rsidR="004650EF" w:rsidRPr="002776DB" w:rsidRDefault="004650EF" w:rsidP="002776DB">
            <w:r w:rsidRPr="002776DB">
              <w:t>RLAN 3</w:t>
            </w:r>
            <w:r w:rsidR="002776DB">
              <w:br/>
            </w:r>
            <w:r w:rsidRPr="002776DB">
              <w:t>Directional Outdoor</w:t>
            </w:r>
          </w:p>
        </w:tc>
      </w:tr>
      <w:tr w:rsidR="004650EF" w:rsidRPr="002776DB" w:rsidTr="002776DB">
        <w:tc>
          <w:tcPr>
            <w:tcW w:w="2700" w:type="dxa"/>
          </w:tcPr>
          <w:p w:rsidR="004650EF" w:rsidRPr="002776DB" w:rsidRDefault="004650EF" w:rsidP="002F4820">
            <w:pPr>
              <w:jc w:val="left"/>
            </w:pPr>
            <w:r w:rsidRPr="002776DB">
              <w:t>Maximum Transmit Power (e</w:t>
            </w:r>
            <w:r w:rsidR="00F358D1" w:rsidRPr="002776DB">
              <w:t>.</w:t>
            </w:r>
            <w:r w:rsidRPr="002776DB">
              <w:t>i</w:t>
            </w:r>
            <w:r w:rsidR="00F358D1" w:rsidRPr="002776DB">
              <w:t>.</w:t>
            </w:r>
            <w:r w:rsidRPr="002776DB">
              <w:t>r</w:t>
            </w:r>
            <w:r w:rsidR="00F358D1" w:rsidRPr="002776DB">
              <w:t>.</w:t>
            </w:r>
            <w:r w:rsidRPr="002776DB">
              <w:t>p</w:t>
            </w:r>
            <w:r w:rsidR="00F358D1" w:rsidRPr="002776DB">
              <w:t>.</w:t>
            </w:r>
            <w:r w:rsidRPr="002776DB">
              <w:t xml:space="preserve"> - dBm) </w:t>
            </w:r>
          </w:p>
        </w:tc>
        <w:tc>
          <w:tcPr>
            <w:tcW w:w="1881" w:type="dxa"/>
          </w:tcPr>
          <w:p w:rsidR="004650EF" w:rsidRPr="002776DB" w:rsidRDefault="004650EF" w:rsidP="002F4820">
            <w:pPr>
              <w:jc w:val="left"/>
            </w:pPr>
            <w:r w:rsidRPr="002776DB">
              <w:t>23</w:t>
            </w:r>
          </w:p>
        </w:tc>
        <w:tc>
          <w:tcPr>
            <w:tcW w:w="1642" w:type="dxa"/>
          </w:tcPr>
          <w:p w:rsidR="004650EF" w:rsidRPr="002776DB" w:rsidRDefault="004650EF" w:rsidP="002F4820">
            <w:pPr>
              <w:jc w:val="left"/>
            </w:pPr>
            <w:r w:rsidRPr="002776DB">
              <w:t>30</w:t>
            </w:r>
          </w:p>
        </w:tc>
        <w:tc>
          <w:tcPr>
            <w:tcW w:w="2278" w:type="dxa"/>
          </w:tcPr>
          <w:p w:rsidR="004650EF" w:rsidRPr="002776DB" w:rsidRDefault="004650EF" w:rsidP="002F4820">
            <w:pPr>
              <w:jc w:val="left"/>
            </w:pPr>
            <w:r w:rsidRPr="002776DB">
              <w:t>30</w:t>
            </w:r>
          </w:p>
        </w:tc>
      </w:tr>
      <w:tr w:rsidR="004650EF" w:rsidRPr="002776DB" w:rsidTr="002776DB">
        <w:tc>
          <w:tcPr>
            <w:tcW w:w="2700" w:type="dxa"/>
          </w:tcPr>
          <w:p w:rsidR="004650EF" w:rsidRPr="002776DB" w:rsidRDefault="004650EF" w:rsidP="002F4820">
            <w:pPr>
              <w:jc w:val="left"/>
            </w:pPr>
            <w:r w:rsidRPr="002776DB">
              <w:t>Bandwidth (MHz)</w:t>
            </w:r>
          </w:p>
        </w:tc>
        <w:tc>
          <w:tcPr>
            <w:tcW w:w="1881" w:type="dxa"/>
          </w:tcPr>
          <w:p w:rsidR="004650EF" w:rsidRPr="002776DB" w:rsidRDefault="004650EF" w:rsidP="002F4820">
            <w:pPr>
              <w:jc w:val="left"/>
            </w:pPr>
            <w:r w:rsidRPr="002776DB">
              <w:t>20/40/80/160</w:t>
            </w:r>
          </w:p>
        </w:tc>
        <w:tc>
          <w:tcPr>
            <w:tcW w:w="1642" w:type="dxa"/>
          </w:tcPr>
          <w:p w:rsidR="004650EF" w:rsidRPr="002776DB" w:rsidRDefault="004650EF" w:rsidP="002F4820">
            <w:pPr>
              <w:jc w:val="left"/>
            </w:pPr>
            <w:r w:rsidRPr="002776DB">
              <w:t>20/40/80/160</w:t>
            </w:r>
          </w:p>
        </w:tc>
        <w:tc>
          <w:tcPr>
            <w:tcW w:w="2278" w:type="dxa"/>
          </w:tcPr>
          <w:p w:rsidR="004650EF" w:rsidRPr="002776DB" w:rsidRDefault="004650EF" w:rsidP="002F4820">
            <w:pPr>
              <w:jc w:val="left"/>
            </w:pPr>
            <w:r w:rsidRPr="002776DB">
              <w:t>20/40/80/160</w:t>
            </w:r>
          </w:p>
        </w:tc>
      </w:tr>
      <w:tr w:rsidR="004650EF" w:rsidRPr="002776DB" w:rsidTr="002776DB">
        <w:tc>
          <w:tcPr>
            <w:tcW w:w="2700" w:type="dxa"/>
          </w:tcPr>
          <w:p w:rsidR="004650EF" w:rsidRPr="002776DB" w:rsidRDefault="004650EF" w:rsidP="002F4820">
            <w:pPr>
              <w:jc w:val="left"/>
            </w:pPr>
            <w:r w:rsidRPr="002776DB">
              <w:t>Maximum Transmit Power Density (</w:t>
            </w:r>
            <w:r w:rsidR="00F358D1" w:rsidRPr="002776DB">
              <w:t xml:space="preserve">e.i.r.p. </w:t>
            </w:r>
            <w:r w:rsidRPr="002776DB">
              <w:t>- dBm/MHz)</w:t>
            </w:r>
          </w:p>
        </w:tc>
        <w:tc>
          <w:tcPr>
            <w:tcW w:w="1881" w:type="dxa"/>
          </w:tcPr>
          <w:p w:rsidR="004650EF" w:rsidRPr="002776DB" w:rsidRDefault="004650EF" w:rsidP="002F4820">
            <w:pPr>
              <w:jc w:val="left"/>
            </w:pPr>
            <w:r w:rsidRPr="002776DB">
              <w:t>10/7/4/1</w:t>
            </w:r>
          </w:p>
        </w:tc>
        <w:tc>
          <w:tcPr>
            <w:tcW w:w="1642" w:type="dxa"/>
          </w:tcPr>
          <w:p w:rsidR="004650EF" w:rsidRPr="002776DB" w:rsidRDefault="004650EF" w:rsidP="002F4820">
            <w:pPr>
              <w:jc w:val="left"/>
            </w:pPr>
            <w:r w:rsidRPr="002776DB">
              <w:t>10/7/4/1</w:t>
            </w:r>
          </w:p>
        </w:tc>
        <w:tc>
          <w:tcPr>
            <w:tcW w:w="2278" w:type="dxa"/>
          </w:tcPr>
          <w:p w:rsidR="004650EF" w:rsidRPr="002776DB" w:rsidRDefault="004650EF" w:rsidP="002F4820">
            <w:pPr>
              <w:jc w:val="left"/>
            </w:pPr>
            <w:r w:rsidRPr="002776DB">
              <w:t>10/7/4/1</w:t>
            </w:r>
          </w:p>
        </w:tc>
      </w:tr>
      <w:tr w:rsidR="004650EF" w:rsidRPr="002776DB" w:rsidTr="002776DB">
        <w:tc>
          <w:tcPr>
            <w:tcW w:w="2700" w:type="dxa"/>
          </w:tcPr>
          <w:p w:rsidR="004650EF" w:rsidRPr="002776DB" w:rsidRDefault="004650EF" w:rsidP="002F4820">
            <w:pPr>
              <w:jc w:val="left"/>
            </w:pPr>
            <w:r w:rsidRPr="002776DB">
              <w:t>Typical AP Antenna Type</w:t>
            </w:r>
          </w:p>
        </w:tc>
        <w:tc>
          <w:tcPr>
            <w:tcW w:w="1881" w:type="dxa"/>
          </w:tcPr>
          <w:p w:rsidR="004650EF" w:rsidRPr="002776DB" w:rsidRDefault="004650EF" w:rsidP="002776DB">
            <w:pPr>
              <w:jc w:val="left"/>
            </w:pPr>
            <w:r w:rsidRPr="002776DB">
              <w:t>Omni (azimuth)</w:t>
            </w:r>
            <w:r w:rsidR="002776DB">
              <w:br/>
            </w:r>
            <w:r w:rsidR="00A066C0" w:rsidRPr="002776DB">
              <w:t xml:space="preserve">See </w:t>
            </w:r>
            <w:r w:rsidR="00A066C0" w:rsidRPr="002776DB">
              <w:fldChar w:fldCharType="begin"/>
            </w:r>
            <w:r w:rsidR="00A066C0" w:rsidRPr="002776DB">
              <w:instrText xml:space="preserve"> REF _Ref384068079 \h </w:instrText>
            </w:r>
            <w:r w:rsidR="002F4820" w:rsidRPr="002776DB">
              <w:instrText xml:space="preserve"> \* MERGEFORMAT </w:instrText>
            </w:r>
            <w:r w:rsidR="00A066C0" w:rsidRPr="002776DB">
              <w:fldChar w:fldCharType="separate"/>
            </w:r>
            <w:r w:rsidR="006D516A" w:rsidRPr="002776DB">
              <w:t xml:space="preserve">Table </w:t>
            </w:r>
            <w:r w:rsidR="006D516A">
              <w:rPr>
                <w:noProof/>
              </w:rPr>
              <w:t>4</w:t>
            </w:r>
            <w:r w:rsidR="00A066C0" w:rsidRPr="002776DB">
              <w:fldChar w:fldCharType="end"/>
            </w:r>
            <w:r w:rsidRPr="002776DB">
              <w:t xml:space="preserve">, </w:t>
            </w:r>
            <w:r w:rsidR="00A066C0" w:rsidRPr="002776DB">
              <w:fldChar w:fldCharType="begin"/>
            </w:r>
            <w:r w:rsidR="00A066C0" w:rsidRPr="002776DB">
              <w:instrText xml:space="preserve"> REF _Ref384068306 \h </w:instrText>
            </w:r>
            <w:r w:rsidR="002F4820" w:rsidRPr="002776DB">
              <w:instrText xml:space="preserve"> \* MERGEFORMAT </w:instrText>
            </w:r>
            <w:r w:rsidR="00A066C0" w:rsidRPr="002776DB">
              <w:fldChar w:fldCharType="separate"/>
            </w:r>
            <w:r w:rsidR="006D516A" w:rsidRPr="002776DB">
              <w:t xml:space="preserve">Table </w:t>
            </w:r>
            <w:r w:rsidR="006D516A">
              <w:rPr>
                <w:noProof/>
              </w:rPr>
              <w:t>5</w:t>
            </w:r>
            <w:r w:rsidR="00A066C0" w:rsidRPr="002776DB">
              <w:fldChar w:fldCharType="end"/>
            </w:r>
            <w:r w:rsidRPr="002776DB">
              <w:t xml:space="preserve"> and </w:t>
            </w:r>
            <w:r w:rsidR="00A066C0" w:rsidRPr="002776DB">
              <w:fldChar w:fldCharType="begin"/>
            </w:r>
            <w:r w:rsidR="00A066C0" w:rsidRPr="002776DB">
              <w:instrText xml:space="preserve"> REF _Ref384068475 \h </w:instrText>
            </w:r>
            <w:r w:rsidR="002F4820" w:rsidRPr="002776DB">
              <w:instrText xml:space="preserve"> \* MERGEFORMAT </w:instrText>
            </w:r>
            <w:r w:rsidR="00A066C0" w:rsidRPr="002776DB">
              <w:fldChar w:fldCharType="separate"/>
            </w:r>
            <w:r w:rsidR="006D516A" w:rsidRPr="002776DB">
              <w:t xml:space="preserve">Table </w:t>
            </w:r>
            <w:r w:rsidR="006D516A">
              <w:rPr>
                <w:noProof/>
              </w:rPr>
              <w:t>6</w:t>
            </w:r>
            <w:r w:rsidR="00A066C0" w:rsidRPr="002776DB">
              <w:fldChar w:fldCharType="end"/>
            </w:r>
            <w:r w:rsidRPr="002776DB">
              <w:t xml:space="preserve"> Type 1 and 2</w:t>
            </w:r>
          </w:p>
        </w:tc>
        <w:tc>
          <w:tcPr>
            <w:tcW w:w="1642" w:type="dxa"/>
          </w:tcPr>
          <w:p w:rsidR="004650EF" w:rsidRPr="002776DB" w:rsidRDefault="004650EF" w:rsidP="002776DB">
            <w:pPr>
              <w:jc w:val="left"/>
            </w:pPr>
            <w:r w:rsidRPr="002776DB">
              <w:t>Omni (azimuth)</w:t>
            </w:r>
            <w:r w:rsidR="002776DB">
              <w:br/>
            </w:r>
            <w:r w:rsidRPr="002776DB">
              <w:t>See</w:t>
            </w:r>
            <w:r w:rsidR="00A066C0" w:rsidRPr="002776DB">
              <w:t xml:space="preserve"> </w:t>
            </w:r>
            <w:r w:rsidR="00A066C0" w:rsidRPr="002776DB">
              <w:fldChar w:fldCharType="begin"/>
            </w:r>
            <w:r w:rsidR="00A066C0" w:rsidRPr="002776DB">
              <w:instrText xml:space="preserve"> REF _Ref384068475 \h </w:instrText>
            </w:r>
            <w:r w:rsidR="002F4820" w:rsidRPr="002776DB">
              <w:instrText xml:space="preserve"> \* MERGEFORMAT </w:instrText>
            </w:r>
            <w:r w:rsidR="00A066C0" w:rsidRPr="002776DB">
              <w:fldChar w:fldCharType="separate"/>
            </w:r>
            <w:r w:rsidR="006D516A" w:rsidRPr="002776DB">
              <w:t xml:space="preserve">Table </w:t>
            </w:r>
            <w:r w:rsidR="006D516A">
              <w:rPr>
                <w:noProof/>
              </w:rPr>
              <w:t>6</w:t>
            </w:r>
            <w:r w:rsidR="00A066C0" w:rsidRPr="002776DB">
              <w:fldChar w:fldCharType="end"/>
            </w:r>
            <w:r w:rsidR="00A066C0" w:rsidRPr="002776DB">
              <w:t xml:space="preserve"> </w:t>
            </w:r>
            <w:r w:rsidRPr="002776DB">
              <w:t>, Type 1 and 2</w:t>
            </w:r>
          </w:p>
        </w:tc>
        <w:tc>
          <w:tcPr>
            <w:tcW w:w="2278" w:type="dxa"/>
          </w:tcPr>
          <w:p w:rsidR="004650EF" w:rsidRPr="002776DB" w:rsidRDefault="004650EF" w:rsidP="002776DB">
            <w:pPr>
              <w:jc w:val="left"/>
            </w:pPr>
            <w:r w:rsidRPr="002776DB">
              <w:t>Directional,</w:t>
            </w:r>
            <w:r w:rsidR="002776DB">
              <w:br/>
            </w:r>
            <w:r w:rsidRPr="002776DB">
              <w:t>See</w:t>
            </w:r>
            <w:r w:rsidR="00A066C0" w:rsidRPr="002776DB">
              <w:t xml:space="preserve"> </w:t>
            </w:r>
            <w:r w:rsidR="00A066C0" w:rsidRPr="002776DB">
              <w:fldChar w:fldCharType="begin"/>
            </w:r>
            <w:r w:rsidR="00A066C0" w:rsidRPr="002776DB">
              <w:instrText xml:space="preserve"> REF _Ref384068475 \h </w:instrText>
            </w:r>
            <w:r w:rsidR="002F4820" w:rsidRPr="002776DB">
              <w:instrText xml:space="preserve"> \* MERGEFORMAT </w:instrText>
            </w:r>
            <w:r w:rsidR="00A066C0" w:rsidRPr="002776DB">
              <w:fldChar w:fldCharType="separate"/>
            </w:r>
            <w:r w:rsidR="006D516A" w:rsidRPr="002776DB">
              <w:t xml:space="preserve">Table </w:t>
            </w:r>
            <w:r w:rsidR="006D516A">
              <w:rPr>
                <w:noProof/>
              </w:rPr>
              <w:t>6</w:t>
            </w:r>
            <w:r w:rsidR="00A066C0" w:rsidRPr="002776DB">
              <w:fldChar w:fldCharType="end"/>
            </w:r>
            <w:r w:rsidRPr="002776DB">
              <w:t>, Type 3 and 4</w:t>
            </w:r>
          </w:p>
        </w:tc>
      </w:tr>
      <w:tr w:rsidR="004650EF" w:rsidRPr="002776DB" w:rsidTr="002776DB">
        <w:tc>
          <w:tcPr>
            <w:tcW w:w="2700" w:type="dxa"/>
          </w:tcPr>
          <w:p w:rsidR="004650EF" w:rsidRPr="002776DB" w:rsidRDefault="004650EF" w:rsidP="002F4820">
            <w:pPr>
              <w:jc w:val="left"/>
            </w:pPr>
            <w:r w:rsidRPr="002776DB">
              <w:t>AP Antenna directivity gain (dBi)</w:t>
            </w:r>
          </w:p>
        </w:tc>
        <w:tc>
          <w:tcPr>
            <w:tcW w:w="1881" w:type="dxa"/>
          </w:tcPr>
          <w:p w:rsidR="004650EF" w:rsidRPr="002776DB" w:rsidRDefault="004650EF" w:rsidP="002F4820">
            <w:pPr>
              <w:jc w:val="left"/>
            </w:pPr>
            <w:r w:rsidRPr="002776DB">
              <w:t xml:space="preserve">0-6 </w:t>
            </w:r>
          </w:p>
        </w:tc>
        <w:tc>
          <w:tcPr>
            <w:tcW w:w="1642" w:type="dxa"/>
          </w:tcPr>
          <w:p w:rsidR="004650EF" w:rsidRPr="002776DB" w:rsidRDefault="004650EF" w:rsidP="002F4820">
            <w:pPr>
              <w:jc w:val="left"/>
            </w:pPr>
            <w:r w:rsidRPr="002776DB">
              <w:t xml:space="preserve">6-7 </w:t>
            </w:r>
          </w:p>
        </w:tc>
        <w:tc>
          <w:tcPr>
            <w:tcW w:w="2278" w:type="dxa"/>
          </w:tcPr>
          <w:p w:rsidR="004650EF" w:rsidRPr="002776DB" w:rsidRDefault="004650EF" w:rsidP="002F4820">
            <w:pPr>
              <w:jc w:val="left"/>
            </w:pPr>
            <w:r w:rsidRPr="002776DB">
              <w:t>12/18</w:t>
            </w:r>
          </w:p>
        </w:tc>
      </w:tr>
    </w:tbl>
    <w:p w:rsidR="004650EF" w:rsidRPr="002776DB" w:rsidRDefault="004650EF" w:rsidP="004650EF">
      <w:pPr>
        <w:pStyle w:val="ECCTablenote"/>
      </w:pPr>
    </w:p>
    <w:p w:rsidR="004650EF" w:rsidRPr="002776DB" w:rsidRDefault="004650EF" w:rsidP="004650EF">
      <w:r w:rsidRPr="002776DB">
        <w:t>The figure below provides the spectrum mask for RLAN as function of the nominal channel bandwidth, typically 20, 40, 80 or 160 MHz</w:t>
      </w:r>
    </w:p>
    <w:p w:rsidR="004650EF" w:rsidRPr="002776DB" w:rsidRDefault="004650EF" w:rsidP="00A87954">
      <w:pPr>
        <w:pStyle w:val="ECCFiguregraphcentered"/>
        <w:rPr>
          <w:lang w:val="en-GB"/>
        </w:rPr>
      </w:pPr>
      <w:r w:rsidRPr="002776DB">
        <w:rPr>
          <w:lang w:val="da-DK" w:eastAsia="da-DK"/>
        </w:rPr>
        <w:drawing>
          <wp:inline distT="0" distB="0" distL="0" distR="0" wp14:anchorId="2BCC2EC1" wp14:editId="532A7103">
            <wp:extent cx="6120765" cy="3018926"/>
            <wp:effectExtent l="0" t="0" r="0" b="0"/>
            <wp:docPr id="17" name="Picture 17"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rsidR="004650EF" w:rsidRPr="002776DB" w:rsidRDefault="004650EF" w:rsidP="004650EF">
      <w:pPr>
        <w:pStyle w:val="Caption"/>
        <w:rPr>
          <w:lang w:val="en-GB"/>
        </w:rPr>
      </w:pPr>
      <w:bookmarkStart w:id="42" w:name="_Ref384071193"/>
      <w:bookmarkStart w:id="43" w:name="_Ref384074429"/>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w:t>
      </w:r>
      <w:r w:rsidRPr="002776DB">
        <w:rPr>
          <w:lang w:val="en-GB"/>
        </w:rPr>
        <w:fldChar w:fldCharType="end"/>
      </w:r>
      <w:bookmarkEnd w:id="42"/>
      <w:r w:rsidRPr="002776DB">
        <w:rPr>
          <w:lang w:val="en-GB"/>
        </w:rPr>
        <w:t>: Spectrum mask for RLAN</w:t>
      </w:r>
      <w:bookmarkEnd w:id="43"/>
    </w:p>
    <w:p w:rsidR="004650EF" w:rsidRPr="002776DB" w:rsidRDefault="00D168FA" w:rsidP="004650EF">
      <w:r w:rsidRPr="002776DB">
        <w:lastRenderedPageBreak/>
        <w:t>The assumed average</w:t>
      </w:r>
      <w:r w:rsidR="004650EF" w:rsidRPr="002776DB">
        <w:t xml:space="preserve"> channel bandwidths distribution of RLAN devices is given in the following table.</w:t>
      </w:r>
    </w:p>
    <w:p w:rsidR="004650EF" w:rsidRPr="002776DB" w:rsidRDefault="004650EF" w:rsidP="004650EF">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2</w:t>
      </w:r>
      <w:r w:rsidR="00EE02E4" w:rsidRPr="002776DB">
        <w:rPr>
          <w:noProof/>
          <w:lang w:val="en-GB"/>
        </w:rPr>
        <w:fldChar w:fldCharType="end"/>
      </w:r>
      <w:r w:rsidRPr="002776DB">
        <w:rPr>
          <w:lang w:val="en-GB"/>
        </w:rPr>
        <w:t>: RLAN channel bandwidth distribution</w:t>
      </w:r>
    </w:p>
    <w:tbl>
      <w:tblPr>
        <w:tblStyle w:val="ECCTable-redheader"/>
        <w:tblW w:w="0" w:type="auto"/>
        <w:tblInd w:w="0" w:type="dxa"/>
        <w:tblLook w:val="01E0" w:firstRow="1" w:lastRow="1" w:firstColumn="1" w:lastColumn="1" w:noHBand="0" w:noVBand="0"/>
      </w:tblPr>
      <w:tblGrid>
        <w:gridCol w:w="2700"/>
        <w:gridCol w:w="1881"/>
        <w:gridCol w:w="1642"/>
        <w:gridCol w:w="1642"/>
        <w:gridCol w:w="1990"/>
      </w:tblGrid>
      <w:tr w:rsidR="004650EF" w:rsidRPr="002776DB" w:rsidTr="004650EF">
        <w:trPr>
          <w:cnfStyle w:val="100000000000" w:firstRow="1" w:lastRow="0" w:firstColumn="0" w:lastColumn="0" w:oddVBand="0" w:evenVBand="0" w:oddHBand="0" w:evenHBand="0" w:firstRowFirstColumn="0" w:firstRowLastColumn="0" w:lastRowFirstColumn="0" w:lastRowLastColumn="0"/>
        </w:trPr>
        <w:tc>
          <w:tcPr>
            <w:tcW w:w="2700" w:type="dxa"/>
          </w:tcPr>
          <w:p w:rsidR="004650EF" w:rsidRPr="002776DB" w:rsidRDefault="004650EF" w:rsidP="004650EF">
            <w:r w:rsidRPr="002776DB">
              <w:t>Channel bandwidth</w:t>
            </w:r>
          </w:p>
        </w:tc>
        <w:tc>
          <w:tcPr>
            <w:tcW w:w="1881" w:type="dxa"/>
          </w:tcPr>
          <w:p w:rsidR="004650EF" w:rsidRPr="002776DB" w:rsidRDefault="004650EF" w:rsidP="004650EF">
            <w:r w:rsidRPr="002776DB">
              <w:t>20 MHz</w:t>
            </w:r>
          </w:p>
        </w:tc>
        <w:tc>
          <w:tcPr>
            <w:tcW w:w="1642" w:type="dxa"/>
          </w:tcPr>
          <w:p w:rsidR="004650EF" w:rsidRPr="002776DB" w:rsidRDefault="004650EF" w:rsidP="004650EF">
            <w:r w:rsidRPr="002776DB">
              <w:t>40 MHz</w:t>
            </w:r>
          </w:p>
        </w:tc>
        <w:tc>
          <w:tcPr>
            <w:tcW w:w="1642" w:type="dxa"/>
          </w:tcPr>
          <w:p w:rsidR="004650EF" w:rsidRPr="002776DB" w:rsidRDefault="004650EF" w:rsidP="004650EF">
            <w:r w:rsidRPr="002776DB">
              <w:t>80 MHz</w:t>
            </w:r>
          </w:p>
        </w:tc>
        <w:tc>
          <w:tcPr>
            <w:tcW w:w="1990" w:type="dxa"/>
          </w:tcPr>
          <w:p w:rsidR="004650EF" w:rsidRPr="002776DB" w:rsidRDefault="004650EF" w:rsidP="004650EF">
            <w:r w:rsidRPr="002776DB">
              <w:t>160 MHz</w:t>
            </w:r>
          </w:p>
        </w:tc>
      </w:tr>
      <w:tr w:rsidR="004650EF" w:rsidRPr="002776DB" w:rsidTr="004650EF">
        <w:tc>
          <w:tcPr>
            <w:tcW w:w="2700" w:type="dxa"/>
          </w:tcPr>
          <w:p w:rsidR="004650EF" w:rsidRPr="002776DB" w:rsidRDefault="004650EF" w:rsidP="004650EF">
            <w:r w:rsidRPr="002776DB">
              <w:t>RLAN Device Percentage</w:t>
            </w:r>
          </w:p>
        </w:tc>
        <w:tc>
          <w:tcPr>
            <w:tcW w:w="1881" w:type="dxa"/>
          </w:tcPr>
          <w:p w:rsidR="004650EF" w:rsidRPr="002776DB" w:rsidRDefault="004650EF" w:rsidP="004650EF">
            <w:r w:rsidRPr="002776DB">
              <w:t>10 %</w:t>
            </w:r>
          </w:p>
        </w:tc>
        <w:tc>
          <w:tcPr>
            <w:tcW w:w="1642" w:type="dxa"/>
          </w:tcPr>
          <w:p w:rsidR="004650EF" w:rsidRPr="002776DB" w:rsidRDefault="004650EF" w:rsidP="004650EF">
            <w:r w:rsidRPr="002776DB">
              <w:t>25 %</w:t>
            </w:r>
          </w:p>
        </w:tc>
        <w:tc>
          <w:tcPr>
            <w:tcW w:w="1642" w:type="dxa"/>
          </w:tcPr>
          <w:p w:rsidR="004650EF" w:rsidRPr="002776DB" w:rsidRDefault="004650EF" w:rsidP="004650EF">
            <w:r w:rsidRPr="002776DB">
              <w:t>50 %</w:t>
            </w:r>
          </w:p>
        </w:tc>
        <w:tc>
          <w:tcPr>
            <w:tcW w:w="1990" w:type="dxa"/>
          </w:tcPr>
          <w:p w:rsidR="004650EF" w:rsidRPr="002776DB" w:rsidRDefault="004650EF" w:rsidP="004650EF">
            <w:r w:rsidRPr="002776DB">
              <w:t>15 %</w:t>
            </w:r>
          </w:p>
        </w:tc>
      </w:tr>
    </w:tbl>
    <w:p w:rsidR="004650EF" w:rsidRPr="002776DB" w:rsidRDefault="004650EF" w:rsidP="004650EF">
      <w:r w:rsidRPr="002776DB">
        <w:t xml:space="preserve">The next table provides RLAN receiver parameters for the purpose of compatibility studies with RLAN as a victim. </w:t>
      </w:r>
    </w:p>
    <w:p w:rsidR="004650EF" w:rsidRPr="002776DB" w:rsidRDefault="004650EF" w:rsidP="004650EF">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w:t>
      </w:r>
      <w:r w:rsidRPr="002776DB">
        <w:rPr>
          <w:lang w:val="en-GB"/>
        </w:rPr>
        <w:fldChar w:fldCharType="end"/>
      </w:r>
      <w:r w:rsidRPr="002776DB">
        <w:rPr>
          <w:lang w:val="en-GB"/>
        </w:rPr>
        <w:t>: Basic RLAN receiver characteristics in the band 5725-5925 MHz</w:t>
      </w:r>
    </w:p>
    <w:tbl>
      <w:tblPr>
        <w:tblStyle w:val="ECCTable-redheader"/>
        <w:tblW w:w="0" w:type="auto"/>
        <w:tblInd w:w="-306" w:type="dxa"/>
        <w:tblLook w:val="01E0" w:firstRow="1" w:lastRow="1" w:firstColumn="1" w:lastColumn="1" w:noHBand="0" w:noVBand="0"/>
      </w:tblPr>
      <w:tblGrid>
        <w:gridCol w:w="3499"/>
        <w:gridCol w:w="1418"/>
        <w:gridCol w:w="1417"/>
        <w:gridCol w:w="1548"/>
        <w:gridCol w:w="1666"/>
      </w:tblGrid>
      <w:tr w:rsidR="004650EF" w:rsidRPr="002776DB" w:rsidTr="00AD0A1A">
        <w:trPr>
          <w:cnfStyle w:val="100000000000" w:firstRow="1" w:lastRow="0" w:firstColumn="0" w:lastColumn="0" w:oddVBand="0" w:evenVBand="0" w:oddHBand="0" w:evenHBand="0" w:firstRowFirstColumn="0" w:firstRowLastColumn="0" w:lastRowFirstColumn="0" w:lastRowLastColumn="0"/>
        </w:trPr>
        <w:tc>
          <w:tcPr>
            <w:tcW w:w="3499" w:type="dxa"/>
          </w:tcPr>
          <w:p w:rsidR="004650EF" w:rsidRPr="002776DB" w:rsidRDefault="004650EF" w:rsidP="004650EF">
            <w:r w:rsidRPr="002776DB">
              <w:t>System parameter</w:t>
            </w:r>
          </w:p>
        </w:tc>
        <w:tc>
          <w:tcPr>
            <w:tcW w:w="6049" w:type="dxa"/>
            <w:gridSpan w:val="4"/>
          </w:tcPr>
          <w:p w:rsidR="004650EF" w:rsidRPr="002776DB" w:rsidRDefault="004650EF" w:rsidP="004650EF">
            <w:r w:rsidRPr="002776DB">
              <w:t>Value</w:t>
            </w:r>
          </w:p>
        </w:tc>
      </w:tr>
      <w:tr w:rsidR="004650EF" w:rsidRPr="002776DB" w:rsidTr="00AD0A1A">
        <w:tc>
          <w:tcPr>
            <w:tcW w:w="3499" w:type="dxa"/>
          </w:tcPr>
          <w:p w:rsidR="004650EF" w:rsidRPr="002776DB" w:rsidRDefault="004650EF" w:rsidP="000B601C">
            <w:pPr>
              <w:jc w:val="left"/>
            </w:pPr>
            <w:r w:rsidRPr="002776DB">
              <w:t>Bandwidth (MHz)</w:t>
            </w:r>
          </w:p>
        </w:tc>
        <w:tc>
          <w:tcPr>
            <w:tcW w:w="1418" w:type="dxa"/>
          </w:tcPr>
          <w:p w:rsidR="004650EF" w:rsidRPr="002776DB" w:rsidRDefault="004650EF" w:rsidP="004650EF">
            <w:r w:rsidRPr="002776DB">
              <w:t xml:space="preserve">20 </w:t>
            </w:r>
          </w:p>
        </w:tc>
        <w:tc>
          <w:tcPr>
            <w:tcW w:w="1417" w:type="dxa"/>
          </w:tcPr>
          <w:p w:rsidR="004650EF" w:rsidRPr="002776DB" w:rsidRDefault="004650EF" w:rsidP="004650EF">
            <w:r w:rsidRPr="002776DB">
              <w:t>40</w:t>
            </w:r>
          </w:p>
        </w:tc>
        <w:tc>
          <w:tcPr>
            <w:tcW w:w="1548" w:type="dxa"/>
          </w:tcPr>
          <w:p w:rsidR="004650EF" w:rsidRPr="002776DB" w:rsidRDefault="004650EF" w:rsidP="004650EF">
            <w:r w:rsidRPr="002776DB">
              <w:t>80</w:t>
            </w:r>
          </w:p>
        </w:tc>
        <w:tc>
          <w:tcPr>
            <w:tcW w:w="1666" w:type="dxa"/>
          </w:tcPr>
          <w:p w:rsidR="004650EF" w:rsidRPr="002776DB" w:rsidRDefault="004650EF" w:rsidP="004650EF">
            <w:r w:rsidRPr="002776DB">
              <w:t>160</w:t>
            </w:r>
          </w:p>
        </w:tc>
      </w:tr>
      <w:tr w:rsidR="004650EF" w:rsidRPr="002776DB" w:rsidTr="00AD0A1A">
        <w:tc>
          <w:tcPr>
            <w:tcW w:w="3499" w:type="dxa"/>
          </w:tcPr>
          <w:p w:rsidR="004650EF" w:rsidRPr="002776DB" w:rsidRDefault="004650EF" w:rsidP="000B601C">
            <w:pPr>
              <w:jc w:val="left"/>
            </w:pPr>
            <w:r w:rsidRPr="002776DB">
              <w:t>kTB dBm / bandwidth</w:t>
            </w:r>
          </w:p>
        </w:tc>
        <w:tc>
          <w:tcPr>
            <w:tcW w:w="1418" w:type="dxa"/>
          </w:tcPr>
          <w:p w:rsidR="004650EF" w:rsidRPr="002776DB" w:rsidRDefault="004650EF" w:rsidP="004650EF">
            <w:r w:rsidRPr="002776DB">
              <w:t>-101</w:t>
            </w:r>
          </w:p>
        </w:tc>
        <w:tc>
          <w:tcPr>
            <w:tcW w:w="1417" w:type="dxa"/>
          </w:tcPr>
          <w:p w:rsidR="004650EF" w:rsidRPr="002776DB" w:rsidRDefault="004650EF" w:rsidP="004650EF">
            <w:r w:rsidRPr="002776DB">
              <w:t>-98</w:t>
            </w:r>
          </w:p>
        </w:tc>
        <w:tc>
          <w:tcPr>
            <w:tcW w:w="1548" w:type="dxa"/>
          </w:tcPr>
          <w:p w:rsidR="004650EF" w:rsidRPr="002776DB" w:rsidRDefault="004650EF" w:rsidP="004650EF">
            <w:r w:rsidRPr="002776DB">
              <w:t>-95</w:t>
            </w:r>
          </w:p>
        </w:tc>
        <w:tc>
          <w:tcPr>
            <w:tcW w:w="1666" w:type="dxa"/>
          </w:tcPr>
          <w:p w:rsidR="004650EF" w:rsidRPr="002776DB" w:rsidRDefault="004650EF" w:rsidP="004650EF">
            <w:r w:rsidRPr="002776DB">
              <w:t>-92</w:t>
            </w:r>
          </w:p>
        </w:tc>
      </w:tr>
      <w:tr w:rsidR="004650EF" w:rsidRPr="002776DB" w:rsidTr="00AD0A1A">
        <w:tc>
          <w:tcPr>
            <w:tcW w:w="3499" w:type="dxa"/>
          </w:tcPr>
          <w:p w:rsidR="004650EF" w:rsidRPr="002776DB" w:rsidRDefault="004650EF" w:rsidP="000B601C">
            <w:pPr>
              <w:jc w:val="left"/>
            </w:pPr>
            <w:r w:rsidRPr="002776DB">
              <w:t>Typical Noise figure dB</w:t>
            </w:r>
          </w:p>
        </w:tc>
        <w:tc>
          <w:tcPr>
            <w:tcW w:w="6049" w:type="dxa"/>
            <w:gridSpan w:val="4"/>
          </w:tcPr>
          <w:p w:rsidR="004650EF" w:rsidRPr="002776DB" w:rsidRDefault="004650EF" w:rsidP="004650EF">
            <w:r w:rsidRPr="002776DB">
              <w:t xml:space="preserve">4 </w:t>
            </w:r>
          </w:p>
        </w:tc>
      </w:tr>
      <w:tr w:rsidR="004650EF" w:rsidRPr="002776DB" w:rsidTr="00AD0A1A">
        <w:tc>
          <w:tcPr>
            <w:tcW w:w="3499" w:type="dxa"/>
          </w:tcPr>
          <w:p w:rsidR="004650EF" w:rsidRPr="002776DB" w:rsidRDefault="004650EF" w:rsidP="000B601C">
            <w:pPr>
              <w:jc w:val="left"/>
            </w:pPr>
            <w:r w:rsidRPr="002776DB">
              <w:t xml:space="preserve">Noise Power </w:t>
            </w:r>
            <w:r w:rsidR="00AD0A1A">
              <w:br/>
            </w:r>
            <w:r w:rsidRPr="002776DB">
              <w:t>(dBm / bandwidth)</w:t>
            </w:r>
          </w:p>
        </w:tc>
        <w:tc>
          <w:tcPr>
            <w:tcW w:w="1418" w:type="dxa"/>
          </w:tcPr>
          <w:p w:rsidR="004650EF" w:rsidRPr="002776DB" w:rsidRDefault="004650EF" w:rsidP="004650EF">
            <w:r w:rsidRPr="002776DB">
              <w:t>-97</w:t>
            </w:r>
          </w:p>
        </w:tc>
        <w:tc>
          <w:tcPr>
            <w:tcW w:w="1417" w:type="dxa"/>
          </w:tcPr>
          <w:p w:rsidR="004650EF" w:rsidRPr="002776DB" w:rsidRDefault="004650EF" w:rsidP="004650EF">
            <w:r w:rsidRPr="002776DB">
              <w:t>-94</w:t>
            </w:r>
          </w:p>
        </w:tc>
        <w:tc>
          <w:tcPr>
            <w:tcW w:w="1548" w:type="dxa"/>
          </w:tcPr>
          <w:p w:rsidR="004650EF" w:rsidRPr="002776DB" w:rsidRDefault="004650EF" w:rsidP="004650EF">
            <w:r w:rsidRPr="002776DB">
              <w:t>-91</w:t>
            </w:r>
          </w:p>
        </w:tc>
        <w:tc>
          <w:tcPr>
            <w:tcW w:w="1666" w:type="dxa"/>
          </w:tcPr>
          <w:p w:rsidR="004650EF" w:rsidRPr="002776DB" w:rsidRDefault="004650EF" w:rsidP="004650EF">
            <w:r w:rsidRPr="002776DB">
              <w:t>-88</w:t>
            </w:r>
          </w:p>
        </w:tc>
      </w:tr>
      <w:tr w:rsidR="004650EF" w:rsidRPr="002776DB" w:rsidTr="00AD0A1A">
        <w:tc>
          <w:tcPr>
            <w:tcW w:w="3499" w:type="dxa"/>
          </w:tcPr>
          <w:p w:rsidR="004650EF" w:rsidRPr="002776DB" w:rsidRDefault="004650EF" w:rsidP="000B601C">
            <w:pPr>
              <w:jc w:val="left"/>
            </w:pPr>
            <w:r w:rsidRPr="002776DB">
              <w:t xml:space="preserve">Typical Sensitivity for MCS0, BPSK </w:t>
            </w:r>
            <w:r w:rsidR="00AD0A1A">
              <w:br/>
            </w:r>
            <w:r w:rsidRPr="002776DB">
              <w:t>(½ coding rate) (dBm</w:t>
            </w:r>
            <w:r w:rsidR="00AD0A1A">
              <w:t>)</w:t>
            </w:r>
          </w:p>
        </w:tc>
        <w:tc>
          <w:tcPr>
            <w:tcW w:w="1418" w:type="dxa"/>
          </w:tcPr>
          <w:p w:rsidR="004650EF" w:rsidRPr="002776DB" w:rsidRDefault="004650EF" w:rsidP="004650EF">
            <w:r w:rsidRPr="002776DB">
              <w:t>-92</w:t>
            </w:r>
          </w:p>
        </w:tc>
        <w:tc>
          <w:tcPr>
            <w:tcW w:w="1417" w:type="dxa"/>
          </w:tcPr>
          <w:p w:rsidR="004650EF" w:rsidRPr="002776DB" w:rsidRDefault="004650EF" w:rsidP="004650EF">
            <w:r w:rsidRPr="002776DB">
              <w:t>-89</w:t>
            </w:r>
          </w:p>
        </w:tc>
        <w:tc>
          <w:tcPr>
            <w:tcW w:w="1548" w:type="dxa"/>
          </w:tcPr>
          <w:p w:rsidR="004650EF" w:rsidRPr="002776DB" w:rsidRDefault="004650EF" w:rsidP="004650EF">
            <w:r w:rsidRPr="002776DB">
              <w:t>-86</w:t>
            </w:r>
          </w:p>
        </w:tc>
        <w:tc>
          <w:tcPr>
            <w:tcW w:w="1666" w:type="dxa"/>
          </w:tcPr>
          <w:p w:rsidR="004650EF" w:rsidRPr="002776DB" w:rsidRDefault="004650EF" w:rsidP="004650EF">
            <w:r w:rsidRPr="002776DB">
              <w:t>-83</w:t>
            </w:r>
          </w:p>
        </w:tc>
      </w:tr>
      <w:tr w:rsidR="004650EF" w:rsidRPr="002776DB" w:rsidTr="00AD0A1A">
        <w:tc>
          <w:tcPr>
            <w:tcW w:w="3499" w:type="dxa"/>
          </w:tcPr>
          <w:p w:rsidR="004650EF" w:rsidRPr="002776DB" w:rsidRDefault="004650EF" w:rsidP="000B601C">
            <w:pPr>
              <w:jc w:val="left"/>
            </w:pPr>
            <w:r w:rsidRPr="002776DB">
              <w:t xml:space="preserve">C/N for MCS0, BPSK </w:t>
            </w:r>
            <w:r w:rsidR="00AD0A1A">
              <w:br/>
            </w:r>
            <w:r w:rsidRPr="002776DB">
              <w:t>(½ coding rate) (dB)</w:t>
            </w:r>
          </w:p>
        </w:tc>
        <w:tc>
          <w:tcPr>
            <w:tcW w:w="6049" w:type="dxa"/>
            <w:gridSpan w:val="4"/>
          </w:tcPr>
          <w:p w:rsidR="004650EF" w:rsidRPr="002776DB" w:rsidRDefault="004650EF" w:rsidP="004650EF">
            <w:r w:rsidRPr="002776DB">
              <w:t>5</w:t>
            </w:r>
          </w:p>
        </w:tc>
      </w:tr>
      <w:tr w:rsidR="004650EF" w:rsidRPr="002776DB" w:rsidTr="00AD0A1A">
        <w:tc>
          <w:tcPr>
            <w:tcW w:w="3499" w:type="dxa"/>
          </w:tcPr>
          <w:p w:rsidR="004650EF" w:rsidRPr="002776DB" w:rsidRDefault="004650EF" w:rsidP="000B601C">
            <w:pPr>
              <w:jc w:val="left"/>
            </w:pPr>
            <w:r w:rsidRPr="002776DB">
              <w:t>I/N (dB) (note 1)</w:t>
            </w:r>
          </w:p>
        </w:tc>
        <w:tc>
          <w:tcPr>
            <w:tcW w:w="6049" w:type="dxa"/>
            <w:gridSpan w:val="4"/>
          </w:tcPr>
          <w:p w:rsidR="004650EF" w:rsidRPr="002776DB" w:rsidRDefault="004650EF" w:rsidP="004650EF">
            <w:r w:rsidRPr="002776DB">
              <w:t>-6</w:t>
            </w:r>
          </w:p>
        </w:tc>
      </w:tr>
      <w:tr w:rsidR="004650EF" w:rsidRPr="002D293B" w:rsidTr="00AD0A1A">
        <w:tc>
          <w:tcPr>
            <w:tcW w:w="3499" w:type="dxa"/>
          </w:tcPr>
          <w:p w:rsidR="004650EF" w:rsidRPr="002776DB" w:rsidRDefault="004650EF" w:rsidP="000B601C">
            <w:pPr>
              <w:jc w:val="left"/>
            </w:pPr>
            <w:r w:rsidRPr="002776DB">
              <w:t>C/I (dB)</w:t>
            </w:r>
          </w:p>
        </w:tc>
        <w:tc>
          <w:tcPr>
            <w:tcW w:w="6049" w:type="dxa"/>
            <w:gridSpan w:val="4"/>
          </w:tcPr>
          <w:p w:rsidR="004650EF" w:rsidRPr="00F52E7D" w:rsidRDefault="004650EF" w:rsidP="004650EF">
            <w:pPr>
              <w:rPr>
                <w:lang w:val="da-DK"/>
              </w:rPr>
            </w:pPr>
            <w:r w:rsidRPr="00F52E7D">
              <w:rPr>
                <w:lang w:val="da-DK"/>
              </w:rPr>
              <w:t>11 for I/N -6 dB; 5 for I/N 0 dB</w:t>
            </w:r>
          </w:p>
        </w:tc>
      </w:tr>
      <w:tr w:rsidR="004650EF" w:rsidRPr="002776DB" w:rsidTr="00AD0A1A">
        <w:tc>
          <w:tcPr>
            <w:tcW w:w="3499" w:type="dxa"/>
          </w:tcPr>
          <w:p w:rsidR="004650EF" w:rsidRPr="002776DB" w:rsidRDefault="004650EF" w:rsidP="000B601C">
            <w:pPr>
              <w:jc w:val="left"/>
            </w:pPr>
            <w:r w:rsidRPr="002776DB">
              <w:t>Maximum antenna gain at the RLAN Access Point (dBi)</w:t>
            </w:r>
          </w:p>
        </w:tc>
        <w:tc>
          <w:tcPr>
            <w:tcW w:w="6049" w:type="dxa"/>
            <w:gridSpan w:val="4"/>
          </w:tcPr>
          <w:p w:rsidR="004650EF" w:rsidRPr="002776DB" w:rsidRDefault="004650EF" w:rsidP="004650EF">
            <w:r w:rsidRPr="002776DB">
              <w:t xml:space="preserve">See </w:t>
            </w:r>
            <w:r w:rsidRPr="002776DB">
              <w:fldChar w:fldCharType="begin"/>
            </w:r>
            <w:r w:rsidRPr="002776DB">
              <w:instrText xml:space="preserve"> REF _Ref384068306 \h  \* MERGEFORMAT </w:instrText>
            </w:r>
            <w:r w:rsidRPr="002776DB">
              <w:fldChar w:fldCharType="separate"/>
            </w:r>
            <w:r w:rsidR="006D516A" w:rsidRPr="002776DB">
              <w:t xml:space="preserve">Table </w:t>
            </w:r>
            <w:r w:rsidR="006D516A">
              <w:t>5</w:t>
            </w:r>
            <w:r w:rsidRPr="002776DB">
              <w:fldChar w:fldCharType="end"/>
            </w:r>
            <w:r w:rsidRPr="002776DB">
              <w:t xml:space="preserve"> and </w:t>
            </w:r>
            <w:r w:rsidRPr="002776DB">
              <w:fldChar w:fldCharType="begin"/>
            </w:r>
            <w:r w:rsidRPr="002776DB">
              <w:instrText xml:space="preserve"> REF _Ref384068475 \h  \* MERGEFORMAT </w:instrText>
            </w:r>
            <w:r w:rsidRPr="002776DB">
              <w:fldChar w:fldCharType="separate"/>
            </w:r>
            <w:r w:rsidR="006D516A" w:rsidRPr="002776DB">
              <w:t xml:space="preserve">Table </w:t>
            </w:r>
            <w:r w:rsidR="006D516A">
              <w:t>6</w:t>
            </w:r>
            <w:r w:rsidRPr="002776DB">
              <w:fldChar w:fldCharType="end"/>
            </w:r>
          </w:p>
        </w:tc>
      </w:tr>
      <w:tr w:rsidR="004650EF" w:rsidRPr="002776DB" w:rsidTr="00AD0A1A">
        <w:tc>
          <w:tcPr>
            <w:tcW w:w="3499" w:type="dxa"/>
          </w:tcPr>
          <w:p w:rsidR="004650EF" w:rsidRPr="002776DB" w:rsidRDefault="004650EF" w:rsidP="000B601C">
            <w:pPr>
              <w:jc w:val="left"/>
            </w:pPr>
            <w:r w:rsidRPr="002776DB">
              <w:t>Maximum antenna gain at the RLAN user device (dBi)</w:t>
            </w:r>
          </w:p>
        </w:tc>
        <w:tc>
          <w:tcPr>
            <w:tcW w:w="6049" w:type="dxa"/>
            <w:gridSpan w:val="4"/>
          </w:tcPr>
          <w:p w:rsidR="004650EF" w:rsidRPr="002776DB" w:rsidRDefault="004650EF" w:rsidP="004650EF">
            <w:r w:rsidRPr="002776DB">
              <w:t xml:space="preserve">See </w:t>
            </w:r>
            <w:r w:rsidRPr="002776DB">
              <w:fldChar w:fldCharType="begin"/>
            </w:r>
            <w:r w:rsidRPr="002776DB">
              <w:instrText xml:space="preserve"> REF _Ref384068079 \h  \* MERGEFORMAT </w:instrText>
            </w:r>
            <w:r w:rsidRPr="002776DB">
              <w:fldChar w:fldCharType="separate"/>
            </w:r>
            <w:r w:rsidR="006D516A" w:rsidRPr="002776DB">
              <w:t xml:space="preserve">Table </w:t>
            </w:r>
            <w:r w:rsidR="006D516A">
              <w:t>4</w:t>
            </w:r>
            <w:r w:rsidRPr="002776DB">
              <w:fldChar w:fldCharType="end"/>
            </w:r>
          </w:p>
        </w:tc>
      </w:tr>
    </w:tbl>
    <w:p w:rsidR="004650EF" w:rsidRPr="002776DB" w:rsidRDefault="004650EF" w:rsidP="00D168FA">
      <w:pPr>
        <w:pStyle w:val="ECCTablenote"/>
        <w:rPr>
          <w:rFonts w:eastAsia="Batang"/>
        </w:rPr>
      </w:pPr>
      <w:r w:rsidRPr="002776DB">
        <w:t>Note 1: As per ITU-R Recommendation M.1739</w:t>
      </w:r>
      <w:r w:rsidR="00AB15BA" w:rsidRPr="002776DB">
        <w:t xml:space="preserve"> </w:t>
      </w:r>
      <w:r w:rsidR="00AB15BA" w:rsidRPr="002776DB">
        <w:fldChar w:fldCharType="begin"/>
      </w:r>
      <w:r w:rsidR="00AB15BA" w:rsidRPr="002776DB">
        <w:instrText xml:space="preserve"> REF _Ref409540328 \r \h </w:instrText>
      </w:r>
      <w:r w:rsidR="00AB15BA" w:rsidRPr="002776DB">
        <w:fldChar w:fldCharType="separate"/>
      </w:r>
      <w:r w:rsidR="006D516A">
        <w:t>[8]</w:t>
      </w:r>
      <w:r w:rsidR="00AB15BA" w:rsidRPr="002776DB">
        <w:fldChar w:fldCharType="end"/>
      </w:r>
      <w:r w:rsidRPr="002776DB">
        <w:t xml:space="preserve">, </w:t>
      </w:r>
      <w:r w:rsidRPr="002776DB">
        <w:rPr>
          <w:rFonts w:eastAsia="Batang"/>
        </w:rPr>
        <w:t xml:space="preserve">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 </w:t>
      </w:r>
    </w:p>
    <w:p w:rsidR="000B60F8" w:rsidRPr="002776DB" w:rsidRDefault="000B60F8" w:rsidP="00487ED3">
      <w:pPr>
        <w:pStyle w:val="Heading3"/>
        <w:rPr>
          <w:lang w:val="en-GB"/>
        </w:rPr>
      </w:pPr>
      <w:bookmarkStart w:id="44" w:name="_Toc401008994"/>
      <w:bookmarkStart w:id="45" w:name="_Toc441670119"/>
      <w:bookmarkStart w:id="46" w:name="_Toc169147730"/>
      <w:bookmarkStart w:id="47" w:name="_Toc380059616"/>
      <w:bookmarkStart w:id="48" w:name="_Toc380059758"/>
      <w:r w:rsidRPr="002776DB">
        <w:rPr>
          <w:lang w:val="en-GB"/>
        </w:rPr>
        <w:t>RLAN antenna pattern</w:t>
      </w:r>
      <w:bookmarkEnd w:id="44"/>
      <w:bookmarkEnd w:id="45"/>
    </w:p>
    <w:p w:rsidR="000B60F8" w:rsidRPr="002776DB" w:rsidRDefault="000B60F8" w:rsidP="00487ED3">
      <w:pPr>
        <w:keepNext/>
      </w:pPr>
      <w:r w:rsidRPr="002776DB">
        <w:t xml:space="preserve">The characteristics in </w:t>
      </w:r>
      <w:r w:rsidRPr="002776DB">
        <w:fldChar w:fldCharType="begin"/>
      </w:r>
      <w:r w:rsidRPr="002776DB">
        <w:instrText xml:space="preserve"> REF _Ref384068079 \h </w:instrText>
      </w:r>
      <w:r w:rsidRPr="002776DB">
        <w:fldChar w:fldCharType="separate"/>
      </w:r>
      <w:r w:rsidR="006D516A" w:rsidRPr="002776DB">
        <w:t xml:space="preserve">Table </w:t>
      </w:r>
      <w:r w:rsidR="006D516A">
        <w:rPr>
          <w:noProof/>
        </w:rPr>
        <w:t>4</w:t>
      </w:r>
      <w:r w:rsidRPr="002776DB">
        <w:fldChar w:fldCharType="end"/>
      </w:r>
      <w:r w:rsidRPr="002776DB">
        <w:t xml:space="preserve"> are representative of an average antenna for all User Equipment within a population of RLAN devices. User Equipment can be defined as mobile or portable devices such as smart phones, tablets, notebooks, wireless scanners etc.</w:t>
      </w:r>
    </w:p>
    <w:p w:rsidR="000B60F8" w:rsidRPr="002776DB" w:rsidRDefault="000B60F8" w:rsidP="00487ED3">
      <w:pPr>
        <w:pStyle w:val="Caption"/>
        <w:keepNext/>
        <w:rPr>
          <w:lang w:val="en-GB"/>
        </w:rPr>
      </w:pPr>
      <w:bookmarkStart w:id="49" w:name="_Ref384068079"/>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4</w:t>
      </w:r>
      <w:r w:rsidR="00EE02E4" w:rsidRPr="002776DB">
        <w:rPr>
          <w:noProof/>
          <w:lang w:val="en-GB"/>
        </w:rPr>
        <w:fldChar w:fldCharType="end"/>
      </w:r>
      <w:bookmarkEnd w:id="49"/>
      <w:r w:rsidRPr="002776DB">
        <w:rPr>
          <w:lang w:val="en-GB"/>
        </w:rPr>
        <w:t>: RLAN User Equipment antenna (mobile/portable device)</w:t>
      </w:r>
    </w:p>
    <w:tbl>
      <w:tblPr>
        <w:tblStyle w:val="ECCTable-redheader"/>
        <w:tblW w:w="0" w:type="auto"/>
        <w:tblInd w:w="0" w:type="dxa"/>
        <w:tblLook w:val="01E0" w:firstRow="1" w:lastRow="1" w:firstColumn="1" w:lastColumn="1" w:noHBand="0" w:noVBand="0"/>
      </w:tblPr>
      <w:tblGrid>
        <w:gridCol w:w="703"/>
        <w:gridCol w:w="2785"/>
        <w:gridCol w:w="1252"/>
        <w:gridCol w:w="2425"/>
      </w:tblGrid>
      <w:tr w:rsidR="000B60F8" w:rsidRPr="002776DB" w:rsidTr="000B60F8">
        <w:trPr>
          <w:cnfStyle w:val="100000000000" w:firstRow="1" w:lastRow="0" w:firstColumn="0" w:lastColumn="0" w:oddVBand="0" w:evenVBand="0" w:oddHBand="0" w:evenHBand="0" w:firstRowFirstColumn="0" w:firstRowLastColumn="0" w:lastRowFirstColumn="0" w:lastRowLastColumn="0"/>
        </w:trPr>
        <w:tc>
          <w:tcPr>
            <w:tcW w:w="703" w:type="dxa"/>
          </w:tcPr>
          <w:p w:rsidR="000B60F8" w:rsidRPr="002776DB" w:rsidRDefault="000B60F8" w:rsidP="00487ED3">
            <w:pPr>
              <w:keepNext/>
            </w:pPr>
            <w:r w:rsidRPr="002776DB">
              <w:t>#</w:t>
            </w:r>
          </w:p>
        </w:tc>
        <w:tc>
          <w:tcPr>
            <w:tcW w:w="2785" w:type="dxa"/>
          </w:tcPr>
          <w:p w:rsidR="000B60F8" w:rsidRPr="002776DB" w:rsidRDefault="000B60F8" w:rsidP="00487ED3">
            <w:pPr>
              <w:keepNext/>
            </w:pPr>
            <w:r w:rsidRPr="002776DB">
              <w:t>Type</w:t>
            </w:r>
          </w:p>
        </w:tc>
        <w:tc>
          <w:tcPr>
            <w:tcW w:w="1252" w:type="dxa"/>
          </w:tcPr>
          <w:p w:rsidR="000B60F8" w:rsidRPr="002776DB" w:rsidRDefault="000B60F8" w:rsidP="00487ED3">
            <w:pPr>
              <w:keepNext/>
            </w:pPr>
            <w:r w:rsidRPr="002776DB">
              <w:t>Gain</w:t>
            </w:r>
            <w:r w:rsidRPr="002776DB">
              <w:br/>
              <w:t>(dBi)</w:t>
            </w:r>
          </w:p>
        </w:tc>
        <w:tc>
          <w:tcPr>
            <w:tcW w:w="2425" w:type="dxa"/>
          </w:tcPr>
          <w:p w:rsidR="000B60F8" w:rsidRPr="002776DB" w:rsidRDefault="000B60F8" w:rsidP="00487ED3">
            <w:pPr>
              <w:keepNext/>
            </w:pPr>
            <w:r w:rsidRPr="002776DB">
              <w:t>Antenna height above ground (m)</w:t>
            </w:r>
          </w:p>
        </w:tc>
      </w:tr>
      <w:tr w:rsidR="000B60F8" w:rsidRPr="002776DB" w:rsidTr="000B60F8">
        <w:tc>
          <w:tcPr>
            <w:tcW w:w="703" w:type="dxa"/>
          </w:tcPr>
          <w:p w:rsidR="000B60F8" w:rsidRPr="002776DB" w:rsidRDefault="000B60F8" w:rsidP="00487ED3">
            <w:pPr>
              <w:keepNext/>
            </w:pPr>
            <w:r w:rsidRPr="002776DB">
              <w:t>1</w:t>
            </w:r>
          </w:p>
        </w:tc>
        <w:tc>
          <w:tcPr>
            <w:tcW w:w="2785" w:type="dxa"/>
          </w:tcPr>
          <w:p w:rsidR="000B60F8" w:rsidRPr="002776DB" w:rsidRDefault="000B60F8" w:rsidP="00487ED3">
            <w:pPr>
              <w:keepNext/>
            </w:pPr>
            <w:r w:rsidRPr="002776DB">
              <w:t>Omni-directional Antenna</w:t>
            </w:r>
          </w:p>
        </w:tc>
        <w:tc>
          <w:tcPr>
            <w:tcW w:w="1252" w:type="dxa"/>
          </w:tcPr>
          <w:p w:rsidR="000B60F8" w:rsidRPr="002776DB" w:rsidRDefault="000B60F8" w:rsidP="00487ED3">
            <w:pPr>
              <w:keepNext/>
            </w:pPr>
            <w:r w:rsidRPr="002776DB">
              <w:t>1.3</w:t>
            </w:r>
          </w:p>
        </w:tc>
        <w:tc>
          <w:tcPr>
            <w:tcW w:w="2425" w:type="dxa"/>
          </w:tcPr>
          <w:p w:rsidR="000B60F8" w:rsidRPr="002776DB" w:rsidRDefault="000B60F8" w:rsidP="00487ED3">
            <w:pPr>
              <w:keepNext/>
            </w:pPr>
            <w:r w:rsidRPr="002776DB">
              <w:t xml:space="preserve">1 to1.5 </w:t>
            </w:r>
          </w:p>
        </w:tc>
      </w:tr>
      <w:tr w:rsidR="000B60F8" w:rsidRPr="002776DB" w:rsidTr="000B60F8">
        <w:tc>
          <w:tcPr>
            <w:tcW w:w="7165" w:type="dxa"/>
            <w:gridSpan w:val="4"/>
          </w:tcPr>
          <w:p w:rsidR="000B60F8" w:rsidRPr="002776DB" w:rsidRDefault="000B60F8" w:rsidP="000B60F8">
            <w:r w:rsidRPr="002776DB">
              <w:t>NOTE: This value is the averaged value obtained from a survey on RLAN UE antennas. For simplicity, this antenna is assumed to be isotropic.</w:t>
            </w:r>
          </w:p>
        </w:tc>
      </w:tr>
    </w:tbl>
    <w:p w:rsidR="000B60F8" w:rsidRPr="002776DB" w:rsidRDefault="000B60F8" w:rsidP="00A066C0">
      <w:r w:rsidRPr="002776DB">
        <w:lastRenderedPageBreak/>
        <w:t xml:space="preserve">The antenna pattern in </w:t>
      </w:r>
      <w:r w:rsidR="00A066C0" w:rsidRPr="002776DB">
        <w:fldChar w:fldCharType="begin"/>
      </w:r>
      <w:r w:rsidR="00A066C0" w:rsidRPr="002776DB">
        <w:instrText xml:space="preserve"> REF _Ref384068306 \h </w:instrText>
      </w:r>
      <w:r w:rsidR="00A066C0" w:rsidRPr="002776DB">
        <w:fldChar w:fldCharType="separate"/>
      </w:r>
      <w:r w:rsidR="006D516A" w:rsidRPr="002776DB">
        <w:t xml:space="preserve">Table </w:t>
      </w:r>
      <w:r w:rsidR="006D516A">
        <w:rPr>
          <w:noProof/>
        </w:rPr>
        <w:t>5</w:t>
      </w:r>
      <w:r w:rsidR="00A066C0" w:rsidRPr="002776DB">
        <w:fldChar w:fldCharType="end"/>
      </w:r>
      <w:r w:rsidR="00AB15BA" w:rsidRPr="002776DB">
        <w:t xml:space="preserve"> </w:t>
      </w:r>
      <w:r w:rsidRPr="002776DB">
        <w:t xml:space="preserve">is considered as a representative average antenna pattern for indoor access points within the RLAN population. The table specifies the gains available at elevation angles; the antenna pattern is omni-directional in azimuth.   </w:t>
      </w:r>
    </w:p>
    <w:p w:rsidR="000B60F8" w:rsidRPr="002776DB" w:rsidRDefault="000B60F8" w:rsidP="000B60F8">
      <w:pPr>
        <w:pStyle w:val="Caption"/>
        <w:rPr>
          <w:lang w:val="en-GB"/>
        </w:rPr>
      </w:pPr>
      <w:bookmarkStart w:id="50" w:name="_Ref384068306"/>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w:t>
      </w:r>
      <w:r w:rsidRPr="002776DB">
        <w:rPr>
          <w:lang w:val="en-GB"/>
        </w:rPr>
        <w:fldChar w:fldCharType="end"/>
      </w:r>
      <w:bookmarkEnd w:id="50"/>
      <w:r w:rsidRPr="002776DB">
        <w:rPr>
          <w:lang w:val="en-GB"/>
        </w:rPr>
        <w:t xml:space="preserve">: Example of Indoor RLAN Access Point Omni-directional (azimuth) Antenna - </w:t>
      </w:r>
      <w:r w:rsidR="002776DB">
        <w:rPr>
          <w:lang w:val="en-GB"/>
        </w:rPr>
        <w:br/>
      </w:r>
      <w:r w:rsidRPr="002776DB">
        <w:rPr>
          <w:lang w:val="en-GB"/>
        </w:rPr>
        <w:t xml:space="preserve">Elevation Pattern </w:t>
      </w:r>
    </w:p>
    <w:tbl>
      <w:tblPr>
        <w:tblStyle w:val="ECCTable-redheader"/>
        <w:tblW w:w="0" w:type="auto"/>
        <w:tblInd w:w="0" w:type="dxa"/>
        <w:tblLook w:val="01E0" w:firstRow="1" w:lastRow="1" w:firstColumn="1" w:lastColumn="1" w:noHBand="0" w:noVBand="0"/>
      </w:tblPr>
      <w:tblGrid>
        <w:gridCol w:w="3017"/>
        <w:gridCol w:w="2275"/>
      </w:tblGrid>
      <w:tr w:rsidR="000B60F8" w:rsidRPr="002776DB" w:rsidTr="000B60F8">
        <w:trPr>
          <w:cnfStyle w:val="100000000000" w:firstRow="1" w:lastRow="0" w:firstColumn="0" w:lastColumn="0" w:oddVBand="0" w:evenVBand="0" w:oddHBand="0" w:evenHBand="0" w:firstRowFirstColumn="0" w:firstRowLastColumn="0" w:lastRowFirstColumn="0" w:lastRowLastColumn="0"/>
        </w:trPr>
        <w:tc>
          <w:tcPr>
            <w:tcW w:w="3017" w:type="dxa"/>
          </w:tcPr>
          <w:p w:rsidR="000B60F8" w:rsidRPr="002776DB" w:rsidRDefault="000B60F8" w:rsidP="000B60F8">
            <w:r w:rsidRPr="002776DB">
              <w:t>Elevation angle θ (Degrees)</w:t>
            </w:r>
          </w:p>
        </w:tc>
        <w:tc>
          <w:tcPr>
            <w:tcW w:w="2275" w:type="dxa"/>
          </w:tcPr>
          <w:p w:rsidR="000B60F8" w:rsidRPr="002776DB" w:rsidRDefault="000B60F8" w:rsidP="000B60F8">
            <w:r w:rsidRPr="002776DB">
              <w:t>Gain</w:t>
            </w:r>
            <w:r w:rsidRPr="002776DB">
              <w:br/>
              <w:t>(dBi)</w:t>
            </w:r>
          </w:p>
        </w:tc>
      </w:tr>
      <w:tr w:rsidR="000B60F8" w:rsidRPr="002776DB" w:rsidTr="000B60F8">
        <w:tc>
          <w:tcPr>
            <w:tcW w:w="3017" w:type="dxa"/>
          </w:tcPr>
          <w:p w:rsidR="000B60F8" w:rsidRPr="002776DB" w:rsidRDefault="000B60F8" w:rsidP="000B60F8">
            <w:r w:rsidRPr="002776DB">
              <w:t xml:space="preserve">45 </w:t>
            </w:r>
            <w:r w:rsidRPr="002776DB">
              <w:sym w:font="Symbol" w:char="F03C"/>
            </w:r>
            <w:r w:rsidRPr="002776DB">
              <w:t xml:space="preserve"> θ </w:t>
            </w:r>
            <w:r w:rsidRPr="002776DB">
              <w:sym w:font="Symbol" w:char="F0A3"/>
            </w:r>
            <w:r w:rsidRPr="002776DB">
              <w:t xml:space="preserve"> 90</w:t>
            </w:r>
          </w:p>
        </w:tc>
        <w:tc>
          <w:tcPr>
            <w:tcW w:w="2275" w:type="dxa"/>
          </w:tcPr>
          <w:p w:rsidR="000B60F8" w:rsidRPr="002776DB" w:rsidRDefault="000B60F8" w:rsidP="000B60F8">
            <w:r w:rsidRPr="002776DB">
              <w:t>-4</w:t>
            </w:r>
          </w:p>
        </w:tc>
      </w:tr>
      <w:tr w:rsidR="000B60F8" w:rsidRPr="002776DB" w:rsidTr="000B60F8">
        <w:tc>
          <w:tcPr>
            <w:tcW w:w="3017" w:type="dxa"/>
          </w:tcPr>
          <w:p w:rsidR="000B60F8" w:rsidRPr="002776DB" w:rsidRDefault="000B60F8" w:rsidP="000B60F8">
            <w:r w:rsidRPr="002776DB">
              <w:t xml:space="preserve">35 </w:t>
            </w:r>
            <w:r w:rsidRPr="002776DB">
              <w:sym w:font="Symbol" w:char="F03C"/>
            </w:r>
            <w:r w:rsidRPr="002776DB">
              <w:t xml:space="preserve"> θ </w:t>
            </w:r>
            <w:r w:rsidRPr="002776DB">
              <w:sym w:font="Symbol" w:char="F0A3"/>
            </w:r>
            <w:r w:rsidRPr="002776DB">
              <w:t xml:space="preserve"> 45</w:t>
            </w:r>
          </w:p>
        </w:tc>
        <w:tc>
          <w:tcPr>
            <w:tcW w:w="2275" w:type="dxa"/>
          </w:tcPr>
          <w:p w:rsidR="000B60F8" w:rsidRPr="002776DB" w:rsidRDefault="000B60F8" w:rsidP="000B60F8">
            <w:r w:rsidRPr="002776DB">
              <w:t>0</w:t>
            </w:r>
          </w:p>
        </w:tc>
      </w:tr>
      <w:tr w:rsidR="000B60F8" w:rsidRPr="002776DB" w:rsidTr="000B60F8">
        <w:tc>
          <w:tcPr>
            <w:tcW w:w="3017" w:type="dxa"/>
          </w:tcPr>
          <w:p w:rsidR="000B60F8" w:rsidRPr="002776DB" w:rsidRDefault="000B60F8" w:rsidP="000B60F8">
            <w:r w:rsidRPr="002776DB">
              <w:t xml:space="preserve">0 </w:t>
            </w:r>
            <w:r w:rsidRPr="002776DB">
              <w:sym w:font="Symbol" w:char="F03C"/>
            </w:r>
            <w:r w:rsidRPr="002776DB">
              <w:t xml:space="preserve"> θ </w:t>
            </w:r>
            <w:r w:rsidRPr="002776DB">
              <w:sym w:font="Symbol" w:char="F0A3"/>
            </w:r>
            <w:r w:rsidRPr="002776DB">
              <w:t xml:space="preserve"> 35</w:t>
            </w:r>
          </w:p>
        </w:tc>
        <w:tc>
          <w:tcPr>
            <w:tcW w:w="2275" w:type="dxa"/>
          </w:tcPr>
          <w:p w:rsidR="000B60F8" w:rsidRPr="002776DB" w:rsidRDefault="000B60F8" w:rsidP="000B60F8">
            <w:r w:rsidRPr="002776DB">
              <w:t>3</w:t>
            </w:r>
          </w:p>
        </w:tc>
      </w:tr>
      <w:tr w:rsidR="000B60F8" w:rsidRPr="002776DB" w:rsidTr="000B60F8">
        <w:tc>
          <w:tcPr>
            <w:tcW w:w="3017" w:type="dxa"/>
          </w:tcPr>
          <w:p w:rsidR="000B60F8" w:rsidRPr="002776DB" w:rsidRDefault="000B60F8" w:rsidP="000B60F8">
            <w:r w:rsidRPr="002776DB">
              <w:t xml:space="preserve">–15 </w:t>
            </w:r>
            <w:r w:rsidRPr="002776DB">
              <w:sym w:font="Symbol" w:char="F03C"/>
            </w:r>
            <w:r w:rsidRPr="002776DB">
              <w:t xml:space="preserve"> θ </w:t>
            </w:r>
            <w:r w:rsidRPr="002776DB">
              <w:sym w:font="Symbol" w:char="F0A3"/>
            </w:r>
            <w:r w:rsidRPr="002776DB">
              <w:t xml:space="preserve"> 0</w:t>
            </w:r>
          </w:p>
        </w:tc>
        <w:tc>
          <w:tcPr>
            <w:tcW w:w="2275" w:type="dxa"/>
          </w:tcPr>
          <w:p w:rsidR="000B60F8" w:rsidRPr="002776DB" w:rsidRDefault="000B60F8" w:rsidP="000B60F8">
            <w:r w:rsidRPr="002776DB">
              <w:t>-1</w:t>
            </w:r>
          </w:p>
        </w:tc>
      </w:tr>
      <w:tr w:rsidR="000B60F8" w:rsidRPr="002776DB" w:rsidTr="000B60F8">
        <w:tc>
          <w:tcPr>
            <w:tcW w:w="3017" w:type="dxa"/>
          </w:tcPr>
          <w:p w:rsidR="000B60F8" w:rsidRPr="002776DB" w:rsidRDefault="000B60F8" w:rsidP="000B60F8">
            <w:r w:rsidRPr="002776DB">
              <w:t xml:space="preserve">–30 </w:t>
            </w:r>
            <w:r w:rsidRPr="002776DB">
              <w:sym w:font="Symbol" w:char="F03C"/>
            </w:r>
            <w:r w:rsidRPr="002776DB">
              <w:t xml:space="preserve"> θ  </w:t>
            </w:r>
            <w:r w:rsidRPr="002776DB">
              <w:sym w:font="Symbol" w:char="F0A3"/>
            </w:r>
            <w:r w:rsidRPr="002776DB">
              <w:t xml:space="preserve"> –15</w:t>
            </w:r>
          </w:p>
        </w:tc>
        <w:tc>
          <w:tcPr>
            <w:tcW w:w="2275" w:type="dxa"/>
          </w:tcPr>
          <w:p w:rsidR="000B60F8" w:rsidRPr="002776DB" w:rsidRDefault="000B60F8" w:rsidP="000B60F8">
            <w:r w:rsidRPr="002776DB">
              <w:t>-4</w:t>
            </w:r>
          </w:p>
        </w:tc>
      </w:tr>
      <w:tr w:rsidR="000B60F8" w:rsidRPr="002776DB" w:rsidTr="000B60F8">
        <w:tc>
          <w:tcPr>
            <w:tcW w:w="3017" w:type="dxa"/>
          </w:tcPr>
          <w:p w:rsidR="000B60F8" w:rsidRPr="002776DB" w:rsidRDefault="000B60F8" w:rsidP="000B60F8">
            <w:r w:rsidRPr="002776DB">
              <w:t xml:space="preserve">–60 </w:t>
            </w:r>
            <w:r w:rsidRPr="002776DB">
              <w:sym w:font="Symbol" w:char="F03C"/>
            </w:r>
            <w:r w:rsidRPr="002776DB">
              <w:t xml:space="preserve"> θ </w:t>
            </w:r>
            <w:r w:rsidRPr="002776DB">
              <w:sym w:font="Symbol" w:char="F0A3"/>
            </w:r>
            <w:r w:rsidRPr="002776DB">
              <w:t xml:space="preserve"> –30</w:t>
            </w:r>
          </w:p>
        </w:tc>
        <w:tc>
          <w:tcPr>
            <w:tcW w:w="2275" w:type="dxa"/>
          </w:tcPr>
          <w:p w:rsidR="000B60F8" w:rsidRPr="002776DB" w:rsidRDefault="000B60F8" w:rsidP="000B60F8">
            <w:r w:rsidRPr="002776DB">
              <w:t>-9</w:t>
            </w:r>
          </w:p>
        </w:tc>
      </w:tr>
      <w:tr w:rsidR="000B60F8" w:rsidRPr="002776DB" w:rsidTr="000B60F8">
        <w:tc>
          <w:tcPr>
            <w:tcW w:w="3017" w:type="dxa"/>
          </w:tcPr>
          <w:p w:rsidR="000B60F8" w:rsidRPr="002776DB" w:rsidRDefault="000B60F8" w:rsidP="000B60F8">
            <w:r w:rsidRPr="002776DB">
              <w:t xml:space="preserve">–90 </w:t>
            </w:r>
            <w:r w:rsidRPr="002776DB">
              <w:sym w:font="Symbol" w:char="F03C"/>
            </w:r>
            <w:r w:rsidRPr="002776DB">
              <w:t xml:space="preserve"> θ </w:t>
            </w:r>
            <w:r w:rsidRPr="002776DB">
              <w:sym w:font="Symbol" w:char="F0A3"/>
            </w:r>
            <w:r w:rsidRPr="002776DB">
              <w:t xml:space="preserve"> –60</w:t>
            </w:r>
          </w:p>
        </w:tc>
        <w:tc>
          <w:tcPr>
            <w:tcW w:w="2275" w:type="dxa"/>
          </w:tcPr>
          <w:p w:rsidR="000B60F8" w:rsidRPr="002776DB" w:rsidRDefault="000B60F8" w:rsidP="000B60F8">
            <w:r w:rsidRPr="002776DB">
              <w:t>-8</w:t>
            </w:r>
          </w:p>
        </w:tc>
      </w:tr>
    </w:tbl>
    <w:p w:rsidR="000B60F8" w:rsidRPr="002776DB" w:rsidRDefault="000B60F8" w:rsidP="000B60F8">
      <w:r w:rsidRPr="002776DB">
        <w:t xml:space="preserve">The elevation angles in </w:t>
      </w:r>
      <w:r w:rsidRPr="002776DB">
        <w:fldChar w:fldCharType="begin"/>
      </w:r>
      <w:r w:rsidRPr="002776DB">
        <w:instrText xml:space="preserve"> REF _Ref384068306 \h </w:instrText>
      </w:r>
      <w:r w:rsidRPr="002776DB">
        <w:fldChar w:fldCharType="separate"/>
      </w:r>
      <w:r w:rsidR="006D516A" w:rsidRPr="002776DB">
        <w:t xml:space="preserve">Table </w:t>
      </w:r>
      <w:r w:rsidR="006D516A">
        <w:rPr>
          <w:noProof/>
        </w:rPr>
        <w:t>5</w:t>
      </w:r>
      <w:r w:rsidRPr="002776DB">
        <w:fldChar w:fldCharType="end"/>
      </w:r>
      <w:r w:rsidRPr="002776DB">
        <w:t xml:space="preserve"> are defined from the viewpoint of the RLAN Access Point when mounted to the ceiling. Positive elevation angles are towards the ground and negative elevation angles are towards the sky (typically, the RLAN AP is installed for optimal coverage). The pattern is normalised to 3 dBi gain on boresight.</w:t>
      </w:r>
    </w:p>
    <w:p w:rsidR="000B60F8" w:rsidRPr="002776DB" w:rsidRDefault="000B60F8" w:rsidP="000B60F8">
      <w:r w:rsidRPr="002776DB">
        <w:fldChar w:fldCharType="begin"/>
      </w:r>
      <w:r w:rsidRPr="002776DB">
        <w:instrText xml:space="preserve"> REF _Ref384068475 \h </w:instrText>
      </w:r>
      <w:r w:rsidRPr="002776DB">
        <w:fldChar w:fldCharType="separate"/>
      </w:r>
      <w:r w:rsidR="006D516A" w:rsidRPr="002776DB">
        <w:t xml:space="preserve">Table </w:t>
      </w:r>
      <w:r w:rsidR="006D516A">
        <w:rPr>
          <w:noProof/>
        </w:rPr>
        <w:t>6</w:t>
      </w:r>
      <w:r w:rsidRPr="002776DB">
        <w:fldChar w:fldCharType="end"/>
      </w:r>
      <w:r w:rsidRPr="002776DB">
        <w:t xml:space="preserve"> sets out the characteristics of RLAN antennas used on fixed indoor or outdoor equipment such as Access Points, Bridges, P2P or P2MP installations. The corresponding antenna patterns are provided in </w:t>
      </w:r>
      <w:r w:rsidRPr="002776DB">
        <w:rPr>
          <w:rStyle w:val="ECCParagraph"/>
        </w:rPr>
        <w:fldChar w:fldCharType="begin"/>
      </w:r>
      <w:r w:rsidRPr="002776DB">
        <w:rPr>
          <w:rStyle w:val="ECCParagraph"/>
        </w:rPr>
        <w:instrText xml:space="preserve"> REF _Ref384068991 \h </w:instrText>
      </w:r>
      <w:r w:rsidR="00745B27" w:rsidRPr="002776DB">
        <w:rPr>
          <w:rStyle w:val="ECCParagraph"/>
        </w:rPr>
        <w:instrText xml:space="preserve"> \* MERGEFORMAT </w:instrText>
      </w:r>
      <w:r w:rsidRPr="002776DB">
        <w:rPr>
          <w:rStyle w:val="ECCParagraph"/>
        </w:rPr>
      </w:r>
      <w:r w:rsidRPr="002776DB">
        <w:rPr>
          <w:rStyle w:val="ECCParagraph"/>
        </w:rPr>
        <w:fldChar w:fldCharType="separate"/>
      </w:r>
      <w:r w:rsidR="006D516A" w:rsidRPr="006D516A">
        <w:rPr>
          <w:rStyle w:val="ECCParagraph"/>
        </w:rPr>
        <w:t>Figure 3</w:t>
      </w:r>
      <w:r w:rsidRPr="002776DB">
        <w:rPr>
          <w:rStyle w:val="ECCParagraph"/>
        </w:rPr>
        <w:fldChar w:fldCharType="end"/>
      </w:r>
      <w:r w:rsidRPr="002776DB">
        <w:rPr>
          <w:rStyle w:val="ECCParagraph"/>
        </w:rPr>
        <w:t xml:space="preserve"> to </w:t>
      </w:r>
      <w:r w:rsidRPr="002776DB">
        <w:rPr>
          <w:rStyle w:val="ECCParagraph"/>
        </w:rPr>
        <w:fldChar w:fldCharType="begin"/>
      </w:r>
      <w:r w:rsidRPr="002776DB">
        <w:rPr>
          <w:rStyle w:val="ECCParagraph"/>
        </w:rPr>
        <w:instrText xml:space="preserve"> REF _Ref384068999 \h </w:instrText>
      </w:r>
      <w:r w:rsidR="00745B27" w:rsidRPr="002776DB">
        <w:rPr>
          <w:rStyle w:val="ECCParagraph"/>
        </w:rPr>
        <w:instrText xml:space="preserve"> \* MERGEFORMAT </w:instrText>
      </w:r>
      <w:r w:rsidRPr="002776DB">
        <w:rPr>
          <w:rStyle w:val="ECCParagraph"/>
        </w:rPr>
      </w:r>
      <w:r w:rsidRPr="002776DB">
        <w:rPr>
          <w:rStyle w:val="ECCParagraph"/>
        </w:rPr>
        <w:fldChar w:fldCharType="separate"/>
      </w:r>
      <w:r w:rsidR="006D516A" w:rsidRPr="006D516A">
        <w:rPr>
          <w:rStyle w:val="ECCParagraph"/>
        </w:rPr>
        <w:t>Figure 6</w:t>
      </w:r>
      <w:r w:rsidRPr="002776DB">
        <w:rPr>
          <w:rStyle w:val="ECCParagraph"/>
        </w:rPr>
        <w:fldChar w:fldCharType="end"/>
      </w:r>
      <w:r w:rsidRPr="002776DB">
        <w:rPr>
          <w:rStyle w:val="ECCParagraph"/>
        </w:rPr>
        <w:t xml:space="preserve"> below</w:t>
      </w:r>
      <w:r w:rsidRPr="002776DB">
        <w:t>.</w:t>
      </w:r>
    </w:p>
    <w:p w:rsidR="000B60F8" w:rsidRPr="002776DB" w:rsidRDefault="000B60F8" w:rsidP="002F4820">
      <w:pPr>
        <w:pStyle w:val="Caption"/>
        <w:keepNext/>
        <w:rPr>
          <w:lang w:val="en-GB"/>
        </w:rPr>
      </w:pPr>
      <w:bookmarkStart w:id="51" w:name="_Ref384068475"/>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6</w:t>
      </w:r>
      <w:r w:rsidRPr="002776DB">
        <w:rPr>
          <w:lang w:val="en-GB"/>
        </w:rPr>
        <w:fldChar w:fldCharType="end"/>
      </w:r>
      <w:bookmarkEnd w:id="51"/>
      <w:r w:rsidRPr="002776DB">
        <w:rPr>
          <w:lang w:val="en-GB"/>
        </w:rPr>
        <w:t xml:space="preserve">: Typical Fixed indoor and outdoor RLAN antenna </w:t>
      </w:r>
      <w:r w:rsidR="002776DB">
        <w:rPr>
          <w:lang w:val="en-GB"/>
        </w:rPr>
        <w:br/>
      </w:r>
      <w:r w:rsidRPr="002776DB">
        <w:rPr>
          <w:lang w:val="en-GB"/>
        </w:rPr>
        <w:t>(access points, bridges, P2P and P2MP)</w:t>
      </w:r>
    </w:p>
    <w:tbl>
      <w:tblPr>
        <w:tblStyle w:val="ECCTable-redheader"/>
        <w:tblW w:w="0" w:type="auto"/>
        <w:tblInd w:w="0" w:type="dxa"/>
        <w:tblLook w:val="01E0" w:firstRow="1" w:lastRow="1" w:firstColumn="1" w:lastColumn="1" w:noHBand="0" w:noVBand="0"/>
      </w:tblPr>
      <w:tblGrid>
        <w:gridCol w:w="523"/>
        <w:gridCol w:w="2725"/>
        <w:gridCol w:w="1050"/>
        <w:gridCol w:w="1939"/>
        <w:gridCol w:w="1283"/>
        <w:gridCol w:w="1283"/>
      </w:tblGrid>
      <w:tr w:rsidR="000B60F8" w:rsidRPr="002776DB" w:rsidTr="00226924">
        <w:trPr>
          <w:cnfStyle w:val="100000000000" w:firstRow="1" w:lastRow="0" w:firstColumn="0" w:lastColumn="0" w:oddVBand="0" w:evenVBand="0" w:oddHBand="0" w:evenHBand="0" w:firstRowFirstColumn="0" w:firstRowLastColumn="0" w:lastRowFirstColumn="0" w:lastRowLastColumn="0"/>
        </w:trPr>
        <w:tc>
          <w:tcPr>
            <w:tcW w:w="523" w:type="dxa"/>
          </w:tcPr>
          <w:p w:rsidR="000B60F8" w:rsidRPr="002776DB" w:rsidRDefault="000B60F8" w:rsidP="002F4820">
            <w:pPr>
              <w:keepNext/>
            </w:pPr>
            <w:r w:rsidRPr="002776DB">
              <w:t>#</w:t>
            </w:r>
          </w:p>
        </w:tc>
        <w:tc>
          <w:tcPr>
            <w:tcW w:w="2725" w:type="dxa"/>
          </w:tcPr>
          <w:p w:rsidR="000B60F8" w:rsidRPr="002776DB" w:rsidRDefault="000B60F8" w:rsidP="002F4820">
            <w:pPr>
              <w:keepNext/>
            </w:pPr>
            <w:r w:rsidRPr="002776DB">
              <w:t>Type</w:t>
            </w:r>
          </w:p>
        </w:tc>
        <w:tc>
          <w:tcPr>
            <w:tcW w:w="1050" w:type="dxa"/>
          </w:tcPr>
          <w:p w:rsidR="000B60F8" w:rsidRPr="002776DB" w:rsidRDefault="000B60F8" w:rsidP="002F4820">
            <w:pPr>
              <w:keepNext/>
            </w:pPr>
            <w:r w:rsidRPr="002776DB">
              <w:t>Gain</w:t>
            </w:r>
            <w:r w:rsidRPr="002776DB">
              <w:br/>
              <w:t>(dBi)</w:t>
            </w:r>
          </w:p>
        </w:tc>
        <w:tc>
          <w:tcPr>
            <w:tcW w:w="1939" w:type="dxa"/>
          </w:tcPr>
          <w:p w:rsidR="000B60F8" w:rsidRPr="002776DB" w:rsidRDefault="000B60F8" w:rsidP="002F4820">
            <w:pPr>
              <w:keepNext/>
            </w:pPr>
            <w:r w:rsidRPr="002776DB">
              <w:t>Indoor / Outdoor</w:t>
            </w:r>
          </w:p>
        </w:tc>
        <w:tc>
          <w:tcPr>
            <w:tcW w:w="1283" w:type="dxa"/>
          </w:tcPr>
          <w:p w:rsidR="000B60F8" w:rsidRPr="002776DB" w:rsidRDefault="000B60F8" w:rsidP="002F4820">
            <w:pPr>
              <w:keepNext/>
            </w:pPr>
            <w:r w:rsidRPr="002776DB">
              <w:t>Antenna pattern</w:t>
            </w:r>
          </w:p>
        </w:tc>
        <w:tc>
          <w:tcPr>
            <w:tcW w:w="1283" w:type="dxa"/>
          </w:tcPr>
          <w:p w:rsidR="000B60F8" w:rsidRPr="002776DB" w:rsidRDefault="000B60F8" w:rsidP="002F4820">
            <w:pPr>
              <w:keepNext/>
            </w:pPr>
            <w:r w:rsidRPr="002776DB">
              <w:t>Antenna Height (m)</w:t>
            </w:r>
          </w:p>
        </w:tc>
      </w:tr>
      <w:tr w:rsidR="000B60F8" w:rsidRPr="002776DB" w:rsidTr="00226924">
        <w:tc>
          <w:tcPr>
            <w:tcW w:w="523" w:type="dxa"/>
          </w:tcPr>
          <w:p w:rsidR="000B60F8" w:rsidRPr="002776DB" w:rsidRDefault="000B60F8" w:rsidP="002F4820">
            <w:pPr>
              <w:keepNext/>
            </w:pPr>
            <w:r w:rsidRPr="002776DB">
              <w:t>1</w:t>
            </w:r>
          </w:p>
        </w:tc>
        <w:tc>
          <w:tcPr>
            <w:tcW w:w="2725" w:type="dxa"/>
          </w:tcPr>
          <w:p w:rsidR="000B60F8" w:rsidRPr="002776DB" w:rsidRDefault="000B60F8" w:rsidP="002F4820">
            <w:pPr>
              <w:keepNext/>
            </w:pPr>
            <w:r w:rsidRPr="002776DB">
              <w:t>Omnidirectional Antenna</w:t>
            </w:r>
          </w:p>
        </w:tc>
        <w:tc>
          <w:tcPr>
            <w:tcW w:w="1050" w:type="dxa"/>
          </w:tcPr>
          <w:p w:rsidR="000B60F8" w:rsidRPr="002776DB" w:rsidRDefault="000B60F8" w:rsidP="002F4820">
            <w:pPr>
              <w:keepNext/>
            </w:pPr>
            <w:r w:rsidRPr="002776DB">
              <w:t xml:space="preserve">6 </w:t>
            </w:r>
          </w:p>
        </w:tc>
        <w:tc>
          <w:tcPr>
            <w:tcW w:w="1939" w:type="dxa"/>
          </w:tcPr>
          <w:p w:rsidR="000B60F8" w:rsidRPr="002776DB" w:rsidRDefault="000B60F8" w:rsidP="002F4820">
            <w:pPr>
              <w:keepNext/>
            </w:pPr>
            <w:r w:rsidRPr="002776DB">
              <w:t>Indoor &amp; Outdoor</w:t>
            </w:r>
          </w:p>
        </w:tc>
        <w:tc>
          <w:tcPr>
            <w:tcW w:w="1283" w:type="dxa"/>
          </w:tcPr>
          <w:p w:rsidR="000B60F8" w:rsidRPr="002776DB" w:rsidRDefault="000B60F8" w:rsidP="002F4820">
            <w:pPr>
              <w:keepNext/>
            </w:pPr>
            <w:r w:rsidRPr="002776DB">
              <w:fldChar w:fldCharType="begin"/>
            </w:r>
            <w:r w:rsidRPr="002776DB">
              <w:instrText xml:space="preserve"> REF _Ref384068991 \h </w:instrText>
            </w:r>
            <w:r w:rsidR="00226924" w:rsidRPr="002776DB">
              <w:instrText xml:space="preserve"> \* MERGEFORMAT </w:instrText>
            </w:r>
            <w:r w:rsidRPr="002776DB">
              <w:fldChar w:fldCharType="separate"/>
            </w:r>
            <w:r w:rsidR="006D516A" w:rsidRPr="002776DB">
              <w:t xml:space="preserve">Figure </w:t>
            </w:r>
            <w:r w:rsidR="006D516A">
              <w:t>3</w:t>
            </w:r>
            <w:r w:rsidRPr="002776DB">
              <w:fldChar w:fldCharType="end"/>
            </w:r>
          </w:p>
        </w:tc>
        <w:tc>
          <w:tcPr>
            <w:tcW w:w="1283" w:type="dxa"/>
            <w:vMerge w:val="restart"/>
          </w:tcPr>
          <w:p w:rsidR="000B60F8" w:rsidRPr="002776DB" w:rsidRDefault="000B60F8" w:rsidP="002F4820">
            <w:pPr>
              <w:keepNext/>
            </w:pPr>
            <w:r w:rsidRPr="002776DB">
              <w:t xml:space="preserve">6 to 28,5 </w:t>
            </w:r>
          </w:p>
        </w:tc>
      </w:tr>
      <w:tr w:rsidR="000B60F8" w:rsidRPr="002776DB" w:rsidTr="00226924">
        <w:tc>
          <w:tcPr>
            <w:tcW w:w="523" w:type="dxa"/>
          </w:tcPr>
          <w:p w:rsidR="000B60F8" w:rsidRPr="002776DB" w:rsidRDefault="000B60F8" w:rsidP="002F4820">
            <w:pPr>
              <w:keepNext/>
            </w:pPr>
            <w:r w:rsidRPr="002776DB">
              <w:t>2</w:t>
            </w:r>
          </w:p>
        </w:tc>
        <w:tc>
          <w:tcPr>
            <w:tcW w:w="2725" w:type="dxa"/>
          </w:tcPr>
          <w:p w:rsidR="000B60F8" w:rsidRPr="002776DB" w:rsidRDefault="000B60F8" w:rsidP="002F4820">
            <w:pPr>
              <w:keepNext/>
            </w:pPr>
            <w:r w:rsidRPr="002776DB">
              <w:t>Directional Antenna (sector)</w:t>
            </w:r>
          </w:p>
        </w:tc>
        <w:tc>
          <w:tcPr>
            <w:tcW w:w="1050" w:type="dxa"/>
          </w:tcPr>
          <w:p w:rsidR="000B60F8" w:rsidRPr="002776DB" w:rsidRDefault="000B60F8" w:rsidP="002F4820">
            <w:pPr>
              <w:keepNext/>
            </w:pPr>
            <w:r w:rsidRPr="002776DB">
              <w:t xml:space="preserve">6 </w:t>
            </w:r>
          </w:p>
        </w:tc>
        <w:tc>
          <w:tcPr>
            <w:tcW w:w="1939" w:type="dxa"/>
          </w:tcPr>
          <w:p w:rsidR="000B60F8" w:rsidRPr="002776DB" w:rsidRDefault="000B60F8" w:rsidP="002F4820">
            <w:pPr>
              <w:keepNext/>
            </w:pPr>
            <w:r w:rsidRPr="002776DB">
              <w:t>Indoor &amp; Outdoor</w:t>
            </w:r>
          </w:p>
        </w:tc>
        <w:tc>
          <w:tcPr>
            <w:tcW w:w="1283" w:type="dxa"/>
          </w:tcPr>
          <w:p w:rsidR="000B60F8" w:rsidRPr="002776DB" w:rsidRDefault="000B60F8" w:rsidP="002F4820">
            <w:pPr>
              <w:keepNext/>
            </w:pPr>
            <w:r w:rsidRPr="002776DB">
              <w:fldChar w:fldCharType="begin"/>
            </w:r>
            <w:r w:rsidRPr="002776DB">
              <w:instrText xml:space="preserve"> REF _Ref384069055 \h </w:instrText>
            </w:r>
            <w:r w:rsidR="00226924" w:rsidRPr="002776DB">
              <w:instrText xml:space="preserve"> \* MERGEFORMAT </w:instrText>
            </w:r>
            <w:r w:rsidRPr="002776DB">
              <w:fldChar w:fldCharType="separate"/>
            </w:r>
            <w:r w:rsidR="006D516A" w:rsidRPr="002776DB">
              <w:t xml:space="preserve">Figure </w:t>
            </w:r>
            <w:r w:rsidR="006D516A">
              <w:t>4</w:t>
            </w:r>
            <w:r w:rsidRPr="002776DB">
              <w:fldChar w:fldCharType="end"/>
            </w:r>
          </w:p>
        </w:tc>
        <w:tc>
          <w:tcPr>
            <w:tcW w:w="1283" w:type="dxa"/>
            <w:vMerge/>
          </w:tcPr>
          <w:p w:rsidR="000B60F8" w:rsidRPr="002776DB" w:rsidRDefault="000B60F8" w:rsidP="002F4820">
            <w:pPr>
              <w:keepNext/>
            </w:pPr>
          </w:p>
        </w:tc>
      </w:tr>
      <w:tr w:rsidR="000B60F8" w:rsidRPr="002776DB" w:rsidTr="00226924">
        <w:tc>
          <w:tcPr>
            <w:tcW w:w="523" w:type="dxa"/>
          </w:tcPr>
          <w:p w:rsidR="000B60F8" w:rsidRPr="002776DB" w:rsidRDefault="000B60F8" w:rsidP="000B60F8">
            <w:r w:rsidRPr="002776DB">
              <w:t>3</w:t>
            </w:r>
          </w:p>
        </w:tc>
        <w:tc>
          <w:tcPr>
            <w:tcW w:w="2725" w:type="dxa"/>
          </w:tcPr>
          <w:p w:rsidR="000B60F8" w:rsidRPr="002776DB" w:rsidRDefault="000B60F8" w:rsidP="000B60F8">
            <w:r w:rsidRPr="002776DB">
              <w:t>Directional Antenna</w:t>
            </w:r>
          </w:p>
        </w:tc>
        <w:tc>
          <w:tcPr>
            <w:tcW w:w="1050" w:type="dxa"/>
          </w:tcPr>
          <w:p w:rsidR="000B60F8" w:rsidRPr="002776DB" w:rsidRDefault="000B60F8" w:rsidP="000B60F8">
            <w:r w:rsidRPr="002776DB">
              <w:t>12</w:t>
            </w:r>
          </w:p>
        </w:tc>
        <w:tc>
          <w:tcPr>
            <w:tcW w:w="1939" w:type="dxa"/>
          </w:tcPr>
          <w:p w:rsidR="000B60F8" w:rsidRPr="002776DB" w:rsidRDefault="000B60F8" w:rsidP="000B60F8">
            <w:r w:rsidRPr="002776DB">
              <w:t>Outdoor</w:t>
            </w:r>
          </w:p>
        </w:tc>
        <w:tc>
          <w:tcPr>
            <w:tcW w:w="1283" w:type="dxa"/>
          </w:tcPr>
          <w:p w:rsidR="000B60F8" w:rsidRPr="002776DB" w:rsidRDefault="000B60F8" w:rsidP="000B60F8">
            <w:r w:rsidRPr="002776DB">
              <w:fldChar w:fldCharType="begin"/>
            </w:r>
            <w:r w:rsidRPr="002776DB">
              <w:instrText xml:space="preserve"> REF _Ref384068970 \h </w:instrText>
            </w:r>
            <w:r w:rsidR="00226924" w:rsidRPr="002776DB">
              <w:instrText xml:space="preserve"> \* MERGEFORMAT </w:instrText>
            </w:r>
            <w:r w:rsidRPr="002776DB">
              <w:fldChar w:fldCharType="separate"/>
            </w:r>
            <w:r w:rsidR="006D516A" w:rsidRPr="002776DB">
              <w:t xml:space="preserve">Figure </w:t>
            </w:r>
            <w:r w:rsidR="006D516A">
              <w:t>5</w:t>
            </w:r>
            <w:r w:rsidRPr="002776DB">
              <w:fldChar w:fldCharType="end"/>
            </w:r>
          </w:p>
        </w:tc>
        <w:tc>
          <w:tcPr>
            <w:tcW w:w="1283" w:type="dxa"/>
            <w:vMerge/>
          </w:tcPr>
          <w:p w:rsidR="000B60F8" w:rsidRPr="002776DB" w:rsidRDefault="000B60F8" w:rsidP="000B60F8"/>
        </w:tc>
      </w:tr>
      <w:tr w:rsidR="000B60F8" w:rsidRPr="002776DB" w:rsidTr="00226924">
        <w:tc>
          <w:tcPr>
            <w:tcW w:w="523" w:type="dxa"/>
          </w:tcPr>
          <w:p w:rsidR="000B60F8" w:rsidRPr="002776DB" w:rsidRDefault="000B60F8" w:rsidP="000B60F8">
            <w:r w:rsidRPr="002776DB">
              <w:t>4</w:t>
            </w:r>
          </w:p>
        </w:tc>
        <w:tc>
          <w:tcPr>
            <w:tcW w:w="2725" w:type="dxa"/>
          </w:tcPr>
          <w:p w:rsidR="000B60F8" w:rsidRPr="002776DB" w:rsidRDefault="000B60F8" w:rsidP="000B60F8">
            <w:r w:rsidRPr="002776DB">
              <w:t>Directional Antenna (sector)</w:t>
            </w:r>
          </w:p>
        </w:tc>
        <w:tc>
          <w:tcPr>
            <w:tcW w:w="1050" w:type="dxa"/>
          </w:tcPr>
          <w:p w:rsidR="000B60F8" w:rsidRPr="002776DB" w:rsidRDefault="000B60F8" w:rsidP="000B60F8">
            <w:r w:rsidRPr="002776DB">
              <w:t xml:space="preserve">17 </w:t>
            </w:r>
          </w:p>
        </w:tc>
        <w:tc>
          <w:tcPr>
            <w:tcW w:w="1939" w:type="dxa"/>
          </w:tcPr>
          <w:p w:rsidR="000B60F8" w:rsidRPr="002776DB" w:rsidRDefault="000B60F8" w:rsidP="000B60F8">
            <w:r w:rsidRPr="002776DB">
              <w:t>Outdoor</w:t>
            </w:r>
          </w:p>
        </w:tc>
        <w:tc>
          <w:tcPr>
            <w:tcW w:w="1283" w:type="dxa"/>
          </w:tcPr>
          <w:p w:rsidR="000B60F8" w:rsidRPr="002776DB" w:rsidRDefault="000B60F8" w:rsidP="000B60F8">
            <w:r w:rsidRPr="002776DB">
              <w:fldChar w:fldCharType="begin"/>
            </w:r>
            <w:r w:rsidRPr="002776DB">
              <w:instrText xml:space="preserve"> REF _Ref384068999 \h </w:instrText>
            </w:r>
            <w:r w:rsidR="00226924" w:rsidRPr="002776DB">
              <w:instrText xml:space="preserve"> \* MERGEFORMAT </w:instrText>
            </w:r>
            <w:r w:rsidRPr="002776DB">
              <w:fldChar w:fldCharType="separate"/>
            </w:r>
            <w:r w:rsidR="006D516A" w:rsidRPr="002776DB">
              <w:t xml:space="preserve">Figure </w:t>
            </w:r>
            <w:r w:rsidR="006D516A">
              <w:t>6</w:t>
            </w:r>
            <w:r w:rsidRPr="002776DB">
              <w:fldChar w:fldCharType="end"/>
            </w:r>
          </w:p>
        </w:tc>
        <w:tc>
          <w:tcPr>
            <w:tcW w:w="1283" w:type="dxa"/>
            <w:vMerge/>
          </w:tcPr>
          <w:p w:rsidR="000B60F8" w:rsidRPr="002776DB" w:rsidRDefault="000B60F8" w:rsidP="000B60F8"/>
        </w:tc>
      </w:tr>
    </w:tbl>
    <w:p w:rsidR="000B60F8" w:rsidRPr="002776DB" w:rsidRDefault="00226924" w:rsidP="00226924">
      <w:pPr>
        <w:pStyle w:val="ECCTablenote"/>
      </w:pPr>
      <w:r w:rsidRPr="002776DB">
        <w:t>NOTE: The (Highly) directional links are often installed on top of buildings</w:t>
      </w:r>
    </w:p>
    <w:p w:rsidR="00487ED3" w:rsidRPr="002776DB" w:rsidRDefault="00487ED3" w:rsidP="00226924">
      <w:pPr>
        <w:pStyle w:val="ECCTablenote"/>
      </w:pPr>
    </w:p>
    <w:p w:rsidR="000B60F8" w:rsidRPr="002776DB" w:rsidRDefault="000B60F8" w:rsidP="00226924">
      <w:pPr>
        <w:pStyle w:val="ECCFiguregraphcentered"/>
        <w:rPr>
          <w:lang w:val="en-GB"/>
        </w:rPr>
      </w:pPr>
      <w:r w:rsidRPr="002776DB">
        <w:rPr>
          <w:lang w:val="da-DK" w:eastAsia="da-DK"/>
        </w:rPr>
        <w:lastRenderedPageBreak/>
        <w:drawing>
          <wp:inline distT="0" distB="0" distL="0" distR="0" wp14:anchorId="1E3E6432" wp14:editId="5A969F6A">
            <wp:extent cx="2520000" cy="2512800"/>
            <wp:effectExtent l="0" t="0" r="0" b="190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1"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sidRPr="002776DB">
        <w:rPr>
          <w:lang w:val="da-DK" w:eastAsia="da-DK"/>
        </w:rPr>
        <w:drawing>
          <wp:inline distT="0" distB="0" distL="0" distR="0" wp14:anchorId="5F6E89C3" wp14:editId="2EA7D907">
            <wp:extent cx="2520000" cy="2530800"/>
            <wp:effectExtent l="0" t="0" r="0" b="317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12"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rsidR="000B60F8" w:rsidRPr="002776DB" w:rsidRDefault="000B60F8" w:rsidP="000B60F8">
      <w:pPr>
        <w:pStyle w:val="Caption"/>
        <w:rPr>
          <w:lang w:val="en-GB"/>
        </w:rPr>
      </w:pPr>
      <w:bookmarkStart w:id="52" w:name="_Ref384068991"/>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w:t>
      </w:r>
      <w:r w:rsidRPr="002776DB">
        <w:rPr>
          <w:lang w:val="en-GB"/>
        </w:rPr>
        <w:fldChar w:fldCharType="end"/>
      </w:r>
      <w:bookmarkEnd w:id="52"/>
      <w:r w:rsidRPr="002776DB">
        <w:rPr>
          <w:lang w:val="en-GB"/>
        </w:rPr>
        <w:t>: RLAN 6 dBi Omni – Elevation (left) and Azimuth (right) Radiation Patterns</w:t>
      </w:r>
    </w:p>
    <w:p w:rsidR="000B60F8" w:rsidRPr="002776DB" w:rsidRDefault="000B60F8" w:rsidP="000B60F8"/>
    <w:p w:rsidR="000B60F8" w:rsidRPr="002776DB" w:rsidRDefault="000B60F8" w:rsidP="00226924">
      <w:pPr>
        <w:pStyle w:val="ECCFiguregraphcentered"/>
        <w:rPr>
          <w:lang w:val="en-GB"/>
        </w:rPr>
      </w:pPr>
      <w:r w:rsidRPr="002776DB">
        <w:rPr>
          <w:lang w:val="da-DK" w:eastAsia="da-DK"/>
        </w:rPr>
        <w:drawing>
          <wp:inline distT="0" distB="0" distL="0" distR="0" wp14:anchorId="783DBD8D" wp14:editId="739DCC85">
            <wp:extent cx="2571750" cy="254603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13"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rsidR="000B60F8" w:rsidRPr="002776DB" w:rsidRDefault="000B60F8" w:rsidP="000B60F8">
      <w:pPr>
        <w:pStyle w:val="Caption"/>
        <w:rPr>
          <w:lang w:val="en-GB"/>
        </w:rPr>
      </w:pPr>
      <w:bookmarkStart w:id="53" w:name="_Ref384069055"/>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w:t>
      </w:r>
      <w:r w:rsidRPr="002776DB">
        <w:rPr>
          <w:lang w:val="en-GB"/>
        </w:rPr>
        <w:fldChar w:fldCharType="end"/>
      </w:r>
      <w:bookmarkEnd w:id="53"/>
      <w:r w:rsidRPr="002776DB">
        <w:rPr>
          <w:lang w:val="en-GB"/>
        </w:rPr>
        <w:t>: RLAN 6 dBi Directional – Elevation (blue) and Azimuth (red) Radiation Patterns</w:t>
      </w:r>
    </w:p>
    <w:p w:rsidR="000B60F8" w:rsidRPr="002776DB" w:rsidRDefault="000B60F8" w:rsidP="000B60F8"/>
    <w:p w:rsidR="000B60F8" w:rsidRPr="002776DB" w:rsidRDefault="000B60F8" w:rsidP="00226924">
      <w:pPr>
        <w:pStyle w:val="ECCFiguregraphcentered"/>
        <w:rPr>
          <w:lang w:val="en-GB"/>
        </w:rPr>
      </w:pPr>
      <w:r w:rsidRPr="002776DB">
        <w:rPr>
          <w:lang w:val="da-DK" w:eastAsia="da-DK"/>
        </w:rPr>
        <w:lastRenderedPageBreak/>
        <w:drawing>
          <wp:inline distT="0" distB="0" distL="0" distR="0" wp14:anchorId="07BC05BA" wp14:editId="53346A57">
            <wp:extent cx="2880000" cy="2851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14"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rsidR="000B60F8" w:rsidRPr="002776DB" w:rsidRDefault="000B60F8" w:rsidP="000B60F8">
      <w:pPr>
        <w:pStyle w:val="Caption"/>
        <w:rPr>
          <w:lang w:val="en-GB"/>
        </w:rPr>
      </w:pPr>
      <w:bookmarkStart w:id="54" w:name="_Ref384068970"/>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w:t>
      </w:r>
      <w:r w:rsidRPr="002776DB">
        <w:rPr>
          <w:lang w:val="en-GB"/>
        </w:rPr>
        <w:fldChar w:fldCharType="end"/>
      </w:r>
      <w:bookmarkEnd w:id="54"/>
      <w:r w:rsidRPr="002776DB">
        <w:rPr>
          <w:lang w:val="en-GB"/>
        </w:rPr>
        <w:t>: RLAN 12 dBi Directional – Elevation (blue) and Azimuth (red) Radiation Patterns</w:t>
      </w:r>
    </w:p>
    <w:p w:rsidR="000B60F8" w:rsidRPr="002776DB" w:rsidRDefault="000B60F8" w:rsidP="000B60F8"/>
    <w:p w:rsidR="000B60F8" w:rsidRPr="002776DB" w:rsidRDefault="000B60F8" w:rsidP="00226924">
      <w:pPr>
        <w:pStyle w:val="ECCFiguregraphcentered"/>
        <w:rPr>
          <w:lang w:val="en-GB"/>
        </w:rPr>
      </w:pPr>
      <w:r w:rsidRPr="002776DB">
        <w:rPr>
          <w:lang w:val="da-DK" w:eastAsia="da-DK"/>
        </w:rPr>
        <w:drawing>
          <wp:inline distT="0" distB="0" distL="0" distR="0" wp14:anchorId="1CE0672C" wp14:editId="67E2B51C">
            <wp:extent cx="2520000" cy="23976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15"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sidRPr="002776DB">
        <w:rPr>
          <w:lang w:val="da-DK" w:eastAsia="da-DK"/>
        </w:rPr>
        <w:drawing>
          <wp:inline distT="0" distB="0" distL="0" distR="0" wp14:anchorId="7F4AE0DD" wp14:editId="76A17B7D">
            <wp:extent cx="2520000" cy="240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16"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rsidR="000B60F8" w:rsidRPr="002776DB" w:rsidRDefault="000B60F8" w:rsidP="000B60F8">
      <w:pPr>
        <w:pStyle w:val="Caption"/>
        <w:rPr>
          <w:lang w:val="en-GB"/>
        </w:rPr>
      </w:pPr>
      <w:bookmarkStart w:id="55" w:name="_Ref384068999"/>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6</w:t>
      </w:r>
      <w:r w:rsidRPr="002776DB">
        <w:rPr>
          <w:lang w:val="en-GB"/>
        </w:rPr>
        <w:fldChar w:fldCharType="end"/>
      </w:r>
      <w:bookmarkEnd w:id="55"/>
      <w:r w:rsidRPr="002776DB">
        <w:rPr>
          <w:lang w:val="en-GB"/>
        </w:rPr>
        <w:t>: RLAN 17 dBi Sector Antenna – Elevation (blue) and Azimuth (red) Radiation Patterns</w:t>
      </w:r>
    </w:p>
    <w:p w:rsidR="00226924" w:rsidRPr="002776DB" w:rsidRDefault="006F7D70" w:rsidP="00C47E76">
      <w:pPr>
        <w:pStyle w:val="Heading4"/>
        <w:rPr>
          <w:rStyle w:val="ECCParagraph"/>
        </w:rPr>
      </w:pPr>
      <w:bookmarkStart w:id="56" w:name="_Toc441670120"/>
      <w:r w:rsidRPr="002776DB">
        <w:rPr>
          <w:rStyle w:val="ECCParagraph"/>
        </w:rPr>
        <w:t>RLAN APs antenna pattern measurements</w:t>
      </w:r>
      <w:bookmarkEnd w:id="56"/>
    </w:p>
    <w:p w:rsidR="00F66011" w:rsidRPr="002776DB" w:rsidRDefault="00F66011">
      <w:pPr>
        <w:rPr>
          <w:rStyle w:val="ECCParagraph"/>
          <w:b/>
          <w:bCs/>
          <w:color w:val="D2232A"/>
          <w:szCs w:val="20"/>
        </w:rPr>
      </w:pPr>
      <w:r w:rsidRPr="002776DB">
        <w:rPr>
          <w:rStyle w:val="ECCParagraph"/>
        </w:rPr>
        <w:t xml:space="preserve">A measurement campaign </w:t>
      </w:r>
      <w:r w:rsidR="00AD6B43" w:rsidRPr="002776DB">
        <w:rPr>
          <w:rStyle w:val="ECCParagraph"/>
        </w:rPr>
        <w:t xml:space="preserve">(see </w:t>
      </w:r>
      <w:r w:rsidR="00417FDF">
        <w:rPr>
          <w:rStyle w:val="ECCParagraph"/>
        </w:rPr>
        <w:fldChar w:fldCharType="begin"/>
      </w:r>
      <w:r w:rsidR="00417FDF">
        <w:rPr>
          <w:rStyle w:val="ECCParagraph"/>
        </w:rPr>
        <w:instrText xml:space="preserve"> REF _Ref441666798 \r \h </w:instrText>
      </w:r>
      <w:r w:rsidR="00417FDF">
        <w:rPr>
          <w:rStyle w:val="ECCParagraph"/>
        </w:rPr>
      </w:r>
      <w:r w:rsidR="00417FDF">
        <w:rPr>
          <w:rStyle w:val="ECCParagraph"/>
        </w:rPr>
        <w:fldChar w:fldCharType="separate"/>
      </w:r>
      <w:r w:rsidR="006D516A">
        <w:rPr>
          <w:rStyle w:val="ECCParagraph"/>
        </w:rPr>
        <w:t>[46]</w:t>
      </w:r>
      <w:r w:rsidR="00417FDF">
        <w:rPr>
          <w:rStyle w:val="ECCParagraph"/>
        </w:rPr>
        <w:fldChar w:fldCharType="end"/>
      </w:r>
      <w:r w:rsidR="00AD6B43" w:rsidRPr="002776DB">
        <w:rPr>
          <w:rStyle w:val="ECCParagraph"/>
        </w:rPr>
        <w:t>)</w:t>
      </w:r>
      <w:r w:rsidR="00F01E56" w:rsidRPr="002776DB">
        <w:rPr>
          <w:rStyle w:val="ECCParagraph"/>
        </w:rPr>
        <w:t xml:space="preserve"> </w:t>
      </w:r>
      <w:r w:rsidRPr="002776DB">
        <w:rPr>
          <w:rStyle w:val="ECCParagraph"/>
        </w:rPr>
        <w:t xml:space="preserve">was carried out to </w:t>
      </w:r>
      <w:r w:rsidR="00F01E56" w:rsidRPr="002776DB">
        <w:rPr>
          <w:rStyle w:val="ECCParagraph"/>
        </w:rPr>
        <w:t>measure 7 different RLAN APs operating in the 5 GHz band (3 consumer and 4 enterprise 802.11ac A</w:t>
      </w:r>
      <w:r w:rsidR="00C03C61" w:rsidRPr="002776DB">
        <w:rPr>
          <w:rStyle w:val="ECCParagraph"/>
        </w:rPr>
        <w:t>p</w:t>
      </w:r>
      <w:r w:rsidR="00F01E56" w:rsidRPr="002776DB">
        <w:rPr>
          <w:rStyle w:val="ECCParagraph"/>
        </w:rPr>
        <w:t>s</w:t>
      </w:r>
      <w:r w:rsidR="00C03C61">
        <w:rPr>
          <w:rStyle w:val="ECCParagraph"/>
        </w:rPr>
        <w:t xml:space="preserve"> </w:t>
      </w:r>
      <w:r w:rsidR="00C03C61">
        <w:rPr>
          <w:rStyle w:val="ECCParagraph"/>
        </w:rPr>
        <w:fldChar w:fldCharType="begin"/>
      </w:r>
      <w:r w:rsidR="00C03C61">
        <w:rPr>
          <w:rStyle w:val="ECCParagraph"/>
        </w:rPr>
        <w:instrText xml:space="preserve"> REF _Ref409602378 \n \h </w:instrText>
      </w:r>
      <w:r w:rsidR="00C03C61">
        <w:rPr>
          <w:rStyle w:val="ECCParagraph"/>
        </w:rPr>
      </w:r>
      <w:r w:rsidR="00C03C61">
        <w:rPr>
          <w:rStyle w:val="ECCParagraph"/>
        </w:rPr>
        <w:fldChar w:fldCharType="separate"/>
      </w:r>
      <w:r w:rsidR="006D516A">
        <w:rPr>
          <w:rStyle w:val="ECCParagraph"/>
        </w:rPr>
        <w:t>[27]</w:t>
      </w:r>
      <w:r w:rsidR="00C03C61">
        <w:rPr>
          <w:rStyle w:val="ECCParagraph"/>
        </w:rPr>
        <w:fldChar w:fldCharType="end"/>
      </w:r>
      <w:r w:rsidR="00F01E56" w:rsidRPr="002776DB">
        <w:rPr>
          <w:rStyle w:val="ECCParagraph"/>
        </w:rPr>
        <w:t>)</w:t>
      </w:r>
      <w:r w:rsidRPr="002776DB">
        <w:rPr>
          <w:rStyle w:val="ECCParagraph"/>
        </w:rPr>
        <w:t xml:space="preserve">. This measurement presented the radiation pattern of all access </w:t>
      </w:r>
      <w:r w:rsidR="00F01E56" w:rsidRPr="002776DB">
        <w:rPr>
          <w:rStyle w:val="ECCParagraph"/>
        </w:rPr>
        <w:t xml:space="preserve">points </w:t>
      </w:r>
      <w:r w:rsidRPr="002776DB">
        <w:rPr>
          <w:rStyle w:val="ECCParagraph"/>
        </w:rPr>
        <w:t>from 0° to 360° in azimuth and from −90° to +90° in elevation.</w:t>
      </w:r>
    </w:p>
    <w:p w:rsidR="00F66011" w:rsidRPr="002776DB" w:rsidRDefault="00F66011" w:rsidP="00F66011">
      <w:pPr>
        <w:rPr>
          <w:rStyle w:val="ECCParagraph"/>
        </w:rPr>
      </w:pPr>
      <w:r w:rsidRPr="002776DB">
        <w:rPr>
          <w:rStyle w:val="ECCParagraph"/>
        </w:rPr>
        <w:t>RLAN equipment can broadly be categorised in consumer, enterprise, and industrial equipment. The consumer segment is by far the biggest of the three, accounting for more than 85% of unit shipments</w:t>
      </w:r>
      <w:r w:rsidRPr="002776DB">
        <w:rPr>
          <w:rStyle w:val="ECCParagraph"/>
          <w:vertAlign w:val="superscript"/>
        </w:rPr>
        <w:footnoteReference w:id="3"/>
      </w:r>
      <w:r w:rsidRPr="002776DB">
        <w:rPr>
          <w:rStyle w:val="ECCParagraph"/>
        </w:rPr>
        <w:t xml:space="preserve">. </w:t>
      </w:r>
    </w:p>
    <w:p w:rsidR="00F66011" w:rsidRPr="002776DB" w:rsidRDefault="00F66011" w:rsidP="00F01E56">
      <w:pPr>
        <w:rPr>
          <w:rStyle w:val="ECCParagraph"/>
        </w:rPr>
      </w:pPr>
      <w:r w:rsidRPr="002776DB">
        <w:rPr>
          <w:rStyle w:val="ECCParagraph"/>
        </w:rPr>
        <w:lastRenderedPageBreak/>
        <w:t>In order to obtain</w:t>
      </w:r>
      <w:r w:rsidR="00F01E56" w:rsidRPr="002776DB">
        <w:rPr>
          <w:rStyle w:val="ECCParagraph"/>
        </w:rPr>
        <w:t xml:space="preserve"> representative results it was </w:t>
      </w:r>
      <w:r w:rsidRPr="002776DB">
        <w:rPr>
          <w:rStyle w:val="ECCParagraph"/>
        </w:rPr>
        <w:t>decided to characteri</w:t>
      </w:r>
      <w:r w:rsidR="002F4820" w:rsidRPr="002776DB">
        <w:rPr>
          <w:rStyle w:val="ECCParagraph"/>
        </w:rPr>
        <w:t>s</w:t>
      </w:r>
      <w:r w:rsidRPr="002776DB">
        <w:rPr>
          <w:rStyle w:val="ECCParagraph"/>
        </w:rPr>
        <w:t>e state-of-the art IEEE 802.11 ac</w:t>
      </w:r>
      <w:r w:rsidR="00C03C61">
        <w:rPr>
          <w:rStyle w:val="ECCParagraph"/>
        </w:rPr>
        <w:t xml:space="preserve"> </w:t>
      </w:r>
      <w:r w:rsidR="00C03C61">
        <w:rPr>
          <w:rStyle w:val="ECCParagraph"/>
        </w:rPr>
        <w:fldChar w:fldCharType="begin"/>
      </w:r>
      <w:r w:rsidR="00C03C61">
        <w:rPr>
          <w:rStyle w:val="ECCParagraph"/>
        </w:rPr>
        <w:instrText xml:space="preserve"> REF _Ref409602378 \n \h </w:instrText>
      </w:r>
      <w:r w:rsidR="00C03C61">
        <w:rPr>
          <w:rStyle w:val="ECCParagraph"/>
        </w:rPr>
      </w:r>
      <w:r w:rsidR="00C03C61">
        <w:rPr>
          <w:rStyle w:val="ECCParagraph"/>
        </w:rPr>
        <w:fldChar w:fldCharType="separate"/>
      </w:r>
      <w:r w:rsidR="006D516A">
        <w:rPr>
          <w:rStyle w:val="ECCParagraph"/>
        </w:rPr>
        <w:t>[27]</w:t>
      </w:r>
      <w:r w:rsidR="00C03C61">
        <w:rPr>
          <w:rStyle w:val="ECCParagraph"/>
        </w:rPr>
        <w:fldChar w:fldCharType="end"/>
      </w:r>
      <w:r w:rsidRPr="002776DB">
        <w:rPr>
          <w:rStyle w:val="ECCParagraph"/>
        </w:rPr>
        <w:t xml:space="preserve"> consumer and enterprise equipment.</w:t>
      </w:r>
    </w:p>
    <w:p w:rsidR="00F66011" w:rsidRPr="002776DB" w:rsidRDefault="00F66011" w:rsidP="00F01E56">
      <w:pPr>
        <w:rPr>
          <w:rStyle w:val="ECCParagraph"/>
        </w:rPr>
      </w:pPr>
      <w:r w:rsidRPr="002776DB">
        <w:rPr>
          <w:rStyle w:val="ECCParagraph"/>
        </w:rPr>
        <w:t xml:space="preserve">The following IEEE 802.11 ac devices were </w:t>
      </w:r>
      <w:r w:rsidR="00F01E56" w:rsidRPr="002776DB">
        <w:rPr>
          <w:rStyle w:val="ECCParagraph"/>
        </w:rPr>
        <w:t>measured:</w:t>
      </w:r>
    </w:p>
    <w:p w:rsidR="00F66011" w:rsidRPr="002776DB" w:rsidRDefault="00F01E56" w:rsidP="00F01E56">
      <w:pPr>
        <w:pStyle w:val="Caption"/>
        <w:rPr>
          <w:rStyle w:val="ECCParagraph"/>
        </w:rPr>
      </w:pPr>
      <w:r w:rsidRPr="002776DB">
        <w:rPr>
          <w:rStyle w:val="ECCParagraph"/>
        </w:rPr>
        <w:t xml:space="preserve">Table </w:t>
      </w:r>
      <w:r w:rsidRPr="002776DB">
        <w:rPr>
          <w:rStyle w:val="ECCParagraph"/>
        </w:rPr>
        <w:fldChar w:fldCharType="begin"/>
      </w:r>
      <w:r w:rsidRPr="002776DB">
        <w:rPr>
          <w:rStyle w:val="ECCParagraph"/>
        </w:rPr>
        <w:instrText xml:space="preserve"> SEQ Table \* ARABIC </w:instrText>
      </w:r>
      <w:r w:rsidRPr="002776DB">
        <w:rPr>
          <w:rStyle w:val="ECCParagraph"/>
        </w:rPr>
        <w:fldChar w:fldCharType="separate"/>
      </w:r>
      <w:r w:rsidR="006D516A">
        <w:rPr>
          <w:rStyle w:val="ECCParagraph"/>
          <w:noProof/>
        </w:rPr>
        <w:t>7</w:t>
      </w:r>
      <w:r w:rsidRPr="002776DB">
        <w:rPr>
          <w:rStyle w:val="ECCParagraph"/>
        </w:rPr>
        <w:fldChar w:fldCharType="end"/>
      </w:r>
      <w:r w:rsidRPr="002776DB">
        <w:rPr>
          <w:rStyle w:val="ECCParagraph"/>
        </w:rPr>
        <w:t>: Measured RLAN APs</w:t>
      </w:r>
    </w:p>
    <w:tbl>
      <w:tblPr>
        <w:tblStyle w:val="ECCTable-redheader"/>
        <w:tblW w:w="0" w:type="auto"/>
        <w:tblInd w:w="0" w:type="dxa"/>
        <w:tblLook w:val="04A0" w:firstRow="1" w:lastRow="0" w:firstColumn="1" w:lastColumn="0" w:noHBand="0" w:noVBand="1"/>
      </w:tblPr>
      <w:tblGrid>
        <w:gridCol w:w="3599"/>
        <w:gridCol w:w="4305"/>
      </w:tblGrid>
      <w:tr w:rsidR="00F66011" w:rsidRPr="002776DB" w:rsidTr="00E21600">
        <w:trPr>
          <w:cnfStyle w:val="100000000000" w:firstRow="1" w:lastRow="0" w:firstColumn="0" w:lastColumn="0" w:oddVBand="0" w:evenVBand="0" w:oddHBand="0" w:evenHBand="0" w:firstRowFirstColumn="0" w:firstRowLastColumn="0" w:lastRowFirstColumn="0" w:lastRowLastColumn="0"/>
        </w:trPr>
        <w:tc>
          <w:tcPr>
            <w:tcW w:w="3599" w:type="dxa"/>
          </w:tcPr>
          <w:p w:rsidR="00F66011" w:rsidRPr="002776DB" w:rsidRDefault="00F66011" w:rsidP="00F66011">
            <w:pPr>
              <w:rPr>
                <w:rStyle w:val="ECCParagraph"/>
              </w:rPr>
            </w:pPr>
            <w:r w:rsidRPr="002776DB">
              <w:rPr>
                <w:rStyle w:val="ECCParagraph"/>
              </w:rPr>
              <w:t>Consumer</w:t>
            </w:r>
          </w:p>
        </w:tc>
        <w:tc>
          <w:tcPr>
            <w:tcW w:w="4305" w:type="dxa"/>
          </w:tcPr>
          <w:p w:rsidR="00F66011" w:rsidRPr="002776DB" w:rsidRDefault="00F66011" w:rsidP="00F66011">
            <w:pPr>
              <w:rPr>
                <w:rStyle w:val="ECCParagraph"/>
              </w:rPr>
            </w:pPr>
            <w:r w:rsidRPr="002776DB">
              <w:rPr>
                <w:rStyle w:val="ECCParagraph"/>
              </w:rPr>
              <w:t>Enterprise</w:t>
            </w:r>
          </w:p>
        </w:tc>
      </w:tr>
      <w:tr w:rsidR="00F66011" w:rsidRPr="002776DB" w:rsidTr="00E21600">
        <w:tc>
          <w:tcPr>
            <w:tcW w:w="3599" w:type="dxa"/>
          </w:tcPr>
          <w:p w:rsidR="00F66011" w:rsidRPr="002776DB" w:rsidRDefault="00F66011" w:rsidP="00F66011">
            <w:pPr>
              <w:rPr>
                <w:rStyle w:val="ECCParagraph"/>
              </w:rPr>
            </w:pPr>
            <w:r w:rsidRPr="002776DB">
              <w:rPr>
                <w:rStyle w:val="ECCParagraph"/>
              </w:rPr>
              <w:t>Linksys EA6500</w:t>
            </w:r>
          </w:p>
        </w:tc>
        <w:tc>
          <w:tcPr>
            <w:tcW w:w="4305" w:type="dxa"/>
          </w:tcPr>
          <w:p w:rsidR="00F66011" w:rsidRPr="002776DB" w:rsidRDefault="00F66011" w:rsidP="00F66011">
            <w:pPr>
              <w:rPr>
                <w:rStyle w:val="ECCParagraph"/>
              </w:rPr>
            </w:pPr>
            <w:r w:rsidRPr="002776DB">
              <w:rPr>
                <w:rStyle w:val="ECCParagraph"/>
              </w:rPr>
              <w:t>Ubiquiti UAP-AC</w:t>
            </w:r>
          </w:p>
        </w:tc>
      </w:tr>
      <w:tr w:rsidR="00F66011" w:rsidRPr="002776DB" w:rsidTr="00E21600">
        <w:tc>
          <w:tcPr>
            <w:tcW w:w="3599" w:type="dxa"/>
          </w:tcPr>
          <w:p w:rsidR="00F66011" w:rsidRPr="002776DB" w:rsidRDefault="00F66011" w:rsidP="00F66011">
            <w:pPr>
              <w:rPr>
                <w:rStyle w:val="ECCParagraph"/>
              </w:rPr>
            </w:pPr>
            <w:r w:rsidRPr="002776DB">
              <w:rPr>
                <w:rStyle w:val="ECCParagraph"/>
              </w:rPr>
              <w:t>Asus RT-AC66U</w:t>
            </w:r>
          </w:p>
        </w:tc>
        <w:tc>
          <w:tcPr>
            <w:tcW w:w="4305" w:type="dxa"/>
          </w:tcPr>
          <w:p w:rsidR="00F66011" w:rsidRPr="002776DB" w:rsidRDefault="00F66011" w:rsidP="00F66011">
            <w:pPr>
              <w:rPr>
                <w:rStyle w:val="ECCParagraph"/>
              </w:rPr>
            </w:pPr>
            <w:r w:rsidRPr="002776DB">
              <w:rPr>
                <w:rStyle w:val="ECCParagraph"/>
              </w:rPr>
              <w:t>Aruba APIN0225</w:t>
            </w:r>
          </w:p>
        </w:tc>
      </w:tr>
      <w:tr w:rsidR="00F66011" w:rsidRPr="002776DB" w:rsidTr="00E21600">
        <w:tc>
          <w:tcPr>
            <w:tcW w:w="3599" w:type="dxa"/>
          </w:tcPr>
          <w:p w:rsidR="00F66011" w:rsidRPr="002776DB" w:rsidRDefault="00F66011" w:rsidP="00F66011">
            <w:pPr>
              <w:rPr>
                <w:rStyle w:val="ECCParagraph"/>
              </w:rPr>
            </w:pPr>
            <w:r w:rsidRPr="002776DB">
              <w:rPr>
                <w:rStyle w:val="ECCParagraph"/>
              </w:rPr>
              <w:t>Netgear R6300</w:t>
            </w:r>
          </w:p>
        </w:tc>
        <w:tc>
          <w:tcPr>
            <w:tcW w:w="4305" w:type="dxa"/>
          </w:tcPr>
          <w:p w:rsidR="00F66011" w:rsidRPr="002776DB" w:rsidRDefault="00F66011" w:rsidP="00F66011">
            <w:pPr>
              <w:rPr>
                <w:rStyle w:val="ECCParagraph"/>
              </w:rPr>
            </w:pPr>
            <w:r w:rsidRPr="002776DB">
              <w:rPr>
                <w:rStyle w:val="ECCParagraph"/>
              </w:rPr>
              <w:t>Zyxel NWA 1123-AC</w:t>
            </w:r>
          </w:p>
        </w:tc>
      </w:tr>
      <w:tr w:rsidR="00F66011" w:rsidRPr="002776DB" w:rsidTr="00E21600">
        <w:tc>
          <w:tcPr>
            <w:tcW w:w="3599" w:type="dxa"/>
          </w:tcPr>
          <w:p w:rsidR="00F66011" w:rsidRPr="002776DB" w:rsidRDefault="00F66011" w:rsidP="00F66011">
            <w:pPr>
              <w:rPr>
                <w:rStyle w:val="ECCParagraph"/>
              </w:rPr>
            </w:pPr>
          </w:p>
        </w:tc>
        <w:tc>
          <w:tcPr>
            <w:tcW w:w="4305" w:type="dxa"/>
          </w:tcPr>
          <w:p w:rsidR="00F66011" w:rsidRPr="002776DB" w:rsidRDefault="00F66011" w:rsidP="00F66011">
            <w:pPr>
              <w:rPr>
                <w:rStyle w:val="ECCParagraph"/>
              </w:rPr>
            </w:pPr>
            <w:r w:rsidRPr="002776DB">
              <w:rPr>
                <w:rStyle w:val="ECCParagraph"/>
              </w:rPr>
              <w:t>Cisco Aircap 37021-E-K9</w:t>
            </w:r>
          </w:p>
        </w:tc>
      </w:tr>
    </w:tbl>
    <w:p w:rsidR="00F66011" w:rsidRPr="002776DB" w:rsidRDefault="00F66011" w:rsidP="00F66011">
      <w:pPr>
        <w:rPr>
          <w:rStyle w:val="ECCParagraph"/>
        </w:rPr>
      </w:pPr>
    </w:p>
    <w:p w:rsidR="00F66011" w:rsidRPr="002776DB" w:rsidRDefault="00F66011" w:rsidP="00A87954">
      <w:pPr>
        <w:pStyle w:val="ECCFiguregraphcentered"/>
        <w:rPr>
          <w:rStyle w:val="ECCParagraph"/>
        </w:rPr>
      </w:pPr>
      <w:r w:rsidRPr="002776DB">
        <w:rPr>
          <w:rStyle w:val="ECCParagraph"/>
          <w:noProof/>
          <w:lang w:val="da-DK" w:eastAsia="da-DK"/>
        </w:rPr>
        <w:drawing>
          <wp:inline distT="0" distB="0" distL="0" distR="0" wp14:anchorId="2C0B5855" wp14:editId="4A487A56">
            <wp:extent cx="5760720" cy="2672685"/>
            <wp:effectExtent l="19050" t="19050" r="1143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60720" cy="2672685"/>
                    </a:xfrm>
                    <a:prstGeom prst="rect">
                      <a:avLst/>
                    </a:prstGeom>
                    <a:noFill/>
                    <a:ln>
                      <a:solidFill>
                        <a:schemeClr val="tx1">
                          <a:lumMod val="50000"/>
                          <a:lumOff val="50000"/>
                        </a:schemeClr>
                      </a:solidFill>
                    </a:ln>
                  </pic:spPr>
                </pic:pic>
              </a:graphicData>
            </a:graphic>
          </wp:inline>
        </w:drawing>
      </w:r>
    </w:p>
    <w:p w:rsidR="00F66011" w:rsidRPr="002776DB" w:rsidRDefault="00F66011" w:rsidP="00F66011">
      <w:pPr>
        <w:pStyle w:val="Caption"/>
        <w:rPr>
          <w:rStyle w:val="ECCParagraph"/>
        </w:rPr>
      </w:pPr>
      <w:r w:rsidRPr="002776DB">
        <w:rPr>
          <w:rStyle w:val="ECCParagraph"/>
        </w:rPr>
        <w:t xml:space="preserve">Figure </w:t>
      </w:r>
      <w:r w:rsidRPr="002776DB">
        <w:rPr>
          <w:rStyle w:val="ECCParagraph"/>
        </w:rPr>
        <w:fldChar w:fldCharType="begin"/>
      </w:r>
      <w:r w:rsidRPr="002776DB">
        <w:rPr>
          <w:rStyle w:val="ECCParagraph"/>
        </w:rPr>
        <w:instrText xml:space="preserve"> SEQ Figure \* ARABIC </w:instrText>
      </w:r>
      <w:r w:rsidRPr="002776DB">
        <w:rPr>
          <w:rStyle w:val="ECCParagraph"/>
        </w:rPr>
        <w:fldChar w:fldCharType="separate"/>
      </w:r>
      <w:r w:rsidR="006D516A">
        <w:rPr>
          <w:rStyle w:val="ECCParagraph"/>
          <w:noProof/>
        </w:rPr>
        <w:t>7</w:t>
      </w:r>
      <w:r w:rsidRPr="002776DB">
        <w:rPr>
          <w:rStyle w:val="ECCParagraph"/>
        </w:rPr>
        <w:fldChar w:fldCharType="end"/>
      </w:r>
      <w:r w:rsidRPr="002776DB">
        <w:rPr>
          <w:rStyle w:val="ECCParagraph"/>
        </w:rPr>
        <w:t>: Consumer and Enterprise Antenna patterns</w:t>
      </w:r>
    </w:p>
    <w:p w:rsidR="00F66011" w:rsidRPr="002776DB" w:rsidRDefault="00F66011" w:rsidP="00F66011">
      <w:pPr>
        <w:rPr>
          <w:rStyle w:val="ECCParagraph"/>
        </w:rPr>
      </w:pPr>
      <w:r w:rsidRPr="002776DB">
        <w:rPr>
          <w:rStyle w:val="ECCParagraph"/>
        </w:rPr>
        <w:t xml:space="preserve">Consumer Access Points measured showed relatively low directivities and similar average </w:t>
      </w:r>
      <w:r w:rsidR="0008389A" w:rsidRPr="002776DB">
        <w:rPr>
          <w:rStyle w:val="ECCParagraph"/>
        </w:rPr>
        <w:t>e.i.r.p.</w:t>
      </w:r>
      <w:r w:rsidRPr="002776DB">
        <w:rPr>
          <w:rStyle w:val="ECCParagraph"/>
        </w:rPr>
        <w:t xml:space="preserve"> with respect to elevation angles. In the majority of cases the maximum </w:t>
      </w:r>
      <w:r w:rsidR="0008389A" w:rsidRPr="002776DB">
        <w:rPr>
          <w:rStyle w:val="ECCParagraph"/>
        </w:rPr>
        <w:t>e.i.r.p.</w:t>
      </w:r>
      <w:r w:rsidRPr="002776DB">
        <w:rPr>
          <w:rStyle w:val="ECCParagraph"/>
        </w:rPr>
        <w:t xml:space="preserve"> was observed at elevations between 20° and 75°. </w:t>
      </w:r>
    </w:p>
    <w:p w:rsidR="00F66011" w:rsidRPr="002776DB" w:rsidRDefault="00F66011" w:rsidP="00F66011">
      <w:pPr>
        <w:rPr>
          <w:rStyle w:val="ECCParagraph"/>
        </w:rPr>
      </w:pPr>
      <w:r w:rsidRPr="002776DB">
        <w:rPr>
          <w:rStyle w:val="ECCParagraph"/>
        </w:rPr>
        <w:t>Enterprise APs present higher directivities than the consumer ones. Consequently, the emission pattern depends strongly on how the AP is positioned (i.e. ce</w:t>
      </w:r>
      <w:r w:rsidR="004E58CF" w:rsidRPr="002776DB">
        <w:rPr>
          <w:rStyle w:val="ECCParagraph"/>
        </w:rPr>
        <w:t>i</w:t>
      </w:r>
      <w:r w:rsidRPr="002776DB">
        <w:rPr>
          <w:rStyle w:val="ECCParagraph"/>
        </w:rPr>
        <w:t xml:space="preserve">ling mounted or desk position). </w:t>
      </w:r>
    </w:p>
    <w:p w:rsidR="007C4454" w:rsidRPr="002776DB" w:rsidRDefault="007C4454" w:rsidP="00757B65">
      <w:pPr>
        <w:pStyle w:val="Heading3"/>
        <w:rPr>
          <w:lang w:val="en-GB"/>
        </w:rPr>
      </w:pPr>
      <w:bookmarkStart w:id="57" w:name="_Toc401008996"/>
      <w:bookmarkStart w:id="58" w:name="_Toc441670121"/>
      <w:r w:rsidRPr="002776DB">
        <w:rPr>
          <w:lang w:val="en-GB"/>
        </w:rPr>
        <w:lastRenderedPageBreak/>
        <w:t>RLAN power distribution</w:t>
      </w:r>
      <w:bookmarkEnd w:id="57"/>
      <w:bookmarkEnd w:id="58"/>
    </w:p>
    <w:p w:rsidR="007C4454" w:rsidRPr="002776DB" w:rsidRDefault="007C4454" w:rsidP="00757B65">
      <w:pPr>
        <w:pStyle w:val="Caption"/>
        <w:keepNext/>
        <w:rPr>
          <w:lang w:val="en-GB"/>
        </w:rPr>
      </w:pPr>
      <w:bookmarkStart w:id="59" w:name="_Ref384895528"/>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8</w:t>
      </w:r>
      <w:r w:rsidR="00EE02E4" w:rsidRPr="002776DB">
        <w:rPr>
          <w:noProof/>
          <w:lang w:val="en-GB"/>
        </w:rPr>
        <w:fldChar w:fldCharType="end"/>
      </w:r>
      <w:bookmarkEnd w:id="59"/>
      <w:r w:rsidRPr="002776DB">
        <w:rPr>
          <w:lang w:val="en-GB"/>
        </w:rPr>
        <w:t>: RLAN power distribution</w:t>
      </w:r>
    </w:p>
    <w:tbl>
      <w:tblPr>
        <w:tblStyle w:val="ECCTable-redheader"/>
        <w:tblW w:w="0" w:type="auto"/>
        <w:tblInd w:w="0" w:type="dxa"/>
        <w:tblLook w:val="01E0" w:firstRow="1" w:lastRow="1" w:firstColumn="1" w:lastColumn="1" w:noHBand="0" w:noVBand="0"/>
      </w:tblPr>
      <w:tblGrid>
        <w:gridCol w:w="1735"/>
        <w:gridCol w:w="1384"/>
        <w:gridCol w:w="875"/>
        <w:gridCol w:w="952"/>
        <w:gridCol w:w="1043"/>
        <w:gridCol w:w="1151"/>
        <w:gridCol w:w="1280"/>
        <w:gridCol w:w="1435"/>
      </w:tblGrid>
      <w:tr w:rsidR="007C4454" w:rsidRPr="002776DB" w:rsidTr="007C4454">
        <w:trPr>
          <w:cnfStyle w:val="100000000000" w:firstRow="1" w:lastRow="0" w:firstColumn="0" w:lastColumn="0" w:oddVBand="0" w:evenVBand="0" w:oddHBand="0" w:evenHBand="0" w:firstRowFirstColumn="0" w:firstRowLastColumn="0" w:lastRowFirstColumn="0" w:lastRowLastColumn="0"/>
        </w:trPr>
        <w:tc>
          <w:tcPr>
            <w:tcW w:w="1735" w:type="dxa"/>
          </w:tcPr>
          <w:p w:rsidR="007C4454" w:rsidRPr="002776DB" w:rsidRDefault="007C4454" w:rsidP="00757B65">
            <w:pPr>
              <w:keepNext/>
            </w:pPr>
            <w:r w:rsidRPr="002776DB">
              <w:t xml:space="preserve">Tx power e.i.r.p. </w:t>
            </w:r>
          </w:p>
        </w:tc>
        <w:tc>
          <w:tcPr>
            <w:tcW w:w="1384" w:type="dxa"/>
          </w:tcPr>
          <w:p w:rsidR="007C4454" w:rsidRPr="002776DB" w:rsidRDefault="007C4454" w:rsidP="00757B65">
            <w:pPr>
              <w:keepNext/>
            </w:pPr>
            <w:r w:rsidRPr="002776DB">
              <w:t>1W (directional)</w:t>
            </w:r>
          </w:p>
        </w:tc>
        <w:tc>
          <w:tcPr>
            <w:tcW w:w="875" w:type="dxa"/>
          </w:tcPr>
          <w:p w:rsidR="007C4454" w:rsidRPr="002776DB" w:rsidRDefault="007C4454" w:rsidP="00757B65">
            <w:pPr>
              <w:keepNext/>
            </w:pPr>
            <w:r w:rsidRPr="002776DB">
              <w:t>1 W (omni)</w:t>
            </w:r>
          </w:p>
        </w:tc>
        <w:tc>
          <w:tcPr>
            <w:tcW w:w="952" w:type="dxa"/>
          </w:tcPr>
          <w:p w:rsidR="007C4454" w:rsidRPr="002776DB" w:rsidRDefault="007C4454" w:rsidP="00757B65">
            <w:pPr>
              <w:keepNext/>
            </w:pPr>
            <w:r w:rsidRPr="002776DB">
              <w:t>200mW (omni)</w:t>
            </w:r>
          </w:p>
        </w:tc>
        <w:tc>
          <w:tcPr>
            <w:tcW w:w="1043" w:type="dxa"/>
          </w:tcPr>
          <w:p w:rsidR="007C4454" w:rsidRPr="002776DB" w:rsidRDefault="007C4454" w:rsidP="00757B65">
            <w:pPr>
              <w:keepNext/>
            </w:pPr>
            <w:r w:rsidRPr="002776DB">
              <w:t>80mW (omni)</w:t>
            </w:r>
          </w:p>
        </w:tc>
        <w:tc>
          <w:tcPr>
            <w:tcW w:w="1151" w:type="dxa"/>
          </w:tcPr>
          <w:p w:rsidR="007C4454" w:rsidRPr="002776DB" w:rsidRDefault="007C4454" w:rsidP="00757B65">
            <w:pPr>
              <w:keepNext/>
            </w:pPr>
            <w:r w:rsidRPr="002776DB">
              <w:t>50mW (omni)</w:t>
            </w:r>
          </w:p>
        </w:tc>
        <w:tc>
          <w:tcPr>
            <w:tcW w:w="1280" w:type="dxa"/>
          </w:tcPr>
          <w:p w:rsidR="007C4454" w:rsidRPr="002776DB" w:rsidRDefault="007C4454" w:rsidP="00757B65">
            <w:pPr>
              <w:keepNext/>
            </w:pPr>
            <w:r w:rsidRPr="002776DB">
              <w:t>25mW (omni)</w:t>
            </w:r>
          </w:p>
        </w:tc>
        <w:tc>
          <w:tcPr>
            <w:tcW w:w="1435" w:type="dxa"/>
          </w:tcPr>
          <w:p w:rsidR="007C4454" w:rsidRPr="002776DB" w:rsidRDefault="007C4454" w:rsidP="00757B65">
            <w:pPr>
              <w:keepNext/>
            </w:pPr>
            <w:r w:rsidRPr="002776DB">
              <w:t xml:space="preserve">all </w:t>
            </w:r>
          </w:p>
        </w:tc>
      </w:tr>
      <w:tr w:rsidR="007C4454" w:rsidRPr="002776DB" w:rsidTr="007C4454">
        <w:tc>
          <w:tcPr>
            <w:tcW w:w="1735" w:type="dxa"/>
          </w:tcPr>
          <w:p w:rsidR="007C4454" w:rsidRPr="002776DB" w:rsidRDefault="007C4454" w:rsidP="00757B65">
            <w:pPr>
              <w:keepNext/>
            </w:pPr>
            <w:r w:rsidRPr="002776DB">
              <w:t>indoor</w:t>
            </w:r>
          </w:p>
        </w:tc>
        <w:tc>
          <w:tcPr>
            <w:tcW w:w="1384" w:type="dxa"/>
          </w:tcPr>
          <w:p w:rsidR="007C4454" w:rsidRPr="002776DB" w:rsidRDefault="007C4454" w:rsidP="00757B65">
            <w:pPr>
              <w:keepNext/>
            </w:pPr>
            <w:r w:rsidRPr="002776DB">
              <w:t>0%</w:t>
            </w:r>
          </w:p>
        </w:tc>
        <w:tc>
          <w:tcPr>
            <w:tcW w:w="875" w:type="dxa"/>
          </w:tcPr>
          <w:p w:rsidR="007C4454" w:rsidRPr="002776DB" w:rsidRDefault="007C4454" w:rsidP="00757B65">
            <w:pPr>
              <w:keepNext/>
            </w:pPr>
            <w:r w:rsidRPr="002776DB">
              <w:t>0%</w:t>
            </w:r>
          </w:p>
        </w:tc>
        <w:tc>
          <w:tcPr>
            <w:tcW w:w="952" w:type="dxa"/>
          </w:tcPr>
          <w:p w:rsidR="007C4454" w:rsidRPr="002776DB" w:rsidRDefault="007C4454" w:rsidP="00757B65">
            <w:pPr>
              <w:keepNext/>
            </w:pPr>
            <w:r w:rsidRPr="002776DB">
              <w:t>18%</w:t>
            </w:r>
          </w:p>
        </w:tc>
        <w:tc>
          <w:tcPr>
            <w:tcW w:w="1043" w:type="dxa"/>
          </w:tcPr>
          <w:p w:rsidR="007C4454" w:rsidRPr="002776DB" w:rsidRDefault="007C4454" w:rsidP="00757B65">
            <w:pPr>
              <w:keepNext/>
            </w:pPr>
            <w:r w:rsidRPr="002776DB">
              <w:t>25.6%</w:t>
            </w:r>
          </w:p>
        </w:tc>
        <w:tc>
          <w:tcPr>
            <w:tcW w:w="1151" w:type="dxa"/>
          </w:tcPr>
          <w:p w:rsidR="007C4454" w:rsidRPr="002776DB" w:rsidRDefault="007C4454" w:rsidP="00757B65">
            <w:pPr>
              <w:keepNext/>
            </w:pPr>
            <w:r w:rsidRPr="002776DB">
              <w:t>14.2%</w:t>
            </w:r>
          </w:p>
        </w:tc>
        <w:tc>
          <w:tcPr>
            <w:tcW w:w="1280" w:type="dxa"/>
          </w:tcPr>
          <w:p w:rsidR="007C4454" w:rsidRPr="002776DB" w:rsidRDefault="007C4454" w:rsidP="00757B65">
            <w:pPr>
              <w:keepNext/>
            </w:pPr>
            <w:r w:rsidRPr="002776DB">
              <w:t>36.9%</w:t>
            </w:r>
          </w:p>
        </w:tc>
        <w:tc>
          <w:tcPr>
            <w:tcW w:w="1435" w:type="dxa"/>
          </w:tcPr>
          <w:p w:rsidR="007C4454" w:rsidRPr="002776DB" w:rsidRDefault="007C4454" w:rsidP="00757B65">
            <w:pPr>
              <w:keepNext/>
            </w:pPr>
            <w:r w:rsidRPr="002776DB">
              <w:t>94.7%</w:t>
            </w:r>
          </w:p>
        </w:tc>
      </w:tr>
      <w:tr w:rsidR="007C4454" w:rsidRPr="002776DB" w:rsidTr="007C4454">
        <w:tc>
          <w:tcPr>
            <w:tcW w:w="1735" w:type="dxa"/>
          </w:tcPr>
          <w:p w:rsidR="007C4454" w:rsidRPr="002776DB" w:rsidRDefault="007C4454" w:rsidP="00757B65">
            <w:pPr>
              <w:keepNext/>
            </w:pPr>
            <w:r w:rsidRPr="002776DB">
              <w:t>outdoor</w:t>
            </w:r>
          </w:p>
        </w:tc>
        <w:tc>
          <w:tcPr>
            <w:tcW w:w="1384" w:type="dxa"/>
          </w:tcPr>
          <w:p w:rsidR="007C4454" w:rsidRPr="002776DB" w:rsidRDefault="007C4454" w:rsidP="00757B65">
            <w:pPr>
              <w:keepNext/>
            </w:pPr>
            <w:r w:rsidRPr="002776DB">
              <w:t>0.10%</w:t>
            </w:r>
          </w:p>
        </w:tc>
        <w:tc>
          <w:tcPr>
            <w:tcW w:w="875" w:type="dxa"/>
          </w:tcPr>
          <w:p w:rsidR="007C4454" w:rsidRPr="002776DB" w:rsidRDefault="007C4454" w:rsidP="00757B65">
            <w:pPr>
              <w:keepNext/>
            </w:pPr>
            <w:r w:rsidRPr="002776DB">
              <w:t>0.20%</w:t>
            </w:r>
          </w:p>
        </w:tc>
        <w:tc>
          <w:tcPr>
            <w:tcW w:w="952" w:type="dxa"/>
          </w:tcPr>
          <w:p w:rsidR="007C4454" w:rsidRPr="002776DB" w:rsidRDefault="007C4454" w:rsidP="00757B65">
            <w:pPr>
              <w:keepNext/>
            </w:pPr>
            <w:r w:rsidRPr="002776DB">
              <w:t>0.95%</w:t>
            </w:r>
          </w:p>
        </w:tc>
        <w:tc>
          <w:tcPr>
            <w:tcW w:w="1043" w:type="dxa"/>
          </w:tcPr>
          <w:p w:rsidR="007C4454" w:rsidRPr="002776DB" w:rsidRDefault="007C4454" w:rsidP="00757B65">
            <w:pPr>
              <w:keepNext/>
            </w:pPr>
            <w:r w:rsidRPr="002776DB">
              <w:t>1.35%</w:t>
            </w:r>
          </w:p>
        </w:tc>
        <w:tc>
          <w:tcPr>
            <w:tcW w:w="1151" w:type="dxa"/>
          </w:tcPr>
          <w:p w:rsidR="007C4454" w:rsidRPr="002776DB" w:rsidRDefault="007C4454" w:rsidP="00757B65">
            <w:pPr>
              <w:keepNext/>
            </w:pPr>
            <w:r w:rsidRPr="002776DB">
              <w:t>0.75%</w:t>
            </w:r>
          </w:p>
        </w:tc>
        <w:tc>
          <w:tcPr>
            <w:tcW w:w="1280" w:type="dxa"/>
          </w:tcPr>
          <w:p w:rsidR="007C4454" w:rsidRPr="002776DB" w:rsidRDefault="007C4454" w:rsidP="00757B65">
            <w:pPr>
              <w:keepNext/>
            </w:pPr>
            <w:r w:rsidRPr="002776DB">
              <w:t>1.95%</w:t>
            </w:r>
          </w:p>
        </w:tc>
        <w:tc>
          <w:tcPr>
            <w:tcW w:w="1435" w:type="dxa"/>
          </w:tcPr>
          <w:p w:rsidR="007C4454" w:rsidRPr="002776DB" w:rsidRDefault="007C4454" w:rsidP="00757B65">
            <w:pPr>
              <w:keepNext/>
            </w:pPr>
            <w:r w:rsidRPr="002776DB">
              <w:t>5.3%</w:t>
            </w:r>
          </w:p>
        </w:tc>
      </w:tr>
    </w:tbl>
    <w:p w:rsidR="007C4454" w:rsidRPr="002776DB" w:rsidRDefault="007C4454" w:rsidP="009D6723">
      <w:r w:rsidRPr="002776DB">
        <w:t xml:space="preserve">The RLAN power distribution presented here leads to a 5.3 % use of outdoor devices. Sensitivity analysis may be performed with other outdoor use ratio to assess the impact of this parameter on the compatibility studies. </w:t>
      </w:r>
    </w:p>
    <w:p w:rsidR="007C4454" w:rsidRPr="002776DB" w:rsidRDefault="007C4454" w:rsidP="007C4454">
      <w:pPr>
        <w:pStyle w:val="Heading3"/>
        <w:rPr>
          <w:lang w:val="en-GB"/>
        </w:rPr>
      </w:pPr>
      <w:bookmarkStart w:id="60" w:name="_Ref384853048"/>
      <w:bookmarkStart w:id="61" w:name="_Toc401008997"/>
      <w:bookmarkStart w:id="62" w:name="_Toc441670122"/>
      <w:r w:rsidRPr="002776DB">
        <w:rPr>
          <w:lang w:val="en-GB"/>
        </w:rPr>
        <w:t>RLAN deployment and density of active devices</w:t>
      </w:r>
      <w:bookmarkEnd w:id="60"/>
      <w:bookmarkEnd w:id="61"/>
      <w:bookmarkEnd w:id="62"/>
    </w:p>
    <w:p w:rsidR="007C4454" w:rsidRPr="002776DB" w:rsidRDefault="007C4454" w:rsidP="003F6C31">
      <w:r w:rsidRPr="002776DB">
        <w:t>Two options</w:t>
      </w:r>
      <w:r w:rsidR="0005314B" w:rsidRPr="002776DB">
        <w:t xml:space="preserve"> were considered i</w:t>
      </w:r>
      <w:r w:rsidR="00B92760" w:rsidRPr="002776DB">
        <w:t xml:space="preserve">n </w:t>
      </w:r>
      <w:r w:rsidR="0005314B" w:rsidRPr="002776DB">
        <w:t>CEPT Report 57</w:t>
      </w:r>
      <w:r w:rsidR="00EE18E4" w:rsidRPr="002776DB">
        <w:t xml:space="preserve"> </w:t>
      </w:r>
      <w:r w:rsidR="00EE18E4" w:rsidRPr="002776DB">
        <w:fldChar w:fldCharType="begin"/>
      </w:r>
      <w:r w:rsidR="00EE18E4" w:rsidRPr="002776DB">
        <w:instrText xml:space="preserve"> REF _Ref428897450 \r \h </w:instrText>
      </w:r>
      <w:r w:rsidR="00EE18E4" w:rsidRPr="002776DB">
        <w:fldChar w:fldCharType="separate"/>
      </w:r>
      <w:r w:rsidR="006D516A">
        <w:t>[42]</w:t>
      </w:r>
      <w:r w:rsidR="00EE18E4" w:rsidRPr="002776DB">
        <w:fldChar w:fldCharType="end"/>
      </w:r>
      <w:r w:rsidR="00D168FA" w:rsidRPr="002776DB">
        <w:t xml:space="preserve"> (</w:t>
      </w:r>
      <w:r w:rsidR="0005314B" w:rsidRPr="002776DB">
        <w:t>see section A3.1.7) :</w:t>
      </w:r>
    </w:p>
    <w:p w:rsidR="007C4454" w:rsidRPr="002776DB" w:rsidRDefault="007C4454" w:rsidP="00D168FA">
      <w:r w:rsidRPr="002776DB">
        <w:t>Option A: From 0.0008 to 0.008 active devices per 20 MHz channel per inhabitant (based on 3% to 30% activity factor) applied to any population size”.</w:t>
      </w:r>
    </w:p>
    <w:p w:rsidR="0083494A" w:rsidRPr="002776DB" w:rsidRDefault="0083494A" w:rsidP="003F6C31">
      <w:r w:rsidRPr="002776DB">
        <w:t>Option B: 4837 active devices per 20 MHz channel or 9871 active devices per 100 MHz channel per 5.25 million inhabitants as derived from the deployment figures provided in the table below.</w:t>
      </w:r>
    </w:p>
    <w:p w:rsidR="002776DB" w:rsidRDefault="0005314B" w:rsidP="003F6C31">
      <w:r w:rsidRPr="002776DB">
        <w:t>S</w:t>
      </w:r>
      <w:r w:rsidR="003F6C31" w:rsidRPr="002776DB">
        <w:t xml:space="preserve">ection </w:t>
      </w:r>
      <w:r w:rsidR="003F6C31" w:rsidRPr="002776DB">
        <w:fldChar w:fldCharType="begin"/>
      </w:r>
      <w:r w:rsidR="003F6C31" w:rsidRPr="002776DB">
        <w:instrText xml:space="preserve"> REF _Ref421538271 \r \h  \* MERGEFORMAT </w:instrText>
      </w:r>
      <w:r w:rsidR="003F6C31" w:rsidRPr="002776DB">
        <w:fldChar w:fldCharType="separate"/>
      </w:r>
      <w:r w:rsidR="006D516A">
        <w:t>8</w:t>
      </w:r>
      <w:r w:rsidR="003F6C31" w:rsidRPr="002776DB">
        <w:fldChar w:fldCharType="end"/>
      </w:r>
      <w:r w:rsidRPr="002776DB">
        <w:t xml:space="preserve"> provides </w:t>
      </w:r>
      <w:r w:rsidR="00C47E76" w:rsidRPr="002776DB">
        <w:t>a detailed analysis</w:t>
      </w:r>
      <w:r w:rsidRPr="002776DB">
        <w:t xml:space="preserve"> on RLAN deployment and </w:t>
      </w:r>
      <w:r w:rsidR="004432FC" w:rsidRPr="002776DB">
        <w:t>density</w:t>
      </w:r>
      <w:r w:rsidRPr="002776DB">
        <w:t xml:space="preserve"> of active devices used fort the </w:t>
      </w:r>
      <w:r w:rsidR="00C47E76" w:rsidRPr="002776DB">
        <w:t>compatibility</w:t>
      </w:r>
      <w:r w:rsidRPr="002776DB">
        <w:t xml:space="preserve"> studies with FSS.</w:t>
      </w:r>
    </w:p>
    <w:p w:rsidR="00757B65" w:rsidRDefault="00757B65" w:rsidP="003F6C31"/>
    <w:p w:rsidR="002776DB" w:rsidRDefault="002776DB" w:rsidP="003F6C31">
      <w:pPr>
        <w:sectPr w:rsidR="002776DB" w:rsidSect="00314572">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440" w:right="1134" w:bottom="1440" w:left="1134" w:header="709" w:footer="709" w:gutter="0"/>
          <w:cols w:space="708"/>
          <w:titlePg/>
          <w:docGrid w:linePitch="360"/>
        </w:sectPr>
      </w:pPr>
    </w:p>
    <w:p w:rsidR="00E960D0" w:rsidRPr="002776DB" w:rsidRDefault="00B53DF9" w:rsidP="00E960D0">
      <w:pPr>
        <w:pStyle w:val="Heading1"/>
        <w:rPr>
          <w:lang w:val="en-GB"/>
        </w:rPr>
      </w:pPr>
      <w:bookmarkStart w:id="63" w:name="_Toc401009000"/>
      <w:r>
        <w:rPr>
          <w:lang w:val="en-GB"/>
        </w:rPr>
        <w:lastRenderedPageBreak/>
        <w:t xml:space="preserve"> </w:t>
      </w:r>
      <w:bookmarkStart w:id="64" w:name="_Toc441670123"/>
      <w:r w:rsidR="00E960D0" w:rsidRPr="002776DB">
        <w:rPr>
          <w:lang w:val="en-GB"/>
        </w:rPr>
        <w:t>Other applications in the band 5725 Mh</w:t>
      </w:r>
      <w:r w:rsidR="00E960D0" w:rsidRPr="002776DB">
        <w:rPr>
          <w:sz w:val="16"/>
          <w:lang w:val="en-GB"/>
        </w:rPr>
        <w:t>z</w:t>
      </w:r>
      <w:r w:rsidR="002776DB">
        <w:rPr>
          <w:lang w:val="en-GB"/>
        </w:rPr>
        <w:t>-</w:t>
      </w:r>
      <w:r w:rsidR="00E960D0" w:rsidRPr="002776DB">
        <w:rPr>
          <w:lang w:val="en-GB"/>
        </w:rPr>
        <w:t>5925 MH</w:t>
      </w:r>
      <w:r w:rsidR="00E960D0" w:rsidRPr="002776DB">
        <w:rPr>
          <w:sz w:val="16"/>
          <w:lang w:val="en-GB"/>
        </w:rPr>
        <w:t>z</w:t>
      </w:r>
      <w:bookmarkEnd w:id="63"/>
      <w:bookmarkEnd w:id="64"/>
    </w:p>
    <w:p w:rsidR="00E960D0" w:rsidRPr="002776DB" w:rsidRDefault="00E960D0" w:rsidP="00E960D0">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w:t>
      </w:r>
      <w:r w:rsidRPr="002776DB">
        <w:rPr>
          <w:lang w:val="en-GB"/>
        </w:rPr>
        <w:fldChar w:fldCharType="end"/>
      </w:r>
      <w:r w:rsidRPr="002776DB">
        <w:rPr>
          <w:lang w:val="en-GB"/>
        </w:rPr>
        <w:t>: Allocation / Identification of spectrum according to ERC Report 25</w:t>
      </w:r>
      <w:r w:rsidR="00AB15BA" w:rsidRPr="002776DB">
        <w:rPr>
          <w:lang w:val="en-GB"/>
        </w:rPr>
        <w:t xml:space="preserve"> </w:t>
      </w:r>
      <w:r w:rsidR="00AB15BA" w:rsidRPr="002776DB">
        <w:rPr>
          <w:lang w:val="en-GB"/>
        </w:rPr>
        <w:fldChar w:fldCharType="begin"/>
      </w:r>
      <w:r w:rsidR="00AB15BA" w:rsidRPr="002776DB">
        <w:rPr>
          <w:lang w:val="en-GB"/>
        </w:rPr>
        <w:instrText xml:space="preserve"> REF _Ref409540384 \r \h </w:instrText>
      </w:r>
      <w:r w:rsidR="00AB15BA" w:rsidRPr="002776DB">
        <w:rPr>
          <w:lang w:val="en-GB"/>
        </w:rPr>
      </w:r>
      <w:r w:rsidR="00AB15BA" w:rsidRPr="002776DB">
        <w:rPr>
          <w:lang w:val="en-GB"/>
        </w:rPr>
        <w:fldChar w:fldCharType="separate"/>
      </w:r>
      <w:r w:rsidR="006D516A">
        <w:rPr>
          <w:lang w:val="en-GB"/>
        </w:rPr>
        <w:t>[9]</w:t>
      </w:r>
      <w:r w:rsidR="00AB15BA" w:rsidRPr="002776DB">
        <w:rPr>
          <w:lang w:val="en-GB"/>
        </w:rPr>
        <w:fldChar w:fldCharType="end"/>
      </w:r>
    </w:p>
    <w:tbl>
      <w:tblPr>
        <w:tblStyle w:val="ECCTable-redheader"/>
        <w:tblW w:w="13843" w:type="dxa"/>
        <w:tblInd w:w="-2837" w:type="dxa"/>
        <w:tblLayout w:type="fixed"/>
        <w:tblLook w:val="01E0" w:firstRow="1" w:lastRow="1" w:firstColumn="1" w:lastColumn="1" w:noHBand="0" w:noVBand="0"/>
      </w:tblPr>
      <w:tblGrid>
        <w:gridCol w:w="1785"/>
        <w:gridCol w:w="2552"/>
        <w:gridCol w:w="1842"/>
        <w:gridCol w:w="2268"/>
        <w:gridCol w:w="1418"/>
        <w:gridCol w:w="1417"/>
        <w:gridCol w:w="2561"/>
      </w:tblGrid>
      <w:tr w:rsidR="00E960D0" w:rsidRPr="002776DB" w:rsidTr="00B53DF9">
        <w:trPr>
          <w:cnfStyle w:val="100000000000" w:firstRow="1" w:lastRow="0" w:firstColumn="0" w:lastColumn="0" w:oddVBand="0" w:evenVBand="0" w:oddHBand="0" w:evenHBand="0" w:firstRowFirstColumn="0" w:firstRowLastColumn="0" w:lastRowFirstColumn="0" w:lastRowLastColumn="0"/>
        </w:trPr>
        <w:tc>
          <w:tcPr>
            <w:tcW w:w="1785" w:type="dxa"/>
          </w:tcPr>
          <w:p w:rsidR="00E960D0" w:rsidRPr="002776DB" w:rsidRDefault="00E960D0" w:rsidP="00E960D0">
            <w:r w:rsidRPr="002776DB">
              <w:t xml:space="preserve">Frequency range </w:t>
            </w:r>
          </w:p>
        </w:tc>
        <w:tc>
          <w:tcPr>
            <w:tcW w:w="2552" w:type="dxa"/>
          </w:tcPr>
          <w:p w:rsidR="00E960D0" w:rsidRPr="002776DB" w:rsidRDefault="00E960D0" w:rsidP="00E960D0">
            <w:r w:rsidRPr="002776DB">
              <w:t>European Common Allocation</w:t>
            </w:r>
          </w:p>
        </w:tc>
        <w:tc>
          <w:tcPr>
            <w:tcW w:w="1842" w:type="dxa"/>
          </w:tcPr>
          <w:p w:rsidR="00E960D0" w:rsidRPr="002776DB" w:rsidRDefault="00E960D0" w:rsidP="00B53DF9">
            <w:r w:rsidRPr="002776DB">
              <w:t>ECC/ERC</w:t>
            </w:r>
            <w:r w:rsidR="00B53DF9">
              <w:br/>
            </w:r>
            <w:r w:rsidRPr="002776DB">
              <w:t>harmonisation</w:t>
            </w:r>
            <w:r w:rsidR="00B53DF9">
              <w:br/>
            </w:r>
            <w:r w:rsidRPr="002776DB">
              <w:t>measures</w:t>
            </w:r>
          </w:p>
        </w:tc>
        <w:tc>
          <w:tcPr>
            <w:tcW w:w="2268" w:type="dxa"/>
          </w:tcPr>
          <w:p w:rsidR="00E960D0" w:rsidRPr="002776DB" w:rsidRDefault="00E960D0" w:rsidP="00E960D0">
            <w:r w:rsidRPr="002776DB">
              <w:t>Application</w:t>
            </w:r>
          </w:p>
        </w:tc>
        <w:tc>
          <w:tcPr>
            <w:tcW w:w="1418" w:type="dxa"/>
          </w:tcPr>
          <w:p w:rsidR="00E960D0" w:rsidRPr="002776DB" w:rsidRDefault="00E960D0" w:rsidP="00B53DF9">
            <w:r w:rsidRPr="002776DB">
              <w:t>European</w:t>
            </w:r>
            <w:r w:rsidR="00B53DF9">
              <w:br/>
            </w:r>
            <w:r w:rsidR="00AB15BA" w:rsidRPr="002776DB">
              <w:t>F</w:t>
            </w:r>
            <w:r w:rsidRPr="002776DB">
              <w:t>ootnotes</w:t>
            </w:r>
          </w:p>
        </w:tc>
        <w:tc>
          <w:tcPr>
            <w:tcW w:w="1417" w:type="dxa"/>
          </w:tcPr>
          <w:p w:rsidR="00E960D0" w:rsidRPr="002776DB" w:rsidRDefault="00E960D0" w:rsidP="00E960D0">
            <w:r w:rsidRPr="002776DB">
              <w:t>Standard</w:t>
            </w:r>
          </w:p>
        </w:tc>
        <w:tc>
          <w:tcPr>
            <w:tcW w:w="2561" w:type="dxa"/>
          </w:tcPr>
          <w:p w:rsidR="00E960D0" w:rsidRPr="002776DB" w:rsidRDefault="00E960D0" w:rsidP="00E960D0">
            <w:r w:rsidRPr="002776DB">
              <w:t>Notes</w:t>
            </w:r>
          </w:p>
        </w:tc>
      </w:tr>
      <w:tr w:rsidR="00E960D0" w:rsidRPr="002776DB" w:rsidTr="00B53DF9">
        <w:trPr>
          <w:trHeight w:val="219"/>
        </w:trPr>
        <w:tc>
          <w:tcPr>
            <w:tcW w:w="1785" w:type="dxa"/>
            <w:vMerge w:val="restart"/>
          </w:tcPr>
          <w:p w:rsidR="00E960D0" w:rsidRPr="002776DB" w:rsidRDefault="00E960D0" w:rsidP="002F4820">
            <w:pPr>
              <w:jc w:val="left"/>
            </w:pPr>
            <w:r w:rsidRPr="002776DB">
              <w:t>5725-5830 MHz</w:t>
            </w:r>
          </w:p>
        </w:tc>
        <w:tc>
          <w:tcPr>
            <w:tcW w:w="2552" w:type="dxa"/>
            <w:vMerge w:val="restart"/>
          </w:tcPr>
          <w:p w:rsidR="00E960D0" w:rsidRPr="00327E79" w:rsidRDefault="00E960D0" w:rsidP="002F4820">
            <w:pPr>
              <w:jc w:val="left"/>
              <w:rPr>
                <w:lang w:val="fr-FR"/>
              </w:rPr>
            </w:pPr>
            <w:r w:rsidRPr="00327E79">
              <w:rPr>
                <w:lang w:val="fr-FR"/>
              </w:rPr>
              <w:t>FIXED-SATELLITE (E/S)</w:t>
            </w:r>
          </w:p>
          <w:p w:rsidR="00E960D0" w:rsidRPr="00327E79" w:rsidRDefault="00E960D0" w:rsidP="002F4820">
            <w:pPr>
              <w:jc w:val="left"/>
              <w:rPr>
                <w:lang w:val="fr-FR"/>
              </w:rPr>
            </w:pPr>
            <w:r w:rsidRPr="00327E79">
              <w:rPr>
                <w:lang w:val="fr-FR"/>
              </w:rPr>
              <w:t>RADIOLOCATION</w:t>
            </w:r>
          </w:p>
          <w:p w:rsidR="00E960D0" w:rsidRPr="00327E79" w:rsidRDefault="00E960D0" w:rsidP="002F4820">
            <w:pPr>
              <w:jc w:val="left"/>
              <w:rPr>
                <w:lang w:val="fr-FR"/>
              </w:rPr>
            </w:pPr>
            <w:r w:rsidRPr="00327E79">
              <w:rPr>
                <w:lang w:val="fr-FR"/>
              </w:rPr>
              <w:t>Amateur</w:t>
            </w:r>
          </w:p>
          <w:p w:rsidR="00E960D0" w:rsidRPr="00327E79" w:rsidRDefault="00E960D0" w:rsidP="002F4820">
            <w:pPr>
              <w:jc w:val="left"/>
              <w:rPr>
                <w:lang w:val="fr-FR"/>
              </w:rPr>
            </w:pPr>
            <w:r w:rsidRPr="00327E79">
              <w:rPr>
                <w:lang w:val="fr-FR"/>
              </w:rPr>
              <w:t>Mobile</w:t>
            </w:r>
          </w:p>
          <w:p w:rsidR="00E960D0" w:rsidRPr="00327E79" w:rsidRDefault="00E960D0" w:rsidP="002F4820">
            <w:pPr>
              <w:jc w:val="left"/>
              <w:rPr>
                <w:lang w:val="fr-FR"/>
              </w:rPr>
            </w:pPr>
            <w:r w:rsidRPr="00327E79">
              <w:rPr>
                <w:lang w:val="fr-FR"/>
              </w:rPr>
              <w:t>5.150            EU2</w:t>
            </w:r>
          </w:p>
          <w:p w:rsidR="00E960D0" w:rsidRPr="002776DB" w:rsidRDefault="00E960D0" w:rsidP="002F4820">
            <w:pPr>
              <w:jc w:val="left"/>
            </w:pPr>
            <w:r w:rsidRPr="00327E79">
              <w:rPr>
                <w:lang w:val="fr-FR"/>
              </w:rPr>
              <w:t xml:space="preserve">                     </w:t>
            </w:r>
            <w:r w:rsidRPr="002776DB">
              <w:t>EU22</w:t>
            </w:r>
          </w:p>
        </w:tc>
        <w:tc>
          <w:tcPr>
            <w:tcW w:w="1842" w:type="dxa"/>
          </w:tcPr>
          <w:p w:rsidR="00E960D0" w:rsidRPr="002776DB" w:rsidRDefault="00E960D0" w:rsidP="002F4820">
            <w:pPr>
              <w:jc w:val="left"/>
            </w:pPr>
          </w:p>
        </w:tc>
        <w:tc>
          <w:tcPr>
            <w:tcW w:w="2268" w:type="dxa"/>
          </w:tcPr>
          <w:p w:rsidR="00E960D0" w:rsidRPr="002776DB" w:rsidRDefault="00E960D0" w:rsidP="002F4820">
            <w:pPr>
              <w:jc w:val="left"/>
            </w:pPr>
            <w:r w:rsidRPr="002776DB">
              <w:t>Amateur</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r w:rsidRPr="002776DB">
              <w:t>EN 301 783</w:t>
            </w:r>
          </w:p>
        </w:tc>
        <w:tc>
          <w:tcPr>
            <w:tcW w:w="2561" w:type="dxa"/>
          </w:tcPr>
          <w:p w:rsidR="00E960D0" w:rsidRPr="002776DB" w:rsidRDefault="00E960D0" w:rsidP="002F4820">
            <w:pPr>
              <w:jc w:val="left"/>
            </w:pPr>
          </w:p>
        </w:tc>
      </w:tr>
      <w:tr w:rsidR="00E960D0" w:rsidRPr="002776DB" w:rsidTr="00B53DF9">
        <w:trPr>
          <w:trHeight w:val="219"/>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r w:rsidRPr="002776DB">
              <w:t>ECC/REC/(06)04</w:t>
            </w:r>
          </w:p>
        </w:tc>
        <w:tc>
          <w:tcPr>
            <w:tcW w:w="2268" w:type="dxa"/>
          </w:tcPr>
          <w:p w:rsidR="00E960D0" w:rsidRPr="002776DB" w:rsidRDefault="00E960D0" w:rsidP="002F4820">
            <w:pPr>
              <w:jc w:val="left"/>
            </w:pPr>
            <w:r w:rsidRPr="002776DB">
              <w:t>BFWA</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r w:rsidRPr="002776DB">
              <w:t>EN 302 502</w:t>
            </w:r>
          </w:p>
        </w:tc>
        <w:tc>
          <w:tcPr>
            <w:tcW w:w="2561" w:type="dxa"/>
          </w:tcPr>
          <w:p w:rsidR="00E960D0" w:rsidRPr="002776DB" w:rsidRDefault="00E960D0" w:rsidP="002F4820">
            <w:pPr>
              <w:jc w:val="left"/>
            </w:pPr>
            <w:r w:rsidRPr="002776DB">
              <w:t>Within the band 5725-5875 MHz</w:t>
            </w:r>
          </w:p>
        </w:tc>
      </w:tr>
      <w:tr w:rsidR="00E960D0" w:rsidRPr="002776DB" w:rsidTr="00B53DF9">
        <w:trPr>
          <w:trHeight w:val="219"/>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p>
        </w:tc>
        <w:tc>
          <w:tcPr>
            <w:tcW w:w="2268" w:type="dxa"/>
          </w:tcPr>
          <w:p w:rsidR="00E960D0" w:rsidRPr="002776DB" w:rsidRDefault="00E960D0" w:rsidP="002F4820">
            <w:pPr>
              <w:jc w:val="left"/>
            </w:pPr>
            <w:r w:rsidRPr="002776DB">
              <w:t>Defence systems</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p>
        </w:tc>
        <w:tc>
          <w:tcPr>
            <w:tcW w:w="2561" w:type="dxa"/>
          </w:tcPr>
          <w:p w:rsidR="00E960D0" w:rsidRPr="002776DB" w:rsidRDefault="00E960D0" w:rsidP="002F4820">
            <w:pPr>
              <w:jc w:val="left"/>
            </w:pPr>
            <w:r w:rsidRPr="002776DB">
              <w:t>Tactical and weapon system radars</w:t>
            </w:r>
          </w:p>
        </w:tc>
      </w:tr>
      <w:tr w:rsidR="00E960D0" w:rsidRPr="002776DB" w:rsidTr="00B53DF9">
        <w:trPr>
          <w:trHeight w:val="219"/>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p>
        </w:tc>
        <w:tc>
          <w:tcPr>
            <w:tcW w:w="2268" w:type="dxa"/>
          </w:tcPr>
          <w:p w:rsidR="00E960D0" w:rsidRPr="002776DB" w:rsidRDefault="00E960D0" w:rsidP="002F4820">
            <w:pPr>
              <w:jc w:val="left"/>
            </w:pPr>
            <w:r w:rsidRPr="002776DB">
              <w:t>ISM</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p>
        </w:tc>
        <w:tc>
          <w:tcPr>
            <w:tcW w:w="2561" w:type="dxa"/>
          </w:tcPr>
          <w:p w:rsidR="00E960D0" w:rsidRPr="002776DB" w:rsidRDefault="00E960D0" w:rsidP="002F4820">
            <w:pPr>
              <w:jc w:val="left"/>
            </w:pPr>
            <w:r w:rsidRPr="002776DB">
              <w:t>Within the band 5725-5875 MHz</w:t>
            </w:r>
          </w:p>
        </w:tc>
      </w:tr>
      <w:tr w:rsidR="00E960D0" w:rsidRPr="002776DB" w:rsidTr="00B53DF9">
        <w:trPr>
          <w:trHeight w:val="219"/>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r w:rsidRPr="002776DB">
              <w:t>ERC/REC 70-03</w:t>
            </w:r>
          </w:p>
        </w:tc>
        <w:tc>
          <w:tcPr>
            <w:tcW w:w="2268" w:type="dxa"/>
          </w:tcPr>
          <w:p w:rsidR="00E960D0" w:rsidRPr="002776DB" w:rsidRDefault="00E960D0" w:rsidP="002F4820">
            <w:pPr>
              <w:jc w:val="left"/>
            </w:pPr>
            <w:r w:rsidRPr="002776DB">
              <w:t>Non-Specific SRD</w:t>
            </w:r>
          </w:p>
        </w:tc>
        <w:tc>
          <w:tcPr>
            <w:tcW w:w="1418" w:type="dxa"/>
          </w:tcPr>
          <w:p w:rsidR="00E960D0" w:rsidRPr="002776DB" w:rsidRDefault="00E960D0" w:rsidP="002F4820">
            <w:pPr>
              <w:jc w:val="left"/>
            </w:pPr>
          </w:p>
        </w:tc>
        <w:tc>
          <w:tcPr>
            <w:tcW w:w="1417" w:type="dxa"/>
          </w:tcPr>
          <w:p w:rsidR="00E960D0" w:rsidRPr="002776DB" w:rsidRDefault="00E960D0" w:rsidP="00B53DF9">
            <w:pPr>
              <w:jc w:val="left"/>
            </w:pPr>
            <w:r w:rsidRPr="002776DB">
              <w:t>EN 300 440</w:t>
            </w:r>
          </w:p>
        </w:tc>
        <w:tc>
          <w:tcPr>
            <w:tcW w:w="2561" w:type="dxa"/>
          </w:tcPr>
          <w:p w:rsidR="00E960D0" w:rsidRPr="002776DB" w:rsidRDefault="00E960D0" w:rsidP="002F4820">
            <w:pPr>
              <w:jc w:val="left"/>
            </w:pPr>
            <w:r w:rsidRPr="002776DB">
              <w:t>Within the band 5725-5875 MHz</w:t>
            </w:r>
          </w:p>
        </w:tc>
      </w:tr>
      <w:tr w:rsidR="00E960D0" w:rsidRPr="002776DB" w:rsidTr="00B53DF9">
        <w:trPr>
          <w:trHeight w:val="219"/>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r w:rsidRPr="002776DB">
              <w:t>ERC/REC 70-03</w:t>
            </w:r>
          </w:p>
        </w:tc>
        <w:tc>
          <w:tcPr>
            <w:tcW w:w="2268" w:type="dxa"/>
          </w:tcPr>
          <w:p w:rsidR="00E960D0" w:rsidRPr="002776DB" w:rsidRDefault="00E960D0" w:rsidP="002F4820">
            <w:pPr>
              <w:jc w:val="left"/>
            </w:pPr>
            <w:r w:rsidRPr="002776DB">
              <w:t>Radiodetermination applications</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p>
        </w:tc>
        <w:tc>
          <w:tcPr>
            <w:tcW w:w="2561" w:type="dxa"/>
          </w:tcPr>
          <w:p w:rsidR="00E960D0" w:rsidRPr="002776DB" w:rsidRDefault="00E960D0" w:rsidP="00B53DF9">
            <w:pPr>
              <w:jc w:val="left"/>
            </w:pPr>
            <w:r w:rsidRPr="002776DB">
              <w:t>Within the band 4500-7000 MHz for</w:t>
            </w:r>
            <w:r w:rsidR="00B53DF9">
              <w:t xml:space="preserve"> </w:t>
            </w:r>
            <w:r w:rsidRPr="002776DB">
              <w:t>TLPR application</w:t>
            </w:r>
          </w:p>
        </w:tc>
      </w:tr>
      <w:tr w:rsidR="00E960D0" w:rsidRPr="002776DB" w:rsidTr="00B53DF9">
        <w:trPr>
          <w:trHeight w:val="219"/>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r w:rsidRPr="002776DB">
              <w:t>ERC/REC 70-03</w:t>
            </w:r>
          </w:p>
        </w:tc>
        <w:tc>
          <w:tcPr>
            <w:tcW w:w="2268" w:type="dxa"/>
          </w:tcPr>
          <w:p w:rsidR="00E960D0" w:rsidRPr="002776DB" w:rsidRDefault="00E960D0" w:rsidP="002F4820">
            <w:pPr>
              <w:jc w:val="left"/>
            </w:pPr>
            <w:r w:rsidRPr="002776DB">
              <w:t>RTTT</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r w:rsidRPr="002776DB">
              <w:t>EN 300 674</w:t>
            </w:r>
          </w:p>
        </w:tc>
        <w:tc>
          <w:tcPr>
            <w:tcW w:w="2561" w:type="dxa"/>
          </w:tcPr>
          <w:p w:rsidR="00E960D0" w:rsidRPr="002776DB" w:rsidRDefault="00E960D0" w:rsidP="00B53DF9">
            <w:pPr>
              <w:jc w:val="left"/>
            </w:pPr>
            <w:r w:rsidRPr="002776DB">
              <w:t>Within the band 5795-5805 MHz.</w:t>
            </w:r>
            <w:r w:rsidR="00B53DF9">
              <w:br/>
            </w:r>
            <w:r w:rsidRPr="002776DB">
              <w:t>RTTT in the band 5805-5815 MHz</w:t>
            </w:r>
            <w:r w:rsidR="00B53DF9">
              <w:t xml:space="preserve"> </w:t>
            </w:r>
            <w:r w:rsidRPr="002776DB">
              <w:t>on a national basis</w:t>
            </w:r>
          </w:p>
        </w:tc>
      </w:tr>
      <w:tr w:rsidR="00E960D0" w:rsidRPr="002776DB" w:rsidTr="00B53DF9">
        <w:trPr>
          <w:trHeight w:val="219"/>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p>
        </w:tc>
        <w:tc>
          <w:tcPr>
            <w:tcW w:w="2268" w:type="dxa"/>
          </w:tcPr>
          <w:p w:rsidR="00E960D0" w:rsidRPr="002776DB" w:rsidRDefault="00E960D0" w:rsidP="002F4820">
            <w:pPr>
              <w:jc w:val="left"/>
            </w:pPr>
            <w:r w:rsidRPr="002776DB">
              <w:t>Weather Radars</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p>
        </w:tc>
        <w:tc>
          <w:tcPr>
            <w:tcW w:w="2561" w:type="dxa"/>
          </w:tcPr>
          <w:p w:rsidR="00E960D0" w:rsidRPr="002776DB" w:rsidRDefault="00E960D0" w:rsidP="002F4820">
            <w:pPr>
              <w:jc w:val="left"/>
            </w:pPr>
            <w:r w:rsidRPr="002776DB">
              <w:t>Ground based and airborne</w:t>
            </w:r>
          </w:p>
        </w:tc>
      </w:tr>
      <w:tr w:rsidR="00E960D0" w:rsidRPr="002776DB" w:rsidTr="00B53DF9">
        <w:trPr>
          <w:trHeight w:val="161"/>
        </w:trPr>
        <w:tc>
          <w:tcPr>
            <w:tcW w:w="1785" w:type="dxa"/>
            <w:vMerge w:val="restart"/>
          </w:tcPr>
          <w:p w:rsidR="00E960D0" w:rsidRPr="002776DB" w:rsidRDefault="00E960D0" w:rsidP="002F4820">
            <w:pPr>
              <w:jc w:val="left"/>
            </w:pPr>
            <w:r w:rsidRPr="002776DB">
              <w:t>5830-5850 MHz</w:t>
            </w:r>
          </w:p>
        </w:tc>
        <w:tc>
          <w:tcPr>
            <w:tcW w:w="2552" w:type="dxa"/>
            <w:vMerge w:val="restart"/>
          </w:tcPr>
          <w:p w:rsidR="00E960D0" w:rsidRPr="00327E79" w:rsidRDefault="00E960D0" w:rsidP="002F4820">
            <w:pPr>
              <w:jc w:val="left"/>
              <w:rPr>
                <w:lang w:val="fr-FR"/>
              </w:rPr>
            </w:pPr>
            <w:r w:rsidRPr="00327E79">
              <w:rPr>
                <w:lang w:val="fr-FR"/>
              </w:rPr>
              <w:t>FIXED-SATELLITE (E/S)</w:t>
            </w:r>
          </w:p>
          <w:p w:rsidR="00E960D0" w:rsidRPr="00327E79" w:rsidRDefault="00E960D0" w:rsidP="002F4820">
            <w:pPr>
              <w:jc w:val="left"/>
              <w:rPr>
                <w:lang w:val="fr-FR"/>
              </w:rPr>
            </w:pPr>
            <w:r w:rsidRPr="00327E79">
              <w:rPr>
                <w:lang w:val="fr-FR"/>
              </w:rPr>
              <w:t>RADIOLOCATION</w:t>
            </w:r>
          </w:p>
          <w:p w:rsidR="00E960D0" w:rsidRPr="00327E79" w:rsidRDefault="00E960D0" w:rsidP="002F4820">
            <w:pPr>
              <w:jc w:val="left"/>
              <w:rPr>
                <w:lang w:val="fr-FR"/>
              </w:rPr>
            </w:pPr>
            <w:r w:rsidRPr="00327E79">
              <w:rPr>
                <w:lang w:val="fr-FR"/>
              </w:rPr>
              <w:t>Amateur</w:t>
            </w:r>
          </w:p>
          <w:p w:rsidR="00E960D0" w:rsidRPr="00327E79" w:rsidRDefault="00E960D0" w:rsidP="002F4820">
            <w:pPr>
              <w:jc w:val="left"/>
              <w:rPr>
                <w:lang w:val="fr-FR"/>
              </w:rPr>
            </w:pPr>
            <w:r w:rsidRPr="00327E79">
              <w:rPr>
                <w:lang w:val="fr-FR"/>
              </w:rPr>
              <w:lastRenderedPageBreak/>
              <w:t>Amateur Satellite (S/E)</w:t>
            </w:r>
          </w:p>
          <w:p w:rsidR="00E960D0" w:rsidRPr="00327E79" w:rsidRDefault="00E960D0" w:rsidP="002F4820">
            <w:pPr>
              <w:jc w:val="left"/>
              <w:rPr>
                <w:lang w:val="fr-FR"/>
              </w:rPr>
            </w:pPr>
            <w:r w:rsidRPr="00327E79">
              <w:rPr>
                <w:lang w:val="fr-FR"/>
              </w:rPr>
              <w:t>Mobile</w:t>
            </w:r>
          </w:p>
          <w:p w:rsidR="00E960D0" w:rsidRPr="00327E79" w:rsidRDefault="00E960D0" w:rsidP="002F4820">
            <w:pPr>
              <w:jc w:val="left"/>
              <w:rPr>
                <w:lang w:val="fr-FR"/>
              </w:rPr>
            </w:pPr>
            <w:r w:rsidRPr="00327E79">
              <w:rPr>
                <w:lang w:val="fr-FR"/>
              </w:rPr>
              <w:t>5.150            EU2</w:t>
            </w:r>
          </w:p>
          <w:p w:rsidR="00E960D0" w:rsidRPr="002776DB" w:rsidRDefault="00E960D0" w:rsidP="002F4820">
            <w:pPr>
              <w:jc w:val="left"/>
            </w:pPr>
            <w:r w:rsidRPr="00327E79">
              <w:rPr>
                <w:lang w:val="fr-FR"/>
              </w:rPr>
              <w:t xml:space="preserve">                     </w:t>
            </w:r>
            <w:r w:rsidRPr="002776DB">
              <w:t>EU22</w:t>
            </w:r>
          </w:p>
        </w:tc>
        <w:tc>
          <w:tcPr>
            <w:tcW w:w="1842" w:type="dxa"/>
          </w:tcPr>
          <w:p w:rsidR="00E960D0" w:rsidRPr="002776DB" w:rsidRDefault="00E960D0" w:rsidP="002F4820">
            <w:pPr>
              <w:jc w:val="left"/>
            </w:pPr>
          </w:p>
        </w:tc>
        <w:tc>
          <w:tcPr>
            <w:tcW w:w="2268" w:type="dxa"/>
          </w:tcPr>
          <w:p w:rsidR="00E960D0" w:rsidRPr="002776DB" w:rsidRDefault="00E960D0" w:rsidP="002F4820">
            <w:pPr>
              <w:jc w:val="left"/>
            </w:pPr>
            <w:r w:rsidRPr="002776DB">
              <w:t>Amateur Satellite (S/E)</w:t>
            </w:r>
          </w:p>
        </w:tc>
        <w:tc>
          <w:tcPr>
            <w:tcW w:w="1418" w:type="dxa"/>
          </w:tcPr>
          <w:p w:rsidR="00E960D0" w:rsidRPr="002776DB" w:rsidRDefault="00E960D0" w:rsidP="002F4820">
            <w:pPr>
              <w:jc w:val="left"/>
            </w:pPr>
            <w:r w:rsidRPr="002776DB">
              <w:t>EU23</w:t>
            </w:r>
          </w:p>
        </w:tc>
        <w:tc>
          <w:tcPr>
            <w:tcW w:w="1417" w:type="dxa"/>
          </w:tcPr>
          <w:p w:rsidR="00E960D0" w:rsidRPr="002776DB" w:rsidRDefault="00E960D0" w:rsidP="002F4820">
            <w:pPr>
              <w:jc w:val="left"/>
            </w:pPr>
          </w:p>
        </w:tc>
        <w:tc>
          <w:tcPr>
            <w:tcW w:w="2561" w:type="dxa"/>
          </w:tcPr>
          <w:p w:rsidR="00E960D0" w:rsidRPr="002776DB" w:rsidRDefault="00E960D0" w:rsidP="002F4820">
            <w:pPr>
              <w:jc w:val="left"/>
            </w:pPr>
            <w:r w:rsidRPr="002776DB">
              <w:t>Within the band 5830-5850 MHz</w:t>
            </w:r>
          </w:p>
        </w:tc>
      </w:tr>
      <w:tr w:rsidR="00E960D0" w:rsidRPr="002776DB" w:rsidTr="00B53DF9">
        <w:trPr>
          <w:trHeight w:val="157"/>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r w:rsidRPr="002776DB">
              <w:t>ECC/REC/(06)04</w:t>
            </w:r>
          </w:p>
        </w:tc>
        <w:tc>
          <w:tcPr>
            <w:tcW w:w="2268" w:type="dxa"/>
          </w:tcPr>
          <w:p w:rsidR="00E960D0" w:rsidRPr="002776DB" w:rsidRDefault="00E960D0" w:rsidP="002F4820">
            <w:pPr>
              <w:jc w:val="left"/>
            </w:pPr>
            <w:r w:rsidRPr="002776DB">
              <w:t>BFWA</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r w:rsidRPr="002776DB">
              <w:t>EN 302 502</w:t>
            </w:r>
          </w:p>
        </w:tc>
        <w:tc>
          <w:tcPr>
            <w:tcW w:w="2561" w:type="dxa"/>
          </w:tcPr>
          <w:p w:rsidR="00E960D0" w:rsidRPr="002776DB" w:rsidRDefault="00E960D0" w:rsidP="002F4820">
            <w:pPr>
              <w:jc w:val="left"/>
            </w:pPr>
            <w:r w:rsidRPr="002776DB">
              <w:t>Within the band 5725-</w:t>
            </w:r>
            <w:r w:rsidRPr="002776DB">
              <w:lastRenderedPageBreak/>
              <w:t>5875 MHz</w:t>
            </w:r>
          </w:p>
        </w:tc>
      </w:tr>
      <w:tr w:rsidR="00E960D0" w:rsidRPr="002776DB" w:rsidTr="00B53DF9">
        <w:trPr>
          <w:trHeight w:val="157"/>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p>
        </w:tc>
        <w:tc>
          <w:tcPr>
            <w:tcW w:w="2268" w:type="dxa"/>
          </w:tcPr>
          <w:p w:rsidR="00E960D0" w:rsidRPr="002776DB" w:rsidRDefault="00E960D0" w:rsidP="002F4820">
            <w:pPr>
              <w:jc w:val="left"/>
            </w:pPr>
            <w:r w:rsidRPr="002776DB">
              <w:t>Defence systems</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p>
        </w:tc>
        <w:tc>
          <w:tcPr>
            <w:tcW w:w="2561" w:type="dxa"/>
          </w:tcPr>
          <w:p w:rsidR="00E960D0" w:rsidRPr="002776DB" w:rsidRDefault="00E960D0" w:rsidP="002F4820">
            <w:pPr>
              <w:jc w:val="left"/>
            </w:pPr>
            <w:r w:rsidRPr="002776DB">
              <w:t>Tactical and weapon system radars</w:t>
            </w:r>
          </w:p>
        </w:tc>
      </w:tr>
      <w:tr w:rsidR="00E960D0" w:rsidRPr="002776DB" w:rsidTr="00B53DF9">
        <w:trPr>
          <w:trHeight w:val="157"/>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p>
        </w:tc>
        <w:tc>
          <w:tcPr>
            <w:tcW w:w="2268" w:type="dxa"/>
          </w:tcPr>
          <w:p w:rsidR="00E960D0" w:rsidRPr="002776DB" w:rsidRDefault="00E960D0" w:rsidP="002F4820">
            <w:pPr>
              <w:jc w:val="left"/>
            </w:pPr>
            <w:r w:rsidRPr="002776DB">
              <w:t>ISM</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p>
        </w:tc>
        <w:tc>
          <w:tcPr>
            <w:tcW w:w="2561" w:type="dxa"/>
          </w:tcPr>
          <w:p w:rsidR="00E960D0" w:rsidRPr="002776DB" w:rsidRDefault="00E960D0" w:rsidP="002F4820">
            <w:pPr>
              <w:jc w:val="left"/>
            </w:pPr>
            <w:r w:rsidRPr="002776DB">
              <w:t>Within the band 5725-5875 MHz</w:t>
            </w:r>
          </w:p>
        </w:tc>
      </w:tr>
      <w:tr w:rsidR="00E960D0" w:rsidRPr="002776DB" w:rsidTr="00B53DF9">
        <w:trPr>
          <w:trHeight w:val="157"/>
        </w:trPr>
        <w:tc>
          <w:tcPr>
            <w:tcW w:w="1785" w:type="dxa"/>
            <w:vMerge/>
          </w:tcPr>
          <w:p w:rsidR="00E960D0" w:rsidRPr="002776DB" w:rsidRDefault="00E960D0" w:rsidP="002F4820">
            <w:pPr>
              <w:jc w:val="left"/>
            </w:pPr>
          </w:p>
        </w:tc>
        <w:tc>
          <w:tcPr>
            <w:tcW w:w="2552" w:type="dxa"/>
            <w:vMerge/>
          </w:tcPr>
          <w:p w:rsidR="00E960D0" w:rsidRPr="002776DB" w:rsidRDefault="00E960D0" w:rsidP="002F4820">
            <w:pPr>
              <w:jc w:val="left"/>
            </w:pPr>
          </w:p>
        </w:tc>
        <w:tc>
          <w:tcPr>
            <w:tcW w:w="1842" w:type="dxa"/>
          </w:tcPr>
          <w:p w:rsidR="00E960D0" w:rsidRPr="002776DB" w:rsidRDefault="00E960D0" w:rsidP="002F4820">
            <w:pPr>
              <w:jc w:val="left"/>
            </w:pPr>
            <w:r w:rsidRPr="002776DB">
              <w:t>ERC/REC 70-03</w:t>
            </w:r>
          </w:p>
        </w:tc>
        <w:tc>
          <w:tcPr>
            <w:tcW w:w="2268" w:type="dxa"/>
          </w:tcPr>
          <w:p w:rsidR="00E960D0" w:rsidRPr="002776DB" w:rsidRDefault="00E960D0" w:rsidP="002F4820">
            <w:pPr>
              <w:jc w:val="left"/>
            </w:pPr>
            <w:r w:rsidRPr="002776DB">
              <w:t>Non-Specifics SRDs</w:t>
            </w:r>
          </w:p>
        </w:tc>
        <w:tc>
          <w:tcPr>
            <w:tcW w:w="1418" w:type="dxa"/>
          </w:tcPr>
          <w:p w:rsidR="00E960D0" w:rsidRPr="002776DB" w:rsidRDefault="00E960D0" w:rsidP="002F4820">
            <w:pPr>
              <w:jc w:val="left"/>
            </w:pPr>
          </w:p>
        </w:tc>
        <w:tc>
          <w:tcPr>
            <w:tcW w:w="1417" w:type="dxa"/>
          </w:tcPr>
          <w:p w:rsidR="00E960D0" w:rsidRPr="002776DB" w:rsidRDefault="00E960D0" w:rsidP="002F4820">
            <w:pPr>
              <w:jc w:val="left"/>
            </w:pPr>
            <w:r w:rsidRPr="002776DB">
              <w:t>EN 300 440</w:t>
            </w:r>
          </w:p>
        </w:tc>
        <w:tc>
          <w:tcPr>
            <w:tcW w:w="2561" w:type="dxa"/>
          </w:tcPr>
          <w:p w:rsidR="00E960D0" w:rsidRPr="002776DB" w:rsidRDefault="00E960D0" w:rsidP="002F4820">
            <w:pPr>
              <w:jc w:val="left"/>
            </w:pPr>
            <w:r w:rsidRPr="002776DB">
              <w:t>Within the band 5725-5875 MHz</w:t>
            </w:r>
          </w:p>
        </w:tc>
      </w:tr>
      <w:tr w:rsidR="00E960D0" w:rsidRPr="002776DB" w:rsidTr="00B53DF9">
        <w:trPr>
          <w:trHeight w:val="157"/>
        </w:trPr>
        <w:tc>
          <w:tcPr>
            <w:tcW w:w="1785" w:type="dxa"/>
            <w:vMerge/>
          </w:tcPr>
          <w:p w:rsidR="00E960D0" w:rsidRPr="002776DB" w:rsidRDefault="00E960D0" w:rsidP="00E960D0"/>
        </w:tc>
        <w:tc>
          <w:tcPr>
            <w:tcW w:w="2552" w:type="dxa"/>
            <w:vMerge/>
          </w:tcPr>
          <w:p w:rsidR="00E960D0" w:rsidRPr="002776DB" w:rsidRDefault="00E960D0" w:rsidP="00E960D0"/>
        </w:tc>
        <w:tc>
          <w:tcPr>
            <w:tcW w:w="1842" w:type="dxa"/>
          </w:tcPr>
          <w:p w:rsidR="00E960D0" w:rsidRPr="002776DB" w:rsidRDefault="00E960D0" w:rsidP="00E960D0">
            <w:r w:rsidRPr="002776DB">
              <w:t>ERC/REC 70-03</w:t>
            </w:r>
          </w:p>
        </w:tc>
        <w:tc>
          <w:tcPr>
            <w:tcW w:w="2268" w:type="dxa"/>
          </w:tcPr>
          <w:p w:rsidR="00E960D0" w:rsidRPr="002776DB" w:rsidRDefault="00E960D0" w:rsidP="00E960D0">
            <w:r w:rsidRPr="002776DB">
              <w:t>Radiodetermination applications</w:t>
            </w:r>
          </w:p>
        </w:tc>
        <w:tc>
          <w:tcPr>
            <w:tcW w:w="1418" w:type="dxa"/>
          </w:tcPr>
          <w:p w:rsidR="00E960D0" w:rsidRPr="002776DB" w:rsidRDefault="00E960D0" w:rsidP="00E960D0"/>
        </w:tc>
        <w:tc>
          <w:tcPr>
            <w:tcW w:w="1417" w:type="dxa"/>
          </w:tcPr>
          <w:p w:rsidR="00E960D0" w:rsidRPr="002776DB" w:rsidRDefault="00E960D0" w:rsidP="00E960D0">
            <w:r w:rsidRPr="002776DB">
              <w:t>EN 302 372</w:t>
            </w:r>
          </w:p>
        </w:tc>
        <w:tc>
          <w:tcPr>
            <w:tcW w:w="2561" w:type="dxa"/>
          </w:tcPr>
          <w:p w:rsidR="00E960D0" w:rsidRPr="002776DB" w:rsidRDefault="00E960D0" w:rsidP="00B53DF9">
            <w:pPr>
              <w:jc w:val="left"/>
            </w:pPr>
            <w:r w:rsidRPr="002776DB">
              <w:t>Within the band 4500-7000 MHz for</w:t>
            </w:r>
            <w:r w:rsidR="00B53DF9">
              <w:t xml:space="preserve"> </w:t>
            </w:r>
            <w:r w:rsidRPr="002776DB">
              <w:t>TLPR application</w:t>
            </w:r>
          </w:p>
        </w:tc>
      </w:tr>
      <w:tr w:rsidR="00E960D0" w:rsidRPr="002776DB" w:rsidTr="00B53DF9">
        <w:trPr>
          <w:trHeight w:val="157"/>
        </w:trPr>
        <w:tc>
          <w:tcPr>
            <w:tcW w:w="1785" w:type="dxa"/>
            <w:vMerge/>
          </w:tcPr>
          <w:p w:rsidR="00E960D0" w:rsidRPr="002776DB" w:rsidRDefault="00E960D0" w:rsidP="00E960D0"/>
        </w:tc>
        <w:tc>
          <w:tcPr>
            <w:tcW w:w="2552" w:type="dxa"/>
            <w:vMerge/>
          </w:tcPr>
          <w:p w:rsidR="00E960D0" w:rsidRPr="002776DB" w:rsidRDefault="00E960D0" w:rsidP="00E960D0"/>
        </w:tc>
        <w:tc>
          <w:tcPr>
            <w:tcW w:w="1842" w:type="dxa"/>
          </w:tcPr>
          <w:p w:rsidR="00E960D0" w:rsidRPr="002776DB" w:rsidRDefault="00E960D0" w:rsidP="00E960D0"/>
        </w:tc>
        <w:tc>
          <w:tcPr>
            <w:tcW w:w="2268" w:type="dxa"/>
          </w:tcPr>
          <w:p w:rsidR="00E960D0" w:rsidRPr="002776DB" w:rsidRDefault="00E960D0" w:rsidP="00E960D0">
            <w:r w:rsidRPr="002776DB">
              <w:t>Weather radars</w:t>
            </w:r>
          </w:p>
        </w:tc>
        <w:tc>
          <w:tcPr>
            <w:tcW w:w="1418" w:type="dxa"/>
          </w:tcPr>
          <w:p w:rsidR="00E960D0" w:rsidRPr="002776DB" w:rsidRDefault="00E960D0" w:rsidP="00E960D0"/>
        </w:tc>
        <w:tc>
          <w:tcPr>
            <w:tcW w:w="1417" w:type="dxa"/>
          </w:tcPr>
          <w:p w:rsidR="00E960D0" w:rsidRPr="002776DB" w:rsidRDefault="00E960D0" w:rsidP="00E960D0"/>
        </w:tc>
        <w:tc>
          <w:tcPr>
            <w:tcW w:w="2561" w:type="dxa"/>
          </w:tcPr>
          <w:p w:rsidR="00E960D0" w:rsidRPr="002776DB" w:rsidRDefault="00E960D0" w:rsidP="00B53DF9">
            <w:pPr>
              <w:jc w:val="left"/>
            </w:pPr>
            <w:r w:rsidRPr="002776DB">
              <w:t>Ground based and airborne</w:t>
            </w:r>
          </w:p>
        </w:tc>
      </w:tr>
      <w:tr w:rsidR="00E960D0" w:rsidRPr="002776DB" w:rsidTr="00B53DF9">
        <w:trPr>
          <w:trHeight w:val="157"/>
        </w:trPr>
        <w:tc>
          <w:tcPr>
            <w:tcW w:w="1785" w:type="dxa"/>
            <w:vMerge w:val="restart"/>
          </w:tcPr>
          <w:p w:rsidR="00E960D0" w:rsidRPr="002776DB" w:rsidRDefault="00E960D0" w:rsidP="00E960D0">
            <w:r w:rsidRPr="002776DB">
              <w:t>5850-5925 MHz</w:t>
            </w:r>
          </w:p>
        </w:tc>
        <w:tc>
          <w:tcPr>
            <w:tcW w:w="2552" w:type="dxa"/>
            <w:vMerge w:val="restart"/>
          </w:tcPr>
          <w:p w:rsidR="00E960D0" w:rsidRPr="002776DB" w:rsidRDefault="00E960D0" w:rsidP="00E960D0">
            <w:r w:rsidRPr="002776DB">
              <w:t>FIXED</w:t>
            </w:r>
          </w:p>
          <w:p w:rsidR="00E960D0" w:rsidRPr="002776DB" w:rsidRDefault="00E960D0" w:rsidP="00E960D0">
            <w:r w:rsidRPr="002776DB">
              <w:t>FIXED-SATELLITE (E/S)</w:t>
            </w:r>
          </w:p>
          <w:p w:rsidR="00E960D0" w:rsidRPr="002776DB" w:rsidRDefault="00E960D0" w:rsidP="00E960D0">
            <w:r w:rsidRPr="002776DB">
              <w:t>MOBILE</w:t>
            </w:r>
          </w:p>
          <w:p w:rsidR="00E960D0" w:rsidRPr="002776DB" w:rsidRDefault="00E960D0" w:rsidP="00E960D0">
            <w:r w:rsidRPr="002776DB">
              <w:t>5.250</w:t>
            </w:r>
          </w:p>
        </w:tc>
        <w:tc>
          <w:tcPr>
            <w:tcW w:w="1842" w:type="dxa"/>
          </w:tcPr>
          <w:p w:rsidR="00E960D0" w:rsidRPr="002776DB" w:rsidRDefault="00E960D0" w:rsidP="00E960D0">
            <w:r w:rsidRPr="002776DB">
              <w:t>ECC/REC/(06)04</w:t>
            </w:r>
          </w:p>
        </w:tc>
        <w:tc>
          <w:tcPr>
            <w:tcW w:w="2268" w:type="dxa"/>
          </w:tcPr>
          <w:p w:rsidR="00E960D0" w:rsidRPr="002776DB" w:rsidRDefault="00E960D0" w:rsidP="00E960D0">
            <w:r w:rsidRPr="002776DB">
              <w:t>BFWA</w:t>
            </w:r>
          </w:p>
        </w:tc>
        <w:tc>
          <w:tcPr>
            <w:tcW w:w="1418" w:type="dxa"/>
          </w:tcPr>
          <w:p w:rsidR="00E960D0" w:rsidRPr="002776DB" w:rsidRDefault="00E960D0" w:rsidP="00E960D0"/>
        </w:tc>
        <w:tc>
          <w:tcPr>
            <w:tcW w:w="1417" w:type="dxa"/>
          </w:tcPr>
          <w:p w:rsidR="00E960D0" w:rsidRPr="002776DB" w:rsidRDefault="00E960D0" w:rsidP="00E960D0">
            <w:r w:rsidRPr="002776DB">
              <w:t>EN 302 502</w:t>
            </w:r>
          </w:p>
        </w:tc>
        <w:tc>
          <w:tcPr>
            <w:tcW w:w="2561" w:type="dxa"/>
          </w:tcPr>
          <w:p w:rsidR="00E960D0" w:rsidRPr="002776DB" w:rsidRDefault="00E960D0" w:rsidP="00B53DF9">
            <w:pPr>
              <w:jc w:val="left"/>
            </w:pPr>
            <w:r w:rsidRPr="002776DB">
              <w:t>Within the band 5725-5875 MHz</w:t>
            </w:r>
          </w:p>
        </w:tc>
      </w:tr>
      <w:tr w:rsidR="00E960D0" w:rsidRPr="002776DB" w:rsidTr="00B53DF9">
        <w:trPr>
          <w:trHeight w:val="157"/>
        </w:trPr>
        <w:tc>
          <w:tcPr>
            <w:tcW w:w="1785" w:type="dxa"/>
            <w:vMerge/>
          </w:tcPr>
          <w:p w:rsidR="00E960D0" w:rsidRPr="002776DB" w:rsidRDefault="00E960D0" w:rsidP="00E960D0"/>
        </w:tc>
        <w:tc>
          <w:tcPr>
            <w:tcW w:w="2552" w:type="dxa"/>
            <w:vMerge/>
          </w:tcPr>
          <w:p w:rsidR="00E960D0" w:rsidRPr="002776DB" w:rsidRDefault="00E960D0" w:rsidP="00E960D0"/>
        </w:tc>
        <w:tc>
          <w:tcPr>
            <w:tcW w:w="1842" w:type="dxa"/>
          </w:tcPr>
          <w:p w:rsidR="00E960D0" w:rsidRPr="002776DB" w:rsidRDefault="00E960D0" w:rsidP="00E960D0"/>
        </w:tc>
        <w:tc>
          <w:tcPr>
            <w:tcW w:w="2268" w:type="dxa"/>
          </w:tcPr>
          <w:p w:rsidR="00E960D0" w:rsidRPr="002776DB" w:rsidRDefault="00E960D0" w:rsidP="00E960D0">
            <w:r w:rsidRPr="002776DB">
              <w:t>FSS</w:t>
            </w:r>
          </w:p>
        </w:tc>
        <w:tc>
          <w:tcPr>
            <w:tcW w:w="1418" w:type="dxa"/>
          </w:tcPr>
          <w:p w:rsidR="00E960D0" w:rsidRPr="002776DB" w:rsidRDefault="00E960D0" w:rsidP="00E960D0"/>
        </w:tc>
        <w:tc>
          <w:tcPr>
            <w:tcW w:w="1417" w:type="dxa"/>
          </w:tcPr>
          <w:p w:rsidR="00E960D0" w:rsidRPr="002776DB" w:rsidRDefault="00E960D0" w:rsidP="00E960D0">
            <w:r w:rsidRPr="002776DB">
              <w:t>EN 301 443</w:t>
            </w:r>
          </w:p>
        </w:tc>
        <w:tc>
          <w:tcPr>
            <w:tcW w:w="2561" w:type="dxa"/>
          </w:tcPr>
          <w:p w:rsidR="00E960D0" w:rsidRPr="002776DB" w:rsidRDefault="00E960D0" w:rsidP="00B53DF9">
            <w:pPr>
              <w:jc w:val="left"/>
            </w:pPr>
            <w:r w:rsidRPr="002776DB">
              <w:t>Priority for civil networks</w:t>
            </w:r>
          </w:p>
        </w:tc>
      </w:tr>
      <w:tr w:rsidR="00E960D0" w:rsidRPr="002776DB" w:rsidTr="00B53DF9">
        <w:trPr>
          <w:trHeight w:val="157"/>
        </w:trPr>
        <w:tc>
          <w:tcPr>
            <w:tcW w:w="1785" w:type="dxa"/>
            <w:vMerge/>
          </w:tcPr>
          <w:p w:rsidR="00E960D0" w:rsidRPr="002776DB" w:rsidRDefault="00E960D0" w:rsidP="00E960D0"/>
        </w:tc>
        <w:tc>
          <w:tcPr>
            <w:tcW w:w="2552" w:type="dxa"/>
            <w:vMerge/>
          </w:tcPr>
          <w:p w:rsidR="00E960D0" w:rsidRPr="002776DB" w:rsidRDefault="00E960D0" w:rsidP="00E960D0"/>
        </w:tc>
        <w:tc>
          <w:tcPr>
            <w:tcW w:w="1842" w:type="dxa"/>
          </w:tcPr>
          <w:p w:rsidR="00E960D0" w:rsidRPr="002776DB" w:rsidRDefault="00E960D0" w:rsidP="00E960D0"/>
        </w:tc>
        <w:tc>
          <w:tcPr>
            <w:tcW w:w="2268" w:type="dxa"/>
          </w:tcPr>
          <w:p w:rsidR="00E960D0" w:rsidRPr="002776DB" w:rsidRDefault="00E960D0" w:rsidP="00E960D0">
            <w:r w:rsidRPr="002776DB">
              <w:t>ISM</w:t>
            </w:r>
          </w:p>
        </w:tc>
        <w:tc>
          <w:tcPr>
            <w:tcW w:w="1418" w:type="dxa"/>
          </w:tcPr>
          <w:p w:rsidR="00E960D0" w:rsidRPr="002776DB" w:rsidRDefault="00E960D0" w:rsidP="00E960D0"/>
        </w:tc>
        <w:tc>
          <w:tcPr>
            <w:tcW w:w="1417" w:type="dxa"/>
          </w:tcPr>
          <w:p w:rsidR="00E960D0" w:rsidRPr="002776DB" w:rsidRDefault="00E960D0" w:rsidP="00E960D0"/>
        </w:tc>
        <w:tc>
          <w:tcPr>
            <w:tcW w:w="2561" w:type="dxa"/>
          </w:tcPr>
          <w:p w:rsidR="00E960D0" w:rsidRPr="002776DB" w:rsidRDefault="00E960D0" w:rsidP="00B53DF9">
            <w:pPr>
              <w:jc w:val="left"/>
            </w:pPr>
            <w:r w:rsidRPr="002776DB">
              <w:t>Within the band 5725-5875 MHz</w:t>
            </w:r>
          </w:p>
        </w:tc>
      </w:tr>
      <w:tr w:rsidR="00E960D0" w:rsidRPr="002776DB" w:rsidTr="00B53DF9">
        <w:trPr>
          <w:trHeight w:val="157"/>
        </w:trPr>
        <w:tc>
          <w:tcPr>
            <w:tcW w:w="1785" w:type="dxa"/>
            <w:vMerge/>
          </w:tcPr>
          <w:p w:rsidR="00E960D0" w:rsidRPr="002776DB" w:rsidRDefault="00E960D0" w:rsidP="00E960D0"/>
        </w:tc>
        <w:tc>
          <w:tcPr>
            <w:tcW w:w="2552" w:type="dxa"/>
            <w:vMerge/>
          </w:tcPr>
          <w:p w:rsidR="00E960D0" w:rsidRPr="002776DB" w:rsidRDefault="00E960D0" w:rsidP="00E960D0"/>
        </w:tc>
        <w:tc>
          <w:tcPr>
            <w:tcW w:w="1842" w:type="dxa"/>
          </w:tcPr>
          <w:p w:rsidR="00E960D0" w:rsidRPr="002776DB" w:rsidRDefault="00E960D0" w:rsidP="00B53DF9">
            <w:r w:rsidRPr="002776DB">
              <w:t>ECC/DEC/(08)01ECC/REC/(08)01</w:t>
            </w:r>
          </w:p>
        </w:tc>
        <w:tc>
          <w:tcPr>
            <w:tcW w:w="2268" w:type="dxa"/>
          </w:tcPr>
          <w:p w:rsidR="00E960D0" w:rsidRPr="002776DB" w:rsidRDefault="00E960D0" w:rsidP="00E960D0">
            <w:r w:rsidRPr="002776DB">
              <w:t>ITS</w:t>
            </w:r>
          </w:p>
        </w:tc>
        <w:tc>
          <w:tcPr>
            <w:tcW w:w="1418" w:type="dxa"/>
          </w:tcPr>
          <w:p w:rsidR="00E960D0" w:rsidRPr="002776DB" w:rsidRDefault="00E960D0" w:rsidP="00E960D0"/>
        </w:tc>
        <w:tc>
          <w:tcPr>
            <w:tcW w:w="1417" w:type="dxa"/>
          </w:tcPr>
          <w:p w:rsidR="00E960D0" w:rsidRPr="002776DB" w:rsidRDefault="00E960D0" w:rsidP="00E960D0">
            <w:r w:rsidRPr="002776DB">
              <w:t>EN 302 571</w:t>
            </w:r>
          </w:p>
        </w:tc>
        <w:tc>
          <w:tcPr>
            <w:tcW w:w="2561" w:type="dxa"/>
          </w:tcPr>
          <w:p w:rsidR="00E960D0" w:rsidRPr="002776DB" w:rsidRDefault="00E960D0" w:rsidP="00B53DF9">
            <w:pPr>
              <w:jc w:val="left"/>
            </w:pPr>
            <w:r w:rsidRPr="002776DB">
              <w:t>Within the band 5875-5925 MHz.</w:t>
            </w:r>
            <w:r w:rsidR="00B53DF9">
              <w:br/>
            </w:r>
            <w:r w:rsidRPr="002776DB">
              <w:t>Within the band 5855-5875 MHz</w:t>
            </w:r>
          </w:p>
        </w:tc>
      </w:tr>
      <w:tr w:rsidR="00E960D0" w:rsidRPr="002776DB" w:rsidTr="00B53DF9">
        <w:trPr>
          <w:trHeight w:val="157"/>
        </w:trPr>
        <w:tc>
          <w:tcPr>
            <w:tcW w:w="1785" w:type="dxa"/>
            <w:vMerge/>
          </w:tcPr>
          <w:p w:rsidR="00E960D0" w:rsidRPr="002776DB" w:rsidRDefault="00E960D0" w:rsidP="00E960D0"/>
        </w:tc>
        <w:tc>
          <w:tcPr>
            <w:tcW w:w="2552" w:type="dxa"/>
            <w:vMerge/>
          </w:tcPr>
          <w:p w:rsidR="00E960D0" w:rsidRPr="002776DB" w:rsidRDefault="00E960D0" w:rsidP="00E960D0"/>
        </w:tc>
        <w:tc>
          <w:tcPr>
            <w:tcW w:w="1842" w:type="dxa"/>
          </w:tcPr>
          <w:p w:rsidR="00E960D0" w:rsidRPr="002776DB" w:rsidRDefault="00E960D0" w:rsidP="00E960D0">
            <w:r w:rsidRPr="002776DB">
              <w:t>ERC/REC 70-03</w:t>
            </w:r>
          </w:p>
        </w:tc>
        <w:tc>
          <w:tcPr>
            <w:tcW w:w="2268" w:type="dxa"/>
          </w:tcPr>
          <w:p w:rsidR="00E960D0" w:rsidRPr="002776DB" w:rsidRDefault="00E960D0" w:rsidP="00E960D0">
            <w:r w:rsidRPr="002776DB">
              <w:t>Non-Specific SRDs</w:t>
            </w:r>
          </w:p>
        </w:tc>
        <w:tc>
          <w:tcPr>
            <w:tcW w:w="1418" w:type="dxa"/>
          </w:tcPr>
          <w:p w:rsidR="00E960D0" w:rsidRPr="002776DB" w:rsidRDefault="00E960D0" w:rsidP="00E960D0"/>
        </w:tc>
        <w:tc>
          <w:tcPr>
            <w:tcW w:w="1417" w:type="dxa"/>
          </w:tcPr>
          <w:p w:rsidR="00E960D0" w:rsidRPr="002776DB" w:rsidRDefault="00E960D0" w:rsidP="00E960D0">
            <w:r w:rsidRPr="002776DB">
              <w:t>EN 300 440</w:t>
            </w:r>
          </w:p>
        </w:tc>
        <w:tc>
          <w:tcPr>
            <w:tcW w:w="2561" w:type="dxa"/>
          </w:tcPr>
          <w:p w:rsidR="00E960D0" w:rsidRPr="002776DB" w:rsidRDefault="00E960D0" w:rsidP="00B53DF9">
            <w:pPr>
              <w:jc w:val="left"/>
            </w:pPr>
            <w:r w:rsidRPr="002776DB">
              <w:t>Within the band 5725-5875 MHz</w:t>
            </w:r>
          </w:p>
        </w:tc>
      </w:tr>
      <w:tr w:rsidR="00E960D0" w:rsidRPr="002776DB" w:rsidTr="00B53DF9">
        <w:trPr>
          <w:trHeight w:val="706"/>
        </w:trPr>
        <w:tc>
          <w:tcPr>
            <w:tcW w:w="1785" w:type="dxa"/>
            <w:vMerge/>
          </w:tcPr>
          <w:p w:rsidR="00E960D0" w:rsidRPr="002776DB" w:rsidRDefault="00E960D0" w:rsidP="00E960D0"/>
        </w:tc>
        <w:tc>
          <w:tcPr>
            <w:tcW w:w="2552" w:type="dxa"/>
            <w:vMerge/>
          </w:tcPr>
          <w:p w:rsidR="00E960D0" w:rsidRPr="002776DB" w:rsidRDefault="00E960D0" w:rsidP="00E960D0"/>
        </w:tc>
        <w:tc>
          <w:tcPr>
            <w:tcW w:w="1842" w:type="dxa"/>
          </w:tcPr>
          <w:p w:rsidR="00E960D0" w:rsidRPr="002776DB" w:rsidRDefault="00E960D0" w:rsidP="00E960D0">
            <w:r w:rsidRPr="002776DB">
              <w:t>ERC/REC 70-03</w:t>
            </w:r>
          </w:p>
        </w:tc>
        <w:tc>
          <w:tcPr>
            <w:tcW w:w="2268" w:type="dxa"/>
          </w:tcPr>
          <w:p w:rsidR="00E960D0" w:rsidRPr="002776DB" w:rsidRDefault="00E960D0" w:rsidP="00E960D0">
            <w:r w:rsidRPr="002776DB">
              <w:t>Radiodetermination applications</w:t>
            </w:r>
          </w:p>
        </w:tc>
        <w:tc>
          <w:tcPr>
            <w:tcW w:w="1418" w:type="dxa"/>
          </w:tcPr>
          <w:p w:rsidR="00E960D0" w:rsidRPr="002776DB" w:rsidRDefault="00E960D0" w:rsidP="00E960D0"/>
        </w:tc>
        <w:tc>
          <w:tcPr>
            <w:tcW w:w="1417" w:type="dxa"/>
          </w:tcPr>
          <w:p w:rsidR="00E960D0" w:rsidRPr="002776DB" w:rsidRDefault="00E960D0" w:rsidP="00E960D0">
            <w:r w:rsidRPr="002776DB">
              <w:t>EN 302 372</w:t>
            </w:r>
          </w:p>
        </w:tc>
        <w:tc>
          <w:tcPr>
            <w:tcW w:w="2561" w:type="dxa"/>
          </w:tcPr>
          <w:p w:rsidR="00E960D0" w:rsidRPr="002776DB" w:rsidRDefault="00E960D0" w:rsidP="00B53DF9">
            <w:pPr>
              <w:jc w:val="left"/>
            </w:pPr>
            <w:r w:rsidRPr="002776DB">
              <w:t>Within the band 4500-7000 MHz for</w:t>
            </w:r>
            <w:r w:rsidR="00B53DF9">
              <w:t xml:space="preserve"> </w:t>
            </w:r>
            <w:r w:rsidRPr="002776DB">
              <w:t>TLPR application</w:t>
            </w:r>
          </w:p>
        </w:tc>
      </w:tr>
    </w:tbl>
    <w:p w:rsidR="002776DB" w:rsidRDefault="002776DB" w:rsidP="00371906">
      <w:pPr>
        <w:sectPr w:rsidR="002776DB" w:rsidSect="002776DB">
          <w:headerReference w:type="first" r:id="rId24"/>
          <w:pgSz w:w="16840" w:h="11907" w:orient="landscape" w:code="9"/>
          <w:pgMar w:top="1134" w:right="1440" w:bottom="1134" w:left="1440" w:header="709" w:footer="709" w:gutter="0"/>
          <w:cols w:space="708"/>
          <w:titlePg/>
          <w:docGrid w:linePitch="360"/>
        </w:sectPr>
      </w:pPr>
    </w:p>
    <w:p w:rsidR="002776DB" w:rsidRDefault="002776DB" w:rsidP="002776DB">
      <w:r w:rsidRPr="002776DB">
        <w:lastRenderedPageBreak/>
        <w:fldChar w:fldCharType="begin"/>
      </w:r>
      <w:r w:rsidRPr="002776DB">
        <w:instrText xml:space="preserve"> REF _Ref431306728 \h </w:instrText>
      </w:r>
      <w:r w:rsidRPr="002776DB">
        <w:fldChar w:fldCharType="separate"/>
      </w:r>
      <w:r w:rsidR="006D516A" w:rsidRPr="002776DB">
        <w:t xml:space="preserve">Figure </w:t>
      </w:r>
      <w:r w:rsidR="006D516A">
        <w:rPr>
          <w:noProof/>
        </w:rPr>
        <w:t>8</w:t>
      </w:r>
      <w:r w:rsidRPr="002776DB">
        <w:fldChar w:fldCharType="end"/>
      </w:r>
      <w:r w:rsidRPr="002776DB">
        <w:t xml:space="preserve"> below is an overview of the systems/services being considered in the compatibility studies with respect to Wireless Access Services / RLAN in the band 5725-5925 MHz:</w:t>
      </w:r>
    </w:p>
    <w:p w:rsidR="00E960D0" w:rsidRPr="002776DB" w:rsidRDefault="00E960D0" w:rsidP="00371906"/>
    <w:bookmarkStart w:id="65" w:name="_MON_1455543561"/>
    <w:bookmarkEnd w:id="65"/>
    <w:p w:rsidR="00A87954" w:rsidRPr="002776DB" w:rsidRDefault="00BF4696" w:rsidP="002F4820">
      <w:pPr>
        <w:pStyle w:val="ECCFiguregraphcentered"/>
        <w:keepNext/>
        <w:rPr>
          <w:lang w:val="en-GB"/>
        </w:rPr>
      </w:pPr>
      <w:r w:rsidRPr="002776DB">
        <w:rPr>
          <w:lang w:val="en-GB"/>
        </w:rPr>
        <w:object w:dxaOrig="19845" w:dyaOrig="7665" w14:anchorId="63BFBC2D">
          <v:shape id="_x0000_i1026" type="#_x0000_t75" style="width:503pt;height:195pt" o:ole="">
            <v:imagedata r:id="rId25" o:title=""/>
          </v:shape>
          <o:OLEObject Type="Embed" ProgID="Word.Picture.8" ShapeID="_x0000_i1026" DrawAspect="Content" ObjectID="_1515562969" r:id="rId26"/>
        </w:object>
      </w:r>
      <w:bookmarkStart w:id="66" w:name="_Ref384070542"/>
    </w:p>
    <w:p w:rsidR="00E960D0" w:rsidRPr="002776DB" w:rsidRDefault="00E960D0" w:rsidP="00A87954">
      <w:pPr>
        <w:pStyle w:val="Caption"/>
        <w:rPr>
          <w:lang w:val="en-GB"/>
        </w:rPr>
      </w:pPr>
      <w:bookmarkStart w:id="67" w:name="_Ref431306728"/>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8</w:t>
      </w:r>
      <w:r w:rsidRPr="002776DB">
        <w:rPr>
          <w:lang w:val="en-GB"/>
        </w:rPr>
        <w:fldChar w:fldCharType="end"/>
      </w:r>
      <w:bookmarkEnd w:id="66"/>
      <w:bookmarkEnd w:id="67"/>
      <w:r w:rsidRPr="002776DB">
        <w:rPr>
          <w:lang w:val="en-GB"/>
        </w:rPr>
        <w:t>: Overview of systems/services considered in the Report within the band 5725-5925 MHz</w:t>
      </w:r>
    </w:p>
    <w:p w:rsidR="00BF4696" w:rsidRPr="002776DB" w:rsidRDefault="00BF4696" w:rsidP="00BF4696">
      <w:pPr>
        <w:pStyle w:val="Heading2"/>
        <w:rPr>
          <w:lang w:val="en-GB"/>
        </w:rPr>
      </w:pPr>
      <w:bookmarkStart w:id="68" w:name="_Toc401009001"/>
      <w:bookmarkStart w:id="69" w:name="_Toc441670124"/>
      <w:r w:rsidRPr="002776DB">
        <w:rPr>
          <w:lang w:val="en-GB"/>
        </w:rPr>
        <w:t>Transportation systems</w:t>
      </w:r>
      <w:bookmarkEnd w:id="68"/>
      <w:bookmarkEnd w:id="69"/>
    </w:p>
    <w:p w:rsidR="00BF4696" w:rsidRPr="002776DB" w:rsidRDefault="00BF4696">
      <w:r w:rsidRPr="002776DB">
        <w:t xml:space="preserve">This Report considers the following </w:t>
      </w:r>
      <w:r w:rsidR="008B58F7" w:rsidRPr="002776DB">
        <w:t xml:space="preserve">transportation </w:t>
      </w:r>
      <w:r w:rsidRPr="002776DB">
        <w:t>applications operating in the 5.8 GHz range:</w:t>
      </w:r>
    </w:p>
    <w:p w:rsidR="00BF4696" w:rsidRPr="002776DB" w:rsidRDefault="00BF4696" w:rsidP="00BF4696">
      <w:pPr>
        <w:pStyle w:val="ECCBulletsLv1"/>
      </w:pPr>
      <w:r w:rsidRPr="002776DB">
        <w:t>Intelligent transportation systems (ITS) in the bands 5875-5905, 5905-5925 and 5855-5875 MHz;</w:t>
      </w:r>
    </w:p>
    <w:p w:rsidR="00BF4696" w:rsidRPr="002776DB" w:rsidRDefault="00BF4696" w:rsidP="00BF4696">
      <w:pPr>
        <w:pStyle w:val="ECCBulletsLv1"/>
      </w:pPr>
      <w:r w:rsidRPr="002776DB">
        <w:t>Road-tolling applications in the band 5795-5915 MHz (also named as CEN-DSRC in Europe)</w:t>
      </w:r>
    </w:p>
    <w:p w:rsidR="00BF4696" w:rsidRPr="002776DB" w:rsidRDefault="00BF4696" w:rsidP="00BF4696">
      <w:pPr>
        <w:pStyle w:val="ECCBulletsLv1"/>
      </w:pPr>
      <w:r w:rsidRPr="002776DB">
        <w:t>Public transport automation systems used at a national level in the 5.915-5.935 GHz band.</w:t>
      </w:r>
    </w:p>
    <w:p w:rsidR="00BF4696" w:rsidRPr="002776DB" w:rsidRDefault="00BF4696" w:rsidP="00BF4696">
      <w:r w:rsidRPr="002776DB">
        <w:t>Note: DSRC (Dedicated Short Range Communication) is differently used in Europe and the US:</w:t>
      </w:r>
    </w:p>
    <w:p w:rsidR="00BF4696" w:rsidRPr="002776DB" w:rsidRDefault="00BF4696">
      <w:pPr>
        <w:pStyle w:val="ECCBulletsLv1"/>
      </w:pPr>
      <w:r w:rsidRPr="002776DB">
        <w:t xml:space="preserve">Europe: CEN-DSRC is used for road tolling systems in the band 5795-5815 MHz, ITS refers to </w:t>
      </w:r>
      <w:r w:rsidR="008B58F7" w:rsidRPr="002776DB">
        <w:t xml:space="preserve">transportation </w:t>
      </w:r>
      <w:r w:rsidRPr="002776DB">
        <w:t>systems in the band 5855-5925 MHz</w:t>
      </w:r>
    </w:p>
    <w:p w:rsidR="00BF4696" w:rsidRPr="002776DB" w:rsidRDefault="00BF4696">
      <w:pPr>
        <w:pStyle w:val="ECCBulletsLv1"/>
      </w:pPr>
      <w:r w:rsidRPr="002776DB">
        <w:t xml:space="preserve">US: DSRC refers to </w:t>
      </w:r>
      <w:r w:rsidR="008B58F7" w:rsidRPr="002776DB">
        <w:t xml:space="preserve">transportation </w:t>
      </w:r>
      <w:r w:rsidRPr="002776DB">
        <w:t>systems in the band 5855-5925 MHz; road tolling in the band 5795-5815 MHz is not available.</w:t>
      </w:r>
    </w:p>
    <w:p w:rsidR="00787FAD" w:rsidRPr="002776DB" w:rsidRDefault="00787FAD" w:rsidP="00E87951">
      <w:pPr>
        <w:pStyle w:val="ECCBulletsLv1"/>
        <w:numPr>
          <w:ilvl w:val="0"/>
          <w:numId w:val="0"/>
        </w:numPr>
      </w:pPr>
      <w:r w:rsidRPr="002776DB">
        <w:t xml:space="preserve">ETSI TC ITS evaluated interference effects presented in TR 102 960 </w:t>
      </w:r>
      <w:r w:rsidR="00B53DF9">
        <w:fldChar w:fldCharType="begin"/>
      </w:r>
      <w:r w:rsidR="00B53DF9">
        <w:instrText xml:space="preserve"> REF _Ref441569432 \n \h </w:instrText>
      </w:r>
      <w:r w:rsidR="00B53DF9">
        <w:fldChar w:fldCharType="separate"/>
      </w:r>
      <w:r w:rsidR="006D516A">
        <w:t>[34]</w:t>
      </w:r>
      <w:r w:rsidR="00B53DF9">
        <w:fldChar w:fldCharType="end"/>
      </w:r>
      <w:r w:rsidRPr="002776DB">
        <w:t xml:space="preserve"> and developed mitigation methods to avoid interference from ITS into road tolling described in TS 102 792</w:t>
      </w:r>
      <w:r w:rsidR="00FE106C" w:rsidRPr="002776DB">
        <w:t xml:space="preserve"> </w:t>
      </w:r>
      <w:r w:rsidR="00FE106C" w:rsidRPr="002776DB">
        <w:fldChar w:fldCharType="begin"/>
      </w:r>
      <w:r w:rsidR="00FE106C" w:rsidRPr="002776DB">
        <w:instrText xml:space="preserve"> REF _Ref412645496 \r \h </w:instrText>
      </w:r>
      <w:r w:rsidR="00FE106C" w:rsidRPr="002776DB">
        <w:fldChar w:fldCharType="separate"/>
      </w:r>
      <w:r w:rsidR="006D516A">
        <w:t>[35]</w:t>
      </w:r>
      <w:r w:rsidR="00FE106C" w:rsidRPr="002776DB">
        <w:fldChar w:fldCharType="end"/>
      </w:r>
      <w:r w:rsidRPr="002776DB">
        <w:t>.</w:t>
      </w:r>
    </w:p>
    <w:p w:rsidR="00BF4696" w:rsidRPr="002776DB" w:rsidRDefault="00BF4696" w:rsidP="00BF4696">
      <w:pPr>
        <w:pStyle w:val="Heading3"/>
        <w:rPr>
          <w:lang w:val="en-GB"/>
        </w:rPr>
      </w:pPr>
      <w:bookmarkStart w:id="70" w:name="_Toc401009002"/>
      <w:bookmarkStart w:id="71" w:name="_Toc441670125"/>
      <w:r w:rsidRPr="002776DB">
        <w:rPr>
          <w:lang w:val="en-GB"/>
        </w:rPr>
        <w:t>Intelligent transportation systems (ITS) in the bands 5875-5905, 5905-5925 and 5855-5875 MHz</w:t>
      </w:r>
      <w:bookmarkEnd w:id="70"/>
      <w:bookmarkEnd w:id="71"/>
    </w:p>
    <w:p w:rsidR="00BF4696" w:rsidRPr="002776DB" w:rsidRDefault="00BF4696" w:rsidP="00BF4696">
      <w:pPr>
        <w:pStyle w:val="Heading4"/>
        <w:rPr>
          <w:lang w:val="en-GB"/>
        </w:rPr>
      </w:pPr>
      <w:bookmarkStart w:id="72" w:name="_Toc401009003"/>
      <w:bookmarkStart w:id="73" w:name="_Toc441670126"/>
      <w:r w:rsidRPr="002776DB">
        <w:rPr>
          <w:lang w:val="en-GB"/>
        </w:rPr>
        <w:t>Regulations applicable to ITS</w:t>
      </w:r>
      <w:bookmarkEnd w:id="72"/>
      <w:bookmarkEnd w:id="73"/>
    </w:p>
    <w:p w:rsidR="00BF4696" w:rsidRPr="002776DB" w:rsidRDefault="00BF4696" w:rsidP="00BF4696">
      <w:r w:rsidRPr="002776DB">
        <w:t xml:space="preserve">The conditions of use of ITS in the band 5855-5925 MHz have been split into three sub-bands in which different regulations and status apply: </w:t>
      </w:r>
    </w:p>
    <w:p w:rsidR="00BF4696" w:rsidRPr="002776DB" w:rsidRDefault="00BF4696" w:rsidP="00BF4696">
      <w:pPr>
        <w:pStyle w:val="ECCBulletsLv1"/>
      </w:pPr>
      <w:r w:rsidRPr="002776DB">
        <w:t>5875-5905 MHz: this band is designated through EC Decision 2008/671</w:t>
      </w:r>
      <w:r w:rsidR="006D516A">
        <w:t>/EC</w:t>
      </w:r>
      <w:r w:rsidR="00AB15BA" w:rsidRPr="002776DB">
        <w:t xml:space="preserve"> </w:t>
      </w:r>
      <w:r w:rsidR="00AB15BA" w:rsidRPr="002776DB">
        <w:fldChar w:fldCharType="begin"/>
      </w:r>
      <w:r w:rsidR="00AB15BA" w:rsidRPr="002776DB">
        <w:instrText xml:space="preserve"> REF _Ref409540483 \r \h </w:instrText>
      </w:r>
      <w:r w:rsidR="00AB15BA" w:rsidRPr="002776DB">
        <w:fldChar w:fldCharType="separate"/>
      </w:r>
      <w:r w:rsidR="006D516A">
        <w:t>[10]</w:t>
      </w:r>
      <w:r w:rsidR="00AB15BA" w:rsidRPr="002776DB">
        <w:fldChar w:fldCharType="end"/>
      </w:r>
      <w:r w:rsidRPr="002776DB">
        <w:t xml:space="preserve"> and ECC</w:t>
      </w:r>
      <w:r w:rsidR="00B53DF9">
        <w:t>/DEC/(</w:t>
      </w:r>
      <w:r w:rsidRPr="002776DB">
        <w:t>08)01</w:t>
      </w:r>
      <w:r w:rsidR="00AB15BA" w:rsidRPr="002776DB">
        <w:t xml:space="preserve"> </w:t>
      </w:r>
      <w:r w:rsidR="00AB15BA" w:rsidRPr="002776DB">
        <w:fldChar w:fldCharType="begin"/>
      </w:r>
      <w:r w:rsidR="00AB15BA" w:rsidRPr="002776DB">
        <w:instrText xml:space="preserve"> REF _Ref409540496 \r \h </w:instrText>
      </w:r>
      <w:r w:rsidR="00AB15BA" w:rsidRPr="002776DB">
        <w:fldChar w:fldCharType="separate"/>
      </w:r>
      <w:r w:rsidR="006D516A">
        <w:t>[11]</w:t>
      </w:r>
      <w:r w:rsidR="00AB15BA" w:rsidRPr="002776DB">
        <w:fldChar w:fldCharType="end"/>
      </w:r>
      <w:r w:rsidRPr="002776DB">
        <w:t xml:space="preserve"> for ITS safety-related applications.</w:t>
      </w:r>
    </w:p>
    <w:p w:rsidR="00BF4696" w:rsidRPr="002776DB" w:rsidRDefault="00BF4696" w:rsidP="00BF4696">
      <w:pPr>
        <w:pStyle w:val="ECCBulletsLv1"/>
      </w:pPr>
      <w:r w:rsidRPr="002776DB">
        <w:t>5905-5925 MHz: this band is identified in ECC</w:t>
      </w:r>
      <w:r w:rsidR="008A1E1B" w:rsidRPr="002776DB">
        <w:t>/DEC/</w:t>
      </w:r>
      <w:r w:rsidRPr="002776DB">
        <w:t>(08)01</w:t>
      </w:r>
      <w:r w:rsidR="00B53DF9">
        <w:t xml:space="preserve"> </w:t>
      </w:r>
      <w:r w:rsidRPr="002776DB">
        <w:t>as potential extension band for ITS.</w:t>
      </w:r>
    </w:p>
    <w:p w:rsidR="00E10B16" w:rsidRPr="002776DB" w:rsidRDefault="00BF4696" w:rsidP="00E10B16">
      <w:pPr>
        <w:pStyle w:val="ECCBulletsLv1"/>
      </w:pPr>
      <w:r w:rsidRPr="002776DB">
        <w:t>5855-5875 MHz: the band is recommended to be made available for ITS non-safety related applications through ECC</w:t>
      </w:r>
      <w:r w:rsidR="008A1E1B" w:rsidRPr="002776DB">
        <w:t>/REC/</w:t>
      </w:r>
      <w:r w:rsidRPr="002776DB">
        <w:t>(08)01</w:t>
      </w:r>
      <w:r w:rsidR="00AB15BA" w:rsidRPr="002776DB">
        <w:t xml:space="preserve"> </w:t>
      </w:r>
      <w:r w:rsidR="00AB15BA" w:rsidRPr="002776DB">
        <w:fldChar w:fldCharType="begin"/>
      </w:r>
      <w:r w:rsidR="00AB15BA" w:rsidRPr="002776DB">
        <w:instrText xml:space="preserve"> REF _Ref409540521 \r \h </w:instrText>
      </w:r>
      <w:r w:rsidR="00AB15BA" w:rsidRPr="002776DB">
        <w:fldChar w:fldCharType="separate"/>
      </w:r>
      <w:r w:rsidR="006D516A">
        <w:t>[12]</w:t>
      </w:r>
      <w:r w:rsidR="00AB15BA" w:rsidRPr="002776DB">
        <w:fldChar w:fldCharType="end"/>
      </w:r>
      <w:r w:rsidRPr="002776DB">
        <w:t xml:space="preserve">. </w:t>
      </w:r>
      <w:bookmarkStart w:id="74" w:name="_Toc401009004"/>
    </w:p>
    <w:p w:rsidR="00BF4696" w:rsidRPr="002776DB" w:rsidRDefault="00BF4696" w:rsidP="00487ED3">
      <w:pPr>
        <w:pStyle w:val="Heading4"/>
        <w:keepNext/>
        <w:rPr>
          <w:lang w:val="en-GB"/>
        </w:rPr>
      </w:pPr>
      <w:bookmarkStart w:id="75" w:name="_Toc441670127"/>
      <w:r w:rsidRPr="002776DB">
        <w:rPr>
          <w:lang w:val="en-GB"/>
        </w:rPr>
        <w:lastRenderedPageBreak/>
        <w:t>ITS General description</w:t>
      </w:r>
      <w:bookmarkEnd w:id="74"/>
      <w:bookmarkEnd w:id="75"/>
    </w:p>
    <w:p w:rsidR="00BF4696" w:rsidRPr="002776DB" w:rsidRDefault="00BF4696" w:rsidP="00487ED3">
      <w:pPr>
        <w:keepNext/>
      </w:pPr>
      <w:r w:rsidRPr="002776DB">
        <w:t>Radiocommunication systems in the 5 GHz range can today offer communications with a high data rate, ranges up to 1 000 m, low weather-dependence, and global compatibility and interoperability for ITS communication.</w:t>
      </w:r>
    </w:p>
    <w:p w:rsidR="00BF4696" w:rsidRPr="002776DB" w:rsidRDefault="00BF4696" w:rsidP="00BF4696">
      <w:r w:rsidRPr="002776DB">
        <w:t xml:space="preserve">The connectivity required by </w:t>
      </w:r>
      <w:r w:rsidR="004E52D7" w:rsidRPr="002776DB">
        <w:t>the applications can be summaris</w:t>
      </w:r>
      <w:r w:rsidRPr="002776DB">
        <w:t>ed as:</w:t>
      </w:r>
    </w:p>
    <w:p w:rsidR="00BF4696" w:rsidRPr="002776DB" w:rsidRDefault="00BF4696" w:rsidP="00E10B16">
      <w:pPr>
        <w:pStyle w:val="ECCNumberedList"/>
        <w:numPr>
          <w:ilvl w:val="0"/>
          <w:numId w:val="36"/>
        </w:numPr>
      </w:pPr>
      <w:r w:rsidRPr="002776DB">
        <w:t>Inter-Vehicles Communications  (IVC) (this includes multi-hop routing involving several vehicles):</w:t>
      </w:r>
    </w:p>
    <w:p w:rsidR="00BF4696" w:rsidRPr="002776DB" w:rsidRDefault="00BF4696" w:rsidP="00E10B16">
      <w:pPr>
        <w:pStyle w:val="ECCBulletsLv1"/>
      </w:pPr>
      <w:r w:rsidRPr="002776DB">
        <w:t>Linear (e.g. for convoys of vehicles);</w:t>
      </w:r>
    </w:p>
    <w:p w:rsidR="00BF4696" w:rsidRPr="002776DB" w:rsidRDefault="00BF4696" w:rsidP="00E10B16">
      <w:pPr>
        <w:pStyle w:val="ECCBulletsLv1"/>
      </w:pPr>
      <w:r w:rsidRPr="002776DB">
        <w:t>Vehicle cluster covering several lanes (e.g. for lane management, overtaking assist).</w:t>
      </w:r>
    </w:p>
    <w:p w:rsidR="00BF4696" w:rsidRPr="002776DB" w:rsidRDefault="00BF4696" w:rsidP="00E10B16">
      <w:pPr>
        <w:pStyle w:val="ECCNumberedList"/>
      </w:pPr>
      <w:r w:rsidRPr="002776DB">
        <w:t>Vehicle to Roadside (uplink) V2R and Roadside to Vehicle R2V (downlink):</w:t>
      </w:r>
    </w:p>
    <w:p w:rsidR="00BF4696" w:rsidRPr="002776DB" w:rsidRDefault="00BF4696" w:rsidP="00E10B16">
      <w:pPr>
        <w:pStyle w:val="ECCBulletsLv1"/>
      </w:pPr>
      <w:r w:rsidRPr="002776DB">
        <w:t>One vehicle to beacon;</w:t>
      </w:r>
    </w:p>
    <w:p w:rsidR="00BF4696" w:rsidRPr="002776DB" w:rsidRDefault="00BF4696" w:rsidP="00E10B16">
      <w:pPr>
        <w:pStyle w:val="ECCBulletsLv1"/>
      </w:pPr>
      <w:r w:rsidRPr="002776DB">
        <w:t>Beacon to one vehicle;</w:t>
      </w:r>
    </w:p>
    <w:p w:rsidR="00BF4696" w:rsidRPr="002776DB" w:rsidRDefault="00BF4696" w:rsidP="00E10B16">
      <w:pPr>
        <w:pStyle w:val="ECCBulletsLv1"/>
      </w:pPr>
      <w:r w:rsidRPr="002776DB">
        <w:t>Beacon to many vehicles (broadcast, short range and long range);</w:t>
      </w:r>
    </w:p>
    <w:p w:rsidR="00BF4696" w:rsidRPr="002776DB" w:rsidRDefault="00BF4696" w:rsidP="00E10B16">
      <w:pPr>
        <w:pStyle w:val="ECCBulletsLv1"/>
      </w:pPr>
      <w:r w:rsidRPr="002776DB">
        <w:t>Beacon to selected vehicles.</w:t>
      </w:r>
    </w:p>
    <w:p w:rsidR="00BF4696" w:rsidRPr="002776DB" w:rsidRDefault="00BF4696" w:rsidP="00E10B16">
      <w:pPr>
        <w:pStyle w:val="ECCNumberedList"/>
      </w:pPr>
      <w:r w:rsidRPr="002776DB">
        <w:t>Cluster of vehicles communication, including to roadside beacon.</w:t>
      </w:r>
    </w:p>
    <w:p w:rsidR="00BF4696" w:rsidRPr="002776DB" w:rsidRDefault="00BF4696" w:rsidP="00BF4696">
      <w:r w:rsidRPr="002776DB">
        <w:t>This is further described in ECC Report 101</w:t>
      </w:r>
      <w:r w:rsidR="00AB15BA" w:rsidRPr="002776DB">
        <w:t xml:space="preserve"> </w:t>
      </w:r>
      <w:r w:rsidR="00AB15BA" w:rsidRPr="002776DB">
        <w:fldChar w:fldCharType="begin"/>
      </w:r>
      <w:r w:rsidR="00AB15BA" w:rsidRPr="002776DB">
        <w:instrText xml:space="preserve"> REF _Ref409540574 \r \h </w:instrText>
      </w:r>
      <w:r w:rsidR="00AB15BA" w:rsidRPr="002776DB">
        <w:fldChar w:fldCharType="separate"/>
      </w:r>
      <w:r w:rsidR="006D516A">
        <w:t>[13]</w:t>
      </w:r>
      <w:r w:rsidR="00AB15BA" w:rsidRPr="002776DB">
        <w:fldChar w:fldCharType="end"/>
      </w:r>
      <w:r w:rsidRPr="002776DB">
        <w:t>.</w:t>
      </w:r>
    </w:p>
    <w:p w:rsidR="00BF4696" w:rsidRPr="002776DB" w:rsidRDefault="00BF4696" w:rsidP="00E10B16">
      <w:pPr>
        <w:pStyle w:val="Heading4"/>
        <w:rPr>
          <w:lang w:val="en-GB"/>
        </w:rPr>
      </w:pPr>
      <w:bookmarkStart w:id="76" w:name="_Toc401009005"/>
      <w:bookmarkStart w:id="77" w:name="_Toc441670128"/>
      <w:r w:rsidRPr="002776DB">
        <w:rPr>
          <w:lang w:val="en-GB"/>
        </w:rPr>
        <w:t>ITS Technical characteristics</w:t>
      </w:r>
      <w:bookmarkEnd w:id="76"/>
      <w:bookmarkEnd w:id="77"/>
    </w:p>
    <w:p w:rsidR="00BF4696" w:rsidRPr="002776DB" w:rsidRDefault="00BF4696" w:rsidP="00BF4696">
      <w:r w:rsidRPr="002776DB">
        <w:t xml:space="preserve">ITS technical characteristics are provided in </w:t>
      </w:r>
      <w:r w:rsidRPr="002776DB">
        <w:fldChar w:fldCharType="begin"/>
      </w:r>
      <w:r w:rsidRPr="002776DB">
        <w:instrText xml:space="preserve"> REF _Ref387332674 \r \h </w:instrText>
      </w:r>
      <w:r w:rsidRPr="002776DB">
        <w:fldChar w:fldCharType="separate"/>
      </w:r>
      <w:r w:rsidR="006D516A">
        <w:t>ANNEX 1:</w:t>
      </w:r>
      <w:r w:rsidRPr="002776DB">
        <w:fldChar w:fldCharType="end"/>
      </w:r>
      <w:r w:rsidRPr="002776DB">
        <w:t>.</w:t>
      </w:r>
    </w:p>
    <w:p w:rsidR="00BF4696" w:rsidRPr="002776DB" w:rsidRDefault="00BF4696" w:rsidP="00E10B16">
      <w:pPr>
        <w:pStyle w:val="Heading3"/>
        <w:rPr>
          <w:lang w:val="en-GB"/>
        </w:rPr>
      </w:pPr>
      <w:bookmarkStart w:id="78" w:name="_Toc401009006"/>
      <w:bookmarkStart w:id="79" w:name="_Toc441670129"/>
      <w:r w:rsidRPr="002776DB">
        <w:rPr>
          <w:lang w:val="en-GB"/>
        </w:rPr>
        <w:t>Road-tolling applications in the band 5795-5815 MHz</w:t>
      </w:r>
      <w:bookmarkEnd w:id="78"/>
      <w:bookmarkEnd w:id="79"/>
    </w:p>
    <w:p w:rsidR="00BF4696" w:rsidRPr="002776DB" w:rsidRDefault="00BF4696" w:rsidP="00BF4696">
      <w:r w:rsidRPr="002776DB">
        <w:t>ECC/DEC/(02)01</w:t>
      </w:r>
      <w:r w:rsidR="00A86771" w:rsidRPr="002776DB">
        <w:t xml:space="preserve"> </w:t>
      </w:r>
      <w:r w:rsidRPr="002776DB">
        <w:t>has identified the frequencies for RTTT applications in the band 5.795-5.815 GHz, ECC/DEC(02)01 has been withdrawn by ECC/DEC(12)04</w:t>
      </w:r>
      <w:r w:rsidR="00AB15BA" w:rsidRPr="002776DB">
        <w:t xml:space="preserve"> </w:t>
      </w:r>
      <w:r w:rsidR="00AB15BA" w:rsidRPr="002776DB">
        <w:fldChar w:fldCharType="begin"/>
      </w:r>
      <w:r w:rsidR="00AB15BA" w:rsidRPr="002776DB">
        <w:instrText xml:space="preserve"> REF _Ref409540656 \r \h </w:instrText>
      </w:r>
      <w:r w:rsidR="00AB15BA" w:rsidRPr="002776DB">
        <w:fldChar w:fldCharType="separate"/>
      </w:r>
      <w:r w:rsidR="006D516A">
        <w:t>[14]</w:t>
      </w:r>
      <w:r w:rsidR="00AB15BA" w:rsidRPr="002776DB">
        <w:fldChar w:fldCharType="end"/>
      </w:r>
      <w:r w:rsidRPr="002776DB">
        <w:t xml:space="preserve">. </w:t>
      </w:r>
    </w:p>
    <w:p w:rsidR="00BF4696" w:rsidRPr="002776DB" w:rsidRDefault="00BF4696" w:rsidP="00BF4696">
      <w:r w:rsidRPr="002776DB">
        <w:t>The frequency bands 5795-5805 MHz is identified in ERC</w:t>
      </w:r>
      <w:r w:rsidR="00B53DF9">
        <w:t>/</w:t>
      </w:r>
      <w:r w:rsidRPr="002776DB">
        <w:t>R</w:t>
      </w:r>
      <w:r w:rsidR="00B53DF9">
        <w:t>EC</w:t>
      </w:r>
      <w:r w:rsidRPr="002776DB">
        <w:t xml:space="preserve"> 70-03</w:t>
      </w:r>
      <w:r w:rsidR="00AB15BA" w:rsidRPr="002776DB">
        <w:t xml:space="preserve"> </w:t>
      </w:r>
      <w:r w:rsidR="000A085E" w:rsidRPr="002776DB">
        <w:fldChar w:fldCharType="begin"/>
      </w:r>
      <w:r w:rsidR="000A085E" w:rsidRPr="002776DB">
        <w:instrText xml:space="preserve"> REF _Ref421784789 \r \h </w:instrText>
      </w:r>
      <w:r w:rsidR="000A085E" w:rsidRPr="002776DB">
        <w:fldChar w:fldCharType="separate"/>
      </w:r>
      <w:r w:rsidR="006D516A">
        <w:t>[15]</w:t>
      </w:r>
      <w:r w:rsidR="000A085E" w:rsidRPr="002776DB">
        <w:fldChar w:fldCharType="end"/>
      </w:r>
      <w:r w:rsidRPr="002776DB">
        <w:t xml:space="preserve">, Annex 5, for TTT, with possible extension to 5815 </w:t>
      </w:r>
      <w:r w:rsidR="0062089C" w:rsidRPr="002776DB">
        <w:t>MHz</w:t>
      </w:r>
      <w:r w:rsidR="0092770D" w:rsidRPr="002776DB">
        <w:t>.</w:t>
      </w:r>
      <w:r w:rsidRPr="002776DB">
        <w:t xml:space="preserve"> The band 5795-5805 MHz is for use by initial road-to-vehicle systems, in particular road toll systems, with an additional sub-band, 5805-5815 MHz, to be used on a national basis to meet the requirements of multi-lane road junctions.</w:t>
      </w:r>
    </w:p>
    <w:p w:rsidR="00BF4696" w:rsidRPr="002776DB" w:rsidRDefault="00BF4696" w:rsidP="000E7D48">
      <w:r w:rsidRPr="002776DB">
        <w:t>The regulatory parameters (maximum power levels) for TTT are given in Annex 5 of ERC/REC 70-03. The road tolling systems parameters used in this Report are taken from the EN 300 674</w:t>
      </w:r>
      <w:r w:rsidR="00AB15BA" w:rsidRPr="002776DB">
        <w:t xml:space="preserve"> </w:t>
      </w:r>
      <w:r w:rsidR="00AB15BA" w:rsidRPr="002776DB">
        <w:fldChar w:fldCharType="begin"/>
      </w:r>
      <w:r w:rsidR="00AB15BA" w:rsidRPr="002776DB">
        <w:instrText xml:space="preserve"> REF _Ref409540896 \r \h </w:instrText>
      </w:r>
      <w:r w:rsidR="00AB15BA" w:rsidRPr="002776DB">
        <w:fldChar w:fldCharType="separate"/>
      </w:r>
      <w:r w:rsidR="006D516A">
        <w:t>[16]</w:t>
      </w:r>
      <w:r w:rsidR="00AB15BA" w:rsidRPr="002776DB">
        <w:fldChar w:fldCharType="end"/>
      </w:r>
      <w:r w:rsidR="00421A5F" w:rsidRPr="002776DB">
        <w:t xml:space="preserve"> </w:t>
      </w:r>
      <w:r w:rsidRPr="002776DB">
        <w:t xml:space="preserve">developed by ETSI and the EN12253 </w:t>
      </w:r>
      <w:r w:rsidR="00AB15BA" w:rsidRPr="002776DB">
        <w:fldChar w:fldCharType="begin"/>
      </w:r>
      <w:r w:rsidR="00AB15BA" w:rsidRPr="002776DB">
        <w:instrText xml:space="preserve"> REF _Ref409540923 \r \h </w:instrText>
      </w:r>
      <w:r w:rsidR="00AB15BA" w:rsidRPr="002776DB">
        <w:fldChar w:fldCharType="separate"/>
      </w:r>
      <w:r w:rsidR="006D516A">
        <w:t>[17]</w:t>
      </w:r>
      <w:r w:rsidR="00AB15BA" w:rsidRPr="002776DB">
        <w:fldChar w:fldCharType="end"/>
      </w:r>
      <w:r w:rsidR="00B53DF9">
        <w:t xml:space="preserve"> </w:t>
      </w:r>
      <w:r w:rsidRPr="002776DB">
        <w:t>developed by CENELEC. It should be noted that the EN 300 674 deals with both Road Side Units (RSU) and On-Board Units (OBU) and is divided in two parts, the part 1 providing general characteristics and test methods, the part 2 containing the essential requirements under article 3.2 of the R&amp;TTE Directive.</w:t>
      </w:r>
    </w:p>
    <w:p w:rsidR="00BF4696" w:rsidRPr="002776DB" w:rsidRDefault="00BF4696" w:rsidP="002D1E66">
      <w:r w:rsidRPr="002776DB">
        <w:t xml:space="preserve">The characteristics, including the protection criteria, of the road toll systems are summarised in </w:t>
      </w:r>
      <w:r w:rsidRPr="002776DB">
        <w:fldChar w:fldCharType="begin"/>
      </w:r>
      <w:r w:rsidRPr="002776DB">
        <w:instrText xml:space="preserve"> REF _Ref387332917 \r \h </w:instrText>
      </w:r>
      <w:r w:rsidRPr="002776DB">
        <w:fldChar w:fldCharType="separate"/>
      </w:r>
      <w:r w:rsidR="006D516A">
        <w:t>ANNEX 2:</w:t>
      </w:r>
      <w:r w:rsidRPr="002776DB">
        <w:fldChar w:fldCharType="end"/>
      </w:r>
      <w:r w:rsidRPr="002776DB">
        <w:t>.</w:t>
      </w:r>
    </w:p>
    <w:p w:rsidR="00E10B16" w:rsidRPr="002776DB" w:rsidRDefault="00E10B16" w:rsidP="00487ED3">
      <w:pPr>
        <w:pStyle w:val="Heading3"/>
        <w:rPr>
          <w:lang w:val="en-GB"/>
        </w:rPr>
      </w:pPr>
      <w:bookmarkStart w:id="80" w:name="_Toc401009007"/>
      <w:bookmarkStart w:id="81" w:name="_Toc441670130"/>
      <w:r w:rsidRPr="002776DB">
        <w:rPr>
          <w:lang w:val="en-GB"/>
        </w:rPr>
        <w:lastRenderedPageBreak/>
        <w:t>Systems for public transport automation in the 5.915-5.935 GHz band</w:t>
      </w:r>
      <w:bookmarkEnd w:id="80"/>
      <w:bookmarkEnd w:id="81"/>
    </w:p>
    <w:p w:rsidR="00E10B16" w:rsidRPr="002776DB" w:rsidRDefault="00E10B16" w:rsidP="00487ED3">
      <w:pPr>
        <w:keepNext/>
        <w:rPr>
          <w:rStyle w:val="ECCParagraph"/>
        </w:rPr>
      </w:pPr>
      <w:r w:rsidRPr="002776DB">
        <w:rPr>
          <w:rStyle w:val="ECCParagraph"/>
        </w:rPr>
        <w:t xml:space="preserve">The systems allow data exchange between the fixed railway infrastructure and wagons (moving or stationing). </w:t>
      </w:r>
      <w:r w:rsidRPr="002776DB">
        <w:rPr>
          <w:rStyle w:val="ECCParagraph"/>
        </w:rPr>
        <w:fldChar w:fldCharType="begin"/>
      </w:r>
      <w:r w:rsidRPr="002776DB">
        <w:rPr>
          <w:rStyle w:val="ECCParagraph"/>
        </w:rPr>
        <w:instrText xml:space="preserve"> REF _Ref384070829 \h </w:instrText>
      </w:r>
      <w:r w:rsidR="00A066C0" w:rsidRPr="002776DB">
        <w:rPr>
          <w:rStyle w:val="ECCParagraph"/>
        </w:rPr>
        <w:instrText xml:space="preserve"> \* MERGEFORMAT </w:instrText>
      </w:r>
      <w:r w:rsidRPr="002776DB">
        <w:rPr>
          <w:rStyle w:val="ECCParagraph"/>
        </w:rPr>
      </w:r>
      <w:r w:rsidRPr="002776DB">
        <w:rPr>
          <w:rStyle w:val="ECCParagraph"/>
        </w:rPr>
        <w:fldChar w:fldCharType="separate"/>
      </w:r>
      <w:r w:rsidR="006D516A" w:rsidRPr="006D516A">
        <w:rPr>
          <w:rStyle w:val="ECCParagraph"/>
        </w:rPr>
        <w:t>Table 10</w:t>
      </w:r>
      <w:r w:rsidRPr="002776DB">
        <w:rPr>
          <w:rStyle w:val="ECCParagraph"/>
        </w:rPr>
        <w:fldChar w:fldCharType="end"/>
      </w:r>
      <w:r w:rsidRPr="002776DB">
        <w:rPr>
          <w:rStyle w:val="ECCParagraph"/>
        </w:rPr>
        <w:t xml:space="preserve"> summarises the parameters of the system.</w:t>
      </w:r>
    </w:p>
    <w:p w:rsidR="00E10B16" w:rsidRPr="002776DB" w:rsidRDefault="00E10B16" w:rsidP="00487ED3">
      <w:pPr>
        <w:pStyle w:val="Caption"/>
        <w:keepNext/>
        <w:rPr>
          <w:lang w:val="en-GB"/>
        </w:rPr>
      </w:pPr>
      <w:bookmarkStart w:id="82" w:name="_Ref384070829"/>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10</w:t>
      </w:r>
      <w:r w:rsidRPr="002776DB">
        <w:rPr>
          <w:lang w:val="en-GB"/>
        </w:rPr>
        <w:fldChar w:fldCharType="end"/>
      </w:r>
      <w:bookmarkEnd w:id="82"/>
      <w:r w:rsidRPr="002776DB">
        <w:rPr>
          <w:lang w:val="en-GB"/>
        </w:rPr>
        <w:t xml:space="preserve">: Summary of characteristics of the public transport automation systems in the </w:t>
      </w:r>
      <w:r w:rsidR="008A1E1B" w:rsidRPr="002776DB">
        <w:rPr>
          <w:lang w:val="en-GB"/>
        </w:rPr>
        <w:br/>
      </w:r>
      <w:r w:rsidRPr="002776DB">
        <w:rPr>
          <w:lang w:val="en-GB"/>
        </w:rPr>
        <w:t>5.915-5.935 GHz band</w:t>
      </w:r>
    </w:p>
    <w:tbl>
      <w:tblPr>
        <w:tblStyle w:val="ECCTable-redheader"/>
        <w:tblW w:w="8260" w:type="dxa"/>
        <w:tblInd w:w="0" w:type="dxa"/>
        <w:tblLook w:val="04A0" w:firstRow="1" w:lastRow="0" w:firstColumn="1" w:lastColumn="0" w:noHBand="0" w:noVBand="1"/>
      </w:tblPr>
      <w:tblGrid>
        <w:gridCol w:w="3560"/>
        <w:gridCol w:w="4700"/>
      </w:tblGrid>
      <w:tr w:rsidR="00E10B16" w:rsidRPr="002776DB" w:rsidTr="00E10B16">
        <w:trPr>
          <w:cnfStyle w:val="100000000000" w:firstRow="1" w:lastRow="0" w:firstColumn="0" w:lastColumn="0" w:oddVBand="0" w:evenVBand="0" w:oddHBand="0" w:evenHBand="0" w:firstRowFirstColumn="0" w:firstRowLastColumn="0" w:lastRowFirstColumn="0" w:lastRowLastColumn="0"/>
          <w:trHeight w:val="300"/>
        </w:trPr>
        <w:tc>
          <w:tcPr>
            <w:tcW w:w="3560" w:type="dxa"/>
            <w:noWrap/>
            <w:hideMark/>
          </w:tcPr>
          <w:p w:rsidR="00E10B16" w:rsidRPr="002776DB" w:rsidRDefault="00E10B16" w:rsidP="00487ED3">
            <w:pPr>
              <w:keepNext/>
            </w:pPr>
            <w:r w:rsidRPr="002776DB">
              <w:t>Parameter:</w:t>
            </w:r>
          </w:p>
        </w:tc>
        <w:tc>
          <w:tcPr>
            <w:tcW w:w="4700" w:type="dxa"/>
            <w:noWrap/>
            <w:hideMark/>
          </w:tcPr>
          <w:p w:rsidR="00E10B16" w:rsidRPr="002776DB" w:rsidRDefault="00E10B16" w:rsidP="00487ED3">
            <w:pPr>
              <w:keepNext/>
            </w:pPr>
            <w:r w:rsidRPr="002776DB">
              <w:t>Value</w:t>
            </w:r>
          </w:p>
        </w:tc>
      </w:tr>
      <w:tr w:rsidR="00E10B16" w:rsidRPr="002776DB" w:rsidTr="00E10B16">
        <w:trPr>
          <w:trHeight w:val="300"/>
        </w:trPr>
        <w:tc>
          <w:tcPr>
            <w:tcW w:w="3560" w:type="dxa"/>
            <w:noWrap/>
            <w:hideMark/>
          </w:tcPr>
          <w:p w:rsidR="00E10B16" w:rsidRPr="002776DB" w:rsidRDefault="00E10B16" w:rsidP="006408E8">
            <w:pPr>
              <w:jc w:val="left"/>
            </w:pPr>
            <w:r w:rsidRPr="002776DB">
              <w:t xml:space="preserve">Frequency band: </w:t>
            </w:r>
          </w:p>
        </w:tc>
        <w:tc>
          <w:tcPr>
            <w:tcW w:w="4700" w:type="dxa"/>
            <w:noWrap/>
            <w:hideMark/>
          </w:tcPr>
          <w:p w:rsidR="00E10B16" w:rsidRPr="002776DB" w:rsidRDefault="00E10B16" w:rsidP="006408E8">
            <w:pPr>
              <w:jc w:val="left"/>
            </w:pPr>
            <w:r w:rsidRPr="002776DB">
              <w:t>5915-5935 MHz</w:t>
            </w:r>
          </w:p>
        </w:tc>
      </w:tr>
      <w:tr w:rsidR="00E10B16" w:rsidRPr="002776DB" w:rsidTr="00E10B16">
        <w:trPr>
          <w:trHeight w:val="300"/>
        </w:trPr>
        <w:tc>
          <w:tcPr>
            <w:tcW w:w="3560" w:type="dxa"/>
            <w:noWrap/>
            <w:hideMark/>
          </w:tcPr>
          <w:p w:rsidR="00E10B16" w:rsidRPr="002776DB" w:rsidRDefault="00E10B16" w:rsidP="006408E8">
            <w:pPr>
              <w:jc w:val="left"/>
            </w:pPr>
            <w:r w:rsidRPr="002776DB">
              <w:t>Channel bandwidth:</w:t>
            </w:r>
          </w:p>
        </w:tc>
        <w:tc>
          <w:tcPr>
            <w:tcW w:w="4700" w:type="dxa"/>
            <w:noWrap/>
            <w:hideMark/>
          </w:tcPr>
          <w:p w:rsidR="00E10B16" w:rsidRPr="002776DB" w:rsidRDefault="00E10B16" w:rsidP="006408E8">
            <w:pPr>
              <w:jc w:val="left"/>
            </w:pPr>
            <w:r w:rsidRPr="002776DB">
              <w:t>5 MHz</w:t>
            </w:r>
          </w:p>
        </w:tc>
      </w:tr>
      <w:tr w:rsidR="00E10B16" w:rsidRPr="002D293B" w:rsidTr="00E10B16">
        <w:trPr>
          <w:trHeight w:val="300"/>
        </w:trPr>
        <w:tc>
          <w:tcPr>
            <w:tcW w:w="3560" w:type="dxa"/>
            <w:noWrap/>
            <w:hideMark/>
          </w:tcPr>
          <w:p w:rsidR="00E10B16" w:rsidRPr="002776DB" w:rsidRDefault="00E10B16" w:rsidP="006408E8">
            <w:pPr>
              <w:jc w:val="left"/>
            </w:pPr>
            <w:r w:rsidRPr="002776DB">
              <w:t xml:space="preserve">Channel spacing: </w:t>
            </w:r>
          </w:p>
        </w:tc>
        <w:tc>
          <w:tcPr>
            <w:tcW w:w="4700" w:type="dxa"/>
            <w:noWrap/>
            <w:hideMark/>
          </w:tcPr>
          <w:p w:rsidR="00E10B16" w:rsidRPr="009A4DDD" w:rsidRDefault="00E10B16" w:rsidP="006408E8">
            <w:pPr>
              <w:jc w:val="left"/>
              <w:rPr>
                <w:lang w:val="da-DK"/>
              </w:rPr>
            </w:pPr>
            <w:r w:rsidRPr="009A4DDD">
              <w:rPr>
                <w:lang w:val="da-DK"/>
              </w:rPr>
              <w:t>fn = 5915 – 2,5 + 5 n MHz, 1 ≤ n ≤ 4  (n integer)</w:t>
            </w:r>
          </w:p>
        </w:tc>
      </w:tr>
      <w:tr w:rsidR="00E10B16" w:rsidRPr="002776DB" w:rsidTr="00E10B16">
        <w:trPr>
          <w:trHeight w:val="300"/>
        </w:trPr>
        <w:tc>
          <w:tcPr>
            <w:tcW w:w="3560" w:type="dxa"/>
            <w:noWrap/>
            <w:hideMark/>
          </w:tcPr>
          <w:p w:rsidR="00E10B16" w:rsidRPr="002776DB" w:rsidRDefault="00E10B16" w:rsidP="006408E8">
            <w:pPr>
              <w:jc w:val="left"/>
            </w:pPr>
            <w:r w:rsidRPr="002776DB">
              <w:t>Antenna Infrastructure (case A)</w:t>
            </w:r>
          </w:p>
        </w:tc>
        <w:tc>
          <w:tcPr>
            <w:tcW w:w="4700" w:type="dxa"/>
            <w:noWrap/>
            <w:hideMark/>
          </w:tcPr>
          <w:p w:rsidR="00E10B16" w:rsidRPr="002776DB" w:rsidRDefault="00E10B16" w:rsidP="006408E8">
            <w:pPr>
              <w:jc w:val="left"/>
            </w:pPr>
            <w:r w:rsidRPr="002776DB">
              <w:t xml:space="preserve">17 dBi (15°-20° aperture) </w:t>
            </w:r>
          </w:p>
        </w:tc>
      </w:tr>
      <w:tr w:rsidR="00E10B16" w:rsidRPr="002776DB" w:rsidTr="00E10B16">
        <w:trPr>
          <w:trHeight w:val="300"/>
        </w:trPr>
        <w:tc>
          <w:tcPr>
            <w:tcW w:w="3560" w:type="dxa"/>
            <w:noWrap/>
            <w:hideMark/>
          </w:tcPr>
          <w:p w:rsidR="00E10B16" w:rsidRPr="002776DB" w:rsidRDefault="00E10B16" w:rsidP="006408E8">
            <w:pPr>
              <w:jc w:val="left"/>
            </w:pPr>
            <w:r w:rsidRPr="002776DB">
              <w:t>Antenna Infrastructure (case B)</w:t>
            </w:r>
          </w:p>
        </w:tc>
        <w:tc>
          <w:tcPr>
            <w:tcW w:w="4700" w:type="dxa"/>
            <w:noWrap/>
            <w:hideMark/>
          </w:tcPr>
          <w:p w:rsidR="00E10B16" w:rsidRPr="002776DB" w:rsidRDefault="00E10B16" w:rsidP="006408E8">
            <w:pPr>
              <w:jc w:val="left"/>
            </w:pPr>
            <w:r w:rsidRPr="002776DB">
              <w:t xml:space="preserve">19 dBi (15°-20° aperture) </w:t>
            </w:r>
          </w:p>
        </w:tc>
      </w:tr>
      <w:tr w:rsidR="00E10B16" w:rsidRPr="002776DB" w:rsidTr="00E10B16">
        <w:trPr>
          <w:trHeight w:val="300"/>
        </w:trPr>
        <w:tc>
          <w:tcPr>
            <w:tcW w:w="3560" w:type="dxa"/>
            <w:noWrap/>
            <w:hideMark/>
          </w:tcPr>
          <w:p w:rsidR="00E10B16" w:rsidRPr="002776DB" w:rsidRDefault="00E10B16" w:rsidP="006408E8">
            <w:pPr>
              <w:jc w:val="left"/>
            </w:pPr>
            <w:r w:rsidRPr="002776DB">
              <w:t>Antenna Wagon</w:t>
            </w:r>
          </w:p>
        </w:tc>
        <w:tc>
          <w:tcPr>
            <w:tcW w:w="4700" w:type="dxa"/>
            <w:noWrap/>
            <w:hideMark/>
          </w:tcPr>
          <w:p w:rsidR="00E10B16" w:rsidRPr="002776DB" w:rsidRDefault="00E10B16" w:rsidP="006408E8">
            <w:pPr>
              <w:jc w:val="left"/>
            </w:pPr>
            <w:r w:rsidRPr="002776DB">
              <w:t>17 dBi horn type</w:t>
            </w:r>
          </w:p>
        </w:tc>
      </w:tr>
      <w:tr w:rsidR="00E10B16" w:rsidRPr="002776DB" w:rsidTr="00E10B16">
        <w:trPr>
          <w:trHeight w:val="300"/>
        </w:trPr>
        <w:tc>
          <w:tcPr>
            <w:tcW w:w="3560" w:type="dxa"/>
            <w:noWrap/>
            <w:hideMark/>
          </w:tcPr>
          <w:p w:rsidR="00E10B16" w:rsidRPr="002776DB" w:rsidRDefault="00E10B16" w:rsidP="006408E8">
            <w:pPr>
              <w:jc w:val="left"/>
            </w:pPr>
            <w:r w:rsidRPr="002776DB">
              <w:t>C/I adjacent channel</w:t>
            </w:r>
          </w:p>
        </w:tc>
        <w:tc>
          <w:tcPr>
            <w:tcW w:w="4700" w:type="dxa"/>
            <w:noWrap/>
            <w:hideMark/>
          </w:tcPr>
          <w:p w:rsidR="00E10B16" w:rsidRPr="002776DB" w:rsidRDefault="00E10B16" w:rsidP="006408E8">
            <w:pPr>
              <w:jc w:val="left"/>
            </w:pPr>
            <w:r w:rsidRPr="002776DB">
              <w:t>50 dB</w:t>
            </w:r>
          </w:p>
        </w:tc>
      </w:tr>
      <w:tr w:rsidR="00E10B16" w:rsidRPr="002776DB" w:rsidTr="00E10B16">
        <w:trPr>
          <w:trHeight w:val="300"/>
        </w:trPr>
        <w:tc>
          <w:tcPr>
            <w:tcW w:w="3560" w:type="dxa"/>
            <w:noWrap/>
            <w:hideMark/>
          </w:tcPr>
          <w:p w:rsidR="00E10B16" w:rsidRPr="002776DB" w:rsidRDefault="00E10B16" w:rsidP="006408E8">
            <w:pPr>
              <w:jc w:val="left"/>
            </w:pPr>
            <w:r w:rsidRPr="002776DB">
              <w:t xml:space="preserve">Max theoric Power at TX output </w:t>
            </w:r>
          </w:p>
        </w:tc>
        <w:tc>
          <w:tcPr>
            <w:tcW w:w="4700" w:type="dxa"/>
            <w:noWrap/>
            <w:hideMark/>
          </w:tcPr>
          <w:p w:rsidR="00E10B16" w:rsidRPr="002776DB" w:rsidRDefault="00E10B16" w:rsidP="006408E8">
            <w:pPr>
              <w:jc w:val="left"/>
            </w:pPr>
            <w:r w:rsidRPr="002776DB">
              <w:t>24 dBm +- 1 dB</w:t>
            </w:r>
          </w:p>
        </w:tc>
      </w:tr>
      <w:tr w:rsidR="00E10B16" w:rsidRPr="002776DB" w:rsidTr="00E10B16">
        <w:trPr>
          <w:trHeight w:val="300"/>
        </w:trPr>
        <w:tc>
          <w:tcPr>
            <w:tcW w:w="3560" w:type="dxa"/>
            <w:noWrap/>
            <w:hideMark/>
          </w:tcPr>
          <w:p w:rsidR="00E10B16" w:rsidRPr="002776DB" w:rsidRDefault="00E10B16" w:rsidP="006408E8">
            <w:pPr>
              <w:jc w:val="left"/>
            </w:pPr>
            <w:r w:rsidRPr="002776DB">
              <w:t xml:space="preserve">Max </w:t>
            </w:r>
            <w:r w:rsidR="00F358D1" w:rsidRPr="002776DB">
              <w:t xml:space="preserve">e.i.r.p. </w:t>
            </w:r>
            <w:r w:rsidRPr="002776DB">
              <w:t xml:space="preserve"> for regulatory considerations</w:t>
            </w:r>
          </w:p>
        </w:tc>
        <w:tc>
          <w:tcPr>
            <w:tcW w:w="4700" w:type="dxa"/>
            <w:noWrap/>
            <w:hideMark/>
          </w:tcPr>
          <w:p w:rsidR="00E10B16" w:rsidRPr="002776DB" w:rsidRDefault="00E10B16" w:rsidP="006408E8">
            <w:pPr>
              <w:jc w:val="left"/>
            </w:pPr>
            <w:r w:rsidRPr="002776DB">
              <w:t>29.5 dBm</w:t>
            </w:r>
          </w:p>
        </w:tc>
      </w:tr>
      <w:tr w:rsidR="00E10B16" w:rsidRPr="002776DB" w:rsidTr="00E10B16">
        <w:trPr>
          <w:trHeight w:val="300"/>
        </w:trPr>
        <w:tc>
          <w:tcPr>
            <w:tcW w:w="3560" w:type="dxa"/>
            <w:noWrap/>
            <w:hideMark/>
          </w:tcPr>
          <w:p w:rsidR="00E10B16" w:rsidRPr="002776DB" w:rsidRDefault="00E10B16" w:rsidP="006408E8">
            <w:pPr>
              <w:jc w:val="left"/>
            </w:pPr>
            <w:r w:rsidRPr="002776DB">
              <w:t>Modulation</w:t>
            </w:r>
          </w:p>
        </w:tc>
        <w:tc>
          <w:tcPr>
            <w:tcW w:w="4700" w:type="dxa"/>
            <w:noWrap/>
            <w:hideMark/>
          </w:tcPr>
          <w:p w:rsidR="00E10B16" w:rsidRPr="002776DB" w:rsidRDefault="00E10B16" w:rsidP="006408E8">
            <w:pPr>
              <w:jc w:val="left"/>
            </w:pPr>
            <w:r w:rsidRPr="002776DB">
              <w:t>DPSK</w:t>
            </w:r>
          </w:p>
        </w:tc>
      </w:tr>
      <w:tr w:rsidR="00E10B16" w:rsidRPr="002776DB" w:rsidTr="00E10B16">
        <w:trPr>
          <w:trHeight w:val="300"/>
        </w:trPr>
        <w:tc>
          <w:tcPr>
            <w:tcW w:w="3560" w:type="dxa"/>
            <w:noWrap/>
            <w:hideMark/>
          </w:tcPr>
          <w:p w:rsidR="00E10B16" w:rsidRPr="002776DB" w:rsidRDefault="00E10B16" w:rsidP="006408E8">
            <w:pPr>
              <w:jc w:val="left"/>
            </w:pPr>
            <w:r w:rsidRPr="002776DB">
              <w:t>Receiver noise figure</w:t>
            </w:r>
          </w:p>
        </w:tc>
        <w:tc>
          <w:tcPr>
            <w:tcW w:w="4700" w:type="dxa"/>
            <w:noWrap/>
            <w:hideMark/>
          </w:tcPr>
          <w:p w:rsidR="00E10B16" w:rsidRPr="002776DB" w:rsidRDefault="00E10B16" w:rsidP="006408E8">
            <w:pPr>
              <w:jc w:val="left"/>
            </w:pPr>
            <w:r w:rsidRPr="002776DB">
              <w:t>5 dB</w:t>
            </w:r>
          </w:p>
        </w:tc>
      </w:tr>
    </w:tbl>
    <w:p w:rsidR="00E10B16" w:rsidRPr="002776DB" w:rsidRDefault="008A1E1B" w:rsidP="00E10B16">
      <w:r w:rsidRPr="002776DB">
        <w:t>The figure below summaris</w:t>
      </w:r>
      <w:r w:rsidR="00E10B16" w:rsidRPr="002776DB">
        <w:t>es the spectrum emission mask of the system.</w:t>
      </w:r>
    </w:p>
    <w:p w:rsidR="00E10B16" w:rsidRPr="002776DB" w:rsidRDefault="00E10B16" w:rsidP="00E10B16">
      <w:pPr>
        <w:pStyle w:val="ECCFiguregraphcentered"/>
        <w:rPr>
          <w:lang w:val="en-GB"/>
        </w:rPr>
      </w:pPr>
      <w:r w:rsidRPr="002776DB">
        <w:rPr>
          <w:lang w:val="da-DK" w:eastAsia="da-DK"/>
        </w:rPr>
        <w:drawing>
          <wp:inline distT="0" distB="0" distL="0" distR="0" wp14:anchorId="598A1DB1" wp14:editId="22A1F116">
            <wp:extent cx="3181350" cy="30194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181350" cy="3019425"/>
                    </a:xfrm>
                    <a:prstGeom prst="rect">
                      <a:avLst/>
                    </a:prstGeom>
                    <a:noFill/>
                    <a:ln w="6350" cmpd="sng">
                      <a:solidFill>
                        <a:srgbClr val="000000"/>
                      </a:solidFill>
                      <a:miter lim="800000"/>
                      <a:headEnd/>
                      <a:tailEnd/>
                    </a:ln>
                    <a:effectLst/>
                  </pic:spPr>
                </pic:pic>
              </a:graphicData>
            </a:graphic>
          </wp:inline>
        </w:drawing>
      </w:r>
    </w:p>
    <w:p w:rsidR="00226924" w:rsidRPr="002776DB" w:rsidRDefault="00E10B16" w:rsidP="00D14394">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9</w:t>
      </w:r>
      <w:r w:rsidRPr="002776DB">
        <w:rPr>
          <w:lang w:val="en-GB"/>
        </w:rPr>
        <w:fldChar w:fldCharType="end"/>
      </w:r>
      <w:r w:rsidRPr="002776DB">
        <w:rPr>
          <w:lang w:val="en-GB"/>
        </w:rPr>
        <w:t>: Spectrum emission mask of the public transport automation systems</w:t>
      </w:r>
    </w:p>
    <w:p w:rsidR="00E10B16" w:rsidRPr="002776DB" w:rsidRDefault="00E10B16" w:rsidP="00E10B16">
      <w:pPr>
        <w:pStyle w:val="Heading2"/>
        <w:rPr>
          <w:lang w:val="en-GB"/>
        </w:rPr>
      </w:pPr>
      <w:bookmarkStart w:id="83" w:name="_Toc401009008"/>
      <w:bookmarkStart w:id="84" w:name="_Toc441670131"/>
      <w:bookmarkEnd w:id="46"/>
      <w:bookmarkEnd w:id="47"/>
      <w:bookmarkEnd w:id="48"/>
      <w:r w:rsidRPr="002776DB">
        <w:rPr>
          <w:lang w:val="en-GB"/>
        </w:rPr>
        <w:lastRenderedPageBreak/>
        <w:t>FSS (Earth to space) in the band 5725-5925 MH</w:t>
      </w:r>
      <w:r w:rsidRPr="002776DB">
        <w:rPr>
          <w:sz w:val="16"/>
          <w:lang w:val="en-GB"/>
        </w:rPr>
        <w:t>z</w:t>
      </w:r>
      <w:bookmarkEnd w:id="83"/>
      <w:bookmarkEnd w:id="84"/>
    </w:p>
    <w:p w:rsidR="00E10B16" w:rsidRPr="002776DB" w:rsidRDefault="00E10B16" w:rsidP="00E10B16">
      <w:pPr>
        <w:pStyle w:val="Heading3"/>
        <w:rPr>
          <w:lang w:val="en-GB"/>
        </w:rPr>
      </w:pPr>
      <w:bookmarkStart w:id="85" w:name="_Toc401009009"/>
      <w:bookmarkStart w:id="86" w:name="_Toc441670132"/>
      <w:r w:rsidRPr="002776DB">
        <w:rPr>
          <w:lang w:val="en-GB"/>
        </w:rPr>
        <w:t>FSS technical characteristics and deployments</w:t>
      </w:r>
      <w:bookmarkEnd w:id="85"/>
      <w:bookmarkEnd w:id="86"/>
    </w:p>
    <w:p w:rsidR="00E10B16" w:rsidRPr="002776DB" w:rsidRDefault="00E10B16">
      <w:r w:rsidRPr="002776DB">
        <w:t xml:space="preserve">FSS deployments use the whole band 5725-5925 MHz and it is used by transmitting earth stations in the Earth-to-space direction operating only to satellites in geostationary orbits. In the 125 MHz portion of the band up to 5850 MHz, this is a Region 1 allocation only (i.e. only Europe, Africa, and some of the northernmost countries in Asia). Above 5850 MHz the band is part of the heavily utilised FSS global uplink band and most of the currently operating satellites (INTELSAT </w:t>
      </w:r>
      <w:r w:rsidRPr="002776DB">
        <w:rPr>
          <w:rStyle w:val="ECCParagraph"/>
        </w:rPr>
        <w:t xml:space="preserve">&amp; </w:t>
      </w:r>
      <w:r w:rsidR="004437F7" w:rsidRPr="002776DB">
        <w:rPr>
          <w:rStyle w:val="ECCParagraph"/>
        </w:rPr>
        <w:t xml:space="preserve">SES </w:t>
      </w:r>
      <w:r w:rsidRPr="002776DB">
        <w:rPr>
          <w:rStyle w:val="ECCParagraph"/>
        </w:rPr>
        <w:t>for</w:t>
      </w:r>
      <w:r w:rsidRPr="002776DB">
        <w:t xml:space="preserve"> instance) have receive transponders in this upper portion of the band.</w:t>
      </w:r>
    </w:p>
    <w:p w:rsidR="00E10B16" w:rsidRPr="002776DB" w:rsidRDefault="00E10B16" w:rsidP="00E10B16">
      <w:r w:rsidRPr="002776DB">
        <w:t xml:space="preserve">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w:t>
      </w:r>
      <w:r w:rsidR="008A1E1B" w:rsidRPr="002776DB">
        <w:t>0</w:t>
      </w:r>
      <w:r w:rsidRPr="002776DB">
        <w:t>68</w:t>
      </w:r>
      <w:r w:rsidR="00AB15BA" w:rsidRPr="002776DB">
        <w:t xml:space="preserve"> </w:t>
      </w:r>
      <w:r w:rsidR="00AB15BA" w:rsidRPr="002776DB">
        <w:fldChar w:fldCharType="begin"/>
      </w:r>
      <w:r w:rsidR="00AB15BA" w:rsidRPr="002776DB">
        <w:instrText xml:space="preserve"> REF _Ref409541092 \r \h </w:instrText>
      </w:r>
      <w:r w:rsidR="00AB15BA" w:rsidRPr="002776DB">
        <w:fldChar w:fldCharType="separate"/>
      </w:r>
      <w:r w:rsidR="006D516A">
        <w:t>[18]</w:t>
      </w:r>
      <w:r w:rsidR="00AB15BA" w:rsidRPr="002776DB">
        <w:fldChar w:fldCharType="end"/>
      </w:r>
      <w:r w:rsidR="00AB15BA" w:rsidRPr="002776DB">
        <w:t>.</w:t>
      </w:r>
    </w:p>
    <w:p w:rsidR="00E10B16" w:rsidRPr="002776DB" w:rsidRDefault="00E10B16" w:rsidP="00E10B16">
      <w:pPr>
        <w:pStyle w:val="Caption"/>
        <w:rPr>
          <w:lang w:val="en-GB"/>
        </w:rPr>
      </w:pPr>
      <w:bookmarkStart w:id="87" w:name="_Ref384836874"/>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w:t>
      </w:r>
      <w:r w:rsidRPr="002776DB">
        <w:rPr>
          <w:lang w:val="en-GB"/>
        </w:rPr>
        <w:fldChar w:fldCharType="end"/>
      </w:r>
      <w:bookmarkEnd w:id="87"/>
      <w:r w:rsidRPr="002776DB">
        <w:rPr>
          <w:lang w:val="en-GB"/>
        </w:rPr>
        <w:t>: Sample Satellite Data for the band 5725-5875MHz</w:t>
      </w:r>
    </w:p>
    <w:tbl>
      <w:tblPr>
        <w:tblStyle w:val="ECCTable-redheader"/>
        <w:tblW w:w="0" w:type="auto"/>
        <w:tblInd w:w="0" w:type="dxa"/>
        <w:tblLook w:val="01E0" w:firstRow="1" w:lastRow="1" w:firstColumn="1" w:lastColumn="1" w:noHBand="0" w:noVBand="0"/>
      </w:tblPr>
      <w:tblGrid>
        <w:gridCol w:w="1242"/>
        <w:gridCol w:w="2410"/>
        <w:gridCol w:w="2126"/>
        <w:gridCol w:w="2411"/>
        <w:gridCol w:w="1666"/>
      </w:tblGrid>
      <w:tr w:rsidR="00E10B16" w:rsidRPr="002776DB" w:rsidTr="00D14394">
        <w:trPr>
          <w:cnfStyle w:val="100000000000" w:firstRow="1" w:lastRow="0" w:firstColumn="0" w:lastColumn="0" w:oddVBand="0" w:evenVBand="0" w:oddHBand="0" w:evenHBand="0" w:firstRowFirstColumn="0" w:firstRowLastColumn="0" w:lastRowFirstColumn="0" w:lastRowLastColumn="0"/>
        </w:trPr>
        <w:tc>
          <w:tcPr>
            <w:tcW w:w="1242" w:type="dxa"/>
          </w:tcPr>
          <w:p w:rsidR="00E10B16" w:rsidRPr="002776DB" w:rsidRDefault="00E10B16" w:rsidP="00E10B16">
            <w:r w:rsidRPr="002776DB">
              <w:t>Satellite</w:t>
            </w:r>
          </w:p>
        </w:tc>
        <w:tc>
          <w:tcPr>
            <w:tcW w:w="2410" w:type="dxa"/>
          </w:tcPr>
          <w:p w:rsidR="00E10B16" w:rsidRPr="002776DB" w:rsidRDefault="00E10B16" w:rsidP="00E10B16">
            <w:r w:rsidRPr="002776DB">
              <w:t>Sub-satellite longitude</w:t>
            </w:r>
          </w:p>
        </w:tc>
        <w:tc>
          <w:tcPr>
            <w:tcW w:w="2126" w:type="dxa"/>
          </w:tcPr>
          <w:p w:rsidR="00E10B16" w:rsidRPr="002776DB" w:rsidRDefault="00E10B16" w:rsidP="00E10B16">
            <w:r w:rsidRPr="002776DB">
              <w:t>Part of Frequency range</w:t>
            </w:r>
            <w:r w:rsidRPr="002776DB">
              <w:br/>
              <w:t>5725-5875 MHz used</w:t>
            </w:r>
          </w:p>
        </w:tc>
        <w:tc>
          <w:tcPr>
            <w:tcW w:w="2411" w:type="dxa"/>
          </w:tcPr>
          <w:p w:rsidR="00E10B16" w:rsidRPr="002776DB" w:rsidRDefault="00E10B16" w:rsidP="00E10B16">
            <w:r w:rsidRPr="002776DB">
              <w:t>Satellite Maximum Receive Gain Gsat(dBi)</w:t>
            </w:r>
          </w:p>
        </w:tc>
        <w:tc>
          <w:tcPr>
            <w:tcW w:w="1666" w:type="dxa"/>
          </w:tcPr>
          <w:p w:rsidR="00E10B16" w:rsidRPr="002776DB" w:rsidRDefault="00E10B16" w:rsidP="00E10B16">
            <w:r w:rsidRPr="002776DB">
              <w:t>Space Station Receiving System Noise Temperature Tsat (Kelvin)</w:t>
            </w:r>
          </w:p>
        </w:tc>
      </w:tr>
      <w:tr w:rsidR="00E10B16" w:rsidRPr="002776DB" w:rsidTr="00D14394">
        <w:tc>
          <w:tcPr>
            <w:tcW w:w="1242" w:type="dxa"/>
          </w:tcPr>
          <w:p w:rsidR="00E10B16" w:rsidRPr="002776DB" w:rsidRDefault="00E10B16" w:rsidP="00E10B16">
            <w:r w:rsidRPr="002776DB">
              <w:t>A</w:t>
            </w:r>
          </w:p>
        </w:tc>
        <w:tc>
          <w:tcPr>
            <w:tcW w:w="2410" w:type="dxa"/>
          </w:tcPr>
          <w:p w:rsidR="00E10B16" w:rsidRPr="002776DB" w:rsidRDefault="00E10B16" w:rsidP="00E10B16">
            <w:r w:rsidRPr="002776DB">
              <w:t>5o West</w:t>
            </w:r>
          </w:p>
        </w:tc>
        <w:tc>
          <w:tcPr>
            <w:tcW w:w="2126" w:type="dxa"/>
          </w:tcPr>
          <w:p w:rsidR="00E10B16" w:rsidRPr="002776DB" w:rsidRDefault="00E10B16" w:rsidP="00E10B16">
            <w:r w:rsidRPr="002776DB">
              <w:t>Whole band</w:t>
            </w:r>
          </w:p>
        </w:tc>
        <w:tc>
          <w:tcPr>
            <w:tcW w:w="2411" w:type="dxa"/>
          </w:tcPr>
          <w:p w:rsidR="00E10B16" w:rsidRPr="002776DB" w:rsidRDefault="00E10B16" w:rsidP="00E10B16">
            <w:r w:rsidRPr="002776DB">
              <w:t>34</w:t>
            </w:r>
          </w:p>
        </w:tc>
        <w:tc>
          <w:tcPr>
            <w:tcW w:w="1666" w:type="dxa"/>
          </w:tcPr>
          <w:p w:rsidR="00E10B16" w:rsidRPr="002776DB" w:rsidRDefault="00E10B16" w:rsidP="00E10B16">
            <w:r w:rsidRPr="002776DB">
              <w:t>773</w:t>
            </w:r>
          </w:p>
        </w:tc>
      </w:tr>
      <w:tr w:rsidR="00E10B16" w:rsidRPr="002776DB" w:rsidTr="00D14394">
        <w:tc>
          <w:tcPr>
            <w:tcW w:w="1242" w:type="dxa"/>
          </w:tcPr>
          <w:p w:rsidR="00E10B16" w:rsidRPr="002776DB" w:rsidRDefault="00E10B16" w:rsidP="00E10B16">
            <w:r w:rsidRPr="002776DB">
              <w:t>B</w:t>
            </w:r>
          </w:p>
        </w:tc>
        <w:tc>
          <w:tcPr>
            <w:tcW w:w="2410" w:type="dxa"/>
          </w:tcPr>
          <w:p w:rsidR="00E10B16" w:rsidRPr="002776DB" w:rsidRDefault="00E10B16" w:rsidP="00E10B16">
            <w:r w:rsidRPr="002776DB">
              <w:t>14o West</w:t>
            </w:r>
          </w:p>
        </w:tc>
        <w:tc>
          <w:tcPr>
            <w:tcW w:w="2126" w:type="dxa"/>
          </w:tcPr>
          <w:p w:rsidR="00E10B16" w:rsidRPr="002776DB" w:rsidRDefault="00E10B16" w:rsidP="00E10B16">
            <w:r w:rsidRPr="002776DB">
              <w:t>Whole band</w:t>
            </w:r>
          </w:p>
        </w:tc>
        <w:tc>
          <w:tcPr>
            <w:tcW w:w="2411" w:type="dxa"/>
          </w:tcPr>
          <w:p w:rsidR="00E10B16" w:rsidRPr="002776DB" w:rsidRDefault="00E10B16" w:rsidP="00E10B16">
            <w:r w:rsidRPr="002776DB">
              <w:t>26.5</w:t>
            </w:r>
          </w:p>
        </w:tc>
        <w:tc>
          <w:tcPr>
            <w:tcW w:w="1666" w:type="dxa"/>
          </w:tcPr>
          <w:p w:rsidR="00E10B16" w:rsidRPr="002776DB" w:rsidRDefault="00E10B16" w:rsidP="00E10B16">
            <w:r w:rsidRPr="002776DB">
              <w:t>1200</w:t>
            </w:r>
          </w:p>
        </w:tc>
      </w:tr>
      <w:tr w:rsidR="00E10B16" w:rsidRPr="002776DB" w:rsidTr="00D14394">
        <w:tc>
          <w:tcPr>
            <w:tcW w:w="1242" w:type="dxa"/>
          </w:tcPr>
          <w:p w:rsidR="00E10B16" w:rsidRPr="002776DB" w:rsidRDefault="00E10B16" w:rsidP="00E10B16">
            <w:r w:rsidRPr="002776DB">
              <w:t>C</w:t>
            </w:r>
          </w:p>
        </w:tc>
        <w:tc>
          <w:tcPr>
            <w:tcW w:w="2410" w:type="dxa"/>
          </w:tcPr>
          <w:p w:rsidR="00E10B16" w:rsidRPr="002776DB" w:rsidRDefault="00E10B16" w:rsidP="00E10B16">
            <w:r w:rsidRPr="002776DB">
              <w:t>31.5o West</w:t>
            </w:r>
          </w:p>
        </w:tc>
        <w:tc>
          <w:tcPr>
            <w:tcW w:w="2126" w:type="dxa"/>
          </w:tcPr>
          <w:p w:rsidR="00E10B16" w:rsidRPr="002776DB" w:rsidRDefault="00E10B16" w:rsidP="00E10B16">
            <w:r w:rsidRPr="002776DB">
              <w:t>&gt; 5850 MHz</w:t>
            </w:r>
          </w:p>
        </w:tc>
        <w:tc>
          <w:tcPr>
            <w:tcW w:w="2411" w:type="dxa"/>
          </w:tcPr>
          <w:p w:rsidR="00E10B16" w:rsidRPr="002776DB" w:rsidRDefault="00E10B16" w:rsidP="00E10B16">
            <w:r w:rsidRPr="002776DB">
              <w:t>32.8</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D</w:t>
            </w:r>
          </w:p>
        </w:tc>
        <w:tc>
          <w:tcPr>
            <w:tcW w:w="2410" w:type="dxa"/>
          </w:tcPr>
          <w:p w:rsidR="00E10B16" w:rsidRPr="002776DB" w:rsidRDefault="00E10B16" w:rsidP="00E10B16">
            <w:r w:rsidRPr="002776DB">
              <w:t>3o East</w:t>
            </w:r>
          </w:p>
        </w:tc>
        <w:tc>
          <w:tcPr>
            <w:tcW w:w="2126" w:type="dxa"/>
          </w:tcPr>
          <w:p w:rsidR="00E10B16" w:rsidRPr="002776DB" w:rsidRDefault="00E10B16" w:rsidP="00E10B16">
            <w:r w:rsidRPr="002776DB">
              <w:t>Whole band</w:t>
            </w:r>
          </w:p>
        </w:tc>
        <w:tc>
          <w:tcPr>
            <w:tcW w:w="2411" w:type="dxa"/>
          </w:tcPr>
          <w:p w:rsidR="00E10B16" w:rsidRPr="002776DB" w:rsidRDefault="00E10B16" w:rsidP="00E10B16">
            <w:r w:rsidRPr="002776DB">
              <w:t>34</w:t>
            </w:r>
          </w:p>
        </w:tc>
        <w:tc>
          <w:tcPr>
            <w:tcW w:w="1666" w:type="dxa"/>
          </w:tcPr>
          <w:p w:rsidR="00E10B16" w:rsidRPr="002776DB" w:rsidRDefault="00E10B16" w:rsidP="00E10B16">
            <w:r w:rsidRPr="002776DB">
              <w:t>773</w:t>
            </w:r>
          </w:p>
        </w:tc>
      </w:tr>
      <w:tr w:rsidR="00E10B16" w:rsidRPr="002776DB" w:rsidTr="00D14394">
        <w:tc>
          <w:tcPr>
            <w:tcW w:w="1242" w:type="dxa"/>
          </w:tcPr>
          <w:p w:rsidR="00E10B16" w:rsidRPr="002776DB" w:rsidRDefault="00E10B16" w:rsidP="00E10B16">
            <w:r w:rsidRPr="002776DB">
              <w:t>E</w:t>
            </w:r>
          </w:p>
        </w:tc>
        <w:tc>
          <w:tcPr>
            <w:tcW w:w="2410" w:type="dxa"/>
          </w:tcPr>
          <w:p w:rsidR="00E10B16" w:rsidRPr="002776DB" w:rsidRDefault="00E10B16" w:rsidP="00E10B16">
            <w:r w:rsidRPr="002776DB">
              <w:t>18o West</w:t>
            </w:r>
          </w:p>
        </w:tc>
        <w:tc>
          <w:tcPr>
            <w:tcW w:w="2126" w:type="dxa"/>
          </w:tcPr>
          <w:p w:rsidR="00E10B16" w:rsidRPr="002776DB" w:rsidRDefault="00E10B16" w:rsidP="00E10B16">
            <w:r w:rsidRPr="002776DB">
              <w:t>&gt;5850MHz</w:t>
            </w:r>
          </w:p>
        </w:tc>
        <w:tc>
          <w:tcPr>
            <w:tcW w:w="2411" w:type="dxa"/>
          </w:tcPr>
          <w:p w:rsidR="00E10B16" w:rsidRPr="002776DB" w:rsidRDefault="00E10B16" w:rsidP="00E10B16">
            <w:r w:rsidRPr="002776DB">
              <w:t>32.8</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F</w:t>
            </w:r>
          </w:p>
        </w:tc>
        <w:tc>
          <w:tcPr>
            <w:tcW w:w="2410" w:type="dxa"/>
          </w:tcPr>
          <w:p w:rsidR="00E10B16" w:rsidRPr="002776DB" w:rsidRDefault="00E10B16" w:rsidP="00E10B16">
            <w:r w:rsidRPr="002776DB">
              <w:t>53o East</w:t>
            </w:r>
          </w:p>
        </w:tc>
        <w:tc>
          <w:tcPr>
            <w:tcW w:w="2126" w:type="dxa"/>
          </w:tcPr>
          <w:p w:rsidR="00E10B16" w:rsidRPr="002776DB" w:rsidRDefault="00E10B16" w:rsidP="00E10B16">
            <w:r w:rsidRPr="002776DB">
              <w:t>Whole band</w:t>
            </w:r>
          </w:p>
        </w:tc>
        <w:tc>
          <w:tcPr>
            <w:tcW w:w="2411" w:type="dxa"/>
          </w:tcPr>
          <w:p w:rsidR="00E10B16" w:rsidRPr="002776DB" w:rsidRDefault="00E10B16" w:rsidP="00E10B16">
            <w:r w:rsidRPr="002776DB">
              <w:t>26.5</w:t>
            </w:r>
          </w:p>
        </w:tc>
        <w:tc>
          <w:tcPr>
            <w:tcW w:w="1666" w:type="dxa"/>
          </w:tcPr>
          <w:p w:rsidR="00E10B16" w:rsidRPr="002776DB" w:rsidRDefault="00E10B16" w:rsidP="00E10B16">
            <w:r w:rsidRPr="002776DB">
              <w:t>1200</w:t>
            </w:r>
          </w:p>
        </w:tc>
      </w:tr>
      <w:tr w:rsidR="00E10B16" w:rsidRPr="002776DB" w:rsidTr="00D14394">
        <w:tc>
          <w:tcPr>
            <w:tcW w:w="1242" w:type="dxa"/>
          </w:tcPr>
          <w:p w:rsidR="00E10B16" w:rsidRPr="002776DB" w:rsidRDefault="00E10B16" w:rsidP="00E10B16">
            <w:r w:rsidRPr="002776DB">
              <w:t>G</w:t>
            </w:r>
          </w:p>
        </w:tc>
        <w:tc>
          <w:tcPr>
            <w:tcW w:w="2410" w:type="dxa"/>
          </w:tcPr>
          <w:p w:rsidR="00E10B16" w:rsidRPr="002776DB" w:rsidRDefault="00E10B16" w:rsidP="00E10B16">
            <w:r w:rsidRPr="002776DB">
              <w:t>59.5o East</w:t>
            </w:r>
          </w:p>
        </w:tc>
        <w:tc>
          <w:tcPr>
            <w:tcW w:w="2126" w:type="dxa"/>
          </w:tcPr>
          <w:p w:rsidR="00E10B16" w:rsidRPr="002776DB" w:rsidRDefault="00E10B16" w:rsidP="00E10B16">
            <w:r w:rsidRPr="002776DB">
              <w:t>Whole band</w:t>
            </w:r>
          </w:p>
        </w:tc>
        <w:tc>
          <w:tcPr>
            <w:tcW w:w="2411" w:type="dxa"/>
          </w:tcPr>
          <w:p w:rsidR="00E10B16" w:rsidRPr="002776DB" w:rsidRDefault="00E10B16" w:rsidP="00E10B16">
            <w:r w:rsidRPr="002776DB">
              <w:t>34</w:t>
            </w:r>
          </w:p>
        </w:tc>
        <w:tc>
          <w:tcPr>
            <w:tcW w:w="1666" w:type="dxa"/>
          </w:tcPr>
          <w:p w:rsidR="00E10B16" w:rsidRPr="002776DB" w:rsidRDefault="00E10B16" w:rsidP="00E10B16">
            <w:r w:rsidRPr="002776DB">
              <w:t>1200</w:t>
            </w:r>
          </w:p>
        </w:tc>
      </w:tr>
      <w:tr w:rsidR="00E10B16" w:rsidRPr="002776DB" w:rsidTr="00D14394">
        <w:tc>
          <w:tcPr>
            <w:tcW w:w="1242" w:type="dxa"/>
          </w:tcPr>
          <w:p w:rsidR="00E10B16" w:rsidRPr="002776DB" w:rsidRDefault="00E10B16" w:rsidP="00E10B16">
            <w:r w:rsidRPr="002776DB">
              <w:t>H</w:t>
            </w:r>
          </w:p>
        </w:tc>
        <w:tc>
          <w:tcPr>
            <w:tcW w:w="2410" w:type="dxa"/>
          </w:tcPr>
          <w:p w:rsidR="00E10B16" w:rsidRPr="002776DB" w:rsidRDefault="00E10B16" w:rsidP="00E10B16">
            <w:r w:rsidRPr="002776DB">
              <w:t>66o East</w:t>
            </w:r>
          </w:p>
        </w:tc>
        <w:tc>
          <w:tcPr>
            <w:tcW w:w="2126" w:type="dxa"/>
          </w:tcPr>
          <w:p w:rsidR="00E10B16" w:rsidRPr="002776DB" w:rsidRDefault="00E10B16" w:rsidP="00E10B16">
            <w:r w:rsidRPr="002776DB">
              <w:t xml:space="preserve"> &gt;5850 MHz</w:t>
            </w:r>
          </w:p>
        </w:tc>
        <w:tc>
          <w:tcPr>
            <w:tcW w:w="2411" w:type="dxa"/>
          </w:tcPr>
          <w:p w:rsidR="00E10B16" w:rsidRPr="002776DB" w:rsidRDefault="00E10B16" w:rsidP="00E10B16">
            <w:r w:rsidRPr="002776DB">
              <w:t>34.7</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I</w:t>
            </w:r>
          </w:p>
        </w:tc>
        <w:tc>
          <w:tcPr>
            <w:tcW w:w="2410" w:type="dxa"/>
          </w:tcPr>
          <w:p w:rsidR="00E10B16" w:rsidRPr="002776DB" w:rsidRDefault="00E10B16" w:rsidP="00E10B16">
            <w:r w:rsidRPr="002776DB">
              <w:t>359o East</w:t>
            </w:r>
          </w:p>
        </w:tc>
        <w:tc>
          <w:tcPr>
            <w:tcW w:w="2126" w:type="dxa"/>
          </w:tcPr>
          <w:p w:rsidR="00E10B16" w:rsidRPr="002776DB" w:rsidRDefault="00E10B16" w:rsidP="00E10B16">
            <w:r w:rsidRPr="002776DB">
              <w:t>&gt;5850 MHz</w:t>
            </w:r>
          </w:p>
        </w:tc>
        <w:tc>
          <w:tcPr>
            <w:tcW w:w="2411" w:type="dxa"/>
          </w:tcPr>
          <w:p w:rsidR="00E10B16" w:rsidRPr="002776DB" w:rsidRDefault="00E10B16" w:rsidP="00E10B16">
            <w:r w:rsidRPr="002776DB">
              <w:t>32.8</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J</w:t>
            </w:r>
          </w:p>
        </w:tc>
        <w:tc>
          <w:tcPr>
            <w:tcW w:w="2410" w:type="dxa"/>
          </w:tcPr>
          <w:p w:rsidR="00E10B16" w:rsidRPr="002776DB" w:rsidRDefault="00E10B16" w:rsidP="00E10B16">
            <w:r w:rsidRPr="002776DB">
              <w:t>40.5o West</w:t>
            </w:r>
          </w:p>
        </w:tc>
        <w:tc>
          <w:tcPr>
            <w:tcW w:w="2126" w:type="dxa"/>
          </w:tcPr>
          <w:p w:rsidR="00E10B16" w:rsidRPr="002776DB" w:rsidRDefault="00E10B16" w:rsidP="00E10B16">
            <w:r w:rsidRPr="002776DB">
              <w:t>&gt;5850 MHz</w:t>
            </w:r>
          </w:p>
        </w:tc>
        <w:tc>
          <w:tcPr>
            <w:tcW w:w="2411" w:type="dxa"/>
          </w:tcPr>
          <w:p w:rsidR="00E10B16" w:rsidRPr="002776DB" w:rsidRDefault="00E10B16" w:rsidP="00E10B16">
            <w:r w:rsidRPr="002776DB">
              <w:t>38.5 (Note 1)</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K</w:t>
            </w:r>
          </w:p>
        </w:tc>
        <w:tc>
          <w:tcPr>
            <w:tcW w:w="2410" w:type="dxa"/>
          </w:tcPr>
          <w:p w:rsidR="00E10B16" w:rsidRPr="002776DB" w:rsidRDefault="00E10B16" w:rsidP="00E10B16">
            <w:r w:rsidRPr="002776DB">
              <w:t>22o West</w:t>
            </w:r>
          </w:p>
        </w:tc>
        <w:tc>
          <w:tcPr>
            <w:tcW w:w="2126" w:type="dxa"/>
          </w:tcPr>
          <w:p w:rsidR="00E10B16" w:rsidRPr="002776DB" w:rsidRDefault="00E10B16" w:rsidP="00E10B16">
            <w:r w:rsidRPr="002776DB">
              <w:t>&gt;5850 MHz</w:t>
            </w:r>
          </w:p>
        </w:tc>
        <w:tc>
          <w:tcPr>
            <w:tcW w:w="2411" w:type="dxa"/>
          </w:tcPr>
          <w:p w:rsidR="00E10B16" w:rsidRPr="002776DB" w:rsidRDefault="00E10B16" w:rsidP="00E10B16">
            <w:r w:rsidRPr="002776DB">
              <w:t>38.5 (Note 1)</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L</w:t>
            </w:r>
          </w:p>
        </w:tc>
        <w:tc>
          <w:tcPr>
            <w:tcW w:w="2410" w:type="dxa"/>
          </w:tcPr>
          <w:p w:rsidR="00E10B16" w:rsidRPr="002776DB" w:rsidRDefault="00E10B16" w:rsidP="00E10B16">
            <w:r w:rsidRPr="002776DB">
              <w:t>20 o West</w:t>
            </w:r>
          </w:p>
        </w:tc>
        <w:tc>
          <w:tcPr>
            <w:tcW w:w="2126" w:type="dxa"/>
          </w:tcPr>
          <w:p w:rsidR="00E10B16" w:rsidRPr="002776DB" w:rsidRDefault="00E10B16" w:rsidP="00E10B16">
            <w:r w:rsidRPr="002776DB">
              <w:t>&gt;5850 MHz</w:t>
            </w:r>
          </w:p>
        </w:tc>
        <w:tc>
          <w:tcPr>
            <w:tcW w:w="2411" w:type="dxa"/>
          </w:tcPr>
          <w:p w:rsidR="00E10B16" w:rsidRPr="002776DB" w:rsidRDefault="00E10B16" w:rsidP="00E10B16">
            <w:r w:rsidRPr="002776DB">
              <w:t>38.5 (Note 1)</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M</w:t>
            </w:r>
          </w:p>
        </w:tc>
        <w:tc>
          <w:tcPr>
            <w:tcW w:w="2410" w:type="dxa"/>
          </w:tcPr>
          <w:p w:rsidR="00E10B16" w:rsidRPr="002776DB" w:rsidRDefault="00E10B16" w:rsidP="00E10B16">
            <w:r w:rsidRPr="002776DB">
              <w:t>50. 5o East</w:t>
            </w:r>
          </w:p>
        </w:tc>
        <w:tc>
          <w:tcPr>
            <w:tcW w:w="2126" w:type="dxa"/>
          </w:tcPr>
          <w:p w:rsidR="00E10B16" w:rsidRPr="002776DB" w:rsidRDefault="00E10B16" w:rsidP="00E10B16">
            <w:r w:rsidRPr="002776DB">
              <w:t>&gt;5850 MHz</w:t>
            </w:r>
          </w:p>
        </w:tc>
        <w:tc>
          <w:tcPr>
            <w:tcW w:w="2411" w:type="dxa"/>
          </w:tcPr>
          <w:p w:rsidR="00E10B16" w:rsidRPr="002776DB" w:rsidRDefault="00E10B16" w:rsidP="00E10B16">
            <w:r w:rsidRPr="002776DB">
              <w:t>38.5 (Note 1)</w:t>
            </w:r>
          </w:p>
        </w:tc>
        <w:tc>
          <w:tcPr>
            <w:tcW w:w="1666" w:type="dxa"/>
          </w:tcPr>
          <w:p w:rsidR="00E10B16" w:rsidRPr="002776DB" w:rsidRDefault="00E10B16" w:rsidP="00E10B16">
            <w:r w:rsidRPr="002776DB">
              <w:t>700</w:t>
            </w:r>
          </w:p>
        </w:tc>
      </w:tr>
      <w:tr w:rsidR="00E10B16" w:rsidRPr="002776DB" w:rsidTr="00D14394">
        <w:tc>
          <w:tcPr>
            <w:tcW w:w="1242" w:type="dxa"/>
          </w:tcPr>
          <w:p w:rsidR="00E10B16" w:rsidRPr="002776DB" w:rsidRDefault="00E10B16" w:rsidP="00E10B16">
            <w:r w:rsidRPr="002776DB">
              <w:t>N</w:t>
            </w:r>
          </w:p>
        </w:tc>
        <w:tc>
          <w:tcPr>
            <w:tcW w:w="2410" w:type="dxa"/>
          </w:tcPr>
          <w:p w:rsidR="00E10B16" w:rsidRPr="002776DB" w:rsidRDefault="00E10B16" w:rsidP="00E10B16">
            <w:r w:rsidRPr="002776DB">
              <w:t>57o East</w:t>
            </w:r>
          </w:p>
        </w:tc>
        <w:tc>
          <w:tcPr>
            <w:tcW w:w="2126" w:type="dxa"/>
          </w:tcPr>
          <w:p w:rsidR="00E10B16" w:rsidRPr="002776DB" w:rsidRDefault="00E10B16" w:rsidP="00E10B16">
            <w:r w:rsidRPr="002776DB">
              <w:t>&gt;5850 MHz</w:t>
            </w:r>
          </w:p>
        </w:tc>
        <w:tc>
          <w:tcPr>
            <w:tcW w:w="2411" w:type="dxa"/>
          </w:tcPr>
          <w:p w:rsidR="00E10B16" w:rsidRPr="002776DB" w:rsidRDefault="00E10B16" w:rsidP="00E10B16">
            <w:r w:rsidRPr="002776DB">
              <w:t>38.5 (Note 1)</w:t>
            </w:r>
          </w:p>
        </w:tc>
        <w:tc>
          <w:tcPr>
            <w:tcW w:w="1666" w:type="dxa"/>
          </w:tcPr>
          <w:p w:rsidR="00E10B16" w:rsidRPr="002776DB" w:rsidRDefault="00E10B16" w:rsidP="00E10B16">
            <w:r w:rsidRPr="002776DB">
              <w:t>700</w:t>
            </w:r>
          </w:p>
        </w:tc>
      </w:tr>
    </w:tbl>
    <w:p w:rsidR="00E10B16" w:rsidRPr="002776DB" w:rsidRDefault="00E10B16" w:rsidP="00E10B16">
      <w:pPr>
        <w:pStyle w:val="ECCTablenote"/>
      </w:pPr>
      <w:r w:rsidRPr="002776DB">
        <w:t>Note 1: for satellites from J to N, the 38.5 dBi value corresponds to beam for continental coverage. For the same satellites, hemispheric and global beams have 32.5 and 28.5 dBi antenna gain values respectively.</w:t>
      </w:r>
    </w:p>
    <w:p w:rsidR="00E10B16" w:rsidRPr="002776DB" w:rsidRDefault="00B23FC5" w:rsidP="00487ED3">
      <w:pPr>
        <w:keepNext/>
      </w:pPr>
      <w:r w:rsidRPr="002776DB">
        <w:lastRenderedPageBreak/>
        <w:t xml:space="preserve"> Typical FSS </w:t>
      </w:r>
      <w:r w:rsidR="00E10B16" w:rsidRPr="002776DB">
        <w:t xml:space="preserve">parameters </w:t>
      </w:r>
      <w:r w:rsidRPr="002776DB">
        <w:t xml:space="preserve">developed by the ITU </w:t>
      </w:r>
      <w:r w:rsidR="00E10B16" w:rsidRPr="002776DB">
        <w:t>are provided in Table below.</w:t>
      </w:r>
    </w:p>
    <w:p w:rsidR="00E10B16" w:rsidRPr="002776DB" w:rsidRDefault="00E10B16" w:rsidP="00487ED3">
      <w:pPr>
        <w:pStyle w:val="Caption"/>
        <w:keepNext/>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w:t>
      </w:r>
      <w:r w:rsidRPr="002776DB">
        <w:rPr>
          <w:lang w:val="en-GB"/>
        </w:rPr>
        <w:fldChar w:fldCharType="end"/>
      </w:r>
      <w:r w:rsidRPr="002776DB">
        <w:rPr>
          <w:lang w:val="en-GB"/>
        </w:rPr>
        <w:t>: Typical FSS parameters in the 6 GHz band</w:t>
      </w:r>
    </w:p>
    <w:tbl>
      <w:tblPr>
        <w:tblStyle w:val="ECCTable-redheader"/>
        <w:tblW w:w="0" w:type="auto"/>
        <w:tblInd w:w="0" w:type="dxa"/>
        <w:tblLook w:val="01E0" w:firstRow="1" w:lastRow="1" w:firstColumn="1" w:lastColumn="1" w:noHBand="0" w:noVBand="0"/>
      </w:tblPr>
      <w:tblGrid>
        <w:gridCol w:w="3794"/>
        <w:gridCol w:w="5953"/>
      </w:tblGrid>
      <w:tr w:rsidR="00E10B16" w:rsidRPr="002776DB" w:rsidTr="00D14394">
        <w:trPr>
          <w:cnfStyle w:val="100000000000" w:firstRow="1" w:lastRow="0" w:firstColumn="0" w:lastColumn="0" w:oddVBand="0" w:evenVBand="0" w:oddHBand="0" w:evenHBand="0" w:firstRowFirstColumn="0" w:firstRowLastColumn="0" w:lastRowFirstColumn="0" w:lastRowLastColumn="0"/>
        </w:trPr>
        <w:tc>
          <w:tcPr>
            <w:tcW w:w="3794" w:type="dxa"/>
          </w:tcPr>
          <w:p w:rsidR="00E10B16" w:rsidRPr="002776DB" w:rsidRDefault="00E10B16" w:rsidP="00487ED3">
            <w:pPr>
              <w:keepNext/>
            </w:pPr>
            <w:r w:rsidRPr="002776DB">
              <w:t>Parameter</w:t>
            </w:r>
          </w:p>
        </w:tc>
        <w:tc>
          <w:tcPr>
            <w:tcW w:w="5953" w:type="dxa"/>
          </w:tcPr>
          <w:p w:rsidR="00E10B16" w:rsidRPr="002776DB" w:rsidRDefault="00E10B16" w:rsidP="00487ED3">
            <w:pPr>
              <w:keepNext/>
            </w:pPr>
            <w:r w:rsidRPr="002776DB">
              <w:t>Typical value</w:t>
            </w:r>
          </w:p>
        </w:tc>
      </w:tr>
      <w:tr w:rsidR="00E10B16" w:rsidRPr="002776DB" w:rsidTr="00D14394">
        <w:tc>
          <w:tcPr>
            <w:tcW w:w="3794" w:type="dxa"/>
          </w:tcPr>
          <w:p w:rsidR="00E10B16" w:rsidRPr="002776DB" w:rsidRDefault="00E10B16" w:rsidP="006408E8">
            <w:pPr>
              <w:jc w:val="left"/>
            </w:pPr>
            <w:r w:rsidRPr="002776DB">
              <w:t>Range of operating frequencies</w:t>
            </w:r>
          </w:p>
        </w:tc>
        <w:tc>
          <w:tcPr>
            <w:tcW w:w="5953" w:type="dxa"/>
          </w:tcPr>
          <w:p w:rsidR="00E10B16" w:rsidRPr="002776DB" w:rsidRDefault="00E10B16" w:rsidP="006408E8">
            <w:pPr>
              <w:jc w:val="left"/>
            </w:pPr>
            <w:r w:rsidRPr="002776DB">
              <w:t>5 850-6 700 MHz</w:t>
            </w:r>
          </w:p>
        </w:tc>
      </w:tr>
      <w:tr w:rsidR="00E10B16" w:rsidRPr="002776DB" w:rsidTr="00D14394">
        <w:tc>
          <w:tcPr>
            <w:tcW w:w="3794" w:type="dxa"/>
          </w:tcPr>
          <w:p w:rsidR="00E10B16" w:rsidRPr="002776DB" w:rsidRDefault="00E10B16" w:rsidP="006408E8">
            <w:pPr>
              <w:jc w:val="left"/>
            </w:pPr>
            <w:r w:rsidRPr="002776DB">
              <w:t>Antenna diameters (m)</w:t>
            </w:r>
          </w:p>
        </w:tc>
        <w:tc>
          <w:tcPr>
            <w:tcW w:w="5953" w:type="dxa"/>
          </w:tcPr>
          <w:p w:rsidR="00E10B16" w:rsidRPr="002776DB" w:rsidRDefault="00E10B16" w:rsidP="006408E8">
            <w:pPr>
              <w:jc w:val="left"/>
            </w:pPr>
            <w:r w:rsidRPr="002776DB">
              <w:t>1.2, 1.8, 2.4, 3.0, 4.5, 8, 16, 32</w:t>
            </w:r>
          </w:p>
        </w:tc>
      </w:tr>
      <w:tr w:rsidR="00E10B16" w:rsidRPr="002776DB" w:rsidTr="00D14394">
        <w:tc>
          <w:tcPr>
            <w:tcW w:w="3794" w:type="dxa"/>
          </w:tcPr>
          <w:p w:rsidR="00E10B16" w:rsidRPr="002776DB" w:rsidRDefault="00E10B16" w:rsidP="006408E8">
            <w:pPr>
              <w:jc w:val="left"/>
            </w:pPr>
            <w:r w:rsidRPr="002776DB">
              <w:t>Antenna reference pattern</w:t>
            </w:r>
          </w:p>
        </w:tc>
        <w:tc>
          <w:tcPr>
            <w:tcW w:w="5953" w:type="dxa"/>
          </w:tcPr>
          <w:p w:rsidR="00E10B16" w:rsidRPr="002776DB" w:rsidRDefault="00E10B16" w:rsidP="006408E8">
            <w:pPr>
              <w:jc w:val="left"/>
            </w:pPr>
            <w:r w:rsidRPr="002776DB">
              <w:t>Recommendation ITU-R S.465</w:t>
            </w:r>
          </w:p>
        </w:tc>
      </w:tr>
      <w:tr w:rsidR="00E10B16" w:rsidRPr="002776DB" w:rsidTr="00D14394">
        <w:tc>
          <w:tcPr>
            <w:tcW w:w="3794" w:type="dxa"/>
          </w:tcPr>
          <w:p w:rsidR="00E10B16" w:rsidRPr="002776DB" w:rsidRDefault="00E10B16" w:rsidP="006408E8">
            <w:pPr>
              <w:jc w:val="left"/>
            </w:pPr>
            <w:r w:rsidRPr="002776DB">
              <w:t>Range of emission bandwidths</w:t>
            </w:r>
          </w:p>
        </w:tc>
        <w:tc>
          <w:tcPr>
            <w:tcW w:w="5953" w:type="dxa"/>
          </w:tcPr>
          <w:p w:rsidR="00E10B16" w:rsidRPr="002776DB" w:rsidRDefault="00E10B16" w:rsidP="006408E8">
            <w:pPr>
              <w:jc w:val="left"/>
            </w:pPr>
            <w:r w:rsidRPr="002776DB">
              <w:t>40 kHz - 72 MHz</w:t>
            </w:r>
          </w:p>
        </w:tc>
      </w:tr>
      <w:tr w:rsidR="00E10B16" w:rsidRPr="002776DB" w:rsidTr="00D14394">
        <w:tc>
          <w:tcPr>
            <w:tcW w:w="3794" w:type="dxa"/>
          </w:tcPr>
          <w:p w:rsidR="00E10B16" w:rsidRPr="002776DB" w:rsidRDefault="00E10B16" w:rsidP="006408E8">
            <w:pPr>
              <w:jc w:val="left"/>
            </w:pPr>
            <w:r w:rsidRPr="002776DB">
              <w:t>Receiving space system figure of merit</w:t>
            </w:r>
          </w:p>
        </w:tc>
        <w:tc>
          <w:tcPr>
            <w:tcW w:w="5953" w:type="dxa"/>
          </w:tcPr>
          <w:p w:rsidR="00E10B16" w:rsidRPr="002776DB" w:rsidRDefault="00E10B16" w:rsidP="006408E8">
            <w:pPr>
              <w:jc w:val="left"/>
            </w:pPr>
            <w:r w:rsidRPr="002776DB">
              <w:t xml:space="preserve"> +5 ↔ -10 dB/K (The database of Recommendation ITU-R S.1328 provides one example with Gsat= 24.8 dBi and Ts= 400 K, corresponding to a G/T of -1.2 dB/K</w:t>
            </w:r>
          </w:p>
        </w:tc>
      </w:tr>
      <w:tr w:rsidR="00E10B16" w:rsidRPr="002776DB" w:rsidTr="00D14394">
        <w:tc>
          <w:tcPr>
            <w:tcW w:w="3794" w:type="dxa"/>
          </w:tcPr>
          <w:p w:rsidR="00E10B16" w:rsidRPr="002776DB" w:rsidRDefault="00E10B16" w:rsidP="006408E8">
            <w:pPr>
              <w:jc w:val="left"/>
            </w:pPr>
            <w:r w:rsidRPr="002776DB">
              <w:t>Earth station deployment</w:t>
            </w:r>
          </w:p>
        </w:tc>
        <w:tc>
          <w:tcPr>
            <w:tcW w:w="5953" w:type="dxa"/>
          </w:tcPr>
          <w:p w:rsidR="00E10B16" w:rsidRPr="002776DB" w:rsidRDefault="00E10B16" w:rsidP="006408E8">
            <w:pPr>
              <w:jc w:val="left"/>
            </w:pPr>
            <w:r w:rsidRPr="002776DB">
              <w:t>All regions, in all locations (rural, semi-urban, urban)</w:t>
            </w:r>
          </w:p>
        </w:tc>
      </w:tr>
      <w:tr w:rsidR="00E10B16" w:rsidRPr="002776DB" w:rsidTr="00D14394">
        <w:tc>
          <w:tcPr>
            <w:tcW w:w="3794" w:type="dxa"/>
          </w:tcPr>
          <w:p w:rsidR="00E10B16" w:rsidRPr="002776DB" w:rsidRDefault="00E10B16" w:rsidP="006408E8">
            <w:pPr>
              <w:jc w:val="left"/>
            </w:pPr>
            <w:r w:rsidRPr="002776DB">
              <w:t>Earth station e.i.r.p. density towards the horizon</w:t>
            </w:r>
          </w:p>
        </w:tc>
        <w:tc>
          <w:tcPr>
            <w:tcW w:w="5953" w:type="dxa"/>
          </w:tcPr>
          <w:p w:rsidR="00E10B16" w:rsidRPr="002776DB" w:rsidRDefault="00E10B16" w:rsidP="006408E8">
            <w:pPr>
              <w:jc w:val="left"/>
            </w:pPr>
            <w:r w:rsidRPr="002776DB">
              <w:t>In accordance with RR No. 21.8 and Recommendation ITU-R S.524-9</w:t>
            </w:r>
          </w:p>
        </w:tc>
      </w:tr>
      <w:tr w:rsidR="00E10B16" w:rsidRPr="002776DB" w:rsidTr="00D14394">
        <w:tc>
          <w:tcPr>
            <w:tcW w:w="3794" w:type="dxa"/>
          </w:tcPr>
          <w:p w:rsidR="00E10B16" w:rsidRPr="002776DB" w:rsidRDefault="00E10B16" w:rsidP="006408E8">
            <w:pPr>
              <w:jc w:val="left"/>
            </w:pPr>
            <w:r w:rsidRPr="002776DB">
              <w:t>Minimum earth station antenna elevation angle, h, (degrees)</w:t>
            </w:r>
          </w:p>
        </w:tc>
        <w:tc>
          <w:tcPr>
            <w:tcW w:w="5953" w:type="dxa"/>
          </w:tcPr>
          <w:p w:rsidR="00E10B16" w:rsidRPr="002776DB" w:rsidRDefault="00E10B16" w:rsidP="006408E8">
            <w:pPr>
              <w:jc w:val="left"/>
            </w:pPr>
            <w:r w:rsidRPr="002776DB">
              <w:t>5, 15 and 40</w:t>
            </w:r>
          </w:p>
        </w:tc>
      </w:tr>
    </w:tbl>
    <w:p w:rsidR="00E10B16" w:rsidRPr="002776DB" w:rsidRDefault="00E10B16" w:rsidP="00E10B16">
      <w:pPr>
        <w:pStyle w:val="Heading3"/>
        <w:rPr>
          <w:lang w:val="en-GB"/>
        </w:rPr>
      </w:pPr>
      <w:bookmarkStart w:id="88" w:name="_Toc375322448"/>
      <w:bookmarkStart w:id="89" w:name="_Ref384836703"/>
      <w:bookmarkStart w:id="90" w:name="_Toc401009010"/>
      <w:bookmarkStart w:id="91" w:name="_Ref412642922"/>
      <w:bookmarkStart w:id="92" w:name="_Ref412645164"/>
      <w:bookmarkStart w:id="93" w:name="_Ref412645194"/>
      <w:bookmarkStart w:id="94" w:name="_Toc441670133"/>
      <w:r w:rsidRPr="002776DB">
        <w:rPr>
          <w:lang w:val="en-GB"/>
        </w:rPr>
        <w:t>Protection criteria of FSS systems in the bands 3400-4200, 4500-4800 and 5850-6700 MHz</w:t>
      </w:r>
      <w:bookmarkEnd w:id="88"/>
      <w:bookmarkEnd w:id="89"/>
      <w:bookmarkEnd w:id="90"/>
      <w:bookmarkEnd w:id="91"/>
      <w:bookmarkEnd w:id="92"/>
      <w:bookmarkEnd w:id="93"/>
      <w:bookmarkEnd w:id="94"/>
      <w:r w:rsidRPr="002776DB">
        <w:rPr>
          <w:lang w:val="en-GB"/>
        </w:rPr>
        <w:t xml:space="preserve"> </w:t>
      </w:r>
    </w:p>
    <w:p w:rsidR="00B23FC5" w:rsidRPr="002776DB" w:rsidRDefault="00B23FC5" w:rsidP="00B23FC5">
      <w:r w:rsidRPr="002776DB">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w:t>
      </w:r>
    </w:p>
    <w:p w:rsidR="00E10B16" w:rsidRPr="002776DB" w:rsidRDefault="00B23FC5" w:rsidP="002B0731">
      <w:r w:rsidRPr="002776DB">
        <w:t>In the first instance values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e.g. the MS and FS, into FSS) are utilised.</w:t>
      </w:r>
    </w:p>
    <w:p w:rsidR="00E10B16" w:rsidRPr="002776DB" w:rsidRDefault="00E10B16" w:rsidP="00E10B16">
      <w:pPr>
        <w:rPr>
          <w:rStyle w:val="ECCHLbold"/>
        </w:rPr>
      </w:pPr>
      <w:r w:rsidRPr="002776DB">
        <w:rPr>
          <w:rStyle w:val="ECCHLbold"/>
        </w:rPr>
        <w:t>Apportionment of interference allowance</w:t>
      </w:r>
    </w:p>
    <w:p w:rsidR="00E10B16" w:rsidRPr="002776DB" w:rsidRDefault="00B23FC5">
      <w:r w:rsidRPr="002776DB">
        <w:t>T</w:t>
      </w:r>
      <w:r w:rsidR="00E10B16" w:rsidRPr="002776DB">
        <w:t xml:space="preserve">o apportion these </w:t>
      </w:r>
      <w:r w:rsidRPr="002776DB">
        <w:t xml:space="preserve">FSS protection criteria </w:t>
      </w:r>
      <w:r w:rsidR="00E10B16" w:rsidRPr="002776DB">
        <w:t>among the potential sources of interference,</w:t>
      </w:r>
      <w:r w:rsidR="00C42807" w:rsidRPr="002776DB">
        <w:t xml:space="preserve"> </w:t>
      </w:r>
      <w:r w:rsidRPr="002776DB">
        <w:t xml:space="preserve">an apportionment scheme has been considered where </w:t>
      </w:r>
      <w:r w:rsidR="00E10B16" w:rsidRPr="002776DB">
        <w:t xml:space="preserve">interference from </w:t>
      </w:r>
      <w:r w:rsidRPr="002776DB">
        <w:t xml:space="preserve">RLANs is </w:t>
      </w:r>
      <w:r w:rsidR="00E10B16" w:rsidRPr="002776DB">
        <w:t>limited to half of the</w:t>
      </w:r>
      <w:r w:rsidR="002B3F7D" w:rsidRPr="002776DB">
        <w:t xml:space="preserve"> dT/T= 6% criterion i.e. the dT/T objective is reduced to a value of 3%</w:t>
      </w:r>
      <w:r w:rsidR="00E10B16" w:rsidRPr="002776DB">
        <w:t xml:space="preserve"> .</w:t>
      </w:r>
      <w:r w:rsidR="002B3F7D" w:rsidRPr="002776DB">
        <w:t xml:space="preserve"> In addition, geographic apportionment is applied; dependent on the satellite’s coverage, this can have no effect on the dT/T objective or can reduce this to 1.5%. or 1%. Some further explanation of the service and geographic apportionments used for these calculations are given in Section 8.</w:t>
      </w:r>
    </w:p>
    <w:p w:rsidR="005301D0" w:rsidRPr="002776DB" w:rsidRDefault="005301D0" w:rsidP="005301D0">
      <w:pPr>
        <w:pStyle w:val="Heading2"/>
        <w:rPr>
          <w:lang w:val="en-GB"/>
        </w:rPr>
      </w:pPr>
      <w:bookmarkStart w:id="95" w:name="_Ref366257267"/>
      <w:bookmarkStart w:id="96" w:name="_Toc367188089"/>
      <w:bookmarkStart w:id="97" w:name="_Toc401009011"/>
      <w:bookmarkStart w:id="98" w:name="_Toc441670134"/>
      <w:r w:rsidRPr="002776DB">
        <w:rPr>
          <w:lang w:val="en-GB"/>
        </w:rPr>
        <w:t>Broadband Fixed Wireless Access (BFWA) Systems</w:t>
      </w:r>
      <w:bookmarkEnd w:id="95"/>
      <w:bookmarkEnd w:id="96"/>
      <w:bookmarkEnd w:id="97"/>
      <w:bookmarkEnd w:id="98"/>
    </w:p>
    <w:p w:rsidR="005301D0" w:rsidRPr="002776DB" w:rsidRDefault="005301D0" w:rsidP="000E7D48">
      <w:r w:rsidRPr="002776DB">
        <w:t>ECC Report 101</w:t>
      </w:r>
      <w:r w:rsidR="0056588A" w:rsidRPr="002776DB">
        <w:t xml:space="preserve"> </w:t>
      </w:r>
      <w:r w:rsidR="0056588A" w:rsidRPr="002776DB">
        <w:fldChar w:fldCharType="begin"/>
      </w:r>
      <w:r w:rsidR="0056588A" w:rsidRPr="002776DB">
        <w:instrText xml:space="preserve"> REF _Ref409540574 \r \h </w:instrText>
      </w:r>
      <w:r w:rsidR="0056588A" w:rsidRPr="002776DB">
        <w:fldChar w:fldCharType="separate"/>
      </w:r>
      <w:r w:rsidR="006D516A">
        <w:t>[13]</w:t>
      </w:r>
      <w:r w:rsidR="0056588A" w:rsidRPr="002776DB">
        <w:fldChar w:fldCharType="end"/>
      </w:r>
      <w:r w:rsidR="000E7D48" w:rsidRPr="002776DB">
        <w:t xml:space="preserve"> </w:t>
      </w:r>
      <w:r w:rsidRPr="002776DB">
        <w:t>indicated that Broadband Fixed Wireless Access (BFWA) is used for wireless systems that provide local connectivity for a variety of applications and using a variety of architectures, including combinations of access as well as interconnection. ECC Report 068</w:t>
      </w:r>
      <w:r w:rsidR="0056588A" w:rsidRPr="002776DB">
        <w:t xml:space="preserve"> </w:t>
      </w:r>
      <w:r w:rsidR="0056588A" w:rsidRPr="002776DB">
        <w:fldChar w:fldCharType="begin"/>
      </w:r>
      <w:r w:rsidR="0056588A" w:rsidRPr="002776DB">
        <w:instrText xml:space="preserve"> REF _Ref409541092 \r \h </w:instrText>
      </w:r>
      <w:r w:rsidR="0056588A" w:rsidRPr="002776DB">
        <w:fldChar w:fldCharType="separate"/>
      </w:r>
      <w:r w:rsidR="006D516A">
        <w:t>[18]</w:t>
      </w:r>
      <w:r w:rsidR="0056588A" w:rsidRPr="002776DB">
        <w:fldChar w:fldCharType="end"/>
      </w:r>
      <w:r w:rsidR="000E7D48" w:rsidRPr="002776DB">
        <w:t xml:space="preserve"> </w:t>
      </w:r>
      <w:r w:rsidRPr="002776DB">
        <w:t>depicts the different architectures of BFWA and provides the relevant information on these different kinds of networks including technical parameters to ensure compatibility with other systems. The following section provides the main parameters for two BFWA architectures, Point to Multipoint (P-MP) and Mesh.</w:t>
      </w:r>
    </w:p>
    <w:p w:rsidR="005301D0" w:rsidRPr="002776DB" w:rsidRDefault="005301D0" w:rsidP="005301D0">
      <w:bookmarkStart w:id="99" w:name="_Toc411414875"/>
      <w:bookmarkStart w:id="100" w:name="_Toc411414991"/>
      <w:bookmarkStart w:id="101" w:name="_Toc411415351"/>
      <w:bookmarkStart w:id="102" w:name="_Toc418586469"/>
      <w:r w:rsidRPr="002776DB">
        <w:t>The 5.725-5.875 GHz band should be able to provide sufficient spectrum for commercial BFWA operations, even though exclusive frequency allocations and channel co-ordination is not envisaged in this band.</w:t>
      </w:r>
      <w:bookmarkEnd w:id="99"/>
      <w:bookmarkEnd w:id="100"/>
      <w:bookmarkEnd w:id="101"/>
      <w:bookmarkEnd w:id="102"/>
    </w:p>
    <w:p w:rsidR="005301D0" w:rsidRPr="002776DB" w:rsidRDefault="005301D0" w:rsidP="005301D0">
      <w:r w:rsidRPr="002776DB">
        <w:lastRenderedPageBreak/>
        <w:t xml:space="preserve">The technical parameters of the BFWA systems described below represent an example of real deployment. A P-MP system with a Central Station (sector antenna 120°) and a Terminal Station (direction antenna, 22dBi) was assumed to be representative for the majority of BFWA systems </w:t>
      </w:r>
    </w:p>
    <w:p w:rsidR="005301D0" w:rsidRPr="002776DB" w:rsidRDefault="005301D0" w:rsidP="005301D0">
      <w:pPr>
        <w:pStyle w:val="ECCFiguregraphcentered"/>
        <w:rPr>
          <w:lang w:val="en-GB"/>
        </w:rPr>
      </w:pPr>
      <w:r w:rsidRPr="002776DB">
        <w:rPr>
          <w:lang w:val="en-GB"/>
        </w:rPr>
        <w:object w:dxaOrig="11467" w:dyaOrig="9365" w14:anchorId="42B5D2C1">
          <v:shape id="_x0000_i1027" type="#_x0000_t75" style="width:241pt;height:186pt" o:ole="">
            <v:imagedata r:id="rId28" o:title=""/>
          </v:shape>
          <o:OLEObject Type="Embed" ProgID="Photoshop.Image.4" ShapeID="_x0000_i1027" DrawAspect="Content" ObjectID="_1515562970" r:id="rId29"/>
        </w:object>
      </w:r>
    </w:p>
    <w:p w:rsidR="005301D0" w:rsidRPr="002776DB" w:rsidRDefault="005301D0" w:rsidP="005301D0">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10</w:t>
      </w:r>
      <w:r w:rsidRPr="002776DB">
        <w:rPr>
          <w:lang w:val="en-GB"/>
        </w:rPr>
        <w:fldChar w:fldCharType="end"/>
      </w:r>
      <w:r w:rsidRPr="002776DB">
        <w:rPr>
          <w:lang w:val="en-GB"/>
        </w:rPr>
        <w:t>: Typical BFWA P-MP deployment scenario (from ECC Report 68</w:t>
      </w:r>
      <w:r w:rsidR="00C03C61">
        <w:rPr>
          <w:lang w:val="en-GB"/>
        </w:rPr>
        <w:t xml:space="preserve"> </w:t>
      </w:r>
      <w:r w:rsidR="00C03C61">
        <w:rPr>
          <w:lang w:val="en-GB"/>
        </w:rPr>
        <w:fldChar w:fldCharType="begin"/>
      </w:r>
      <w:r w:rsidR="00C03C61">
        <w:rPr>
          <w:lang w:val="en-GB"/>
        </w:rPr>
        <w:instrText xml:space="preserve"> REF _Ref409541092 \n \h </w:instrText>
      </w:r>
      <w:r w:rsidR="00C03C61">
        <w:rPr>
          <w:lang w:val="en-GB"/>
        </w:rPr>
      </w:r>
      <w:r w:rsidR="00C03C61">
        <w:rPr>
          <w:lang w:val="en-GB"/>
        </w:rPr>
        <w:fldChar w:fldCharType="separate"/>
      </w:r>
      <w:r w:rsidR="006D516A">
        <w:rPr>
          <w:lang w:val="en-GB"/>
        </w:rPr>
        <w:t>[18]</w:t>
      </w:r>
      <w:r w:rsidR="00C03C61">
        <w:rPr>
          <w:lang w:val="en-GB"/>
        </w:rPr>
        <w:fldChar w:fldCharType="end"/>
      </w:r>
      <w:r w:rsidRPr="002776DB">
        <w:rPr>
          <w:lang w:val="en-GB"/>
        </w:rPr>
        <w:t>)</w:t>
      </w:r>
    </w:p>
    <w:p w:rsidR="0089014F" w:rsidRPr="002776DB" w:rsidRDefault="0089014F" w:rsidP="005301D0"/>
    <w:p w:rsidR="005301D0" w:rsidRPr="002776DB" w:rsidRDefault="005301D0" w:rsidP="005301D0">
      <w:r w:rsidRPr="002776DB">
        <w:t xml:space="preserve">The technical parameters of the BFWA system used in this study can be found in the following table. </w:t>
      </w:r>
    </w:p>
    <w:p w:rsidR="0089014F" w:rsidRPr="002776DB" w:rsidRDefault="0089014F" w:rsidP="005301D0"/>
    <w:p w:rsidR="005301D0" w:rsidRPr="002776DB" w:rsidRDefault="005301D0" w:rsidP="005301D0">
      <w:pPr>
        <w:pStyle w:val="Caption"/>
        <w:rPr>
          <w:lang w:val="en-GB"/>
        </w:rPr>
      </w:pPr>
      <w:bookmarkStart w:id="103" w:name="_Ref345694082"/>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13</w:t>
      </w:r>
      <w:r w:rsidR="00EE02E4" w:rsidRPr="002776DB">
        <w:rPr>
          <w:noProof/>
          <w:lang w:val="en-GB"/>
        </w:rPr>
        <w:fldChar w:fldCharType="end"/>
      </w:r>
      <w:bookmarkEnd w:id="103"/>
      <w:r w:rsidRPr="002776DB">
        <w:rPr>
          <w:lang w:val="en-GB"/>
        </w:rPr>
        <w:t xml:space="preserve">: BFWA system parameters  </w:t>
      </w:r>
    </w:p>
    <w:tbl>
      <w:tblPr>
        <w:tblStyle w:val="ECCTable-redheader"/>
        <w:tblW w:w="0" w:type="auto"/>
        <w:tblInd w:w="0" w:type="dxa"/>
        <w:tblLook w:val="01E0" w:firstRow="1" w:lastRow="1" w:firstColumn="1" w:lastColumn="1" w:noHBand="0" w:noVBand="0"/>
      </w:tblPr>
      <w:tblGrid>
        <w:gridCol w:w="4962"/>
        <w:gridCol w:w="4819"/>
      </w:tblGrid>
      <w:tr w:rsidR="005301D0" w:rsidRPr="002776DB" w:rsidTr="005301D0">
        <w:trPr>
          <w:cnfStyle w:val="100000000000" w:firstRow="1" w:lastRow="0" w:firstColumn="0" w:lastColumn="0" w:oddVBand="0" w:evenVBand="0" w:oddHBand="0" w:evenHBand="0" w:firstRowFirstColumn="0" w:firstRowLastColumn="0" w:lastRowFirstColumn="0" w:lastRowLastColumn="0"/>
        </w:trPr>
        <w:tc>
          <w:tcPr>
            <w:tcW w:w="4962" w:type="dxa"/>
          </w:tcPr>
          <w:p w:rsidR="005301D0" w:rsidRPr="002776DB" w:rsidRDefault="005301D0" w:rsidP="005301D0">
            <w:r w:rsidRPr="002776DB">
              <w:t>Parameter</w:t>
            </w:r>
          </w:p>
        </w:tc>
        <w:tc>
          <w:tcPr>
            <w:tcW w:w="4819" w:type="dxa"/>
          </w:tcPr>
          <w:p w:rsidR="005301D0" w:rsidRPr="002776DB" w:rsidRDefault="005301D0" w:rsidP="005301D0">
            <w:r w:rsidRPr="002776DB">
              <w:t>BFWA P-MP</w:t>
            </w:r>
          </w:p>
        </w:tc>
      </w:tr>
      <w:tr w:rsidR="005301D0" w:rsidRPr="002776DB" w:rsidTr="005301D0">
        <w:tc>
          <w:tcPr>
            <w:tcW w:w="4962" w:type="dxa"/>
          </w:tcPr>
          <w:p w:rsidR="005301D0" w:rsidRPr="002776DB" w:rsidRDefault="005301D0" w:rsidP="008A1E1B">
            <w:pPr>
              <w:jc w:val="left"/>
            </w:pPr>
            <w:r w:rsidRPr="002776DB">
              <w:t>Topology</w:t>
            </w:r>
          </w:p>
        </w:tc>
        <w:tc>
          <w:tcPr>
            <w:tcW w:w="4819" w:type="dxa"/>
          </w:tcPr>
          <w:p w:rsidR="005301D0" w:rsidRPr="002776DB" w:rsidRDefault="005301D0" w:rsidP="008A1E1B">
            <w:pPr>
              <w:jc w:val="left"/>
            </w:pPr>
            <w:r w:rsidRPr="002776DB">
              <w:t xml:space="preserve">Receiver Sectored Central Station (CS) </w:t>
            </w:r>
          </w:p>
          <w:p w:rsidR="005301D0" w:rsidRPr="002776DB" w:rsidRDefault="005301D0" w:rsidP="008A1E1B">
            <w:pPr>
              <w:jc w:val="left"/>
            </w:pPr>
            <w:r w:rsidRPr="002776DB">
              <w:t>Transmitter Terminal Stations (TS)</w:t>
            </w:r>
          </w:p>
        </w:tc>
      </w:tr>
      <w:tr w:rsidR="005301D0" w:rsidRPr="002776DB" w:rsidTr="005301D0">
        <w:tc>
          <w:tcPr>
            <w:tcW w:w="4962" w:type="dxa"/>
          </w:tcPr>
          <w:p w:rsidR="005301D0" w:rsidRPr="002776DB" w:rsidRDefault="005301D0" w:rsidP="008A1E1B">
            <w:pPr>
              <w:jc w:val="left"/>
            </w:pPr>
            <w:r w:rsidRPr="002776DB">
              <w:t>Channel bandwidth</w:t>
            </w:r>
          </w:p>
        </w:tc>
        <w:tc>
          <w:tcPr>
            <w:tcW w:w="4819" w:type="dxa"/>
          </w:tcPr>
          <w:p w:rsidR="005301D0" w:rsidRPr="002776DB" w:rsidRDefault="005301D0" w:rsidP="008A1E1B">
            <w:pPr>
              <w:jc w:val="left"/>
            </w:pPr>
            <w:r w:rsidRPr="002776DB">
              <w:t>20 MHz</w:t>
            </w:r>
          </w:p>
        </w:tc>
      </w:tr>
      <w:tr w:rsidR="005301D0" w:rsidRPr="002776DB" w:rsidTr="005301D0">
        <w:tc>
          <w:tcPr>
            <w:tcW w:w="4962" w:type="dxa"/>
          </w:tcPr>
          <w:p w:rsidR="005301D0" w:rsidRPr="002776DB" w:rsidRDefault="005301D0" w:rsidP="008A1E1B">
            <w:pPr>
              <w:jc w:val="left"/>
            </w:pPr>
            <w:r w:rsidRPr="002776DB">
              <w:t>Duplex/</w:t>
            </w:r>
          </w:p>
          <w:p w:rsidR="005301D0" w:rsidRPr="002776DB" w:rsidRDefault="005301D0" w:rsidP="008A1E1B">
            <w:pPr>
              <w:jc w:val="left"/>
            </w:pPr>
            <w:r w:rsidRPr="002776DB">
              <w:t>Access scheme</w:t>
            </w:r>
          </w:p>
        </w:tc>
        <w:tc>
          <w:tcPr>
            <w:tcW w:w="4819" w:type="dxa"/>
          </w:tcPr>
          <w:p w:rsidR="005301D0" w:rsidRPr="002776DB" w:rsidRDefault="005301D0" w:rsidP="008A1E1B">
            <w:pPr>
              <w:jc w:val="left"/>
            </w:pPr>
            <w:r w:rsidRPr="002776DB">
              <w:t>TDD/TDMA</w:t>
            </w:r>
          </w:p>
        </w:tc>
      </w:tr>
      <w:tr w:rsidR="005301D0" w:rsidRPr="002776DB" w:rsidTr="005301D0">
        <w:tc>
          <w:tcPr>
            <w:tcW w:w="4962" w:type="dxa"/>
          </w:tcPr>
          <w:p w:rsidR="005301D0" w:rsidRPr="002776DB" w:rsidRDefault="005301D0" w:rsidP="008A1E1B">
            <w:pPr>
              <w:jc w:val="left"/>
            </w:pPr>
            <w:r w:rsidRPr="002776DB">
              <w:t>Max Tx power dBm TS (conducted)</w:t>
            </w:r>
          </w:p>
        </w:tc>
        <w:tc>
          <w:tcPr>
            <w:tcW w:w="4819" w:type="dxa"/>
          </w:tcPr>
          <w:p w:rsidR="005301D0" w:rsidRPr="002776DB" w:rsidRDefault="005301D0" w:rsidP="008A1E1B">
            <w:pPr>
              <w:jc w:val="left"/>
            </w:pPr>
            <w:r w:rsidRPr="002776DB">
              <w:t>14 dBm</w:t>
            </w:r>
          </w:p>
        </w:tc>
      </w:tr>
      <w:tr w:rsidR="005301D0" w:rsidRPr="002776DB" w:rsidTr="005301D0">
        <w:tc>
          <w:tcPr>
            <w:tcW w:w="4962" w:type="dxa"/>
          </w:tcPr>
          <w:p w:rsidR="005301D0" w:rsidRPr="002776DB" w:rsidRDefault="005301D0" w:rsidP="008A1E1B">
            <w:pPr>
              <w:jc w:val="left"/>
            </w:pPr>
            <w:r w:rsidRPr="002776DB">
              <w:t>Max e.i.r.p.</w:t>
            </w:r>
          </w:p>
        </w:tc>
        <w:tc>
          <w:tcPr>
            <w:tcW w:w="4819" w:type="dxa"/>
          </w:tcPr>
          <w:p w:rsidR="005301D0" w:rsidRPr="002776DB" w:rsidRDefault="005301D0" w:rsidP="008A1E1B">
            <w:pPr>
              <w:jc w:val="left"/>
            </w:pPr>
            <w:r w:rsidRPr="002776DB">
              <w:t xml:space="preserve">36 dBm </w:t>
            </w:r>
          </w:p>
        </w:tc>
      </w:tr>
      <w:tr w:rsidR="005301D0" w:rsidRPr="002776DB" w:rsidTr="005301D0">
        <w:tc>
          <w:tcPr>
            <w:tcW w:w="4962" w:type="dxa"/>
          </w:tcPr>
          <w:p w:rsidR="005301D0" w:rsidRPr="002776DB" w:rsidRDefault="005301D0" w:rsidP="008A1E1B">
            <w:pPr>
              <w:jc w:val="left"/>
            </w:pPr>
            <w:r w:rsidRPr="002776DB">
              <w:t>Max Power density spectral (dBm/MHz) e.i.r.p.</w:t>
            </w:r>
          </w:p>
        </w:tc>
        <w:tc>
          <w:tcPr>
            <w:tcW w:w="4819" w:type="dxa"/>
          </w:tcPr>
          <w:p w:rsidR="005301D0" w:rsidRPr="002776DB" w:rsidRDefault="005301D0" w:rsidP="008A1E1B">
            <w:pPr>
              <w:jc w:val="left"/>
            </w:pPr>
            <w:r w:rsidRPr="002776DB">
              <w:t>23 dBm/MHz</w:t>
            </w:r>
          </w:p>
        </w:tc>
      </w:tr>
      <w:tr w:rsidR="005301D0" w:rsidRPr="002776DB" w:rsidTr="005301D0">
        <w:tc>
          <w:tcPr>
            <w:tcW w:w="4962" w:type="dxa"/>
          </w:tcPr>
          <w:p w:rsidR="005301D0" w:rsidRPr="002776DB" w:rsidRDefault="005301D0" w:rsidP="008A1E1B">
            <w:pPr>
              <w:jc w:val="left"/>
            </w:pPr>
            <w:r w:rsidRPr="002776DB">
              <w:t>Adaptive power control dB</w:t>
            </w:r>
          </w:p>
        </w:tc>
        <w:tc>
          <w:tcPr>
            <w:tcW w:w="4819" w:type="dxa"/>
          </w:tcPr>
          <w:p w:rsidR="005301D0" w:rsidRPr="002776DB" w:rsidRDefault="005301D0" w:rsidP="008A1E1B">
            <w:pPr>
              <w:jc w:val="left"/>
            </w:pPr>
            <w:r w:rsidRPr="002776DB">
              <w:t>12 dB</w:t>
            </w:r>
          </w:p>
        </w:tc>
      </w:tr>
      <w:tr w:rsidR="005301D0" w:rsidRPr="002776DB" w:rsidTr="005301D0">
        <w:tc>
          <w:tcPr>
            <w:tcW w:w="4962" w:type="dxa"/>
          </w:tcPr>
          <w:p w:rsidR="005301D0" w:rsidRPr="002776DB" w:rsidRDefault="005301D0" w:rsidP="008A1E1B">
            <w:pPr>
              <w:jc w:val="left"/>
            </w:pPr>
            <w:r w:rsidRPr="002776DB">
              <w:t>Antenna CS (Rx antenna-&gt; Victim Link Receiver)</w:t>
            </w:r>
          </w:p>
        </w:tc>
        <w:tc>
          <w:tcPr>
            <w:tcW w:w="4819" w:type="dxa"/>
          </w:tcPr>
          <w:p w:rsidR="000923E1" w:rsidRPr="002776DB" w:rsidRDefault="005301D0" w:rsidP="008A1E1B">
            <w:pPr>
              <w:jc w:val="left"/>
            </w:pPr>
            <w:r w:rsidRPr="002776DB">
              <w:t>16 dBi, sector antenna 12</w:t>
            </w:r>
            <w:r w:rsidR="000923E1" w:rsidRPr="002776DB">
              <w:t xml:space="preserve">0°, 4° down tilt. </w:t>
            </w:r>
          </w:p>
          <w:p w:rsidR="005301D0" w:rsidRPr="002776DB" w:rsidRDefault="005301D0" w:rsidP="008A1E1B">
            <w:pPr>
              <w:jc w:val="left"/>
            </w:pPr>
            <w:r w:rsidRPr="002776DB">
              <w:t xml:space="preserve">See </w:t>
            </w:r>
            <w:r w:rsidRPr="002776DB">
              <w:fldChar w:fldCharType="begin"/>
            </w:r>
            <w:r w:rsidRPr="002776DB">
              <w:instrText xml:space="preserve"> REF _Ref366255737 \h  \* MERGEFORMAT </w:instrText>
            </w:r>
            <w:r w:rsidRPr="002776DB">
              <w:fldChar w:fldCharType="separate"/>
            </w:r>
            <w:r w:rsidR="006D516A" w:rsidRPr="002776DB">
              <w:t xml:space="preserve">Figure </w:t>
            </w:r>
            <w:r w:rsidR="006D516A">
              <w:t>11</w:t>
            </w:r>
            <w:r w:rsidRPr="002776DB">
              <w:fldChar w:fldCharType="end"/>
            </w:r>
            <w:r w:rsidRPr="002776DB">
              <w:t>.</w:t>
            </w:r>
          </w:p>
        </w:tc>
      </w:tr>
      <w:tr w:rsidR="005301D0" w:rsidRPr="002776DB" w:rsidTr="005301D0">
        <w:tc>
          <w:tcPr>
            <w:tcW w:w="4962" w:type="dxa"/>
          </w:tcPr>
          <w:p w:rsidR="005301D0" w:rsidRPr="002776DB" w:rsidRDefault="005301D0" w:rsidP="008A1E1B">
            <w:pPr>
              <w:jc w:val="left"/>
            </w:pPr>
            <w:r w:rsidRPr="002776DB">
              <w:t>Antenna height CS</w:t>
            </w:r>
          </w:p>
        </w:tc>
        <w:tc>
          <w:tcPr>
            <w:tcW w:w="4819" w:type="dxa"/>
          </w:tcPr>
          <w:p w:rsidR="005301D0" w:rsidRPr="002776DB" w:rsidRDefault="005301D0" w:rsidP="008A1E1B">
            <w:pPr>
              <w:jc w:val="left"/>
            </w:pPr>
            <w:r w:rsidRPr="002776DB">
              <w:t>30 m</w:t>
            </w:r>
          </w:p>
        </w:tc>
      </w:tr>
      <w:tr w:rsidR="005301D0" w:rsidRPr="002776DB" w:rsidTr="005301D0">
        <w:tc>
          <w:tcPr>
            <w:tcW w:w="4962" w:type="dxa"/>
          </w:tcPr>
          <w:p w:rsidR="005301D0" w:rsidRPr="002776DB" w:rsidRDefault="005301D0" w:rsidP="008A1E1B">
            <w:pPr>
              <w:jc w:val="left"/>
            </w:pPr>
            <w:r w:rsidRPr="002776DB">
              <w:t>Antenna TS (Tx antenna-&gt; Victim Link Transmitter)</w:t>
            </w:r>
          </w:p>
        </w:tc>
        <w:tc>
          <w:tcPr>
            <w:tcW w:w="4819" w:type="dxa"/>
          </w:tcPr>
          <w:p w:rsidR="005301D0" w:rsidRPr="002776DB" w:rsidRDefault="005301D0" w:rsidP="008A1E1B">
            <w:pPr>
              <w:jc w:val="left"/>
            </w:pPr>
            <w:r w:rsidRPr="002776DB">
              <w:t xml:space="preserve">22 dBi (see </w:t>
            </w:r>
            <w:r w:rsidRPr="002776DB">
              <w:fldChar w:fldCharType="begin"/>
            </w:r>
            <w:r w:rsidRPr="002776DB">
              <w:instrText xml:space="preserve"> REF _Ref401088869 \h  \* MERGEFORMAT </w:instrText>
            </w:r>
            <w:r w:rsidRPr="002776DB">
              <w:fldChar w:fldCharType="separate"/>
            </w:r>
            <w:r w:rsidR="006D516A" w:rsidRPr="002776DB">
              <w:t xml:space="preserve">Figure </w:t>
            </w:r>
            <w:r w:rsidR="006D516A">
              <w:t>12</w:t>
            </w:r>
            <w:r w:rsidRPr="002776DB">
              <w:fldChar w:fldCharType="end"/>
            </w:r>
            <w:r w:rsidRPr="002776DB">
              <w:t xml:space="preserve"> below)</w:t>
            </w:r>
          </w:p>
        </w:tc>
      </w:tr>
      <w:tr w:rsidR="005301D0" w:rsidRPr="002776DB" w:rsidTr="005301D0">
        <w:tc>
          <w:tcPr>
            <w:tcW w:w="4962" w:type="dxa"/>
          </w:tcPr>
          <w:p w:rsidR="005301D0" w:rsidRPr="002776DB" w:rsidRDefault="005301D0" w:rsidP="008A1E1B">
            <w:pPr>
              <w:jc w:val="left"/>
            </w:pPr>
            <w:r w:rsidRPr="002776DB">
              <w:t>Antenna height TS</w:t>
            </w:r>
          </w:p>
        </w:tc>
        <w:tc>
          <w:tcPr>
            <w:tcW w:w="4819" w:type="dxa"/>
          </w:tcPr>
          <w:p w:rsidR="005301D0" w:rsidRPr="002776DB" w:rsidRDefault="005301D0" w:rsidP="008A1E1B">
            <w:pPr>
              <w:jc w:val="left"/>
            </w:pPr>
            <w:r w:rsidRPr="002776DB">
              <w:t>10 m</w:t>
            </w:r>
          </w:p>
        </w:tc>
      </w:tr>
      <w:tr w:rsidR="005301D0" w:rsidRPr="002776DB" w:rsidTr="005301D0">
        <w:tc>
          <w:tcPr>
            <w:tcW w:w="4962" w:type="dxa"/>
          </w:tcPr>
          <w:p w:rsidR="005301D0" w:rsidRPr="002776DB" w:rsidRDefault="005301D0" w:rsidP="008A1E1B">
            <w:pPr>
              <w:jc w:val="left"/>
            </w:pPr>
            <w:r w:rsidRPr="002776DB">
              <w:t>Receiver sensitivity 64-QAM</w:t>
            </w:r>
          </w:p>
        </w:tc>
        <w:tc>
          <w:tcPr>
            <w:tcW w:w="4819" w:type="dxa"/>
          </w:tcPr>
          <w:p w:rsidR="005301D0" w:rsidRPr="002776DB" w:rsidRDefault="005301D0" w:rsidP="008A1E1B">
            <w:pPr>
              <w:jc w:val="left"/>
            </w:pPr>
            <w:r w:rsidRPr="002776DB">
              <w:t xml:space="preserve">-68 dBm </w:t>
            </w:r>
          </w:p>
        </w:tc>
      </w:tr>
      <w:tr w:rsidR="005301D0" w:rsidRPr="002776DB" w:rsidTr="005301D0">
        <w:tc>
          <w:tcPr>
            <w:tcW w:w="4962" w:type="dxa"/>
          </w:tcPr>
          <w:p w:rsidR="005301D0" w:rsidRPr="002776DB" w:rsidRDefault="005301D0" w:rsidP="008A1E1B">
            <w:pPr>
              <w:jc w:val="left"/>
            </w:pPr>
            <w:r w:rsidRPr="002776DB">
              <w:lastRenderedPageBreak/>
              <w:t xml:space="preserve">Fading Margin </w:t>
            </w:r>
          </w:p>
        </w:tc>
        <w:tc>
          <w:tcPr>
            <w:tcW w:w="4819" w:type="dxa"/>
          </w:tcPr>
          <w:p w:rsidR="005301D0" w:rsidRPr="002776DB" w:rsidRDefault="005301D0" w:rsidP="008A1E1B">
            <w:pPr>
              <w:jc w:val="left"/>
            </w:pPr>
            <w:r w:rsidRPr="002776DB">
              <w:t>10 dB</w:t>
            </w:r>
          </w:p>
        </w:tc>
      </w:tr>
      <w:tr w:rsidR="005301D0" w:rsidRPr="002776DB" w:rsidTr="005301D0">
        <w:tc>
          <w:tcPr>
            <w:tcW w:w="4962" w:type="dxa"/>
          </w:tcPr>
          <w:p w:rsidR="005301D0" w:rsidRPr="002776DB" w:rsidRDefault="005301D0" w:rsidP="008A1E1B">
            <w:pPr>
              <w:jc w:val="left"/>
            </w:pPr>
            <w:r w:rsidRPr="002776DB">
              <w:t>Minimum wanted power at TS and BS (Sensitivity – fade margin)</w:t>
            </w:r>
          </w:p>
        </w:tc>
        <w:tc>
          <w:tcPr>
            <w:tcW w:w="4819" w:type="dxa"/>
          </w:tcPr>
          <w:p w:rsidR="005301D0" w:rsidRPr="002776DB" w:rsidRDefault="005301D0" w:rsidP="008A1E1B">
            <w:pPr>
              <w:jc w:val="left"/>
            </w:pPr>
            <w:r w:rsidRPr="002776DB">
              <w:t>-58 dBm</w:t>
            </w:r>
          </w:p>
        </w:tc>
      </w:tr>
      <w:tr w:rsidR="005301D0" w:rsidRPr="002D293B" w:rsidTr="005301D0">
        <w:tc>
          <w:tcPr>
            <w:tcW w:w="4962" w:type="dxa"/>
          </w:tcPr>
          <w:p w:rsidR="005301D0" w:rsidRPr="002776DB" w:rsidRDefault="005301D0" w:rsidP="008A1E1B">
            <w:pPr>
              <w:jc w:val="left"/>
            </w:pPr>
            <w:r w:rsidRPr="002776DB">
              <w:t>Protection ratio 64 QAM</w:t>
            </w:r>
          </w:p>
        </w:tc>
        <w:tc>
          <w:tcPr>
            <w:tcW w:w="4819" w:type="dxa"/>
          </w:tcPr>
          <w:p w:rsidR="005301D0" w:rsidRPr="009A4DDD" w:rsidRDefault="005301D0" w:rsidP="008A1E1B">
            <w:pPr>
              <w:jc w:val="left"/>
              <w:rPr>
                <w:lang w:val="da-DK"/>
              </w:rPr>
            </w:pPr>
            <w:r w:rsidRPr="009A4DDD">
              <w:rPr>
                <w:lang w:val="da-DK"/>
              </w:rPr>
              <w:t xml:space="preserve">C/(I+N) 24 dB </w:t>
            </w:r>
          </w:p>
          <w:p w:rsidR="005301D0" w:rsidRPr="009A4DDD" w:rsidRDefault="005301D0" w:rsidP="008A1E1B">
            <w:pPr>
              <w:jc w:val="left"/>
              <w:rPr>
                <w:lang w:val="da-DK"/>
              </w:rPr>
            </w:pPr>
            <w:r w:rsidRPr="009A4DDD">
              <w:rPr>
                <w:lang w:val="da-DK"/>
              </w:rPr>
              <w:t xml:space="preserve">C/N=C/I=27 dB </w:t>
            </w:r>
          </w:p>
        </w:tc>
      </w:tr>
      <w:tr w:rsidR="005301D0" w:rsidRPr="002776DB" w:rsidTr="005301D0">
        <w:tc>
          <w:tcPr>
            <w:tcW w:w="4962" w:type="dxa"/>
          </w:tcPr>
          <w:p w:rsidR="005301D0" w:rsidRPr="002776DB" w:rsidRDefault="005301D0" w:rsidP="005301D0">
            <w:r w:rsidRPr="002776DB">
              <w:t>I/N</w:t>
            </w:r>
          </w:p>
        </w:tc>
        <w:tc>
          <w:tcPr>
            <w:tcW w:w="4819" w:type="dxa"/>
          </w:tcPr>
          <w:p w:rsidR="005301D0" w:rsidRPr="002776DB" w:rsidRDefault="005301D0" w:rsidP="005301D0">
            <w:r w:rsidRPr="002776DB">
              <w:t>0 dB</w:t>
            </w:r>
          </w:p>
        </w:tc>
      </w:tr>
      <w:tr w:rsidR="005301D0" w:rsidRPr="002776DB" w:rsidTr="005301D0">
        <w:tc>
          <w:tcPr>
            <w:tcW w:w="4962" w:type="dxa"/>
          </w:tcPr>
          <w:p w:rsidR="005301D0" w:rsidRPr="002776DB" w:rsidRDefault="005301D0" w:rsidP="005301D0">
            <w:r w:rsidRPr="002776DB">
              <w:t>Receiver Noise floor</w:t>
            </w:r>
          </w:p>
        </w:tc>
        <w:tc>
          <w:tcPr>
            <w:tcW w:w="4819" w:type="dxa"/>
          </w:tcPr>
          <w:p w:rsidR="005301D0" w:rsidRPr="002776DB" w:rsidRDefault="005301D0" w:rsidP="005301D0">
            <w:r w:rsidRPr="002776DB">
              <w:t>-95 dBm</w:t>
            </w:r>
          </w:p>
        </w:tc>
      </w:tr>
      <w:tr w:rsidR="005301D0" w:rsidRPr="002776DB" w:rsidTr="005301D0">
        <w:tc>
          <w:tcPr>
            <w:tcW w:w="4962" w:type="dxa"/>
          </w:tcPr>
          <w:p w:rsidR="005301D0" w:rsidRPr="002776DB" w:rsidRDefault="005301D0" w:rsidP="005301D0">
            <w:r w:rsidRPr="002776DB">
              <w:t>Link lenght</w:t>
            </w:r>
          </w:p>
        </w:tc>
        <w:tc>
          <w:tcPr>
            <w:tcW w:w="4819" w:type="dxa"/>
          </w:tcPr>
          <w:p w:rsidR="005301D0" w:rsidRPr="002776DB" w:rsidRDefault="005301D0" w:rsidP="005301D0">
            <w:r w:rsidRPr="002776DB">
              <w:t>Typical 1 km</w:t>
            </w:r>
          </w:p>
        </w:tc>
      </w:tr>
    </w:tbl>
    <w:p w:rsidR="0089014F" w:rsidRPr="002776DB" w:rsidRDefault="0089014F" w:rsidP="005301D0"/>
    <w:p w:rsidR="005301D0" w:rsidRPr="002776DB" w:rsidRDefault="005301D0" w:rsidP="005301D0">
      <w:r w:rsidRPr="002776DB">
        <w:t>The following figures provide an overview of the BFWA antenna pattern.</w:t>
      </w:r>
    </w:p>
    <w:p w:rsidR="0089014F" w:rsidRPr="002776DB" w:rsidRDefault="0089014F" w:rsidP="005301D0"/>
    <w:tbl>
      <w:tblPr>
        <w:tblW w:w="0" w:type="auto"/>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2"/>
      </w:tblGrid>
      <w:tr w:rsidR="005301D0" w:rsidRPr="002776DB" w:rsidTr="00B87D43">
        <w:tc>
          <w:tcPr>
            <w:tcW w:w="7472" w:type="dxa"/>
          </w:tcPr>
          <w:p w:rsidR="005301D0" w:rsidRPr="002776DB" w:rsidRDefault="005301D0" w:rsidP="00A87954">
            <w:pPr>
              <w:pStyle w:val="ECCFiguregraphcentered"/>
              <w:rPr>
                <w:lang w:val="en-GB"/>
              </w:rPr>
            </w:pPr>
            <w:r w:rsidRPr="002776DB">
              <w:rPr>
                <w:lang w:val="da-DK" w:eastAsia="da-DK"/>
              </w:rPr>
              <w:drawing>
                <wp:inline distT="0" distB="0" distL="0" distR="0" wp14:anchorId="39AA8E0B" wp14:editId="5F18068C">
                  <wp:extent cx="2743200" cy="1981200"/>
                  <wp:effectExtent l="0" t="0" r="0" b="0"/>
                  <wp:docPr id="2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743200" cy="1981200"/>
                          </a:xfrm>
                          <a:prstGeom prst="rect">
                            <a:avLst/>
                          </a:prstGeom>
                          <a:noFill/>
                          <a:ln>
                            <a:noFill/>
                          </a:ln>
                        </pic:spPr>
                      </pic:pic>
                    </a:graphicData>
                  </a:graphic>
                </wp:inline>
              </w:drawing>
            </w:r>
            <w:r w:rsidRPr="002776DB">
              <w:rPr>
                <w:lang w:val="en-GB"/>
              </w:rPr>
              <w:t xml:space="preserve"> </w:t>
            </w:r>
            <w:r w:rsidRPr="002776DB">
              <w:rPr>
                <w:lang w:val="da-DK" w:eastAsia="da-DK"/>
              </w:rPr>
              <w:drawing>
                <wp:inline distT="0" distB="0" distL="0" distR="0" wp14:anchorId="37C01ECC" wp14:editId="606A4E33">
                  <wp:extent cx="2743200" cy="1981200"/>
                  <wp:effectExtent l="0" t="0" r="0" b="0"/>
                  <wp:docPr id="21"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743200" cy="1981200"/>
                          </a:xfrm>
                          <a:prstGeom prst="rect">
                            <a:avLst/>
                          </a:prstGeom>
                          <a:noFill/>
                          <a:ln>
                            <a:noFill/>
                          </a:ln>
                        </pic:spPr>
                      </pic:pic>
                    </a:graphicData>
                  </a:graphic>
                </wp:inline>
              </w:drawing>
            </w:r>
          </w:p>
        </w:tc>
      </w:tr>
    </w:tbl>
    <w:p w:rsidR="005301D0" w:rsidRPr="002776DB" w:rsidRDefault="005301D0" w:rsidP="005301D0">
      <w:pPr>
        <w:pStyle w:val="Caption"/>
        <w:rPr>
          <w:lang w:val="en-GB"/>
        </w:rPr>
      </w:pPr>
      <w:bookmarkStart w:id="104" w:name="_Ref366255737"/>
      <w:bookmarkStart w:id="105" w:name="_Ref380423834"/>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11</w:t>
      </w:r>
      <w:r w:rsidRPr="002776DB">
        <w:rPr>
          <w:lang w:val="en-GB"/>
        </w:rPr>
        <w:fldChar w:fldCharType="end"/>
      </w:r>
      <w:bookmarkEnd w:id="104"/>
      <w:r w:rsidRPr="002776DB">
        <w:rPr>
          <w:lang w:val="en-GB"/>
        </w:rPr>
        <w:t>: Horizontal and Vertical Pattern of BFWA CS Rx</w:t>
      </w:r>
      <w:bookmarkEnd w:id="105"/>
    </w:p>
    <w:p w:rsidR="005301D0" w:rsidRPr="002776DB" w:rsidRDefault="005301D0" w:rsidP="005301D0">
      <w:pPr>
        <w:pStyle w:val="ECCFiguregraphcentered"/>
        <w:rPr>
          <w:lang w:val="en-GB"/>
        </w:rPr>
      </w:pPr>
      <w:r w:rsidRPr="002776DB">
        <w:rPr>
          <w:lang w:val="da-DK" w:eastAsia="da-DK"/>
        </w:rPr>
        <w:lastRenderedPageBreak/>
        <w:drawing>
          <wp:inline distT="0" distB="0" distL="0" distR="0" wp14:anchorId="6946EF6A" wp14:editId="615B9D22">
            <wp:extent cx="5486400" cy="25527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86400" cy="2552700"/>
                    </a:xfrm>
                    <a:prstGeom prst="rect">
                      <a:avLst/>
                    </a:prstGeom>
                    <a:noFill/>
                    <a:ln>
                      <a:noFill/>
                    </a:ln>
                  </pic:spPr>
                </pic:pic>
              </a:graphicData>
            </a:graphic>
          </wp:inline>
        </w:drawing>
      </w:r>
    </w:p>
    <w:p w:rsidR="005301D0" w:rsidRPr="002776DB" w:rsidRDefault="005301D0" w:rsidP="005301D0">
      <w:pPr>
        <w:pStyle w:val="Caption"/>
        <w:rPr>
          <w:lang w:val="en-GB"/>
        </w:rPr>
      </w:pPr>
      <w:bookmarkStart w:id="106" w:name="_Ref401088869"/>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12</w:t>
      </w:r>
      <w:r w:rsidRPr="002776DB">
        <w:rPr>
          <w:lang w:val="en-GB"/>
        </w:rPr>
        <w:fldChar w:fldCharType="end"/>
      </w:r>
      <w:bookmarkEnd w:id="106"/>
      <w:r w:rsidRPr="002776DB">
        <w:rPr>
          <w:lang w:val="en-GB"/>
        </w:rPr>
        <w:t>: Horizontal and Vertical Pattern of BFWA Ts</w:t>
      </w:r>
    </w:p>
    <w:p w:rsidR="009D6723" w:rsidRPr="002776DB" w:rsidRDefault="009D6723" w:rsidP="009D6723">
      <w:pPr>
        <w:pStyle w:val="Heading2"/>
        <w:rPr>
          <w:lang w:val="en-GB"/>
        </w:rPr>
      </w:pPr>
      <w:bookmarkStart w:id="107" w:name="_Toc401009012"/>
      <w:bookmarkStart w:id="108" w:name="_Toc441670135"/>
      <w:r w:rsidRPr="002776DB">
        <w:rPr>
          <w:lang w:val="en-GB"/>
        </w:rPr>
        <w:t>Non-specific Short Range DEvices in the band 5725-5875 MH</w:t>
      </w:r>
      <w:r w:rsidRPr="00757B65">
        <w:rPr>
          <w:sz w:val="16"/>
          <w:lang w:val="en-GB"/>
        </w:rPr>
        <w:t>z</w:t>
      </w:r>
      <w:bookmarkEnd w:id="107"/>
      <w:bookmarkEnd w:id="108"/>
    </w:p>
    <w:p w:rsidR="009D6723" w:rsidRPr="002776DB" w:rsidRDefault="009D6723">
      <w:r w:rsidRPr="002776DB">
        <w:t>The frequency band 5725 MHz to 5875 MHz is designated for non-specific SRDs as per ERC/REC 70-03</w:t>
      </w:r>
      <w:r w:rsidR="0056588A" w:rsidRPr="002776DB">
        <w:t xml:space="preserve"> </w:t>
      </w:r>
      <w:r w:rsidR="0056588A" w:rsidRPr="002776DB">
        <w:fldChar w:fldCharType="begin"/>
      </w:r>
      <w:r w:rsidR="0056588A" w:rsidRPr="002776DB">
        <w:instrText xml:space="preserve"> REF _Ref409540818 \r \h </w:instrText>
      </w:r>
      <w:r w:rsidR="0056588A" w:rsidRPr="002776DB">
        <w:fldChar w:fldCharType="separate"/>
      </w:r>
      <w:r w:rsidR="006D516A">
        <w:t>[15]</w:t>
      </w:r>
      <w:r w:rsidR="0056588A" w:rsidRPr="002776DB">
        <w:fldChar w:fldCharType="end"/>
      </w:r>
      <w:r w:rsidRPr="002776DB">
        <w:t xml:space="preserve">, Annex 1, and the Decision 2006/771/EC </w:t>
      </w:r>
      <w:r w:rsidR="0056588A" w:rsidRPr="002776DB">
        <w:fldChar w:fldCharType="begin"/>
      </w:r>
      <w:r w:rsidR="0056588A" w:rsidRPr="002776DB">
        <w:instrText xml:space="preserve"> REF _Ref409542270 \r \h </w:instrText>
      </w:r>
      <w:r w:rsidR="0056588A" w:rsidRPr="002776DB">
        <w:fldChar w:fldCharType="separate"/>
      </w:r>
      <w:r w:rsidR="006D516A">
        <w:t>[20]</w:t>
      </w:r>
      <w:r w:rsidR="0056588A" w:rsidRPr="002776DB">
        <w:fldChar w:fldCharType="end"/>
      </w:r>
      <w:r w:rsidR="0056588A" w:rsidRPr="002776DB">
        <w:t xml:space="preserve"> </w:t>
      </w:r>
      <w:r w:rsidRPr="002776DB">
        <w:t>with no duty cycle restriction and a transmit power of 25 mW e.i.r.p</w:t>
      </w:r>
      <w:r w:rsidR="00C42807" w:rsidRPr="002776DB">
        <w:t>.</w:t>
      </w:r>
    </w:p>
    <w:p w:rsidR="009D6723" w:rsidRPr="002776DB" w:rsidRDefault="009D6723" w:rsidP="009D6723">
      <w:r w:rsidRPr="002776DB">
        <w:t>This use should comply with the technical characteristics as shown below.</w:t>
      </w:r>
    </w:p>
    <w:p w:rsidR="009D6723" w:rsidRPr="002776DB" w:rsidRDefault="009D6723" w:rsidP="009D6723">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14</w:t>
      </w:r>
      <w:r w:rsidR="00EE02E4" w:rsidRPr="002776DB">
        <w:rPr>
          <w:noProof/>
          <w:lang w:val="en-GB"/>
        </w:rPr>
        <w:fldChar w:fldCharType="end"/>
      </w:r>
      <w:r w:rsidRPr="002776DB">
        <w:rPr>
          <w:lang w:val="en-GB"/>
        </w:rPr>
        <w:t>: Technical characteristics of SRD</w:t>
      </w:r>
    </w:p>
    <w:tbl>
      <w:tblPr>
        <w:tblStyle w:val="ECCTable-redheader"/>
        <w:tblW w:w="0" w:type="auto"/>
        <w:tblInd w:w="0" w:type="dxa"/>
        <w:tblLook w:val="01E0" w:firstRow="1" w:lastRow="1" w:firstColumn="1" w:lastColumn="1" w:noHBand="0" w:noVBand="0"/>
      </w:tblPr>
      <w:tblGrid>
        <w:gridCol w:w="1951"/>
        <w:gridCol w:w="1559"/>
        <w:gridCol w:w="2127"/>
        <w:gridCol w:w="2551"/>
        <w:gridCol w:w="1667"/>
      </w:tblGrid>
      <w:tr w:rsidR="009D6723" w:rsidRPr="002776DB" w:rsidTr="006408E8">
        <w:trPr>
          <w:cnfStyle w:val="100000000000" w:firstRow="1" w:lastRow="0" w:firstColumn="0" w:lastColumn="0" w:oddVBand="0" w:evenVBand="0" w:oddHBand="0" w:evenHBand="0" w:firstRowFirstColumn="0" w:firstRowLastColumn="0" w:lastRowFirstColumn="0" w:lastRowLastColumn="0"/>
        </w:trPr>
        <w:tc>
          <w:tcPr>
            <w:tcW w:w="1951" w:type="dxa"/>
          </w:tcPr>
          <w:p w:rsidR="009D6723" w:rsidRPr="002776DB" w:rsidRDefault="009D6723" w:rsidP="009D6723">
            <w:r w:rsidRPr="002776DB">
              <w:t>Frequency Band</w:t>
            </w:r>
          </w:p>
        </w:tc>
        <w:tc>
          <w:tcPr>
            <w:tcW w:w="1559" w:type="dxa"/>
          </w:tcPr>
          <w:p w:rsidR="009D6723" w:rsidRPr="002776DB" w:rsidRDefault="009D6723" w:rsidP="009D6723">
            <w:r w:rsidRPr="002776DB">
              <w:t>Power</w:t>
            </w:r>
          </w:p>
        </w:tc>
        <w:tc>
          <w:tcPr>
            <w:tcW w:w="2127" w:type="dxa"/>
          </w:tcPr>
          <w:p w:rsidR="009D6723" w:rsidRPr="002776DB" w:rsidRDefault="009D6723" w:rsidP="009D6723">
            <w:r w:rsidRPr="002776DB">
              <w:t>Antenna</w:t>
            </w:r>
          </w:p>
        </w:tc>
        <w:tc>
          <w:tcPr>
            <w:tcW w:w="2551" w:type="dxa"/>
          </w:tcPr>
          <w:p w:rsidR="009D6723" w:rsidRPr="002776DB" w:rsidRDefault="009D6723" w:rsidP="009D6723">
            <w:r w:rsidRPr="002776DB">
              <w:t>Channel Spacing</w:t>
            </w:r>
          </w:p>
        </w:tc>
        <w:tc>
          <w:tcPr>
            <w:tcW w:w="1667" w:type="dxa"/>
          </w:tcPr>
          <w:p w:rsidR="009D6723" w:rsidRPr="002776DB" w:rsidRDefault="009D6723" w:rsidP="009D6723">
            <w:r w:rsidRPr="002776DB">
              <w:t>Duty Cycle (%)</w:t>
            </w:r>
          </w:p>
        </w:tc>
      </w:tr>
      <w:tr w:rsidR="009D6723" w:rsidRPr="002776DB" w:rsidTr="006408E8">
        <w:tc>
          <w:tcPr>
            <w:tcW w:w="1951" w:type="dxa"/>
          </w:tcPr>
          <w:p w:rsidR="009D6723" w:rsidRPr="002776DB" w:rsidRDefault="009D6723" w:rsidP="006408E8">
            <w:pPr>
              <w:jc w:val="left"/>
            </w:pPr>
            <w:r w:rsidRPr="002776DB">
              <w:t>5725-5875 MHz</w:t>
            </w:r>
          </w:p>
        </w:tc>
        <w:tc>
          <w:tcPr>
            <w:tcW w:w="1559" w:type="dxa"/>
          </w:tcPr>
          <w:p w:rsidR="009D6723" w:rsidRPr="002776DB" w:rsidRDefault="009D6723" w:rsidP="006408E8">
            <w:pPr>
              <w:jc w:val="left"/>
            </w:pPr>
            <w:r w:rsidRPr="002776DB">
              <w:t>25 mW e.i.r.p</w:t>
            </w:r>
          </w:p>
        </w:tc>
        <w:tc>
          <w:tcPr>
            <w:tcW w:w="2127" w:type="dxa"/>
          </w:tcPr>
          <w:p w:rsidR="009D6723" w:rsidRPr="002776DB" w:rsidRDefault="009D6723" w:rsidP="006408E8">
            <w:pPr>
              <w:jc w:val="left"/>
            </w:pPr>
            <w:r w:rsidRPr="002776DB">
              <w:t>Integral (no external antenna socket) or dedicated</w:t>
            </w:r>
          </w:p>
        </w:tc>
        <w:tc>
          <w:tcPr>
            <w:tcW w:w="2551" w:type="dxa"/>
          </w:tcPr>
          <w:p w:rsidR="009D6723" w:rsidRPr="002776DB" w:rsidRDefault="006408E8" w:rsidP="006408E8">
            <w:pPr>
              <w:jc w:val="left"/>
            </w:pPr>
            <w:r>
              <w:t xml:space="preserve">No channel spacing - </w:t>
            </w:r>
            <w:r w:rsidR="009D6723" w:rsidRPr="002776DB">
              <w:t xml:space="preserve">the whole stated frequency band may be used </w:t>
            </w:r>
          </w:p>
        </w:tc>
        <w:tc>
          <w:tcPr>
            <w:tcW w:w="1667" w:type="dxa"/>
          </w:tcPr>
          <w:p w:rsidR="009D6723" w:rsidRPr="002776DB" w:rsidRDefault="009D6723" w:rsidP="006408E8">
            <w:pPr>
              <w:jc w:val="left"/>
            </w:pPr>
            <w:r w:rsidRPr="002776DB">
              <w:t>No duty cycle restriction</w:t>
            </w:r>
          </w:p>
        </w:tc>
      </w:tr>
    </w:tbl>
    <w:p w:rsidR="009D6723" w:rsidRPr="002776DB" w:rsidRDefault="009D6723" w:rsidP="009D6723">
      <w:r w:rsidRPr="002776DB">
        <w:t>In addition to these regulatory technical characteristics, assumptions on some parameters had to be made in order to carry out compatibility studies. Three kinds of SRD were considered for the interference assessment (see the following table) as in previous CEPT studies (see for example ECC Report 101</w:t>
      </w:r>
      <w:r w:rsidR="0095405D" w:rsidRPr="002776DB">
        <w:t xml:space="preserve"> </w:t>
      </w:r>
      <w:r w:rsidR="0095405D" w:rsidRPr="002776DB">
        <w:fldChar w:fldCharType="begin"/>
      </w:r>
      <w:r w:rsidR="0095405D" w:rsidRPr="002776DB">
        <w:instrText xml:space="preserve"> REF _Ref409540574 \r \h </w:instrText>
      </w:r>
      <w:r w:rsidR="0095405D" w:rsidRPr="002776DB">
        <w:fldChar w:fldCharType="separate"/>
      </w:r>
      <w:r w:rsidR="006D516A">
        <w:t>[13]</w:t>
      </w:r>
      <w:r w:rsidR="0095405D" w:rsidRPr="002776DB">
        <w:fldChar w:fldCharType="end"/>
      </w:r>
      <w:r w:rsidRPr="002776DB">
        <w:t>). Updated system parameters and examples of real existing equipment were not available at the time this report has been created.</w:t>
      </w:r>
    </w:p>
    <w:p w:rsidR="009D6723" w:rsidRPr="002776DB" w:rsidRDefault="009D6723" w:rsidP="009D6723">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15</w:t>
      </w:r>
      <w:r w:rsidR="00EE02E4" w:rsidRPr="002776DB">
        <w:rPr>
          <w:noProof/>
          <w:lang w:val="en-GB"/>
        </w:rPr>
        <w:fldChar w:fldCharType="end"/>
      </w:r>
      <w:r w:rsidRPr="002776DB">
        <w:rPr>
          <w:lang w:val="en-GB"/>
        </w:rPr>
        <w:t>: SRD parameters</w:t>
      </w:r>
    </w:p>
    <w:tbl>
      <w:tblPr>
        <w:tblStyle w:val="ECCTable-redheader"/>
        <w:tblW w:w="0" w:type="auto"/>
        <w:tblInd w:w="0" w:type="dxa"/>
        <w:tblLayout w:type="fixed"/>
        <w:tblLook w:val="01E0" w:firstRow="1" w:lastRow="1" w:firstColumn="1" w:lastColumn="1" w:noHBand="0" w:noVBand="0"/>
      </w:tblPr>
      <w:tblGrid>
        <w:gridCol w:w="3086"/>
        <w:gridCol w:w="1417"/>
        <w:gridCol w:w="1418"/>
        <w:gridCol w:w="1559"/>
        <w:gridCol w:w="2375"/>
      </w:tblGrid>
      <w:tr w:rsidR="009D6723" w:rsidRPr="002776DB" w:rsidTr="009D6723">
        <w:trPr>
          <w:cnfStyle w:val="100000000000" w:firstRow="1" w:lastRow="0" w:firstColumn="0" w:lastColumn="0" w:oddVBand="0" w:evenVBand="0" w:oddHBand="0" w:evenHBand="0" w:firstRowFirstColumn="0" w:firstRowLastColumn="0" w:lastRowFirstColumn="0" w:lastRowLastColumn="0"/>
        </w:trPr>
        <w:tc>
          <w:tcPr>
            <w:tcW w:w="3086" w:type="dxa"/>
          </w:tcPr>
          <w:p w:rsidR="009D6723" w:rsidRPr="002776DB" w:rsidRDefault="009D6723" w:rsidP="009D6723">
            <w:r w:rsidRPr="002776DB">
              <w:t>Parameter</w:t>
            </w:r>
          </w:p>
        </w:tc>
        <w:tc>
          <w:tcPr>
            <w:tcW w:w="1417" w:type="dxa"/>
          </w:tcPr>
          <w:p w:rsidR="009D6723" w:rsidRPr="002776DB" w:rsidRDefault="009D6723" w:rsidP="009D6723">
            <w:r w:rsidRPr="002776DB">
              <w:t>SRD I</w:t>
            </w:r>
          </w:p>
        </w:tc>
        <w:tc>
          <w:tcPr>
            <w:tcW w:w="1418" w:type="dxa"/>
          </w:tcPr>
          <w:p w:rsidR="009D6723" w:rsidRPr="002776DB" w:rsidRDefault="009D6723" w:rsidP="009D6723">
            <w:r w:rsidRPr="002776DB">
              <w:t>SRD II</w:t>
            </w:r>
          </w:p>
        </w:tc>
        <w:tc>
          <w:tcPr>
            <w:tcW w:w="1559" w:type="dxa"/>
          </w:tcPr>
          <w:p w:rsidR="009D6723" w:rsidRPr="002776DB" w:rsidRDefault="009D6723" w:rsidP="009D6723">
            <w:r w:rsidRPr="002776DB">
              <w:t>SRD III</w:t>
            </w:r>
          </w:p>
        </w:tc>
        <w:tc>
          <w:tcPr>
            <w:tcW w:w="2375" w:type="dxa"/>
          </w:tcPr>
          <w:p w:rsidR="009D6723" w:rsidRPr="002776DB" w:rsidRDefault="009D6723" w:rsidP="009D6723">
            <w:r w:rsidRPr="002776DB">
              <w:t>Comments</w:t>
            </w:r>
          </w:p>
        </w:tc>
      </w:tr>
      <w:tr w:rsidR="009D6723" w:rsidRPr="002776DB" w:rsidTr="009D6723">
        <w:tc>
          <w:tcPr>
            <w:tcW w:w="3086" w:type="dxa"/>
          </w:tcPr>
          <w:p w:rsidR="009D6723" w:rsidRPr="002776DB" w:rsidRDefault="009D6723" w:rsidP="006408E8">
            <w:pPr>
              <w:jc w:val="left"/>
            </w:pPr>
            <w:r w:rsidRPr="002776DB">
              <w:t>Typical bandwidth BW (MHz)</w:t>
            </w:r>
          </w:p>
        </w:tc>
        <w:tc>
          <w:tcPr>
            <w:tcW w:w="1417" w:type="dxa"/>
          </w:tcPr>
          <w:p w:rsidR="009D6723" w:rsidRPr="002776DB" w:rsidRDefault="009D6723" w:rsidP="006408E8">
            <w:pPr>
              <w:jc w:val="left"/>
            </w:pPr>
            <w:r w:rsidRPr="002776DB">
              <w:t>0.25 MHz</w:t>
            </w:r>
          </w:p>
        </w:tc>
        <w:tc>
          <w:tcPr>
            <w:tcW w:w="1418" w:type="dxa"/>
          </w:tcPr>
          <w:p w:rsidR="009D6723" w:rsidRPr="002776DB" w:rsidRDefault="009D6723" w:rsidP="006408E8">
            <w:pPr>
              <w:jc w:val="left"/>
            </w:pPr>
            <w:r w:rsidRPr="002776DB">
              <w:t>20 MHz</w:t>
            </w:r>
          </w:p>
        </w:tc>
        <w:tc>
          <w:tcPr>
            <w:tcW w:w="1559" w:type="dxa"/>
          </w:tcPr>
          <w:p w:rsidR="009D6723" w:rsidRPr="002776DB" w:rsidRDefault="009D6723" w:rsidP="006408E8">
            <w:pPr>
              <w:jc w:val="left"/>
            </w:pPr>
            <w:r w:rsidRPr="002776DB">
              <w:t>8</w:t>
            </w:r>
            <w:r w:rsidR="0089014F" w:rsidRPr="002776DB">
              <w:t xml:space="preserve"> </w:t>
            </w:r>
            <w:r w:rsidRPr="002776DB">
              <w:t>MHz</w:t>
            </w:r>
          </w:p>
        </w:tc>
        <w:tc>
          <w:tcPr>
            <w:tcW w:w="2375" w:type="dxa"/>
          </w:tcPr>
          <w:p w:rsidR="009D6723" w:rsidRPr="002776DB" w:rsidRDefault="009D6723" w:rsidP="006408E8">
            <w:pPr>
              <w:jc w:val="left"/>
            </w:pPr>
            <w:r w:rsidRPr="002776DB">
              <w:t>Note 1, Note 2.</w:t>
            </w:r>
          </w:p>
        </w:tc>
      </w:tr>
      <w:tr w:rsidR="009D6723" w:rsidRPr="002776DB" w:rsidTr="009D6723">
        <w:tc>
          <w:tcPr>
            <w:tcW w:w="3086" w:type="dxa"/>
          </w:tcPr>
          <w:p w:rsidR="009D6723" w:rsidRPr="002776DB" w:rsidRDefault="009D6723" w:rsidP="006408E8">
            <w:pPr>
              <w:jc w:val="left"/>
            </w:pPr>
            <w:r w:rsidRPr="002776DB">
              <w:t>TX Power, dBm e.i.r.p.</w:t>
            </w:r>
          </w:p>
        </w:tc>
        <w:tc>
          <w:tcPr>
            <w:tcW w:w="1417" w:type="dxa"/>
          </w:tcPr>
          <w:p w:rsidR="009D6723" w:rsidRPr="002776DB" w:rsidRDefault="009D6723" w:rsidP="006408E8">
            <w:pPr>
              <w:jc w:val="left"/>
            </w:pPr>
            <w:r w:rsidRPr="002776DB">
              <w:t>+14</w:t>
            </w:r>
          </w:p>
        </w:tc>
        <w:tc>
          <w:tcPr>
            <w:tcW w:w="1418" w:type="dxa"/>
          </w:tcPr>
          <w:p w:rsidR="009D6723" w:rsidRPr="002776DB" w:rsidRDefault="009D6723" w:rsidP="006408E8">
            <w:pPr>
              <w:jc w:val="left"/>
            </w:pPr>
            <w:r w:rsidRPr="002776DB">
              <w:t>+14</w:t>
            </w:r>
          </w:p>
        </w:tc>
        <w:tc>
          <w:tcPr>
            <w:tcW w:w="1559" w:type="dxa"/>
          </w:tcPr>
          <w:p w:rsidR="009D6723" w:rsidRPr="002776DB" w:rsidRDefault="009D6723" w:rsidP="006408E8">
            <w:pPr>
              <w:jc w:val="left"/>
            </w:pPr>
            <w:r w:rsidRPr="002776DB">
              <w:t>+14</w:t>
            </w:r>
          </w:p>
        </w:tc>
        <w:tc>
          <w:tcPr>
            <w:tcW w:w="2375" w:type="dxa"/>
          </w:tcPr>
          <w:p w:rsidR="009D6723" w:rsidRPr="002776DB" w:rsidRDefault="009D6723" w:rsidP="006408E8">
            <w:pPr>
              <w:jc w:val="left"/>
            </w:pPr>
          </w:p>
        </w:tc>
      </w:tr>
      <w:tr w:rsidR="009D6723" w:rsidRPr="002776DB" w:rsidTr="009D6723">
        <w:tc>
          <w:tcPr>
            <w:tcW w:w="3086" w:type="dxa"/>
          </w:tcPr>
          <w:p w:rsidR="009D6723" w:rsidRPr="002776DB" w:rsidRDefault="009D6723" w:rsidP="006408E8">
            <w:pPr>
              <w:jc w:val="left"/>
            </w:pPr>
            <w:r w:rsidRPr="002776DB">
              <w:t>Ant. Gain, dBi</w:t>
            </w:r>
          </w:p>
        </w:tc>
        <w:tc>
          <w:tcPr>
            <w:tcW w:w="1417" w:type="dxa"/>
          </w:tcPr>
          <w:p w:rsidR="009D6723" w:rsidRPr="002776DB" w:rsidRDefault="009D6723" w:rsidP="006408E8">
            <w:pPr>
              <w:jc w:val="left"/>
            </w:pPr>
            <w:r w:rsidRPr="002776DB">
              <w:t>2 to 20</w:t>
            </w:r>
          </w:p>
        </w:tc>
        <w:tc>
          <w:tcPr>
            <w:tcW w:w="1418" w:type="dxa"/>
          </w:tcPr>
          <w:p w:rsidR="009D6723" w:rsidRPr="002776DB" w:rsidRDefault="009D6723" w:rsidP="006408E8">
            <w:pPr>
              <w:jc w:val="left"/>
            </w:pPr>
            <w:r w:rsidRPr="002776DB">
              <w:t>2 to 24</w:t>
            </w:r>
          </w:p>
        </w:tc>
        <w:tc>
          <w:tcPr>
            <w:tcW w:w="1559" w:type="dxa"/>
          </w:tcPr>
          <w:p w:rsidR="009D6723" w:rsidRPr="002776DB" w:rsidRDefault="009D6723" w:rsidP="006408E8">
            <w:pPr>
              <w:jc w:val="left"/>
            </w:pPr>
            <w:r w:rsidRPr="002776DB">
              <w:t>2</w:t>
            </w:r>
          </w:p>
        </w:tc>
        <w:tc>
          <w:tcPr>
            <w:tcW w:w="2375" w:type="dxa"/>
          </w:tcPr>
          <w:p w:rsidR="009D6723" w:rsidRPr="002776DB" w:rsidRDefault="009D6723" w:rsidP="006408E8">
            <w:pPr>
              <w:jc w:val="left"/>
            </w:pPr>
          </w:p>
        </w:tc>
      </w:tr>
      <w:tr w:rsidR="009D6723" w:rsidRPr="002776DB" w:rsidTr="009D6723">
        <w:tc>
          <w:tcPr>
            <w:tcW w:w="3086" w:type="dxa"/>
          </w:tcPr>
          <w:p w:rsidR="009D6723" w:rsidRPr="002776DB" w:rsidRDefault="009D6723" w:rsidP="00AD0A1A">
            <w:pPr>
              <w:jc w:val="left"/>
            </w:pPr>
            <w:r w:rsidRPr="002776DB">
              <w:t>Ant. Polari</w:t>
            </w:r>
            <w:r w:rsidR="00AD0A1A">
              <w:t>s</w:t>
            </w:r>
            <w:r w:rsidRPr="002776DB">
              <w:t>ation</w:t>
            </w:r>
          </w:p>
        </w:tc>
        <w:tc>
          <w:tcPr>
            <w:tcW w:w="1417" w:type="dxa"/>
          </w:tcPr>
          <w:p w:rsidR="009D6723" w:rsidRPr="002776DB" w:rsidRDefault="009D6723" w:rsidP="006408E8">
            <w:pPr>
              <w:jc w:val="left"/>
            </w:pPr>
            <w:r w:rsidRPr="002776DB">
              <w:t>Circular</w:t>
            </w:r>
          </w:p>
        </w:tc>
        <w:tc>
          <w:tcPr>
            <w:tcW w:w="1418" w:type="dxa"/>
          </w:tcPr>
          <w:p w:rsidR="009D6723" w:rsidRPr="002776DB" w:rsidRDefault="009D6723" w:rsidP="006408E8">
            <w:pPr>
              <w:jc w:val="left"/>
            </w:pPr>
            <w:r w:rsidRPr="002776DB">
              <w:t>Circular</w:t>
            </w:r>
          </w:p>
        </w:tc>
        <w:tc>
          <w:tcPr>
            <w:tcW w:w="1559" w:type="dxa"/>
          </w:tcPr>
          <w:p w:rsidR="009D6723" w:rsidRPr="002776DB" w:rsidRDefault="009D6723" w:rsidP="006408E8">
            <w:pPr>
              <w:jc w:val="left"/>
            </w:pPr>
            <w:r w:rsidRPr="002776DB">
              <w:t>Vertical</w:t>
            </w:r>
          </w:p>
        </w:tc>
        <w:tc>
          <w:tcPr>
            <w:tcW w:w="2375" w:type="dxa"/>
          </w:tcPr>
          <w:p w:rsidR="009D6723" w:rsidRPr="002776DB" w:rsidRDefault="009D6723" w:rsidP="006408E8">
            <w:pPr>
              <w:jc w:val="left"/>
            </w:pPr>
          </w:p>
        </w:tc>
      </w:tr>
      <w:tr w:rsidR="009D6723" w:rsidRPr="002776DB" w:rsidTr="009D6723">
        <w:tc>
          <w:tcPr>
            <w:tcW w:w="3086" w:type="dxa"/>
          </w:tcPr>
          <w:p w:rsidR="009D6723" w:rsidRPr="002776DB" w:rsidRDefault="009D6723" w:rsidP="006408E8">
            <w:pPr>
              <w:jc w:val="left"/>
            </w:pPr>
            <w:r w:rsidRPr="002776DB">
              <w:t>Receiver sensitivity, dBm</w:t>
            </w:r>
          </w:p>
        </w:tc>
        <w:tc>
          <w:tcPr>
            <w:tcW w:w="1417" w:type="dxa"/>
          </w:tcPr>
          <w:p w:rsidR="009D6723" w:rsidRPr="002776DB" w:rsidRDefault="009D6723" w:rsidP="006408E8">
            <w:pPr>
              <w:jc w:val="left"/>
            </w:pPr>
            <w:r w:rsidRPr="002776DB">
              <w:t>-110</w:t>
            </w:r>
          </w:p>
        </w:tc>
        <w:tc>
          <w:tcPr>
            <w:tcW w:w="1418" w:type="dxa"/>
          </w:tcPr>
          <w:p w:rsidR="009D6723" w:rsidRPr="002776DB" w:rsidRDefault="009D6723" w:rsidP="006408E8">
            <w:pPr>
              <w:jc w:val="left"/>
            </w:pPr>
            <w:r w:rsidRPr="002776DB">
              <w:t>-91</w:t>
            </w:r>
          </w:p>
        </w:tc>
        <w:tc>
          <w:tcPr>
            <w:tcW w:w="1559" w:type="dxa"/>
          </w:tcPr>
          <w:p w:rsidR="009D6723" w:rsidRPr="002776DB" w:rsidRDefault="009D6723" w:rsidP="006408E8">
            <w:pPr>
              <w:jc w:val="left"/>
            </w:pPr>
            <w:r w:rsidRPr="002776DB">
              <w:t>-84</w:t>
            </w:r>
          </w:p>
        </w:tc>
        <w:tc>
          <w:tcPr>
            <w:tcW w:w="2375" w:type="dxa"/>
          </w:tcPr>
          <w:p w:rsidR="009D6723" w:rsidRPr="002776DB" w:rsidRDefault="009D6723" w:rsidP="006408E8">
            <w:pPr>
              <w:jc w:val="left"/>
            </w:pPr>
          </w:p>
        </w:tc>
      </w:tr>
      <w:tr w:rsidR="009D6723" w:rsidRPr="002776DB" w:rsidTr="009D6723">
        <w:tc>
          <w:tcPr>
            <w:tcW w:w="3086" w:type="dxa"/>
          </w:tcPr>
          <w:p w:rsidR="009D6723" w:rsidRPr="002776DB" w:rsidRDefault="009D6723" w:rsidP="006408E8">
            <w:pPr>
              <w:jc w:val="left"/>
            </w:pPr>
            <w:r w:rsidRPr="002776DB">
              <w:t>Protection criterion, dB</w:t>
            </w:r>
          </w:p>
        </w:tc>
        <w:tc>
          <w:tcPr>
            <w:tcW w:w="1417" w:type="dxa"/>
          </w:tcPr>
          <w:p w:rsidR="009D6723" w:rsidRPr="002776DB" w:rsidRDefault="009D6723" w:rsidP="006408E8">
            <w:pPr>
              <w:jc w:val="left"/>
            </w:pPr>
            <w:r w:rsidRPr="002776DB">
              <w:t>I/N=0dB</w:t>
            </w:r>
          </w:p>
        </w:tc>
        <w:tc>
          <w:tcPr>
            <w:tcW w:w="1418" w:type="dxa"/>
          </w:tcPr>
          <w:p w:rsidR="009D6723" w:rsidRPr="002776DB" w:rsidRDefault="009D6723" w:rsidP="006408E8">
            <w:pPr>
              <w:jc w:val="left"/>
            </w:pPr>
            <w:r w:rsidRPr="002776DB">
              <w:t>C/I=8dB</w:t>
            </w:r>
          </w:p>
        </w:tc>
        <w:tc>
          <w:tcPr>
            <w:tcW w:w="1559" w:type="dxa"/>
          </w:tcPr>
          <w:p w:rsidR="009D6723" w:rsidRPr="002776DB" w:rsidRDefault="009D6723" w:rsidP="006408E8">
            <w:pPr>
              <w:jc w:val="left"/>
            </w:pPr>
            <w:r w:rsidRPr="002776DB">
              <w:t>C/I=20dB</w:t>
            </w:r>
          </w:p>
        </w:tc>
        <w:tc>
          <w:tcPr>
            <w:tcW w:w="2375" w:type="dxa"/>
          </w:tcPr>
          <w:p w:rsidR="009D6723" w:rsidRPr="002776DB" w:rsidRDefault="009D6723" w:rsidP="006408E8">
            <w:pPr>
              <w:jc w:val="left"/>
            </w:pPr>
          </w:p>
        </w:tc>
      </w:tr>
      <w:tr w:rsidR="009D6723" w:rsidRPr="002776DB" w:rsidTr="009D6723">
        <w:tc>
          <w:tcPr>
            <w:tcW w:w="3086" w:type="dxa"/>
          </w:tcPr>
          <w:p w:rsidR="009D6723" w:rsidRPr="002776DB" w:rsidRDefault="009D6723" w:rsidP="006408E8">
            <w:pPr>
              <w:jc w:val="left"/>
            </w:pPr>
            <w:r w:rsidRPr="002776DB">
              <w:lastRenderedPageBreak/>
              <w:t>FkTB</w:t>
            </w:r>
          </w:p>
        </w:tc>
        <w:tc>
          <w:tcPr>
            <w:tcW w:w="1417" w:type="dxa"/>
          </w:tcPr>
          <w:p w:rsidR="009D6723" w:rsidRPr="002776DB" w:rsidRDefault="009D6723" w:rsidP="009D6723">
            <w:r w:rsidRPr="002776DB">
              <w:t>-105 dBm/MHz</w:t>
            </w:r>
          </w:p>
        </w:tc>
        <w:tc>
          <w:tcPr>
            <w:tcW w:w="1418" w:type="dxa"/>
          </w:tcPr>
          <w:p w:rsidR="009D6723" w:rsidRPr="002776DB" w:rsidRDefault="009D6723" w:rsidP="006408E8">
            <w:pPr>
              <w:jc w:val="left"/>
            </w:pPr>
            <w:r w:rsidRPr="002776DB">
              <w:t>N/A</w:t>
            </w:r>
          </w:p>
        </w:tc>
        <w:tc>
          <w:tcPr>
            <w:tcW w:w="1559" w:type="dxa"/>
          </w:tcPr>
          <w:p w:rsidR="009D6723" w:rsidRPr="002776DB" w:rsidRDefault="009D6723" w:rsidP="006408E8">
            <w:pPr>
              <w:jc w:val="left"/>
            </w:pPr>
            <w:r w:rsidRPr="002776DB">
              <w:t>N/A</w:t>
            </w:r>
          </w:p>
        </w:tc>
        <w:tc>
          <w:tcPr>
            <w:tcW w:w="2375" w:type="dxa"/>
          </w:tcPr>
          <w:p w:rsidR="009D6723" w:rsidRPr="002776DB" w:rsidRDefault="009D6723" w:rsidP="006408E8">
            <w:pPr>
              <w:jc w:val="left"/>
            </w:pPr>
          </w:p>
        </w:tc>
      </w:tr>
      <w:tr w:rsidR="009D6723" w:rsidRPr="002776DB" w:rsidTr="009D6723">
        <w:tc>
          <w:tcPr>
            <w:tcW w:w="3086" w:type="dxa"/>
          </w:tcPr>
          <w:p w:rsidR="009D6723" w:rsidRPr="002776DB" w:rsidRDefault="009D6723" w:rsidP="006408E8">
            <w:pPr>
              <w:jc w:val="left"/>
            </w:pPr>
            <w:r w:rsidRPr="002776DB">
              <w:t>Max OoB RX interference, dBm</w:t>
            </w:r>
          </w:p>
        </w:tc>
        <w:tc>
          <w:tcPr>
            <w:tcW w:w="1417" w:type="dxa"/>
          </w:tcPr>
          <w:p w:rsidR="009D6723" w:rsidRPr="002776DB" w:rsidRDefault="009D6723" w:rsidP="009D6723">
            <w:r w:rsidRPr="002776DB">
              <w:t>-35</w:t>
            </w:r>
          </w:p>
        </w:tc>
        <w:tc>
          <w:tcPr>
            <w:tcW w:w="1418" w:type="dxa"/>
          </w:tcPr>
          <w:p w:rsidR="009D6723" w:rsidRPr="002776DB" w:rsidRDefault="009D6723" w:rsidP="006408E8">
            <w:pPr>
              <w:jc w:val="left"/>
            </w:pPr>
            <w:r w:rsidRPr="002776DB">
              <w:t>-35</w:t>
            </w:r>
          </w:p>
        </w:tc>
        <w:tc>
          <w:tcPr>
            <w:tcW w:w="1559" w:type="dxa"/>
          </w:tcPr>
          <w:p w:rsidR="009D6723" w:rsidRPr="002776DB" w:rsidRDefault="009D6723" w:rsidP="006408E8">
            <w:pPr>
              <w:jc w:val="left"/>
            </w:pPr>
            <w:r w:rsidRPr="002776DB">
              <w:t>-35</w:t>
            </w:r>
          </w:p>
        </w:tc>
        <w:tc>
          <w:tcPr>
            <w:tcW w:w="2375" w:type="dxa"/>
          </w:tcPr>
          <w:p w:rsidR="009D6723" w:rsidRPr="002776DB" w:rsidRDefault="009D6723" w:rsidP="006408E8">
            <w:pPr>
              <w:jc w:val="left"/>
            </w:pPr>
            <w:r w:rsidRPr="002776DB">
              <w:t>E.g. limit for Rx blocking</w:t>
            </w:r>
          </w:p>
        </w:tc>
      </w:tr>
      <w:tr w:rsidR="009D6723" w:rsidRPr="002776DB" w:rsidTr="009D6723">
        <w:tc>
          <w:tcPr>
            <w:tcW w:w="3086" w:type="dxa"/>
          </w:tcPr>
          <w:p w:rsidR="009D6723" w:rsidRPr="002776DB" w:rsidRDefault="009D6723" w:rsidP="006408E8">
            <w:pPr>
              <w:jc w:val="left"/>
            </w:pPr>
            <w:r w:rsidRPr="002776DB">
              <w:t xml:space="preserve">Duty cycle : %  </w:t>
            </w:r>
          </w:p>
        </w:tc>
        <w:tc>
          <w:tcPr>
            <w:tcW w:w="1417" w:type="dxa"/>
          </w:tcPr>
          <w:p w:rsidR="009D6723" w:rsidRPr="002776DB" w:rsidRDefault="009D6723" w:rsidP="009D6723">
            <w:r w:rsidRPr="002776DB">
              <w:t>Up to 100%</w:t>
            </w:r>
          </w:p>
        </w:tc>
        <w:tc>
          <w:tcPr>
            <w:tcW w:w="1418" w:type="dxa"/>
          </w:tcPr>
          <w:p w:rsidR="009D6723" w:rsidRPr="002776DB" w:rsidRDefault="009D6723" w:rsidP="006408E8">
            <w:pPr>
              <w:jc w:val="left"/>
            </w:pPr>
            <w:r w:rsidRPr="002776DB">
              <w:t>Up to 100%</w:t>
            </w:r>
          </w:p>
        </w:tc>
        <w:tc>
          <w:tcPr>
            <w:tcW w:w="1559" w:type="dxa"/>
          </w:tcPr>
          <w:p w:rsidR="009D6723" w:rsidRPr="002776DB" w:rsidRDefault="009D6723" w:rsidP="006408E8">
            <w:pPr>
              <w:jc w:val="left"/>
            </w:pPr>
            <w:r w:rsidRPr="002776DB">
              <w:t>100%</w:t>
            </w:r>
          </w:p>
        </w:tc>
        <w:tc>
          <w:tcPr>
            <w:tcW w:w="2375" w:type="dxa"/>
          </w:tcPr>
          <w:p w:rsidR="009D6723" w:rsidRPr="002776DB" w:rsidRDefault="009D6723" w:rsidP="006408E8">
            <w:pPr>
              <w:jc w:val="left"/>
            </w:pPr>
          </w:p>
        </w:tc>
      </w:tr>
      <w:tr w:rsidR="009D6723" w:rsidRPr="002776DB" w:rsidTr="009D6723">
        <w:tc>
          <w:tcPr>
            <w:tcW w:w="3086" w:type="dxa"/>
          </w:tcPr>
          <w:p w:rsidR="009D6723" w:rsidRPr="002776DB" w:rsidRDefault="009D6723" w:rsidP="006408E8">
            <w:pPr>
              <w:jc w:val="left"/>
            </w:pPr>
            <w:r w:rsidRPr="002776DB">
              <w:t>RX wake-up time (if applicable)</w:t>
            </w:r>
          </w:p>
        </w:tc>
        <w:tc>
          <w:tcPr>
            <w:tcW w:w="1417" w:type="dxa"/>
          </w:tcPr>
          <w:p w:rsidR="009D6723" w:rsidRPr="002776DB" w:rsidRDefault="009D6723" w:rsidP="009D6723">
            <w:r w:rsidRPr="002776DB">
              <w:t>1 sec</w:t>
            </w:r>
          </w:p>
        </w:tc>
        <w:tc>
          <w:tcPr>
            <w:tcW w:w="1418" w:type="dxa"/>
          </w:tcPr>
          <w:p w:rsidR="009D6723" w:rsidRPr="002776DB" w:rsidRDefault="009D6723" w:rsidP="006408E8">
            <w:pPr>
              <w:jc w:val="left"/>
            </w:pPr>
            <w:r w:rsidRPr="002776DB">
              <w:t>1 sec</w:t>
            </w:r>
          </w:p>
        </w:tc>
        <w:tc>
          <w:tcPr>
            <w:tcW w:w="1559" w:type="dxa"/>
          </w:tcPr>
          <w:p w:rsidR="009D6723" w:rsidRPr="002776DB" w:rsidRDefault="009D6723" w:rsidP="006408E8">
            <w:pPr>
              <w:jc w:val="left"/>
            </w:pPr>
            <w:r w:rsidRPr="002776DB">
              <w:t>N/A</w:t>
            </w:r>
          </w:p>
        </w:tc>
        <w:tc>
          <w:tcPr>
            <w:tcW w:w="2375" w:type="dxa"/>
          </w:tcPr>
          <w:p w:rsidR="009D6723" w:rsidRPr="002776DB" w:rsidRDefault="009D6723" w:rsidP="006408E8">
            <w:pPr>
              <w:jc w:val="left"/>
            </w:pPr>
            <w:r w:rsidRPr="002776DB">
              <w:t>For battery operated equipment</w:t>
            </w:r>
          </w:p>
        </w:tc>
      </w:tr>
      <w:tr w:rsidR="009D6723" w:rsidRPr="002776DB" w:rsidTr="009D6723">
        <w:trPr>
          <w:trHeight w:val="485"/>
        </w:trPr>
        <w:tc>
          <w:tcPr>
            <w:tcW w:w="9855" w:type="dxa"/>
            <w:gridSpan w:val="5"/>
          </w:tcPr>
          <w:p w:rsidR="009D6723" w:rsidRPr="002776DB" w:rsidRDefault="009D6723" w:rsidP="006408E8">
            <w:pPr>
              <w:jc w:val="left"/>
            </w:pPr>
            <w:r w:rsidRPr="002776DB">
              <w:t>Note 1: The given bandwidths are for non-spread spectrum modulation.</w:t>
            </w:r>
          </w:p>
          <w:p w:rsidR="009D6723" w:rsidRPr="002776DB" w:rsidRDefault="009D6723" w:rsidP="006408E8">
            <w:pPr>
              <w:jc w:val="left"/>
            </w:pPr>
            <w:r w:rsidRPr="002776DB">
              <w:t xml:space="preserve">Note 2: For spread spectrum modulation (FHSS, DSSS and other types) the bandwidth can be up to </w:t>
            </w:r>
            <w:r w:rsidRPr="002776DB">
              <w:br/>
              <w:t>100 MHz</w:t>
            </w:r>
          </w:p>
        </w:tc>
      </w:tr>
    </w:tbl>
    <w:p w:rsidR="009D6723" w:rsidRPr="002776DB" w:rsidRDefault="0089014F" w:rsidP="009D6723">
      <w:pPr>
        <w:pStyle w:val="Heading2"/>
        <w:rPr>
          <w:lang w:val="en-GB"/>
        </w:rPr>
      </w:pPr>
      <w:bookmarkStart w:id="109" w:name="_Toc401009013"/>
      <w:bookmarkStart w:id="110" w:name="_Toc441670136"/>
      <w:r w:rsidRPr="002776DB">
        <w:rPr>
          <w:lang w:val="en-GB"/>
        </w:rPr>
        <w:t>Amateur (5725-</w:t>
      </w:r>
      <w:r w:rsidR="009D6723" w:rsidRPr="002776DB">
        <w:rPr>
          <w:lang w:val="en-GB"/>
        </w:rPr>
        <w:t>5850 MH</w:t>
      </w:r>
      <w:r w:rsidR="009D6723" w:rsidRPr="002776DB">
        <w:rPr>
          <w:sz w:val="16"/>
          <w:lang w:val="en-GB"/>
        </w:rPr>
        <w:t>z</w:t>
      </w:r>
      <w:r w:rsidR="009D6723" w:rsidRPr="002776DB">
        <w:rPr>
          <w:lang w:val="en-GB"/>
        </w:rPr>
        <w:t>) and Amateur Sa</w:t>
      </w:r>
      <w:r w:rsidRPr="002776DB">
        <w:rPr>
          <w:lang w:val="en-GB"/>
        </w:rPr>
        <w:t>tellite (Space to Earth, 5830-</w:t>
      </w:r>
      <w:r w:rsidR="009D6723" w:rsidRPr="002776DB">
        <w:rPr>
          <w:lang w:val="en-GB"/>
        </w:rPr>
        <w:t>5850 MH</w:t>
      </w:r>
      <w:r w:rsidR="009D6723" w:rsidRPr="002776DB">
        <w:rPr>
          <w:sz w:val="16"/>
          <w:lang w:val="en-GB"/>
        </w:rPr>
        <w:t>z</w:t>
      </w:r>
      <w:r w:rsidR="009D6723" w:rsidRPr="002776DB">
        <w:rPr>
          <w:lang w:val="en-GB"/>
        </w:rPr>
        <w:t>) services</w:t>
      </w:r>
      <w:bookmarkEnd w:id="109"/>
      <w:bookmarkEnd w:id="110"/>
    </w:p>
    <w:p w:rsidR="009D6723" w:rsidRPr="002776DB" w:rsidRDefault="009D6723" w:rsidP="009D6723">
      <w:r w:rsidRPr="002776DB">
        <w:t>The amateur and amateur-satellite (s-E) services have harmonised allocations in all three ITU Regions in the frequency range 5725-5850 MHz with secondary status as follows:</w:t>
      </w:r>
    </w:p>
    <w:p w:rsidR="009D6723" w:rsidRPr="002776DB" w:rsidRDefault="009D6723" w:rsidP="009D6723">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16</w:t>
      </w:r>
      <w:r w:rsidR="00EE02E4" w:rsidRPr="002776DB">
        <w:rPr>
          <w:noProof/>
          <w:lang w:val="en-GB"/>
        </w:rPr>
        <w:fldChar w:fldCharType="end"/>
      </w:r>
      <w:r w:rsidRPr="002776DB">
        <w:rPr>
          <w:lang w:val="en-GB"/>
        </w:rPr>
        <w:t>: Allocations for Amateur Services</w:t>
      </w:r>
    </w:p>
    <w:tbl>
      <w:tblPr>
        <w:tblStyle w:val="ECCTable-redheader"/>
        <w:tblW w:w="0" w:type="auto"/>
        <w:tblInd w:w="0" w:type="dxa"/>
        <w:tblLook w:val="01E0" w:firstRow="1" w:lastRow="1" w:firstColumn="1" w:lastColumn="1" w:noHBand="0" w:noVBand="0"/>
      </w:tblPr>
      <w:tblGrid>
        <w:gridCol w:w="2624"/>
        <w:gridCol w:w="3683"/>
      </w:tblGrid>
      <w:tr w:rsidR="009D6723" w:rsidRPr="002776DB" w:rsidTr="009D6723">
        <w:trPr>
          <w:cnfStyle w:val="100000000000" w:firstRow="1" w:lastRow="0" w:firstColumn="0" w:lastColumn="0" w:oddVBand="0" w:evenVBand="0" w:oddHBand="0" w:evenHBand="0" w:firstRowFirstColumn="0" w:firstRowLastColumn="0" w:lastRowFirstColumn="0" w:lastRowLastColumn="0"/>
        </w:trPr>
        <w:tc>
          <w:tcPr>
            <w:tcW w:w="2624" w:type="dxa"/>
          </w:tcPr>
          <w:p w:rsidR="009D6723" w:rsidRPr="002776DB" w:rsidRDefault="009D6723" w:rsidP="009D6723">
            <w:r w:rsidRPr="002776DB">
              <w:t>Frequency</w:t>
            </w:r>
          </w:p>
        </w:tc>
        <w:tc>
          <w:tcPr>
            <w:tcW w:w="3683" w:type="dxa"/>
          </w:tcPr>
          <w:p w:rsidR="009D6723" w:rsidRPr="002776DB" w:rsidRDefault="009D6723" w:rsidP="009D6723">
            <w:r w:rsidRPr="002776DB">
              <w:t>Service</w:t>
            </w:r>
          </w:p>
        </w:tc>
      </w:tr>
      <w:tr w:rsidR="009D6723" w:rsidRPr="002776DB" w:rsidTr="009D6723">
        <w:tc>
          <w:tcPr>
            <w:tcW w:w="2624" w:type="dxa"/>
          </w:tcPr>
          <w:p w:rsidR="009D6723" w:rsidRPr="002776DB" w:rsidRDefault="009D6723" w:rsidP="009D6723">
            <w:r w:rsidRPr="002776DB">
              <w:t>5725-5830 MHz</w:t>
            </w:r>
          </w:p>
        </w:tc>
        <w:tc>
          <w:tcPr>
            <w:tcW w:w="3683" w:type="dxa"/>
          </w:tcPr>
          <w:p w:rsidR="009D6723" w:rsidRPr="002776DB" w:rsidRDefault="009D6723" w:rsidP="009D6723">
            <w:r w:rsidRPr="002776DB">
              <w:t>Amateur</w:t>
            </w:r>
          </w:p>
        </w:tc>
      </w:tr>
      <w:tr w:rsidR="009D6723" w:rsidRPr="002776DB" w:rsidTr="009D6723">
        <w:tc>
          <w:tcPr>
            <w:tcW w:w="2624" w:type="dxa"/>
          </w:tcPr>
          <w:p w:rsidR="009D6723" w:rsidRPr="002776DB" w:rsidRDefault="009D6723" w:rsidP="009D6723">
            <w:r w:rsidRPr="002776DB">
              <w:t>5830-5850 MHz</w:t>
            </w:r>
          </w:p>
        </w:tc>
        <w:tc>
          <w:tcPr>
            <w:tcW w:w="3683" w:type="dxa"/>
          </w:tcPr>
          <w:p w:rsidR="009D6723" w:rsidRPr="002776DB" w:rsidRDefault="009D6723" w:rsidP="009D6723">
            <w:r w:rsidRPr="002776DB">
              <w:t>Amateur</w:t>
            </w:r>
          </w:p>
          <w:p w:rsidR="009D6723" w:rsidRPr="002776DB" w:rsidRDefault="009D6723" w:rsidP="009D6723">
            <w:r w:rsidRPr="002776DB">
              <w:t>Amateur Satellite (space-to-Earth)</w:t>
            </w:r>
          </w:p>
        </w:tc>
      </w:tr>
    </w:tbl>
    <w:p w:rsidR="009D6723" w:rsidRPr="002776DB" w:rsidRDefault="009D6723" w:rsidP="009D6723">
      <w:r w:rsidRPr="002776DB">
        <w:t xml:space="preserve">The operational characteristics of amateur stations and amateur-satellite stations vary significantly. However based on the IARU Region-1 VHF Managers Handbook </w:t>
      </w:r>
      <w:r w:rsidR="0095405D" w:rsidRPr="002776DB">
        <w:fldChar w:fldCharType="begin"/>
      </w:r>
      <w:r w:rsidR="0095405D" w:rsidRPr="002776DB">
        <w:instrText xml:space="preserve"> REF _Ref409599551 \r \h </w:instrText>
      </w:r>
      <w:r w:rsidR="0095405D" w:rsidRPr="002776DB">
        <w:fldChar w:fldCharType="separate"/>
      </w:r>
      <w:r w:rsidR="006D516A">
        <w:t>[21]</w:t>
      </w:r>
      <w:r w:rsidR="0095405D" w:rsidRPr="002776DB">
        <w:fldChar w:fldCharType="end"/>
      </w:r>
      <w:r w:rsidR="0095405D" w:rsidRPr="002776DB">
        <w:t xml:space="preserve"> </w:t>
      </w:r>
      <w:r w:rsidRPr="002776DB">
        <w:t>they can be categorised as:</w:t>
      </w:r>
    </w:p>
    <w:p w:rsidR="009D6723" w:rsidRPr="002776DB" w:rsidRDefault="009D6723" w:rsidP="009D6723">
      <w:pPr>
        <w:pStyle w:val="ECCBulletsLv1"/>
      </w:pPr>
      <w:r w:rsidRPr="002776DB">
        <w:t>Weak signal reception of Narrowband Terrestrial and EME (Moonbounce) operation in the sub-band 5760-5762 MHz, including propagation beacons.</w:t>
      </w:r>
    </w:p>
    <w:p w:rsidR="009D6723" w:rsidRPr="002776DB" w:rsidRDefault="009D6723" w:rsidP="009D6723">
      <w:pPr>
        <w:pStyle w:val="ECCBulletsLv1"/>
      </w:pPr>
      <w:r w:rsidRPr="002776DB">
        <w:t xml:space="preserve">Data and multimedia systems (point to-point links and area repeaters) in other parts of the band. This use is currently growing with projects such as Hamnet data links systems based on 802.xx technology (see </w:t>
      </w:r>
      <w:hyperlink r:id="rId33" w:history="1">
        <w:r w:rsidRPr="002776DB">
          <w:rPr>
            <w:rStyle w:val="Hyperlink"/>
          </w:rPr>
          <w:t>http://hamnetdb.net/</w:t>
        </w:r>
      </w:hyperlink>
      <w:r w:rsidRPr="002776DB">
        <w:t xml:space="preserve"> for details).</w:t>
      </w:r>
    </w:p>
    <w:p w:rsidR="009D6723" w:rsidRPr="002776DB" w:rsidRDefault="009D6723" w:rsidP="009D6723">
      <w:pPr>
        <w:pStyle w:val="ECCBulletsLv1"/>
      </w:pPr>
      <w:r w:rsidRPr="002776DB">
        <w:t>Low-power satellite downlinks within 5830-5850 MHz (typically from LEO Cubesat satellites).</w:t>
      </w:r>
    </w:p>
    <w:p w:rsidR="009D6723" w:rsidRPr="002776DB" w:rsidRDefault="009D6723" w:rsidP="009D6723">
      <w:pPr>
        <w:pStyle w:val="Heading3"/>
        <w:rPr>
          <w:lang w:val="en-GB"/>
        </w:rPr>
      </w:pPr>
      <w:bookmarkStart w:id="111" w:name="_Toc379361492"/>
      <w:bookmarkStart w:id="112" w:name="_Toc401009014"/>
      <w:bookmarkStart w:id="113" w:name="_Toc441670137"/>
      <w:r w:rsidRPr="002776DB">
        <w:rPr>
          <w:lang w:val="en-GB"/>
        </w:rPr>
        <w:t>Characteristics for the Amateur Service</w:t>
      </w:r>
      <w:bookmarkEnd w:id="111"/>
      <w:bookmarkEnd w:id="112"/>
      <w:bookmarkEnd w:id="113"/>
    </w:p>
    <w:p w:rsidR="009D6723" w:rsidRPr="002776DB" w:rsidRDefault="009D6723" w:rsidP="009D6723">
      <w:r w:rsidRPr="002776DB">
        <w:t xml:space="preserve">Recommendation ITU-R M.1732-1 </w:t>
      </w:r>
      <w:r w:rsidR="0095405D" w:rsidRPr="002776DB">
        <w:fldChar w:fldCharType="begin"/>
      </w:r>
      <w:r w:rsidR="0095405D" w:rsidRPr="002776DB">
        <w:instrText xml:space="preserve"> REF _Ref409599596 \r \h </w:instrText>
      </w:r>
      <w:r w:rsidR="0095405D" w:rsidRPr="002776DB">
        <w:fldChar w:fldCharType="separate"/>
      </w:r>
      <w:r w:rsidR="006D516A">
        <w:t>[22]</w:t>
      </w:r>
      <w:r w:rsidR="0095405D" w:rsidRPr="002776DB">
        <w:fldChar w:fldCharType="end"/>
      </w:r>
      <w:r w:rsidR="0095405D" w:rsidRPr="002776DB">
        <w:t xml:space="preserve"> </w:t>
      </w:r>
      <w:r w:rsidRPr="002776DB">
        <w:t>provides characteristics of stations operating in the amateur service for use in sharing studies:</w:t>
      </w:r>
    </w:p>
    <w:p w:rsidR="009D6723" w:rsidRPr="002776DB" w:rsidRDefault="009D6723" w:rsidP="009D6723">
      <w:pPr>
        <w:pStyle w:val="Caption"/>
        <w:rPr>
          <w:lang w:val="en-GB"/>
        </w:rPr>
      </w:pPr>
      <w:bookmarkStart w:id="114" w:name="_Ref336864722"/>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w:t>
      </w:r>
      <w:r w:rsidRPr="002776DB">
        <w:rPr>
          <w:lang w:val="en-GB"/>
        </w:rPr>
        <w:fldChar w:fldCharType="end"/>
      </w:r>
      <w:r w:rsidRPr="002776DB">
        <w:rPr>
          <w:lang w:val="en-GB"/>
        </w:rPr>
        <w:t>:</w:t>
      </w:r>
      <w:bookmarkEnd w:id="114"/>
      <w:r w:rsidRPr="002776DB">
        <w:rPr>
          <w:lang w:val="en-GB"/>
        </w:rPr>
        <w:t xml:space="preserve"> Examples of Amateur Service characteristics in the band 5725-5850 MHz</w:t>
      </w:r>
    </w:p>
    <w:tbl>
      <w:tblPr>
        <w:tblStyle w:val="ECCTable-redheader"/>
        <w:tblW w:w="0" w:type="auto"/>
        <w:tblInd w:w="0" w:type="dxa"/>
        <w:tblLook w:val="01E0" w:firstRow="1" w:lastRow="1" w:firstColumn="1" w:lastColumn="1" w:noHBand="0" w:noVBand="0"/>
      </w:tblPr>
      <w:tblGrid>
        <w:gridCol w:w="2384"/>
        <w:gridCol w:w="1679"/>
        <w:gridCol w:w="1680"/>
        <w:gridCol w:w="1680"/>
        <w:gridCol w:w="2432"/>
      </w:tblGrid>
      <w:tr w:rsidR="009D6723" w:rsidRPr="002776DB" w:rsidTr="00A87954">
        <w:trPr>
          <w:cnfStyle w:val="100000000000" w:firstRow="1" w:lastRow="0" w:firstColumn="0" w:lastColumn="0" w:oddVBand="0" w:evenVBand="0" w:oddHBand="0" w:evenHBand="0" w:firstRowFirstColumn="0" w:firstRowLastColumn="0" w:lastRowFirstColumn="0" w:lastRowLastColumn="0"/>
        </w:trPr>
        <w:tc>
          <w:tcPr>
            <w:tcW w:w="0" w:type="auto"/>
          </w:tcPr>
          <w:p w:rsidR="009D6723" w:rsidRPr="002776DB" w:rsidRDefault="009D6723" w:rsidP="009D6723">
            <w:r w:rsidRPr="002776DB">
              <w:t>Parameter</w:t>
            </w:r>
          </w:p>
        </w:tc>
        <w:tc>
          <w:tcPr>
            <w:tcW w:w="0" w:type="auto"/>
          </w:tcPr>
          <w:p w:rsidR="009D6723" w:rsidRPr="002776DB" w:rsidRDefault="009D6723" w:rsidP="009D6723">
            <w:r w:rsidRPr="002776DB">
              <w:t>CW-Morse, EME</w:t>
            </w:r>
          </w:p>
        </w:tc>
        <w:tc>
          <w:tcPr>
            <w:tcW w:w="0" w:type="auto"/>
          </w:tcPr>
          <w:p w:rsidR="009D6723" w:rsidRPr="002776DB" w:rsidRDefault="009D6723" w:rsidP="009D6723">
            <w:r w:rsidRPr="002776DB">
              <w:t>SSB Voice</w:t>
            </w:r>
          </w:p>
        </w:tc>
        <w:tc>
          <w:tcPr>
            <w:tcW w:w="0" w:type="auto"/>
          </w:tcPr>
          <w:p w:rsidR="009D6723" w:rsidRPr="002776DB" w:rsidRDefault="009D6723" w:rsidP="009D6723">
            <w:r w:rsidRPr="002776DB">
              <w:t>FM Voice</w:t>
            </w:r>
          </w:p>
        </w:tc>
        <w:tc>
          <w:tcPr>
            <w:tcW w:w="0" w:type="auto"/>
          </w:tcPr>
          <w:p w:rsidR="009D6723" w:rsidRPr="002776DB" w:rsidRDefault="009D6723" w:rsidP="009D6723">
            <w:pPr>
              <w:rPr>
                <w:rStyle w:val="ECCParagraph"/>
              </w:rPr>
            </w:pPr>
            <w:r w:rsidRPr="002776DB">
              <w:rPr>
                <w:rStyle w:val="ECCParagraph"/>
              </w:rPr>
              <w:t>Digital Voice and Multimedia</w:t>
            </w:r>
          </w:p>
        </w:tc>
      </w:tr>
      <w:tr w:rsidR="009D6723" w:rsidRPr="002776DB" w:rsidTr="00A87954">
        <w:tc>
          <w:tcPr>
            <w:tcW w:w="0" w:type="auto"/>
          </w:tcPr>
          <w:p w:rsidR="009D6723" w:rsidRPr="002776DB" w:rsidRDefault="009D6723" w:rsidP="009D6723">
            <w:pPr>
              <w:spacing w:before="240"/>
            </w:pPr>
            <w:r w:rsidRPr="002776DB">
              <w:t>Transmitter Power(1) (dBW)</w:t>
            </w:r>
          </w:p>
        </w:tc>
        <w:tc>
          <w:tcPr>
            <w:tcW w:w="0" w:type="auto"/>
          </w:tcPr>
          <w:p w:rsidR="009D6723" w:rsidRPr="002776DB" w:rsidRDefault="009D6723" w:rsidP="006408E8">
            <w:pPr>
              <w:spacing w:before="240"/>
              <w:jc w:val="left"/>
            </w:pPr>
            <w:r w:rsidRPr="002776DB">
              <w:t xml:space="preserve">3 – 20 </w:t>
            </w:r>
            <w:r w:rsidR="006408E8">
              <w:br/>
            </w:r>
            <w:r w:rsidRPr="002776DB">
              <w:t xml:space="preserve">(typically: 13) </w:t>
            </w:r>
          </w:p>
        </w:tc>
        <w:tc>
          <w:tcPr>
            <w:tcW w:w="0" w:type="auto"/>
          </w:tcPr>
          <w:p w:rsidR="009D6723" w:rsidRPr="002776DB" w:rsidRDefault="009D6723" w:rsidP="006408E8">
            <w:pPr>
              <w:spacing w:before="240"/>
              <w:jc w:val="left"/>
            </w:pPr>
            <w:r w:rsidRPr="002776DB">
              <w:t>3 – 20</w:t>
            </w:r>
            <w:r w:rsidR="006408E8">
              <w:br/>
            </w:r>
            <w:r w:rsidRPr="002776DB">
              <w:t>(typically: 13)</w:t>
            </w:r>
          </w:p>
        </w:tc>
        <w:tc>
          <w:tcPr>
            <w:tcW w:w="0" w:type="auto"/>
          </w:tcPr>
          <w:p w:rsidR="009D6723" w:rsidRPr="002776DB" w:rsidRDefault="009D6723" w:rsidP="006408E8">
            <w:pPr>
              <w:spacing w:before="240"/>
              <w:jc w:val="left"/>
            </w:pPr>
            <w:r w:rsidRPr="002776DB">
              <w:t>3 – 20</w:t>
            </w:r>
            <w:r w:rsidR="006408E8">
              <w:br/>
            </w:r>
            <w:r w:rsidRPr="002776DB">
              <w:t>(typically: 10)</w:t>
            </w:r>
          </w:p>
        </w:tc>
        <w:tc>
          <w:tcPr>
            <w:tcW w:w="0" w:type="auto"/>
          </w:tcPr>
          <w:p w:rsidR="009D6723" w:rsidRPr="002776DB" w:rsidRDefault="009D6723" w:rsidP="006408E8">
            <w:pPr>
              <w:spacing w:before="240"/>
              <w:jc w:val="left"/>
              <w:rPr>
                <w:rStyle w:val="ECCParagraph"/>
              </w:rPr>
            </w:pPr>
            <w:r w:rsidRPr="002776DB">
              <w:rPr>
                <w:rStyle w:val="ECCParagraph"/>
              </w:rPr>
              <w:t>1-10</w:t>
            </w:r>
            <w:r w:rsidR="006408E8">
              <w:rPr>
                <w:rStyle w:val="ECCParagraph"/>
              </w:rPr>
              <w:br/>
            </w:r>
            <w:r w:rsidRPr="002776DB">
              <w:rPr>
                <w:rStyle w:val="ECCParagraph"/>
              </w:rPr>
              <w:t>(typically: 6)</w:t>
            </w:r>
          </w:p>
        </w:tc>
      </w:tr>
      <w:tr w:rsidR="009D6723" w:rsidRPr="002776DB" w:rsidTr="00A87954">
        <w:tc>
          <w:tcPr>
            <w:tcW w:w="0" w:type="auto"/>
          </w:tcPr>
          <w:p w:rsidR="009D6723" w:rsidRPr="002776DB" w:rsidRDefault="009D6723" w:rsidP="006408E8">
            <w:pPr>
              <w:spacing w:before="240"/>
              <w:jc w:val="left"/>
            </w:pPr>
            <w:r w:rsidRPr="002776DB">
              <w:lastRenderedPageBreak/>
              <w:t xml:space="preserve">Transmitter Feeder Loss (dB) </w:t>
            </w:r>
          </w:p>
        </w:tc>
        <w:tc>
          <w:tcPr>
            <w:tcW w:w="0" w:type="auto"/>
          </w:tcPr>
          <w:p w:rsidR="009D6723" w:rsidRPr="002776DB" w:rsidRDefault="009D6723" w:rsidP="006408E8">
            <w:pPr>
              <w:spacing w:before="240"/>
              <w:jc w:val="left"/>
            </w:pPr>
            <w:r w:rsidRPr="002776DB">
              <w:t>1 – 2</w:t>
            </w:r>
            <w:r w:rsidR="006408E8">
              <w:br/>
            </w:r>
            <w:r w:rsidRPr="002776DB">
              <w:t>(typically: 1)</w:t>
            </w:r>
          </w:p>
        </w:tc>
        <w:tc>
          <w:tcPr>
            <w:tcW w:w="0" w:type="auto"/>
          </w:tcPr>
          <w:p w:rsidR="009D6723" w:rsidRPr="002776DB" w:rsidRDefault="009D6723" w:rsidP="006408E8">
            <w:pPr>
              <w:spacing w:before="240"/>
              <w:jc w:val="left"/>
            </w:pPr>
            <w:r w:rsidRPr="002776DB">
              <w:t>0 – 10</w:t>
            </w:r>
            <w:r w:rsidR="006408E8">
              <w:br/>
            </w:r>
            <w:r w:rsidRPr="002776DB">
              <w:t>(typically: 1)</w:t>
            </w:r>
          </w:p>
        </w:tc>
        <w:tc>
          <w:tcPr>
            <w:tcW w:w="0" w:type="auto"/>
          </w:tcPr>
          <w:p w:rsidR="009D6723" w:rsidRPr="002776DB" w:rsidRDefault="009D6723" w:rsidP="006408E8">
            <w:pPr>
              <w:spacing w:before="240"/>
              <w:jc w:val="left"/>
            </w:pPr>
            <w:r w:rsidRPr="002776DB">
              <w:t>0 – 10</w:t>
            </w:r>
            <w:r w:rsidR="006408E8">
              <w:br/>
            </w:r>
            <w:r w:rsidRPr="002776DB">
              <w:t>(typically: 1)</w:t>
            </w:r>
          </w:p>
        </w:tc>
        <w:tc>
          <w:tcPr>
            <w:tcW w:w="0" w:type="auto"/>
          </w:tcPr>
          <w:p w:rsidR="009D6723" w:rsidRPr="002776DB" w:rsidRDefault="009D6723" w:rsidP="006408E8">
            <w:pPr>
              <w:spacing w:before="240"/>
              <w:jc w:val="left"/>
              <w:rPr>
                <w:rStyle w:val="ECCParagraph"/>
              </w:rPr>
            </w:pPr>
            <w:r w:rsidRPr="002776DB">
              <w:rPr>
                <w:rStyle w:val="ECCParagraph"/>
              </w:rPr>
              <w:t>1 – 6</w:t>
            </w:r>
            <w:r w:rsidR="006408E8">
              <w:rPr>
                <w:rStyle w:val="ECCParagraph"/>
              </w:rPr>
              <w:br/>
            </w:r>
            <w:r w:rsidRPr="002776DB">
              <w:rPr>
                <w:rStyle w:val="ECCParagraph"/>
              </w:rPr>
              <w:t>(typically: 1)</w:t>
            </w:r>
          </w:p>
        </w:tc>
      </w:tr>
      <w:tr w:rsidR="009D6723" w:rsidRPr="002776DB" w:rsidTr="00A87954">
        <w:tc>
          <w:tcPr>
            <w:tcW w:w="0" w:type="auto"/>
          </w:tcPr>
          <w:p w:rsidR="009D6723" w:rsidRPr="002776DB" w:rsidRDefault="009D6723" w:rsidP="006408E8">
            <w:pPr>
              <w:spacing w:before="240"/>
              <w:jc w:val="left"/>
            </w:pPr>
            <w:r w:rsidRPr="002776DB">
              <w:t>Antenna gain (dBi)</w:t>
            </w:r>
          </w:p>
        </w:tc>
        <w:tc>
          <w:tcPr>
            <w:tcW w:w="0" w:type="auto"/>
          </w:tcPr>
          <w:p w:rsidR="009D6723" w:rsidRPr="002776DB" w:rsidRDefault="009D6723" w:rsidP="006408E8">
            <w:pPr>
              <w:spacing w:before="240"/>
              <w:jc w:val="left"/>
            </w:pPr>
            <w:r w:rsidRPr="002776DB">
              <w:t>0 – 40</w:t>
            </w:r>
            <w:r w:rsidR="006408E8">
              <w:br/>
            </w:r>
            <w:r w:rsidRPr="002776DB">
              <w:t>(typically: 33)</w:t>
            </w:r>
          </w:p>
        </w:tc>
        <w:tc>
          <w:tcPr>
            <w:tcW w:w="0" w:type="auto"/>
          </w:tcPr>
          <w:p w:rsidR="009D6723" w:rsidRPr="002776DB" w:rsidRDefault="009D6723" w:rsidP="006408E8">
            <w:pPr>
              <w:spacing w:before="240"/>
              <w:jc w:val="left"/>
            </w:pPr>
            <w:r w:rsidRPr="002776DB">
              <w:t>0 – 40</w:t>
            </w:r>
            <w:r w:rsidR="006408E8">
              <w:br/>
            </w:r>
            <w:r w:rsidRPr="002776DB">
              <w:t>(typically: 33)</w:t>
            </w:r>
          </w:p>
        </w:tc>
        <w:tc>
          <w:tcPr>
            <w:tcW w:w="0" w:type="auto"/>
          </w:tcPr>
          <w:p w:rsidR="009D6723" w:rsidRPr="002776DB" w:rsidRDefault="009D6723" w:rsidP="006408E8">
            <w:pPr>
              <w:spacing w:before="240"/>
              <w:jc w:val="left"/>
            </w:pPr>
            <w:r w:rsidRPr="002776DB">
              <w:t>0 – 40</w:t>
            </w:r>
            <w:r w:rsidR="006408E8">
              <w:br/>
            </w:r>
            <w:r w:rsidRPr="002776DB">
              <w:t>(typically: 33)</w:t>
            </w:r>
          </w:p>
        </w:tc>
        <w:tc>
          <w:tcPr>
            <w:tcW w:w="0" w:type="auto"/>
          </w:tcPr>
          <w:p w:rsidR="009D6723" w:rsidRPr="002776DB" w:rsidRDefault="009D6723" w:rsidP="006408E8">
            <w:pPr>
              <w:spacing w:before="240"/>
              <w:jc w:val="left"/>
              <w:rPr>
                <w:rStyle w:val="ECCParagraph"/>
              </w:rPr>
            </w:pPr>
            <w:r w:rsidRPr="002776DB">
              <w:rPr>
                <w:rStyle w:val="ECCParagraph"/>
              </w:rPr>
              <w:t>0 – 30</w:t>
            </w:r>
            <w:r w:rsidR="006408E8">
              <w:rPr>
                <w:rStyle w:val="ECCParagraph"/>
              </w:rPr>
              <w:br/>
            </w:r>
            <w:r w:rsidRPr="002776DB">
              <w:rPr>
                <w:rStyle w:val="ECCParagraph"/>
              </w:rPr>
              <w:t>(typically: 27)</w:t>
            </w:r>
          </w:p>
        </w:tc>
      </w:tr>
      <w:tr w:rsidR="009D6723" w:rsidRPr="002776DB" w:rsidTr="00A87954">
        <w:tc>
          <w:tcPr>
            <w:tcW w:w="0" w:type="auto"/>
          </w:tcPr>
          <w:p w:rsidR="009D6723" w:rsidRPr="002776DB" w:rsidRDefault="009D6723" w:rsidP="006408E8">
            <w:pPr>
              <w:spacing w:before="240"/>
              <w:jc w:val="left"/>
            </w:pPr>
            <w:r w:rsidRPr="002776DB">
              <w:t>Typical e.i.r.p.(dBW)</w:t>
            </w:r>
          </w:p>
        </w:tc>
        <w:tc>
          <w:tcPr>
            <w:tcW w:w="0" w:type="auto"/>
          </w:tcPr>
          <w:p w:rsidR="009D6723" w:rsidRPr="002776DB" w:rsidRDefault="009D6723" w:rsidP="006408E8">
            <w:pPr>
              <w:spacing w:before="240"/>
              <w:jc w:val="left"/>
            </w:pPr>
            <w:r w:rsidRPr="002776DB">
              <w:t>1 – 45</w:t>
            </w:r>
            <w:r w:rsidR="006408E8">
              <w:br/>
            </w:r>
            <w:r w:rsidRPr="002776DB">
              <w:t>(typically: 45)</w:t>
            </w:r>
          </w:p>
        </w:tc>
        <w:tc>
          <w:tcPr>
            <w:tcW w:w="0" w:type="auto"/>
          </w:tcPr>
          <w:p w:rsidR="009D6723" w:rsidRPr="002776DB" w:rsidRDefault="009D6723" w:rsidP="006408E8">
            <w:pPr>
              <w:spacing w:before="240"/>
              <w:jc w:val="left"/>
            </w:pPr>
            <w:r w:rsidRPr="002776DB">
              <w:t>1 – 45</w:t>
            </w:r>
            <w:r w:rsidR="006408E8">
              <w:br/>
            </w:r>
            <w:r w:rsidRPr="002776DB">
              <w:t>(typically: 45)</w:t>
            </w:r>
          </w:p>
        </w:tc>
        <w:tc>
          <w:tcPr>
            <w:tcW w:w="0" w:type="auto"/>
          </w:tcPr>
          <w:p w:rsidR="009D6723" w:rsidRPr="002776DB" w:rsidRDefault="009D6723" w:rsidP="006408E8">
            <w:pPr>
              <w:spacing w:before="240"/>
              <w:jc w:val="left"/>
            </w:pPr>
            <w:r w:rsidRPr="002776DB">
              <w:t>1 – 45</w:t>
            </w:r>
            <w:r w:rsidR="006408E8">
              <w:br/>
            </w:r>
            <w:r w:rsidRPr="002776DB">
              <w:t>(typically: 42)</w:t>
            </w:r>
          </w:p>
        </w:tc>
        <w:tc>
          <w:tcPr>
            <w:tcW w:w="0" w:type="auto"/>
          </w:tcPr>
          <w:p w:rsidR="009D6723" w:rsidRPr="002776DB" w:rsidRDefault="009D6723" w:rsidP="006408E8">
            <w:pPr>
              <w:spacing w:before="240"/>
              <w:jc w:val="left"/>
              <w:rPr>
                <w:rStyle w:val="ECCParagraph"/>
              </w:rPr>
            </w:pPr>
            <w:r w:rsidRPr="002776DB">
              <w:rPr>
                <w:rStyle w:val="ECCParagraph"/>
              </w:rPr>
              <w:t>10 – 40</w:t>
            </w:r>
            <w:r w:rsidR="006408E8">
              <w:rPr>
                <w:rStyle w:val="ECCParagraph"/>
              </w:rPr>
              <w:br/>
            </w:r>
            <w:r w:rsidRPr="002776DB">
              <w:rPr>
                <w:rStyle w:val="ECCParagraph"/>
              </w:rPr>
              <w:t>(typically: 32)</w:t>
            </w:r>
          </w:p>
        </w:tc>
      </w:tr>
      <w:tr w:rsidR="009D6723" w:rsidRPr="002776DB" w:rsidTr="00A87954">
        <w:tc>
          <w:tcPr>
            <w:tcW w:w="0" w:type="auto"/>
          </w:tcPr>
          <w:p w:rsidR="009D6723" w:rsidRPr="002776DB" w:rsidRDefault="009D6723" w:rsidP="009D6723">
            <w:pPr>
              <w:spacing w:before="240"/>
            </w:pPr>
            <w:r w:rsidRPr="002776DB">
              <w:t>Antenna polarisation</w:t>
            </w:r>
          </w:p>
        </w:tc>
        <w:tc>
          <w:tcPr>
            <w:tcW w:w="0" w:type="auto"/>
          </w:tcPr>
          <w:p w:rsidR="009D6723" w:rsidRPr="002776DB" w:rsidRDefault="006408E8" w:rsidP="009D6723">
            <w:pPr>
              <w:spacing w:before="240"/>
            </w:pPr>
            <w:r>
              <w:t>Horizontal, Vertical</w:t>
            </w:r>
          </w:p>
        </w:tc>
        <w:tc>
          <w:tcPr>
            <w:tcW w:w="0" w:type="auto"/>
          </w:tcPr>
          <w:p w:rsidR="009D6723" w:rsidRPr="002776DB" w:rsidRDefault="009D6723" w:rsidP="009D6723">
            <w:pPr>
              <w:spacing w:before="240"/>
            </w:pPr>
            <w:r w:rsidRPr="002776DB">
              <w:t>Horizontal, Vertical</w:t>
            </w:r>
          </w:p>
        </w:tc>
        <w:tc>
          <w:tcPr>
            <w:tcW w:w="0" w:type="auto"/>
          </w:tcPr>
          <w:p w:rsidR="009D6723" w:rsidRPr="002776DB" w:rsidRDefault="009D6723" w:rsidP="009D6723">
            <w:pPr>
              <w:spacing w:before="240"/>
            </w:pPr>
            <w:r w:rsidRPr="002776DB">
              <w:t>Horizontal, Vertical</w:t>
            </w:r>
          </w:p>
        </w:tc>
        <w:tc>
          <w:tcPr>
            <w:tcW w:w="0" w:type="auto"/>
          </w:tcPr>
          <w:p w:rsidR="009D6723" w:rsidRPr="002776DB" w:rsidRDefault="006408E8" w:rsidP="009D6723">
            <w:pPr>
              <w:spacing w:before="240"/>
              <w:rPr>
                <w:rStyle w:val="ECCParagraph"/>
              </w:rPr>
            </w:pPr>
            <w:r>
              <w:rPr>
                <w:rStyle w:val="ECCParagraph"/>
              </w:rPr>
              <w:t>Horizontal, Vertical</w:t>
            </w:r>
          </w:p>
        </w:tc>
      </w:tr>
      <w:tr w:rsidR="009D6723" w:rsidRPr="002776DB" w:rsidTr="00A87954">
        <w:tc>
          <w:tcPr>
            <w:tcW w:w="0" w:type="auto"/>
          </w:tcPr>
          <w:p w:rsidR="009D6723" w:rsidRPr="002776DB" w:rsidRDefault="009D6723" w:rsidP="006408E8">
            <w:pPr>
              <w:spacing w:before="240"/>
              <w:jc w:val="left"/>
            </w:pPr>
            <w:r w:rsidRPr="002776DB">
              <w:t>Receiver IF bandwidth (kHz)</w:t>
            </w:r>
          </w:p>
        </w:tc>
        <w:tc>
          <w:tcPr>
            <w:tcW w:w="0" w:type="auto"/>
          </w:tcPr>
          <w:p w:rsidR="009D6723" w:rsidRPr="002776DB" w:rsidRDefault="009D6723" w:rsidP="009D6723">
            <w:pPr>
              <w:spacing w:before="240"/>
            </w:pPr>
            <w:r w:rsidRPr="002776DB">
              <w:t>0.4</w:t>
            </w:r>
          </w:p>
        </w:tc>
        <w:tc>
          <w:tcPr>
            <w:tcW w:w="0" w:type="auto"/>
          </w:tcPr>
          <w:p w:rsidR="009D6723" w:rsidRPr="002776DB" w:rsidRDefault="009D6723" w:rsidP="009D6723">
            <w:pPr>
              <w:spacing w:before="240"/>
            </w:pPr>
            <w:r w:rsidRPr="002776DB">
              <w:t>2.7</w:t>
            </w:r>
          </w:p>
        </w:tc>
        <w:tc>
          <w:tcPr>
            <w:tcW w:w="0" w:type="auto"/>
          </w:tcPr>
          <w:p w:rsidR="009D6723" w:rsidRPr="002776DB" w:rsidRDefault="009D6723" w:rsidP="006408E8">
            <w:pPr>
              <w:spacing w:before="240"/>
            </w:pPr>
            <w:r w:rsidRPr="002776DB">
              <w:t>9</w:t>
            </w:r>
            <w:r w:rsidR="006408E8">
              <w:br/>
            </w:r>
            <w:r w:rsidRPr="002776DB">
              <w:t>15</w:t>
            </w:r>
          </w:p>
        </w:tc>
        <w:tc>
          <w:tcPr>
            <w:tcW w:w="0" w:type="auto"/>
          </w:tcPr>
          <w:p w:rsidR="009D6723" w:rsidRPr="002776DB" w:rsidRDefault="009D6723" w:rsidP="009D6723">
            <w:pPr>
              <w:spacing w:before="240"/>
              <w:rPr>
                <w:rStyle w:val="ECCParagraph"/>
              </w:rPr>
            </w:pPr>
            <w:r w:rsidRPr="002776DB">
              <w:rPr>
                <w:rStyle w:val="ECCParagraph"/>
              </w:rPr>
              <w:t>2.7, 6, 16, 130, 10500</w:t>
            </w:r>
          </w:p>
        </w:tc>
      </w:tr>
      <w:tr w:rsidR="009D6723" w:rsidRPr="002776DB" w:rsidTr="00A87954">
        <w:tc>
          <w:tcPr>
            <w:tcW w:w="0" w:type="auto"/>
          </w:tcPr>
          <w:p w:rsidR="009D6723" w:rsidRPr="002776DB" w:rsidRDefault="009D6723" w:rsidP="006408E8">
            <w:pPr>
              <w:spacing w:before="240"/>
              <w:jc w:val="left"/>
            </w:pPr>
            <w:r w:rsidRPr="002776DB">
              <w:t>Receiver Noise Figure</w:t>
            </w:r>
            <w:r w:rsidRPr="002776DB">
              <w:rPr>
                <w:rStyle w:val="ECCHLsuperscript"/>
              </w:rPr>
              <w:t>(2)</w:t>
            </w:r>
            <w:r w:rsidRPr="002776DB">
              <w:t xml:space="preserve"> (dB)</w:t>
            </w:r>
          </w:p>
        </w:tc>
        <w:tc>
          <w:tcPr>
            <w:tcW w:w="0" w:type="auto"/>
          </w:tcPr>
          <w:p w:rsidR="009D6723" w:rsidRPr="002776DB" w:rsidRDefault="009D6723" w:rsidP="006408E8">
            <w:pPr>
              <w:spacing w:before="240"/>
              <w:jc w:val="left"/>
            </w:pPr>
            <w:r w:rsidRPr="002776DB">
              <w:t xml:space="preserve">1 – 7 </w:t>
            </w:r>
            <w:r w:rsidR="006408E8">
              <w:br/>
            </w:r>
            <w:r w:rsidRPr="002776DB">
              <w:t>(typically</w:t>
            </w:r>
            <w:r w:rsidR="006408E8">
              <w:t>:</w:t>
            </w:r>
            <w:r w:rsidRPr="002776DB">
              <w:t xml:space="preserve"> 1</w:t>
            </w:r>
            <w:r w:rsidR="006408E8">
              <w:t>)</w:t>
            </w:r>
          </w:p>
        </w:tc>
        <w:tc>
          <w:tcPr>
            <w:tcW w:w="0" w:type="auto"/>
          </w:tcPr>
          <w:p w:rsidR="009D6723" w:rsidRPr="002776DB" w:rsidRDefault="009D6723" w:rsidP="006408E8">
            <w:pPr>
              <w:spacing w:before="240"/>
              <w:jc w:val="left"/>
            </w:pPr>
            <w:r w:rsidRPr="002776DB">
              <w:t xml:space="preserve">1 – 7 </w:t>
            </w:r>
            <w:r w:rsidR="006408E8">
              <w:br/>
            </w:r>
            <w:r w:rsidRPr="002776DB">
              <w:t>(typically</w:t>
            </w:r>
            <w:r w:rsidR="006408E8">
              <w:t>:</w:t>
            </w:r>
            <w:r w:rsidRPr="002776DB">
              <w:t xml:space="preserve"> 1)</w:t>
            </w:r>
          </w:p>
        </w:tc>
        <w:tc>
          <w:tcPr>
            <w:tcW w:w="0" w:type="auto"/>
          </w:tcPr>
          <w:p w:rsidR="009D6723" w:rsidRPr="002776DB" w:rsidRDefault="009D6723" w:rsidP="006408E8">
            <w:pPr>
              <w:spacing w:before="240"/>
              <w:jc w:val="left"/>
            </w:pPr>
            <w:r w:rsidRPr="002776DB">
              <w:t>1 – 3</w:t>
            </w:r>
            <w:r w:rsidR="006408E8">
              <w:br/>
            </w:r>
            <w:r w:rsidRPr="002776DB">
              <w:t>(typically</w:t>
            </w:r>
            <w:r w:rsidR="006408E8">
              <w:t>:</w:t>
            </w:r>
            <w:r w:rsidRPr="002776DB">
              <w:t xml:space="preserve"> 2)</w:t>
            </w:r>
          </w:p>
        </w:tc>
        <w:tc>
          <w:tcPr>
            <w:tcW w:w="0" w:type="auto"/>
          </w:tcPr>
          <w:p w:rsidR="009D6723" w:rsidRPr="002776DB" w:rsidRDefault="009D6723" w:rsidP="006408E8">
            <w:pPr>
              <w:spacing w:before="240"/>
              <w:jc w:val="left"/>
              <w:rPr>
                <w:rStyle w:val="ECCParagraph"/>
              </w:rPr>
            </w:pPr>
            <w:r w:rsidRPr="002776DB">
              <w:rPr>
                <w:rStyle w:val="ECCParagraph"/>
              </w:rPr>
              <w:t>2</w:t>
            </w:r>
          </w:p>
        </w:tc>
      </w:tr>
    </w:tbl>
    <w:p w:rsidR="009D6723" w:rsidRPr="002776DB" w:rsidRDefault="009D6723" w:rsidP="009D6723">
      <w:pPr>
        <w:pStyle w:val="ECCTablenote"/>
      </w:pPr>
      <w:r w:rsidRPr="002776DB">
        <w:t>(1) Maximum powers are determined by each administration.</w:t>
      </w:r>
    </w:p>
    <w:p w:rsidR="009D6723" w:rsidRPr="002776DB" w:rsidRDefault="009D6723" w:rsidP="009D6723">
      <w:pPr>
        <w:pStyle w:val="ECCTablenote"/>
      </w:pPr>
      <w:r w:rsidRPr="002776DB">
        <w:t>(2) Receiver noise figures for bands above 50 MHz assume the use of low-noise preamplifiers.</w:t>
      </w:r>
    </w:p>
    <w:p w:rsidR="009D6723" w:rsidRPr="002776DB" w:rsidRDefault="009D6723" w:rsidP="009D6723">
      <w:r w:rsidRPr="002776DB">
        <w:t>In order to simplify studies</w:t>
      </w:r>
      <w:r w:rsidRPr="002776DB">
        <w:rPr>
          <w:rStyle w:val="FootnoteReference"/>
        </w:rPr>
        <w:footnoteReference w:id="4"/>
      </w:r>
      <w:r w:rsidRPr="002776DB">
        <w:t>, it is assumed a typical terrestrial CW/SSB amateur station uses a 0.9 m (33 dBi) dish directional antenna, 13 dBW (20 Watt transmitter), and has a 1 dB NF receiver optimised for the 5760-5762 MHz band. The receiver LNA is assumed to be at the antenna feed</w:t>
      </w:r>
      <w:r w:rsidR="0089014F" w:rsidRPr="002776DB">
        <w:t xml:space="preserve"> </w:t>
      </w:r>
      <w:r w:rsidRPr="002776DB">
        <w:t xml:space="preserve">point, so feeder losses for the receiver situation can be ignored (i.e. assumed to be 0dB).  </w:t>
      </w:r>
    </w:p>
    <w:p w:rsidR="003F5881" w:rsidRPr="002776DB" w:rsidRDefault="003F5881" w:rsidP="003F5881">
      <w:pPr>
        <w:pStyle w:val="Heading3"/>
        <w:rPr>
          <w:lang w:val="en-GB"/>
        </w:rPr>
      </w:pPr>
      <w:bookmarkStart w:id="115" w:name="_Toc379361493"/>
      <w:bookmarkStart w:id="116" w:name="_Toc401009015"/>
      <w:bookmarkStart w:id="117" w:name="_Toc441670138"/>
      <w:r w:rsidRPr="002776DB">
        <w:rPr>
          <w:lang w:val="en-GB"/>
        </w:rPr>
        <w:t>Characteristics for the Amateur-Satellite Service</w:t>
      </w:r>
      <w:bookmarkEnd w:id="115"/>
      <w:bookmarkEnd w:id="116"/>
      <w:bookmarkEnd w:id="117"/>
    </w:p>
    <w:p w:rsidR="003F5881" w:rsidRPr="002776DB" w:rsidRDefault="003F5881" w:rsidP="003F5881">
      <w:r w:rsidRPr="002776DB">
        <w:t>In the 5GHz bands the Amateur Satellite service has two distinct ITU secondary allocations:</w:t>
      </w:r>
    </w:p>
    <w:p w:rsidR="003F5881" w:rsidRPr="002776DB" w:rsidRDefault="003F5881" w:rsidP="003F5881">
      <w:pPr>
        <w:pStyle w:val="ECCBulletsLv1"/>
      </w:pPr>
      <w:r w:rsidRPr="002776DB">
        <w:t>5650-5670 MHz Earth-to-Space only (i.e. for uplinks);</w:t>
      </w:r>
    </w:p>
    <w:p w:rsidR="003F5881" w:rsidRPr="002776DB" w:rsidRDefault="003F5881" w:rsidP="003F5881">
      <w:pPr>
        <w:pStyle w:val="ECCBulletsLv1"/>
      </w:pPr>
      <w:r w:rsidRPr="002776DB">
        <w:t>5830-5850 MHz space-to-Earth only (i.e. for downlinks).</w:t>
      </w:r>
    </w:p>
    <w:p w:rsidR="003F5881" w:rsidRPr="002776DB" w:rsidRDefault="003F5881" w:rsidP="003F5881">
      <w:r w:rsidRPr="002776DB">
        <w:t>In this Report, consideration is limited to the space-to-Earth allocation in the 5830-5850 MHz band.</w:t>
      </w:r>
    </w:p>
    <w:p w:rsidR="003F5881" w:rsidRPr="002776DB" w:rsidRDefault="003F5881" w:rsidP="000E7D48">
      <w:r w:rsidRPr="002776DB">
        <w:t>Recommendation ITU-R M.1732-1</w:t>
      </w:r>
      <w:r w:rsidR="0095405D" w:rsidRPr="002776DB">
        <w:t xml:space="preserve"> </w:t>
      </w:r>
      <w:r w:rsidR="0095405D" w:rsidRPr="002776DB">
        <w:fldChar w:fldCharType="begin"/>
      </w:r>
      <w:r w:rsidR="0095405D" w:rsidRPr="002776DB">
        <w:instrText xml:space="preserve"> REF _Ref409599596 \r \h </w:instrText>
      </w:r>
      <w:r w:rsidR="0095405D" w:rsidRPr="002776DB">
        <w:fldChar w:fldCharType="separate"/>
      </w:r>
      <w:r w:rsidR="006D516A">
        <w:t>[22]</w:t>
      </w:r>
      <w:r w:rsidR="0095405D" w:rsidRPr="002776DB">
        <w:fldChar w:fldCharType="end"/>
      </w:r>
      <w:r w:rsidR="000E7D48" w:rsidRPr="002776DB">
        <w:t xml:space="preserve"> </w:t>
      </w:r>
      <w:r w:rsidRPr="002776DB">
        <w:t>provides characteristics of stations operating in the amateur-satellite service for use in sharing studies:</w:t>
      </w:r>
    </w:p>
    <w:p w:rsidR="003F5881" w:rsidRPr="002776DB" w:rsidRDefault="003F5881" w:rsidP="0089014F">
      <w:pPr>
        <w:pStyle w:val="Caption"/>
        <w:keepNext/>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w:t>
      </w:r>
      <w:r w:rsidRPr="002776DB">
        <w:rPr>
          <w:lang w:val="en-GB"/>
        </w:rPr>
        <w:fldChar w:fldCharType="end"/>
      </w:r>
      <w:r w:rsidRPr="002776DB">
        <w:rPr>
          <w:lang w:val="en-GB"/>
        </w:rPr>
        <w:t xml:space="preserve">: Characteristics of Amateur-Satellite systems in the space-to-Earth direction  </w:t>
      </w:r>
    </w:p>
    <w:tbl>
      <w:tblPr>
        <w:tblStyle w:val="ECCTable-redheader"/>
        <w:tblW w:w="0" w:type="auto"/>
        <w:tblInd w:w="0" w:type="dxa"/>
        <w:tblLook w:val="01E0" w:firstRow="1" w:lastRow="1" w:firstColumn="1" w:lastColumn="1" w:noHBand="0" w:noVBand="0"/>
      </w:tblPr>
      <w:tblGrid>
        <w:gridCol w:w="3062"/>
        <w:gridCol w:w="1950"/>
        <w:gridCol w:w="2884"/>
      </w:tblGrid>
      <w:tr w:rsidR="003F5881" w:rsidRPr="002776DB" w:rsidTr="00A87954">
        <w:trPr>
          <w:cnfStyle w:val="100000000000" w:firstRow="1" w:lastRow="0" w:firstColumn="0" w:lastColumn="0" w:oddVBand="0" w:evenVBand="0" w:oddHBand="0" w:evenHBand="0" w:firstRowFirstColumn="0" w:firstRowLastColumn="0" w:lastRowFirstColumn="0" w:lastRowLastColumn="0"/>
        </w:trPr>
        <w:tc>
          <w:tcPr>
            <w:tcW w:w="0" w:type="auto"/>
          </w:tcPr>
          <w:p w:rsidR="003F5881" w:rsidRPr="002776DB" w:rsidRDefault="003F5881" w:rsidP="003F5881">
            <w:r w:rsidRPr="002776DB">
              <w:t>Parameter</w:t>
            </w:r>
          </w:p>
        </w:tc>
        <w:tc>
          <w:tcPr>
            <w:tcW w:w="0" w:type="auto"/>
          </w:tcPr>
          <w:p w:rsidR="003F5881" w:rsidRPr="002776DB" w:rsidRDefault="003F5881" w:rsidP="003F5881">
            <w:r w:rsidRPr="002776DB">
              <w:t>CW-Morse</w:t>
            </w:r>
          </w:p>
        </w:tc>
        <w:tc>
          <w:tcPr>
            <w:tcW w:w="0" w:type="auto"/>
          </w:tcPr>
          <w:p w:rsidR="003F5881" w:rsidRPr="002776DB" w:rsidRDefault="003F5881" w:rsidP="003F5881">
            <w:r w:rsidRPr="002776DB">
              <w:t>SSB, FM, Digital Voice, Data</w:t>
            </w:r>
          </w:p>
        </w:tc>
      </w:tr>
      <w:tr w:rsidR="003F5881" w:rsidRPr="002776DB" w:rsidTr="00A87954">
        <w:tc>
          <w:tcPr>
            <w:tcW w:w="0" w:type="auto"/>
          </w:tcPr>
          <w:p w:rsidR="003F5881" w:rsidRPr="002776DB" w:rsidRDefault="003F5881" w:rsidP="006408E8">
            <w:pPr>
              <w:jc w:val="left"/>
            </w:pPr>
            <w:r w:rsidRPr="002776DB">
              <w:t>Transmitter Power (1) (dBW)</w:t>
            </w:r>
          </w:p>
        </w:tc>
        <w:tc>
          <w:tcPr>
            <w:tcW w:w="0" w:type="auto"/>
          </w:tcPr>
          <w:p w:rsidR="003F5881" w:rsidRPr="002776DB" w:rsidRDefault="003F5881" w:rsidP="006408E8">
            <w:pPr>
              <w:jc w:val="left"/>
            </w:pPr>
            <w:r w:rsidRPr="002776DB">
              <w:t>10</w:t>
            </w:r>
          </w:p>
        </w:tc>
        <w:tc>
          <w:tcPr>
            <w:tcW w:w="0" w:type="auto"/>
          </w:tcPr>
          <w:p w:rsidR="003F5881" w:rsidRPr="002776DB" w:rsidRDefault="003F5881" w:rsidP="006408E8">
            <w:pPr>
              <w:jc w:val="left"/>
            </w:pPr>
            <w:r w:rsidRPr="002776DB">
              <w:t>10</w:t>
            </w:r>
          </w:p>
        </w:tc>
      </w:tr>
      <w:tr w:rsidR="003F5881" w:rsidRPr="002776DB" w:rsidTr="00A87954">
        <w:tc>
          <w:tcPr>
            <w:tcW w:w="0" w:type="auto"/>
          </w:tcPr>
          <w:p w:rsidR="003F5881" w:rsidRPr="002776DB" w:rsidRDefault="003F5881" w:rsidP="006408E8">
            <w:pPr>
              <w:jc w:val="left"/>
            </w:pPr>
            <w:r w:rsidRPr="002776DB">
              <w:t>Transmitter Feeder Loss (dB)</w:t>
            </w:r>
          </w:p>
        </w:tc>
        <w:tc>
          <w:tcPr>
            <w:tcW w:w="0" w:type="auto"/>
          </w:tcPr>
          <w:p w:rsidR="003F5881" w:rsidRPr="002776DB" w:rsidRDefault="003F5881" w:rsidP="006408E8">
            <w:pPr>
              <w:jc w:val="left"/>
            </w:pPr>
            <w:r w:rsidRPr="002776DB">
              <w:t>0.2 – 1</w:t>
            </w:r>
          </w:p>
        </w:tc>
        <w:tc>
          <w:tcPr>
            <w:tcW w:w="0" w:type="auto"/>
          </w:tcPr>
          <w:p w:rsidR="003F5881" w:rsidRPr="002776DB" w:rsidRDefault="003F5881" w:rsidP="006408E8">
            <w:pPr>
              <w:jc w:val="left"/>
            </w:pPr>
            <w:r w:rsidRPr="002776DB">
              <w:t>0.2 – 1</w:t>
            </w:r>
          </w:p>
        </w:tc>
      </w:tr>
      <w:tr w:rsidR="003F5881" w:rsidRPr="002776DB" w:rsidTr="00A87954">
        <w:tc>
          <w:tcPr>
            <w:tcW w:w="0" w:type="auto"/>
          </w:tcPr>
          <w:p w:rsidR="003F5881" w:rsidRPr="002776DB" w:rsidRDefault="003F5881" w:rsidP="006408E8">
            <w:pPr>
              <w:jc w:val="left"/>
            </w:pPr>
            <w:r w:rsidRPr="002776DB">
              <w:t>Transmitting antenna gain (dBi).</w:t>
            </w:r>
          </w:p>
        </w:tc>
        <w:tc>
          <w:tcPr>
            <w:tcW w:w="0" w:type="auto"/>
          </w:tcPr>
          <w:p w:rsidR="003F5881" w:rsidRPr="002776DB" w:rsidRDefault="003F5881" w:rsidP="006408E8">
            <w:pPr>
              <w:jc w:val="left"/>
            </w:pPr>
            <w:r w:rsidRPr="002776DB">
              <w:t>0 – 6</w:t>
            </w:r>
          </w:p>
        </w:tc>
        <w:tc>
          <w:tcPr>
            <w:tcW w:w="0" w:type="auto"/>
          </w:tcPr>
          <w:p w:rsidR="003F5881" w:rsidRPr="002776DB" w:rsidRDefault="003F5881" w:rsidP="006408E8">
            <w:pPr>
              <w:jc w:val="left"/>
            </w:pPr>
            <w:r w:rsidRPr="002776DB">
              <w:t>0</w:t>
            </w:r>
          </w:p>
        </w:tc>
      </w:tr>
      <w:tr w:rsidR="003F5881" w:rsidRPr="002776DB" w:rsidTr="00A87954">
        <w:tc>
          <w:tcPr>
            <w:tcW w:w="0" w:type="auto"/>
          </w:tcPr>
          <w:p w:rsidR="003F5881" w:rsidRPr="002776DB" w:rsidRDefault="003F5881" w:rsidP="006408E8">
            <w:pPr>
              <w:jc w:val="left"/>
            </w:pPr>
            <w:r w:rsidRPr="002776DB">
              <w:lastRenderedPageBreak/>
              <w:t>Typical e.i.r.p.(dBW)</w:t>
            </w:r>
          </w:p>
        </w:tc>
        <w:tc>
          <w:tcPr>
            <w:tcW w:w="0" w:type="auto"/>
          </w:tcPr>
          <w:p w:rsidR="003F5881" w:rsidRPr="002776DB" w:rsidRDefault="003F5881" w:rsidP="006408E8">
            <w:pPr>
              <w:jc w:val="left"/>
            </w:pPr>
            <w:r w:rsidRPr="002776DB">
              <w:t>0 – 15</w:t>
            </w:r>
          </w:p>
        </w:tc>
        <w:tc>
          <w:tcPr>
            <w:tcW w:w="0" w:type="auto"/>
          </w:tcPr>
          <w:p w:rsidR="003F5881" w:rsidRPr="002776DB" w:rsidRDefault="003F5881" w:rsidP="006408E8">
            <w:pPr>
              <w:jc w:val="left"/>
            </w:pPr>
            <w:r w:rsidRPr="002776DB">
              <w:t>9 – 15</w:t>
            </w:r>
          </w:p>
        </w:tc>
      </w:tr>
      <w:tr w:rsidR="003F5881" w:rsidRPr="002776DB" w:rsidTr="00A87954">
        <w:tc>
          <w:tcPr>
            <w:tcW w:w="0" w:type="auto"/>
          </w:tcPr>
          <w:p w:rsidR="003F5881" w:rsidRPr="002776DB" w:rsidRDefault="003F5881" w:rsidP="006408E8">
            <w:pPr>
              <w:jc w:val="left"/>
            </w:pPr>
            <w:r w:rsidRPr="002776DB">
              <w:t>Antenna polarisation</w:t>
            </w:r>
          </w:p>
        </w:tc>
        <w:tc>
          <w:tcPr>
            <w:tcW w:w="0" w:type="auto"/>
          </w:tcPr>
          <w:p w:rsidR="003F5881" w:rsidRPr="002776DB" w:rsidRDefault="003F5881" w:rsidP="006408E8">
            <w:pPr>
              <w:jc w:val="left"/>
            </w:pPr>
            <w:r w:rsidRPr="002776DB">
              <w:t>Horizontal, Vertical,</w:t>
            </w:r>
            <w:r w:rsidR="006408E8">
              <w:br/>
            </w:r>
            <w:r w:rsidRPr="002776DB">
              <w:t>LHCP, RHCP</w:t>
            </w:r>
          </w:p>
        </w:tc>
        <w:tc>
          <w:tcPr>
            <w:tcW w:w="0" w:type="auto"/>
          </w:tcPr>
          <w:p w:rsidR="003F5881" w:rsidRPr="002776DB" w:rsidRDefault="003F5881" w:rsidP="006408E8">
            <w:pPr>
              <w:jc w:val="left"/>
            </w:pPr>
            <w:r w:rsidRPr="002776DB">
              <w:t>Horizontal, Vertical,</w:t>
            </w:r>
            <w:r w:rsidR="006408E8">
              <w:br/>
            </w:r>
            <w:r w:rsidRPr="002776DB">
              <w:t>LHCP, RHCP</w:t>
            </w:r>
          </w:p>
        </w:tc>
      </w:tr>
      <w:tr w:rsidR="003F5881" w:rsidRPr="002776DB" w:rsidTr="00A87954">
        <w:tc>
          <w:tcPr>
            <w:tcW w:w="0" w:type="auto"/>
          </w:tcPr>
          <w:p w:rsidR="003F5881" w:rsidRPr="002776DB" w:rsidRDefault="003F5881" w:rsidP="006408E8">
            <w:pPr>
              <w:jc w:val="left"/>
            </w:pPr>
            <w:r w:rsidRPr="002776DB">
              <w:t>Receiver IF bandwidth (kHz)</w:t>
            </w:r>
          </w:p>
        </w:tc>
        <w:tc>
          <w:tcPr>
            <w:tcW w:w="0" w:type="auto"/>
          </w:tcPr>
          <w:p w:rsidR="003F5881" w:rsidRPr="002776DB" w:rsidRDefault="003F5881" w:rsidP="006408E8">
            <w:pPr>
              <w:jc w:val="left"/>
            </w:pPr>
            <w:r w:rsidRPr="002776DB">
              <w:t>0.4</w:t>
            </w:r>
          </w:p>
        </w:tc>
        <w:tc>
          <w:tcPr>
            <w:tcW w:w="0" w:type="auto"/>
          </w:tcPr>
          <w:p w:rsidR="003F5881" w:rsidRPr="002776DB" w:rsidRDefault="003F5881" w:rsidP="006408E8">
            <w:pPr>
              <w:jc w:val="left"/>
            </w:pPr>
            <w:r w:rsidRPr="002776DB">
              <w:t>2.7, 16, 50, 100</w:t>
            </w:r>
          </w:p>
        </w:tc>
      </w:tr>
      <w:tr w:rsidR="003F5881" w:rsidRPr="002776DB" w:rsidTr="00A87954">
        <w:tc>
          <w:tcPr>
            <w:tcW w:w="0" w:type="auto"/>
          </w:tcPr>
          <w:p w:rsidR="003F5881" w:rsidRPr="002776DB" w:rsidRDefault="003F5881" w:rsidP="006408E8">
            <w:pPr>
              <w:jc w:val="left"/>
            </w:pPr>
            <w:r w:rsidRPr="002776DB">
              <w:t xml:space="preserve">Receiver Noise Figure </w:t>
            </w:r>
            <w:r w:rsidRPr="002776DB">
              <w:rPr>
                <w:rStyle w:val="ECCHLsuperscript"/>
              </w:rPr>
              <w:t>(2)</w:t>
            </w:r>
            <w:r w:rsidRPr="002776DB">
              <w:t xml:space="preserve"> (dB)</w:t>
            </w:r>
          </w:p>
        </w:tc>
        <w:tc>
          <w:tcPr>
            <w:tcW w:w="0" w:type="auto"/>
          </w:tcPr>
          <w:p w:rsidR="003F5881" w:rsidRPr="002776DB" w:rsidRDefault="003F5881" w:rsidP="006408E8">
            <w:pPr>
              <w:jc w:val="left"/>
            </w:pPr>
            <w:r w:rsidRPr="002776DB">
              <w:t xml:space="preserve">1 – 3 </w:t>
            </w:r>
            <w:r w:rsidR="006408E8">
              <w:br/>
            </w:r>
            <w:r w:rsidRPr="002776DB">
              <w:t>(typically: 1)</w:t>
            </w:r>
          </w:p>
        </w:tc>
        <w:tc>
          <w:tcPr>
            <w:tcW w:w="0" w:type="auto"/>
          </w:tcPr>
          <w:p w:rsidR="003F5881" w:rsidRPr="002776DB" w:rsidRDefault="003F5881" w:rsidP="006408E8">
            <w:pPr>
              <w:jc w:val="left"/>
            </w:pPr>
            <w:r w:rsidRPr="002776DB">
              <w:t>1 – 3</w:t>
            </w:r>
            <w:r w:rsidR="006408E8">
              <w:br/>
            </w:r>
            <w:r w:rsidRPr="002776DB">
              <w:t>(typically: 2)</w:t>
            </w:r>
          </w:p>
        </w:tc>
      </w:tr>
    </w:tbl>
    <w:p w:rsidR="003F5881" w:rsidRPr="002776DB" w:rsidRDefault="003F5881" w:rsidP="003F5881">
      <w:pPr>
        <w:pStyle w:val="ECCTablenote"/>
      </w:pPr>
      <w:r w:rsidRPr="002776DB">
        <w:t>(1) Maximum powers are determined by each administration.</w:t>
      </w:r>
    </w:p>
    <w:p w:rsidR="003F5881" w:rsidRPr="002776DB" w:rsidRDefault="003F5881" w:rsidP="003F5881">
      <w:pPr>
        <w:pStyle w:val="ECCTablenote"/>
      </w:pPr>
      <w:r w:rsidRPr="002776DB">
        <w:t>(2) Receiver noise figures for bands above 50 MHz assume the use of low-noise preamplifiers.</w:t>
      </w:r>
    </w:p>
    <w:p w:rsidR="003F5881" w:rsidRPr="002776DB" w:rsidRDefault="003F5881" w:rsidP="003F5881">
      <w:r w:rsidRPr="002776DB">
        <w:t>Most current amateur satellites are typically nano or picosats (also called ‘cubesats’) that occupy slightly elliptical Sun-Synchronous low earth orbits (LEO) of 600-800km altitude. These smaller satellites have relatively low power and antenna gain.</w:t>
      </w:r>
    </w:p>
    <w:p w:rsidR="003F5881" w:rsidRPr="002776DB" w:rsidRDefault="003F5881" w:rsidP="003F5881">
      <w:r w:rsidRPr="002776DB">
        <w:t>As geostationary systems are generally not in use, it may be noted that for CW systems, therefore, a practical issue arises due to LEO Doppler shift that requires slightly wider Rx rf bandwidth. Therefore, many amateurs would in practice stick to a single 2.4 kHz BW using the SSB-Voice system. Therefore, for the purpose of this report, only the SSB-Voice case is considered in the sharing studies.</w:t>
      </w:r>
    </w:p>
    <w:p w:rsidR="003F5881" w:rsidRPr="002776DB" w:rsidRDefault="003F5881">
      <w:r w:rsidRPr="002776DB">
        <w:t>For sharing studies 0 dBW T</w:t>
      </w:r>
      <w:r w:rsidR="00C42807" w:rsidRPr="002776DB">
        <w:t>ransmit</w:t>
      </w:r>
      <w:r w:rsidRPr="002776DB">
        <w:t xml:space="preserve"> Power, 0.5 dB feeder loss and 3 dB antenna gain for a patch antenna are assumed for the satellite; and the amateur receiving ground station is assumed to be similar to the Amateur Service.</w:t>
      </w:r>
    </w:p>
    <w:p w:rsidR="003F5881" w:rsidRPr="002776DB" w:rsidRDefault="003F5881" w:rsidP="003F5881">
      <w:r w:rsidRPr="002776DB">
        <w:t>It should be noted that most amateur satellite downlinks are coordinated and harmonised in a sub-band at 5840-5842 MHz.</w:t>
      </w:r>
    </w:p>
    <w:p w:rsidR="003F5881" w:rsidRPr="002776DB" w:rsidRDefault="003F5881" w:rsidP="003F5881">
      <w:pPr>
        <w:pStyle w:val="Heading2"/>
        <w:rPr>
          <w:lang w:val="en-GB"/>
        </w:rPr>
      </w:pPr>
      <w:bookmarkStart w:id="118" w:name="_Toc401009016"/>
      <w:bookmarkStart w:id="119" w:name="_Ref409603362"/>
      <w:bookmarkStart w:id="120" w:name="_Ref409606171"/>
      <w:bookmarkStart w:id="121" w:name="_Toc441670139"/>
      <w:r w:rsidRPr="002776DB">
        <w:rPr>
          <w:lang w:val="en-GB"/>
        </w:rPr>
        <w:t>Broadband Direct air to ground communications (BDA2GC) in the frequency range 5855-5875 MH</w:t>
      </w:r>
      <w:r w:rsidRPr="002776DB">
        <w:rPr>
          <w:sz w:val="16"/>
          <w:lang w:val="en-GB"/>
        </w:rPr>
        <w:t>z</w:t>
      </w:r>
      <w:bookmarkEnd w:id="118"/>
      <w:bookmarkEnd w:id="119"/>
      <w:bookmarkEnd w:id="120"/>
      <w:bookmarkEnd w:id="121"/>
    </w:p>
    <w:p w:rsidR="003F5881" w:rsidRPr="002776DB" w:rsidRDefault="003F5881" w:rsidP="003F5881">
      <w:r w:rsidRPr="002776DB">
        <w:t xml:space="preserve">The technical parameters of the DA2GC systems described in ECC Report 210 </w:t>
      </w:r>
      <w:r w:rsidR="00732BF2" w:rsidRPr="002776DB">
        <w:fldChar w:fldCharType="begin"/>
      </w:r>
      <w:r w:rsidR="00732BF2" w:rsidRPr="002776DB">
        <w:instrText xml:space="preserve"> REF _Ref409600613 \r \h </w:instrText>
      </w:r>
      <w:r w:rsidR="00732BF2" w:rsidRPr="002776DB">
        <w:fldChar w:fldCharType="separate"/>
      </w:r>
      <w:r w:rsidR="006D516A">
        <w:t>[23]</w:t>
      </w:r>
      <w:r w:rsidR="00732BF2" w:rsidRPr="002776DB">
        <w:fldChar w:fldCharType="end"/>
      </w:r>
      <w:r w:rsidR="00732BF2" w:rsidRPr="002776DB">
        <w:t xml:space="preserve"> </w:t>
      </w:r>
      <w:r w:rsidRPr="002776DB">
        <w:t xml:space="preserve">were used as a basis for the calculations, considering the two following potential BDA2GC systems:  </w:t>
      </w:r>
    </w:p>
    <w:p w:rsidR="003F5881" w:rsidRPr="002776DB" w:rsidRDefault="003F5881" w:rsidP="003F5881">
      <w:pPr>
        <w:pStyle w:val="ECCBulletsLv1"/>
      </w:pPr>
      <w:r w:rsidRPr="002776DB">
        <w:t>Section 4.2 of ECC Report 210</w:t>
      </w:r>
      <w:r w:rsidR="00732BF2" w:rsidRPr="002776DB">
        <w:t xml:space="preserve"> </w:t>
      </w:r>
      <w:r w:rsidRPr="002776DB">
        <w:t>describes the technical parameters of the DA2GC system according to ETSI TR 101 599</w:t>
      </w:r>
      <w:r w:rsidR="00732BF2" w:rsidRPr="002776DB">
        <w:t xml:space="preserve"> </w:t>
      </w:r>
      <w:r w:rsidR="00732BF2" w:rsidRPr="002776DB">
        <w:fldChar w:fldCharType="begin"/>
      </w:r>
      <w:r w:rsidR="00732BF2" w:rsidRPr="002776DB">
        <w:instrText xml:space="preserve"> REF _Ref409600704 \r \h </w:instrText>
      </w:r>
      <w:r w:rsidR="00732BF2" w:rsidRPr="002776DB">
        <w:fldChar w:fldCharType="separate"/>
      </w:r>
      <w:r w:rsidR="006D516A">
        <w:t>[24]</w:t>
      </w:r>
      <w:r w:rsidR="00732BF2" w:rsidRPr="002776DB">
        <w:fldChar w:fldCharType="end"/>
      </w:r>
      <w:r w:rsidRPr="002776DB">
        <w:t xml:space="preserve">. </w:t>
      </w:r>
    </w:p>
    <w:p w:rsidR="003F5881" w:rsidRPr="002776DB" w:rsidRDefault="003F5881" w:rsidP="003F5881">
      <w:pPr>
        <w:pStyle w:val="ECCBulletsLv1"/>
      </w:pPr>
      <w:r w:rsidRPr="002776DB">
        <w:t>Section 4.3 of ECC Report 210 describes the technical parameters of the DA2GC system according to ETSI TR 103 108</w:t>
      </w:r>
      <w:r w:rsidR="00732BF2" w:rsidRPr="002776DB">
        <w:t xml:space="preserve"> </w:t>
      </w:r>
      <w:r w:rsidR="00732BF2" w:rsidRPr="002776DB">
        <w:fldChar w:fldCharType="begin"/>
      </w:r>
      <w:r w:rsidR="00732BF2" w:rsidRPr="002776DB">
        <w:instrText xml:space="preserve"> REF _Ref409600714 \r \h </w:instrText>
      </w:r>
      <w:r w:rsidR="00732BF2" w:rsidRPr="002776DB">
        <w:fldChar w:fldCharType="separate"/>
      </w:r>
      <w:r w:rsidR="006D516A">
        <w:t>[25]</w:t>
      </w:r>
      <w:r w:rsidR="00732BF2" w:rsidRPr="002776DB">
        <w:fldChar w:fldCharType="end"/>
      </w:r>
      <w:r w:rsidRPr="002776DB">
        <w:t>.</w:t>
      </w:r>
    </w:p>
    <w:p w:rsidR="003F5881" w:rsidRPr="002776DB" w:rsidRDefault="003F5881" w:rsidP="003F5881">
      <w:r w:rsidRPr="002776DB">
        <w:t xml:space="preserve">A summary of the essential technical parameters for use in the compatibility studies considered in this current report can be found in </w:t>
      </w:r>
      <w:r w:rsidRPr="002776DB">
        <w:fldChar w:fldCharType="begin"/>
      </w:r>
      <w:r w:rsidRPr="002776DB">
        <w:instrText xml:space="preserve"> REF _Ref387334282 \r \h </w:instrText>
      </w:r>
      <w:r w:rsidRPr="002776DB">
        <w:fldChar w:fldCharType="separate"/>
      </w:r>
      <w:r w:rsidR="006D516A">
        <w:t>ANNEX 3:</w:t>
      </w:r>
      <w:r w:rsidRPr="002776DB">
        <w:fldChar w:fldCharType="end"/>
      </w:r>
    </w:p>
    <w:p w:rsidR="003F5881" w:rsidRPr="002776DB" w:rsidRDefault="003F5881" w:rsidP="003F5881">
      <w:pPr>
        <w:pStyle w:val="Heading2"/>
        <w:rPr>
          <w:lang w:val="en-GB"/>
        </w:rPr>
      </w:pPr>
      <w:bookmarkStart w:id="122" w:name="_Toc401009017"/>
      <w:bookmarkStart w:id="123" w:name="_Toc441670140"/>
      <w:r w:rsidRPr="002776DB">
        <w:rPr>
          <w:lang w:val="en-GB"/>
        </w:rPr>
        <w:t>Wireless industrial applications in the band 5725-5875 MH</w:t>
      </w:r>
      <w:r w:rsidRPr="002776DB">
        <w:rPr>
          <w:sz w:val="16"/>
          <w:lang w:val="en-GB"/>
        </w:rPr>
        <w:t>z</w:t>
      </w:r>
      <w:bookmarkEnd w:id="122"/>
      <w:bookmarkEnd w:id="123"/>
    </w:p>
    <w:p w:rsidR="003F5881" w:rsidRPr="002776DB" w:rsidRDefault="003F5881" w:rsidP="003F5881">
      <w:r w:rsidRPr="002776DB">
        <w:t>Detailed information on WIA can be found in ECC Report 206</w:t>
      </w:r>
      <w:r w:rsidR="00732BF2" w:rsidRPr="002776DB">
        <w:t xml:space="preserve"> </w:t>
      </w:r>
      <w:r w:rsidR="00732BF2" w:rsidRPr="002776DB">
        <w:fldChar w:fldCharType="begin"/>
      </w:r>
      <w:r w:rsidR="00732BF2" w:rsidRPr="002776DB">
        <w:instrText xml:space="preserve"> REF _Ref409601648 \r \h </w:instrText>
      </w:r>
      <w:r w:rsidR="00732BF2" w:rsidRPr="002776DB">
        <w:fldChar w:fldCharType="separate"/>
      </w:r>
      <w:r w:rsidR="006D516A">
        <w:t>[26]</w:t>
      </w:r>
      <w:r w:rsidR="00732BF2" w:rsidRPr="002776DB">
        <w:fldChar w:fldCharType="end"/>
      </w:r>
      <w:r w:rsidRPr="002776DB">
        <w:t xml:space="preserve">. The following table provides technical parameters of WIA for use in sharing studies. </w:t>
      </w:r>
    </w:p>
    <w:p w:rsidR="003F5881" w:rsidRPr="002776DB" w:rsidRDefault="003F5881" w:rsidP="00757B65">
      <w:pPr>
        <w:pStyle w:val="Caption"/>
        <w:keepNext/>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19</w:t>
      </w:r>
      <w:r w:rsidRPr="002776DB">
        <w:rPr>
          <w:lang w:val="en-GB"/>
        </w:rPr>
        <w:fldChar w:fldCharType="end"/>
      </w:r>
      <w:r w:rsidRPr="002776DB">
        <w:rPr>
          <w:lang w:val="en-GB"/>
        </w:rPr>
        <w:t>: Summary of characteristics of the WIA aystems</w:t>
      </w:r>
    </w:p>
    <w:tbl>
      <w:tblPr>
        <w:tblStyle w:val="ECCTable-redheader"/>
        <w:tblW w:w="0" w:type="auto"/>
        <w:tblInd w:w="0" w:type="dxa"/>
        <w:tblLook w:val="01E0" w:firstRow="1" w:lastRow="1" w:firstColumn="1" w:lastColumn="1" w:noHBand="0" w:noVBand="0"/>
      </w:tblPr>
      <w:tblGrid>
        <w:gridCol w:w="3060"/>
        <w:gridCol w:w="3060"/>
        <w:gridCol w:w="3060"/>
      </w:tblGrid>
      <w:tr w:rsidR="003F5881" w:rsidRPr="002776DB" w:rsidTr="003F5881">
        <w:trPr>
          <w:cnfStyle w:val="100000000000" w:firstRow="1" w:lastRow="0" w:firstColumn="0" w:lastColumn="0" w:oddVBand="0" w:evenVBand="0" w:oddHBand="0" w:evenHBand="0" w:firstRowFirstColumn="0" w:firstRowLastColumn="0" w:lastRowFirstColumn="0" w:lastRowLastColumn="0"/>
        </w:trPr>
        <w:tc>
          <w:tcPr>
            <w:tcW w:w="3060" w:type="dxa"/>
          </w:tcPr>
          <w:p w:rsidR="003F5881" w:rsidRPr="002776DB" w:rsidRDefault="003F5881" w:rsidP="00757B65">
            <w:pPr>
              <w:keepNext/>
            </w:pPr>
            <w:r w:rsidRPr="002776DB">
              <w:t>Parameter</w:t>
            </w:r>
          </w:p>
        </w:tc>
        <w:tc>
          <w:tcPr>
            <w:tcW w:w="3060" w:type="dxa"/>
          </w:tcPr>
          <w:p w:rsidR="003F5881" w:rsidRPr="002776DB" w:rsidRDefault="003F5881" w:rsidP="00757B65">
            <w:pPr>
              <w:keepNext/>
            </w:pPr>
            <w:r w:rsidRPr="002776DB">
              <w:t xml:space="preserve">Indoor </w:t>
            </w:r>
          </w:p>
        </w:tc>
        <w:tc>
          <w:tcPr>
            <w:tcW w:w="3060" w:type="dxa"/>
          </w:tcPr>
          <w:p w:rsidR="003F5881" w:rsidRPr="002776DB" w:rsidRDefault="003F5881" w:rsidP="00757B65">
            <w:pPr>
              <w:keepNext/>
            </w:pPr>
            <w:r w:rsidRPr="002776DB">
              <w:t>Outdoor</w:t>
            </w:r>
          </w:p>
        </w:tc>
      </w:tr>
      <w:tr w:rsidR="003F5881" w:rsidRPr="002776DB" w:rsidTr="003F5881">
        <w:tc>
          <w:tcPr>
            <w:tcW w:w="3060" w:type="dxa"/>
          </w:tcPr>
          <w:p w:rsidR="003F5881" w:rsidRPr="002776DB" w:rsidRDefault="003F5881" w:rsidP="00757B65">
            <w:pPr>
              <w:keepNext/>
              <w:jc w:val="left"/>
            </w:pPr>
            <w:r w:rsidRPr="002776DB">
              <w:t>max e.i.r.p.</w:t>
            </w:r>
          </w:p>
        </w:tc>
        <w:tc>
          <w:tcPr>
            <w:tcW w:w="3060" w:type="dxa"/>
          </w:tcPr>
          <w:p w:rsidR="003F5881" w:rsidRPr="002776DB" w:rsidRDefault="003F5881" w:rsidP="00757B65">
            <w:pPr>
              <w:keepNext/>
              <w:jc w:val="left"/>
            </w:pPr>
            <w:r w:rsidRPr="002776DB">
              <w:t>400 mW (26 dBm)</w:t>
            </w:r>
          </w:p>
        </w:tc>
        <w:tc>
          <w:tcPr>
            <w:tcW w:w="3060" w:type="dxa"/>
          </w:tcPr>
          <w:p w:rsidR="003F5881" w:rsidRPr="002776DB" w:rsidRDefault="003F5881" w:rsidP="00757B65">
            <w:pPr>
              <w:keepNext/>
              <w:jc w:val="left"/>
            </w:pPr>
            <w:r w:rsidRPr="002776DB">
              <w:t>400 mW (26 dBm)</w:t>
            </w:r>
          </w:p>
        </w:tc>
      </w:tr>
      <w:tr w:rsidR="003F5881" w:rsidRPr="00903342" w:rsidTr="003F5881">
        <w:tc>
          <w:tcPr>
            <w:tcW w:w="3060" w:type="dxa"/>
          </w:tcPr>
          <w:p w:rsidR="003F5881" w:rsidRPr="002776DB" w:rsidRDefault="003F5881" w:rsidP="00757B65">
            <w:pPr>
              <w:keepNext/>
              <w:jc w:val="left"/>
            </w:pPr>
            <w:r w:rsidRPr="002776DB">
              <w:t>Receiver sensitivity</w:t>
            </w:r>
          </w:p>
        </w:tc>
        <w:tc>
          <w:tcPr>
            <w:tcW w:w="3060" w:type="dxa"/>
          </w:tcPr>
          <w:p w:rsidR="003F5881" w:rsidRPr="00757B65" w:rsidRDefault="003F5881" w:rsidP="00757B65">
            <w:pPr>
              <w:keepNext/>
              <w:jc w:val="left"/>
              <w:rPr>
                <w:lang w:val="de-DE"/>
              </w:rPr>
            </w:pPr>
            <w:r w:rsidRPr="00757B65">
              <w:rPr>
                <w:lang w:val="de-DE"/>
              </w:rPr>
              <w:t>WIA-1: -84 dBm in 1 MHz</w:t>
            </w:r>
          </w:p>
          <w:p w:rsidR="003F5881" w:rsidRPr="00757B65" w:rsidRDefault="003F5881" w:rsidP="00757B65">
            <w:pPr>
              <w:keepNext/>
              <w:jc w:val="left"/>
              <w:rPr>
                <w:lang w:val="de-DE"/>
              </w:rPr>
            </w:pPr>
            <w:r w:rsidRPr="00757B65">
              <w:rPr>
                <w:lang w:val="de-DE"/>
              </w:rPr>
              <w:t>WIA-2: -90 dBm in 3 MHz</w:t>
            </w:r>
          </w:p>
          <w:p w:rsidR="003F5881" w:rsidRPr="002776DB" w:rsidRDefault="003F5881" w:rsidP="00757B65">
            <w:pPr>
              <w:keepNext/>
              <w:jc w:val="left"/>
            </w:pPr>
            <w:r w:rsidRPr="002776DB">
              <w:t>WIA-3: -88 dBm in 20 MHz</w:t>
            </w:r>
          </w:p>
        </w:tc>
        <w:tc>
          <w:tcPr>
            <w:tcW w:w="3060" w:type="dxa"/>
          </w:tcPr>
          <w:p w:rsidR="003F5881" w:rsidRPr="00757B65" w:rsidRDefault="003F5881" w:rsidP="00757B65">
            <w:pPr>
              <w:keepNext/>
              <w:jc w:val="left"/>
              <w:rPr>
                <w:lang w:val="de-DE"/>
              </w:rPr>
            </w:pPr>
            <w:r w:rsidRPr="00757B65">
              <w:rPr>
                <w:lang w:val="de-DE"/>
              </w:rPr>
              <w:t>WIA-2: -90 dBm in 3 MHz</w:t>
            </w:r>
          </w:p>
          <w:p w:rsidR="003F5881" w:rsidRPr="00757B65" w:rsidRDefault="003F5881" w:rsidP="00757B65">
            <w:pPr>
              <w:keepNext/>
              <w:jc w:val="left"/>
              <w:rPr>
                <w:lang w:val="de-DE"/>
              </w:rPr>
            </w:pPr>
            <w:r w:rsidRPr="00757B65">
              <w:rPr>
                <w:lang w:val="de-DE"/>
              </w:rPr>
              <w:t>WIA-3: -88 dBm in 20 MHz</w:t>
            </w:r>
          </w:p>
        </w:tc>
      </w:tr>
      <w:tr w:rsidR="003F5881" w:rsidRPr="002776DB" w:rsidTr="003F5881">
        <w:tc>
          <w:tcPr>
            <w:tcW w:w="3060" w:type="dxa"/>
          </w:tcPr>
          <w:p w:rsidR="003F5881" w:rsidRPr="002776DB" w:rsidRDefault="003F5881" w:rsidP="006408E8">
            <w:pPr>
              <w:jc w:val="left"/>
            </w:pPr>
            <w:r w:rsidRPr="002776DB">
              <w:t xml:space="preserve">Channel bandwidth </w:t>
            </w:r>
          </w:p>
        </w:tc>
        <w:tc>
          <w:tcPr>
            <w:tcW w:w="3060" w:type="dxa"/>
          </w:tcPr>
          <w:p w:rsidR="003F5881" w:rsidRPr="002776DB" w:rsidRDefault="003F5881" w:rsidP="006408E8">
            <w:pPr>
              <w:jc w:val="left"/>
            </w:pPr>
            <w:r w:rsidRPr="002776DB">
              <w:t>WIA-1: 1 MHz</w:t>
            </w:r>
          </w:p>
          <w:p w:rsidR="003F5881" w:rsidRPr="002776DB" w:rsidRDefault="003F5881" w:rsidP="006408E8">
            <w:pPr>
              <w:jc w:val="left"/>
            </w:pPr>
            <w:r w:rsidRPr="002776DB">
              <w:t>WIA-2: 3 MHz</w:t>
            </w:r>
          </w:p>
          <w:p w:rsidR="003F5881" w:rsidRPr="002776DB" w:rsidRDefault="003F5881" w:rsidP="006408E8">
            <w:pPr>
              <w:jc w:val="left"/>
            </w:pPr>
            <w:r w:rsidRPr="002776DB">
              <w:t>WIA-3:20 MHz</w:t>
            </w:r>
          </w:p>
        </w:tc>
        <w:tc>
          <w:tcPr>
            <w:tcW w:w="3060" w:type="dxa"/>
          </w:tcPr>
          <w:p w:rsidR="003F5881" w:rsidRPr="002776DB" w:rsidRDefault="003F5881" w:rsidP="006408E8">
            <w:pPr>
              <w:jc w:val="left"/>
            </w:pPr>
            <w:r w:rsidRPr="002776DB">
              <w:t>WIA-2: 3 MHz</w:t>
            </w:r>
          </w:p>
          <w:p w:rsidR="003F5881" w:rsidRPr="002776DB" w:rsidRDefault="003F5881" w:rsidP="006408E8">
            <w:pPr>
              <w:jc w:val="left"/>
            </w:pPr>
            <w:r w:rsidRPr="002776DB">
              <w:t xml:space="preserve">WIA-3: 20 MHz </w:t>
            </w:r>
          </w:p>
        </w:tc>
      </w:tr>
      <w:tr w:rsidR="003F5881" w:rsidRPr="002776DB" w:rsidTr="003F5881">
        <w:tc>
          <w:tcPr>
            <w:tcW w:w="3060" w:type="dxa"/>
          </w:tcPr>
          <w:p w:rsidR="003F5881" w:rsidRPr="002776DB" w:rsidRDefault="003F5881" w:rsidP="006408E8">
            <w:pPr>
              <w:jc w:val="left"/>
            </w:pPr>
            <w:r w:rsidRPr="002776DB">
              <w:t>Antenna</w:t>
            </w:r>
          </w:p>
        </w:tc>
        <w:tc>
          <w:tcPr>
            <w:tcW w:w="3060" w:type="dxa"/>
          </w:tcPr>
          <w:p w:rsidR="003F5881" w:rsidRPr="002776DB" w:rsidRDefault="003F5881" w:rsidP="006408E8">
            <w:pPr>
              <w:jc w:val="left"/>
            </w:pPr>
            <w:r w:rsidRPr="002776DB">
              <w:t xml:space="preserve">see </w:t>
            </w:r>
            <w:r w:rsidRPr="002776DB">
              <w:fldChar w:fldCharType="begin"/>
            </w:r>
            <w:r w:rsidRPr="002776DB">
              <w:instrText xml:space="preserve"> REF _Ref384127746 \h  \* MERGEFORMAT </w:instrText>
            </w:r>
            <w:r w:rsidRPr="002776DB">
              <w:fldChar w:fldCharType="separate"/>
            </w:r>
            <w:r w:rsidR="006D516A" w:rsidRPr="002776DB">
              <w:t xml:space="preserve">Figure </w:t>
            </w:r>
            <w:r w:rsidR="006D516A">
              <w:t>13</w:t>
            </w:r>
            <w:r w:rsidRPr="002776DB">
              <w:fldChar w:fldCharType="end"/>
            </w:r>
          </w:p>
        </w:tc>
        <w:tc>
          <w:tcPr>
            <w:tcW w:w="3060" w:type="dxa"/>
          </w:tcPr>
          <w:p w:rsidR="003F5881" w:rsidRPr="002776DB" w:rsidRDefault="003F5881" w:rsidP="006408E8">
            <w:pPr>
              <w:jc w:val="left"/>
            </w:pPr>
            <w:r w:rsidRPr="002776DB">
              <w:t xml:space="preserve">see </w:t>
            </w:r>
            <w:r w:rsidRPr="002776DB">
              <w:fldChar w:fldCharType="begin"/>
            </w:r>
            <w:r w:rsidRPr="002776DB">
              <w:instrText xml:space="preserve"> REF _Ref384127746 \h  \* MERGEFORMAT </w:instrText>
            </w:r>
            <w:r w:rsidRPr="002776DB">
              <w:fldChar w:fldCharType="separate"/>
            </w:r>
            <w:r w:rsidR="006D516A" w:rsidRPr="002776DB">
              <w:t xml:space="preserve">Figure </w:t>
            </w:r>
            <w:r w:rsidR="006D516A">
              <w:t>13</w:t>
            </w:r>
            <w:r w:rsidRPr="002776DB">
              <w:fldChar w:fldCharType="end"/>
            </w:r>
          </w:p>
        </w:tc>
      </w:tr>
      <w:tr w:rsidR="003F5881" w:rsidRPr="002776DB" w:rsidTr="003F5881">
        <w:tc>
          <w:tcPr>
            <w:tcW w:w="3060" w:type="dxa"/>
          </w:tcPr>
          <w:p w:rsidR="003F5881" w:rsidRPr="002776DB" w:rsidRDefault="003F5881" w:rsidP="006408E8">
            <w:pPr>
              <w:jc w:val="left"/>
            </w:pPr>
            <w:r w:rsidRPr="002776DB">
              <w:t>Antenna Gain</w:t>
            </w:r>
          </w:p>
        </w:tc>
        <w:tc>
          <w:tcPr>
            <w:tcW w:w="3060" w:type="dxa"/>
          </w:tcPr>
          <w:p w:rsidR="003F5881" w:rsidRPr="002776DB" w:rsidRDefault="003F5881" w:rsidP="006408E8">
            <w:pPr>
              <w:jc w:val="left"/>
            </w:pPr>
            <w:r w:rsidRPr="002776DB">
              <w:t>5 dBi</w:t>
            </w:r>
          </w:p>
        </w:tc>
        <w:tc>
          <w:tcPr>
            <w:tcW w:w="3060" w:type="dxa"/>
          </w:tcPr>
          <w:p w:rsidR="003F5881" w:rsidRPr="002776DB" w:rsidRDefault="003F5881" w:rsidP="006408E8">
            <w:pPr>
              <w:jc w:val="left"/>
            </w:pPr>
            <w:r w:rsidRPr="002776DB">
              <w:t>5 dBi</w:t>
            </w:r>
          </w:p>
        </w:tc>
      </w:tr>
      <w:tr w:rsidR="003F5881" w:rsidRPr="002776DB" w:rsidTr="003F5881">
        <w:tc>
          <w:tcPr>
            <w:tcW w:w="3060" w:type="dxa"/>
          </w:tcPr>
          <w:p w:rsidR="003F5881" w:rsidRPr="002776DB" w:rsidRDefault="003F5881" w:rsidP="006408E8">
            <w:pPr>
              <w:jc w:val="left"/>
            </w:pPr>
            <w:r w:rsidRPr="002776DB">
              <w:t>Antenna height (m)</w:t>
            </w:r>
          </w:p>
        </w:tc>
        <w:tc>
          <w:tcPr>
            <w:tcW w:w="3060" w:type="dxa"/>
          </w:tcPr>
          <w:p w:rsidR="003F5881" w:rsidRPr="002776DB" w:rsidRDefault="003F5881" w:rsidP="006408E8">
            <w:pPr>
              <w:jc w:val="left"/>
            </w:pPr>
            <w:r w:rsidRPr="002776DB">
              <w:t>0.5 m to 10 m</w:t>
            </w:r>
          </w:p>
        </w:tc>
        <w:tc>
          <w:tcPr>
            <w:tcW w:w="3060" w:type="dxa"/>
          </w:tcPr>
          <w:p w:rsidR="003F5881" w:rsidRPr="002776DB" w:rsidRDefault="003F5881" w:rsidP="006408E8">
            <w:pPr>
              <w:jc w:val="left"/>
            </w:pPr>
            <w:r w:rsidRPr="002776DB">
              <w:t>0.5 m to 50 m</w:t>
            </w:r>
          </w:p>
        </w:tc>
      </w:tr>
      <w:tr w:rsidR="003F5881" w:rsidRPr="002776DB" w:rsidTr="003F5881">
        <w:tc>
          <w:tcPr>
            <w:tcW w:w="3060" w:type="dxa"/>
          </w:tcPr>
          <w:p w:rsidR="003F5881" w:rsidRPr="002776DB" w:rsidRDefault="003F5881" w:rsidP="006408E8">
            <w:pPr>
              <w:jc w:val="left"/>
            </w:pPr>
            <w:r w:rsidRPr="002776DB">
              <w:t>Protection criteria (co-channel)</w:t>
            </w:r>
          </w:p>
        </w:tc>
        <w:tc>
          <w:tcPr>
            <w:tcW w:w="3060" w:type="dxa"/>
          </w:tcPr>
          <w:p w:rsidR="003F5881" w:rsidRPr="002776DB" w:rsidRDefault="003F5881" w:rsidP="006408E8">
            <w:pPr>
              <w:jc w:val="left"/>
            </w:pPr>
            <w:r w:rsidRPr="002776DB">
              <w:t>6 dB</w:t>
            </w:r>
          </w:p>
        </w:tc>
        <w:tc>
          <w:tcPr>
            <w:tcW w:w="3060" w:type="dxa"/>
          </w:tcPr>
          <w:p w:rsidR="003F5881" w:rsidRPr="002776DB" w:rsidRDefault="003F5881" w:rsidP="006408E8">
            <w:pPr>
              <w:jc w:val="left"/>
            </w:pPr>
            <w:r w:rsidRPr="002776DB">
              <w:t>6 dB</w:t>
            </w:r>
          </w:p>
        </w:tc>
      </w:tr>
    </w:tbl>
    <w:p w:rsidR="00D13BAE" w:rsidRPr="002776DB" w:rsidRDefault="00D13BAE" w:rsidP="003F5881"/>
    <w:p w:rsidR="003F5881" w:rsidRPr="002776DB" w:rsidRDefault="003F5881" w:rsidP="003F5881">
      <w:r w:rsidRPr="002776DB">
        <w:t>Antenna:</w:t>
      </w:r>
    </w:p>
    <w:p w:rsidR="003F5881" w:rsidRPr="002776DB" w:rsidRDefault="003F5881" w:rsidP="003F5881">
      <w:pPr>
        <w:pStyle w:val="ECCFiguregraphcentered"/>
        <w:rPr>
          <w:lang w:val="en-GB"/>
        </w:rPr>
      </w:pPr>
      <w:r w:rsidRPr="002776DB">
        <w:rPr>
          <w:lang w:val="da-DK" w:eastAsia="da-DK"/>
        </w:rPr>
        <w:drawing>
          <wp:inline distT="0" distB="0" distL="0" distR="0" wp14:anchorId="12A80336" wp14:editId="528FEAA2">
            <wp:extent cx="5429214" cy="3437907"/>
            <wp:effectExtent l="0" t="0" r="63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434530" cy="3441273"/>
                    </a:xfrm>
                    <a:prstGeom prst="rect">
                      <a:avLst/>
                    </a:prstGeom>
                    <a:noFill/>
                  </pic:spPr>
                </pic:pic>
              </a:graphicData>
            </a:graphic>
          </wp:inline>
        </w:drawing>
      </w:r>
    </w:p>
    <w:p w:rsidR="003F5881" w:rsidRPr="002776DB" w:rsidRDefault="003F5881" w:rsidP="003F5881">
      <w:pPr>
        <w:pStyle w:val="Caption"/>
        <w:rPr>
          <w:lang w:val="en-GB"/>
        </w:rPr>
      </w:pPr>
      <w:bookmarkStart w:id="124" w:name="_Ref384127746"/>
      <w:bookmarkStart w:id="125" w:name="_Ref384127763"/>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13</w:t>
      </w:r>
      <w:r w:rsidRPr="002776DB">
        <w:rPr>
          <w:lang w:val="en-GB"/>
        </w:rPr>
        <w:fldChar w:fldCharType="end"/>
      </w:r>
      <w:bookmarkEnd w:id="124"/>
      <w:r w:rsidRPr="002776DB">
        <w:rPr>
          <w:lang w:val="en-GB"/>
        </w:rPr>
        <w:t>: WIA Antenna pattern</w:t>
      </w:r>
      <w:bookmarkEnd w:id="125"/>
    </w:p>
    <w:p w:rsidR="00D14394" w:rsidRPr="002776DB" w:rsidRDefault="00D14394" w:rsidP="00D14394">
      <w:pPr>
        <w:pStyle w:val="Heading1"/>
        <w:rPr>
          <w:lang w:val="en-GB"/>
        </w:rPr>
      </w:pPr>
      <w:bookmarkStart w:id="126" w:name="_Toc401009018"/>
      <w:bookmarkStart w:id="127" w:name="_Toc441670141"/>
      <w:r w:rsidRPr="002776DB">
        <w:rPr>
          <w:lang w:val="en-GB"/>
        </w:rPr>
        <w:lastRenderedPageBreak/>
        <w:t>Methodology and approach common to all compatibility studies</w:t>
      </w:r>
      <w:bookmarkEnd w:id="126"/>
      <w:bookmarkEnd w:id="127"/>
    </w:p>
    <w:p w:rsidR="00D14394" w:rsidRPr="002776DB" w:rsidRDefault="00D14394" w:rsidP="00D14394">
      <w:pPr>
        <w:pStyle w:val="Heading2"/>
        <w:rPr>
          <w:lang w:val="en-GB"/>
        </w:rPr>
      </w:pPr>
      <w:bookmarkStart w:id="128" w:name="_Toc401009019"/>
      <w:bookmarkStart w:id="129" w:name="_Toc441670142"/>
      <w:r w:rsidRPr="002776DB">
        <w:rPr>
          <w:lang w:val="en-GB"/>
        </w:rPr>
        <w:t>Methodology</w:t>
      </w:r>
      <w:bookmarkEnd w:id="128"/>
      <w:bookmarkEnd w:id="129"/>
    </w:p>
    <w:p w:rsidR="00D14394" w:rsidRPr="002776DB" w:rsidRDefault="00D14394" w:rsidP="00D14394">
      <w:r w:rsidRPr="002776DB">
        <w:t>For the compatibility studies provided in this Report, the following approach is taken for the compatibility with terrestrial systems:</w:t>
      </w:r>
    </w:p>
    <w:p w:rsidR="00D14394" w:rsidRPr="002776DB" w:rsidRDefault="00D14394" w:rsidP="00D14394">
      <w:pPr>
        <w:pStyle w:val="ECCBulletsLv1"/>
      </w:pPr>
      <w:r w:rsidRPr="002776DB">
        <w:t xml:space="preserve">As an initial step, perform MCL calculations for potentially worst case scenarios between RLAN and other systems. </w:t>
      </w:r>
    </w:p>
    <w:p w:rsidR="00D14394" w:rsidRPr="002776DB" w:rsidRDefault="00D14394" w:rsidP="00D14394">
      <w:pPr>
        <w:pStyle w:val="ECCBulletsLv1"/>
      </w:pPr>
      <w:r w:rsidRPr="002776DB">
        <w:t xml:space="preserve">As a second step, analyse potential mitigation techniques, define sharing conditions or conduct statistical simulations. </w:t>
      </w:r>
    </w:p>
    <w:p w:rsidR="00D14394" w:rsidRPr="002776DB" w:rsidRDefault="00D14394" w:rsidP="00D14394">
      <w:r w:rsidRPr="002776DB">
        <w:t xml:space="preserve">For the compatibility with FSS, see the details in section </w:t>
      </w:r>
      <w:r w:rsidRPr="002776DB">
        <w:fldChar w:fldCharType="begin"/>
      </w:r>
      <w:r w:rsidRPr="002776DB">
        <w:instrText xml:space="preserve"> REF _Ref384837226 \r \h </w:instrText>
      </w:r>
      <w:r w:rsidRPr="002776DB">
        <w:fldChar w:fldCharType="separate"/>
      </w:r>
      <w:r w:rsidR="006D516A">
        <w:t>8.1</w:t>
      </w:r>
      <w:r w:rsidRPr="002776DB">
        <w:fldChar w:fldCharType="end"/>
      </w:r>
      <w:r w:rsidRPr="002776DB">
        <w:t>.</w:t>
      </w:r>
    </w:p>
    <w:p w:rsidR="00D14394" w:rsidRPr="002776DB" w:rsidRDefault="00D14394" w:rsidP="00D67462">
      <w:pPr>
        <w:pStyle w:val="Heading2"/>
        <w:rPr>
          <w:lang w:val="en-GB"/>
        </w:rPr>
      </w:pPr>
      <w:bookmarkStart w:id="130" w:name="_Ref384837186"/>
      <w:bookmarkStart w:id="131" w:name="_Toc401009020"/>
      <w:bookmarkStart w:id="132" w:name="_Toc441670143"/>
      <w:r w:rsidRPr="002776DB">
        <w:rPr>
          <w:lang w:val="en-GB"/>
        </w:rPr>
        <w:t>Propagation model</w:t>
      </w:r>
      <w:bookmarkEnd w:id="130"/>
      <w:bookmarkEnd w:id="131"/>
      <w:bookmarkEnd w:id="132"/>
    </w:p>
    <w:p w:rsidR="00D14394" w:rsidRPr="002776DB" w:rsidRDefault="00D14394" w:rsidP="00D67462">
      <w:pPr>
        <w:pStyle w:val="Heading3"/>
        <w:rPr>
          <w:lang w:val="en-GB"/>
        </w:rPr>
      </w:pPr>
      <w:bookmarkStart w:id="133" w:name="_Toc401009021"/>
      <w:bookmarkStart w:id="134" w:name="_Ref409602204"/>
      <w:bookmarkStart w:id="135" w:name="_Ref409603212"/>
      <w:bookmarkStart w:id="136" w:name="_Ref409603264"/>
      <w:bookmarkStart w:id="137" w:name="_Ref409606229"/>
      <w:bookmarkStart w:id="138" w:name="_Toc441670144"/>
      <w:r w:rsidRPr="002776DB">
        <w:rPr>
          <w:lang w:val="en-GB"/>
        </w:rPr>
        <w:t>Terrestrial compatibility scenarios</w:t>
      </w:r>
      <w:bookmarkEnd w:id="133"/>
      <w:bookmarkEnd w:id="134"/>
      <w:bookmarkEnd w:id="135"/>
      <w:bookmarkEnd w:id="136"/>
      <w:bookmarkEnd w:id="137"/>
      <w:bookmarkEnd w:id="138"/>
    </w:p>
    <w:p w:rsidR="00D14394" w:rsidRPr="002776DB" w:rsidRDefault="00D14394" w:rsidP="00D168FA">
      <w:pPr>
        <w:rPr>
          <w:rStyle w:val="ECCParagraph"/>
        </w:rPr>
      </w:pPr>
      <w:r w:rsidRPr="002776DB">
        <w:rPr>
          <w:rStyle w:val="ECCParagraph"/>
        </w:rPr>
        <w:t>The following propagation model</w:t>
      </w:r>
      <w:r w:rsidR="0053693A" w:rsidRPr="002776DB">
        <w:rPr>
          <w:rStyle w:val="FootnoteReference"/>
        </w:rPr>
        <w:footnoteReference w:id="5"/>
      </w:r>
      <w:r w:rsidRPr="002776DB">
        <w:rPr>
          <w:rStyle w:val="ECCParagraph"/>
        </w:rPr>
        <w:t xml:space="preserve"> with two breakpoints is used for MCL calculations with terrestrial systems such as ITS, TTT and other transportation systems, Wireless Industrial Applications</w:t>
      </w:r>
      <w:r w:rsidR="00D168FA" w:rsidRPr="002776DB">
        <w:rPr>
          <w:rStyle w:val="ECCParagraph"/>
        </w:rPr>
        <w:t xml:space="preserve"> </w:t>
      </w:r>
      <w:r w:rsidRPr="002776DB">
        <w:rPr>
          <w:rStyle w:val="ECCParagraph"/>
        </w:rPr>
        <w:t>and BFWA:</w:t>
      </w:r>
    </w:p>
    <w:p w:rsidR="00D14394" w:rsidRPr="002776DB" w:rsidRDefault="00D14394" w:rsidP="00A87954">
      <w:pPr>
        <w:pStyle w:val="ECCFiguregraphcentered"/>
        <w:rPr>
          <w:lang w:val="en-GB"/>
        </w:rPr>
      </w:pPr>
      <w:r w:rsidRPr="002776DB">
        <w:rPr>
          <w:lang w:val="en-GB"/>
        </w:rPr>
        <w:t>PL=</w:t>
      </w:r>
      <m:oMath>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20log⁡</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λ</m:t>
                          </m:r>
                        </m:num>
                        <m:den>
                          <m:r>
                            <m:rPr>
                              <m:sty m:val="p"/>
                            </m:rPr>
                            <w:rPr>
                              <w:rFonts w:ascii="Cambria Math" w:hAnsi="Cambria Math"/>
                              <w:lang w:val="en-GB"/>
                            </w:rPr>
                            <m:t>4πd</m:t>
                          </m:r>
                        </m:den>
                      </m:f>
                    </m:e>
                  </m:d>
                </m:e>
                <m:e>
                  <m:r>
                    <m:rPr>
                      <m:sty m:val="p"/>
                    </m:rPr>
                    <w:rPr>
                      <w:rFonts w:ascii="Cambria Math" w:hAnsi="Cambria Math"/>
                      <w:lang w:val="en-GB"/>
                    </w:rPr>
                    <m:t>d≤</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0</m:t>
                      </m:r>
                    </m:sub>
                  </m:sSub>
                </m:e>
              </m:mr>
              <m:mr>
                <m:e>
                  <m:r>
                    <m:rPr>
                      <m:sty m:val="p"/>
                    </m:rPr>
                    <w:rPr>
                      <w:rFonts w:ascii="Cambria Math" w:hAnsi="Cambria Math"/>
                      <w:lang w:val="en-GB"/>
                    </w:rPr>
                    <m:t>20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λ</m:t>
                              </m:r>
                            </m:num>
                            <m:den>
                              <m:r>
                                <m:rPr>
                                  <m:sty m:val="p"/>
                                </m:rPr>
                                <w:rPr>
                                  <w:rFonts w:ascii="Cambria Math" w:hAnsi="Cambria Math"/>
                                  <w:lang w:val="en-GB"/>
                                </w:rPr>
                                <m:t>4π</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0</m:t>
                                  </m:r>
                                </m:sub>
                              </m:sSub>
                            </m:den>
                          </m:f>
                        </m:e>
                      </m:d>
                    </m:e>
                  </m:func>
                  <m:r>
                    <m:rPr>
                      <m:sty m:val="p"/>
                    </m:rPr>
                    <w:rPr>
                      <w:rFonts w:ascii="Cambria Math" w:hAnsi="Cambria Math"/>
                      <w:lang w:val="en-GB"/>
                    </w:rPr>
                    <m:t>-10</m:t>
                  </m:r>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0</m:t>
                      </m:r>
                    </m:sub>
                  </m:sSub>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d</m:t>
                          </m:r>
                        </m:num>
                        <m:den>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0</m:t>
                              </m:r>
                            </m:sub>
                          </m:sSub>
                        </m:den>
                      </m:f>
                    </m:e>
                  </m:d>
                </m:e>
                <m:e>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0</m:t>
                      </m:r>
                    </m:sub>
                  </m:sSub>
                  <m:r>
                    <m:rPr>
                      <m:sty m:val="p"/>
                    </m:rPr>
                    <w:rPr>
                      <w:rFonts w:ascii="Cambria Math" w:hAnsi="Cambria Math"/>
                      <w:lang w:val="en-GB"/>
                    </w:rPr>
                    <m:t>≤d≤</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1</m:t>
                      </m:r>
                    </m:sub>
                  </m:sSub>
                </m:e>
              </m:mr>
              <m:mr>
                <m:e>
                  <m:r>
                    <m:rPr>
                      <m:sty m:val="p"/>
                    </m:rPr>
                    <w:rPr>
                      <w:rFonts w:ascii="Cambria Math" w:hAnsi="Cambria Math"/>
                      <w:lang w:val="en-GB"/>
                    </w:rPr>
                    <m:t>20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λ</m:t>
                              </m:r>
                            </m:num>
                            <m:den>
                              <m:r>
                                <m:rPr>
                                  <m:sty m:val="p"/>
                                </m:rPr>
                                <w:rPr>
                                  <w:rFonts w:ascii="Cambria Math" w:hAnsi="Cambria Math"/>
                                  <w:lang w:val="en-GB"/>
                                </w:rPr>
                                <m:t>4π</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0</m:t>
                                  </m:r>
                                </m:sub>
                              </m:sSub>
                            </m:den>
                          </m:f>
                        </m:e>
                      </m:d>
                    </m:e>
                  </m:func>
                  <m:r>
                    <m:rPr>
                      <m:sty m:val="p"/>
                    </m:rPr>
                    <w:rPr>
                      <w:rFonts w:ascii="Cambria Math" w:hAnsi="Cambria Math"/>
                      <w:lang w:val="en-GB"/>
                    </w:rPr>
                    <m:t>-10</m:t>
                  </m:r>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0</m:t>
                      </m:r>
                    </m:sub>
                  </m:sSub>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1</m:t>
                              </m:r>
                            </m:sub>
                          </m:sSub>
                        </m:num>
                        <m:den>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0</m:t>
                              </m:r>
                            </m:sub>
                          </m:sSub>
                        </m:den>
                      </m:f>
                    </m:e>
                  </m:d>
                  <m:r>
                    <m:rPr>
                      <m:sty m:val="p"/>
                    </m:rPr>
                    <w:rPr>
                      <w:rFonts w:ascii="Cambria Math" w:hAnsi="Cambria Math"/>
                      <w:lang w:val="en-GB"/>
                    </w:rPr>
                    <m:t>-10</m:t>
                  </m:r>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1</m:t>
                      </m:r>
                    </m:sub>
                  </m:sSub>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d</m:t>
                          </m:r>
                        </m:num>
                        <m:den>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1</m:t>
                              </m:r>
                            </m:sub>
                          </m:sSub>
                        </m:den>
                      </m:f>
                    </m:e>
                  </m:d>
                </m:e>
                <m:e>
                  <m:r>
                    <m:rPr>
                      <m:sty m:val="p"/>
                    </m:rPr>
                    <w:rPr>
                      <w:rFonts w:ascii="Cambria Math" w:hAnsi="Cambria Math"/>
                      <w:lang w:val="en-GB"/>
                    </w:rPr>
                    <m:t>d&gt;</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1</m:t>
                      </m:r>
                    </m:sub>
                  </m:sSub>
                </m:e>
              </m:mr>
            </m:m>
          </m:e>
        </m:d>
      </m:oMath>
    </w:p>
    <w:p w:rsidR="00D14394" w:rsidRPr="002776DB" w:rsidRDefault="00D14394" w:rsidP="00D14394"/>
    <w:p w:rsidR="00D14394" w:rsidRPr="002776DB" w:rsidRDefault="00D14394" w:rsidP="00D14394">
      <w:pPr>
        <w:rPr>
          <w:rStyle w:val="ECCParagraph"/>
        </w:rPr>
      </w:pPr>
      <w:r w:rsidRPr="002776DB">
        <w:rPr>
          <w:rStyle w:val="ECCParagraph"/>
        </w:rPr>
        <w:t>The values of the breakpoints and path</w:t>
      </w:r>
      <w:r w:rsidR="000923E1" w:rsidRPr="002776DB">
        <w:rPr>
          <w:rStyle w:val="ECCParagraph"/>
        </w:rPr>
        <w:t xml:space="preserve"> </w:t>
      </w:r>
      <w:r w:rsidRPr="002776DB">
        <w:rPr>
          <w:rStyle w:val="ECCParagraph"/>
        </w:rPr>
        <w:t>loss factors depend on the environment and are given in the following table.</w:t>
      </w:r>
    </w:p>
    <w:p w:rsidR="00D14394" w:rsidRPr="002776DB" w:rsidRDefault="00D14394" w:rsidP="00D67462">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20</w:t>
      </w:r>
      <w:r w:rsidRPr="002776DB">
        <w:rPr>
          <w:lang w:val="en-GB"/>
        </w:rPr>
        <w:fldChar w:fldCharType="end"/>
      </w:r>
      <w:r w:rsidRPr="002776DB">
        <w:rPr>
          <w:lang w:val="en-GB"/>
        </w:rPr>
        <w:t>: Description of the propagation model considered for MCL calculations</w:t>
      </w:r>
    </w:p>
    <w:tbl>
      <w:tblPr>
        <w:tblStyle w:val="ECCTable-redheader"/>
        <w:tblW w:w="7655" w:type="dxa"/>
        <w:tblInd w:w="0" w:type="dxa"/>
        <w:tblLayout w:type="fixed"/>
        <w:tblLook w:val="01E0" w:firstRow="1" w:lastRow="1" w:firstColumn="1" w:lastColumn="1" w:noHBand="0" w:noVBand="0"/>
      </w:tblPr>
      <w:tblGrid>
        <w:gridCol w:w="4398"/>
        <w:gridCol w:w="989"/>
        <w:gridCol w:w="1276"/>
        <w:gridCol w:w="992"/>
      </w:tblGrid>
      <w:tr w:rsidR="00D14394" w:rsidRPr="002776DB" w:rsidTr="00D67462">
        <w:trPr>
          <w:cnfStyle w:val="100000000000" w:firstRow="1" w:lastRow="0" w:firstColumn="0" w:lastColumn="0" w:oddVBand="0" w:evenVBand="0" w:oddHBand="0" w:evenHBand="0" w:firstRowFirstColumn="0" w:firstRowLastColumn="0" w:lastRowFirstColumn="0" w:lastRowLastColumn="0"/>
        </w:trPr>
        <w:tc>
          <w:tcPr>
            <w:tcW w:w="4398" w:type="dxa"/>
          </w:tcPr>
          <w:p w:rsidR="00D14394" w:rsidRPr="002776DB" w:rsidRDefault="00D14394" w:rsidP="00D14394"/>
        </w:tc>
        <w:tc>
          <w:tcPr>
            <w:tcW w:w="989" w:type="dxa"/>
          </w:tcPr>
          <w:p w:rsidR="00D14394" w:rsidRPr="002776DB" w:rsidRDefault="00D14394" w:rsidP="00D14394">
            <w:r w:rsidRPr="002776DB">
              <w:t>Urban</w:t>
            </w:r>
          </w:p>
        </w:tc>
        <w:tc>
          <w:tcPr>
            <w:tcW w:w="1276" w:type="dxa"/>
          </w:tcPr>
          <w:p w:rsidR="00D14394" w:rsidRPr="002776DB" w:rsidRDefault="00D14394" w:rsidP="00D14394">
            <w:r w:rsidRPr="002776DB">
              <w:t>Suburban</w:t>
            </w:r>
          </w:p>
        </w:tc>
        <w:tc>
          <w:tcPr>
            <w:tcW w:w="992" w:type="dxa"/>
          </w:tcPr>
          <w:p w:rsidR="00D14394" w:rsidRPr="002776DB" w:rsidRDefault="00D14394" w:rsidP="00D14394">
            <w:r w:rsidRPr="002776DB">
              <w:t>Rural</w:t>
            </w:r>
          </w:p>
        </w:tc>
      </w:tr>
      <w:tr w:rsidR="00D14394" w:rsidRPr="002776DB" w:rsidTr="00D67462">
        <w:trPr>
          <w:trHeight w:val="219"/>
        </w:trPr>
        <w:tc>
          <w:tcPr>
            <w:tcW w:w="4398" w:type="dxa"/>
          </w:tcPr>
          <w:p w:rsidR="00D14394" w:rsidRPr="002776DB" w:rsidRDefault="00D14394" w:rsidP="0023592E">
            <w:pPr>
              <w:jc w:val="left"/>
            </w:pPr>
            <w:r w:rsidRPr="002776DB">
              <w:t>Breakpoint distance d0 (m)</w:t>
            </w:r>
          </w:p>
        </w:tc>
        <w:tc>
          <w:tcPr>
            <w:tcW w:w="989" w:type="dxa"/>
          </w:tcPr>
          <w:p w:rsidR="00D14394" w:rsidRPr="002776DB" w:rsidRDefault="00D14394" w:rsidP="0023592E">
            <w:pPr>
              <w:jc w:val="left"/>
            </w:pPr>
            <w:r w:rsidRPr="002776DB">
              <w:t>64</w:t>
            </w:r>
          </w:p>
        </w:tc>
        <w:tc>
          <w:tcPr>
            <w:tcW w:w="1276" w:type="dxa"/>
          </w:tcPr>
          <w:p w:rsidR="00D14394" w:rsidRPr="002776DB" w:rsidRDefault="00D14394" w:rsidP="0023592E">
            <w:pPr>
              <w:jc w:val="left"/>
            </w:pPr>
            <w:r w:rsidRPr="002776DB">
              <w:t>128</w:t>
            </w:r>
          </w:p>
        </w:tc>
        <w:tc>
          <w:tcPr>
            <w:tcW w:w="992" w:type="dxa"/>
          </w:tcPr>
          <w:p w:rsidR="00D14394" w:rsidRPr="002776DB" w:rsidRDefault="00D14394" w:rsidP="0023592E">
            <w:pPr>
              <w:jc w:val="left"/>
            </w:pPr>
            <w:r w:rsidRPr="002776DB">
              <w:t>256</w:t>
            </w:r>
          </w:p>
        </w:tc>
      </w:tr>
      <w:tr w:rsidR="00D14394" w:rsidRPr="002776DB" w:rsidTr="00D67462">
        <w:trPr>
          <w:trHeight w:val="219"/>
        </w:trPr>
        <w:tc>
          <w:tcPr>
            <w:tcW w:w="4398" w:type="dxa"/>
          </w:tcPr>
          <w:p w:rsidR="00D14394" w:rsidRPr="002776DB" w:rsidRDefault="00D14394" w:rsidP="0023592E">
            <w:pPr>
              <w:jc w:val="left"/>
            </w:pPr>
            <w:r w:rsidRPr="002776DB">
              <w:t>Pathloss factor n0 beyond the first break point</w:t>
            </w:r>
          </w:p>
        </w:tc>
        <w:tc>
          <w:tcPr>
            <w:tcW w:w="989" w:type="dxa"/>
          </w:tcPr>
          <w:p w:rsidR="00D14394" w:rsidRPr="002776DB" w:rsidRDefault="00D14394" w:rsidP="0023592E">
            <w:pPr>
              <w:jc w:val="left"/>
            </w:pPr>
            <w:r w:rsidRPr="002776DB">
              <w:t>3.8</w:t>
            </w:r>
          </w:p>
        </w:tc>
        <w:tc>
          <w:tcPr>
            <w:tcW w:w="1276" w:type="dxa"/>
          </w:tcPr>
          <w:p w:rsidR="00D14394" w:rsidRPr="002776DB" w:rsidRDefault="00D14394" w:rsidP="0023592E">
            <w:pPr>
              <w:jc w:val="left"/>
            </w:pPr>
            <w:r w:rsidRPr="002776DB">
              <w:t>3.3</w:t>
            </w:r>
          </w:p>
        </w:tc>
        <w:tc>
          <w:tcPr>
            <w:tcW w:w="992" w:type="dxa"/>
          </w:tcPr>
          <w:p w:rsidR="00D14394" w:rsidRPr="002776DB" w:rsidRDefault="00D14394" w:rsidP="0023592E">
            <w:pPr>
              <w:jc w:val="left"/>
            </w:pPr>
            <w:r w:rsidRPr="002776DB">
              <w:t>2.8</w:t>
            </w:r>
          </w:p>
        </w:tc>
      </w:tr>
      <w:tr w:rsidR="00D14394" w:rsidRPr="002776DB" w:rsidTr="00D67462">
        <w:trPr>
          <w:trHeight w:val="219"/>
        </w:trPr>
        <w:tc>
          <w:tcPr>
            <w:tcW w:w="4398" w:type="dxa"/>
          </w:tcPr>
          <w:p w:rsidR="00D14394" w:rsidRPr="002776DB" w:rsidRDefault="00D14394" w:rsidP="0023592E">
            <w:pPr>
              <w:jc w:val="left"/>
            </w:pPr>
            <w:r w:rsidRPr="002776DB">
              <w:t>Breakpoint distance d1 (m)</w:t>
            </w:r>
          </w:p>
        </w:tc>
        <w:tc>
          <w:tcPr>
            <w:tcW w:w="989" w:type="dxa"/>
          </w:tcPr>
          <w:p w:rsidR="00D14394" w:rsidRPr="002776DB" w:rsidRDefault="00D14394" w:rsidP="0023592E">
            <w:pPr>
              <w:jc w:val="left"/>
            </w:pPr>
            <w:r w:rsidRPr="002776DB">
              <w:t>128</w:t>
            </w:r>
          </w:p>
        </w:tc>
        <w:tc>
          <w:tcPr>
            <w:tcW w:w="1276" w:type="dxa"/>
          </w:tcPr>
          <w:p w:rsidR="00D14394" w:rsidRPr="002776DB" w:rsidRDefault="00D14394" w:rsidP="0023592E">
            <w:pPr>
              <w:jc w:val="left"/>
            </w:pPr>
            <w:r w:rsidRPr="002776DB">
              <w:t>256</w:t>
            </w:r>
          </w:p>
        </w:tc>
        <w:tc>
          <w:tcPr>
            <w:tcW w:w="992" w:type="dxa"/>
          </w:tcPr>
          <w:p w:rsidR="00D14394" w:rsidRPr="002776DB" w:rsidRDefault="00D14394" w:rsidP="0023592E">
            <w:pPr>
              <w:jc w:val="left"/>
            </w:pPr>
            <w:r w:rsidRPr="002776DB">
              <w:t>1024</w:t>
            </w:r>
          </w:p>
        </w:tc>
      </w:tr>
      <w:tr w:rsidR="00D14394" w:rsidRPr="002776DB" w:rsidTr="00D67462">
        <w:trPr>
          <w:trHeight w:val="219"/>
        </w:trPr>
        <w:tc>
          <w:tcPr>
            <w:tcW w:w="4398" w:type="dxa"/>
          </w:tcPr>
          <w:p w:rsidR="00D14394" w:rsidRPr="002776DB" w:rsidRDefault="00D14394" w:rsidP="0023592E">
            <w:pPr>
              <w:jc w:val="left"/>
            </w:pPr>
            <w:r w:rsidRPr="002776DB">
              <w:t>Pathloss factor n1 beyond the first break point</w:t>
            </w:r>
          </w:p>
        </w:tc>
        <w:tc>
          <w:tcPr>
            <w:tcW w:w="989" w:type="dxa"/>
          </w:tcPr>
          <w:p w:rsidR="00D14394" w:rsidRPr="002776DB" w:rsidRDefault="00D14394" w:rsidP="0023592E">
            <w:pPr>
              <w:jc w:val="left"/>
            </w:pPr>
            <w:r w:rsidRPr="002776DB">
              <w:t>4.3</w:t>
            </w:r>
          </w:p>
        </w:tc>
        <w:tc>
          <w:tcPr>
            <w:tcW w:w="1276" w:type="dxa"/>
          </w:tcPr>
          <w:p w:rsidR="00D14394" w:rsidRPr="002776DB" w:rsidRDefault="00D14394" w:rsidP="0023592E">
            <w:pPr>
              <w:jc w:val="left"/>
            </w:pPr>
            <w:r w:rsidRPr="002776DB">
              <w:t>3.8</w:t>
            </w:r>
          </w:p>
        </w:tc>
        <w:tc>
          <w:tcPr>
            <w:tcW w:w="992" w:type="dxa"/>
          </w:tcPr>
          <w:p w:rsidR="00D14394" w:rsidRPr="002776DB" w:rsidRDefault="00D14394" w:rsidP="0023592E">
            <w:pPr>
              <w:jc w:val="left"/>
            </w:pPr>
            <w:r w:rsidRPr="002776DB">
              <w:t>3.3</w:t>
            </w:r>
          </w:p>
        </w:tc>
      </w:tr>
    </w:tbl>
    <w:p w:rsidR="00D14394" w:rsidRPr="002776DB" w:rsidRDefault="00D14394" w:rsidP="0023592E">
      <w:pPr>
        <w:keepNext/>
      </w:pPr>
      <w:r w:rsidRPr="002776DB">
        <w:lastRenderedPageBreak/>
        <w:t>The figure below describes attenuation of the different propagation models.</w:t>
      </w:r>
    </w:p>
    <w:p w:rsidR="00D14394" w:rsidRPr="002776DB" w:rsidRDefault="00D14394" w:rsidP="008E7FA8">
      <w:pPr>
        <w:pStyle w:val="ECCFiguregraphcentered"/>
        <w:rPr>
          <w:lang w:val="en-GB"/>
        </w:rPr>
      </w:pPr>
      <w:r w:rsidRPr="002776DB">
        <w:rPr>
          <w:lang w:val="da-DK" w:eastAsia="da-DK"/>
        </w:rPr>
        <w:drawing>
          <wp:inline distT="0" distB="0" distL="0" distR="0" wp14:anchorId="762935A5" wp14:editId="25FBF141">
            <wp:extent cx="5283921" cy="265083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284713" cy="2651234"/>
                    </a:xfrm>
                    <a:prstGeom prst="rect">
                      <a:avLst/>
                    </a:prstGeom>
                    <a:noFill/>
                  </pic:spPr>
                </pic:pic>
              </a:graphicData>
            </a:graphic>
          </wp:inline>
        </w:drawing>
      </w:r>
    </w:p>
    <w:p w:rsidR="00D14394" w:rsidRPr="002776DB" w:rsidRDefault="00D14394" w:rsidP="004E4ACF">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14</w:t>
      </w:r>
      <w:r w:rsidRPr="002776DB">
        <w:rPr>
          <w:lang w:val="en-GB"/>
        </w:rPr>
        <w:fldChar w:fldCharType="end"/>
      </w:r>
      <w:r w:rsidRPr="002776DB">
        <w:rPr>
          <w:lang w:val="en-GB"/>
        </w:rPr>
        <w:t>: Attenuation of the propagation model used in the MCL calculations</w:t>
      </w:r>
    </w:p>
    <w:p w:rsidR="00D14394" w:rsidRPr="002776DB" w:rsidRDefault="00D14394" w:rsidP="004E4ACF">
      <w:pPr>
        <w:pStyle w:val="Heading3"/>
        <w:rPr>
          <w:lang w:val="en-GB"/>
        </w:rPr>
      </w:pPr>
      <w:bookmarkStart w:id="139" w:name="_Toc401009022"/>
      <w:bookmarkStart w:id="140" w:name="_Toc441670145"/>
      <w:r w:rsidRPr="002776DB">
        <w:rPr>
          <w:lang w:val="en-GB"/>
        </w:rPr>
        <w:t>Propagation model RLAN-FSS</w:t>
      </w:r>
      <w:bookmarkEnd w:id="139"/>
      <w:bookmarkEnd w:id="140"/>
      <w:r w:rsidRPr="002776DB">
        <w:rPr>
          <w:lang w:val="en-GB"/>
        </w:rPr>
        <w:t xml:space="preserve"> </w:t>
      </w:r>
    </w:p>
    <w:p w:rsidR="00D14394" w:rsidRPr="002776DB" w:rsidRDefault="00D14394" w:rsidP="00D14394">
      <w:r w:rsidRPr="002776DB">
        <w:t xml:space="preserve">For the compatibility studies between RLAN and FSS, free-space loss is used for the generic calculations. Consideration of clutter attenuation as derived from Recommendation ITU-R P.452 </w:t>
      </w:r>
      <w:r w:rsidR="00732BF2" w:rsidRPr="002776DB">
        <w:fldChar w:fldCharType="begin"/>
      </w:r>
      <w:r w:rsidR="00732BF2" w:rsidRPr="002776DB">
        <w:instrText xml:space="preserve"> REF _Ref409541757 \r \h </w:instrText>
      </w:r>
      <w:r w:rsidR="00732BF2" w:rsidRPr="002776DB">
        <w:fldChar w:fldCharType="separate"/>
      </w:r>
      <w:r w:rsidR="006D516A">
        <w:t>[19]</w:t>
      </w:r>
      <w:r w:rsidR="00732BF2" w:rsidRPr="002776DB">
        <w:fldChar w:fldCharType="end"/>
      </w:r>
      <w:r w:rsidR="00732BF2" w:rsidRPr="002776DB">
        <w:t xml:space="preserve"> </w:t>
      </w:r>
      <w:r w:rsidRPr="002776DB">
        <w:t xml:space="preserve">is performed as part of the sensitivity analysis. </w:t>
      </w:r>
    </w:p>
    <w:p w:rsidR="00D14394" w:rsidRPr="002776DB" w:rsidRDefault="00D14394" w:rsidP="00D14394">
      <w:r w:rsidRPr="002776DB">
        <w:t xml:space="preserve">It is considered that for a geostationary orbit, the variation in length of the slant path from the earth to the satellite are negligible with respect to variation in other parameters, therefore a fixed value of 199.8 dB was retained for the path loss for all simulations, which is the free space loss for 38000 km. Rain and atmospheric absorption were neglected. </w:t>
      </w:r>
    </w:p>
    <w:p w:rsidR="00D14394" w:rsidRPr="002776DB" w:rsidRDefault="00D14394" w:rsidP="004E4ACF">
      <w:pPr>
        <w:pStyle w:val="Heading3"/>
        <w:rPr>
          <w:lang w:val="en-GB"/>
        </w:rPr>
      </w:pPr>
      <w:bookmarkStart w:id="141" w:name="_Ref397001288"/>
      <w:bookmarkStart w:id="142" w:name="_Toc401009023"/>
      <w:bookmarkStart w:id="143" w:name="_Toc441670146"/>
      <w:r w:rsidRPr="002776DB">
        <w:rPr>
          <w:lang w:val="en-GB"/>
        </w:rPr>
        <w:t>Propagation model RLAN-DA2GC</w:t>
      </w:r>
      <w:bookmarkEnd w:id="141"/>
      <w:bookmarkEnd w:id="142"/>
      <w:bookmarkEnd w:id="143"/>
      <w:r w:rsidRPr="002776DB">
        <w:rPr>
          <w:lang w:val="en-GB"/>
        </w:rPr>
        <w:t xml:space="preserve"> </w:t>
      </w:r>
    </w:p>
    <w:p w:rsidR="00D14394" w:rsidRPr="002776DB" w:rsidRDefault="00D14394" w:rsidP="00D14394">
      <w:r w:rsidRPr="002776DB">
        <w:t xml:space="preserve">For the compatibility studies between RLAN and BDA2GC, the free-space loss model plus clutter attenuation derived from </w:t>
      </w:r>
      <w:r w:rsidR="0023592E" w:rsidRPr="002776DB">
        <w:t xml:space="preserve">Recommendation </w:t>
      </w:r>
      <w:r w:rsidRPr="002776DB">
        <w:t>ITU-R P.452 was used.</w:t>
      </w:r>
    </w:p>
    <w:p w:rsidR="00371906" w:rsidRPr="002776DB" w:rsidRDefault="00371906" w:rsidP="00D14394"/>
    <w:p w:rsidR="00370EA7" w:rsidRPr="002776DB" w:rsidRDefault="00370EA7" w:rsidP="00D14394">
      <w:pPr>
        <w:sectPr w:rsidR="00370EA7" w:rsidRPr="002776DB" w:rsidSect="002776DB">
          <w:pgSz w:w="11907" w:h="16840" w:code="9"/>
          <w:pgMar w:top="1440" w:right="1134" w:bottom="1440" w:left="1134" w:header="709" w:footer="709" w:gutter="0"/>
          <w:cols w:space="708"/>
          <w:titlePg/>
          <w:docGrid w:linePitch="360"/>
        </w:sectPr>
      </w:pPr>
    </w:p>
    <w:p w:rsidR="00A87954" w:rsidRPr="002776DB" w:rsidRDefault="00A87954" w:rsidP="00D14394"/>
    <w:p w:rsidR="00371906" w:rsidRPr="002776DB" w:rsidRDefault="00371906" w:rsidP="00C077CD">
      <w:pPr>
        <w:pStyle w:val="Caption"/>
        <w:rPr>
          <w:lang w:val="en-GB"/>
        </w:rPr>
        <w:sectPr w:rsidR="00371906" w:rsidRPr="002776DB" w:rsidSect="002776DB">
          <w:headerReference w:type="first" r:id="rId36"/>
          <w:pgSz w:w="16840" w:h="11907" w:orient="landscape" w:code="9"/>
          <w:pgMar w:top="1134" w:right="1440" w:bottom="1134" w:left="1440" w:header="709" w:footer="709" w:gutter="0"/>
          <w:cols w:space="708"/>
          <w:titlePg/>
          <w:docGrid w:linePitch="360"/>
        </w:sectPr>
      </w:pPr>
    </w:p>
    <w:p w:rsidR="00D14394" w:rsidRPr="002776DB" w:rsidRDefault="00D14394" w:rsidP="00C077CD">
      <w:pPr>
        <w:pStyle w:val="Caption"/>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21</w:t>
      </w:r>
      <w:r w:rsidRPr="002776DB">
        <w:rPr>
          <w:lang w:val="en-GB"/>
        </w:rPr>
        <w:fldChar w:fldCharType="end"/>
      </w:r>
      <w:r w:rsidRPr="002776DB">
        <w:rPr>
          <w:lang w:val="en-GB"/>
        </w:rPr>
        <w:t xml:space="preserve">: clutter attenuation used for compatibility studies between RLAN and BDA2GC  </w:t>
      </w:r>
    </w:p>
    <w:tbl>
      <w:tblPr>
        <w:tblStyle w:val="ECCTable-redheader"/>
        <w:tblW w:w="0" w:type="auto"/>
        <w:tblInd w:w="-264" w:type="dxa"/>
        <w:tblLook w:val="04A0" w:firstRow="1" w:lastRow="0" w:firstColumn="1" w:lastColumn="0" w:noHBand="0" w:noVBand="1"/>
      </w:tblPr>
      <w:tblGrid>
        <w:gridCol w:w="1702"/>
        <w:gridCol w:w="1329"/>
        <w:gridCol w:w="1407"/>
        <w:gridCol w:w="850"/>
        <w:gridCol w:w="706"/>
        <w:gridCol w:w="794"/>
        <w:gridCol w:w="706"/>
        <w:gridCol w:w="739"/>
        <w:gridCol w:w="706"/>
        <w:gridCol w:w="739"/>
        <w:gridCol w:w="706"/>
        <w:gridCol w:w="850"/>
        <w:gridCol w:w="706"/>
        <w:gridCol w:w="850"/>
        <w:gridCol w:w="706"/>
        <w:gridCol w:w="850"/>
        <w:gridCol w:w="706"/>
      </w:tblGrid>
      <w:tr w:rsidR="00764708" w:rsidRPr="002776DB" w:rsidTr="0023592E">
        <w:trPr>
          <w:cnfStyle w:val="100000000000" w:firstRow="1" w:lastRow="0" w:firstColumn="0" w:lastColumn="0" w:oddVBand="0" w:evenVBand="0" w:oddHBand="0" w:evenHBand="0" w:firstRowFirstColumn="0" w:firstRowLastColumn="0" w:lastRowFirstColumn="0" w:lastRowLastColumn="0"/>
        </w:trPr>
        <w:tc>
          <w:tcPr>
            <w:tcW w:w="1702" w:type="dxa"/>
          </w:tcPr>
          <w:p w:rsidR="007D05A3" w:rsidRPr="002776DB" w:rsidRDefault="007D05A3" w:rsidP="00464B0C">
            <w:pPr>
              <w:pStyle w:val="ECCTabletext"/>
              <w:rPr>
                <w:rStyle w:val="ECCParagraph"/>
              </w:rPr>
            </w:pPr>
            <w:r w:rsidRPr="002776DB">
              <w:rPr>
                <w:rStyle w:val="ECCParagraph"/>
              </w:rPr>
              <w:t>Clutter (ground-cover) category</w:t>
            </w:r>
          </w:p>
        </w:tc>
        <w:tc>
          <w:tcPr>
            <w:tcW w:w="1329" w:type="dxa"/>
          </w:tcPr>
          <w:p w:rsidR="007D05A3" w:rsidRPr="002776DB" w:rsidRDefault="007D05A3" w:rsidP="00764708">
            <w:pPr>
              <w:pStyle w:val="ECCTabletext"/>
              <w:rPr>
                <w:rStyle w:val="ECCParagraph"/>
              </w:rPr>
            </w:pPr>
            <w:r w:rsidRPr="002776DB">
              <w:rPr>
                <w:rStyle w:val="ECCParagraph"/>
              </w:rPr>
              <w:t>Nominal height, ha (m)</w:t>
            </w:r>
          </w:p>
        </w:tc>
        <w:tc>
          <w:tcPr>
            <w:tcW w:w="1407" w:type="dxa"/>
          </w:tcPr>
          <w:p w:rsidR="007D05A3" w:rsidRPr="002776DB" w:rsidRDefault="007D05A3" w:rsidP="00764708">
            <w:pPr>
              <w:pStyle w:val="ECCTabletext"/>
              <w:rPr>
                <w:rStyle w:val="ECCParagraph"/>
              </w:rPr>
            </w:pPr>
            <w:r w:rsidRPr="002776DB">
              <w:rPr>
                <w:rStyle w:val="ECCParagraph"/>
              </w:rPr>
              <w:t>Nominal distance</w:t>
            </w:r>
            <w:r w:rsidR="00764708" w:rsidRPr="002776DB">
              <w:rPr>
                <w:rStyle w:val="ECCParagraph"/>
              </w:rPr>
              <w:t xml:space="preserve"> D</w:t>
            </w:r>
            <w:r w:rsidR="001812E8" w:rsidRPr="002776DB">
              <w:rPr>
                <w:rStyle w:val="ECCParagraph"/>
              </w:rPr>
              <w:t>k</w:t>
            </w:r>
            <w:r w:rsidR="00764708" w:rsidRPr="002776DB">
              <w:rPr>
                <w:rStyle w:val="ECCParagraph"/>
              </w:rPr>
              <w:t xml:space="preserve"> </w:t>
            </w:r>
            <w:r w:rsidRPr="002776DB">
              <w:rPr>
                <w:rStyle w:val="ECCParagraph"/>
              </w:rPr>
              <w:t>(km)</w:t>
            </w:r>
          </w:p>
        </w:tc>
        <w:tc>
          <w:tcPr>
            <w:tcW w:w="0" w:type="auto"/>
            <w:gridSpan w:val="2"/>
          </w:tcPr>
          <w:p w:rsidR="007D05A3" w:rsidRPr="002776DB" w:rsidRDefault="007D05A3" w:rsidP="00464B0C">
            <w:pPr>
              <w:pStyle w:val="ECCTabletext"/>
              <w:rPr>
                <w:rStyle w:val="ECCParagraph"/>
              </w:rPr>
            </w:pPr>
            <w:r w:rsidRPr="002776DB">
              <w:rPr>
                <w:rStyle w:val="ECCParagraph"/>
              </w:rPr>
              <w:t>RLAN user defined height</w:t>
            </w:r>
          </w:p>
        </w:tc>
        <w:tc>
          <w:tcPr>
            <w:tcW w:w="0" w:type="auto"/>
            <w:gridSpan w:val="2"/>
          </w:tcPr>
          <w:p w:rsidR="007D05A3" w:rsidRPr="002776DB" w:rsidRDefault="007D05A3" w:rsidP="00464B0C">
            <w:pPr>
              <w:pStyle w:val="ECCTabletext"/>
              <w:rPr>
                <w:rStyle w:val="ECCParagraph"/>
              </w:rPr>
            </w:pPr>
            <w:r w:rsidRPr="002776DB">
              <w:rPr>
                <w:rStyle w:val="ECCParagraph"/>
              </w:rPr>
              <w:t>UE any</w:t>
            </w:r>
          </w:p>
        </w:tc>
        <w:tc>
          <w:tcPr>
            <w:tcW w:w="0" w:type="auto"/>
            <w:gridSpan w:val="2"/>
          </w:tcPr>
          <w:p w:rsidR="007D05A3" w:rsidRPr="002776DB" w:rsidRDefault="007D05A3" w:rsidP="00464B0C">
            <w:pPr>
              <w:pStyle w:val="ECCTabletext"/>
              <w:rPr>
                <w:rStyle w:val="ECCParagraph"/>
              </w:rPr>
            </w:pPr>
            <w:r w:rsidRPr="002776DB">
              <w:rPr>
                <w:rStyle w:val="ECCParagraph"/>
              </w:rPr>
              <w:t>Macro rural</w:t>
            </w:r>
          </w:p>
        </w:tc>
        <w:tc>
          <w:tcPr>
            <w:tcW w:w="0" w:type="auto"/>
            <w:gridSpan w:val="2"/>
          </w:tcPr>
          <w:p w:rsidR="007D05A3" w:rsidRPr="002776DB" w:rsidRDefault="007D05A3" w:rsidP="00464B0C">
            <w:pPr>
              <w:pStyle w:val="ECCTabletext"/>
              <w:rPr>
                <w:rStyle w:val="ECCParagraph"/>
              </w:rPr>
            </w:pPr>
            <w:r w:rsidRPr="002776DB">
              <w:rPr>
                <w:rStyle w:val="ECCParagraph"/>
              </w:rPr>
              <w:t>Macro suburban</w:t>
            </w:r>
          </w:p>
        </w:tc>
        <w:tc>
          <w:tcPr>
            <w:tcW w:w="0" w:type="auto"/>
            <w:gridSpan w:val="2"/>
          </w:tcPr>
          <w:p w:rsidR="007D05A3" w:rsidRPr="002776DB" w:rsidRDefault="007D05A3" w:rsidP="00464B0C">
            <w:pPr>
              <w:pStyle w:val="ECCTabletext"/>
              <w:rPr>
                <w:rStyle w:val="ECCParagraph"/>
              </w:rPr>
            </w:pPr>
            <w:r w:rsidRPr="002776DB">
              <w:rPr>
                <w:rStyle w:val="ECCParagraph"/>
              </w:rPr>
              <w:t>Macro urban</w:t>
            </w:r>
          </w:p>
        </w:tc>
        <w:tc>
          <w:tcPr>
            <w:tcW w:w="0" w:type="auto"/>
            <w:gridSpan w:val="2"/>
          </w:tcPr>
          <w:p w:rsidR="007D05A3" w:rsidRPr="002776DB" w:rsidRDefault="007D05A3" w:rsidP="00464B0C">
            <w:pPr>
              <w:pStyle w:val="ECCTabletext"/>
              <w:rPr>
                <w:rStyle w:val="ECCParagraph"/>
              </w:rPr>
            </w:pPr>
            <w:r w:rsidRPr="002776DB">
              <w:rPr>
                <w:rStyle w:val="ECCParagraph"/>
              </w:rPr>
              <w:t>Small cell outdoor / micro urban</w:t>
            </w:r>
          </w:p>
        </w:tc>
        <w:tc>
          <w:tcPr>
            <w:tcW w:w="0" w:type="auto"/>
            <w:gridSpan w:val="2"/>
          </w:tcPr>
          <w:p w:rsidR="007D05A3" w:rsidRPr="002776DB" w:rsidRDefault="007D05A3" w:rsidP="00464B0C">
            <w:pPr>
              <w:pStyle w:val="ECCTabletext"/>
              <w:rPr>
                <w:rStyle w:val="ECCParagraph"/>
              </w:rPr>
            </w:pPr>
            <w:r w:rsidRPr="002776DB">
              <w:rPr>
                <w:rStyle w:val="ECCParagraph"/>
              </w:rPr>
              <w:t>Small cell indoor / micro urban</w:t>
            </w:r>
          </w:p>
        </w:tc>
      </w:tr>
      <w:tr w:rsidR="00764708" w:rsidRPr="002776DB" w:rsidTr="0023592E">
        <w:tc>
          <w:tcPr>
            <w:tcW w:w="1702" w:type="dxa"/>
          </w:tcPr>
          <w:p w:rsidR="007D05A3" w:rsidRPr="002776DB" w:rsidRDefault="007D05A3" w:rsidP="0023592E">
            <w:pPr>
              <w:pStyle w:val="ECCTabletext"/>
              <w:jc w:val="left"/>
              <w:rPr>
                <w:rStyle w:val="ECCParagraph"/>
              </w:rPr>
            </w:pPr>
          </w:p>
        </w:tc>
        <w:tc>
          <w:tcPr>
            <w:tcW w:w="1329" w:type="dxa"/>
          </w:tcPr>
          <w:p w:rsidR="007D05A3" w:rsidRPr="002776DB" w:rsidRDefault="007D05A3" w:rsidP="0023592E">
            <w:pPr>
              <w:pStyle w:val="ECCTabletext"/>
              <w:jc w:val="left"/>
              <w:rPr>
                <w:rStyle w:val="ECCParagraph"/>
              </w:rPr>
            </w:pPr>
          </w:p>
        </w:tc>
        <w:tc>
          <w:tcPr>
            <w:tcW w:w="1407" w:type="dxa"/>
          </w:tcPr>
          <w:p w:rsidR="007D05A3" w:rsidRPr="002776DB" w:rsidRDefault="007D05A3" w:rsidP="0023592E">
            <w:pPr>
              <w:pStyle w:val="ECCTabletext"/>
              <w:jc w:val="left"/>
              <w:rPr>
                <w:rStyle w:val="ECCParagraph"/>
              </w:rPr>
            </w:pPr>
          </w:p>
        </w:tc>
        <w:tc>
          <w:tcPr>
            <w:tcW w:w="0" w:type="auto"/>
          </w:tcPr>
          <w:p w:rsidR="007D05A3" w:rsidRPr="002776DB" w:rsidRDefault="00020141" w:rsidP="0023592E">
            <w:pPr>
              <w:pStyle w:val="ECCTabletext"/>
              <w:jc w:val="left"/>
              <w:rPr>
                <w:rStyle w:val="ECCParagraph"/>
              </w:rPr>
            </w:pPr>
            <w:r w:rsidRPr="002776DB">
              <w:rPr>
                <w:rStyle w:val="ECCParagraph"/>
              </w:rPr>
              <w:t>h = 2 (m)</w:t>
            </w:r>
          </w:p>
        </w:tc>
        <w:tc>
          <w:tcPr>
            <w:tcW w:w="0" w:type="auto"/>
          </w:tcPr>
          <w:p w:rsidR="007D05A3" w:rsidRPr="002776DB" w:rsidRDefault="00020141" w:rsidP="0023592E">
            <w:pPr>
              <w:pStyle w:val="ECCTabletext"/>
              <w:jc w:val="left"/>
              <w:rPr>
                <w:rStyle w:val="ECCParagraph"/>
              </w:rPr>
            </w:pPr>
            <w:r w:rsidRPr="002776DB">
              <w:rPr>
                <w:rStyle w:val="ECCParagraph"/>
              </w:rPr>
              <w:t>θmax (o)</w:t>
            </w:r>
          </w:p>
        </w:tc>
        <w:tc>
          <w:tcPr>
            <w:tcW w:w="0" w:type="auto"/>
          </w:tcPr>
          <w:p w:rsidR="007D05A3" w:rsidRPr="002776DB" w:rsidRDefault="00371906" w:rsidP="0023592E">
            <w:pPr>
              <w:pStyle w:val="ECCTabletext"/>
              <w:jc w:val="left"/>
              <w:rPr>
                <w:rStyle w:val="ECCParagraph"/>
              </w:rPr>
            </w:pPr>
            <w:r w:rsidRPr="002776DB">
              <w:rPr>
                <w:rStyle w:val="ECCParagraph"/>
              </w:rPr>
              <w:t>h = 1.5</w:t>
            </w:r>
            <w:r w:rsidR="00020141" w:rsidRPr="002776DB">
              <w:rPr>
                <w:rStyle w:val="ECCParagraph"/>
              </w:rPr>
              <w:t>(m)</w:t>
            </w:r>
          </w:p>
        </w:tc>
        <w:tc>
          <w:tcPr>
            <w:tcW w:w="0" w:type="auto"/>
          </w:tcPr>
          <w:p w:rsidR="007D05A3" w:rsidRPr="002776DB" w:rsidRDefault="00020141" w:rsidP="0023592E">
            <w:pPr>
              <w:pStyle w:val="ECCTabletext"/>
              <w:jc w:val="left"/>
              <w:rPr>
                <w:rStyle w:val="ECCParagraph"/>
              </w:rPr>
            </w:pPr>
            <w:r w:rsidRPr="002776DB">
              <w:rPr>
                <w:rStyle w:val="ECCParagraph"/>
              </w:rPr>
              <w:t>θmax (o)</w:t>
            </w:r>
          </w:p>
        </w:tc>
        <w:tc>
          <w:tcPr>
            <w:tcW w:w="0" w:type="auto"/>
          </w:tcPr>
          <w:p w:rsidR="007D05A3" w:rsidRPr="002776DB" w:rsidRDefault="00371906" w:rsidP="0023592E">
            <w:pPr>
              <w:pStyle w:val="ECCTabletext"/>
              <w:jc w:val="left"/>
              <w:rPr>
                <w:rStyle w:val="ECCParagraph"/>
              </w:rPr>
            </w:pPr>
            <w:r w:rsidRPr="002776DB">
              <w:rPr>
                <w:rStyle w:val="ECCParagraph"/>
              </w:rPr>
              <w:t>h = 30</w:t>
            </w:r>
            <w:r w:rsidR="00020141" w:rsidRPr="002776DB">
              <w:rPr>
                <w:rStyle w:val="ECCParagraph"/>
              </w:rPr>
              <w:t>(m)</w:t>
            </w:r>
          </w:p>
        </w:tc>
        <w:tc>
          <w:tcPr>
            <w:tcW w:w="0" w:type="auto"/>
          </w:tcPr>
          <w:p w:rsidR="007D05A3" w:rsidRPr="002776DB" w:rsidRDefault="00020141" w:rsidP="0023592E">
            <w:pPr>
              <w:pStyle w:val="ECCTabletext"/>
              <w:jc w:val="left"/>
              <w:rPr>
                <w:rStyle w:val="ECCParagraph"/>
              </w:rPr>
            </w:pPr>
            <w:r w:rsidRPr="002776DB">
              <w:rPr>
                <w:rStyle w:val="ECCParagraph"/>
              </w:rPr>
              <w:t>θmax (o)</w:t>
            </w:r>
          </w:p>
        </w:tc>
        <w:tc>
          <w:tcPr>
            <w:tcW w:w="0" w:type="auto"/>
          </w:tcPr>
          <w:p w:rsidR="007D05A3" w:rsidRPr="002776DB" w:rsidRDefault="00371906" w:rsidP="0023592E">
            <w:pPr>
              <w:pStyle w:val="ECCTabletext"/>
              <w:jc w:val="left"/>
              <w:rPr>
                <w:rStyle w:val="ECCParagraph"/>
              </w:rPr>
            </w:pPr>
            <w:r w:rsidRPr="002776DB">
              <w:rPr>
                <w:rStyle w:val="ECCParagraph"/>
              </w:rPr>
              <w:t>h = 25</w:t>
            </w:r>
            <w:r w:rsidR="00020141" w:rsidRPr="002776DB">
              <w:rPr>
                <w:rStyle w:val="ECCParagraph"/>
              </w:rPr>
              <w:t>(m)</w:t>
            </w:r>
          </w:p>
        </w:tc>
        <w:tc>
          <w:tcPr>
            <w:tcW w:w="0" w:type="auto"/>
          </w:tcPr>
          <w:p w:rsidR="007D05A3" w:rsidRPr="002776DB" w:rsidRDefault="00020141" w:rsidP="0023592E">
            <w:pPr>
              <w:pStyle w:val="ECCTabletext"/>
              <w:jc w:val="left"/>
              <w:rPr>
                <w:rStyle w:val="ECCParagraph"/>
              </w:rPr>
            </w:pPr>
            <w:r w:rsidRPr="002776DB">
              <w:rPr>
                <w:rStyle w:val="ECCParagraph"/>
              </w:rPr>
              <w:t>θmax (o)</w:t>
            </w:r>
          </w:p>
        </w:tc>
        <w:tc>
          <w:tcPr>
            <w:tcW w:w="0" w:type="auto"/>
          </w:tcPr>
          <w:p w:rsidR="007D05A3" w:rsidRPr="002776DB" w:rsidRDefault="00371906" w:rsidP="0023592E">
            <w:pPr>
              <w:pStyle w:val="ECCTabletext"/>
              <w:jc w:val="left"/>
              <w:rPr>
                <w:rStyle w:val="ECCParagraph"/>
              </w:rPr>
            </w:pPr>
            <w:r w:rsidRPr="002776DB">
              <w:rPr>
                <w:rStyle w:val="ECCParagraph"/>
              </w:rPr>
              <w:t>h = 20</w:t>
            </w:r>
            <w:r w:rsidR="00020141" w:rsidRPr="002776DB">
              <w:rPr>
                <w:rStyle w:val="ECCParagraph"/>
              </w:rPr>
              <w:t>(m)</w:t>
            </w:r>
          </w:p>
        </w:tc>
        <w:tc>
          <w:tcPr>
            <w:tcW w:w="0" w:type="auto"/>
          </w:tcPr>
          <w:p w:rsidR="007D05A3" w:rsidRPr="002776DB" w:rsidRDefault="00020141" w:rsidP="0023592E">
            <w:pPr>
              <w:pStyle w:val="ECCTabletext"/>
              <w:jc w:val="left"/>
              <w:rPr>
                <w:rStyle w:val="ECCParagraph"/>
              </w:rPr>
            </w:pPr>
            <w:r w:rsidRPr="002776DB">
              <w:rPr>
                <w:rStyle w:val="ECCParagraph"/>
              </w:rPr>
              <w:t>θmax (o)</w:t>
            </w:r>
          </w:p>
        </w:tc>
        <w:tc>
          <w:tcPr>
            <w:tcW w:w="0" w:type="auto"/>
          </w:tcPr>
          <w:p w:rsidR="007D05A3" w:rsidRPr="002776DB" w:rsidRDefault="00020141" w:rsidP="0023592E">
            <w:pPr>
              <w:pStyle w:val="ECCTabletext"/>
              <w:jc w:val="left"/>
              <w:rPr>
                <w:rStyle w:val="ECCParagraph"/>
              </w:rPr>
            </w:pPr>
            <w:r w:rsidRPr="002776DB">
              <w:rPr>
                <w:rStyle w:val="ECCParagraph"/>
              </w:rPr>
              <w:t>h = 6 (m)</w:t>
            </w:r>
          </w:p>
        </w:tc>
        <w:tc>
          <w:tcPr>
            <w:tcW w:w="0" w:type="auto"/>
          </w:tcPr>
          <w:p w:rsidR="007D05A3" w:rsidRPr="002776DB" w:rsidRDefault="00020141" w:rsidP="0023592E">
            <w:pPr>
              <w:pStyle w:val="ECCTabletext"/>
              <w:jc w:val="left"/>
              <w:rPr>
                <w:rStyle w:val="ECCParagraph"/>
              </w:rPr>
            </w:pPr>
            <w:r w:rsidRPr="002776DB">
              <w:rPr>
                <w:rStyle w:val="ECCParagraph"/>
              </w:rPr>
              <w:t>θmax (o)</w:t>
            </w:r>
          </w:p>
        </w:tc>
        <w:tc>
          <w:tcPr>
            <w:tcW w:w="0" w:type="auto"/>
          </w:tcPr>
          <w:p w:rsidR="007D05A3" w:rsidRPr="002776DB" w:rsidRDefault="00020141" w:rsidP="0023592E">
            <w:pPr>
              <w:pStyle w:val="ECCTabletext"/>
              <w:jc w:val="left"/>
              <w:rPr>
                <w:rStyle w:val="ECCParagraph"/>
              </w:rPr>
            </w:pPr>
            <w:r w:rsidRPr="002776DB">
              <w:rPr>
                <w:rStyle w:val="ECCParagraph"/>
              </w:rPr>
              <w:t>h = 3 (m)</w:t>
            </w:r>
          </w:p>
        </w:tc>
        <w:tc>
          <w:tcPr>
            <w:tcW w:w="0" w:type="auto"/>
          </w:tcPr>
          <w:p w:rsidR="007D05A3" w:rsidRPr="002776DB" w:rsidRDefault="00020141" w:rsidP="0023592E">
            <w:pPr>
              <w:pStyle w:val="ECCTabletext"/>
              <w:jc w:val="left"/>
              <w:rPr>
                <w:rStyle w:val="ECCParagraph"/>
              </w:rPr>
            </w:pPr>
            <w:r w:rsidRPr="002776DB">
              <w:rPr>
                <w:rStyle w:val="ECCParagraph"/>
              </w:rPr>
              <w:t>θmax (o)</w:t>
            </w:r>
          </w:p>
        </w:tc>
      </w:tr>
      <w:tr w:rsidR="00764708" w:rsidRPr="002776DB" w:rsidTr="0023592E">
        <w:tc>
          <w:tcPr>
            <w:tcW w:w="1702" w:type="dxa"/>
          </w:tcPr>
          <w:p w:rsidR="001812E8" w:rsidRPr="002776DB" w:rsidRDefault="001812E8" w:rsidP="0023592E">
            <w:pPr>
              <w:jc w:val="left"/>
              <w:rPr>
                <w:rStyle w:val="ECCParagraph"/>
              </w:rPr>
            </w:pPr>
            <w:r w:rsidRPr="002776DB">
              <w:t>High crop fields</w:t>
            </w:r>
            <w:r w:rsidR="0023592E">
              <w:t>.</w:t>
            </w:r>
            <w:r w:rsidR="0023592E">
              <w:br/>
            </w:r>
            <w:r w:rsidRPr="002776DB">
              <w:t>Parkland</w:t>
            </w:r>
            <w:r w:rsidR="00371906" w:rsidRPr="002776DB">
              <w:t xml:space="preserve"> </w:t>
            </w:r>
            <w:r w:rsidRPr="002776DB">
              <w:t>Irregularly spaced sparse trees</w:t>
            </w:r>
            <w:r w:rsidR="0023592E">
              <w:t>.</w:t>
            </w:r>
            <w:r w:rsidR="0023592E">
              <w:br/>
            </w:r>
            <w:r w:rsidRPr="002776DB">
              <w:t>Orchard (regularly spaced)</w:t>
            </w:r>
            <w:r w:rsidR="0023592E">
              <w:t>.</w:t>
            </w:r>
            <w:r w:rsidR="0023592E">
              <w:br/>
            </w:r>
            <w:r w:rsidRPr="002776DB">
              <w:t>Sparse houses</w:t>
            </w:r>
          </w:p>
        </w:tc>
        <w:tc>
          <w:tcPr>
            <w:tcW w:w="1329" w:type="dxa"/>
          </w:tcPr>
          <w:p w:rsidR="001812E8" w:rsidRPr="002776DB" w:rsidRDefault="001812E8" w:rsidP="0023592E">
            <w:pPr>
              <w:pStyle w:val="ECCTabletext"/>
              <w:jc w:val="left"/>
              <w:rPr>
                <w:rStyle w:val="ECCParagraph"/>
              </w:rPr>
            </w:pPr>
            <w:r w:rsidRPr="002776DB">
              <w:rPr>
                <w:rStyle w:val="ECCParagraph"/>
              </w:rPr>
              <w:t>4</w:t>
            </w:r>
          </w:p>
        </w:tc>
        <w:tc>
          <w:tcPr>
            <w:tcW w:w="1407" w:type="dxa"/>
          </w:tcPr>
          <w:p w:rsidR="001812E8" w:rsidRPr="002776DB" w:rsidRDefault="001812E8" w:rsidP="0023592E">
            <w:pPr>
              <w:pStyle w:val="ECCTabletext"/>
              <w:jc w:val="left"/>
              <w:rPr>
                <w:rStyle w:val="ECCParagraph"/>
              </w:rPr>
            </w:pPr>
            <w:r w:rsidRPr="002776DB">
              <w:rPr>
                <w:rStyle w:val="ECCParagraph"/>
              </w:rPr>
              <w:t>0.1</w:t>
            </w:r>
          </w:p>
        </w:tc>
        <w:tc>
          <w:tcPr>
            <w:tcW w:w="0" w:type="auto"/>
          </w:tcPr>
          <w:p w:rsidR="001812E8" w:rsidRPr="002776DB" w:rsidRDefault="001812E8" w:rsidP="0023592E">
            <w:pPr>
              <w:pStyle w:val="ECCTabletext"/>
              <w:jc w:val="left"/>
              <w:rPr>
                <w:rStyle w:val="ECCParagraph"/>
              </w:rPr>
            </w:pPr>
            <w:r w:rsidRPr="002776DB">
              <w:rPr>
                <w:rStyle w:val="ECCParagraph"/>
              </w:rPr>
              <w:t>14.8 dB</w:t>
            </w:r>
          </w:p>
        </w:tc>
        <w:tc>
          <w:tcPr>
            <w:tcW w:w="0" w:type="auto"/>
          </w:tcPr>
          <w:p w:rsidR="001812E8" w:rsidRPr="002776DB" w:rsidRDefault="001812E8" w:rsidP="0023592E">
            <w:pPr>
              <w:pStyle w:val="ECCTabletext"/>
              <w:jc w:val="left"/>
              <w:rPr>
                <w:rStyle w:val="ECCParagraph"/>
              </w:rPr>
            </w:pPr>
            <w:r w:rsidRPr="002776DB">
              <w:rPr>
                <w:rStyle w:val="ECCParagraph"/>
              </w:rPr>
              <w:t>1.1 dB</w:t>
            </w:r>
          </w:p>
        </w:tc>
        <w:tc>
          <w:tcPr>
            <w:tcW w:w="0" w:type="auto"/>
          </w:tcPr>
          <w:p w:rsidR="001812E8" w:rsidRPr="002776DB" w:rsidRDefault="001812E8" w:rsidP="0023592E">
            <w:pPr>
              <w:pStyle w:val="ECCTabletext"/>
              <w:jc w:val="left"/>
              <w:rPr>
                <w:rStyle w:val="ECCParagraph"/>
              </w:rPr>
            </w:pPr>
            <w:r w:rsidRPr="002776DB">
              <w:rPr>
                <w:rStyle w:val="ECCParagraph"/>
              </w:rPr>
              <w:t>17.3 dB</w:t>
            </w:r>
          </w:p>
        </w:tc>
        <w:tc>
          <w:tcPr>
            <w:tcW w:w="0" w:type="auto"/>
          </w:tcPr>
          <w:p w:rsidR="001812E8" w:rsidRPr="002776DB" w:rsidRDefault="001812E8" w:rsidP="0023592E">
            <w:pPr>
              <w:pStyle w:val="ECCTabletext"/>
              <w:jc w:val="left"/>
              <w:rPr>
                <w:rStyle w:val="ECCParagraph"/>
              </w:rPr>
            </w:pPr>
            <w:r w:rsidRPr="002776DB">
              <w:rPr>
                <w:rStyle w:val="ECCParagraph"/>
              </w:rPr>
              <w:t>1.4</w:t>
            </w:r>
          </w:p>
        </w:tc>
        <w:tc>
          <w:tcPr>
            <w:tcW w:w="0" w:type="auto"/>
          </w:tcPr>
          <w:p w:rsidR="001812E8" w:rsidRPr="002776DB" w:rsidRDefault="001812E8" w:rsidP="0023592E">
            <w:pPr>
              <w:pStyle w:val="ECCTabletext"/>
              <w:jc w:val="left"/>
              <w:rPr>
                <w:rStyle w:val="ECCParagraph"/>
              </w:rPr>
            </w:pPr>
            <w:r w:rsidRPr="002776DB">
              <w:rPr>
                <w:rStyle w:val="ECCParagraph"/>
              </w:rPr>
              <w:t>-0.3 dB</w:t>
            </w:r>
          </w:p>
        </w:tc>
        <w:tc>
          <w:tcPr>
            <w:tcW w:w="0" w:type="auto"/>
          </w:tcPr>
          <w:p w:rsidR="001812E8" w:rsidRPr="002776DB" w:rsidRDefault="001812E8" w:rsidP="0023592E">
            <w:pPr>
              <w:pStyle w:val="ECCTabletext"/>
              <w:jc w:val="left"/>
              <w:rPr>
                <w:rStyle w:val="ECCParagraph"/>
              </w:rPr>
            </w:pPr>
            <w:r w:rsidRPr="002776DB">
              <w:rPr>
                <w:rStyle w:val="ECCParagraph"/>
              </w:rPr>
              <w:t>-14.6</w:t>
            </w:r>
          </w:p>
        </w:tc>
        <w:tc>
          <w:tcPr>
            <w:tcW w:w="0" w:type="auto"/>
            <w:gridSpan w:val="2"/>
          </w:tcPr>
          <w:p w:rsidR="001812E8" w:rsidRPr="002776DB" w:rsidRDefault="001812E8" w:rsidP="0023592E">
            <w:pPr>
              <w:pStyle w:val="ECCTabletext"/>
              <w:jc w:val="left"/>
              <w:rPr>
                <w:rStyle w:val="ECCParagraph"/>
              </w:rPr>
            </w:pPr>
          </w:p>
        </w:tc>
        <w:tc>
          <w:tcPr>
            <w:tcW w:w="0" w:type="auto"/>
            <w:gridSpan w:val="6"/>
            <w:vMerge w:val="restart"/>
          </w:tcPr>
          <w:p w:rsidR="001812E8" w:rsidRPr="002776DB" w:rsidRDefault="001812E8" w:rsidP="0023592E">
            <w:pPr>
              <w:pStyle w:val="ECCTabletext"/>
              <w:jc w:val="left"/>
              <w:rPr>
                <w:rStyle w:val="ECCParagraph"/>
              </w:rPr>
            </w:pPr>
          </w:p>
        </w:tc>
      </w:tr>
      <w:tr w:rsidR="00764708" w:rsidRPr="002776DB" w:rsidTr="0023592E">
        <w:tc>
          <w:tcPr>
            <w:tcW w:w="1702" w:type="dxa"/>
          </w:tcPr>
          <w:p w:rsidR="001812E8" w:rsidRPr="002776DB" w:rsidRDefault="001812E8" w:rsidP="0023592E">
            <w:pPr>
              <w:pStyle w:val="ECCTabletext"/>
              <w:jc w:val="left"/>
              <w:rPr>
                <w:rStyle w:val="ECCParagraph"/>
              </w:rPr>
            </w:pPr>
            <w:r w:rsidRPr="002776DB">
              <w:rPr>
                <w:rStyle w:val="ECCParagraph"/>
              </w:rPr>
              <w:t>Suburban</w:t>
            </w:r>
          </w:p>
        </w:tc>
        <w:tc>
          <w:tcPr>
            <w:tcW w:w="1329" w:type="dxa"/>
          </w:tcPr>
          <w:p w:rsidR="001812E8" w:rsidRPr="002776DB" w:rsidRDefault="001812E8" w:rsidP="0023592E">
            <w:pPr>
              <w:pStyle w:val="ECCTabletext"/>
              <w:jc w:val="left"/>
              <w:rPr>
                <w:rStyle w:val="ECCParagraph"/>
              </w:rPr>
            </w:pPr>
            <w:r w:rsidRPr="002776DB">
              <w:rPr>
                <w:rStyle w:val="ECCParagraph"/>
              </w:rPr>
              <w:t>9</w:t>
            </w:r>
          </w:p>
        </w:tc>
        <w:tc>
          <w:tcPr>
            <w:tcW w:w="1407" w:type="dxa"/>
          </w:tcPr>
          <w:p w:rsidR="001812E8" w:rsidRPr="002776DB" w:rsidRDefault="001812E8" w:rsidP="0023592E">
            <w:pPr>
              <w:pStyle w:val="ECCTabletext"/>
              <w:jc w:val="left"/>
              <w:rPr>
                <w:rStyle w:val="ECCParagraph"/>
              </w:rPr>
            </w:pPr>
            <w:r w:rsidRPr="002776DB">
              <w:rPr>
                <w:rStyle w:val="ECCParagraph"/>
              </w:rPr>
              <w:t>0.025</w:t>
            </w:r>
          </w:p>
        </w:tc>
        <w:tc>
          <w:tcPr>
            <w:tcW w:w="0" w:type="auto"/>
          </w:tcPr>
          <w:p w:rsidR="001812E8" w:rsidRPr="002776DB" w:rsidRDefault="00764708" w:rsidP="0023592E">
            <w:pPr>
              <w:pStyle w:val="ECCTabletext"/>
              <w:jc w:val="left"/>
              <w:rPr>
                <w:rStyle w:val="ECCParagraph"/>
              </w:rPr>
            </w:pPr>
            <w:r w:rsidRPr="002776DB">
              <w:rPr>
                <w:rStyle w:val="ECCParagraph"/>
              </w:rPr>
              <w:t>19.5</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15.6</w:t>
            </w:r>
          </w:p>
        </w:tc>
        <w:tc>
          <w:tcPr>
            <w:tcW w:w="0" w:type="auto"/>
          </w:tcPr>
          <w:p w:rsidR="001812E8" w:rsidRPr="002776DB" w:rsidRDefault="001812E8" w:rsidP="0023592E">
            <w:pPr>
              <w:pStyle w:val="ECCTabletext"/>
              <w:jc w:val="left"/>
              <w:rPr>
                <w:rStyle w:val="ECCParagraph"/>
              </w:rPr>
            </w:pPr>
            <w:r w:rsidRPr="002776DB">
              <w:rPr>
                <w:rStyle w:val="ECCParagraph"/>
              </w:rPr>
              <w:t>19.6</w:t>
            </w:r>
          </w:p>
        </w:tc>
        <w:tc>
          <w:tcPr>
            <w:tcW w:w="0" w:type="auto"/>
          </w:tcPr>
          <w:p w:rsidR="001812E8" w:rsidRPr="002776DB" w:rsidRDefault="001812E8" w:rsidP="0023592E">
            <w:pPr>
              <w:pStyle w:val="ECCTabletext"/>
              <w:jc w:val="left"/>
              <w:rPr>
                <w:rStyle w:val="ECCParagraph"/>
              </w:rPr>
            </w:pPr>
            <w:r w:rsidRPr="002776DB">
              <w:rPr>
                <w:rStyle w:val="ECCParagraph"/>
              </w:rPr>
              <w:t>16.7</w:t>
            </w:r>
          </w:p>
        </w:tc>
        <w:tc>
          <w:tcPr>
            <w:tcW w:w="0" w:type="auto"/>
            <w:gridSpan w:val="2"/>
            <w:vMerge w:val="restart"/>
          </w:tcPr>
          <w:p w:rsidR="001812E8" w:rsidRPr="002776DB" w:rsidRDefault="001812E8" w:rsidP="0023592E">
            <w:pPr>
              <w:pStyle w:val="ECCTabletext"/>
              <w:jc w:val="left"/>
              <w:rPr>
                <w:rStyle w:val="ECCParagraph"/>
              </w:rPr>
            </w:pPr>
          </w:p>
        </w:tc>
        <w:tc>
          <w:tcPr>
            <w:tcW w:w="0" w:type="auto"/>
          </w:tcPr>
          <w:p w:rsidR="001812E8" w:rsidRPr="002776DB" w:rsidRDefault="001812E8" w:rsidP="0023592E">
            <w:pPr>
              <w:pStyle w:val="ECCTabletext"/>
              <w:jc w:val="left"/>
              <w:rPr>
                <w:rStyle w:val="ECCParagraph"/>
              </w:rPr>
            </w:pPr>
            <w:r w:rsidRPr="002776DB">
              <w:rPr>
                <w:rStyle w:val="ECCParagraph"/>
              </w:rPr>
              <w:t>-0.3 dB</w:t>
            </w:r>
          </w:p>
        </w:tc>
        <w:tc>
          <w:tcPr>
            <w:tcW w:w="0" w:type="auto"/>
          </w:tcPr>
          <w:p w:rsidR="001812E8" w:rsidRPr="002776DB" w:rsidRDefault="001812E8" w:rsidP="0023592E">
            <w:pPr>
              <w:pStyle w:val="ECCTabletext"/>
              <w:jc w:val="left"/>
              <w:rPr>
                <w:rStyle w:val="ECCParagraph"/>
              </w:rPr>
            </w:pPr>
            <w:r w:rsidRPr="002776DB">
              <w:rPr>
                <w:rStyle w:val="ECCParagraph"/>
              </w:rPr>
              <w:t>-32.6</w:t>
            </w:r>
          </w:p>
        </w:tc>
        <w:tc>
          <w:tcPr>
            <w:tcW w:w="0" w:type="auto"/>
            <w:gridSpan w:val="6"/>
            <w:vMerge/>
          </w:tcPr>
          <w:p w:rsidR="001812E8" w:rsidRPr="002776DB" w:rsidRDefault="001812E8" w:rsidP="0023592E">
            <w:pPr>
              <w:pStyle w:val="ECCTabletext"/>
              <w:jc w:val="left"/>
              <w:rPr>
                <w:rStyle w:val="ECCParagraph"/>
              </w:rPr>
            </w:pPr>
          </w:p>
        </w:tc>
      </w:tr>
      <w:tr w:rsidR="00764708" w:rsidRPr="002776DB" w:rsidTr="0023592E">
        <w:tc>
          <w:tcPr>
            <w:tcW w:w="1702" w:type="dxa"/>
          </w:tcPr>
          <w:p w:rsidR="001812E8" w:rsidRPr="002776DB" w:rsidRDefault="001812E8" w:rsidP="0023592E">
            <w:pPr>
              <w:pStyle w:val="ECCTabletext"/>
              <w:jc w:val="left"/>
              <w:rPr>
                <w:rStyle w:val="ECCParagraph"/>
              </w:rPr>
            </w:pPr>
            <w:r w:rsidRPr="002776DB">
              <w:rPr>
                <w:rStyle w:val="ECCParagraph"/>
              </w:rPr>
              <w:t>Dense suburban</w:t>
            </w:r>
          </w:p>
        </w:tc>
        <w:tc>
          <w:tcPr>
            <w:tcW w:w="1329" w:type="dxa"/>
          </w:tcPr>
          <w:p w:rsidR="001812E8" w:rsidRPr="002776DB" w:rsidRDefault="001812E8" w:rsidP="0023592E">
            <w:pPr>
              <w:pStyle w:val="ECCTabletext"/>
              <w:jc w:val="left"/>
              <w:rPr>
                <w:rStyle w:val="ECCParagraph"/>
              </w:rPr>
            </w:pPr>
            <w:r w:rsidRPr="002776DB">
              <w:rPr>
                <w:rStyle w:val="ECCParagraph"/>
              </w:rPr>
              <w:t>12</w:t>
            </w:r>
          </w:p>
        </w:tc>
        <w:tc>
          <w:tcPr>
            <w:tcW w:w="1407" w:type="dxa"/>
          </w:tcPr>
          <w:p w:rsidR="001812E8" w:rsidRPr="002776DB" w:rsidRDefault="001812E8" w:rsidP="0023592E">
            <w:pPr>
              <w:pStyle w:val="ECCTabletext"/>
              <w:jc w:val="left"/>
              <w:rPr>
                <w:rStyle w:val="ECCParagraph"/>
              </w:rPr>
            </w:pPr>
            <w:r w:rsidRPr="002776DB">
              <w:rPr>
                <w:rStyle w:val="ECCParagraph"/>
              </w:rPr>
              <w:t>0.02</w:t>
            </w:r>
          </w:p>
        </w:tc>
        <w:tc>
          <w:tcPr>
            <w:tcW w:w="0" w:type="auto"/>
          </w:tcPr>
          <w:p w:rsidR="001812E8" w:rsidRPr="002776DB" w:rsidRDefault="00E0274F" w:rsidP="0023592E">
            <w:pPr>
              <w:pStyle w:val="ECCTabletext"/>
              <w:jc w:val="left"/>
              <w:rPr>
                <w:rStyle w:val="ECCParagraph"/>
              </w:rPr>
            </w:pPr>
            <w:r w:rsidRPr="002776DB">
              <w:rPr>
                <w:rStyle w:val="ECCParagraph"/>
              </w:rPr>
              <w:t>19.7</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26.6</w:t>
            </w:r>
          </w:p>
        </w:tc>
        <w:tc>
          <w:tcPr>
            <w:tcW w:w="0" w:type="auto"/>
          </w:tcPr>
          <w:p w:rsidR="001812E8" w:rsidRPr="002776DB" w:rsidRDefault="001812E8" w:rsidP="0023592E">
            <w:pPr>
              <w:pStyle w:val="ECCTabletext"/>
              <w:jc w:val="left"/>
              <w:rPr>
                <w:rStyle w:val="ECCParagraph"/>
              </w:rPr>
            </w:pPr>
            <w:r w:rsidRPr="002776DB">
              <w:rPr>
                <w:rStyle w:val="ECCParagraph"/>
              </w:rPr>
              <w:t>19.7</w:t>
            </w:r>
          </w:p>
        </w:tc>
        <w:tc>
          <w:tcPr>
            <w:tcW w:w="0" w:type="auto"/>
          </w:tcPr>
          <w:p w:rsidR="001812E8" w:rsidRPr="002776DB" w:rsidRDefault="001812E8" w:rsidP="0023592E">
            <w:pPr>
              <w:pStyle w:val="ECCTabletext"/>
              <w:jc w:val="left"/>
              <w:rPr>
                <w:rStyle w:val="ECCParagraph"/>
              </w:rPr>
            </w:pPr>
            <w:r w:rsidRPr="002776DB">
              <w:rPr>
                <w:rStyle w:val="ECCParagraph"/>
              </w:rPr>
              <w:t>27.7</w:t>
            </w:r>
          </w:p>
        </w:tc>
        <w:tc>
          <w:tcPr>
            <w:tcW w:w="0" w:type="auto"/>
            <w:gridSpan w:val="2"/>
            <w:vMerge/>
          </w:tcPr>
          <w:p w:rsidR="001812E8" w:rsidRPr="002776DB" w:rsidRDefault="001812E8" w:rsidP="0023592E">
            <w:pPr>
              <w:pStyle w:val="ECCTabletext"/>
              <w:jc w:val="left"/>
              <w:rPr>
                <w:rStyle w:val="ECCParagraph"/>
              </w:rPr>
            </w:pPr>
          </w:p>
        </w:tc>
        <w:tc>
          <w:tcPr>
            <w:tcW w:w="0" w:type="auto"/>
          </w:tcPr>
          <w:p w:rsidR="001812E8" w:rsidRPr="002776DB" w:rsidRDefault="001812E8" w:rsidP="0023592E">
            <w:pPr>
              <w:pStyle w:val="ECCTabletext"/>
              <w:jc w:val="left"/>
              <w:rPr>
                <w:rStyle w:val="ECCParagraph"/>
              </w:rPr>
            </w:pPr>
            <w:r w:rsidRPr="002776DB">
              <w:rPr>
                <w:rStyle w:val="ECCParagraph"/>
              </w:rPr>
              <w:t>-0.3 dB</w:t>
            </w:r>
          </w:p>
        </w:tc>
        <w:tc>
          <w:tcPr>
            <w:tcW w:w="0" w:type="auto"/>
          </w:tcPr>
          <w:p w:rsidR="001812E8" w:rsidRPr="002776DB" w:rsidRDefault="001812E8" w:rsidP="0023592E">
            <w:pPr>
              <w:pStyle w:val="ECCTabletext"/>
              <w:jc w:val="left"/>
              <w:rPr>
                <w:rStyle w:val="ECCParagraph"/>
              </w:rPr>
            </w:pPr>
            <w:r w:rsidRPr="002776DB">
              <w:rPr>
                <w:rStyle w:val="ECCParagraph"/>
              </w:rPr>
              <w:t>-33.0</w:t>
            </w:r>
          </w:p>
        </w:tc>
        <w:tc>
          <w:tcPr>
            <w:tcW w:w="0" w:type="auto"/>
            <w:gridSpan w:val="6"/>
            <w:vMerge/>
          </w:tcPr>
          <w:p w:rsidR="001812E8" w:rsidRPr="002776DB" w:rsidRDefault="001812E8" w:rsidP="0023592E">
            <w:pPr>
              <w:pStyle w:val="ECCTabletext"/>
              <w:jc w:val="left"/>
              <w:rPr>
                <w:rStyle w:val="ECCParagraph"/>
              </w:rPr>
            </w:pPr>
          </w:p>
        </w:tc>
      </w:tr>
      <w:tr w:rsidR="00764708" w:rsidRPr="002776DB" w:rsidTr="0023592E">
        <w:tc>
          <w:tcPr>
            <w:tcW w:w="1702" w:type="dxa"/>
          </w:tcPr>
          <w:p w:rsidR="001812E8" w:rsidRPr="002776DB" w:rsidRDefault="001812E8" w:rsidP="0023592E">
            <w:pPr>
              <w:pStyle w:val="ECCTabletext"/>
              <w:jc w:val="left"/>
              <w:rPr>
                <w:rStyle w:val="ECCParagraph"/>
              </w:rPr>
            </w:pPr>
            <w:r w:rsidRPr="002776DB">
              <w:rPr>
                <w:rStyle w:val="ECCParagraph"/>
              </w:rPr>
              <w:t>Urban</w:t>
            </w:r>
          </w:p>
        </w:tc>
        <w:tc>
          <w:tcPr>
            <w:tcW w:w="1329" w:type="dxa"/>
          </w:tcPr>
          <w:p w:rsidR="001812E8" w:rsidRPr="002776DB" w:rsidRDefault="001812E8" w:rsidP="0023592E">
            <w:pPr>
              <w:pStyle w:val="ECCTabletext"/>
              <w:jc w:val="left"/>
              <w:rPr>
                <w:rStyle w:val="ECCParagraph"/>
              </w:rPr>
            </w:pPr>
            <w:r w:rsidRPr="002776DB">
              <w:rPr>
                <w:rStyle w:val="ECCParagraph"/>
              </w:rPr>
              <w:t>20</w:t>
            </w:r>
          </w:p>
        </w:tc>
        <w:tc>
          <w:tcPr>
            <w:tcW w:w="1407" w:type="dxa"/>
          </w:tcPr>
          <w:p w:rsidR="001812E8" w:rsidRPr="002776DB" w:rsidRDefault="001812E8" w:rsidP="0023592E">
            <w:pPr>
              <w:pStyle w:val="ECCTabletext"/>
              <w:jc w:val="left"/>
              <w:rPr>
                <w:rStyle w:val="ECCParagraph"/>
              </w:rPr>
            </w:pPr>
            <w:r w:rsidRPr="002776DB">
              <w:rPr>
                <w:rStyle w:val="ECCParagraph"/>
              </w:rPr>
              <w:t>0.02</w:t>
            </w:r>
          </w:p>
        </w:tc>
        <w:tc>
          <w:tcPr>
            <w:tcW w:w="0" w:type="auto"/>
          </w:tcPr>
          <w:p w:rsidR="001812E8" w:rsidRPr="002776DB" w:rsidRDefault="00E0274F" w:rsidP="0023592E">
            <w:pPr>
              <w:pStyle w:val="ECCTabletext"/>
              <w:jc w:val="left"/>
              <w:rPr>
                <w:rStyle w:val="ECCParagraph"/>
              </w:rPr>
            </w:pPr>
            <w:r w:rsidRPr="002776DB">
              <w:rPr>
                <w:rStyle w:val="ECCParagraph"/>
              </w:rPr>
              <w:t>19.7</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42.0</w:t>
            </w:r>
          </w:p>
        </w:tc>
        <w:tc>
          <w:tcPr>
            <w:tcW w:w="0" w:type="auto"/>
          </w:tcPr>
          <w:p w:rsidR="001812E8" w:rsidRPr="002776DB" w:rsidRDefault="001812E8" w:rsidP="0023592E">
            <w:pPr>
              <w:pStyle w:val="ECCTabletext"/>
              <w:jc w:val="left"/>
              <w:rPr>
                <w:rStyle w:val="ECCParagraph"/>
              </w:rPr>
            </w:pPr>
            <w:r w:rsidRPr="002776DB">
              <w:rPr>
                <w:rStyle w:val="ECCParagraph"/>
              </w:rPr>
              <w:t>19.7</w:t>
            </w:r>
          </w:p>
        </w:tc>
        <w:tc>
          <w:tcPr>
            <w:tcW w:w="0" w:type="auto"/>
          </w:tcPr>
          <w:p w:rsidR="001812E8" w:rsidRPr="002776DB" w:rsidRDefault="001812E8" w:rsidP="0023592E">
            <w:pPr>
              <w:pStyle w:val="ECCTabletext"/>
              <w:jc w:val="left"/>
              <w:rPr>
                <w:rStyle w:val="ECCParagraph"/>
              </w:rPr>
            </w:pPr>
            <w:r w:rsidRPr="002776DB">
              <w:rPr>
                <w:rStyle w:val="ECCParagraph"/>
              </w:rPr>
              <w:t>42.8</w:t>
            </w:r>
          </w:p>
        </w:tc>
        <w:tc>
          <w:tcPr>
            <w:tcW w:w="0" w:type="auto"/>
            <w:gridSpan w:val="2"/>
            <w:vMerge/>
          </w:tcPr>
          <w:p w:rsidR="001812E8" w:rsidRPr="002776DB" w:rsidRDefault="001812E8" w:rsidP="0023592E">
            <w:pPr>
              <w:pStyle w:val="ECCTabletext"/>
              <w:jc w:val="left"/>
              <w:rPr>
                <w:rStyle w:val="ECCParagraph"/>
              </w:rPr>
            </w:pPr>
          </w:p>
        </w:tc>
        <w:tc>
          <w:tcPr>
            <w:tcW w:w="0" w:type="auto"/>
            <w:gridSpan w:val="2"/>
            <w:vMerge w:val="restart"/>
          </w:tcPr>
          <w:p w:rsidR="001812E8" w:rsidRPr="002776DB" w:rsidRDefault="001812E8" w:rsidP="0023592E">
            <w:pPr>
              <w:pStyle w:val="ECCTabletext"/>
              <w:jc w:val="left"/>
              <w:rPr>
                <w:rStyle w:val="ECCParagraph"/>
              </w:rPr>
            </w:pPr>
          </w:p>
        </w:tc>
        <w:tc>
          <w:tcPr>
            <w:tcW w:w="0" w:type="auto"/>
          </w:tcPr>
          <w:p w:rsidR="001812E8" w:rsidRPr="002776DB" w:rsidRDefault="00764708" w:rsidP="0023592E">
            <w:pPr>
              <w:pStyle w:val="ECCTabletext"/>
              <w:jc w:val="left"/>
              <w:rPr>
                <w:rStyle w:val="ECCParagraph"/>
              </w:rPr>
            </w:pPr>
            <w:r w:rsidRPr="002776DB">
              <w:rPr>
                <w:rStyle w:val="ECCParagraph"/>
              </w:rPr>
              <w:t>-0.1</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0.0</w:t>
            </w:r>
          </w:p>
        </w:tc>
        <w:tc>
          <w:tcPr>
            <w:tcW w:w="0" w:type="auto"/>
          </w:tcPr>
          <w:p w:rsidR="001812E8" w:rsidRPr="002776DB" w:rsidRDefault="00764708" w:rsidP="0023592E">
            <w:pPr>
              <w:pStyle w:val="ECCTabletext"/>
              <w:jc w:val="left"/>
              <w:rPr>
                <w:rStyle w:val="ECCParagraph"/>
              </w:rPr>
            </w:pPr>
            <w:r w:rsidRPr="002776DB">
              <w:rPr>
                <w:rStyle w:val="ECCParagraph"/>
              </w:rPr>
              <w:t>19.4</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35.0</w:t>
            </w:r>
          </w:p>
        </w:tc>
        <w:tc>
          <w:tcPr>
            <w:tcW w:w="0" w:type="auto"/>
          </w:tcPr>
          <w:p w:rsidR="001812E8" w:rsidRPr="002776DB" w:rsidRDefault="00764708" w:rsidP="0023592E">
            <w:pPr>
              <w:pStyle w:val="ECCTabletext"/>
              <w:jc w:val="left"/>
              <w:rPr>
                <w:rStyle w:val="ECCParagraph"/>
              </w:rPr>
            </w:pPr>
            <w:r w:rsidRPr="002776DB">
              <w:rPr>
                <w:rStyle w:val="ECCParagraph"/>
              </w:rPr>
              <w:t>19.7</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40.4</w:t>
            </w:r>
          </w:p>
        </w:tc>
      </w:tr>
      <w:tr w:rsidR="00764708" w:rsidRPr="002776DB" w:rsidTr="0023592E">
        <w:tc>
          <w:tcPr>
            <w:tcW w:w="1702" w:type="dxa"/>
          </w:tcPr>
          <w:p w:rsidR="001812E8" w:rsidRPr="002776DB" w:rsidRDefault="001812E8" w:rsidP="0023592E">
            <w:pPr>
              <w:pStyle w:val="ECCTabletext"/>
              <w:jc w:val="left"/>
              <w:rPr>
                <w:rStyle w:val="ECCParagraph"/>
              </w:rPr>
            </w:pPr>
            <w:r w:rsidRPr="002776DB">
              <w:rPr>
                <w:rStyle w:val="ECCParagraph"/>
              </w:rPr>
              <w:t>Dense urban</w:t>
            </w:r>
          </w:p>
        </w:tc>
        <w:tc>
          <w:tcPr>
            <w:tcW w:w="1329" w:type="dxa"/>
          </w:tcPr>
          <w:p w:rsidR="001812E8" w:rsidRPr="002776DB" w:rsidRDefault="001812E8" w:rsidP="0023592E">
            <w:pPr>
              <w:pStyle w:val="ECCTabletext"/>
              <w:jc w:val="left"/>
              <w:rPr>
                <w:rStyle w:val="ECCParagraph"/>
              </w:rPr>
            </w:pPr>
            <w:r w:rsidRPr="002776DB">
              <w:rPr>
                <w:rStyle w:val="ECCParagraph"/>
              </w:rPr>
              <w:t>25</w:t>
            </w:r>
          </w:p>
        </w:tc>
        <w:tc>
          <w:tcPr>
            <w:tcW w:w="1407" w:type="dxa"/>
          </w:tcPr>
          <w:p w:rsidR="001812E8" w:rsidRPr="002776DB" w:rsidRDefault="001812E8" w:rsidP="0023592E">
            <w:pPr>
              <w:pStyle w:val="ECCTabletext"/>
              <w:jc w:val="left"/>
              <w:rPr>
                <w:rStyle w:val="ECCParagraph"/>
              </w:rPr>
            </w:pPr>
            <w:r w:rsidRPr="002776DB">
              <w:rPr>
                <w:rStyle w:val="ECCParagraph"/>
              </w:rPr>
              <w:t>0.02</w:t>
            </w:r>
          </w:p>
        </w:tc>
        <w:tc>
          <w:tcPr>
            <w:tcW w:w="0" w:type="auto"/>
          </w:tcPr>
          <w:p w:rsidR="001812E8" w:rsidRPr="002776DB" w:rsidRDefault="00E0274F" w:rsidP="0023592E">
            <w:pPr>
              <w:pStyle w:val="ECCTabletext"/>
              <w:jc w:val="left"/>
              <w:rPr>
                <w:rStyle w:val="ECCParagraph"/>
              </w:rPr>
            </w:pPr>
            <w:r w:rsidRPr="002776DB">
              <w:rPr>
                <w:rStyle w:val="ECCParagraph"/>
              </w:rPr>
              <w:t>19.7</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49.0</w:t>
            </w:r>
          </w:p>
        </w:tc>
        <w:tc>
          <w:tcPr>
            <w:tcW w:w="0" w:type="auto"/>
          </w:tcPr>
          <w:p w:rsidR="001812E8" w:rsidRPr="002776DB" w:rsidRDefault="001812E8" w:rsidP="0023592E">
            <w:pPr>
              <w:pStyle w:val="ECCTabletext"/>
              <w:jc w:val="left"/>
              <w:rPr>
                <w:rStyle w:val="ECCParagraph"/>
              </w:rPr>
            </w:pPr>
            <w:r w:rsidRPr="002776DB">
              <w:rPr>
                <w:rStyle w:val="ECCParagraph"/>
              </w:rPr>
              <w:t>19.7</w:t>
            </w:r>
          </w:p>
        </w:tc>
        <w:tc>
          <w:tcPr>
            <w:tcW w:w="0" w:type="auto"/>
          </w:tcPr>
          <w:p w:rsidR="001812E8" w:rsidRPr="002776DB" w:rsidRDefault="001812E8" w:rsidP="0023592E">
            <w:pPr>
              <w:pStyle w:val="ECCTabletext"/>
              <w:jc w:val="left"/>
              <w:rPr>
                <w:rStyle w:val="ECCParagraph"/>
              </w:rPr>
            </w:pPr>
            <w:r w:rsidRPr="002776DB">
              <w:rPr>
                <w:rStyle w:val="ECCParagraph"/>
              </w:rPr>
              <w:t>49.6</w:t>
            </w:r>
          </w:p>
        </w:tc>
        <w:tc>
          <w:tcPr>
            <w:tcW w:w="0" w:type="auto"/>
            <w:gridSpan w:val="2"/>
            <w:vMerge/>
          </w:tcPr>
          <w:p w:rsidR="001812E8" w:rsidRPr="002776DB" w:rsidRDefault="001812E8" w:rsidP="0023592E">
            <w:pPr>
              <w:pStyle w:val="ECCTabletext"/>
              <w:jc w:val="left"/>
              <w:rPr>
                <w:rStyle w:val="ECCParagraph"/>
              </w:rPr>
            </w:pPr>
          </w:p>
        </w:tc>
        <w:tc>
          <w:tcPr>
            <w:tcW w:w="0" w:type="auto"/>
            <w:gridSpan w:val="2"/>
            <w:vMerge/>
          </w:tcPr>
          <w:p w:rsidR="001812E8" w:rsidRPr="002776DB" w:rsidRDefault="001812E8" w:rsidP="0023592E">
            <w:pPr>
              <w:pStyle w:val="ECCTabletext"/>
              <w:jc w:val="left"/>
              <w:rPr>
                <w:rStyle w:val="ECCParagraph"/>
              </w:rPr>
            </w:pPr>
          </w:p>
        </w:tc>
        <w:tc>
          <w:tcPr>
            <w:tcW w:w="0" w:type="auto"/>
          </w:tcPr>
          <w:p w:rsidR="001812E8" w:rsidRPr="002776DB" w:rsidRDefault="00764708" w:rsidP="0023592E">
            <w:pPr>
              <w:pStyle w:val="ECCTabletext"/>
              <w:jc w:val="left"/>
              <w:rPr>
                <w:rStyle w:val="ECCParagraph"/>
              </w:rPr>
            </w:pPr>
            <w:r w:rsidRPr="002776DB">
              <w:rPr>
                <w:rStyle w:val="ECCParagraph"/>
              </w:rPr>
              <w:t>1.9</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14.0</w:t>
            </w:r>
          </w:p>
        </w:tc>
        <w:tc>
          <w:tcPr>
            <w:tcW w:w="0" w:type="auto"/>
          </w:tcPr>
          <w:p w:rsidR="001812E8" w:rsidRPr="002776DB" w:rsidRDefault="001812E8" w:rsidP="0023592E">
            <w:pPr>
              <w:pStyle w:val="ECCTabletext"/>
              <w:jc w:val="left"/>
              <w:rPr>
                <w:rStyle w:val="ECCParagraph"/>
              </w:rPr>
            </w:pPr>
            <w:r w:rsidRPr="002776DB">
              <w:rPr>
                <w:rStyle w:val="ECCParagraph"/>
              </w:rPr>
              <w:t>19.6 dB</w:t>
            </w:r>
          </w:p>
        </w:tc>
        <w:tc>
          <w:tcPr>
            <w:tcW w:w="0" w:type="auto"/>
          </w:tcPr>
          <w:p w:rsidR="001812E8" w:rsidRPr="002776DB" w:rsidRDefault="001812E8" w:rsidP="0023592E">
            <w:pPr>
              <w:pStyle w:val="ECCTabletext"/>
              <w:jc w:val="left"/>
              <w:rPr>
                <w:rStyle w:val="ECCParagraph"/>
              </w:rPr>
            </w:pPr>
            <w:r w:rsidRPr="002776DB">
              <w:rPr>
                <w:rStyle w:val="ECCParagraph"/>
              </w:rPr>
              <w:t>43.5</w:t>
            </w:r>
          </w:p>
        </w:tc>
        <w:tc>
          <w:tcPr>
            <w:tcW w:w="0" w:type="auto"/>
          </w:tcPr>
          <w:p w:rsidR="001812E8" w:rsidRPr="002776DB" w:rsidRDefault="001812E8" w:rsidP="0023592E">
            <w:pPr>
              <w:pStyle w:val="ECCTabletext"/>
              <w:jc w:val="left"/>
              <w:rPr>
                <w:rStyle w:val="ECCParagraph"/>
              </w:rPr>
            </w:pPr>
            <w:r w:rsidRPr="002776DB">
              <w:rPr>
                <w:rStyle w:val="ECCParagraph"/>
              </w:rPr>
              <w:t>19.7 dB</w:t>
            </w:r>
          </w:p>
        </w:tc>
        <w:tc>
          <w:tcPr>
            <w:tcW w:w="0" w:type="auto"/>
          </w:tcPr>
          <w:p w:rsidR="001812E8" w:rsidRPr="002776DB" w:rsidRDefault="001812E8" w:rsidP="0023592E">
            <w:pPr>
              <w:pStyle w:val="ECCTabletext"/>
              <w:jc w:val="left"/>
              <w:rPr>
                <w:rStyle w:val="ECCParagraph"/>
              </w:rPr>
            </w:pPr>
            <w:r w:rsidRPr="002776DB">
              <w:rPr>
                <w:rStyle w:val="ECCParagraph"/>
              </w:rPr>
              <w:t>47.7</w:t>
            </w:r>
          </w:p>
        </w:tc>
      </w:tr>
      <w:tr w:rsidR="00764708" w:rsidRPr="002776DB" w:rsidTr="0023592E">
        <w:tc>
          <w:tcPr>
            <w:tcW w:w="1702" w:type="dxa"/>
          </w:tcPr>
          <w:p w:rsidR="001812E8" w:rsidRPr="002776DB" w:rsidRDefault="00371906" w:rsidP="0023592E">
            <w:pPr>
              <w:pStyle w:val="ECCTabletext"/>
              <w:jc w:val="left"/>
              <w:rPr>
                <w:rStyle w:val="ECCParagraph"/>
              </w:rPr>
            </w:pPr>
            <w:r w:rsidRPr="002776DB">
              <w:rPr>
                <w:rStyle w:val="ECCParagraph"/>
              </w:rPr>
              <w:t xml:space="preserve">High-rise </w:t>
            </w:r>
            <w:r w:rsidR="001812E8" w:rsidRPr="002776DB">
              <w:rPr>
                <w:rStyle w:val="ECCParagraph"/>
              </w:rPr>
              <w:t>urban</w:t>
            </w:r>
          </w:p>
        </w:tc>
        <w:tc>
          <w:tcPr>
            <w:tcW w:w="1329" w:type="dxa"/>
          </w:tcPr>
          <w:p w:rsidR="001812E8" w:rsidRPr="002776DB" w:rsidRDefault="001812E8" w:rsidP="0023592E">
            <w:pPr>
              <w:pStyle w:val="ECCTabletext"/>
              <w:jc w:val="left"/>
              <w:rPr>
                <w:rStyle w:val="ECCParagraph"/>
              </w:rPr>
            </w:pPr>
            <w:r w:rsidRPr="002776DB">
              <w:rPr>
                <w:rStyle w:val="ECCParagraph"/>
              </w:rPr>
              <w:t>35</w:t>
            </w:r>
          </w:p>
        </w:tc>
        <w:tc>
          <w:tcPr>
            <w:tcW w:w="1407" w:type="dxa"/>
          </w:tcPr>
          <w:p w:rsidR="001812E8" w:rsidRPr="002776DB" w:rsidRDefault="001812E8" w:rsidP="0023592E">
            <w:pPr>
              <w:pStyle w:val="ECCTabletext"/>
              <w:jc w:val="left"/>
              <w:rPr>
                <w:rStyle w:val="ECCParagraph"/>
              </w:rPr>
            </w:pPr>
            <w:r w:rsidRPr="002776DB">
              <w:rPr>
                <w:rStyle w:val="ECCParagraph"/>
              </w:rPr>
              <w:t>0.02</w:t>
            </w:r>
          </w:p>
        </w:tc>
        <w:tc>
          <w:tcPr>
            <w:tcW w:w="0" w:type="auto"/>
          </w:tcPr>
          <w:p w:rsidR="001812E8" w:rsidRPr="002776DB" w:rsidRDefault="00E0274F" w:rsidP="0023592E">
            <w:pPr>
              <w:pStyle w:val="ECCTabletext"/>
              <w:jc w:val="left"/>
              <w:rPr>
                <w:rStyle w:val="ECCParagraph"/>
              </w:rPr>
            </w:pPr>
            <w:r w:rsidRPr="002776DB">
              <w:rPr>
                <w:rStyle w:val="ECCParagraph"/>
              </w:rPr>
              <w:t>19.7</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58.8</w:t>
            </w:r>
          </w:p>
        </w:tc>
        <w:tc>
          <w:tcPr>
            <w:tcW w:w="0" w:type="auto"/>
          </w:tcPr>
          <w:p w:rsidR="001812E8" w:rsidRPr="002776DB" w:rsidRDefault="001812E8" w:rsidP="0023592E">
            <w:pPr>
              <w:pStyle w:val="ECCTabletext"/>
              <w:jc w:val="left"/>
              <w:rPr>
                <w:rStyle w:val="ECCParagraph"/>
              </w:rPr>
            </w:pPr>
            <w:r w:rsidRPr="002776DB">
              <w:rPr>
                <w:rStyle w:val="ECCParagraph"/>
              </w:rPr>
              <w:t>19.7</w:t>
            </w:r>
          </w:p>
        </w:tc>
        <w:tc>
          <w:tcPr>
            <w:tcW w:w="0" w:type="auto"/>
          </w:tcPr>
          <w:p w:rsidR="001812E8" w:rsidRPr="002776DB" w:rsidRDefault="001812E8" w:rsidP="0023592E">
            <w:pPr>
              <w:pStyle w:val="ECCTabletext"/>
              <w:jc w:val="left"/>
              <w:rPr>
                <w:rStyle w:val="ECCParagraph"/>
              </w:rPr>
            </w:pPr>
            <w:r w:rsidRPr="002776DB">
              <w:rPr>
                <w:rStyle w:val="ECCParagraph"/>
              </w:rPr>
              <w:t>59.2</w:t>
            </w:r>
          </w:p>
        </w:tc>
        <w:tc>
          <w:tcPr>
            <w:tcW w:w="0" w:type="auto"/>
            <w:gridSpan w:val="2"/>
            <w:vMerge/>
          </w:tcPr>
          <w:p w:rsidR="001812E8" w:rsidRPr="002776DB" w:rsidRDefault="001812E8" w:rsidP="0023592E">
            <w:pPr>
              <w:pStyle w:val="ECCTabletext"/>
              <w:jc w:val="left"/>
              <w:rPr>
                <w:rStyle w:val="ECCParagraph"/>
              </w:rPr>
            </w:pPr>
          </w:p>
        </w:tc>
        <w:tc>
          <w:tcPr>
            <w:tcW w:w="0" w:type="auto"/>
            <w:gridSpan w:val="2"/>
            <w:vMerge/>
          </w:tcPr>
          <w:p w:rsidR="001812E8" w:rsidRPr="002776DB" w:rsidRDefault="001812E8" w:rsidP="0023592E">
            <w:pPr>
              <w:pStyle w:val="ECCTabletext"/>
              <w:jc w:val="left"/>
              <w:rPr>
                <w:rStyle w:val="ECCParagraph"/>
              </w:rPr>
            </w:pPr>
          </w:p>
        </w:tc>
        <w:tc>
          <w:tcPr>
            <w:tcW w:w="0" w:type="auto"/>
          </w:tcPr>
          <w:p w:rsidR="001812E8" w:rsidRPr="002776DB" w:rsidRDefault="00764708" w:rsidP="0023592E">
            <w:pPr>
              <w:pStyle w:val="ECCTabletext"/>
              <w:jc w:val="left"/>
              <w:rPr>
                <w:rStyle w:val="ECCParagraph"/>
              </w:rPr>
            </w:pPr>
            <w:r w:rsidRPr="002776DB">
              <w:rPr>
                <w:rStyle w:val="ECCParagraph"/>
              </w:rPr>
              <w:t>12.8</w:t>
            </w:r>
            <w:r w:rsidR="001812E8" w:rsidRPr="002776DB">
              <w:rPr>
                <w:rStyle w:val="ECCParagraph"/>
              </w:rPr>
              <w:t>dB</w:t>
            </w:r>
          </w:p>
        </w:tc>
        <w:tc>
          <w:tcPr>
            <w:tcW w:w="0" w:type="auto"/>
          </w:tcPr>
          <w:p w:rsidR="001812E8" w:rsidRPr="002776DB" w:rsidRDefault="001812E8" w:rsidP="0023592E">
            <w:pPr>
              <w:pStyle w:val="ECCTabletext"/>
              <w:jc w:val="left"/>
              <w:rPr>
                <w:rStyle w:val="ECCParagraph"/>
              </w:rPr>
            </w:pPr>
            <w:r w:rsidRPr="002776DB">
              <w:rPr>
                <w:rStyle w:val="ECCParagraph"/>
              </w:rPr>
              <w:t>36.9</w:t>
            </w:r>
          </w:p>
        </w:tc>
        <w:tc>
          <w:tcPr>
            <w:tcW w:w="0" w:type="auto"/>
          </w:tcPr>
          <w:p w:rsidR="001812E8" w:rsidRPr="002776DB" w:rsidRDefault="001812E8" w:rsidP="0023592E">
            <w:pPr>
              <w:pStyle w:val="ECCTabletext"/>
              <w:jc w:val="left"/>
              <w:rPr>
                <w:rStyle w:val="ECCParagraph"/>
              </w:rPr>
            </w:pPr>
            <w:r w:rsidRPr="002776DB">
              <w:rPr>
                <w:rStyle w:val="ECCParagraph"/>
              </w:rPr>
              <w:t>19.7 dB</w:t>
            </w:r>
          </w:p>
        </w:tc>
        <w:tc>
          <w:tcPr>
            <w:tcW w:w="0" w:type="auto"/>
          </w:tcPr>
          <w:p w:rsidR="001812E8" w:rsidRPr="002776DB" w:rsidRDefault="001812E8" w:rsidP="0023592E">
            <w:pPr>
              <w:pStyle w:val="ECCTabletext"/>
              <w:jc w:val="left"/>
              <w:rPr>
                <w:rStyle w:val="ECCParagraph"/>
              </w:rPr>
            </w:pPr>
            <w:r w:rsidRPr="002776DB">
              <w:rPr>
                <w:rStyle w:val="ECCParagraph"/>
              </w:rPr>
              <w:t>55.4</w:t>
            </w:r>
          </w:p>
        </w:tc>
        <w:tc>
          <w:tcPr>
            <w:tcW w:w="0" w:type="auto"/>
          </w:tcPr>
          <w:p w:rsidR="001812E8" w:rsidRPr="002776DB" w:rsidRDefault="001812E8" w:rsidP="0023592E">
            <w:pPr>
              <w:pStyle w:val="ECCTabletext"/>
              <w:jc w:val="left"/>
              <w:rPr>
                <w:rStyle w:val="ECCParagraph"/>
              </w:rPr>
            </w:pPr>
            <w:r w:rsidRPr="002776DB">
              <w:rPr>
                <w:rStyle w:val="ECCParagraph"/>
              </w:rPr>
              <w:t>19.7 dB</w:t>
            </w:r>
          </w:p>
        </w:tc>
        <w:tc>
          <w:tcPr>
            <w:tcW w:w="0" w:type="auto"/>
          </w:tcPr>
          <w:p w:rsidR="001812E8" w:rsidRPr="002776DB" w:rsidRDefault="001812E8" w:rsidP="0023592E">
            <w:pPr>
              <w:pStyle w:val="ECCTabletext"/>
              <w:jc w:val="left"/>
              <w:rPr>
                <w:rStyle w:val="ECCParagraph"/>
              </w:rPr>
            </w:pPr>
            <w:r w:rsidRPr="002776DB">
              <w:rPr>
                <w:rStyle w:val="ECCParagraph"/>
              </w:rPr>
              <w:t>58.0</w:t>
            </w:r>
          </w:p>
        </w:tc>
      </w:tr>
      <w:tr w:rsidR="001812E8" w:rsidRPr="002776DB" w:rsidTr="0023592E">
        <w:tc>
          <w:tcPr>
            <w:tcW w:w="4438" w:type="dxa"/>
            <w:gridSpan w:val="3"/>
            <w:vMerge w:val="restart"/>
          </w:tcPr>
          <w:p w:rsidR="001812E8" w:rsidRPr="002776DB" w:rsidRDefault="00764708" w:rsidP="0023592E">
            <w:pPr>
              <w:pStyle w:val="ECCTabletext"/>
              <w:jc w:val="left"/>
              <w:rPr>
                <w:rStyle w:val="ECCParagraph"/>
              </w:rPr>
            </w:pPr>
            <w:r w:rsidRPr="002776DB">
              <w:rPr>
                <w:rStyle w:val="ECCParagraph"/>
              </w:rPr>
              <w:t>Source</w:t>
            </w:r>
            <w:r w:rsidR="00E0274F" w:rsidRPr="002776DB">
              <w:rPr>
                <w:rStyle w:val="ECCParagraph"/>
              </w:rPr>
              <w:t xml:space="preserve"> of this table</w:t>
            </w:r>
            <w:r w:rsidRPr="002776DB">
              <w:rPr>
                <w:rStyle w:val="ECCParagraph"/>
              </w:rPr>
              <w:t xml:space="preserve">: </w:t>
            </w:r>
            <w:r w:rsidR="001812E8" w:rsidRPr="002776DB">
              <w:rPr>
                <w:rStyle w:val="ECCParagraph"/>
              </w:rPr>
              <w:t>Rec ITU-R P.452-14</w:t>
            </w:r>
          </w:p>
        </w:tc>
        <w:tc>
          <w:tcPr>
            <w:tcW w:w="0" w:type="auto"/>
            <w:gridSpan w:val="14"/>
          </w:tcPr>
          <w:p w:rsidR="001812E8" w:rsidRPr="002776DB" w:rsidRDefault="001812E8" w:rsidP="0023592E">
            <w:pPr>
              <w:pStyle w:val="ECCTabletext"/>
              <w:jc w:val="left"/>
              <w:rPr>
                <w:rStyle w:val="ECCParagraph"/>
              </w:rPr>
            </w:pPr>
            <w:r w:rsidRPr="002776DB">
              <w:rPr>
                <w:rStyle w:val="ECCParagraph"/>
              </w:rPr>
              <w:t>dBs of clutter loss calculated using equations (47) and (47a) of Rec</w:t>
            </w:r>
            <w:r w:rsidR="00E221CE">
              <w:rPr>
                <w:rStyle w:val="ECCParagraph"/>
              </w:rPr>
              <w:t>ommendation</w:t>
            </w:r>
            <w:r w:rsidRPr="002776DB">
              <w:rPr>
                <w:rStyle w:val="ECCParagraph"/>
              </w:rPr>
              <w:t xml:space="preserve"> ITU-R P.452-14</w:t>
            </w:r>
            <w:r w:rsidR="00764708" w:rsidRPr="002776DB">
              <w:rPr>
                <w:rStyle w:val="ECCParagraph"/>
              </w:rPr>
              <w:t xml:space="preserve"> </w:t>
            </w:r>
          </w:p>
        </w:tc>
      </w:tr>
      <w:tr w:rsidR="001812E8" w:rsidRPr="002776DB" w:rsidTr="0023592E">
        <w:tc>
          <w:tcPr>
            <w:tcW w:w="4438" w:type="dxa"/>
            <w:gridSpan w:val="3"/>
            <w:vMerge/>
          </w:tcPr>
          <w:p w:rsidR="001812E8" w:rsidRPr="002776DB" w:rsidRDefault="001812E8" w:rsidP="00464B0C">
            <w:pPr>
              <w:pStyle w:val="ECCTabletext"/>
              <w:rPr>
                <w:rStyle w:val="ECCParagraph"/>
              </w:rPr>
            </w:pPr>
          </w:p>
        </w:tc>
        <w:tc>
          <w:tcPr>
            <w:tcW w:w="0" w:type="auto"/>
            <w:gridSpan w:val="14"/>
          </w:tcPr>
          <w:p w:rsidR="001812E8" w:rsidRPr="002776DB" w:rsidRDefault="001812E8" w:rsidP="00464B0C">
            <w:pPr>
              <w:pStyle w:val="ECCTabletext"/>
              <w:rPr>
                <w:rStyle w:val="ECCParagraph"/>
              </w:rPr>
            </w:pPr>
            <w:r w:rsidRPr="002776DB">
              <w:rPr>
                <w:rStyle w:val="ECCParagraph"/>
              </w:rPr>
              <w:t>Maximum elevation angle of clutter, θmax, calculated using atan ((ha - h)/ dk).</w:t>
            </w:r>
          </w:p>
        </w:tc>
      </w:tr>
    </w:tbl>
    <w:p w:rsidR="005E2A8E" w:rsidRPr="002776DB" w:rsidRDefault="005E2A8E" w:rsidP="00D14394">
      <w:pPr>
        <w:sectPr w:rsidR="005E2A8E" w:rsidRPr="002776DB" w:rsidSect="00314572">
          <w:type w:val="continuous"/>
          <w:pgSz w:w="16840" w:h="11907" w:orient="landscape" w:code="9"/>
          <w:pgMar w:top="1134" w:right="1134" w:bottom="1134" w:left="1134" w:header="709" w:footer="709" w:gutter="0"/>
          <w:cols w:space="708"/>
          <w:titlePg/>
          <w:docGrid w:linePitch="360"/>
        </w:sectPr>
      </w:pPr>
    </w:p>
    <w:p w:rsidR="00BD4B2A" w:rsidRPr="002776DB" w:rsidRDefault="00BD4B2A" w:rsidP="00BD4B2A">
      <w:pPr>
        <w:pStyle w:val="Heading2"/>
        <w:rPr>
          <w:lang w:val="en-GB"/>
        </w:rPr>
      </w:pPr>
      <w:bookmarkStart w:id="144" w:name="_Toc401009024"/>
      <w:bookmarkStart w:id="145" w:name="_Toc441670147"/>
      <w:r w:rsidRPr="002776DB">
        <w:rPr>
          <w:lang w:val="en-GB"/>
        </w:rPr>
        <w:lastRenderedPageBreak/>
        <w:t>Building attenuation</w:t>
      </w:r>
      <w:bookmarkEnd w:id="144"/>
      <w:bookmarkEnd w:id="145"/>
    </w:p>
    <w:p w:rsidR="00BD4B2A" w:rsidRPr="002776DB" w:rsidRDefault="00BD4B2A" w:rsidP="00BD4B2A">
      <w:r w:rsidRPr="002776DB">
        <w:t>There have been many studies performed over the last 10-15 years considering building attenuation applicable for the 5 GHz range. Many different values for building attenuation (generally between 10 and 20 dB) have been used in these studies depending upon the type of building under consideration, the environment, the sharing scenarios…</w:t>
      </w:r>
    </w:p>
    <w:p w:rsidR="00BD4B2A" w:rsidRPr="002776DB" w:rsidRDefault="00BD4B2A" w:rsidP="00BD4B2A">
      <w:r w:rsidRPr="002776DB">
        <w:t>In this Report, the following values are assumed:</w:t>
      </w:r>
    </w:p>
    <w:p w:rsidR="00BD4B2A" w:rsidRPr="002776DB" w:rsidRDefault="00BD4B2A" w:rsidP="00BD4B2A">
      <w:pPr>
        <w:pStyle w:val="ECCBulletsLv1"/>
      </w:pPr>
      <w:r w:rsidRPr="002776DB">
        <w:t>15 dB for short range terrestrial scenarios, i.e compatibility studies with ITS, road tolling, transportation systems, WIA.</w:t>
      </w:r>
    </w:p>
    <w:p w:rsidR="00BD4B2A" w:rsidRPr="002776DB" w:rsidRDefault="00BD4B2A" w:rsidP="00BD4B2A">
      <w:pPr>
        <w:pStyle w:val="ECCBulletsLv1"/>
      </w:pPr>
      <w:r w:rsidRPr="002776DB">
        <w:t>17 dB for the studies with BDA2GC.</w:t>
      </w:r>
    </w:p>
    <w:p w:rsidR="00BD4B2A" w:rsidRPr="002776DB" w:rsidRDefault="00BD4B2A" w:rsidP="00BD4B2A">
      <w:pPr>
        <w:pStyle w:val="ECCBulletsLv1"/>
      </w:pPr>
      <w:r w:rsidRPr="002776DB">
        <w:t>For the studies on FSS, two values are considered, 12 and 17 dB for the indoor to outdoor attenuation.</w:t>
      </w:r>
    </w:p>
    <w:p w:rsidR="00BD4B2A" w:rsidRPr="002776DB" w:rsidRDefault="00BD4B2A" w:rsidP="00BD4B2A">
      <w:pPr>
        <w:pStyle w:val="ECCBulletsLv1"/>
      </w:pPr>
      <w:r w:rsidRPr="002776DB">
        <w:t>For the specific scenario considering RLAN on-board a vehicle in the ITS section (section</w:t>
      </w:r>
      <w:r w:rsidR="00732BF2" w:rsidRPr="002776DB">
        <w:t xml:space="preserve"> </w:t>
      </w:r>
      <w:r w:rsidR="00732BF2" w:rsidRPr="002776DB">
        <w:fldChar w:fldCharType="begin"/>
      </w:r>
      <w:r w:rsidR="00732BF2" w:rsidRPr="002776DB">
        <w:instrText xml:space="preserve"> REF _Ref409601824 \r \h </w:instrText>
      </w:r>
      <w:r w:rsidR="00732BF2" w:rsidRPr="002776DB">
        <w:fldChar w:fldCharType="separate"/>
      </w:r>
      <w:r w:rsidR="006D516A">
        <w:t>5.1</w:t>
      </w:r>
      <w:r w:rsidR="00732BF2" w:rsidRPr="002776DB">
        <w:fldChar w:fldCharType="end"/>
      </w:r>
      <w:r w:rsidRPr="002776DB">
        <w:t>), a value of 20 dB is assumed for the indoor to outdoor attenuation brought by the vehicle.</w:t>
      </w:r>
    </w:p>
    <w:p w:rsidR="00BD4B2A" w:rsidRPr="002776DB" w:rsidRDefault="00BD4B2A" w:rsidP="00BD4B2A">
      <w:pPr>
        <w:pStyle w:val="Heading1"/>
        <w:rPr>
          <w:lang w:val="en-GB"/>
        </w:rPr>
      </w:pPr>
      <w:bookmarkStart w:id="146" w:name="_Toc401009025"/>
      <w:bookmarkStart w:id="147" w:name="_Toc441670148"/>
      <w:r w:rsidRPr="002776DB">
        <w:rPr>
          <w:lang w:val="en-GB"/>
        </w:rPr>
        <w:lastRenderedPageBreak/>
        <w:t>Compatibility between RLAN and ITS in the bands 5855-5875 MH</w:t>
      </w:r>
      <w:r w:rsidRPr="00757B65">
        <w:rPr>
          <w:sz w:val="16"/>
          <w:lang w:val="en-GB"/>
        </w:rPr>
        <w:t>z</w:t>
      </w:r>
      <w:r w:rsidRPr="002776DB">
        <w:rPr>
          <w:lang w:val="en-GB"/>
        </w:rPr>
        <w:t>, 5875-5905 MH</w:t>
      </w:r>
      <w:r w:rsidRPr="00757B65">
        <w:rPr>
          <w:sz w:val="16"/>
          <w:lang w:val="en-GB"/>
        </w:rPr>
        <w:t>z</w:t>
      </w:r>
      <w:r w:rsidRPr="002776DB">
        <w:rPr>
          <w:lang w:val="en-GB"/>
        </w:rPr>
        <w:t xml:space="preserve"> and 5905-5925 MH</w:t>
      </w:r>
      <w:r w:rsidRPr="002776DB">
        <w:rPr>
          <w:sz w:val="16"/>
          <w:lang w:val="en-GB"/>
        </w:rPr>
        <w:t>z</w:t>
      </w:r>
      <w:bookmarkEnd w:id="146"/>
      <w:bookmarkEnd w:id="147"/>
    </w:p>
    <w:p w:rsidR="00BD4B2A" w:rsidRPr="002776DB" w:rsidRDefault="00BD4B2A" w:rsidP="00BD4B2A">
      <w:pPr>
        <w:pStyle w:val="Heading2"/>
        <w:rPr>
          <w:lang w:val="en-GB"/>
        </w:rPr>
      </w:pPr>
      <w:bookmarkStart w:id="148" w:name="_Toc401009026"/>
      <w:bookmarkStart w:id="149" w:name="_Ref409601824"/>
      <w:bookmarkStart w:id="150" w:name="_Toc441670149"/>
      <w:r w:rsidRPr="002776DB">
        <w:rPr>
          <w:lang w:val="en-GB"/>
        </w:rPr>
        <w:t>Minimum coupling loss calculations</w:t>
      </w:r>
      <w:bookmarkEnd w:id="148"/>
      <w:bookmarkEnd w:id="149"/>
      <w:bookmarkEnd w:id="150"/>
      <w:r w:rsidRPr="002776DB">
        <w:rPr>
          <w:lang w:val="en-GB"/>
        </w:rPr>
        <w:t xml:space="preserve"> </w:t>
      </w:r>
    </w:p>
    <w:p w:rsidR="00BD4B2A" w:rsidRPr="002776DB" w:rsidRDefault="00BD4B2A" w:rsidP="00BD4B2A">
      <w:pPr>
        <w:pStyle w:val="Heading3"/>
        <w:rPr>
          <w:lang w:val="en-GB"/>
        </w:rPr>
      </w:pPr>
      <w:bookmarkStart w:id="151" w:name="_Toc401009027"/>
      <w:bookmarkStart w:id="152" w:name="_Ref409602243"/>
      <w:bookmarkStart w:id="153" w:name="_Toc441670150"/>
      <w:r w:rsidRPr="002776DB">
        <w:rPr>
          <w:lang w:val="en-GB"/>
        </w:rPr>
        <w:t>Description of scenarios</w:t>
      </w:r>
      <w:bookmarkEnd w:id="151"/>
      <w:bookmarkEnd w:id="152"/>
      <w:bookmarkEnd w:id="153"/>
      <w:r w:rsidRPr="002776DB">
        <w:rPr>
          <w:lang w:val="en-GB"/>
        </w:rPr>
        <w:t xml:space="preserve"> </w:t>
      </w:r>
    </w:p>
    <w:p w:rsidR="00BD4B2A" w:rsidRPr="002776DB" w:rsidRDefault="00BD4B2A" w:rsidP="00BD4B2A">
      <w:r w:rsidRPr="002776DB">
        <w:t>The following scenarios describe realistic, worst-case conditions applicable to both directions of interference between ITS and RLAN. In all cases the inter-vehicular communication is based on the ITS-G5 standard and a broad range of application from safety related to general applications are deployed in the relevant ITS frequency bands. The presented interference scenarios are independent of the appl</w:t>
      </w:r>
      <w:r w:rsidR="0089014F" w:rsidRPr="002776DB">
        <w:t>ications deployed and the utilis</w:t>
      </w:r>
      <w:r w:rsidRPr="002776DB">
        <w:t>ed ITS frequency band. The differentiation between the different application and bands will be done in the MCL calculations by using different protection criteria:</w:t>
      </w:r>
    </w:p>
    <w:p w:rsidR="00BD4B2A" w:rsidRPr="002776DB" w:rsidRDefault="00BD4B2A" w:rsidP="00BD4B2A">
      <w:pPr>
        <w:pStyle w:val="ECCBulletsLv1"/>
      </w:pPr>
      <w:r w:rsidRPr="002776DB">
        <w:t xml:space="preserve">Safety related band (5875MHz </w:t>
      </w:r>
      <w:r w:rsidR="0089014F" w:rsidRPr="002776DB">
        <w:t>-</w:t>
      </w:r>
      <w:r w:rsidRPr="002776DB">
        <w:t xml:space="preserve"> 5905MHz)</w:t>
      </w:r>
      <w:r w:rsidR="0023592E">
        <w:t>;</w:t>
      </w:r>
    </w:p>
    <w:p w:rsidR="00BD4B2A" w:rsidRPr="002776DB" w:rsidRDefault="00BD4B2A" w:rsidP="00BD4B2A">
      <w:pPr>
        <w:pStyle w:val="ECCBulletsLv1"/>
      </w:pPr>
      <w:r w:rsidRPr="002776DB">
        <w:t xml:space="preserve">Non Safety related band (5855MHz </w:t>
      </w:r>
      <w:r w:rsidR="0089014F" w:rsidRPr="002776DB">
        <w:t>-</w:t>
      </w:r>
      <w:r w:rsidRPr="002776DB">
        <w:t xml:space="preserve"> 5875MHz)</w:t>
      </w:r>
      <w:r w:rsidR="0023592E">
        <w:t>;</w:t>
      </w:r>
      <w:r w:rsidRPr="002776DB">
        <w:t xml:space="preserve"> </w:t>
      </w:r>
    </w:p>
    <w:p w:rsidR="00BD4B2A" w:rsidRDefault="00BD4B2A" w:rsidP="00BD4B2A">
      <w:pPr>
        <w:pStyle w:val="ECCBulletsLv1"/>
      </w:pPr>
      <w:r w:rsidRPr="002776DB">
        <w:t xml:space="preserve">Extension band (5905MHz </w:t>
      </w:r>
      <w:r w:rsidR="0089014F" w:rsidRPr="002776DB">
        <w:t>-</w:t>
      </w:r>
      <w:r w:rsidRPr="002776DB">
        <w:t xml:space="preserve"> 5925MHz)</w:t>
      </w:r>
      <w:r w:rsidR="0023592E">
        <w:t>.</w:t>
      </w:r>
    </w:p>
    <w:p w:rsidR="0023592E" w:rsidRPr="002776DB" w:rsidRDefault="0023592E" w:rsidP="0023592E">
      <w:pPr>
        <w:pStyle w:val="ECCBulletsLv1"/>
        <w:numPr>
          <w:ilvl w:val="0"/>
          <w:numId w:val="0"/>
        </w:numPr>
      </w:pPr>
    </w:p>
    <w:p w:rsidR="00BD4B2A" w:rsidRPr="002776DB" w:rsidRDefault="00BD4B2A" w:rsidP="00BD4B2A">
      <w:pPr>
        <w:rPr>
          <w:rStyle w:val="ECCHLbold"/>
        </w:rPr>
      </w:pPr>
      <w:r w:rsidRPr="002776DB">
        <w:rPr>
          <w:rStyle w:val="ECCHLbold"/>
        </w:rPr>
        <w:t>Scenario A1: Indoor RLAN</w:t>
      </w:r>
    </w:p>
    <w:p w:rsidR="00BD4B2A" w:rsidRPr="002776DB" w:rsidRDefault="00BD4B2A" w:rsidP="00BD4B2A">
      <w:pPr>
        <w:pStyle w:val="ECCFiguregraphcentered"/>
        <w:rPr>
          <w:lang w:val="en-GB"/>
        </w:rPr>
      </w:pPr>
      <w:r w:rsidRPr="002776DB">
        <w:rPr>
          <w:lang w:val="da-DK" w:eastAsia="da-DK"/>
        </w:rPr>
        <w:drawing>
          <wp:inline distT="0" distB="0" distL="0" distR="0" wp14:anchorId="4D631D42" wp14:editId="6E66543A">
            <wp:extent cx="5226315" cy="2088089"/>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231537" cy="2090175"/>
                    </a:xfrm>
                    <a:prstGeom prst="rect">
                      <a:avLst/>
                    </a:prstGeom>
                    <a:noFill/>
                  </pic:spPr>
                </pic:pic>
              </a:graphicData>
            </a:graphic>
          </wp:inline>
        </w:drawing>
      </w:r>
    </w:p>
    <w:p w:rsidR="00BD4B2A" w:rsidRPr="002776DB" w:rsidRDefault="00BD4B2A" w:rsidP="00BD4B2A">
      <w:pPr>
        <w:pStyle w:val="Caption"/>
        <w:rPr>
          <w:lang w:val="en-GB"/>
        </w:rPr>
      </w:pPr>
      <w:bookmarkStart w:id="154" w:name="_Ref179627834"/>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15</w:t>
      </w:r>
      <w:r w:rsidRPr="002776DB">
        <w:rPr>
          <w:lang w:val="en-GB"/>
        </w:rPr>
        <w:fldChar w:fldCharType="end"/>
      </w:r>
      <w:bookmarkEnd w:id="154"/>
      <w:r w:rsidRPr="002776DB">
        <w:rPr>
          <w:lang w:val="en-GB"/>
        </w:rPr>
        <w:t>: Scenario A1 – ITS vs indoor RLAN</w:t>
      </w:r>
    </w:p>
    <w:p w:rsidR="00BD4B2A" w:rsidRPr="002776DB" w:rsidRDefault="00BD4B2A" w:rsidP="00BD4B2A">
      <w:r w:rsidRPr="002776DB">
        <w:t>The 5 GHz RLAN device is placed inside a building at street level. Under this scenario, the minimum distance between the 5 GHz RLAN antenna and the ITS antenna, placed on the roof of a vehicle, can be approximately a few meters.</w:t>
      </w:r>
    </w:p>
    <w:p w:rsidR="00BD4B2A" w:rsidRPr="002776DB" w:rsidRDefault="00BD4B2A" w:rsidP="00BD4B2A">
      <w:pPr>
        <w:rPr>
          <w:rStyle w:val="ECCHLbold"/>
        </w:rPr>
      </w:pPr>
      <w:r w:rsidRPr="002776DB">
        <w:rPr>
          <w:rStyle w:val="ECCHLbold"/>
        </w:rPr>
        <w:t>Scenario A2: Outdoor RLAN</w:t>
      </w:r>
    </w:p>
    <w:p w:rsidR="00BD4B2A" w:rsidRPr="002776DB" w:rsidRDefault="00BD4B2A" w:rsidP="00BD4B2A">
      <w:r w:rsidRPr="002776DB">
        <w:t>This is the same scenario as A1 but where the 5 GHz RLAN device is situated outside. Under this scenario, the minimum distance between the 5 GHz RLAN antenna and the ITS antenna placed on the roof of a vehicle can be approximately a few meters.</w:t>
      </w:r>
    </w:p>
    <w:p w:rsidR="00BD4B2A" w:rsidRPr="002776DB" w:rsidRDefault="00BD4B2A" w:rsidP="0035085A">
      <w:pPr>
        <w:keepNext/>
        <w:rPr>
          <w:rStyle w:val="ECCHLbold"/>
        </w:rPr>
      </w:pPr>
      <w:r w:rsidRPr="002776DB">
        <w:rPr>
          <w:rStyle w:val="ECCHLbold"/>
        </w:rPr>
        <w:lastRenderedPageBreak/>
        <w:t>Scenario B1: In-car RLAN with external ITS antenna</w:t>
      </w:r>
    </w:p>
    <w:p w:rsidR="00BD4B2A" w:rsidRPr="002776DB" w:rsidRDefault="00BD4B2A" w:rsidP="0035085A">
      <w:pPr>
        <w:pStyle w:val="ECCFiguregraphcentered"/>
        <w:keepNext/>
        <w:rPr>
          <w:lang w:val="en-GB"/>
        </w:rPr>
      </w:pPr>
      <w:r w:rsidRPr="002776DB">
        <w:rPr>
          <w:lang w:val="da-DK" w:eastAsia="da-DK"/>
        </w:rPr>
        <w:drawing>
          <wp:inline distT="0" distB="0" distL="0" distR="0" wp14:anchorId="66BA1A72" wp14:editId="0C957E7B">
            <wp:extent cx="2343150" cy="1005799"/>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49659" cy="1008593"/>
                    </a:xfrm>
                    <a:prstGeom prst="rect">
                      <a:avLst/>
                    </a:prstGeom>
                    <a:noFill/>
                  </pic:spPr>
                </pic:pic>
              </a:graphicData>
            </a:graphic>
          </wp:inline>
        </w:drawing>
      </w:r>
    </w:p>
    <w:p w:rsidR="00BD4B2A" w:rsidRPr="002776DB" w:rsidRDefault="00BD4B2A" w:rsidP="00BD4B2A">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16</w:t>
      </w:r>
      <w:r w:rsidRPr="002776DB">
        <w:rPr>
          <w:lang w:val="en-GB"/>
        </w:rPr>
        <w:fldChar w:fldCharType="end"/>
      </w:r>
      <w:r w:rsidRPr="002776DB">
        <w:rPr>
          <w:lang w:val="en-GB"/>
        </w:rPr>
        <w:t>: Scenario B1 and B2 – In-car RLAN with ITS internal or external antenna</w:t>
      </w:r>
    </w:p>
    <w:p w:rsidR="00BD4B2A" w:rsidRPr="002776DB" w:rsidRDefault="00BD4B2A" w:rsidP="00BD4B2A">
      <w:r w:rsidRPr="002776DB">
        <w:t>One or more 5 GHz RLAN devices are situated inside the vehicle. ITS antenna is installed on the roof of the vehicle. There can be a distance of around 1 m betwee</w:t>
      </w:r>
      <w:r w:rsidR="0089014F" w:rsidRPr="002776DB">
        <w:t>n the interferer and the victim</w:t>
      </w:r>
      <w:r w:rsidRPr="002776DB">
        <w:t>. The attenuation between the ITS antenna and the 5 GHz RLAN antenna is highly variable, dependent on antenna positions, antenna performance, glass or metal on the vehicle roof etc. In this study, it was assumed 20 dB extra attenuation in addition to the ordinary path loss.</w:t>
      </w:r>
    </w:p>
    <w:p w:rsidR="00BD4B2A" w:rsidRPr="002776DB" w:rsidRDefault="00BD4B2A" w:rsidP="00BD4B2A">
      <w:pPr>
        <w:rPr>
          <w:rStyle w:val="ECCHLbold"/>
        </w:rPr>
      </w:pPr>
      <w:r w:rsidRPr="002776DB">
        <w:rPr>
          <w:rStyle w:val="ECCHLbold"/>
        </w:rPr>
        <w:t>Scenario B2: In-car RLAN with in-car ITS Antenna</w:t>
      </w:r>
    </w:p>
    <w:p w:rsidR="00BD4B2A" w:rsidRPr="002776DB" w:rsidRDefault="00BD4B2A" w:rsidP="00BD4B2A">
      <w:r w:rsidRPr="002776DB">
        <w:t>This is the same scenario as B1 but with the ITS antenna integrated inside the vehicle passenger compartment. There can be a distance of 1 m between the interferer and the victim.</w:t>
      </w:r>
    </w:p>
    <w:p w:rsidR="00BD4B2A" w:rsidRPr="002776DB" w:rsidRDefault="00BD4B2A" w:rsidP="00BD4B2A">
      <w:pPr>
        <w:rPr>
          <w:rStyle w:val="ECCHLbold"/>
        </w:rPr>
      </w:pPr>
      <w:r w:rsidRPr="002776DB">
        <w:rPr>
          <w:rStyle w:val="ECCHLbold"/>
        </w:rPr>
        <w:t>Scenario C: Portable outdoor RLAN devices</w:t>
      </w:r>
    </w:p>
    <w:p w:rsidR="00BD4B2A" w:rsidRPr="002776DB" w:rsidRDefault="00BD4B2A" w:rsidP="00BD4B2A">
      <w:pPr>
        <w:pStyle w:val="ECCFiguregraphcentered"/>
        <w:rPr>
          <w:lang w:val="en-GB"/>
        </w:rPr>
      </w:pPr>
      <w:r w:rsidRPr="002776DB">
        <w:rPr>
          <w:lang w:val="da-DK" w:eastAsia="da-DK"/>
        </w:rPr>
        <w:drawing>
          <wp:inline distT="0" distB="0" distL="0" distR="0" wp14:anchorId="5E21D9D9" wp14:editId="53AF3744">
            <wp:extent cx="3377184" cy="151901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394634" cy="1526868"/>
                    </a:xfrm>
                    <a:prstGeom prst="rect">
                      <a:avLst/>
                    </a:prstGeom>
                    <a:noFill/>
                  </pic:spPr>
                </pic:pic>
              </a:graphicData>
            </a:graphic>
          </wp:inline>
        </w:drawing>
      </w:r>
    </w:p>
    <w:p w:rsidR="00BD4B2A" w:rsidRPr="002776DB" w:rsidRDefault="00BD4B2A" w:rsidP="00BD4B2A">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17</w:t>
      </w:r>
      <w:r w:rsidRPr="002776DB">
        <w:rPr>
          <w:lang w:val="en-GB"/>
        </w:rPr>
        <w:fldChar w:fldCharType="end"/>
      </w:r>
      <w:r w:rsidRPr="002776DB">
        <w:rPr>
          <w:lang w:val="en-GB"/>
        </w:rPr>
        <w:t>: Scenario C: portable out-door RLAN - ITS</w:t>
      </w:r>
    </w:p>
    <w:p w:rsidR="00BD4B2A" w:rsidRPr="002776DB" w:rsidRDefault="00BD4B2A" w:rsidP="00BD4B2A">
      <w:r w:rsidRPr="002776DB">
        <w:t>The ITS radio is mounted on the road side such as on a traffic light. One or several 5 GHz RLAN devices are in close proximity. In this example, pedestrians carrying smart phones are waiting under a traffic light to cross the street.</w:t>
      </w:r>
    </w:p>
    <w:p w:rsidR="00BD4B2A" w:rsidRPr="002776DB" w:rsidRDefault="00BD4B2A" w:rsidP="00BD4B2A">
      <w:pPr>
        <w:pStyle w:val="Heading3"/>
        <w:rPr>
          <w:lang w:val="en-GB"/>
        </w:rPr>
      </w:pPr>
      <w:bookmarkStart w:id="155" w:name="_Toc401009028"/>
      <w:bookmarkStart w:id="156" w:name="_Toc441670151"/>
      <w:r w:rsidRPr="002776DB">
        <w:rPr>
          <w:lang w:val="en-GB"/>
        </w:rPr>
        <w:t>Results of MCL calculations for interference from RLAN into ITS in the band 5855-5925</w:t>
      </w:r>
      <w:bookmarkEnd w:id="155"/>
      <w:r w:rsidR="0035085A" w:rsidRPr="002776DB">
        <w:rPr>
          <w:lang w:val="en-GB"/>
        </w:rPr>
        <w:t xml:space="preserve"> MHz</w:t>
      </w:r>
      <w:bookmarkEnd w:id="156"/>
    </w:p>
    <w:p w:rsidR="00BD4B2A" w:rsidRPr="002776DB" w:rsidRDefault="00BD4B2A" w:rsidP="00BD4B2A">
      <w:r w:rsidRPr="002776DB">
        <w:t>For the scenarios described above, MCL calculations are performed to derive separation distances using the propagation model described in section</w:t>
      </w:r>
      <w:r w:rsidR="00FE71AA" w:rsidRPr="002776DB">
        <w:t xml:space="preserve"> </w:t>
      </w:r>
      <w:r w:rsidR="00FE71AA" w:rsidRPr="002776DB">
        <w:fldChar w:fldCharType="begin"/>
      </w:r>
      <w:r w:rsidR="00FE71AA" w:rsidRPr="002776DB">
        <w:instrText xml:space="preserve"> REF _Ref409602204 \r \h </w:instrText>
      </w:r>
      <w:r w:rsidR="00FE71AA" w:rsidRPr="002776DB">
        <w:fldChar w:fldCharType="separate"/>
      </w:r>
      <w:r w:rsidR="006D516A">
        <w:t>4.2.1</w:t>
      </w:r>
      <w:r w:rsidR="00FE71AA" w:rsidRPr="002776DB">
        <w:fldChar w:fldCharType="end"/>
      </w:r>
      <w:r w:rsidRPr="002776DB">
        <w:t xml:space="preserve">. </w:t>
      </w:r>
    </w:p>
    <w:p w:rsidR="00BD4B2A" w:rsidRPr="002776DB" w:rsidRDefault="00BD4B2A" w:rsidP="00BD4B2A">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22</w:t>
      </w:r>
      <w:r w:rsidRPr="002776DB">
        <w:rPr>
          <w:lang w:val="en-GB"/>
        </w:rPr>
        <w:fldChar w:fldCharType="end"/>
      </w:r>
      <w:r w:rsidRPr="002776DB">
        <w:rPr>
          <w:lang w:val="en-GB"/>
        </w:rPr>
        <w:t>: MCL calculations for interference from RLAN into ITS – separation distances</w:t>
      </w:r>
    </w:p>
    <w:tbl>
      <w:tblPr>
        <w:tblStyle w:val="ECCTable-redheader"/>
        <w:tblW w:w="10031" w:type="dxa"/>
        <w:tblInd w:w="0" w:type="dxa"/>
        <w:tblLayout w:type="fixed"/>
        <w:tblLook w:val="01E0" w:firstRow="1" w:lastRow="1" w:firstColumn="1" w:lastColumn="1" w:noHBand="0" w:noVBand="0"/>
      </w:tblPr>
      <w:tblGrid>
        <w:gridCol w:w="2802"/>
        <w:gridCol w:w="1134"/>
        <w:gridCol w:w="1275"/>
        <w:gridCol w:w="1134"/>
        <w:gridCol w:w="1276"/>
        <w:gridCol w:w="1276"/>
        <w:gridCol w:w="1134"/>
      </w:tblGrid>
      <w:tr w:rsidR="00BD4B2A" w:rsidRPr="002776DB" w:rsidTr="00BD4B2A">
        <w:trPr>
          <w:cnfStyle w:val="100000000000" w:firstRow="1" w:lastRow="0" w:firstColumn="0" w:lastColumn="0" w:oddVBand="0" w:evenVBand="0" w:oddHBand="0" w:evenHBand="0" w:firstRowFirstColumn="0" w:firstRowLastColumn="0" w:lastRowFirstColumn="0" w:lastRowLastColumn="0"/>
        </w:trPr>
        <w:tc>
          <w:tcPr>
            <w:tcW w:w="2802" w:type="dxa"/>
          </w:tcPr>
          <w:p w:rsidR="00BD4B2A" w:rsidRPr="002776DB" w:rsidRDefault="00BD4B2A" w:rsidP="00BD4B2A">
            <w:r w:rsidRPr="002776DB">
              <w:t>Parameters</w:t>
            </w:r>
          </w:p>
        </w:tc>
        <w:tc>
          <w:tcPr>
            <w:tcW w:w="1134" w:type="dxa"/>
          </w:tcPr>
          <w:p w:rsidR="00BD4B2A" w:rsidRPr="002776DB" w:rsidRDefault="00BD4B2A" w:rsidP="00BD4B2A">
            <w:r w:rsidRPr="002776DB">
              <w:t>Unit</w:t>
            </w:r>
          </w:p>
        </w:tc>
        <w:tc>
          <w:tcPr>
            <w:tcW w:w="1275" w:type="dxa"/>
          </w:tcPr>
          <w:p w:rsidR="00BD4B2A" w:rsidRPr="002776DB" w:rsidRDefault="00BD4B2A" w:rsidP="00BD4B2A">
            <w:r w:rsidRPr="002776DB">
              <w:t>Scenario A1 Urban</w:t>
            </w:r>
          </w:p>
        </w:tc>
        <w:tc>
          <w:tcPr>
            <w:tcW w:w="1134" w:type="dxa"/>
          </w:tcPr>
          <w:p w:rsidR="00BD4B2A" w:rsidRPr="002776DB" w:rsidRDefault="00BD4B2A" w:rsidP="00BD4B2A">
            <w:r w:rsidRPr="002776DB">
              <w:t>Scenario A2 Urban</w:t>
            </w:r>
          </w:p>
        </w:tc>
        <w:tc>
          <w:tcPr>
            <w:tcW w:w="1276" w:type="dxa"/>
          </w:tcPr>
          <w:p w:rsidR="00BD4B2A" w:rsidRPr="002776DB" w:rsidRDefault="00BD4B2A" w:rsidP="00BD4B2A">
            <w:r w:rsidRPr="002776DB">
              <w:t>Scenario B1 Urban</w:t>
            </w:r>
          </w:p>
        </w:tc>
        <w:tc>
          <w:tcPr>
            <w:tcW w:w="1276" w:type="dxa"/>
          </w:tcPr>
          <w:p w:rsidR="00BD4B2A" w:rsidRPr="002776DB" w:rsidRDefault="00BD4B2A" w:rsidP="00BD4B2A">
            <w:r w:rsidRPr="002776DB">
              <w:t>Scenario B2 Urban</w:t>
            </w:r>
          </w:p>
        </w:tc>
        <w:tc>
          <w:tcPr>
            <w:tcW w:w="1134" w:type="dxa"/>
          </w:tcPr>
          <w:p w:rsidR="00BD4B2A" w:rsidRPr="002776DB" w:rsidRDefault="00BD4B2A" w:rsidP="00BD4B2A">
            <w:r w:rsidRPr="002776DB">
              <w:t>Scenario C Urban</w:t>
            </w:r>
          </w:p>
        </w:tc>
      </w:tr>
      <w:tr w:rsidR="00BD4B2A" w:rsidRPr="002776DB" w:rsidTr="00BD4B2A">
        <w:tc>
          <w:tcPr>
            <w:tcW w:w="2802" w:type="dxa"/>
          </w:tcPr>
          <w:p w:rsidR="00BD4B2A" w:rsidRPr="002776DB" w:rsidRDefault="00BD4B2A" w:rsidP="0023592E">
            <w:pPr>
              <w:jc w:val="left"/>
            </w:pPr>
            <w:r w:rsidRPr="002776DB">
              <w:t>Emission part: RLAN (20 MHz)</w:t>
            </w:r>
          </w:p>
        </w:tc>
        <w:tc>
          <w:tcPr>
            <w:tcW w:w="7229" w:type="dxa"/>
            <w:gridSpan w:val="6"/>
          </w:tcPr>
          <w:p w:rsidR="00BD4B2A" w:rsidRPr="002776DB" w:rsidRDefault="00BD4B2A" w:rsidP="0023592E">
            <w:pPr>
              <w:jc w:val="left"/>
            </w:pPr>
          </w:p>
        </w:tc>
      </w:tr>
      <w:tr w:rsidR="00BD4B2A" w:rsidRPr="002776DB" w:rsidTr="00BD4B2A">
        <w:tc>
          <w:tcPr>
            <w:tcW w:w="2802" w:type="dxa"/>
          </w:tcPr>
          <w:p w:rsidR="00BD4B2A" w:rsidRPr="002776DB" w:rsidRDefault="00BD4B2A" w:rsidP="0023592E">
            <w:pPr>
              <w:jc w:val="left"/>
            </w:pPr>
            <w:r w:rsidRPr="002776DB">
              <w:t>Bandwidth</w:t>
            </w:r>
          </w:p>
        </w:tc>
        <w:tc>
          <w:tcPr>
            <w:tcW w:w="1134" w:type="dxa"/>
          </w:tcPr>
          <w:p w:rsidR="00BD4B2A" w:rsidRPr="002776DB" w:rsidRDefault="00BD4B2A" w:rsidP="0023592E">
            <w:pPr>
              <w:jc w:val="left"/>
            </w:pPr>
            <w:r w:rsidRPr="002776DB">
              <w:t>MHz</w:t>
            </w:r>
          </w:p>
        </w:tc>
        <w:tc>
          <w:tcPr>
            <w:tcW w:w="1275" w:type="dxa"/>
          </w:tcPr>
          <w:p w:rsidR="00BD4B2A" w:rsidRPr="002776DB" w:rsidRDefault="00BD4B2A" w:rsidP="0023592E">
            <w:pPr>
              <w:jc w:val="left"/>
            </w:pPr>
            <w:r w:rsidRPr="002776DB">
              <w:t>20</w:t>
            </w:r>
          </w:p>
        </w:tc>
        <w:tc>
          <w:tcPr>
            <w:tcW w:w="1134" w:type="dxa"/>
          </w:tcPr>
          <w:p w:rsidR="00BD4B2A" w:rsidRPr="002776DB" w:rsidRDefault="00BD4B2A" w:rsidP="0023592E">
            <w:pPr>
              <w:jc w:val="left"/>
            </w:pPr>
            <w:r w:rsidRPr="002776DB">
              <w:t>20</w:t>
            </w:r>
          </w:p>
        </w:tc>
        <w:tc>
          <w:tcPr>
            <w:tcW w:w="1276" w:type="dxa"/>
          </w:tcPr>
          <w:p w:rsidR="00BD4B2A" w:rsidRPr="002776DB" w:rsidRDefault="00BD4B2A" w:rsidP="0023592E">
            <w:pPr>
              <w:jc w:val="left"/>
            </w:pPr>
            <w:r w:rsidRPr="002776DB">
              <w:t>20</w:t>
            </w:r>
          </w:p>
        </w:tc>
        <w:tc>
          <w:tcPr>
            <w:tcW w:w="1276" w:type="dxa"/>
          </w:tcPr>
          <w:p w:rsidR="00BD4B2A" w:rsidRPr="002776DB" w:rsidRDefault="00BD4B2A" w:rsidP="0023592E">
            <w:pPr>
              <w:jc w:val="left"/>
            </w:pPr>
            <w:r w:rsidRPr="002776DB">
              <w:t>20</w:t>
            </w:r>
          </w:p>
        </w:tc>
        <w:tc>
          <w:tcPr>
            <w:tcW w:w="1134" w:type="dxa"/>
          </w:tcPr>
          <w:p w:rsidR="00BD4B2A" w:rsidRPr="002776DB" w:rsidRDefault="00BD4B2A" w:rsidP="0023592E">
            <w:pPr>
              <w:jc w:val="left"/>
            </w:pPr>
            <w:r w:rsidRPr="002776DB">
              <w:t>20</w:t>
            </w:r>
          </w:p>
        </w:tc>
      </w:tr>
      <w:tr w:rsidR="00BD4B2A" w:rsidRPr="002776DB" w:rsidTr="00BD4B2A">
        <w:tc>
          <w:tcPr>
            <w:tcW w:w="2802" w:type="dxa"/>
          </w:tcPr>
          <w:p w:rsidR="00BD4B2A" w:rsidRPr="002776DB" w:rsidRDefault="00BD4B2A" w:rsidP="0023592E">
            <w:pPr>
              <w:jc w:val="left"/>
            </w:pPr>
            <w:r w:rsidRPr="002776DB">
              <w:t>TX out (e.i.r.p.)</w:t>
            </w:r>
          </w:p>
        </w:tc>
        <w:tc>
          <w:tcPr>
            <w:tcW w:w="1134" w:type="dxa"/>
          </w:tcPr>
          <w:p w:rsidR="00BD4B2A" w:rsidRPr="002776DB" w:rsidRDefault="00BD4B2A" w:rsidP="0023592E">
            <w:pPr>
              <w:jc w:val="left"/>
            </w:pPr>
            <w:r w:rsidRPr="002776DB">
              <w:t>dBm</w:t>
            </w:r>
          </w:p>
        </w:tc>
        <w:tc>
          <w:tcPr>
            <w:tcW w:w="1275" w:type="dxa"/>
          </w:tcPr>
          <w:p w:rsidR="00BD4B2A" w:rsidRPr="002776DB" w:rsidRDefault="00BD4B2A" w:rsidP="0023592E">
            <w:pPr>
              <w:jc w:val="left"/>
            </w:pPr>
            <w:r w:rsidRPr="002776DB">
              <w:t>23</w:t>
            </w:r>
          </w:p>
        </w:tc>
        <w:tc>
          <w:tcPr>
            <w:tcW w:w="1134" w:type="dxa"/>
          </w:tcPr>
          <w:p w:rsidR="00BD4B2A" w:rsidRPr="002776DB" w:rsidRDefault="00BD4B2A" w:rsidP="0023592E">
            <w:pPr>
              <w:jc w:val="left"/>
            </w:pPr>
            <w:r w:rsidRPr="002776DB">
              <w:t>30</w:t>
            </w:r>
          </w:p>
        </w:tc>
        <w:tc>
          <w:tcPr>
            <w:tcW w:w="1276" w:type="dxa"/>
          </w:tcPr>
          <w:p w:rsidR="00BD4B2A" w:rsidRPr="002776DB" w:rsidRDefault="00BD4B2A" w:rsidP="0023592E">
            <w:pPr>
              <w:jc w:val="left"/>
            </w:pPr>
            <w:r w:rsidRPr="002776DB">
              <w:t>23</w:t>
            </w:r>
          </w:p>
        </w:tc>
        <w:tc>
          <w:tcPr>
            <w:tcW w:w="1276" w:type="dxa"/>
          </w:tcPr>
          <w:p w:rsidR="00BD4B2A" w:rsidRPr="002776DB" w:rsidRDefault="00BD4B2A" w:rsidP="0023592E">
            <w:pPr>
              <w:jc w:val="left"/>
            </w:pPr>
            <w:r w:rsidRPr="002776DB">
              <w:t>23</w:t>
            </w:r>
          </w:p>
        </w:tc>
        <w:tc>
          <w:tcPr>
            <w:tcW w:w="1134" w:type="dxa"/>
          </w:tcPr>
          <w:p w:rsidR="00BD4B2A" w:rsidRPr="002776DB" w:rsidRDefault="00BD4B2A" w:rsidP="0023592E">
            <w:pPr>
              <w:jc w:val="left"/>
            </w:pPr>
            <w:r w:rsidRPr="002776DB">
              <w:t>30</w:t>
            </w:r>
          </w:p>
        </w:tc>
      </w:tr>
      <w:tr w:rsidR="00BD4B2A" w:rsidRPr="002776DB" w:rsidTr="00BD4B2A">
        <w:tc>
          <w:tcPr>
            <w:tcW w:w="2802" w:type="dxa"/>
          </w:tcPr>
          <w:p w:rsidR="00BD4B2A" w:rsidRPr="002776DB" w:rsidRDefault="00BD4B2A" w:rsidP="0023592E">
            <w:pPr>
              <w:jc w:val="left"/>
            </w:pPr>
            <w:r w:rsidRPr="002776DB">
              <w:lastRenderedPageBreak/>
              <w:t>Effect of TPC</w:t>
            </w:r>
          </w:p>
        </w:tc>
        <w:tc>
          <w:tcPr>
            <w:tcW w:w="1134" w:type="dxa"/>
          </w:tcPr>
          <w:p w:rsidR="00BD4B2A" w:rsidRPr="002776DB" w:rsidRDefault="00BD4B2A" w:rsidP="0023592E">
            <w:pPr>
              <w:jc w:val="left"/>
            </w:pPr>
            <w:r w:rsidRPr="002776DB">
              <w:t>dB</w:t>
            </w:r>
          </w:p>
        </w:tc>
        <w:tc>
          <w:tcPr>
            <w:tcW w:w="1275" w:type="dxa"/>
          </w:tcPr>
          <w:p w:rsidR="00BD4B2A" w:rsidRPr="002776DB" w:rsidRDefault="00BD4B2A" w:rsidP="0023592E">
            <w:pPr>
              <w:jc w:val="left"/>
            </w:pPr>
            <w:r w:rsidRPr="002776DB">
              <w:t>0</w:t>
            </w:r>
          </w:p>
        </w:tc>
        <w:tc>
          <w:tcPr>
            <w:tcW w:w="1134" w:type="dxa"/>
          </w:tcPr>
          <w:p w:rsidR="00BD4B2A" w:rsidRPr="002776DB" w:rsidRDefault="00BD4B2A" w:rsidP="0023592E">
            <w:pPr>
              <w:jc w:val="left"/>
            </w:pPr>
            <w:r w:rsidRPr="002776DB">
              <w:t>0</w:t>
            </w:r>
          </w:p>
        </w:tc>
        <w:tc>
          <w:tcPr>
            <w:tcW w:w="1276" w:type="dxa"/>
          </w:tcPr>
          <w:p w:rsidR="00BD4B2A" w:rsidRPr="002776DB" w:rsidRDefault="00BD4B2A" w:rsidP="0023592E">
            <w:pPr>
              <w:jc w:val="left"/>
            </w:pPr>
            <w:r w:rsidRPr="002776DB">
              <w:t>15</w:t>
            </w:r>
          </w:p>
        </w:tc>
        <w:tc>
          <w:tcPr>
            <w:tcW w:w="1276" w:type="dxa"/>
          </w:tcPr>
          <w:p w:rsidR="00BD4B2A" w:rsidRPr="002776DB" w:rsidRDefault="00BD4B2A" w:rsidP="0023592E">
            <w:pPr>
              <w:jc w:val="left"/>
            </w:pPr>
            <w:r w:rsidRPr="002776DB">
              <w:t>15</w:t>
            </w:r>
          </w:p>
        </w:tc>
        <w:tc>
          <w:tcPr>
            <w:tcW w:w="1134" w:type="dxa"/>
          </w:tcPr>
          <w:p w:rsidR="00BD4B2A" w:rsidRPr="002776DB" w:rsidRDefault="00BD4B2A" w:rsidP="0023592E">
            <w:pPr>
              <w:jc w:val="left"/>
            </w:pPr>
            <w:r w:rsidRPr="002776DB">
              <w:t>0</w:t>
            </w:r>
          </w:p>
        </w:tc>
      </w:tr>
      <w:tr w:rsidR="00BD4B2A" w:rsidRPr="002776DB" w:rsidTr="00BD4B2A">
        <w:tc>
          <w:tcPr>
            <w:tcW w:w="2802" w:type="dxa"/>
          </w:tcPr>
          <w:p w:rsidR="00BD4B2A" w:rsidRPr="002776DB" w:rsidRDefault="00BD4B2A" w:rsidP="0023592E">
            <w:pPr>
              <w:jc w:val="left"/>
            </w:pPr>
            <w:r w:rsidRPr="002776DB">
              <w:t>Wall loss</w:t>
            </w:r>
          </w:p>
        </w:tc>
        <w:tc>
          <w:tcPr>
            <w:tcW w:w="1134" w:type="dxa"/>
          </w:tcPr>
          <w:p w:rsidR="00BD4B2A" w:rsidRPr="002776DB" w:rsidRDefault="00BD4B2A" w:rsidP="0023592E">
            <w:pPr>
              <w:jc w:val="left"/>
            </w:pPr>
            <w:r w:rsidRPr="002776DB">
              <w:t>dB</w:t>
            </w:r>
          </w:p>
        </w:tc>
        <w:tc>
          <w:tcPr>
            <w:tcW w:w="1275" w:type="dxa"/>
          </w:tcPr>
          <w:p w:rsidR="00BD4B2A" w:rsidRPr="002776DB" w:rsidRDefault="00BD4B2A" w:rsidP="0023592E">
            <w:pPr>
              <w:jc w:val="left"/>
            </w:pPr>
            <w:r w:rsidRPr="002776DB">
              <w:t>15</w:t>
            </w:r>
          </w:p>
        </w:tc>
        <w:tc>
          <w:tcPr>
            <w:tcW w:w="1134" w:type="dxa"/>
          </w:tcPr>
          <w:p w:rsidR="00BD4B2A" w:rsidRPr="002776DB" w:rsidRDefault="00BD4B2A" w:rsidP="0023592E">
            <w:pPr>
              <w:jc w:val="left"/>
            </w:pPr>
            <w:r w:rsidRPr="002776DB">
              <w:t>0</w:t>
            </w:r>
          </w:p>
        </w:tc>
        <w:tc>
          <w:tcPr>
            <w:tcW w:w="1276" w:type="dxa"/>
          </w:tcPr>
          <w:p w:rsidR="00BD4B2A" w:rsidRPr="002776DB" w:rsidRDefault="00BD4B2A" w:rsidP="0023592E">
            <w:pPr>
              <w:jc w:val="left"/>
            </w:pPr>
            <w:r w:rsidRPr="002776DB">
              <w:t>20</w:t>
            </w:r>
          </w:p>
        </w:tc>
        <w:tc>
          <w:tcPr>
            <w:tcW w:w="1276" w:type="dxa"/>
          </w:tcPr>
          <w:p w:rsidR="00BD4B2A" w:rsidRPr="002776DB" w:rsidRDefault="00BD4B2A" w:rsidP="0023592E">
            <w:pPr>
              <w:jc w:val="left"/>
            </w:pPr>
            <w:r w:rsidRPr="002776DB">
              <w:t>0</w:t>
            </w:r>
          </w:p>
        </w:tc>
        <w:tc>
          <w:tcPr>
            <w:tcW w:w="1134" w:type="dxa"/>
          </w:tcPr>
          <w:p w:rsidR="00BD4B2A" w:rsidRPr="002776DB" w:rsidRDefault="00BD4B2A" w:rsidP="0023592E">
            <w:pPr>
              <w:jc w:val="left"/>
            </w:pPr>
            <w:r w:rsidRPr="002776DB">
              <w:t>0</w:t>
            </w:r>
          </w:p>
        </w:tc>
      </w:tr>
      <w:tr w:rsidR="00BD4B2A" w:rsidRPr="002776DB" w:rsidTr="00BD4B2A">
        <w:tc>
          <w:tcPr>
            <w:tcW w:w="2802" w:type="dxa"/>
          </w:tcPr>
          <w:p w:rsidR="00BD4B2A" w:rsidRPr="002776DB" w:rsidRDefault="0023592E" w:rsidP="0023592E">
            <w:pPr>
              <w:jc w:val="left"/>
            </w:pPr>
            <w:r>
              <w:t xml:space="preserve">Antenna Gain </w:t>
            </w:r>
            <w:r w:rsidR="00BD4B2A" w:rsidRPr="002776DB">
              <w:t>(0 because of e.i.r.p.)</w:t>
            </w:r>
          </w:p>
        </w:tc>
        <w:tc>
          <w:tcPr>
            <w:tcW w:w="1134" w:type="dxa"/>
          </w:tcPr>
          <w:p w:rsidR="00BD4B2A" w:rsidRPr="002776DB" w:rsidRDefault="00BD4B2A" w:rsidP="0023592E">
            <w:pPr>
              <w:jc w:val="left"/>
            </w:pPr>
            <w:r w:rsidRPr="002776DB">
              <w:t>dBi</w:t>
            </w:r>
          </w:p>
        </w:tc>
        <w:tc>
          <w:tcPr>
            <w:tcW w:w="1275" w:type="dxa"/>
          </w:tcPr>
          <w:p w:rsidR="00BD4B2A" w:rsidRPr="002776DB" w:rsidRDefault="00BD4B2A" w:rsidP="0023592E">
            <w:pPr>
              <w:jc w:val="left"/>
            </w:pPr>
            <w:r w:rsidRPr="002776DB">
              <w:t>0</w:t>
            </w:r>
          </w:p>
        </w:tc>
        <w:tc>
          <w:tcPr>
            <w:tcW w:w="1134" w:type="dxa"/>
          </w:tcPr>
          <w:p w:rsidR="00BD4B2A" w:rsidRPr="002776DB" w:rsidRDefault="00BD4B2A" w:rsidP="0023592E">
            <w:pPr>
              <w:jc w:val="left"/>
            </w:pPr>
            <w:r w:rsidRPr="002776DB">
              <w:t>0</w:t>
            </w:r>
          </w:p>
        </w:tc>
        <w:tc>
          <w:tcPr>
            <w:tcW w:w="1276" w:type="dxa"/>
          </w:tcPr>
          <w:p w:rsidR="00BD4B2A" w:rsidRPr="002776DB" w:rsidRDefault="00BD4B2A" w:rsidP="0023592E">
            <w:pPr>
              <w:jc w:val="left"/>
            </w:pPr>
            <w:r w:rsidRPr="002776DB">
              <w:t>0</w:t>
            </w:r>
          </w:p>
        </w:tc>
        <w:tc>
          <w:tcPr>
            <w:tcW w:w="1276" w:type="dxa"/>
          </w:tcPr>
          <w:p w:rsidR="00BD4B2A" w:rsidRPr="002776DB" w:rsidRDefault="00BD4B2A" w:rsidP="0023592E">
            <w:pPr>
              <w:jc w:val="left"/>
            </w:pPr>
            <w:r w:rsidRPr="002776DB">
              <w:t>0</w:t>
            </w:r>
          </w:p>
        </w:tc>
        <w:tc>
          <w:tcPr>
            <w:tcW w:w="1134" w:type="dxa"/>
          </w:tcPr>
          <w:p w:rsidR="00BD4B2A" w:rsidRPr="002776DB" w:rsidRDefault="00BD4B2A" w:rsidP="0023592E">
            <w:pPr>
              <w:jc w:val="left"/>
            </w:pPr>
            <w:r w:rsidRPr="002776DB">
              <w:t>0</w:t>
            </w:r>
          </w:p>
        </w:tc>
      </w:tr>
      <w:tr w:rsidR="00BD4B2A" w:rsidRPr="002776DB" w:rsidTr="00BD4B2A">
        <w:tc>
          <w:tcPr>
            <w:tcW w:w="2802" w:type="dxa"/>
          </w:tcPr>
          <w:p w:rsidR="00BD4B2A" w:rsidRPr="002776DB" w:rsidRDefault="00BD4B2A" w:rsidP="0023592E">
            <w:pPr>
              <w:jc w:val="left"/>
            </w:pPr>
            <w:r w:rsidRPr="002776DB">
              <w:t>Net Tx density of power e.i.r.p.</w:t>
            </w:r>
          </w:p>
        </w:tc>
        <w:tc>
          <w:tcPr>
            <w:tcW w:w="1134" w:type="dxa"/>
          </w:tcPr>
          <w:p w:rsidR="00BD4B2A" w:rsidRPr="002776DB" w:rsidRDefault="00BD4B2A" w:rsidP="0023592E">
            <w:pPr>
              <w:jc w:val="left"/>
            </w:pPr>
            <w:r w:rsidRPr="002776DB">
              <w:t>dBm/MHz</w:t>
            </w:r>
          </w:p>
        </w:tc>
        <w:tc>
          <w:tcPr>
            <w:tcW w:w="1275" w:type="dxa"/>
          </w:tcPr>
          <w:p w:rsidR="00BD4B2A" w:rsidRPr="002776DB" w:rsidRDefault="00BD4B2A" w:rsidP="0023592E">
            <w:pPr>
              <w:jc w:val="left"/>
            </w:pPr>
            <w:r w:rsidRPr="002776DB">
              <w:t>-5</w:t>
            </w:r>
          </w:p>
        </w:tc>
        <w:tc>
          <w:tcPr>
            <w:tcW w:w="1134" w:type="dxa"/>
          </w:tcPr>
          <w:p w:rsidR="00BD4B2A" w:rsidRPr="002776DB" w:rsidRDefault="00BD4B2A" w:rsidP="0023592E">
            <w:pPr>
              <w:jc w:val="left"/>
            </w:pPr>
            <w:r w:rsidRPr="002776DB">
              <w:t>17</w:t>
            </w:r>
          </w:p>
        </w:tc>
        <w:tc>
          <w:tcPr>
            <w:tcW w:w="1276" w:type="dxa"/>
          </w:tcPr>
          <w:p w:rsidR="00BD4B2A" w:rsidRPr="002776DB" w:rsidRDefault="00BD4B2A" w:rsidP="0023592E">
            <w:pPr>
              <w:jc w:val="left"/>
            </w:pPr>
            <w:r w:rsidRPr="002776DB">
              <w:t>-25</w:t>
            </w:r>
          </w:p>
        </w:tc>
        <w:tc>
          <w:tcPr>
            <w:tcW w:w="1276" w:type="dxa"/>
          </w:tcPr>
          <w:p w:rsidR="00BD4B2A" w:rsidRPr="002776DB" w:rsidRDefault="00BD4B2A" w:rsidP="0023592E">
            <w:pPr>
              <w:jc w:val="left"/>
            </w:pPr>
            <w:r w:rsidRPr="002776DB">
              <w:t>-5</w:t>
            </w:r>
          </w:p>
        </w:tc>
        <w:tc>
          <w:tcPr>
            <w:tcW w:w="1134" w:type="dxa"/>
          </w:tcPr>
          <w:p w:rsidR="00BD4B2A" w:rsidRPr="002776DB" w:rsidRDefault="00BD4B2A" w:rsidP="0023592E">
            <w:pPr>
              <w:jc w:val="left"/>
            </w:pPr>
            <w:r w:rsidRPr="002776DB">
              <w:t>17</w:t>
            </w:r>
          </w:p>
        </w:tc>
      </w:tr>
      <w:tr w:rsidR="00BD4B2A" w:rsidRPr="002776DB" w:rsidTr="00BD4B2A">
        <w:tc>
          <w:tcPr>
            <w:tcW w:w="2802" w:type="dxa"/>
          </w:tcPr>
          <w:p w:rsidR="00BD4B2A" w:rsidRPr="002776DB" w:rsidRDefault="00BD4B2A" w:rsidP="0023592E">
            <w:pPr>
              <w:jc w:val="left"/>
            </w:pPr>
            <w:r w:rsidRPr="002776DB">
              <w:t>Reception part: ITS</w:t>
            </w:r>
          </w:p>
        </w:tc>
        <w:tc>
          <w:tcPr>
            <w:tcW w:w="7229" w:type="dxa"/>
            <w:gridSpan w:val="6"/>
          </w:tcPr>
          <w:p w:rsidR="00BD4B2A" w:rsidRPr="002776DB" w:rsidRDefault="00BD4B2A" w:rsidP="0023592E">
            <w:pPr>
              <w:jc w:val="left"/>
            </w:pPr>
          </w:p>
        </w:tc>
      </w:tr>
      <w:tr w:rsidR="00BD4B2A" w:rsidRPr="002776DB" w:rsidTr="00BD4B2A">
        <w:tc>
          <w:tcPr>
            <w:tcW w:w="2802" w:type="dxa"/>
          </w:tcPr>
          <w:p w:rsidR="00BD4B2A" w:rsidRPr="002776DB" w:rsidRDefault="00BD4B2A" w:rsidP="0023592E">
            <w:pPr>
              <w:jc w:val="left"/>
            </w:pPr>
            <w:r w:rsidRPr="002776DB">
              <w:t>Receiver bandwidth</w:t>
            </w:r>
          </w:p>
        </w:tc>
        <w:tc>
          <w:tcPr>
            <w:tcW w:w="1134" w:type="dxa"/>
          </w:tcPr>
          <w:p w:rsidR="00BD4B2A" w:rsidRPr="002776DB" w:rsidRDefault="00BD4B2A" w:rsidP="0023592E">
            <w:pPr>
              <w:jc w:val="left"/>
            </w:pPr>
            <w:r w:rsidRPr="002776DB">
              <w:t>MHz</w:t>
            </w:r>
          </w:p>
        </w:tc>
        <w:tc>
          <w:tcPr>
            <w:tcW w:w="1275" w:type="dxa"/>
          </w:tcPr>
          <w:p w:rsidR="00BD4B2A" w:rsidRPr="002776DB" w:rsidRDefault="00BD4B2A" w:rsidP="0023592E">
            <w:pPr>
              <w:jc w:val="left"/>
            </w:pPr>
            <w:r w:rsidRPr="002776DB">
              <w:t>10</w:t>
            </w:r>
          </w:p>
        </w:tc>
        <w:tc>
          <w:tcPr>
            <w:tcW w:w="1134" w:type="dxa"/>
          </w:tcPr>
          <w:p w:rsidR="00BD4B2A" w:rsidRPr="002776DB" w:rsidRDefault="00BD4B2A" w:rsidP="0023592E">
            <w:pPr>
              <w:jc w:val="left"/>
            </w:pPr>
            <w:r w:rsidRPr="002776DB">
              <w:t>10</w:t>
            </w:r>
          </w:p>
        </w:tc>
        <w:tc>
          <w:tcPr>
            <w:tcW w:w="1276" w:type="dxa"/>
          </w:tcPr>
          <w:p w:rsidR="00BD4B2A" w:rsidRPr="002776DB" w:rsidRDefault="00BD4B2A" w:rsidP="0023592E">
            <w:pPr>
              <w:jc w:val="left"/>
            </w:pPr>
            <w:r w:rsidRPr="002776DB">
              <w:t>10</w:t>
            </w:r>
          </w:p>
        </w:tc>
        <w:tc>
          <w:tcPr>
            <w:tcW w:w="1276" w:type="dxa"/>
          </w:tcPr>
          <w:p w:rsidR="00BD4B2A" w:rsidRPr="002776DB" w:rsidRDefault="00BD4B2A" w:rsidP="0023592E">
            <w:pPr>
              <w:jc w:val="left"/>
            </w:pPr>
            <w:r w:rsidRPr="002776DB">
              <w:t>10</w:t>
            </w:r>
          </w:p>
        </w:tc>
        <w:tc>
          <w:tcPr>
            <w:tcW w:w="1134" w:type="dxa"/>
          </w:tcPr>
          <w:p w:rsidR="00BD4B2A" w:rsidRPr="002776DB" w:rsidRDefault="00BD4B2A" w:rsidP="0023592E">
            <w:pPr>
              <w:jc w:val="left"/>
            </w:pPr>
            <w:r w:rsidRPr="002776DB">
              <w:t>10</w:t>
            </w:r>
          </w:p>
        </w:tc>
      </w:tr>
      <w:tr w:rsidR="00BD4B2A" w:rsidRPr="002776DB" w:rsidTr="00BD4B2A">
        <w:tc>
          <w:tcPr>
            <w:tcW w:w="2802" w:type="dxa"/>
          </w:tcPr>
          <w:p w:rsidR="00BD4B2A" w:rsidRPr="002776DB" w:rsidRDefault="00BD4B2A" w:rsidP="0023592E">
            <w:pPr>
              <w:jc w:val="left"/>
            </w:pPr>
            <w:r w:rsidRPr="002776DB">
              <w:t>Noise power</w:t>
            </w:r>
          </w:p>
        </w:tc>
        <w:tc>
          <w:tcPr>
            <w:tcW w:w="1134" w:type="dxa"/>
          </w:tcPr>
          <w:p w:rsidR="00BD4B2A" w:rsidRPr="002776DB" w:rsidRDefault="00BD4B2A" w:rsidP="0023592E">
            <w:pPr>
              <w:jc w:val="left"/>
            </w:pPr>
            <w:r w:rsidRPr="002776DB">
              <w:t>dBm</w:t>
            </w:r>
          </w:p>
        </w:tc>
        <w:tc>
          <w:tcPr>
            <w:tcW w:w="1275" w:type="dxa"/>
          </w:tcPr>
          <w:p w:rsidR="00BD4B2A" w:rsidRPr="002776DB" w:rsidRDefault="00BD4B2A" w:rsidP="0023592E">
            <w:pPr>
              <w:jc w:val="left"/>
            </w:pPr>
            <w:r w:rsidRPr="002776DB">
              <w:t>-100</w:t>
            </w:r>
          </w:p>
        </w:tc>
        <w:tc>
          <w:tcPr>
            <w:tcW w:w="1134" w:type="dxa"/>
          </w:tcPr>
          <w:p w:rsidR="00BD4B2A" w:rsidRPr="002776DB" w:rsidRDefault="00BD4B2A" w:rsidP="0023592E">
            <w:pPr>
              <w:jc w:val="left"/>
            </w:pPr>
            <w:r w:rsidRPr="002776DB">
              <w:t>-100</w:t>
            </w:r>
          </w:p>
        </w:tc>
        <w:tc>
          <w:tcPr>
            <w:tcW w:w="1276" w:type="dxa"/>
          </w:tcPr>
          <w:p w:rsidR="00BD4B2A" w:rsidRPr="002776DB" w:rsidRDefault="00BD4B2A" w:rsidP="0023592E">
            <w:pPr>
              <w:jc w:val="left"/>
            </w:pPr>
            <w:r w:rsidRPr="002776DB">
              <w:t>-100</w:t>
            </w:r>
          </w:p>
        </w:tc>
        <w:tc>
          <w:tcPr>
            <w:tcW w:w="1276" w:type="dxa"/>
          </w:tcPr>
          <w:p w:rsidR="00BD4B2A" w:rsidRPr="002776DB" w:rsidRDefault="00BD4B2A" w:rsidP="0023592E">
            <w:pPr>
              <w:jc w:val="left"/>
            </w:pPr>
            <w:r w:rsidRPr="002776DB">
              <w:t>-100</w:t>
            </w:r>
          </w:p>
        </w:tc>
        <w:tc>
          <w:tcPr>
            <w:tcW w:w="1134" w:type="dxa"/>
          </w:tcPr>
          <w:p w:rsidR="00BD4B2A" w:rsidRPr="002776DB" w:rsidRDefault="00BD4B2A" w:rsidP="0023592E">
            <w:pPr>
              <w:jc w:val="left"/>
            </w:pPr>
            <w:r w:rsidRPr="002776DB">
              <w:t>-100</w:t>
            </w:r>
          </w:p>
        </w:tc>
      </w:tr>
      <w:tr w:rsidR="00BD4B2A" w:rsidRPr="002776DB" w:rsidTr="00BD4B2A">
        <w:tc>
          <w:tcPr>
            <w:tcW w:w="2802" w:type="dxa"/>
          </w:tcPr>
          <w:p w:rsidR="00BD4B2A" w:rsidRPr="002776DB" w:rsidRDefault="00BD4B2A" w:rsidP="0023592E">
            <w:pPr>
              <w:jc w:val="left"/>
            </w:pPr>
            <w:r w:rsidRPr="002776DB">
              <w:t>Antenna gain</w:t>
            </w:r>
          </w:p>
        </w:tc>
        <w:tc>
          <w:tcPr>
            <w:tcW w:w="1134" w:type="dxa"/>
          </w:tcPr>
          <w:p w:rsidR="00BD4B2A" w:rsidRPr="002776DB" w:rsidRDefault="00BD4B2A" w:rsidP="0023592E">
            <w:pPr>
              <w:jc w:val="left"/>
            </w:pPr>
            <w:r w:rsidRPr="002776DB">
              <w:t>dBi</w:t>
            </w:r>
          </w:p>
        </w:tc>
        <w:tc>
          <w:tcPr>
            <w:tcW w:w="1275" w:type="dxa"/>
          </w:tcPr>
          <w:p w:rsidR="00BD4B2A" w:rsidRPr="002776DB" w:rsidRDefault="00BD4B2A" w:rsidP="0023592E">
            <w:pPr>
              <w:jc w:val="left"/>
            </w:pPr>
            <w:r w:rsidRPr="002776DB">
              <w:t>4</w:t>
            </w:r>
          </w:p>
        </w:tc>
        <w:tc>
          <w:tcPr>
            <w:tcW w:w="1134" w:type="dxa"/>
          </w:tcPr>
          <w:p w:rsidR="00BD4B2A" w:rsidRPr="002776DB" w:rsidRDefault="00BD4B2A" w:rsidP="0023592E">
            <w:pPr>
              <w:jc w:val="left"/>
            </w:pPr>
            <w:r w:rsidRPr="002776DB">
              <w:t>4</w:t>
            </w:r>
          </w:p>
        </w:tc>
        <w:tc>
          <w:tcPr>
            <w:tcW w:w="1276" w:type="dxa"/>
          </w:tcPr>
          <w:p w:rsidR="00BD4B2A" w:rsidRPr="002776DB" w:rsidRDefault="00BD4B2A" w:rsidP="0023592E">
            <w:pPr>
              <w:jc w:val="left"/>
            </w:pPr>
            <w:r w:rsidRPr="002776DB">
              <w:t>4</w:t>
            </w:r>
          </w:p>
        </w:tc>
        <w:tc>
          <w:tcPr>
            <w:tcW w:w="1276" w:type="dxa"/>
          </w:tcPr>
          <w:p w:rsidR="00BD4B2A" w:rsidRPr="002776DB" w:rsidRDefault="00BD4B2A" w:rsidP="0023592E">
            <w:pPr>
              <w:jc w:val="left"/>
            </w:pPr>
            <w:r w:rsidRPr="002776DB">
              <w:t>4</w:t>
            </w:r>
          </w:p>
        </w:tc>
        <w:tc>
          <w:tcPr>
            <w:tcW w:w="1134" w:type="dxa"/>
          </w:tcPr>
          <w:p w:rsidR="00BD4B2A" w:rsidRPr="002776DB" w:rsidRDefault="00BD4B2A" w:rsidP="0023592E">
            <w:pPr>
              <w:jc w:val="left"/>
            </w:pPr>
            <w:r w:rsidRPr="002776DB">
              <w:t>4</w:t>
            </w:r>
          </w:p>
        </w:tc>
      </w:tr>
      <w:tr w:rsidR="00BD4B2A" w:rsidRPr="002776DB" w:rsidTr="00BD4B2A">
        <w:tc>
          <w:tcPr>
            <w:tcW w:w="2802" w:type="dxa"/>
          </w:tcPr>
          <w:p w:rsidR="00BD4B2A" w:rsidRPr="002776DB" w:rsidRDefault="00BD4B2A" w:rsidP="0023592E">
            <w:pPr>
              <w:jc w:val="left"/>
            </w:pPr>
            <w:r w:rsidRPr="002776DB">
              <w:t>Noise power per MHz at antenna input</w:t>
            </w:r>
          </w:p>
        </w:tc>
        <w:tc>
          <w:tcPr>
            <w:tcW w:w="1134" w:type="dxa"/>
          </w:tcPr>
          <w:p w:rsidR="00BD4B2A" w:rsidRPr="002776DB" w:rsidRDefault="00BD4B2A" w:rsidP="0023592E">
            <w:pPr>
              <w:jc w:val="left"/>
            </w:pPr>
            <w:r w:rsidRPr="002776DB">
              <w:t>dBm/MHz</w:t>
            </w:r>
          </w:p>
        </w:tc>
        <w:tc>
          <w:tcPr>
            <w:tcW w:w="1275" w:type="dxa"/>
          </w:tcPr>
          <w:p w:rsidR="00BD4B2A" w:rsidRPr="002776DB" w:rsidRDefault="00BD4B2A" w:rsidP="0023592E">
            <w:pPr>
              <w:jc w:val="left"/>
            </w:pPr>
            <w:r w:rsidRPr="002776DB">
              <w:t>-114</w:t>
            </w:r>
          </w:p>
        </w:tc>
        <w:tc>
          <w:tcPr>
            <w:tcW w:w="1134" w:type="dxa"/>
          </w:tcPr>
          <w:p w:rsidR="00BD4B2A" w:rsidRPr="002776DB" w:rsidRDefault="00BD4B2A" w:rsidP="0023592E">
            <w:pPr>
              <w:jc w:val="left"/>
            </w:pPr>
            <w:r w:rsidRPr="002776DB">
              <w:t>-114</w:t>
            </w:r>
          </w:p>
        </w:tc>
        <w:tc>
          <w:tcPr>
            <w:tcW w:w="1276" w:type="dxa"/>
          </w:tcPr>
          <w:p w:rsidR="00BD4B2A" w:rsidRPr="002776DB" w:rsidRDefault="00BD4B2A" w:rsidP="0023592E">
            <w:pPr>
              <w:jc w:val="left"/>
            </w:pPr>
            <w:r w:rsidRPr="002776DB">
              <w:t>-114</w:t>
            </w:r>
          </w:p>
        </w:tc>
        <w:tc>
          <w:tcPr>
            <w:tcW w:w="1276" w:type="dxa"/>
          </w:tcPr>
          <w:p w:rsidR="00BD4B2A" w:rsidRPr="002776DB" w:rsidRDefault="00BD4B2A" w:rsidP="0023592E">
            <w:pPr>
              <w:jc w:val="left"/>
            </w:pPr>
            <w:r w:rsidRPr="002776DB">
              <w:t>-114</w:t>
            </w:r>
          </w:p>
        </w:tc>
        <w:tc>
          <w:tcPr>
            <w:tcW w:w="1134" w:type="dxa"/>
          </w:tcPr>
          <w:p w:rsidR="00BD4B2A" w:rsidRPr="002776DB" w:rsidRDefault="00BD4B2A" w:rsidP="0023592E">
            <w:pPr>
              <w:jc w:val="left"/>
            </w:pPr>
            <w:r w:rsidRPr="002776DB">
              <w:t>-114</w:t>
            </w:r>
          </w:p>
        </w:tc>
      </w:tr>
      <w:tr w:rsidR="00BD4B2A" w:rsidRPr="002776DB" w:rsidTr="00BD4B2A">
        <w:tc>
          <w:tcPr>
            <w:tcW w:w="2802" w:type="dxa"/>
          </w:tcPr>
          <w:p w:rsidR="00BD4B2A" w:rsidRPr="002776DB" w:rsidRDefault="00BD4B2A" w:rsidP="0023592E">
            <w:pPr>
              <w:jc w:val="left"/>
            </w:pPr>
            <w:r w:rsidRPr="002776DB">
              <w:t xml:space="preserve">Protection Criterion I/N </w:t>
            </w:r>
          </w:p>
        </w:tc>
        <w:tc>
          <w:tcPr>
            <w:tcW w:w="1134" w:type="dxa"/>
          </w:tcPr>
          <w:p w:rsidR="00BD4B2A" w:rsidRPr="002776DB" w:rsidRDefault="00BD4B2A" w:rsidP="0023592E">
            <w:pPr>
              <w:jc w:val="left"/>
            </w:pPr>
            <w:r w:rsidRPr="002776DB">
              <w:t>dB</w:t>
            </w:r>
          </w:p>
        </w:tc>
        <w:tc>
          <w:tcPr>
            <w:tcW w:w="1275" w:type="dxa"/>
          </w:tcPr>
          <w:p w:rsidR="00BD4B2A" w:rsidRPr="002776DB" w:rsidRDefault="00BD4B2A" w:rsidP="0023592E">
            <w:pPr>
              <w:jc w:val="left"/>
            </w:pPr>
            <w:r w:rsidRPr="002776DB">
              <w:t>-6</w:t>
            </w:r>
          </w:p>
        </w:tc>
        <w:tc>
          <w:tcPr>
            <w:tcW w:w="1134" w:type="dxa"/>
          </w:tcPr>
          <w:p w:rsidR="00BD4B2A" w:rsidRPr="002776DB" w:rsidRDefault="00BD4B2A" w:rsidP="0023592E">
            <w:pPr>
              <w:jc w:val="left"/>
            </w:pPr>
            <w:r w:rsidRPr="002776DB">
              <w:t>-6</w:t>
            </w:r>
          </w:p>
        </w:tc>
        <w:tc>
          <w:tcPr>
            <w:tcW w:w="1276" w:type="dxa"/>
          </w:tcPr>
          <w:p w:rsidR="00BD4B2A" w:rsidRPr="002776DB" w:rsidRDefault="00BD4B2A" w:rsidP="0023592E">
            <w:pPr>
              <w:jc w:val="left"/>
            </w:pPr>
            <w:r w:rsidRPr="002776DB">
              <w:t>-6</w:t>
            </w:r>
          </w:p>
        </w:tc>
        <w:tc>
          <w:tcPr>
            <w:tcW w:w="1276" w:type="dxa"/>
          </w:tcPr>
          <w:p w:rsidR="00BD4B2A" w:rsidRPr="002776DB" w:rsidRDefault="00BD4B2A" w:rsidP="0023592E">
            <w:pPr>
              <w:jc w:val="left"/>
            </w:pPr>
            <w:r w:rsidRPr="002776DB">
              <w:t>-6</w:t>
            </w:r>
          </w:p>
        </w:tc>
        <w:tc>
          <w:tcPr>
            <w:tcW w:w="1134" w:type="dxa"/>
          </w:tcPr>
          <w:p w:rsidR="00BD4B2A" w:rsidRPr="002776DB" w:rsidRDefault="00BD4B2A" w:rsidP="0023592E">
            <w:pPr>
              <w:jc w:val="left"/>
            </w:pPr>
            <w:r w:rsidRPr="002776DB">
              <w:t>-6</w:t>
            </w:r>
          </w:p>
        </w:tc>
      </w:tr>
      <w:tr w:rsidR="00BD4B2A" w:rsidRPr="002776DB" w:rsidTr="00BD4B2A">
        <w:tc>
          <w:tcPr>
            <w:tcW w:w="2802" w:type="dxa"/>
          </w:tcPr>
          <w:p w:rsidR="00BD4B2A" w:rsidRPr="002776DB" w:rsidRDefault="00BD4B2A" w:rsidP="0023592E">
            <w:pPr>
              <w:jc w:val="left"/>
            </w:pPr>
            <w:r w:rsidRPr="002776DB">
              <w:t>Allowable interfering power level 'I' at the receiver antenna input</w:t>
            </w:r>
          </w:p>
        </w:tc>
        <w:tc>
          <w:tcPr>
            <w:tcW w:w="1134" w:type="dxa"/>
          </w:tcPr>
          <w:p w:rsidR="00BD4B2A" w:rsidRPr="002776DB" w:rsidRDefault="00BD4B2A" w:rsidP="0023592E">
            <w:pPr>
              <w:jc w:val="left"/>
            </w:pPr>
            <w:r w:rsidRPr="002776DB">
              <w:t>dBm/MHz</w:t>
            </w:r>
          </w:p>
        </w:tc>
        <w:tc>
          <w:tcPr>
            <w:tcW w:w="1275" w:type="dxa"/>
          </w:tcPr>
          <w:p w:rsidR="00BD4B2A" w:rsidRPr="002776DB" w:rsidRDefault="00BD4B2A" w:rsidP="0023592E">
            <w:pPr>
              <w:jc w:val="left"/>
            </w:pPr>
            <w:r w:rsidRPr="002776DB">
              <w:t>-120</w:t>
            </w:r>
          </w:p>
        </w:tc>
        <w:tc>
          <w:tcPr>
            <w:tcW w:w="1134" w:type="dxa"/>
          </w:tcPr>
          <w:p w:rsidR="00BD4B2A" w:rsidRPr="002776DB" w:rsidRDefault="00BD4B2A" w:rsidP="0023592E">
            <w:pPr>
              <w:jc w:val="left"/>
            </w:pPr>
            <w:r w:rsidRPr="002776DB">
              <w:t>-120</w:t>
            </w:r>
          </w:p>
        </w:tc>
        <w:tc>
          <w:tcPr>
            <w:tcW w:w="1276" w:type="dxa"/>
          </w:tcPr>
          <w:p w:rsidR="00BD4B2A" w:rsidRPr="002776DB" w:rsidRDefault="00BD4B2A" w:rsidP="0023592E">
            <w:pPr>
              <w:jc w:val="left"/>
            </w:pPr>
            <w:r w:rsidRPr="002776DB">
              <w:t>-120</w:t>
            </w:r>
          </w:p>
        </w:tc>
        <w:tc>
          <w:tcPr>
            <w:tcW w:w="1276" w:type="dxa"/>
          </w:tcPr>
          <w:p w:rsidR="00BD4B2A" w:rsidRPr="002776DB" w:rsidRDefault="00BD4B2A" w:rsidP="0023592E">
            <w:pPr>
              <w:jc w:val="left"/>
            </w:pPr>
            <w:r w:rsidRPr="002776DB">
              <w:t>-120</w:t>
            </w:r>
          </w:p>
        </w:tc>
        <w:tc>
          <w:tcPr>
            <w:tcW w:w="1134" w:type="dxa"/>
          </w:tcPr>
          <w:p w:rsidR="00BD4B2A" w:rsidRPr="002776DB" w:rsidRDefault="00BD4B2A" w:rsidP="0023592E">
            <w:pPr>
              <w:jc w:val="left"/>
            </w:pPr>
            <w:r w:rsidRPr="002776DB">
              <w:t>-120</w:t>
            </w:r>
          </w:p>
        </w:tc>
      </w:tr>
      <w:tr w:rsidR="00BD4B2A" w:rsidRPr="002776DB" w:rsidTr="00BD4B2A">
        <w:tc>
          <w:tcPr>
            <w:tcW w:w="2802" w:type="dxa"/>
          </w:tcPr>
          <w:p w:rsidR="00BD4B2A" w:rsidRPr="002776DB" w:rsidRDefault="00BD4B2A" w:rsidP="0023592E">
            <w:pPr>
              <w:jc w:val="left"/>
            </w:pPr>
            <w:r w:rsidRPr="002776DB">
              <w:t>Main lobe RLAN - Main lobe ITS</w:t>
            </w:r>
          </w:p>
        </w:tc>
        <w:tc>
          <w:tcPr>
            <w:tcW w:w="1134" w:type="dxa"/>
          </w:tcPr>
          <w:p w:rsidR="00BD4B2A" w:rsidRPr="002776DB" w:rsidRDefault="00BD4B2A" w:rsidP="0023592E">
            <w:pPr>
              <w:jc w:val="left"/>
            </w:pPr>
            <w:r w:rsidRPr="002776DB">
              <w:t xml:space="preserve"> </w:t>
            </w:r>
          </w:p>
        </w:tc>
        <w:tc>
          <w:tcPr>
            <w:tcW w:w="1275" w:type="dxa"/>
          </w:tcPr>
          <w:p w:rsidR="00BD4B2A" w:rsidRPr="002776DB" w:rsidRDefault="00BD4B2A" w:rsidP="0023592E">
            <w:pPr>
              <w:jc w:val="left"/>
            </w:pPr>
            <w:r w:rsidRPr="002776DB">
              <w:t xml:space="preserve"> </w:t>
            </w:r>
          </w:p>
        </w:tc>
        <w:tc>
          <w:tcPr>
            <w:tcW w:w="1134" w:type="dxa"/>
          </w:tcPr>
          <w:p w:rsidR="00BD4B2A" w:rsidRPr="002776DB" w:rsidRDefault="00BD4B2A" w:rsidP="0023592E">
            <w:pPr>
              <w:jc w:val="left"/>
            </w:pPr>
            <w:r w:rsidRPr="002776DB">
              <w:t xml:space="preserve"> </w:t>
            </w:r>
          </w:p>
        </w:tc>
        <w:tc>
          <w:tcPr>
            <w:tcW w:w="1276" w:type="dxa"/>
          </w:tcPr>
          <w:p w:rsidR="00BD4B2A" w:rsidRPr="002776DB" w:rsidRDefault="00BD4B2A" w:rsidP="0023592E">
            <w:pPr>
              <w:jc w:val="left"/>
            </w:pPr>
          </w:p>
        </w:tc>
        <w:tc>
          <w:tcPr>
            <w:tcW w:w="1276" w:type="dxa"/>
          </w:tcPr>
          <w:p w:rsidR="00BD4B2A" w:rsidRPr="002776DB" w:rsidRDefault="00BD4B2A" w:rsidP="0023592E">
            <w:pPr>
              <w:jc w:val="left"/>
            </w:pPr>
          </w:p>
        </w:tc>
        <w:tc>
          <w:tcPr>
            <w:tcW w:w="1134" w:type="dxa"/>
          </w:tcPr>
          <w:p w:rsidR="00BD4B2A" w:rsidRPr="002776DB" w:rsidRDefault="00BD4B2A" w:rsidP="0023592E">
            <w:pPr>
              <w:jc w:val="left"/>
            </w:pPr>
            <w:r w:rsidRPr="002776DB">
              <w:t xml:space="preserve"> </w:t>
            </w:r>
          </w:p>
        </w:tc>
      </w:tr>
      <w:tr w:rsidR="00BD4B2A" w:rsidRPr="002776DB" w:rsidTr="00BD4B2A">
        <w:tc>
          <w:tcPr>
            <w:tcW w:w="2802" w:type="dxa"/>
          </w:tcPr>
          <w:p w:rsidR="00BD4B2A" w:rsidRPr="002776DB" w:rsidRDefault="00BD4B2A" w:rsidP="0023592E">
            <w:pPr>
              <w:jc w:val="left"/>
            </w:pPr>
            <w:r w:rsidRPr="002776DB">
              <w:t>Sidelobe attenuation</w:t>
            </w:r>
          </w:p>
        </w:tc>
        <w:tc>
          <w:tcPr>
            <w:tcW w:w="1134" w:type="dxa"/>
          </w:tcPr>
          <w:p w:rsidR="00BD4B2A" w:rsidRPr="002776DB" w:rsidRDefault="00BD4B2A" w:rsidP="0023592E">
            <w:pPr>
              <w:jc w:val="left"/>
            </w:pPr>
            <w:r w:rsidRPr="002776DB">
              <w:t>dB</w:t>
            </w:r>
          </w:p>
        </w:tc>
        <w:tc>
          <w:tcPr>
            <w:tcW w:w="1275" w:type="dxa"/>
          </w:tcPr>
          <w:p w:rsidR="00BD4B2A" w:rsidRPr="002776DB" w:rsidRDefault="00BD4B2A" w:rsidP="0023592E">
            <w:pPr>
              <w:jc w:val="left"/>
            </w:pPr>
            <w:r w:rsidRPr="002776DB">
              <w:t>0</w:t>
            </w:r>
          </w:p>
        </w:tc>
        <w:tc>
          <w:tcPr>
            <w:tcW w:w="1134" w:type="dxa"/>
          </w:tcPr>
          <w:p w:rsidR="00BD4B2A" w:rsidRPr="002776DB" w:rsidRDefault="00BD4B2A" w:rsidP="0023592E">
            <w:pPr>
              <w:jc w:val="left"/>
            </w:pPr>
            <w:r w:rsidRPr="002776DB">
              <w:t>0</w:t>
            </w:r>
          </w:p>
        </w:tc>
        <w:tc>
          <w:tcPr>
            <w:tcW w:w="1276" w:type="dxa"/>
          </w:tcPr>
          <w:p w:rsidR="00BD4B2A" w:rsidRPr="002776DB" w:rsidRDefault="00BD4B2A" w:rsidP="0023592E">
            <w:pPr>
              <w:jc w:val="left"/>
            </w:pPr>
            <w:r w:rsidRPr="002776DB">
              <w:t>0</w:t>
            </w:r>
          </w:p>
        </w:tc>
        <w:tc>
          <w:tcPr>
            <w:tcW w:w="1276" w:type="dxa"/>
          </w:tcPr>
          <w:p w:rsidR="00BD4B2A" w:rsidRPr="002776DB" w:rsidRDefault="00BD4B2A" w:rsidP="0023592E">
            <w:pPr>
              <w:jc w:val="left"/>
            </w:pPr>
            <w:r w:rsidRPr="002776DB">
              <w:t>0</w:t>
            </w:r>
          </w:p>
        </w:tc>
        <w:tc>
          <w:tcPr>
            <w:tcW w:w="1134" w:type="dxa"/>
          </w:tcPr>
          <w:p w:rsidR="00BD4B2A" w:rsidRPr="002776DB" w:rsidRDefault="00BD4B2A" w:rsidP="0023592E">
            <w:pPr>
              <w:jc w:val="left"/>
            </w:pPr>
            <w:r w:rsidRPr="002776DB">
              <w:t>0</w:t>
            </w:r>
          </w:p>
        </w:tc>
      </w:tr>
      <w:tr w:rsidR="00BD4B2A" w:rsidRPr="002776DB" w:rsidTr="00BD4B2A">
        <w:tc>
          <w:tcPr>
            <w:tcW w:w="2802" w:type="dxa"/>
          </w:tcPr>
          <w:p w:rsidR="00BD4B2A" w:rsidRPr="002776DB" w:rsidRDefault="00BD4B2A" w:rsidP="0023592E">
            <w:pPr>
              <w:jc w:val="left"/>
            </w:pPr>
            <w:r w:rsidRPr="002776DB">
              <w:t>Required Attenuation</w:t>
            </w:r>
          </w:p>
        </w:tc>
        <w:tc>
          <w:tcPr>
            <w:tcW w:w="1134" w:type="dxa"/>
          </w:tcPr>
          <w:p w:rsidR="00BD4B2A" w:rsidRPr="002776DB" w:rsidRDefault="00BD4B2A" w:rsidP="0023592E">
            <w:pPr>
              <w:jc w:val="left"/>
            </w:pPr>
            <w:r w:rsidRPr="002776DB">
              <w:t>dB</w:t>
            </w:r>
          </w:p>
        </w:tc>
        <w:tc>
          <w:tcPr>
            <w:tcW w:w="1275" w:type="dxa"/>
          </w:tcPr>
          <w:p w:rsidR="00BD4B2A" w:rsidRPr="002776DB" w:rsidRDefault="00BD4B2A" w:rsidP="0023592E">
            <w:pPr>
              <w:jc w:val="left"/>
            </w:pPr>
            <w:r w:rsidRPr="002776DB">
              <w:t>115</w:t>
            </w:r>
          </w:p>
        </w:tc>
        <w:tc>
          <w:tcPr>
            <w:tcW w:w="1134" w:type="dxa"/>
          </w:tcPr>
          <w:p w:rsidR="00BD4B2A" w:rsidRPr="002776DB" w:rsidRDefault="00BD4B2A" w:rsidP="0023592E">
            <w:pPr>
              <w:jc w:val="left"/>
            </w:pPr>
            <w:r w:rsidRPr="002776DB">
              <w:t>137</w:t>
            </w:r>
          </w:p>
        </w:tc>
        <w:tc>
          <w:tcPr>
            <w:tcW w:w="1276" w:type="dxa"/>
          </w:tcPr>
          <w:p w:rsidR="00BD4B2A" w:rsidRPr="002776DB" w:rsidRDefault="00BD4B2A" w:rsidP="0023592E">
            <w:pPr>
              <w:jc w:val="left"/>
            </w:pPr>
            <w:r w:rsidRPr="002776DB">
              <w:t>95</w:t>
            </w:r>
          </w:p>
        </w:tc>
        <w:tc>
          <w:tcPr>
            <w:tcW w:w="1276" w:type="dxa"/>
          </w:tcPr>
          <w:p w:rsidR="00BD4B2A" w:rsidRPr="002776DB" w:rsidRDefault="00BD4B2A" w:rsidP="0023592E">
            <w:pPr>
              <w:jc w:val="left"/>
            </w:pPr>
            <w:r w:rsidRPr="002776DB">
              <w:t>120</w:t>
            </w:r>
          </w:p>
        </w:tc>
        <w:tc>
          <w:tcPr>
            <w:tcW w:w="1134" w:type="dxa"/>
          </w:tcPr>
          <w:p w:rsidR="00BD4B2A" w:rsidRPr="002776DB" w:rsidRDefault="00BD4B2A" w:rsidP="0023592E">
            <w:pPr>
              <w:jc w:val="left"/>
            </w:pPr>
            <w:r w:rsidRPr="002776DB">
              <w:t>137</w:t>
            </w:r>
          </w:p>
        </w:tc>
      </w:tr>
      <w:tr w:rsidR="00BD4B2A" w:rsidRPr="002776DB" w:rsidTr="00BD4B2A">
        <w:tc>
          <w:tcPr>
            <w:tcW w:w="2802" w:type="dxa"/>
          </w:tcPr>
          <w:p w:rsidR="00BD4B2A" w:rsidRPr="002776DB" w:rsidRDefault="00BD4B2A" w:rsidP="0023592E">
            <w:pPr>
              <w:jc w:val="left"/>
            </w:pPr>
            <w:r w:rsidRPr="002776DB">
              <w:t xml:space="preserve">Separation distance RLAN → ITS </w:t>
            </w:r>
          </w:p>
        </w:tc>
        <w:tc>
          <w:tcPr>
            <w:tcW w:w="1134" w:type="dxa"/>
          </w:tcPr>
          <w:p w:rsidR="00BD4B2A" w:rsidRPr="002776DB" w:rsidRDefault="00BD4B2A" w:rsidP="0023592E">
            <w:pPr>
              <w:jc w:val="left"/>
            </w:pPr>
            <w:r w:rsidRPr="002776DB">
              <w:t>m</w:t>
            </w:r>
          </w:p>
        </w:tc>
        <w:tc>
          <w:tcPr>
            <w:tcW w:w="1275" w:type="dxa"/>
          </w:tcPr>
          <w:p w:rsidR="00BD4B2A" w:rsidRPr="002776DB" w:rsidRDefault="00BD4B2A" w:rsidP="0023592E">
            <w:pPr>
              <w:jc w:val="left"/>
            </w:pPr>
            <w:r w:rsidRPr="002776DB">
              <w:t>367</w:t>
            </w:r>
          </w:p>
        </w:tc>
        <w:tc>
          <w:tcPr>
            <w:tcW w:w="1134" w:type="dxa"/>
          </w:tcPr>
          <w:p w:rsidR="00BD4B2A" w:rsidRPr="002776DB" w:rsidRDefault="00BD4B2A" w:rsidP="0023592E">
            <w:pPr>
              <w:jc w:val="left"/>
            </w:pPr>
            <w:r w:rsidRPr="002776DB">
              <w:t>1191</w:t>
            </w:r>
          </w:p>
        </w:tc>
        <w:tc>
          <w:tcPr>
            <w:tcW w:w="1276" w:type="dxa"/>
          </w:tcPr>
          <w:p w:rsidR="00BD4B2A" w:rsidRPr="002776DB" w:rsidRDefault="00BD4B2A" w:rsidP="0023592E">
            <w:pPr>
              <w:jc w:val="left"/>
            </w:pPr>
            <w:r w:rsidRPr="002776DB">
              <w:t>125</w:t>
            </w:r>
          </w:p>
        </w:tc>
        <w:tc>
          <w:tcPr>
            <w:tcW w:w="1276" w:type="dxa"/>
          </w:tcPr>
          <w:p w:rsidR="00BD4B2A" w:rsidRPr="002776DB" w:rsidRDefault="00BD4B2A" w:rsidP="0023592E">
            <w:pPr>
              <w:jc w:val="left"/>
            </w:pPr>
            <w:r w:rsidRPr="002776DB">
              <w:t>479</w:t>
            </w:r>
          </w:p>
        </w:tc>
        <w:tc>
          <w:tcPr>
            <w:tcW w:w="1134" w:type="dxa"/>
          </w:tcPr>
          <w:p w:rsidR="00BD4B2A" w:rsidRPr="002776DB" w:rsidRDefault="00BD4B2A" w:rsidP="0023592E">
            <w:pPr>
              <w:jc w:val="left"/>
            </w:pPr>
            <w:r w:rsidRPr="002776DB">
              <w:t>1191</w:t>
            </w:r>
          </w:p>
        </w:tc>
      </w:tr>
    </w:tbl>
    <w:p w:rsidR="00BD4B2A" w:rsidRPr="002776DB" w:rsidRDefault="00BD4B2A" w:rsidP="00BD4B2A">
      <w:pPr>
        <w:pStyle w:val="Heading3"/>
        <w:rPr>
          <w:lang w:val="en-GB"/>
        </w:rPr>
      </w:pPr>
      <w:bookmarkStart w:id="157" w:name="_Toc401009029"/>
      <w:bookmarkStart w:id="158" w:name="_Toc441670152"/>
      <w:r w:rsidRPr="002776DB">
        <w:rPr>
          <w:lang w:val="en-GB"/>
        </w:rPr>
        <w:t>Results of MCL calculations for interference from ITS into RLAN in the band 5855-5925</w:t>
      </w:r>
      <w:bookmarkEnd w:id="157"/>
      <w:r w:rsidR="0035085A" w:rsidRPr="002776DB">
        <w:rPr>
          <w:lang w:val="en-GB"/>
        </w:rPr>
        <w:t xml:space="preserve"> MHz</w:t>
      </w:r>
      <w:bookmarkEnd w:id="158"/>
    </w:p>
    <w:p w:rsidR="00BD4B2A" w:rsidRPr="002776DB" w:rsidRDefault="00BD4B2A" w:rsidP="00BD4B2A">
      <w:r w:rsidRPr="002776DB">
        <w:t xml:space="preserve">Using the interference scenarios described in section </w:t>
      </w:r>
      <w:r w:rsidR="00FE71AA" w:rsidRPr="002776DB">
        <w:fldChar w:fldCharType="begin"/>
      </w:r>
      <w:r w:rsidR="00FE71AA" w:rsidRPr="002776DB">
        <w:instrText xml:space="preserve"> REF _Ref409602243 \r \h </w:instrText>
      </w:r>
      <w:r w:rsidR="00FE71AA" w:rsidRPr="002776DB">
        <w:fldChar w:fldCharType="separate"/>
      </w:r>
      <w:r w:rsidR="006D516A">
        <w:t>5.1.1</w:t>
      </w:r>
      <w:r w:rsidR="00FE71AA" w:rsidRPr="002776DB">
        <w:fldChar w:fldCharType="end"/>
      </w:r>
      <w:r w:rsidRPr="002776DB">
        <w:t xml:space="preserve">, we set out the results of a Minimum Coupling Loss analysis where ITS is the interferer and RLAN is the victim. </w:t>
      </w:r>
    </w:p>
    <w:p w:rsidR="00BD4B2A" w:rsidRPr="002776DB" w:rsidRDefault="00BD4B2A" w:rsidP="00BD4B2A">
      <w:r w:rsidRPr="002776DB">
        <w:t>For each scenario, the table sets out the minimum separation required between the ITS interferer and the RLAN victim in order that the required attenuation is resolved.</w:t>
      </w:r>
    </w:p>
    <w:p w:rsidR="00BD4B2A" w:rsidRPr="002776DB" w:rsidRDefault="00BD4B2A" w:rsidP="00BD4B2A">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23</w:t>
      </w:r>
      <w:r w:rsidRPr="002776DB">
        <w:rPr>
          <w:lang w:val="en-GB"/>
        </w:rPr>
        <w:fldChar w:fldCharType="end"/>
      </w:r>
      <w:r w:rsidRPr="002776DB">
        <w:rPr>
          <w:lang w:val="en-GB"/>
        </w:rPr>
        <w:t>: MCL calculations for interference from ITS into RLAN – separation distances</w:t>
      </w:r>
    </w:p>
    <w:tbl>
      <w:tblPr>
        <w:tblStyle w:val="ECCTable-redheader"/>
        <w:tblW w:w="0" w:type="auto"/>
        <w:tblInd w:w="0" w:type="dxa"/>
        <w:tblLook w:val="01E0" w:firstRow="1" w:lastRow="1" w:firstColumn="1" w:lastColumn="1" w:noHBand="0" w:noVBand="0"/>
      </w:tblPr>
      <w:tblGrid>
        <w:gridCol w:w="2140"/>
        <w:gridCol w:w="1128"/>
        <w:gridCol w:w="1115"/>
        <w:gridCol w:w="1115"/>
        <w:gridCol w:w="1115"/>
        <w:gridCol w:w="1584"/>
        <w:gridCol w:w="1658"/>
      </w:tblGrid>
      <w:tr w:rsidR="00BD4B2A" w:rsidRPr="002776DB" w:rsidTr="00BD4B2A">
        <w:trPr>
          <w:cnfStyle w:val="100000000000" w:firstRow="1" w:lastRow="0" w:firstColumn="0" w:lastColumn="0" w:oddVBand="0" w:evenVBand="0" w:oddHBand="0" w:evenHBand="0" w:firstRowFirstColumn="0" w:firstRowLastColumn="0" w:lastRowFirstColumn="0" w:lastRowLastColumn="0"/>
        </w:trPr>
        <w:tc>
          <w:tcPr>
            <w:tcW w:w="2140" w:type="dxa"/>
          </w:tcPr>
          <w:p w:rsidR="00BD4B2A" w:rsidRPr="002776DB" w:rsidRDefault="00BD4B2A" w:rsidP="00BD4B2A">
            <w:r w:rsidRPr="002776DB">
              <w:t>Parameters</w:t>
            </w:r>
          </w:p>
        </w:tc>
        <w:tc>
          <w:tcPr>
            <w:tcW w:w="1128" w:type="dxa"/>
          </w:tcPr>
          <w:p w:rsidR="00BD4B2A" w:rsidRPr="002776DB" w:rsidRDefault="00BD4B2A" w:rsidP="00BD4B2A">
            <w:r w:rsidRPr="002776DB">
              <w:t>Unit</w:t>
            </w:r>
          </w:p>
        </w:tc>
        <w:tc>
          <w:tcPr>
            <w:tcW w:w="1115" w:type="dxa"/>
          </w:tcPr>
          <w:p w:rsidR="00BD4B2A" w:rsidRPr="002776DB" w:rsidRDefault="00BD4B2A" w:rsidP="0023592E">
            <w:r w:rsidRPr="002776DB">
              <w:t>Scenario A1</w:t>
            </w:r>
            <w:r w:rsidR="0023592E">
              <w:br/>
            </w:r>
            <w:r w:rsidRPr="002776DB">
              <w:t>Urban</w:t>
            </w:r>
          </w:p>
        </w:tc>
        <w:tc>
          <w:tcPr>
            <w:tcW w:w="1115" w:type="dxa"/>
          </w:tcPr>
          <w:p w:rsidR="00BD4B2A" w:rsidRPr="002776DB" w:rsidRDefault="0023592E" w:rsidP="0023592E">
            <w:r>
              <w:t>Scenario A2</w:t>
            </w:r>
            <w:r>
              <w:br/>
            </w:r>
            <w:r w:rsidR="00BD4B2A" w:rsidRPr="002776DB">
              <w:t>Urban</w:t>
            </w:r>
          </w:p>
        </w:tc>
        <w:tc>
          <w:tcPr>
            <w:tcW w:w="1115" w:type="dxa"/>
          </w:tcPr>
          <w:p w:rsidR="00BD4B2A" w:rsidRPr="002776DB" w:rsidRDefault="00BD4B2A" w:rsidP="0023592E">
            <w:r w:rsidRPr="002776DB">
              <w:t>Scenario B1</w:t>
            </w:r>
            <w:r w:rsidR="0023592E">
              <w:br/>
            </w:r>
            <w:r w:rsidRPr="002776DB">
              <w:t>Urban</w:t>
            </w:r>
          </w:p>
        </w:tc>
        <w:tc>
          <w:tcPr>
            <w:tcW w:w="1584" w:type="dxa"/>
          </w:tcPr>
          <w:p w:rsidR="00BD4B2A" w:rsidRPr="002776DB" w:rsidRDefault="00BD4B2A" w:rsidP="0023592E">
            <w:r w:rsidRPr="002776DB">
              <w:t xml:space="preserve">Scenario </w:t>
            </w:r>
            <w:r w:rsidR="0023592E">
              <w:br/>
              <w:t>B2</w:t>
            </w:r>
            <w:r w:rsidR="0023592E">
              <w:br/>
            </w:r>
            <w:r w:rsidRPr="002776DB">
              <w:t>Urban</w:t>
            </w:r>
          </w:p>
        </w:tc>
        <w:tc>
          <w:tcPr>
            <w:tcW w:w="1658" w:type="dxa"/>
          </w:tcPr>
          <w:p w:rsidR="00BD4B2A" w:rsidRPr="002776DB" w:rsidRDefault="00BD4B2A" w:rsidP="0023592E">
            <w:r w:rsidRPr="002776DB">
              <w:t xml:space="preserve">Scenario </w:t>
            </w:r>
            <w:r w:rsidR="0023592E">
              <w:br/>
              <w:t>C</w:t>
            </w:r>
            <w:r w:rsidR="0023592E">
              <w:br/>
            </w:r>
            <w:r w:rsidRPr="002776DB">
              <w:t>Urban</w:t>
            </w:r>
          </w:p>
        </w:tc>
      </w:tr>
      <w:tr w:rsidR="00BD4B2A" w:rsidRPr="002776DB" w:rsidTr="00BD4B2A">
        <w:tc>
          <w:tcPr>
            <w:tcW w:w="2140" w:type="dxa"/>
          </w:tcPr>
          <w:p w:rsidR="00BD4B2A" w:rsidRPr="002776DB" w:rsidRDefault="00BD4B2A" w:rsidP="0023592E">
            <w:pPr>
              <w:jc w:val="left"/>
            </w:pPr>
            <w:r w:rsidRPr="002776DB">
              <w:t>Emission part: ITS</w:t>
            </w:r>
          </w:p>
        </w:tc>
        <w:tc>
          <w:tcPr>
            <w:tcW w:w="7715" w:type="dxa"/>
            <w:gridSpan w:val="6"/>
          </w:tcPr>
          <w:p w:rsidR="00BD4B2A" w:rsidRPr="002776DB" w:rsidRDefault="00BD4B2A" w:rsidP="0023592E">
            <w:pPr>
              <w:jc w:val="left"/>
            </w:pPr>
          </w:p>
        </w:tc>
      </w:tr>
      <w:tr w:rsidR="00BD4B2A" w:rsidRPr="002776DB" w:rsidTr="00BD4B2A">
        <w:tc>
          <w:tcPr>
            <w:tcW w:w="2140" w:type="dxa"/>
          </w:tcPr>
          <w:p w:rsidR="00BD4B2A" w:rsidRPr="002776DB" w:rsidRDefault="00BD4B2A" w:rsidP="0023592E">
            <w:pPr>
              <w:jc w:val="left"/>
            </w:pPr>
            <w:r w:rsidRPr="002776DB">
              <w:t>Bandwidth</w:t>
            </w:r>
          </w:p>
        </w:tc>
        <w:tc>
          <w:tcPr>
            <w:tcW w:w="1128" w:type="dxa"/>
          </w:tcPr>
          <w:p w:rsidR="00BD4B2A" w:rsidRPr="002776DB" w:rsidRDefault="00BD4B2A" w:rsidP="0023592E">
            <w:pPr>
              <w:jc w:val="left"/>
            </w:pPr>
            <w:r w:rsidRPr="002776DB">
              <w:t>MHz</w:t>
            </w:r>
          </w:p>
        </w:tc>
        <w:tc>
          <w:tcPr>
            <w:tcW w:w="1115" w:type="dxa"/>
          </w:tcPr>
          <w:p w:rsidR="00BD4B2A" w:rsidRPr="002776DB" w:rsidRDefault="00BD4B2A" w:rsidP="0023592E">
            <w:pPr>
              <w:jc w:val="left"/>
            </w:pPr>
            <w:r w:rsidRPr="002776DB">
              <w:t>10</w:t>
            </w:r>
          </w:p>
        </w:tc>
        <w:tc>
          <w:tcPr>
            <w:tcW w:w="1115" w:type="dxa"/>
          </w:tcPr>
          <w:p w:rsidR="00BD4B2A" w:rsidRPr="002776DB" w:rsidRDefault="00BD4B2A" w:rsidP="0023592E">
            <w:pPr>
              <w:jc w:val="left"/>
            </w:pPr>
            <w:r w:rsidRPr="002776DB">
              <w:t>10</w:t>
            </w:r>
          </w:p>
        </w:tc>
        <w:tc>
          <w:tcPr>
            <w:tcW w:w="1115" w:type="dxa"/>
          </w:tcPr>
          <w:p w:rsidR="00BD4B2A" w:rsidRPr="002776DB" w:rsidRDefault="00BD4B2A" w:rsidP="0023592E">
            <w:pPr>
              <w:jc w:val="left"/>
            </w:pPr>
            <w:r w:rsidRPr="002776DB">
              <w:t>10</w:t>
            </w:r>
          </w:p>
        </w:tc>
        <w:tc>
          <w:tcPr>
            <w:tcW w:w="1584" w:type="dxa"/>
          </w:tcPr>
          <w:p w:rsidR="00BD4B2A" w:rsidRPr="002776DB" w:rsidRDefault="00BD4B2A" w:rsidP="0023592E">
            <w:pPr>
              <w:jc w:val="left"/>
            </w:pPr>
            <w:r w:rsidRPr="002776DB">
              <w:t>10</w:t>
            </w:r>
          </w:p>
        </w:tc>
        <w:tc>
          <w:tcPr>
            <w:tcW w:w="1658" w:type="dxa"/>
          </w:tcPr>
          <w:p w:rsidR="00BD4B2A" w:rsidRPr="002776DB" w:rsidRDefault="00BD4B2A" w:rsidP="0023592E">
            <w:pPr>
              <w:jc w:val="left"/>
            </w:pPr>
            <w:r w:rsidRPr="002776DB">
              <w:t>10</w:t>
            </w:r>
          </w:p>
        </w:tc>
      </w:tr>
      <w:tr w:rsidR="00BD4B2A" w:rsidRPr="002776DB" w:rsidTr="00BD4B2A">
        <w:tc>
          <w:tcPr>
            <w:tcW w:w="2140" w:type="dxa"/>
          </w:tcPr>
          <w:p w:rsidR="00BD4B2A" w:rsidRPr="002776DB" w:rsidRDefault="00BD4B2A" w:rsidP="0023592E">
            <w:pPr>
              <w:jc w:val="left"/>
            </w:pPr>
            <w:r w:rsidRPr="002776DB">
              <w:t>TX e.i.r.p.</w:t>
            </w:r>
          </w:p>
        </w:tc>
        <w:tc>
          <w:tcPr>
            <w:tcW w:w="1128" w:type="dxa"/>
          </w:tcPr>
          <w:p w:rsidR="00BD4B2A" w:rsidRPr="002776DB" w:rsidRDefault="00BD4B2A" w:rsidP="0023592E">
            <w:pPr>
              <w:jc w:val="left"/>
            </w:pPr>
            <w:r w:rsidRPr="002776DB">
              <w:t>dBm</w:t>
            </w:r>
          </w:p>
        </w:tc>
        <w:tc>
          <w:tcPr>
            <w:tcW w:w="1115" w:type="dxa"/>
          </w:tcPr>
          <w:p w:rsidR="00BD4B2A" w:rsidRPr="002776DB" w:rsidRDefault="00BD4B2A" w:rsidP="0023592E">
            <w:pPr>
              <w:jc w:val="left"/>
            </w:pPr>
            <w:r w:rsidRPr="002776DB">
              <w:t>33</w:t>
            </w:r>
          </w:p>
        </w:tc>
        <w:tc>
          <w:tcPr>
            <w:tcW w:w="1115" w:type="dxa"/>
          </w:tcPr>
          <w:p w:rsidR="00BD4B2A" w:rsidRPr="002776DB" w:rsidRDefault="00BD4B2A" w:rsidP="0023592E">
            <w:pPr>
              <w:jc w:val="left"/>
            </w:pPr>
            <w:r w:rsidRPr="002776DB">
              <w:t>33</w:t>
            </w:r>
          </w:p>
        </w:tc>
        <w:tc>
          <w:tcPr>
            <w:tcW w:w="1115" w:type="dxa"/>
          </w:tcPr>
          <w:p w:rsidR="00BD4B2A" w:rsidRPr="002776DB" w:rsidRDefault="00BD4B2A" w:rsidP="0023592E">
            <w:pPr>
              <w:jc w:val="left"/>
            </w:pPr>
            <w:r w:rsidRPr="002776DB">
              <w:t>33</w:t>
            </w:r>
          </w:p>
        </w:tc>
        <w:tc>
          <w:tcPr>
            <w:tcW w:w="1584" w:type="dxa"/>
          </w:tcPr>
          <w:p w:rsidR="00BD4B2A" w:rsidRPr="002776DB" w:rsidRDefault="00BD4B2A" w:rsidP="0023592E">
            <w:pPr>
              <w:jc w:val="left"/>
            </w:pPr>
            <w:r w:rsidRPr="002776DB">
              <w:t>33</w:t>
            </w:r>
          </w:p>
        </w:tc>
        <w:tc>
          <w:tcPr>
            <w:tcW w:w="1658" w:type="dxa"/>
          </w:tcPr>
          <w:p w:rsidR="00BD4B2A" w:rsidRPr="002776DB" w:rsidRDefault="00BD4B2A" w:rsidP="0023592E">
            <w:pPr>
              <w:jc w:val="left"/>
            </w:pPr>
            <w:r w:rsidRPr="002776DB">
              <w:t>33</w:t>
            </w:r>
          </w:p>
        </w:tc>
      </w:tr>
      <w:tr w:rsidR="00BD4B2A" w:rsidRPr="002776DB" w:rsidTr="00BD4B2A">
        <w:tc>
          <w:tcPr>
            <w:tcW w:w="2140" w:type="dxa"/>
          </w:tcPr>
          <w:p w:rsidR="00BD4B2A" w:rsidRPr="002776DB" w:rsidRDefault="00BD4B2A" w:rsidP="0023592E">
            <w:pPr>
              <w:jc w:val="left"/>
            </w:pPr>
            <w:r w:rsidRPr="002776DB">
              <w:lastRenderedPageBreak/>
              <w:t>Indoor-outdoor attenuation</w:t>
            </w:r>
          </w:p>
        </w:tc>
        <w:tc>
          <w:tcPr>
            <w:tcW w:w="1128" w:type="dxa"/>
          </w:tcPr>
          <w:p w:rsidR="00BD4B2A" w:rsidRPr="002776DB" w:rsidRDefault="00BD4B2A" w:rsidP="0023592E">
            <w:pPr>
              <w:jc w:val="left"/>
            </w:pPr>
            <w:r w:rsidRPr="002776DB">
              <w:t>dB</w:t>
            </w:r>
          </w:p>
        </w:tc>
        <w:tc>
          <w:tcPr>
            <w:tcW w:w="1115" w:type="dxa"/>
          </w:tcPr>
          <w:p w:rsidR="00BD4B2A" w:rsidRPr="002776DB" w:rsidRDefault="00BD4B2A" w:rsidP="0023592E">
            <w:pPr>
              <w:jc w:val="left"/>
            </w:pPr>
            <w:r w:rsidRPr="002776DB">
              <w:t>15</w:t>
            </w:r>
          </w:p>
        </w:tc>
        <w:tc>
          <w:tcPr>
            <w:tcW w:w="1115" w:type="dxa"/>
          </w:tcPr>
          <w:p w:rsidR="00BD4B2A" w:rsidRPr="002776DB" w:rsidRDefault="00BD4B2A" w:rsidP="0023592E">
            <w:pPr>
              <w:jc w:val="left"/>
            </w:pPr>
            <w:r w:rsidRPr="002776DB">
              <w:t>0</w:t>
            </w:r>
          </w:p>
        </w:tc>
        <w:tc>
          <w:tcPr>
            <w:tcW w:w="1115" w:type="dxa"/>
          </w:tcPr>
          <w:p w:rsidR="00BD4B2A" w:rsidRPr="002776DB" w:rsidRDefault="00BD4B2A" w:rsidP="0023592E">
            <w:pPr>
              <w:jc w:val="left"/>
            </w:pPr>
            <w:r w:rsidRPr="002776DB">
              <w:t>20</w:t>
            </w:r>
          </w:p>
        </w:tc>
        <w:tc>
          <w:tcPr>
            <w:tcW w:w="1584" w:type="dxa"/>
          </w:tcPr>
          <w:p w:rsidR="00BD4B2A" w:rsidRPr="002776DB" w:rsidRDefault="00BD4B2A" w:rsidP="0023592E">
            <w:pPr>
              <w:jc w:val="left"/>
            </w:pPr>
            <w:r w:rsidRPr="002776DB">
              <w:t>0</w:t>
            </w:r>
          </w:p>
        </w:tc>
        <w:tc>
          <w:tcPr>
            <w:tcW w:w="1658" w:type="dxa"/>
          </w:tcPr>
          <w:p w:rsidR="00BD4B2A" w:rsidRPr="002776DB" w:rsidRDefault="00BD4B2A" w:rsidP="0023592E">
            <w:pPr>
              <w:jc w:val="left"/>
            </w:pPr>
            <w:r w:rsidRPr="002776DB">
              <w:t>0</w:t>
            </w:r>
          </w:p>
        </w:tc>
      </w:tr>
      <w:tr w:rsidR="00BD4B2A" w:rsidRPr="002776DB" w:rsidTr="00BD4B2A">
        <w:tc>
          <w:tcPr>
            <w:tcW w:w="2140" w:type="dxa"/>
          </w:tcPr>
          <w:p w:rsidR="00BD4B2A" w:rsidRPr="002776DB" w:rsidRDefault="00BD4B2A" w:rsidP="0023592E">
            <w:pPr>
              <w:jc w:val="left"/>
            </w:pPr>
            <w:r w:rsidRPr="002776DB">
              <w:t>Total net power e.i.r.p.</w:t>
            </w:r>
          </w:p>
        </w:tc>
        <w:tc>
          <w:tcPr>
            <w:tcW w:w="1128" w:type="dxa"/>
          </w:tcPr>
          <w:p w:rsidR="00BD4B2A" w:rsidRPr="002776DB" w:rsidRDefault="00BD4B2A" w:rsidP="0023592E">
            <w:pPr>
              <w:jc w:val="left"/>
            </w:pPr>
            <w:r w:rsidRPr="002776DB">
              <w:t>dBm</w:t>
            </w:r>
          </w:p>
        </w:tc>
        <w:tc>
          <w:tcPr>
            <w:tcW w:w="1115" w:type="dxa"/>
          </w:tcPr>
          <w:p w:rsidR="00BD4B2A" w:rsidRPr="002776DB" w:rsidRDefault="00BD4B2A" w:rsidP="0023592E">
            <w:pPr>
              <w:jc w:val="left"/>
            </w:pPr>
            <w:r w:rsidRPr="002776DB">
              <w:t>18</w:t>
            </w:r>
          </w:p>
        </w:tc>
        <w:tc>
          <w:tcPr>
            <w:tcW w:w="1115" w:type="dxa"/>
          </w:tcPr>
          <w:p w:rsidR="00BD4B2A" w:rsidRPr="002776DB" w:rsidRDefault="00BD4B2A" w:rsidP="0023592E">
            <w:pPr>
              <w:jc w:val="left"/>
            </w:pPr>
            <w:r w:rsidRPr="002776DB">
              <w:t>33</w:t>
            </w:r>
          </w:p>
        </w:tc>
        <w:tc>
          <w:tcPr>
            <w:tcW w:w="1115" w:type="dxa"/>
          </w:tcPr>
          <w:p w:rsidR="00BD4B2A" w:rsidRPr="002776DB" w:rsidRDefault="00BD4B2A" w:rsidP="0023592E">
            <w:pPr>
              <w:jc w:val="left"/>
            </w:pPr>
            <w:r w:rsidRPr="002776DB">
              <w:t>13</w:t>
            </w:r>
          </w:p>
        </w:tc>
        <w:tc>
          <w:tcPr>
            <w:tcW w:w="1584" w:type="dxa"/>
          </w:tcPr>
          <w:p w:rsidR="00BD4B2A" w:rsidRPr="002776DB" w:rsidRDefault="00BD4B2A" w:rsidP="0023592E">
            <w:pPr>
              <w:jc w:val="left"/>
            </w:pPr>
            <w:r w:rsidRPr="002776DB">
              <w:t>33</w:t>
            </w:r>
          </w:p>
        </w:tc>
        <w:tc>
          <w:tcPr>
            <w:tcW w:w="1658" w:type="dxa"/>
          </w:tcPr>
          <w:p w:rsidR="00BD4B2A" w:rsidRPr="002776DB" w:rsidRDefault="00BD4B2A" w:rsidP="0023592E">
            <w:pPr>
              <w:jc w:val="left"/>
            </w:pPr>
            <w:r w:rsidRPr="002776DB">
              <w:t>33</w:t>
            </w:r>
          </w:p>
        </w:tc>
      </w:tr>
      <w:tr w:rsidR="00BD4B2A" w:rsidRPr="002776DB" w:rsidTr="00BD4B2A">
        <w:tc>
          <w:tcPr>
            <w:tcW w:w="2140" w:type="dxa"/>
          </w:tcPr>
          <w:p w:rsidR="00BD4B2A" w:rsidRPr="002776DB" w:rsidRDefault="00BD4B2A" w:rsidP="0023592E">
            <w:pPr>
              <w:jc w:val="left"/>
            </w:pPr>
            <w:r w:rsidRPr="002776DB">
              <w:t>Reception part: RLAN</w:t>
            </w:r>
          </w:p>
        </w:tc>
        <w:tc>
          <w:tcPr>
            <w:tcW w:w="7715" w:type="dxa"/>
            <w:gridSpan w:val="6"/>
          </w:tcPr>
          <w:p w:rsidR="00BD4B2A" w:rsidRPr="002776DB" w:rsidRDefault="00BD4B2A" w:rsidP="0023592E">
            <w:pPr>
              <w:jc w:val="left"/>
            </w:pPr>
          </w:p>
        </w:tc>
      </w:tr>
      <w:tr w:rsidR="00BD4B2A" w:rsidRPr="002776DB" w:rsidTr="00BD4B2A">
        <w:tc>
          <w:tcPr>
            <w:tcW w:w="2140" w:type="dxa"/>
          </w:tcPr>
          <w:p w:rsidR="00BD4B2A" w:rsidRPr="002776DB" w:rsidRDefault="00BD4B2A" w:rsidP="0023592E">
            <w:pPr>
              <w:jc w:val="left"/>
            </w:pPr>
            <w:r w:rsidRPr="002776DB">
              <w:t>Receiver bandwidth</w:t>
            </w:r>
          </w:p>
        </w:tc>
        <w:tc>
          <w:tcPr>
            <w:tcW w:w="1128" w:type="dxa"/>
          </w:tcPr>
          <w:p w:rsidR="00BD4B2A" w:rsidRPr="002776DB" w:rsidRDefault="00BD4B2A" w:rsidP="0023592E">
            <w:pPr>
              <w:jc w:val="left"/>
            </w:pPr>
            <w:r w:rsidRPr="002776DB">
              <w:t>MHz</w:t>
            </w:r>
          </w:p>
        </w:tc>
        <w:tc>
          <w:tcPr>
            <w:tcW w:w="1115" w:type="dxa"/>
          </w:tcPr>
          <w:p w:rsidR="00BD4B2A" w:rsidRPr="002776DB" w:rsidRDefault="00BD4B2A" w:rsidP="0023592E">
            <w:pPr>
              <w:jc w:val="left"/>
            </w:pPr>
            <w:r w:rsidRPr="002776DB">
              <w:t>20</w:t>
            </w:r>
          </w:p>
        </w:tc>
        <w:tc>
          <w:tcPr>
            <w:tcW w:w="1115" w:type="dxa"/>
          </w:tcPr>
          <w:p w:rsidR="00BD4B2A" w:rsidRPr="002776DB" w:rsidRDefault="00BD4B2A" w:rsidP="0023592E">
            <w:pPr>
              <w:jc w:val="left"/>
            </w:pPr>
            <w:r w:rsidRPr="002776DB">
              <w:t>20</w:t>
            </w:r>
          </w:p>
        </w:tc>
        <w:tc>
          <w:tcPr>
            <w:tcW w:w="1115" w:type="dxa"/>
          </w:tcPr>
          <w:p w:rsidR="00BD4B2A" w:rsidRPr="002776DB" w:rsidRDefault="00BD4B2A" w:rsidP="0023592E">
            <w:pPr>
              <w:jc w:val="left"/>
            </w:pPr>
            <w:r w:rsidRPr="002776DB">
              <w:t>20</w:t>
            </w:r>
          </w:p>
        </w:tc>
        <w:tc>
          <w:tcPr>
            <w:tcW w:w="1584" w:type="dxa"/>
          </w:tcPr>
          <w:p w:rsidR="00BD4B2A" w:rsidRPr="002776DB" w:rsidRDefault="00BD4B2A" w:rsidP="0023592E">
            <w:pPr>
              <w:jc w:val="left"/>
            </w:pPr>
            <w:r w:rsidRPr="002776DB">
              <w:t>20</w:t>
            </w:r>
          </w:p>
        </w:tc>
        <w:tc>
          <w:tcPr>
            <w:tcW w:w="1658" w:type="dxa"/>
          </w:tcPr>
          <w:p w:rsidR="00BD4B2A" w:rsidRPr="002776DB" w:rsidRDefault="00BD4B2A" w:rsidP="0023592E">
            <w:pPr>
              <w:jc w:val="left"/>
            </w:pPr>
            <w:r w:rsidRPr="002776DB">
              <w:t>20</w:t>
            </w:r>
          </w:p>
        </w:tc>
      </w:tr>
      <w:tr w:rsidR="00BD4B2A" w:rsidRPr="002776DB" w:rsidTr="00BD4B2A">
        <w:tc>
          <w:tcPr>
            <w:tcW w:w="2140" w:type="dxa"/>
          </w:tcPr>
          <w:p w:rsidR="00BD4B2A" w:rsidRPr="002776DB" w:rsidRDefault="00BD4B2A" w:rsidP="0023592E">
            <w:pPr>
              <w:jc w:val="left"/>
            </w:pPr>
            <w:r w:rsidRPr="002776DB">
              <w:t>Noise power</w:t>
            </w:r>
          </w:p>
        </w:tc>
        <w:tc>
          <w:tcPr>
            <w:tcW w:w="1128" w:type="dxa"/>
          </w:tcPr>
          <w:p w:rsidR="00BD4B2A" w:rsidRPr="002776DB" w:rsidRDefault="00BD4B2A" w:rsidP="0023592E">
            <w:pPr>
              <w:jc w:val="left"/>
            </w:pPr>
            <w:r w:rsidRPr="002776DB">
              <w:t>dBm</w:t>
            </w:r>
          </w:p>
        </w:tc>
        <w:tc>
          <w:tcPr>
            <w:tcW w:w="1115" w:type="dxa"/>
          </w:tcPr>
          <w:p w:rsidR="00BD4B2A" w:rsidRPr="002776DB" w:rsidRDefault="00BD4B2A" w:rsidP="0023592E">
            <w:pPr>
              <w:jc w:val="left"/>
            </w:pPr>
            <w:r w:rsidRPr="002776DB">
              <w:t>-97</w:t>
            </w:r>
          </w:p>
        </w:tc>
        <w:tc>
          <w:tcPr>
            <w:tcW w:w="1115" w:type="dxa"/>
          </w:tcPr>
          <w:p w:rsidR="00BD4B2A" w:rsidRPr="002776DB" w:rsidRDefault="00BD4B2A" w:rsidP="0023592E">
            <w:pPr>
              <w:jc w:val="left"/>
            </w:pPr>
            <w:r w:rsidRPr="002776DB">
              <w:t>-97</w:t>
            </w:r>
          </w:p>
        </w:tc>
        <w:tc>
          <w:tcPr>
            <w:tcW w:w="1115" w:type="dxa"/>
          </w:tcPr>
          <w:p w:rsidR="00BD4B2A" w:rsidRPr="002776DB" w:rsidRDefault="00BD4B2A" w:rsidP="0023592E">
            <w:pPr>
              <w:jc w:val="left"/>
            </w:pPr>
            <w:r w:rsidRPr="002776DB">
              <w:t>-97</w:t>
            </w:r>
          </w:p>
        </w:tc>
        <w:tc>
          <w:tcPr>
            <w:tcW w:w="1584" w:type="dxa"/>
          </w:tcPr>
          <w:p w:rsidR="00BD4B2A" w:rsidRPr="002776DB" w:rsidRDefault="00BD4B2A" w:rsidP="0023592E">
            <w:pPr>
              <w:jc w:val="left"/>
            </w:pPr>
            <w:r w:rsidRPr="002776DB">
              <w:t>-97</w:t>
            </w:r>
          </w:p>
        </w:tc>
        <w:tc>
          <w:tcPr>
            <w:tcW w:w="1658" w:type="dxa"/>
          </w:tcPr>
          <w:p w:rsidR="00BD4B2A" w:rsidRPr="002776DB" w:rsidRDefault="00BD4B2A" w:rsidP="0023592E">
            <w:pPr>
              <w:jc w:val="left"/>
            </w:pPr>
            <w:r w:rsidRPr="002776DB">
              <w:t>-97</w:t>
            </w:r>
          </w:p>
        </w:tc>
      </w:tr>
      <w:tr w:rsidR="00BD4B2A" w:rsidRPr="002776DB" w:rsidTr="00BD4B2A">
        <w:tc>
          <w:tcPr>
            <w:tcW w:w="2140" w:type="dxa"/>
          </w:tcPr>
          <w:p w:rsidR="00BD4B2A" w:rsidRPr="002776DB" w:rsidRDefault="00BD4B2A" w:rsidP="0023592E">
            <w:pPr>
              <w:jc w:val="left"/>
            </w:pPr>
            <w:r w:rsidRPr="002776DB">
              <w:t>Antenna gain</w:t>
            </w:r>
          </w:p>
        </w:tc>
        <w:tc>
          <w:tcPr>
            <w:tcW w:w="1128" w:type="dxa"/>
          </w:tcPr>
          <w:p w:rsidR="00BD4B2A" w:rsidRPr="002776DB" w:rsidRDefault="00BD4B2A" w:rsidP="0023592E">
            <w:pPr>
              <w:jc w:val="left"/>
            </w:pPr>
            <w:r w:rsidRPr="002776DB">
              <w:t>dBi</w:t>
            </w:r>
          </w:p>
        </w:tc>
        <w:tc>
          <w:tcPr>
            <w:tcW w:w="1115" w:type="dxa"/>
          </w:tcPr>
          <w:p w:rsidR="00BD4B2A" w:rsidRPr="002776DB" w:rsidRDefault="00BD4B2A" w:rsidP="0023592E">
            <w:pPr>
              <w:jc w:val="left"/>
            </w:pPr>
            <w:r w:rsidRPr="002776DB">
              <w:t>6</w:t>
            </w:r>
          </w:p>
        </w:tc>
        <w:tc>
          <w:tcPr>
            <w:tcW w:w="1115" w:type="dxa"/>
          </w:tcPr>
          <w:p w:rsidR="00BD4B2A" w:rsidRPr="002776DB" w:rsidRDefault="00BD4B2A" w:rsidP="0023592E">
            <w:pPr>
              <w:jc w:val="left"/>
            </w:pPr>
            <w:r w:rsidRPr="002776DB">
              <w:t>6</w:t>
            </w:r>
          </w:p>
        </w:tc>
        <w:tc>
          <w:tcPr>
            <w:tcW w:w="1115" w:type="dxa"/>
          </w:tcPr>
          <w:p w:rsidR="00BD4B2A" w:rsidRPr="002776DB" w:rsidRDefault="00BD4B2A" w:rsidP="0023592E">
            <w:pPr>
              <w:jc w:val="left"/>
            </w:pPr>
            <w:r w:rsidRPr="002776DB">
              <w:t>1.3</w:t>
            </w:r>
          </w:p>
        </w:tc>
        <w:tc>
          <w:tcPr>
            <w:tcW w:w="1584" w:type="dxa"/>
          </w:tcPr>
          <w:p w:rsidR="00BD4B2A" w:rsidRPr="002776DB" w:rsidRDefault="00BD4B2A" w:rsidP="0023592E">
            <w:pPr>
              <w:jc w:val="left"/>
            </w:pPr>
            <w:r w:rsidRPr="002776DB">
              <w:t>1.3</w:t>
            </w:r>
          </w:p>
        </w:tc>
        <w:tc>
          <w:tcPr>
            <w:tcW w:w="1658" w:type="dxa"/>
          </w:tcPr>
          <w:p w:rsidR="00BD4B2A" w:rsidRPr="002776DB" w:rsidRDefault="00BD4B2A" w:rsidP="0023592E">
            <w:pPr>
              <w:jc w:val="left"/>
            </w:pPr>
            <w:r w:rsidRPr="002776DB">
              <w:t>1.3</w:t>
            </w:r>
          </w:p>
        </w:tc>
      </w:tr>
      <w:tr w:rsidR="00BD4B2A" w:rsidRPr="002776DB" w:rsidTr="00BD4B2A">
        <w:tc>
          <w:tcPr>
            <w:tcW w:w="2140" w:type="dxa"/>
          </w:tcPr>
          <w:p w:rsidR="00BD4B2A" w:rsidRPr="002776DB" w:rsidRDefault="00BD4B2A" w:rsidP="0023592E">
            <w:pPr>
              <w:jc w:val="left"/>
            </w:pPr>
            <w:r w:rsidRPr="002776DB">
              <w:t>Protection Criterion I/N</w:t>
            </w:r>
          </w:p>
        </w:tc>
        <w:tc>
          <w:tcPr>
            <w:tcW w:w="1128" w:type="dxa"/>
          </w:tcPr>
          <w:p w:rsidR="00BD4B2A" w:rsidRPr="002776DB" w:rsidRDefault="00BD4B2A" w:rsidP="0023592E">
            <w:pPr>
              <w:jc w:val="left"/>
            </w:pPr>
            <w:r w:rsidRPr="002776DB">
              <w:t>dB</w:t>
            </w:r>
          </w:p>
        </w:tc>
        <w:tc>
          <w:tcPr>
            <w:tcW w:w="1115" w:type="dxa"/>
          </w:tcPr>
          <w:p w:rsidR="00BD4B2A" w:rsidRPr="002776DB" w:rsidRDefault="00BD4B2A" w:rsidP="0023592E">
            <w:pPr>
              <w:jc w:val="left"/>
            </w:pPr>
            <w:r w:rsidRPr="002776DB">
              <w:t>-6</w:t>
            </w:r>
          </w:p>
        </w:tc>
        <w:tc>
          <w:tcPr>
            <w:tcW w:w="1115" w:type="dxa"/>
          </w:tcPr>
          <w:p w:rsidR="00BD4B2A" w:rsidRPr="002776DB" w:rsidRDefault="00BD4B2A" w:rsidP="0023592E">
            <w:pPr>
              <w:jc w:val="left"/>
            </w:pPr>
            <w:r w:rsidRPr="002776DB">
              <w:t>-6</w:t>
            </w:r>
          </w:p>
        </w:tc>
        <w:tc>
          <w:tcPr>
            <w:tcW w:w="1115" w:type="dxa"/>
          </w:tcPr>
          <w:p w:rsidR="00BD4B2A" w:rsidRPr="002776DB" w:rsidRDefault="00BD4B2A" w:rsidP="0023592E">
            <w:pPr>
              <w:jc w:val="left"/>
            </w:pPr>
            <w:r w:rsidRPr="002776DB">
              <w:t>-6</w:t>
            </w:r>
          </w:p>
        </w:tc>
        <w:tc>
          <w:tcPr>
            <w:tcW w:w="1584" w:type="dxa"/>
          </w:tcPr>
          <w:p w:rsidR="00BD4B2A" w:rsidRPr="002776DB" w:rsidRDefault="00BD4B2A" w:rsidP="0023592E">
            <w:pPr>
              <w:jc w:val="left"/>
            </w:pPr>
            <w:r w:rsidRPr="002776DB">
              <w:t>-6</w:t>
            </w:r>
          </w:p>
        </w:tc>
        <w:tc>
          <w:tcPr>
            <w:tcW w:w="1658" w:type="dxa"/>
          </w:tcPr>
          <w:p w:rsidR="00BD4B2A" w:rsidRPr="002776DB" w:rsidRDefault="00BD4B2A" w:rsidP="0023592E">
            <w:pPr>
              <w:jc w:val="left"/>
            </w:pPr>
            <w:r w:rsidRPr="002776DB">
              <w:t>-6</w:t>
            </w:r>
          </w:p>
        </w:tc>
      </w:tr>
      <w:tr w:rsidR="00BD4B2A" w:rsidRPr="002776DB" w:rsidTr="00BD4B2A">
        <w:tc>
          <w:tcPr>
            <w:tcW w:w="2140" w:type="dxa"/>
          </w:tcPr>
          <w:p w:rsidR="00BD4B2A" w:rsidRPr="002776DB" w:rsidRDefault="00BD4B2A" w:rsidP="0023592E">
            <w:pPr>
              <w:jc w:val="left"/>
            </w:pPr>
            <w:r w:rsidRPr="002776DB">
              <w:t xml:space="preserve">Interference threshold at antenna </w:t>
            </w:r>
          </w:p>
        </w:tc>
        <w:tc>
          <w:tcPr>
            <w:tcW w:w="1128" w:type="dxa"/>
          </w:tcPr>
          <w:p w:rsidR="00BD4B2A" w:rsidRPr="002776DB" w:rsidRDefault="00BD4B2A" w:rsidP="0023592E">
            <w:pPr>
              <w:jc w:val="left"/>
            </w:pPr>
            <w:r w:rsidRPr="002776DB">
              <w:t>dBm</w:t>
            </w:r>
          </w:p>
        </w:tc>
        <w:tc>
          <w:tcPr>
            <w:tcW w:w="1115" w:type="dxa"/>
          </w:tcPr>
          <w:p w:rsidR="00BD4B2A" w:rsidRPr="002776DB" w:rsidRDefault="00BD4B2A" w:rsidP="0023592E">
            <w:pPr>
              <w:jc w:val="left"/>
            </w:pPr>
            <w:r w:rsidRPr="002776DB">
              <w:t>-109</w:t>
            </w:r>
          </w:p>
        </w:tc>
        <w:tc>
          <w:tcPr>
            <w:tcW w:w="1115" w:type="dxa"/>
          </w:tcPr>
          <w:p w:rsidR="00BD4B2A" w:rsidRPr="002776DB" w:rsidRDefault="00BD4B2A" w:rsidP="0023592E">
            <w:pPr>
              <w:jc w:val="left"/>
            </w:pPr>
            <w:r w:rsidRPr="002776DB">
              <w:t>-109</w:t>
            </w:r>
          </w:p>
        </w:tc>
        <w:tc>
          <w:tcPr>
            <w:tcW w:w="1115" w:type="dxa"/>
          </w:tcPr>
          <w:p w:rsidR="00BD4B2A" w:rsidRPr="002776DB" w:rsidRDefault="00BD4B2A" w:rsidP="0023592E">
            <w:pPr>
              <w:jc w:val="left"/>
            </w:pPr>
            <w:r w:rsidRPr="002776DB">
              <w:t>-104.3</w:t>
            </w:r>
          </w:p>
        </w:tc>
        <w:tc>
          <w:tcPr>
            <w:tcW w:w="1584" w:type="dxa"/>
          </w:tcPr>
          <w:p w:rsidR="00BD4B2A" w:rsidRPr="002776DB" w:rsidRDefault="00BD4B2A" w:rsidP="0023592E">
            <w:pPr>
              <w:jc w:val="left"/>
            </w:pPr>
            <w:r w:rsidRPr="002776DB">
              <w:t>-104.3</w:t>
            </w:r>
          </w:p>
        </w:tc>
        <w:tc>
          <w:tcPr>
            <w:tcW w:w="1658" w:type="dxa"/>
          </w:tcPr>
          <w:p w:rsidR="00BD4B2A" w:rsidRPr="002776DB" w:rsidRDefault="00BD4B2A" w:rsidP="0023592E">
            <w:pPr>
              <w:jc w:val="left"/>
            </w:pPr>
            <w:r w:rsidRPr="002776DB">
              <w:t>-104.3</w:t>
            </w:r>
          </w:p>
        </w:tc>
      </w:tr>
      <w:tr w:rsidR="00BD4B2A" w:rsidRPr="002776DB" w:rsidTr="00BD4B2A">
        <w:tc>
          <w:tcPr>
            <w:tcW w:w="2140" w:type="dxa"/>
          </w:tcPr>
          <w:p w:rsidR="00BD4B2A" w:rsidRPr="002776DB" w:rsidRDefault="00BD4B2A" w:rsidP="0023592E">
            <w:pPr>
              <w:jc w:val="left"/>
            </w:pPr>
            <w:r w:rsidRPr="002776DB">
              <w:t>Required attenuation</w:t>
            </w:r>
          </w:p>
        </w:tc>
        <w:tc>
          <w:tcPr>
            <w:tcW w:w="1128" w:type="dxa"/>
          </w:tcPr>
          <w:p w:rsidR="00BD4B2A" w:rsidRPr="002776DB" w:rsidRDefault="00BD4B2A" w:rsidP="0023592E">
            <w:pPr>
              <w:jc w:val="left"/>
            </w:pPr>
            <w:r w:rsidRPr="002776DB">
              <w:t>dB</w:t>
            </w:r>
          </w:p>
        </w:tc>
        <w:tc>
          <w:tcPr>
            <w:tcW w:w="1115" w:type="dxa"/>
          </w:tcPr>
          <w:p w:rsidR="00BD4B2A" w:rsidRPr="002776DB" w:rsidRDefault="00BD4B2A" w:rsidP="0023592E">
            <w:pPr>
              <w:jc w:val="left"/>
            </w:pPr>
            <w:r w:rsidRPr="002776DB">
              <w:t>127</w:t>
            </w:r>
          </w:p>
        </w:tc>
        <w:tc>
          <w:tcPr>
            <w:tcW w:w="1115" w:type="dxa"/>
          </w:tcPr>
          <w:p w:rsidR="00BD4B2A" w:rsidRPr="002776DB" w:rsidRDefault="00BD4B2A" w:rsidP="0023592E">
            <w:pPr>
              <w:jc w:val="left"/>
            </w:pPr>
            <w:r w:rsidRPr="002776DB">
              <w:t>142</w:t>
            </w:r>
          </w:p>
        </w:tc>
        <w:tc>
          <w:tcPr>
            <w:tcW w:w="1115" w:type="dxa"/>
          </w:tcPr>
          <w:p w:rsidR="00BD4B2A" w:rsidRPr="002776DB" w:rsidRDefault="00BD4B2A" w:rsidP="0023592E">
            <w:pPr>
              <w:jc w:val="left"/>
            </w:pPr>
            <w:r w:rsidRPr="002776DB">
              <w:t>117.3</w:t>
            </w:r>
          </w:p>
        </w:tc>
        <w:tc>
          <w:tcPr>
            <w:tcW w:w="1584" w:type="dxa"/>
          </w:tcPr>
          <w:p w:rsidR="00BD4B2A" w:rsidRPr="002776DB" w:rsidRDefault="00BD4B2A" w:rsidP="0023592E">
            <w:pPr>
              <w:jc w:val="left"/>
            </w:pPr>
            <w:r w:rsidRPr="002776DB">
              <w:t>137.3</w:t>
            </w:r>
          </w:p>
        </w:tc>
        <w:tc>
          <w:tcPr>
            <w:tcW w:w="1658" w:type="dxa"/>
          </w:tcPr>
          <w:p w:rsidR="00BD4B2A" w:rsidRPr="002776DB" w:rsidRDefault="00BD4B2A" w:rsidP="0023592E">
            <w:pPr>
              <w:jc w:val="left"/>
            </w:pPr>
            <w:r w:rsidRPr="002776DB">
              <w:t>137.3</w:t>
            </w:r>
          </w:p>
        </w:tc>
      </w:tr>
      <w:tr w:rsidR="00BD4B2A" w:rsidRPr="002776DB" w:rsidTr="00BD4B2A">
        <w:tc>
          <w:tcPr>
            <w:tcW w:w="2140" w:type="dxa"/>
          </w:tcPr>
          <w:p w:rsidR="00BD4B2A" w:rsidRPr="002776DB" w:rsidRDefault="00BD4B2A" w:rsidP="0023592E">
            <w:pPr>
              <w:jc w:val="left"/>
            </w:pPr>
            <w:r w:rsidRPr="002776DB">
              <w:t>Required separation distance</w:t>
            </w:r>
          </w:p>
        </w:tc>
        <w:tc>
          <w:tcPr>
            <w:tcW w:w="1128" w:type="dxa"/>
          </w:tcPr>
          <w:p w:rsidR="00BD4B2A" w:rsidRPr="002776DB" w:rsidRDefault="00BD4B2A" w:rsidP="0023592E">
            <w:pPr>
              <w:jc w:val="left"/>
            </w:pPr>
            <w:r w:rsidRPr="002776DB">
              <w:t>M</w:t>
            </w:r>
          </w:p>
        </w:tc>
        <w:tc>
          <w:tcPr>
            <w:tcW w:w="1115" w:type="dxa"/>
          </w:tcPr>
          <w:p w:rsidR="00BD4B2A" w:rsidRPr="002776DB" w:rsidRDefault="00BD4B2A" w:rsidP="0023592E">
            <w:pPr>
              <w:jc w:val="left"/>
            </w:pPr>
            <w:r w:rsidRPr="002776DB">
              <w:t>697</w:t>
            </w:r>
          </w:p>
        </w:tc>
        <w:tc>
          <w:tcPr>
            <w:tcW w:w="1115" w:type="dxa"/>
          </w:tcPr>
          <w:p w:rsidR="00BD4B2A" w:rsidRPr="002776DB" w:rsidRDefault="00BD4B2A" w:rsidP="0023592E">
            <w:pPr>
              <w:jc w:val="left"/>
            </w:pPr>
            <w:r w:rsidRPr="002776DB">
              <w:t>1558</w:t>
            </w:r>
          </w:p>
        </w:tc>
        <w:tc>
          <w:tcPr>
            <w:tcW w:w="1115" w:type="dxa"/>
          </w:tcPr>
          <w:p w:rsidR="00BD4B2A" w:rsidRPr="002776DB" w:rsidRDefault="00BD4B2A" w:rsidP="0023592E">
            <w:pPr>
              <w:jc w:val="left"/>
            </w:pPr>
            <w:r w:rsidRPr="002776DB">
              <w:t>415</w:t>
            </w:r>
          </w:p>
        </w:tc>
        <w:tc>
          <w:tcPr>
            <w:tcW w:w="1584" w:type="dxa"/>
          </w:tcPr>
          <w:p w:rsidR="00BD4B2A" w:rsidRPr="002776DB" w:rsidRDefault="00BD4B2A" w:rsidP="0023592E">
            <w:pPr>
              <w:jc w:val="left"/>
            </w:pPr>
            <w:r w:rsidRPr="002776DB">
              <w:t>1211</w:t>
            </w:r>
          </w:p>
        </w:tc>
        <w:tc>
          <w:tcPr>
            <w:tcW w:w="1658" w:type="dxa"/>
          </w:tcPr>
          <w:p w:rsidR="00BD4B2A" w:rsidRPr="002776DB" w:rsidRDefault="00BD4B2A" w:rsidP="0023592E">
            <w:pPr>
              <w:jc w:val="left"/>
            </w:pPr>
            <w:r w:rsidRPr="002776DB">
              <w:t>1211</w:t>
            </w:r>
          </w:p>
        </w:tc>
      </w:tr>
    </w:tbl>
    <w:p w:rsidR="00BD4B2A" w:rsidRPr="002776DB" w:rsidRDefault="00BD4B2A" w:rsidP="008E5962">
      <w:pPr>
        <w:pStyle w:val="Heading3"/>
        <w:rPr>
          <w:lang w:val="en-GB"/>
        </w:rPr>
      </w:pPr>
      <w:bookmarkStart w:id="159" w:name="_Toc401009030"/>
      <w:bookmarkStart w:id="160" w:name="_Toc441670153"/>
      <w:r w:rsidRPr="002776DB">
        <w:rPr>
          <w:lang w:val="en-GB"/>
        </w:rPr>
        <w:t>Summary - Analysis – need for further studies</w:t>
      </w:r>
      <w:bookmarkEnd w:id="159"/>
      <w:bookmarkEnd w:id="160"/>
    </w:p>
    <w:p w:rsidR="00BD4B2A" w:rsidRPr="002776DB" w:rsidRDefault="00BD4B2A" w:rsidP="000406D5">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24</w:t>
      </w:r>
      <w:r w:rsidRPr="002776DB">
        <w:rPr>
          <w:lang w:val="en-GB"/>
        </w:rPr>
        <w:fldChar w:fldCharType="end"/>
      </w:r>
      <w:r w:rsidRPr="002776DB">
        <w:rPr>
          <w:lang w:val="en-GB"/>
        </w:rPr>
        <w:t xml:space="preserve">: summary results, MCL calculations for interference </w:t>
      </w:r>
      <w:r w:rsidR="000406D5" w:rsidRPr="002776DB">
        <w:rPr>
          <w:lang w:val="en-GB"/>
        </w:rPr>
        <w:br/>
      </w:r>
      <w:r w:rsidRPr="002776DB">
        <w:rPr>
          <w:lang w:val="en-GB"/>
        </w:rPr>
        <w:t>from RLAN into ITS – separation distances</w:t>
      </w:r>
    </w:p>
    <w:tbl>
      <w:tblPr>
        <w:tblStyle w:val="ECCTable-redheader"/>
        <w:tblW w:w="8363" w:type="dxa"/>
        <w:tblInd w:w="0" w:type="dxa"/>
        <w:tblLayout w:type="fixed"/>
        <w:tblLook w:val="01E0" w:firstRow="1" w:lastRow="1" w:firstColumn="1" w:lastColumn="1" w:noHBand="0" w:noVBand="0"/>
      </w:tblPr>
      <w:tblGrid>
        <w:gridCol w:w="3544"/>
        <w:gridCol w:w="1842"/>
        <w:gridCol w:w="1560"/>
        <w:gridCol w:w="1417"/>
      </w:tblGrid>
      <w:tr w:rsidR="00BD4B2A" w:rsidRPr="002776DB" w:rsidTr="000406D5">
        <w:trPr>
          <w:cnfStyle w:val="100000000000" w:firstRow="1" w:lastRow="0" w:firstColumn="0" w:lastColumn="0" w:oddVBand="0" w:evenVBand="0" w:oddHBand="0" w:evenHBand="0" w:firstRowFirstColumn="0" w:firstRowLastColumn="0" w:lastRowFirstColumn="0" w:lastRowLastColumn="0"/>
        </w:trPr>
        <w:tc>
          <w:tcPr>
            <w:tcW w:w="3544" w:type="dxa"/>
          </w:tcPr>
          <w:p w:rsidR="00BD4B2A" w:rsidRPr="002776DB" w:rsidRDefault="00BD4B2A" w:rsidP="00BD4B2A">
            <w:r w:rsidRPr="002776DB">
              <w:t>Scenario</w:t>
            </w:r>
          </w:p>
        </w:tc>
        <w:tc>
          <w:tcPr>
            <w:tcW w:w="1842" w:type="dxa"/>
          </w:tcPr>
          <w:p w:rsidR="00BD4B2A" w:rsidRPr="002776DB" w:rsidRDefault="00BD4B2A" w:rsidP="00BD4B2A">
            <w:r w:rsidRPr="002776DB">
              <w:t>Urban</w:t>
            </w:r>
          </w:p>
        </w:tc>
        <w:tc>
          <w:tcPr>
            <w:tcW w:w="1560" w:type="dxa"/>
          </w:tcPr>
          <w:p w:rsidR="00BD4B2A" w:rsidRPr="002776DB" w:rsidRDefault="00BD4B2A" w:rsidP="00BD4B2A">
            <w:r w:rsidRPr="002776DB">
              <w:t>Suburban</w:t>
            </w:r>
          </w:p>
        </w:tc>
        <w:tc>
          <w:tcPr>
            <w:tcW w:w="1417" w:type="dxa"/>
          </w:tcPr>
          <w:p w:rsidR="00BD4B2A" w:rsidRPr="002776DB" w:rsidRDefault="00BD4B2A" w:rsidP="00BD4B2A">
            <w:r w:rsidRPr="002776DB">
              <w:t>Rural</w:t>
            </w:r>
          </w:p>
        </w:tc>
      </w:tr>
      <w:tr w:rsidR="00BD4B2A" w:rsidRPr="002776DB" w:rsidTr="000406D5">
        <w:trPr>
          <w:trHeight w:val="608"/>
        </w:trPr>
        <w:tc>
          <w:tcPr>
            <w:tcW w:w="3544" w:type="dxa"/>
          </w:tcPr>
          <w:p w:rsidR="00BD4B2A" w:rsidRPr="002776DB" w:rsidRDefault="00BD4B2A" w:rsidP="0023592E">
            <w:pPr>
              <w:jc w:val="left"/>
            </w:pPr>
            <w:r w:rsidRPr="002776DB">
              <w:t>Scenario A1 – RLAN indoor</w:t>
            </w:r>
          </w:p>
        </w:tc>
        <w:tc>
          <w:tcPr>
            <w:tcW w:w="1842" w:type="dxa"/>
          </w:tcPr>
          <w:p w:rsidR="00BD4B2A" w:rsidRPr="002776DB" w:rsidRDefault="00BD4B2A" w:rsidP="0023592E">
            <w:pPr>
              <w:jc w:val="left"/>
            </w:pPr>
            <w:r w:rsidRPr="002776DB">
              <w:t>367 m</w:t>
            </w:r>
          </w:p>
        </w:tc>
        <w:tc>
          <w:tcPr>
            <w:tcW w:w="1560" w:type="dxa"/>
          </w:tcPr>
          <w:p w:rsidR="00BD4B2A" w:rsidRPr="002776DB" w:rsidRDefault="00BD4B2A" w:rsidP="0023592E">
            <w:pPr>
              <w:jc w:val="left"/>
            </w:pPr>
            <w:r w:rsidRPr="002776DB">
              <w:t>641 m</w:t>
            </w:r>
          </w:p>
        </w:tc>
        <w:tc>
          <w:tcPr>
            <w:tcW w:w="1417" w:type="dxa"/>
          </w:tcPr>
          <w:p w:rsidR="00BD4B2A" w:rsidRPr="002776DB" w:rsidRDefault="00BD4B2A" w:rsidP="0023592E">
            <w:pPr>
              <w:jc w:val="left"/>
            </w:pPr>
            <w:r w:rsidRPr="002776DB">
              <w:t>1193 m</w:t>
            </w:r>
          </w:p>
        </w:tc>
      </w:tr>
      <w:tr w:rsidR="00BD4B2A" w:rsidRPr="002776DB" w:rsidTr="000406D5">
        <w:trPr>
          <w:trHeight w:val="608"/>
        </w:trPr>
        <w:tc>
          <w:tcPr>
            <w:tcW w:w="3544" w:type="dxa"/>
          </w:tcPr>
          <w:p w:rsidR="00BD4B2A" w:rsidRPr="002776DB" w:rsidRDefault="00BD4B2A" w:rsidP="0023592E">
            <w:pPr>
              <w:jc w:val="left"/>
            </w:pPr>
            <w:r w:rsidRPr="002776DB">
              <w:t>Scenario A2 – RLAN outdoor</w:t>
            </w:r>
          </w:p>
        </w:tc>
        <w:tc>
          <w:tcPr>
            <w:tcW w:w="1842" w:type="dxa"/>
          </w:tcPr>
          <w:p w:rsidR="00BD4B2A" w:rsidRPr="002776DB" w:rsidRDefault="00BD4B2A" w:rsidP="0023592E">
            <w:pPr>
              <w:jc w:val="left"/>
            </w:pPr>
            <w:r w:rsidRPr="002776DB">
              <w:t>1191 m</w:t>
            </w:r>
          </w:p>
        </w:tc>
        <w:tc>
          <w:tcPr>
            <w:tcW w:w="1560" w:type="dxa"/>
          </w:tcPr>
          <w:p w:rsidR="00BD4B2A" w:rsidRPr="002776DB" w:rsidRDefault="00BD4B2A" w:rsidP="0023592E">
            <w:pPr>
              <w:jc w:val="left"/>
            </w:pPr>
            <w:r w:rsidRPr="002776DB">
              <w:t>2430 m</w:t>
            </w:r>
          </w:p>
        </w:tc>
        <w:tc>
          <w:tcPr>
            <w:tcW w:w="1417" w:type="dxa"/>
          </w:tcPr>
          <w:p w:rsidR="00BD4B2A" w:rsidRPr="002776DB" w:rsidRDefault="00BD4B2A" w:rsidP="0023592E">
            <w:pPr>
              <w:jc w:val="left"/>
            </w:pPr>
            <w:r w:rsidRPr="002776DB">
              <w:t>5539 m</w:t>
            </w:r>
          </w:p>
        </w:tc>
      </w:tr>
      <w:tr w:rsidR="00BD4B2A" w:rsidRPr="002776DB" w:rsidTr="000406D5">
        <w:trPr>
          <w:trHeight w:val="608"/>
        </w:trPr>
        <w:tc>
          <w:tcPr>
            <w:tcW w:w="3544" w:type="dxa"/>
          </w:tcPr>
          <w:p w:rsidR="00BD4B2A" w:rsidRPr="002776DB" w:rsidRDefault="00BD4B2A" w:rsidP="0023592E">
            <w:pPr>
              <w:jc w:val="left"/>
            </w:pPr>
            <w:r w:rsidRPr="002776DB">
              <w:t>Scenario B1 – RLAN in-car, ITS external</w:t>
            </w:r>
          </w:p>
        </w:tc>
        <w:tc>
          <w:tcPr>
            <w:tcW w:w="1842" w:type="dxa"/>
          </w:tcPr>
          <w:p w:rsidR="00BD4B2A" w:rsidRPr="002776DB" w:rsidRDefault="00BD4B2A" w:rsidP="0023592E">
            <w:pPr>
              <w:jc w:val="left"/>
            </w:pPr>
            <w:r w:rsidRPr="002776DB">
              <w:t>125 m</w:t>
            </w:r>
          </w:p>
        </w:tc>
        <w:tc>
          <w:tcPr>
            <w:tcW w:w="1560" w:type="dxa"/>
          </w:tcPr>
          <w:p w:rsidR="00BD4B2A" w:rsidRPr="002776DB" w:rsidRDefault="00BD4B2A" w:rsidP="0023592E">
            <w:pPr>
              <w:jc w:val="left"/>
            </w:pPr>
            <w:r w:rsidRPr="002776DB">
              <w:t>182 m</w:t>
            </w:r>
          </w:p>
        </w:tc>
        <w:tc>
          <w:tcPr>
            <w:tcW w:w="1417" w:type="dxa"/>
          </w:tcPr>
          <w:p w:rsidR="00BD4B2A" w:rsidRPr="002776DB" w:rsidRDefault="00BD4B2A" w:rsidP="0023592E">
            <w:pPr>
              <w:jc w:val="left"/>
            </w:pPr>
            <w:r w:rsidRPr="002776DB">
              <w:t>229 m</w:t>
            </w:r>
          </w:p>
        </w:tc>
      </w:tr>
      <w:tr w:rsidR="00BD4B2A" w:rsidRPr="002776DB" w:rsidTr="000406D5">
        <w:trPr>
          <w:trHeight w:val="608"/>
        </w:trPr>
        <w:tc>
          <w:tcPr>
            <w:tcW w:w="3544" w:type="dxa"/>
          </w:tcPr>
          <w:p w:rsidR="00BD4B2A" w:rsidRPr="002776DB" w:rsidRDefault="00BD4B2A" w:rsidP="0023592E">
            <w:pPr>
              <w:jc w:val="left"/>
            </w:pPr>
            <w:r w:rsidRPr="002776DB">
              <w:t>Scenario B2 – RLAN in-car, ITS internal</w:t>
            </w:r>
          </w:p>
        </w:tc>
        <w:tc>
          <w:tcPr>
            <w:tcW w:w="1842" w:type="dxa"/>
          </w:tcPr>
          <w:p w:rsidR="00BD4B2A" w:rsidRPr="002776DB" w:rsidRDefault="00BD4B2A" w:rsidP="0023592E">
            <w:pPr>
              <w:jc w:val="left"/>
            </w:pPr>
            <w:r w:rsidRPr="002776DB">
              <w:t>479 m</w:t>
            </w:r>
          </w:p>
        </w:tc>
        <w:tc>
          <w:tcPr>
            <w:tcW w:w="1560" w:type="dxa"/>
          </w:tcPr>
          <w:p w:rsidR="00BD4B2A" w:rsidRPr="002776DB" w:rsidRDefault="00BD4B2A" w:rsidP="0023592E">
            <w:pPr>
              <w:jc w:val="left"/>
            </w:pPr>
            <w:r w:rsidRPr="002776DB">
              <w:t>867 m</w:t>
            </w:r>
          </w:p>
        </w:tc>
        <w:tc>
          <w:tcPr>
            <w:tcW w:w="1417" w:type="dxa"/>
          </w:tcPr>
          <w:p w:rsidR="00BD4B2A" w:rsidRPr="002776DB" w:rsidRDefault="00BD4B2A" w:rsidP="0023592E">
            <w:pPr>
              <w:jc w:val="left"/>
            </w:pPr>
            <w:r w:rsidRPr="002776DB">
              <w:t>1691 m</w:t>
            </w:r>
          </w:p>
        </w:tc>
      </w:tr>
      <w:tr w:rsidR="00BD4B2A" w:rsidRPr="002776DB" w:rsidTr="000406D5">
        <w:trPr>
          <w:trHeight w:val="608"/>
        </w:trPr>
        <w:tc>
          <w:tcPr>
            <w:tcW w:w="3544" w:type="dxa"/>
          </w:tcPr>
          <w:p w:rsidR="00BD4B2A" w:rsidRPr="002776DB" w:rsidRDefault="00BD4B2A" w:rsidP="0023592E">
            <w:pPr>
              <w:jc w:val="left"/>
            </w:pPr>
            <w:r w:rsidRPr="002776DB">
              <w:t>Scenario C – portable outdoor RLAN</w:t>
            </w:r>
          </w:p>
        </w:tc>
        <w:tc>
          <w:tcPr>
            <w:tcW w:w="1842" w:type="dxa"/>
          </w:tcPr>
          <w:p w:rsidR="00BD4B2A" w:rsidRPr="002776DB" w:rsidRDefault="00BD4B2A" w:rsidP="0023592E">
            <w:pPr>
              <w:jc w:val="left"/>
            </w:pPr>
            <w:r w:rsidRPr="002776DB">
              <w:t>1191 m</w:t>
            </w:r>
          </w:p>
        </w:tc>
        <w:tc>
          <w:tcPr>
            <w:tcW w:w="1560" w:type="dxa"/>
          </w:tcPr>
          <w:p w:rsidR="00BD4B2A" w:rsidRPr="002776DB" w:rsidRDefault="00BD4B2A" w:rsidP="0023592E">
            <w:pPr>
              <w:jc w:val="left"/>
            </w:pPr>
            <w:r w:rsidRPr="002776DB">
              <w:t>2430 m</w:t>
            </w:r>
          </w:p>
        </w:tc>
        <w:tc>
          <w:tcPr>
            <w:tcW w:w="1417" w:type="dxa"/>
          </w:tcPr>
          <w:p w:rsidR="00BD4B2A" w:rsidRPr="002776DB" w:rsidRDefault="00BD4B2A" w:rsidP="0023592E">
            <w:pPr>
              <w:jc w:val="left"/>
            </w:pPr>
            <w:r w:rsidRPr="002776DB">
              <w:t>5539 m</w:t>
            </w:r>
          </w:p>
        </w:tc>
      </w:tr>
    </w:tbl>
    <w:p w:rsidR="00BD4B2A" w:rsidRPr="002776DB" w:rsidRDefault="00BD4B2A" w:rsidP="0023592E">
      <w:pPr>
        <w:pStyle w:val="Caption"/>
        <w:keepNext/>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25</w:t>
      </w:r>
      <w:r w:rsidRPr="002776DB">
        <w:rPr>
          <w:lang w:val="en-GB"/>
        </w:rPr>
        <w:fldChar w:fldCharType="end"/>
      </w:r>
      <w:r w:rsidRPr="002776DB">
        <w:rPr>
          <w:lang w:val="en-GB"/>
        </w:rPr>
        <w:t xml:space="preserve">: summary results, MCL calculations for interference </w:t>
      </w:r>
      <w:r w:rsidR="000406D5" w:rsidRPr="002776DB">
        <w:rPr>
          <w:lang w:val="en-GB"/>
        </w:rPr>
        <w:br/>
      </w:r>
      <w:r w:rsidRPr="002776DB">
        <w:rPr>
          <w:lang w:val="en-GB"/>
        </w:rPr>
        <w:t>from ITS into RLAN– separation distances</w:t>
      </w:r>
    </w:p>
    <w:tbl>
      <w:tblPr>
        <w:tblStyle w:val="ECCTable-redheader"/>
        <w:tblW w:w="7655" w:type="dxa"/>
        <w:tblInd w:w="0" w:type="dxa"/>
        <w:tblLayout w:type="fixed"/>
        <w:tblLook w:val="01E0" w:firstRow="1" w:lastRow="1" w:firstColumn="1" w:lastColumn="1" w:noHBand="0" w:noVBand="0"/>
      </w:tblPr>
      <w:tblGrid>
        <w:gridCol w:w="2836"/>
        <w:gridCol w:w="1842"/>
        <w:gridCol w:w="1560"/>
        <w:gridCol w:w="1417"/>
      </w:tblGrid>
      <w:tr w:rsidR="00BD4B2A" w:rsidRPr="002776DB" w:rsidTr="000406D5">
        <w:trPr>
          <w:cnfStyle w:val="100000000000" w:firstRow="1" w:lastRow="0" w:firstColumn="0" w:lastColumn="0" w:oddVBand="0" w:evenVBand="0" w:oddHBand="0" w:evenHBand="0" w:firstRowFirstColumn="0" w:firstRowLastColumn="0" w:lastRowFirstColumn="0" w:lastRowLastColumn="0"/>
        </w:trPr>
        <w:tc>
          <w:tcPr>
            <w:tcW w:w="2836" w:type="dxa"/>
          </w:tcPr>
          <w:p w:rsidR="00BD4B2A" w:rsidRPr="002776DB" w:rsidRDefault="00BD4B2A" w:rsidP="0023592E">
            <w:pPr>
              <w:keepNext/>
            </w:pPr>
          </w:p>
        </w:tc>
        <w:tc>
          <w:tcPr>
            <w:tcW w:w="1842" w:type="dxa"/>
          </w:tcPr>
          <w:p w:rsidR="00BD4B2A" w:rsidRPr="002776DB" w:rsidRDefault="00BD4B2A" w:rsidP="0023592E">
            <w:pPr>
              <w:keepNext/>
            </w:pPr>
            <w:r w:rsidRPr="002776DB">
              <w:t>Urban</w:t>
            </w:r>
          </w:p>
        </w:tc>
        <w:tc>
          <w:tcPr>
            <w:tcW w:w="1560" w:type="dxa"/>
          </w:tcPr>
          <w:p w:rsidR="00BD4B2A" w:rsidRPr="002776DB" w:rsidRDefault="00BD4B2A" w:rsidP="0023592E">
            <w:pPr>
              <w:keepNext/>
            </w:pPr>
            <w:r w:rsidRPr="002776DB">
              <w:t>Suburban</w:t>
            </w:r>
          </w:p>
        </w:tc>
        <w:tc>
          <w:tcPr>
            <w:tcW w:w="1417" w:type="dxa"/>
          </w:tcPr>
          <w:p w:rsidR="00BD4B2A" w:rsidRPr="002776DB" w:rsidRDefault="00BD4B2A" w:rsidP="0023592E">
            <w:pPr>
              <w:keepNext/>
            </w:pPr>
            <w:r w:rsidRPr="002776DB">
              <w:t>Rural</w:t>
            </w:r>
          </w:p>
        </w:tc>
      </w:tr>
      <w:tr w:rsidR="00BD4B2A" w:rsidRPr="002776DB" w:rsidTr="000406D5">
        <w:trPr>
          <w:trHeight w:val="565"/>
        </w:trPr>
        <w:tc>
          <w:tcPr>
            <w:tcW w:w="2836" w:type="dxa"/>
          </w:tcPr>
          <w:p w:rsidR="00BD4B2A" w:rsidRPr="002776DB" w:rsidRDefault="00BD4B2A" w:rsidP="0023592E">
            <w:pPr>
              <w:keepNext/>
              <w:jc w:val="left"/>
            </w:pPr>
            <w:r w:rsidRPr="002776DB">
              <w:t>Scenario A1 – RLAN indoor</w:t>
            </w:r>
          </w:p>
        </w:tc>
        <w:tc>
          <w:tcPr>
            <w:tcW w:w="1842" w:type="dxa"/>
          </w:tcPr>
          <w:p w:rsidR="00BD4B2A" w:rsidRPr="002776DB" w:rsidRDefault="00BD4B2A" w:rsidP="0023592E">
            <w:pPr>
              <w:keepNext/>
              <w:jc w:val="left"/>
            </w:pPr>
            <w:r w:rsidRPr="002776DB">
              <w:t>694 m</w:t>
            </w:r>
          </w:p>
        </w:tc>
        <w:tc>
          <w:tcPr>
            <w:tcW w:w="1560" w:type="dxa"/>
          </w:tcPr>
          <w:p w:rsidR="00BD4B2A" w:rsidRPr="002776DB" w:rsidRDefault="00BD4B2A" w:rsidP="0023592E">
            <w:pPr>
              <w:keepNext/>
              <w:jc w:val="left"/>
            </w:pPr>
            <w:r w:rsidRPr="002776DB">
              <w:t>1326 m</w:t>
            </w:r>
          </w:p>
        </w:tc>
        <w:tc>
          <w:tcPr>
            <w:tcW w:w="1417" w:type="dxa"/>
          </w:tcPr>
          <w:p w:rsidR="00BD4B2A" w:rsidRPr="002776DB" w:rsidRDefault="00BD4B2A" w:rsidP="0023592E">
            <w:pPr>
              <w:keepNext/>
              <w:jc w:val="left"/>
            </w:pPr>
            <w:r w:rsidRPr="002776DB">
              <w:t>2761 m</w:t>
            </w:r>
          </w:p>
        </w:tc>
      </w:tr>
      <w:tr w:rsidR="00BD4B2A" w:rsidRPr="002776DB" w:rsidTr="000406D5">
        <w:trPr>
          <w:trHeight w:val="540"/>
        </w:trPr>
        <w:tc>
          <w:tcPr>
            <w:tcW w:w="2836" w:type="dxa"/>
          </w:tcPr>
          <w:p w:rsidR="00BD4B2A" w:rsidRPr="002776DB" w:rsidRDefault="00BD4B2A" w:rsidP="00314572">
            <w:pPr>
              <w:jc w:val="left"/>
            </w:pPr>
            <w:r w:rsidRPr="002776DB">
              <w:t>Scenario A2 – RLAN outdoor</w:t>
            </w:r>
          </w:p>
        </w:tc>
        <w:tc>
          <w:tcPr>
            <w:tcW w:w="1842" w:type="dxa"/>
          </w:tcPr>
          <w:p w:rsidR="00BD4B2A" w:rsidRPr="002776DB" w:rsidRDefault="00BD4B2A" w:rsidP="00314572">
            <w:pPr>
              <w:jc w:val="left"/>
            </w:pPr>
            <w:r w:rsidRPr="002776DB">
              <w:t>1558 m</w:t>
            </w:r>
          </w:p>
        </w:tc>
        <w:tc>
          <w:tcPr>
            <w:tcW w:w="1560" w:type="dxa"/>
          </w:tcPr>
          <w:p w:rsidR="00BD4B2A" w:rsidRPr="002776DB" w:rsidRDefault="00BD4B2A" w:rsidP="00314572">
            <w:pPr>
              <w:jc w:val="left"/>
            </w:pPr>
            <w:r w:rsidRPr="002776DB">
              <w:t>3292 m</w:t>
            </w:r>
          </w:p>
        </w:tc>
        <w:tc>
          <w:tcPr>
            <w:tcW w:w="1417" w:type="dxa"/>
          </w:tcPr>
          <w:p w:rsidR="00BD4B2A" w:rsidRPr="002776DB" w:rsidRDefault="00BD4B2A" w:rsidP="00314572">
            <w:pPr>
              <w:jc w:val="left"/>
            </w:pPr>
            <w:r w:rsidRPr="002776DB">
              <w:t>7864 m</w:t>
            </w:r>
          </w:p>
        </w:tc>
      </w:tr>
      <w:tr w:rsidR="00BD4B2A" w:rsidRPr="002776DB" w:rsidTr="000406D5">
        <w:trPr>
          <w:trHeight w:val="219"/>
        </w:trPr>
        <w:tc>
          <w:tcPr>
            <w:tcW w:w="2836" w:type="dxa"/>
          </w:tcPr>
          <w:p w:rsidR="00BD4B2A" w:rsidRPr="002776DB" w:rsidRDefault="00BD4B2A" w:rsidP="00314572">
            <w:pPr>
              <w:jc w:val="left"/>
            </w:pPr>
            <w:r w:rsidRPr="002776DB">
              <w:t>Scenario B1 – RLAN in-car, ITS external</w:t>
            </w:r>
          </w:p>
        </w:tc>
        <w:tc>
          <w:tcPr>
            <w:tcW w:w="1842" w:type="dxa"/>
          </w:tcPr>
          <w:p w:rsidR="00BD4B2A" w:rsidRPr="002776DB" w:rsidRDefault="00BD4B2A" w:rsidP="00314572">
            <w:pPr>
              <w:jc w:val="left"/>
            </w:pPr>
            <w:r w:rsidRPr="002776DB">
              <w:t>415 m</w:t>
            </w:r>
          </w:p>
        </w:tc>
        <w:tc>
          <w:tcPr>
            <w:tcW w:w="1560" w:type="dxa"/>
          </w:tcPr>
          <w:p w:rsidR="00BD4B2A" w:rsidRPr="002776DB" w:rsidRDefault="00BD4B2A" w:rsidP="00314572">
            <w:pPr>
              <w:jc w:val="left"/>
            </w:pPr>
            <w:r w:rsidRPr="002776DB">
              <w:t>737 m</w:t>
            </w:r>
          </w:p>
        </w:tc>
        <w:tc>
          <w:tcPr>
            <w:tcW w:w="1417" w:type="dxa"/>
          </w:tcPr>
          <w:p w:rsidR="00BD4B2A" w:rsidRPr="002776DB" w:rsidRDefault="00BD4B2A" w:rsidP="00314572">
            <w:pPr>
              <w:jc w:val="left"/>
            </w:pPr>
            <w:r w:rsidRPr="002776DB">
              <w:t>1403 m</w:t>
            </w:r>
          </w:p>
        </w:tc>
      </w:tr>
      <w:tr w:rsidR="00BD4B2A" w:rsidRPr="002776DB" w:rsidTr="000406D5">
        <w:trPr>
          <w:trHeight w:val="608"/>
        </w:trPr>
        <w:tc>
          <w:tcPr>
            <w:tcW w:w="2836" w:type="dxa"/>
          </w:tcPr>
          <w:p w:rsidR="00BD4B2A" w:rsidRPr="002776DB" w:rsidRDefault="00BD4B2A" w:rsidP="00314572">
            <w:pPr>
              <w:jc w:val="left"/>
            </w:pPr>
            <w:r w:rsidRPr="002776DB">
              <w:t>Scenario B2 – RLAN in-car, ITS internal</w:t>
            </w:r>
          </w:p>
        </w:tc>
        <w:tc>
          <w:tcPr>
            <w:tcW w:w="1842" w:type="dxa"/>
          </w:tcPr>
          <w:p w:rsidR="00BD4B2A" w:rsidRPr="002776DB" w:rsidRDefault="00BD4B2A" w:rsidP="00314572">
            <w:pPr>
              <w:jc w:val="left"/>
            </w:pPr>
            <w:r w:rsidRPr="002776DB">
              <w:t>1211 m</w:t>
            </w:r>
          </w:p>
        </w:tc>
        <w:tc>
          <w:tcPr>
            <w:tcW w:w="1560" w:type="dxa"/>
          </w:tcPr>
          <w:p w:rsidR="00BD4B2A" w:rsidRPr="002776DB" w:rsidRDefault="00BD4B2A" w:rsidP="00314572">
            <w:pPr>
              <w:jc w:val="left"/>
            </w:pPr>
            <w:r w:rsidRPr="002776DB">
              <w:t>2477 m</w:t>
            </w:r>
          </w:p>
        </w:tc>
        <w:tc>
          <w:tcPr>
            <w:tcW w:w="1417" w:type="dxa"/>
          </w:tcPr>
          <w:p w:rsidR="00BD4B2A" w:rsidRPr="002776DB" w:rsidRDefault="00BD4B2A" w:rsidP="00314572">
            <w:pPr>
              <w:jc w:val="left"/>
            </w:pPr>
            <w:r w:rsidRPr="002776DB">
              <w:t>5666 m</w:t>
            </w:r>
          </w:p>
        </w:tc>
      </w:tr>
      <w:tr w:rsidR="00BD4B2A" w:rsidRPr="002776DB" w:rsidTr="000406D5">
        <w:trPr>
          <w:trHeight w:val="608"/>
        </w:trPr>
        <w:tc>
          <w:tcPr>
            <w:tcW w:w="2836" w:type="dxa"/>
          </w:tcPr>
          <w:p w:rsidR="00BD4B2A" w:rsidRPr="002776DB" w:rsidRDefault="00BD4B2A" w:rsidP="00314572">
            <w:pPr>
              <w:jc w:val="left"/>
            </w:pPr>
            <w:r w:rsidRPr="002776DB">
              <w:t>Scenario C – portable outdoor RLAN</w:t>
            </w:r>
          </w:p>
        </w:tc>
        <w:tc>
          <w:tcPr>
            <w:tcW w:w="1842" w:type="dxa"/>
          </w:tcPr>
          <w:p w:rsidR="00BD4B2A" w:rsidRPr="002776DB" w:rsidRDefault="00BD4B2A" w:rsidP="00314572">
            <w:pPr>
              <w:jc w:val="left"/>
            </w:pPr>
            <w:r w:rsidRPr="002776DB">
              <w:t>1211 m</w:t>
            </w:r>
          </w:p>
        </w:tc>
        <w:tc>
          <w:tcPr>
            <w:tcW w:w="1560" w:type="dxa"/>
          </w:tcPr>
          <w:p w:rsidR="00BD4B2A" w:rsidRPr="002776DB" w:rsidRDefault="00BD4B2A" w:rsidP="00314572">
            <w:pPr>
              <w:jc w:val="left"/>
            </w:pPr>
            <w:r w:rsidRPr="002776DB">
              <w:t>2477 m</w:t>
            </w:r>
          </w:p>
        </w:tc>
        <w:tc>
          <w:tcPr>
            <w:tcW w:w="1417" w:type="dxa"/>
          </w:tcPr>
          <w:p w:rsidR="00BD4B2A" w:rsidRPr="002776DB" w:rsidRDefault="00BD4B2A" w:rsidP="00314572">
            <w:pPr>
              <w:jc w:val="left"/>
            </w:pPr>
            <w:r w:rsidRPr="002776DB">
              <w:t>5666 m</w:t>
            </w:r>
          </w:p>
        </w:tc>
      </w:tr>
    </w:tbl>
    <w:p w:rsidR="00BD4B2A" w:rsidRPr="002776DB" w:rsidRDefault="00BD4B2A" w:rsidP="00BD4B2A">
      <w:r w:rsidRPr="002776DB">
        <w:t>Depending on the scenario, the studies showed required minimum separation distances from 415 m up to 1558 m in urban scenarios (from 1.4 km to 7.8 km in rural scenarios) between 5GHz RLAN devices with 20 MHz bandwidth and ITS systems. For RLAN with higher channel bandwidths the distances are expected to be slightly smaller, but this will not solve the issue.</w:t>
      </w:r>
    </w:p>
    <w:p w:rsidR="00BD4B2A" w:rsidRPr="002776DB" w:rsidRDefault="00BD4B2A" w:rsidP="00BD4B2A">
      <w:r w:rsidRPr="002776DB">
        <w:t>For the scenario where RLAN is used on-board a vehicle equipped with ITS, the coexistence is not feasible in a co-channel case, thus re</w:t>
      </w:r>
      <w:r w:rsidR="000406D5" w:rsidRPr="002776DB">
        <w:t>quiring mitigation techniques.</w:t>
      </w:r>
    </w:p>
    <w:p w:rsidR="00D14394" w:rsidRPr="002776DB" w:rsidRDefault="00BD4B2A" w:rsidP="00BD4B2A">
      <w:r w:rsidRPr="002776DB">
        <w:t>In order to achieve feasible sharing conditions, there is a need for further studies, on the development of additional scenarios and on mitigation techniques to improve the compatibility between RLAN and ITS.</w:t>
      </w:r>
    </w:p>
    <w:p w:rsidR="000406D5" w:rsidRPr="002776DB" w:rsidRDefault="000406D5" w:rsidP="000406D5">
      <w:pPr>
        <w:pStyle w:val="Heading2"/>
        <w:rPr>
          <w:lang w:val="en-GB"/>
        </w:rPr>
      </w:pPr>
      <w:bookmarkStart w:id="161" w:name="_Toc401009031"/>
      <w:bookmarkStart w:id="162" w:name="_Ref409602687"/>
      <w:bookmarkStart w:id="163" w:name="_Ref409602820"/>
      <w:bookmarkStart w:id="164" w:name="_Toc441670154"/>
      <w:r w:rsidRPr="002776DB">
        <w:rPr>
          <w:lang w:val="en-GB"/>
        </w:rPr>
        <w:t>Mitigation techniques to enable coexistence of RLAN and ITS</w:t>
      </w:r>
      <w:bookmarkEnd w:id="161"/>
      <w:bookmarkEnd w:id="162"/>
      <w:bookmarkEnd w:id="163"/>
      <w:bookmarkEnd w:id="164"/>
    </w:p>
    <w:p w:rsidR="000406D5" w:rsidRPr="002776DB" w:rsidRDefault="000406D5" w:rsidP="000406D5">
      <w:r w:rsidRPr="002776DB">
        <w:t>Considerations on mitigation techniques for the coexistence between RLAN and ITS have focused on “listen-before-talk” process, where the potential interferer tries to detect whether a channel is busy before transmitting a data packet.</w:t>
      </w:r>
    </w:p>
    <w:p w:rsidR="000406D5" w:rsidRPr="002776DB" w:rsidRDefault="000406D5" w:rsidP="000406D5">
      <w:r w:rsidRPr="002776DB">
        <w:t>Two processes are under investigation for the detection mechanisms:</w:t>
      </w:r>
    </w:p>
    <w:p w:rsidR="000406D5" w:rsidRPr="002776DB" w:rsidRDefault="000406D5" w:rsidP="000406D5">
      <w:pPr>
        <w:pStyle w:val="ECCBulletsLv1"/>
      </w:pPr>
      <w:r w:rsidRPr="002776DB">
        <w:t>Energy Detection (ED): based on whether any energy is present above a certain threshold, regardless of the form of the signal</w:t>
      </w:r>
      <w:r w:rsidR="00F56B31">
        <w:t>;</w:t>
      </w:r>
    </w:p>
    <w:p w:rsidR="000406D5" w:rsidRPr="002776DB" w:rsidRDefault="000406D5" w:rsidP="000406D5">
      <w:pPr>
        <w:pStyle w:val="ECCBulletsLv1"/>
      </w:pPr>
      <w:r w:rsidRPr="002776DB">
        <w:t>Carrier Sensing (CS): tries to match the received signal with known training (preamble) signal signatures</w:t>
      </w:r>
      <w:r w:rsidR="00F56B31">
        <w:t>.</w:t>
      </w:r>
    </w:p>
    <w:p w:rsidR="000406D5" w:rsidRPr="002776DB" w:rsidRDefault="000406D5" w:rsidP="000406D5">
      <w:r w:rsidRPr="002776DB">
        <w:t xml:space="preserve">While CS is primarily designed to avoid interference between devices using the same technology, ED can avoid interference regardless of the technologies used for the systems. </w:t>
      </w:r>
    </w:p>
    <w:p w:rsidR="000406D5" w:rsidRPr="002776DB" w:rsidRDefault="000406D5" w:rsidP="000406D5">
      <w:r w:rsidRPr="002776DB">
        <w:t>This section describes the studies looking at possible technical requirements to enable the coexistence of RLAN and ITS based on two possible approaches:</w:t>
      </w:r>
    </w:p>
    <w:p w:rsidR="000406D5" w:rsidRPr="002776DB" w:rsidRDefault="000406D5" w:rsidP="000406D5">
      <w:pPr>
        <w:pStyle w:val="ECCBulletsLv1"/>
      </w:pPr>
      <w:r w:rsidRPr="002776DB">
        <w:t>Generic Energy Detection without any consideration of the interferer and victim signal frames;</w:t>
      </w:r>
    </w:p>
    <w:p w:rsidR="000406D5" w:rsidRPr="002776DB" w:rsidRDefault="000406D5" w:rsidP="000406D5">
      <w:pPr>
        <w:pStyle w:val="ECCBulletsLv1"/>
      </w:pPr>
      <w:r w:rsidRPr="002776DB">
        <w:t>Combination of energy detection and carrier sensing, such as one of the Clear Channel Assessment (CCA) modes defined in 802.11 standard</w:t>
      </w:r>
      <w:r w:rsidR="00F56B31">
        <w:t xml:space="preserve"> </w:t>
      </w:r>
      <w:r w:rsidR="00F56B31">
        <w:fldChar w:fldCharType="begin"/>
      </w:r>
      <w:r w:rsidR="00F56B31">
        <w:instrText xml:space="preserve"> REF _Ref409602378 \n \h </w:instrText>
      </w:r>
      <w:r w:rsidR="00F56B31">
        <w:fldChar w:fldCharType="separate"/>
      </w:r>
      <w:r w:rsidR="006D516A">
        <w:t>[27]</w:t>
      </w:r>
      <w:r w:rsidR="00F56B31">
        <w:fldChar w:fldCharType="end"/>
      </w:r>
      <w:r w:rsidRPr="002776DB">
        <w:t>.</w:t>
      </w:r>
    </w:p>
    <w:p w:rsidR="000406D5" w:rsidRPr="002776DB" w:rsidRDefault="000406D5" w:rsidP="000406D5">
      <w:pPr>
        <w:pStyle w:val="Heading3"/>
        <w:rPr>
          <w:lang w:val="en-GB"/>
        </w:rPr>
      </w:pPr>
      <w:bookmarkStart w:id="165" w:name="_Toc401009032"/>
      <w:bookmarkStart w:id="166" w:name="_Toc441670155"/>
      <w:r w:rsidRPr="002776DB">
        <w:rPr>
          <w:lang w:val="en-GB"/>
        </w:rPr>
        <w:t>Generic requirements related to Energy Detection for the coexistence between RLAN and ITS</w:t>
      </w:r>
      <w:bookmarkEnd w:id="165"/>
      <w:bookmarkEnd w:id="166"/>
    </w:p>
    <w:p w:rsidR="000406D5" w:rsidRPr="002776DB" w:rsidRDefault="000406D5">
      <w:r w:rsidRPr="002776DB">
        <w:t xml:space="preserve">The key requirement under this approach is to determine the detection threshold, which is the signal level above which the channel is considered as busy. This is done using the generic approach outlined in </w:t>
      </w:r>
      <w:r w:rsidR="00D46103" w:rsidRPr="002776DB">
        <w:fldChar w:fldCharType="begin"/>
      </w:r>
      <w:r w:rsidR="00D46103" w:rsidRPr="002776DB">
        <w:instrText xml:space="preserve"> REF _Ref428957627 \r \h </w:instrText>
      </w:r>
      <w:r w:rsidR="00D46103" w:rsidRPr="002776DB">
        <w:fldChar w:fldCharType="separate"/>
      </w:r>
      <w:r w:rsidR="006D516A">
        <w:t>ANNEX 5:</w:t>
      </w:r>
      <w:r w:rsidR="00D46103" w:rsidRPr="002776DB">
        <w:fldChar w:fldCharType="end"/>
      </w:r>
      <w:r w:rsidRPr="002776DB">
        <w:t>.</w:t>
      </w:r>
    </w:p>
    <w:p w:rsidR="000406D5" w:rsidRPr="002776DB" w:rsidRDefault="000406D5" w:rsidP="000406D5">
      <w:r w:rsidRPr="002776DB">
        <w:lastRenderedPageBreak/>
        <w:t>Using the simplified approach outlined in Annex A5.1, the threshold values for RLAN as interferer and ITS as a victim are determined in the following table.</w:t>
      </w:r>
    </w:p>
    <w:p w:rsidR="000406D5" w:rsidRPr="002776DB" w:rsidRDefault="000406D5" w:rsidP="004E52D7">
      <w:pPr>
        <w:pStyle w:val="Caption"/>
        <w:keepNext/>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26</w:t>
      </w:r>
      <w:r w:rsidRPr="002776DB">
        <w:rPr>
          <w:lang w:val="en-GB"/>
        </w:rPr>
        <w:fldChar w:fldCharType="end"/>
      </w:r>
      <w:r w:rsidRPr="002776DB">
        <w:rPr>
          <w:lang w:val="en-GB"/>
        </w:rPr>
        <w:t>: Detection threshold, RLAN as interferer sensing an ITS victim, simplified approach</w:t>
      </w:r>
    </w:p>
    <w:tbl>
      <w:tblPr>
        <w:tblStyle w:val="ECCTable-redheader"/>
        <w:tblW w:w="0" w:type="auto"/>
        <w:tblInd w:w="0" w:type="dxa"/>
        <w:tblLook w:val="04A0" w:firstRow="1" w:lastRow="0" w:firstColumn="1" w:lastColumn="0" w:noHBand="0" w:noVBand="1"/>
      </w:tblPr>
      <w:tblGrid>
        <w:gridCol w:w="1231"/>
        <w:gridCol w:w="1232"/>
        <w:gridCol w:w="1232"/>
        <w:gridCol w:w="1239"/>
        <w:gridCol w:w="1231"/>
        <w:gridCol w:w="1230"/>
        <w:gridCol w:w="1230"/>
        <w:gridCol w:w="1230"/>
      </w:tblGrid>
      <w:tr w:rsidR="006C5A94" w:rsidRPr="002776DB" w:rsidTr="000E4FFE">
        <w:trPr>
          <w:cnfStyle w:val="100000000000" w:firstRow="1" w:lastRow="0" w:firstColumn="0" w:lastColumn="0" w:oddVBand="0" w:evenVBand="0" w:oddHBand="0" w:evenHBand="0" w:firstRowFirstColumn="0" w:firstRowLastColumn="0" w:lastRowFirstColumn="0" w:lastRowLastColumn="0"/>
        </w:trPr>
        <w:tc>
          <w:tcPr>
            <w:tcW w:w="9855" w:type="dxa"/>
            <w:gridSpan w:val="8"/>
          </w:tcPr>
          <w:p w:rsidR="006C5A94" w:rsidRPr="002776DB" w:rsidRDefault="006C5A94" w:rsidP="004E52D7">
            <w:pPr>
              <w:pStyle w:val="ECCTabletext"/>
              <w:keepNext/>
            </w:pPr>
            <w:r w:rsidRPr="002776DB">
              <w:t>RLAN is sensing ITS</w:t>
            </w:r>
          </w:p>
        </w:tc>
      </w:tr>
      <w:tr w:rsidR="00AB60C0" w:rsidRPr="002776DB" w:rsidTr="00931BA7">
        <w:tc>
          <w:tcPr>
            <w:tcW w:w="3695" w:type="dxa"/>
            <w:gridSpan w:val="3"/>
            <w:vMerge w:val="restart"/>
          </w:tcPr>
          <w:p w:rsidR="00AB60C0" w:rsidRPr="002776DB" w:rsidRDefault="00AB60C0" w:rsidP="004E52D7">
            <w:pPr>
              <w:pStyle w:val="ECCTabletext"/>
              <w:keepNext/>
            </w:pPr>
          </w:p>
        </w:tc>
        <w:tc>
          <w:tcPr>
            <w:tcW w:w="1239" w:type="dxa"/>
          </w:tcPr>
          <w:p w:rsidR="00AB60C0" w:rsidRPr="002776DB" w:rsidRDefault="00AB60C0" w:rsidP="004E52D7">
            <w:pPr>
              <w:pStyle w:val="ECCTabletext"/>
              <w:keepNext/>
              <w:rPr>
                <w:rStyle w:val="ECCHLbold"/>
              </w:rPr>
            </w:pPr>
            <w:r w:rsidRPr="002776DB">
              <w:rPr>
                <w:rStyle w:val="ECCHLbold"/>
              </w:rPr>
              <w:t>VICTIM : ITS</w:t>
            </w:r>
          </w:p>
        </w:tc>
        <w:tc>
          <w:tcPr>
            <w:tcW w:w="4921" w:type="dxa"/>
            <w:gridSpan w:val="4"/>
          </w:tcPr>
          <w:p w:rsidR="00AB60C0" w:rsidRPr="002776DB" w:rsidRDefault="00AB60C0" w:rsidP="004E52D7">
            <w:pPr>
              <w:pStyle w:val="ECCTabletext"/>
              <w:keepNext/>
            </w:pPr>
          </w:p>
        </w:tc>
      </w:tr>
      <w:tr w:rsidR="00AB60C0" w:rsidRPr="002776DB" w:rsidTr="00931BA7">
        <w:tc>
          <w:tcPr>
            <w:tcW w:w="3695" w:type="dxa"/>
            <w:gridSpan w:val="3"/>
            <w:vMerge/>
          </w:tcPr>
          <w:p w:rsidR="00AB60C0" w:rsidRPr="002776DB" w:rsidRDefault="00AB60C0" w:rsidP="004E52D7">
            <w:pPr>
              <w:pStyle w:val="ECCTabletext"/>
              <w:keepNext/>
            </w:pPr>
          </w:p>
        </w:tc>
        <w:tc>
          <w:tcPr>
            <w:tcW w:w="1239" w:type="dxa"/>
          </w:tcPr>
          <w:p w:rsidR="00AB60C0" w:rsidRPr="002776DB" w:rsidRDefault="00AB60C0" w:rsidP="004E52D7">
            <w:pPr>
              <w:pStyle w:val="ECCTabletext"/>
              <w:keepNext/>
              <w:rPr>
                <w:rStyle w:val="ECCHLbold"/>
              </w:rPr>
            </w:pPr>
            <w:r w:rsidRPr="002776DB">
              <w:rPr>
                <w:rStyle w:val="ECCHLbold"/>
              </w:rPr>
              <w:t>BW2/MHz</w:t>
            </w:r>
          </w:p>
        </w:tc>
        <w:tc>
          <w:tcPr>
            <w:tcW w:w="1231" w:type="dxa"/>
          </w:tcPr>
          <w:p w:rsidR="00AB60C0" w:rsidRPr="002776DB" w:rsidRDefault="00AB60C0" w:rsidP="004E52D7">
            <w:pPr>
              <w:pStyle w:val="ECCTabletext"/>
              <w:keepNext/>
            </w:pPr>
            <w:r w:rsidRPr="002776DB">
              <w:t>10</w:t>
            </w:r>
          </w:p>
        </w:tc>
        <w:tc>
          <w:tcPr>
            <w:tcW w:w="1230" w:type="dxa"/>
          </w:tcPr>
          <w:p w:rsidR="00AB60C0" w:rsidRPr="002776DB" w:rsidRDefault="00AB60C0" w:rsidP="004E52D7">
            <w:pPr>
              <w:pStyle w:val="ECCTabletext"/>
              <w:keepNext/>
            </w:pPr>
            <w:r w:rsidRPr="002776DB">
              <w:t>10</w:t>
            </w:r>
          </w:p>
        </w:tc>
        <w:tc>
          <w:tcPr>
            <w:tcW w:w="1230" w:type="dxa"/>
          </w:tcPr>
          <w:p w:rsidR="00AB60C0" w:rsidRPr="002776DB" w:rsidRDefault="00AB60C0" w:rsidP="004E52D7">
            <w:pPr>
              <w:pStyle w:val="ECCTabletext"/>
              <w:keepNext/>
            </w:pPr>
            <w:r w:rsidRPr="002776DB">
              <w:t>10</w:t>
            </w:r>
          </w:p>
        </w:tc>
        <w:tc>
          <w:tcPr>
            <w:tcW w:w="1230" w:type="dxa"/>
          </w:tcPr>
          <w:p w:rsidR="00AB60C0" w:rsidRPr="002776DB" w:rsidRDefault="00AB60C0" w:rsidP="004E52D7">
            <w:pPr>
              <w:pStyle w:val="ECCTabletext"/>
              <w:keepNext/>
            </w:pPr>
            <w:r w:rsidRPr="002776DB">
              <w:t>10</w:t>
            </w:r>
          </w:p>
        </w:tc>
      </w:tr>
      <w:tr w:rsidR="00AB60C0" w:rsidRPr="002776DB" w:rsidTr="00931BA7">
        <w:tc>
          <w:tcPr>
            <w:tcW w:w="3695" w:type="dxa"/>
            <w:gridSpan w:val="3"/>
            <w:vMerge/>
          </w:tcPr>
          <w:p w:rsidR="00AB60C0" w:rsidRPr="002776DB" w:rsidRDefault="00AB60C0" w:rsidP="00AB60C0">
            <w:pPr>
              <w:pStyle w:val="ECCTabletext"/>
            </w:pPr>
          </w:p>
        </w:tc>
        <w:tc>
          <w:tcPr>
            <w:tcW w:w="1239" w:type="dxa"/>
          </w:tcPr>
          <w:p w:rsidR="00AB60C0" w:rsidRPr="002776DB" w:rsidRDefault="00AB60C0" w:rsidP="00AB60C0">
            <w:pPr>
              <w:pStyle w:val="ECCTabletext"/>
              <w:rPr>
                <w:rStyle w:val="ECCHLbold"/>
              </w:rPr>
            </w:pPr>
            <w:r w:rsidRPr="002776DB">
              <w:rPr>
                <w:rStyle w:val="ECCHLbold"/>
              </w:rPr>
              <w:t>Pwt dBm/BW2</w:t>
            </w:r>
          </w:p>
        </w:tc>
        <w:tc>
          <w:tcPr>
            <w:tcW w:w="1231" w:type="dxa"/>
          </w:tcPr>
          <w:p w:rsidR="00AB60C0" w:rsidRPr="002776DB" w:rsidRDefault="00AB60C0" w:rsidP="00AB60C0">
            <w:pPr>
              <w:pStyle w:val="ECCTabletext"/>
              <w:rPr>
                <w:rStyle w:val="ECCHLbold"/>
              </w:rPr>
            </w:pPr>
            <w:r w:rsidRPr="002776DB">
              <w:rPr>
                <w:rStyle w:val="ECCHLbold"/>
              </w:rPr>
              <w:t>23</w:t>
            </w:r>
          </w:p>
        </w:tc>
        <w:tc>
          <w:tcPr>
            <w:tcW w:w="1230" w:type="dxa"/>
          </w:tcPr>
          <w:p w:rsidR="00AB60C0" w:rsidRPr="002776DB" w:rsidRDefault="00AB60C0" w:rsidP="00AB60C0">
            <w:pPr>
              <w:pStyle w:val="ECCTabletext"/>
              <w:rPr>
                <w:rStyle w:val="ECCHLbold"/>
              </w:rPr>
            </w:pPr>
            <w:r w:rsidRPr="002776DB">
              <w:rPr>
                <w:rStyle w:val="ECCHLbold"/>
              </w:rPr>
              <w:t>23</w:t>
            </w:r>
          </w:p>
        </w:tc>
        <w:tc>
          <w:tcPr>
            <w:tcW w:w="1230" w:type="dxa"/>
          </w:tcPr>
          <w:p w:rsidR="00AB60C0" w:rsidRPr="002776DB" w:rsidRDefault="00AB60C0" w:rsidP="00AB60C0">
            <w:pPr>
              <w:pStyle w:val="ECCTabletext"/>
              <w:rPr>
                <w:rStyle w:val="ECCHLbold"/>
              </w:rPr>
            </w:pPr>
            <w:r w:rsidRPr="002776DB">
              <w:rPr>
                <w:rStyle w:val="ECCHLbold"/>
              </w:rPr>
              <w:t>33</w:t>
            </w:r>
          </w:p>
        </w:tc>
        <w:tc>
          <w:tcPr>
            <w:tcW w:w="1230" w:type="dxa"/>
          </w:tcPr>
          <w:p w:rsidR="00AB60C0" w:rsidRPr="002776DB" w:rsidRDefault="00AB60C0" w:rsidP="00AB60C0">
            <w:pPr>
              <w:pStyle w:val="ECCTabletext"/>
              <w:rPr>
                <w:rStyle w:val="ECCHLbold"/>
              </w:rPr>
            </w:pPr>
            <w:r w:rsidRPr="002776DB">
              <w:rPr>
                <w:rStyle w:val="ECCHLbold"/>
              </w:rPr>
              <w:t>33</w:t>
            </w:r>
          </w:p>
        </w:tc>
      </w:tr>
      <w:tr w:rsidR="00AB60C0" w:rsidRPr="002776DB" w:rsidTr="00931BA7">
        <w:tc>
          <w:tcPr>
            <w:tcW w:w="3695" w:type="dxa"/>
            <w:gridSpan w:val="3"/>
            <w:vMerge/>
          </w:tcPr>
          <w:p w:rsidR="00AB60C0" w:rsidRPr="002776DB" w:rsidRDefault="00AB60C0" w:rsidP="00AB60C0">
            <w:pPr>
              <w:pStyle w:val="ECCTabletext"/>
            </w:pPr>
          </w:p>
        </w:tc>
        <w:tc>
          <w:tcPr>
            <w:tcW w:w="1239" w:type="dxa"/>
          </w:tcPr>
          <w:p w:rsidR="00AB60C0" w:rsidRPr="002776DB" w:rsidRDefault="00AB60C0" w:rsidP="00AB60C0">
            <w:pPr>
              <w:pStyle w:val="ECCTabletext"/>
              <w:rPr>
                <w:rStyle w:val="ECCHLbold"/>
              </w:rPr>
            </w:pPr>
            <w:r w:rsidRPr="002776DB">
              <w:rPr>
                <w:rStyle w:val="ECCHLbold"/>
              </w:rPr>
              <w:t>NF dB</w:t>
            </w:r>
          </w:p>
        </w:tc>
        <w:tc>
          <w:tcPr>
            <w:tcW w:w="1231" w:type="dxa"/>
          </w:tcPr>
          <w:p w:rsidR="00AB60C0" w:rsidRPr="002776DB" w:rsidRDefault="00AB60C0" w:rsidP="00AB60C0">
            <w:pPr>
              <w:pStyle w:val="ECCTabletext"/>
            </w:pPr>
            <w:r w:rsidRPr="002776DB">
              <w:t>4</w:t>
            </w:r>
          </w:p>
        </w:tc>
        <w:tc>
          <w:tcPr>
            <w:tcW w:w="1230" w:type="dxa"/>
          </w:tcPr>
          <w:p w:rsidR="00AB60C0" w:rsidRPr="002776DB" w:rsidRDefault="00AB60C0" w:rsidP="00AB60C0">
            <w:pPr>
              <w:pStyle w:val="ECCTabletext"/>
            </w:pPr>
            <w:r w:rsidRPr="002776DB">
              <w:t>4</w:t>
            </w:r>
          </w:p>
        </w:tc>
        <w:tc>
          <w:tcPr>
            <w:tcW w:w="1230" w:type="dxa"/>
          </w:tcPr>
          <w:p w:rsidR="00AB60C0" w:rsidRPr="002776DB" w:rsidRDefault="00AB60C0" w:rsidP="00AB60C0">
            <w:pPr>
              <w:pStyle w:val="ECCTabletext"/>
            </w:pPr>
            <w:r w:rsidRPr="002776DB">
              <w:t>4</w:t>
            </w:r>
          </w:p>
        </w:tc>
        <w:tc>
          <w:tcPr>
            <w:tcW w:w="1230" w:type="dxa"/>
          </w:tcPr>
          <w:p w:rsidR="00AB60C0" w:rsidRPr="002776DB" w:rsidRDefault="00AB60C0" w:rsidP="00AB60C0">
            <w:pPr>
              <w:pStyle w:val="ECCTabletext"/>
            </w:pPr>
            <w:r w:rsidRPr="002776DB">
              <w:t>4</w:t>
            </w:r>
          </w:p>
        </w:tc>
      </w:tr>
      <w:tr w:rsidR="00AB60C0" w:rsidRPr="002776DB" w:rsidTr="00931BA7">
        <w:tc>
          <w:tcPr>
            <w:tcW w:w="3695" w:type="dxa"/>
            <w:gridSpan w:val="3"/>
            <w:vMerge/>
          </w:tcPr>
          <w:p w:rsidR="00AB60C0" w:rsidRPr="002776DB" w:rsidRDefault="00AB60C0" w:rsidP="00AB60C0">
            <w:pPr>
              <w:pStyle w:val="ECCTabletext"/>
            </w:pPr>
          </w:p>
        </w:tc>
        <w:tc>
          <w:tcPr>
            <w:tcW w:w="1239" w:type="dxa"/>
          </w:tcPr>
          <w:p w:rsidR="00AB60C0" w:rsidRPr="002776DB" w:rsidRDefault="00AB60C0" w:rsidP="00AB60C0">
            <w:pPr>
              <w:pStyle w:val="ECCTabletext"/>
              <w:rPr>
                <w:rStyle w:val="ECCHLbold"/>
              </w:rPr>
            </w:pPr>
            <w:r w:rsidRPr="002776DB">
              <w:rPr>
                <w:rStyle w:val="ECCHLbold"/>
              </w:rPr>
              <w:t>N dBm/BW2</w:t>
            </w:r>
          </w:p>
        </w:tc>
        <w:tc>
          <w:tcPr>
            <w:tcW w:w="1231" w:type="dxa"/>
          </w:tcPr>
          <w:p w:rsidR="00AB60C0" w:rsidRPr="002776DB" w:rsidRDefault="00AB60C0" w:rsidP="00AB60C0">
            <w:pPr>
              <w:pStyle w:val="ECCTabletext"/>
            </w:pPr>
            <w:r w:rsidRPr="002776DB">
              <w:t>-100</w:t>
            </w:r>
          </w:p>
        </w:tc>
        <w:tc>
          <w:tcPr>
            <w:tcW w:w="1230" w:type="dxa"/>
          </w:tcPr>
          <w:p w:rsidR="00AB60C0" w:rsidRPr="002776DB" w:rsidRDefault="00AB60C0" w:rsidP="00AB60C0">
            <w:pPr>
              <w:pStyle w:val="ECCTabletext"/>
            </w:pPr>
            <w:r w:rsidRPr="002776DB">
              <w:t>-100</w:t>
            </w:r>
          </w:p>
        </w:tc>
        <w:tc>
          <w:tcPr>
            <w:tcW w:w="1230" w:type="dxa"/>
          </w:tcPr>
          <w:p w:rsidR="00AB60C0" w:rsidRPr="002776DB" w:rsidRDefault="00AB60C0" w:rsidP="00AB60C0">
            <w:pPr>
              <w:pStyle w:val="ECCTabletext"/>
            </w:pPr>
            <w:r w:rsidRPr="002776DB">
              <w:t>-100</w:t>
            </w:r>
          </w:p>
        </w:tc>
        <w:tc>
          <w:tcPr>
            <w:tcW w:w="1230" w:type="dxa"/>
          </w:tcPr>
          <w:p w:rsidR="00AB60C0" w:rsidRPr="002776DB" w:rsidRDefault="00AB60C0" w:rsidP="00AB60C0">
            <w:pPr>
              <w:pStyle w:val="ECCTabletext"/>
            </w:pPr>
            <w:r w:rsidRPr="002776DB">
              <w:t>-100</w:t>
            </w:r>
          </w:p>
        </w:tc>
      </w:tr>
      <w:tr w:rsidR="00AB60C0" w:rsidRPr="002776DB" w:rsidTr="00931BA7">
        <w:tc>
          <w:tcPr>
            <w:tcW w:w="3695" w:type="dxa"/>
            <w:gridSpan w:val="3"/>
            <w:vMerge/>
          </w:tcPr>
          <w:p w:rsidR="00AB60C0" w:rsidRPr="002776DB" w:rsidRDefault="00AB60C0" w:rsidP="00AB60C0">
            <w:pPr>
              <w:pStyle w:val="ECCTabletext"/>
            </w:pPr>
          </w:p>
        </w:tc>
        <w:tc>
          <w:tcPr>
            <w:tcW w:w="1239" w:type="dxa"/>
          </w:tcPr>
          <w:p w:rsidR="00AB60C0" w:rsidRPr="002776DB" w:rsidRDefault="00AB60C0" w:rsidP="00AB60C0">
            <w:pPr>
              <w:pStyle w:val="ECCTabletext"/>
              <w:rPr>
                <w:rStyle w:val="ECCHLbold"/>
              </w:rPr>
            </w:pPr>
            <w:r w:rsidRPr="002776DB">
              <w:rPr>
                <w:rStyle w:val="ECCHLbold"/>
              </w:rPr>
              <w:t>Margin dB</w:t>
            </w:r>
          </w:p>
        </w:tc>
        <w:tc>
          <w:tcPr>
            <w:tcW w:w="1231" w:type="dxa"/>
          </w:tcPr>
          <w:p w:rsidR="00AB60C0" w:rsidRPr="002776DB" w:rsidRDefault="00AB60C0" w:rsidP="00AB60C0">
            <w:pPr>
              <w:pStyle w:val="ECCTabletext"/>
              <w:rPr>
                <w:rStyle w:val="ECCHLbold"/>
              </w:rPr>
            </w:pPr>
            <w:r w:rsidRPr="002776DB">
              <w:rPr>
                <w:rStyle w:val="ECCHLbold"/>
              </w:rPr>
              <w:t>0</w:t>
            </w:r>
          </w:p>
        </w:tc>
        <w:tc>
          <w:tcPr>
            <w:tcW w:w="1230" w:type="dxa"/>
          </w:tcPr>
          <w:p w:rsidR="00AB60C0" w:rsidRPr="002776DB" w:rsidRDefault="00AB60C0" w:rsidP="00AB60C0">
            <w:pPr>
              <w:pStyle w:val="ECCTabletext"/>
              <w:rPr>
                <w:rStyle w:val="ECCHLbold"/>
              </w:rPr>
            </w:pPr>
            <w:r w:rsidRPr="002776DB">
              <w:rPr>
                <w:rStyle w:val="ECCHLbold"/>
              </w:rPr>
              <w:t>10</w:t>
            </w:r>
          </w:p>
        </w:tc>
        <w:tc>
          <w:tcPr>
            <w:tcW w:w="1230" w:type="dxa"/>
          </w:tcPr>
          <w:p w:rsidR="00AB60C0" w:rsidRPr="002776DB" w:rsidRDefault="00AB60C0" w:rsidP="00AB60C0">
            <w:pPr>
              <w:pStyle w:val="ECCTabletext"/>
              <w:rPr>
                <w:rStyle w:val="ECCHLbold"/>
              </w:rPr>
            </w:pPr>
            <w:r w:rsidRPr="002776DB">
              <w:rPr>
                <w:rStyle w:val="ECCHLbold"/>
              </w:rPr>
              <w:t>0</w:t>
            </w:r>
          </w:p>
        </w:tc>
        <w:tc>
          <w:tcPr>
            <w:tcW w:w="1230" w:type="dxa"/>
          </w:tcPr>
          <w:p w:rsidR="00AB60C0" w:rsidRPr="002776DB" w:rsidRDefault="00AB60C0" w:rsidP="00AB60C0">
            <w:pPr>
              <w:pStyle w:val="ECCTabletext"/>
              <w:rPr>
                <w:rStyle w:val="ECCHLbold"/>
              </w:rPr>
            </w:pPr>
            <w:r w:rsidRPr="002776DB">
              <w:rPr>
                <w:rStyle w:val="ECCHLbold"/>
              </w:rPr>
              <w:t>10</w:t>
            </w:r>
          </w:p>
        </w:tc>
      </w:tr>
      <w:tr w:rsidR="00AB60C0" w:rsidRPr="002776DB" w:rsidTr="00931BA7">
        <w:tc>
          <w:tcPr>
            <w:tcW w:w="3695" w:type="dxa"/>
            <w:gridSpan w:val="3"/>
            <w:vMerge/>
          </w:tcPr>
          <w:p w:rsidR="00AB60C0" w:rsidRPr="002776DB" w:rsidRDefault="00AB60C0" w:rsidP="00AB60C0">
            <w:pPr>
              <w:pStyle w:val="ECCTabletext"/>
            </w:pPr>
          </w:p>
        </w:tc>
        <w:tc>
          <w:tcPr>
            <w:tcW w:w="1239" w:type="dxa"/>
          </w:tcPr>
          <w:p w:rsidR="00AB60C0" w:rsidRPr="002776DB" w:rsidRDefault="00AB60C0" w:rsidP="00AB60C0">
            <w:pPr>
              <w:pStyle w:val="ECCTabletext"/>
              <w:rPr>
                <w:rStyle w:val="ECCHLbold"/>
              </w:rPr>
            </w:pPr>
            <w:r w:rsidRPr="002776DB">
              <w:rPr>
                <w:rStyle w:val="ECCHLbold"/>
              </w:rPr>
              <w:t>INR dB</w:t>
            </w:r>
          </w:p>
        </w:tc>
        <w:tc>
          <w:tcPr>
            <w:tcW w:w="1231" w:type="dxa"/>
          </w:tcPr>
          <w:p w:rsidR="00AB60C0" w:rsidRPr="002776DB" w:rsidRDefault="00AB60C0" w:rsidP="00AB60C0">
            <w:pPr>
              <w:pStyle w:val="ECCTabletext"/>
              <w:rPr>
                <w:rStyle w:val="ECCHLbold"/>
              </w:rPr>
            </w:pPr>
            <w:r w:rsidRPr="002776DB">
              <w:rPr>
                <w:rStyle w:val="ECCHLbold"/>
              </w:rPr>
              <w:t>-6</w:t>
            </w:r>
          </w:p>
        </w:tc>
        <w:tc>
          <w:tcPr>
            <w:tcW w:w="1230" w:type="dxa"/>
          </w:tcPr>
          <w:p w:rsidR="00AB60C0" w:rsidRPr="002776DB" w:rsidRDefault="00AB60C0" w:rsidP="00AB60C0">
            <w:pPr>
              <w:pStyle w:val="ECCTabletext"/>
              <w:rPr>
                <w:rStyle w:val="ECCHLbold"/>
              </w:rPr>
            </w:pPr>
            <w:r w:rsidRPr="002776DB">
              <w:rPr>
                <w:rStyle w:val="ECCHLbold"/>
              </w:rPr>
              <w:t>-6</w:t>
            </w:r>
          </w:p>
        </w:tc>
        <w:tc>
          <w:tcPr>
            <w:tcW w:w="1230" w:type="dxa"/>
          </w:tcPr>
          <w:p w:rsidR="00AB60C0" w:rsidRPr="002776DB" w:rsidRDefault="00AB60C0" w:rsidP="00AB60C0">
            <w:pPr>
              <w:pStyle w:val="ECCTabletext"/>
              <w:rPr>
                <w:rStyle w:val="ECCHLbold"/>
              </w:rPr>
            </w:pPr>
            <w:r w:rsidRPr="002776DB">
              <w:rPr>
                <w:rStyle w:val="ECCHLbold"/>
              </w:rPr>
              <w:t>-6</w:t>
            </w:r>
          </w:p>
        </w:tc>
        <w:tc>
          <w:tcPr>
            <w:tcW w:w="1230" w:type="dxa"/>
          </w:tcPr>
          <w:p w:rsidR="00AB60C0" w:rsidRPr="002776DB" w:rsidRDefault="00AB60C0" w:rsidP="00AB60C0">
            <w:pPr>
              <w:pStyle w:val="ECCTabletext"/>
              <w:rPr>
                <w:rStyle w:val="ECCHLbold"/>
              </w:rPr>
            </w:pPr>
            <w:r w:rsidRPr="002776DB">
              <w:rPr>
                <w:rStyle w:val="ECCHLbold"/>
              </w:rPr>
              <w:t>-6</w:t>
            </w:r>
          </w:p>
        </w:tc>
      </w:tr>
      <w:tr w:rsidR="00AB60C0" w:rsidRPr="002776DB" w:rsidTr="00931BA7">
        <w:tc>
          <w:tcPr>
            <w:tcW w:w="1231" w:type="dxa"/>
            <w:vMerge w:val="restart"/>
          </w:tcPr>
          <w:p w:rsidR="00AB60C0" w:rsidRPr="002776DB" w:rsidRDefault="00AB60C0" w:rsidP="00AB60C0">
            <w:pPr>
              <w:pStyle w:val="ECCTabletext"/>
              <w:rPr>
                <w:rStyle w:val="ECCHLbold"/>
              </w:rPr>
            </w:pPr>
            <w:r w:rsidRPr="002776DB">
              <w:rPr>
                <w:rStyle w:val="ECCHLbold"/>
              </w:rPr>
              <w:t>Interferer : RLAN</w:t>
            </w:r>
          </w:p>
        </w:tc>
        <w:tc>
          <w:tcPr>
            <w:tcW w:w="1232" w:type="dxa"/>
          </w:tcPr>
          <w:p w:rsidR="00AB60C0" w:rsidRPr="002776DB" w:rsidRDefault="00AB60C0" w:rsidP="00AB60C0">
            <w:pPr>
              <w:pStyle w:val="ECCTabletext"/>
              <w:rPr>
                <w:rStyle w:val="ECCHLbold"/>
              </w:rPr>
            </w:pPr>
            <w:r w:rsidRPr="002776DB">
              <w:rPr>
                <w:rStyle w:val="ECCHLbold"/>
              </w:rPr>
              <w:t>BW1/MHz</w:t>
            </w:r>
          </w:p>
        </w:tc>
        <w:tc>
          <w:tcPr>
            <w:tcW w:w="1232" w:type="dxa"/>
          </w:tcPr>
          <w:p w:rsidR="00AB60C0" w:rsidRPr="002776DB" w:rsidRDefault="00AB60C0" w:rsidP="00AB60C0">
            <w:pPr>
              <w:pStyle w:val="ECCTabletext"/>
              <w:rPr>
                <w:rStyle w:val="ECCHLbold"/>
              </w:rPr>
            </w:pPr>
            <w:r w:rsidRPr="002776DB">
              <w:rPr>
                <w:rStyle w:val="ECCHLbold"/>
              </w:rPr>
              <w:t>Pit dBm/BW1</w:t>
            </w:r>
          </w:p>
        </w:tc>
        <w:tc>
          <w:tcPr>
            <w:tcW w:w="1239" w:type="dxa"/>
          </w:tcPr>
          <w:p w:rsidR="00AB60C0" w:rsidRPr="002776DB" w:rsidRDefault="00AB60C0" w:rsidP="00AB60C0">
            <w:pPr>
              <w:pStyle w:val="ECCTabletext"/>
              <w:rPr>
                <w:rStyle w:val="ECCHLbold"/>
              </w:rPr>
            </w:pPr>
            <w:r w:rsidRPr="002776DB">
              <w:rPr>
                <w:rStyle w:val="ECCHLbold"/>
              </w:rPr>
              <w:t>Pit dBm/BW2</w:t>
            </w:r>
          </w:p>
        </w:tc>
        <w:tc>
          <w:tcPr>
            <w:tcW w:w="4921" w:type="dxa"/>
            <w:gridSpan w:val="4"/>
          </w:tcPr>
          <w:p w:rsidR="00AB60C0" w:rsidRPr="002776DB" w:rsidRDefault="00AB60C0" w:rsidP="00AB60C0">
            <w:pPr>
              <w:pStyle w:val="ECCTabletext"/>
              <w:rPr>
                <w:rStyle w:val="ECCHLbold"/>
              </w:rPr>
            </w:pPr>
            <w:r w:rsidRPr="002776DB">
              <w:rPr>
                <w:rStyle w:val="ECCHLbold"/>
              </w:rPr>
              <w:t>Pthr dBm/BW2</w:t>
            </w:r>
          </w:p>
        </w:tc>
      </w:tr>
      <w:tr w:rsidR="00AB60C0" w:rsidRPr="002776DB" w:rsidTr="00931BA7">
        <w:tc>
          <w:tcPr>
            <w:tcW w:w="1231" w:type="dxa"/>
            <w:vMerge/>
          </w:tcPr>
          <w:p w:rsidR="00AB60C0" w:rsidRPr="002776DB" w:rsidRDefault="00AB60C0" w:rsidP="00AB60C0">
            <w:pPr>
              <w:pStyle w:val="ECCTabletext"/>
            </w:pPr>
          </w:p>
        </w:tc>
        <w:tc>
          <w:tcPr>
            <w:tcW w:w="1232" w:type="dxa"/>
          </w:tcPr>
          <w:p w:rsidR="00AB60C0" w:rsidRPr="002776DB" w:rsidRDefault="00AB60C0" w:rsidP="00AB60C0">
            <w:pPr>
              <w:pStyle w:val="ECCTabletext"/>
            </w:pPr>
            <w:r w:rsidRPr="002776DB">
              <w:t>20</w:t>
            </w:r>
          </w:p>
        </w:tc>
        <w:tc>
          <w:tcPr>
            <w:tcW w:w="1232" w:type="dxa"/>
          </w:tcPr>
          <w:p w:rsidR="00AB60C0" w:rsidRPr="002776DB" w:rsidRDefault="00AB60C0" w:rsidP="00AB60C0">
            <w:pPr>
              <w:pStyle w:val="ECCTabletext"/>
            </w:pPr>
            <w:r w:rsidRPr="002776DB">
              <w:t>23</w:t>
            </w:r>
          </w:p>
        </w:tc>
        <w:tc>
          <w:tcPr>
            <w:tcW w:w="1239" w:type="dxa"/>
          </w:tcPr>
          <w:p w:rsidR="00AB60C0" w:rsidRPr="002776DB" w:rsidRDefault="00AB60C0" w:rsidP="00AB60C0">
            <w:pPr>
              <w:pStyle w:val="ECCTabletext"/>
              <w:rPr>
                <w:rStyle w:val="ECCHLbold"/>
              </w:rPr>
            </w:pPr>
            <w:r w:rsidRPr="002776DB">
              <w:rPr>
                <w:rStyle w:val="ECCHLbold"/>
              </w:rPr>
              <w:t>19.99</w:t>
            </w:r>
          </w:p>
        </w:tc>
        <w:tc>
          <w:tcPr>
            <w:tcW w:w="1231" w:type="dxa"/>
          </w:tcPr>
          <w:p w:rsidR="00AB60C0" w:rsidRPr="002776DB" w:rsidRDefault="00AB60C0" w:rsidP="00AB60C0">
            <w:pPr>
              <w:pStyle w:val="ECCTabletext"/>
            </w:pPr>
            <w:r w:rsidRPr="002776DB">
              <w:t>-102.99</w:t>
            </w:r>
          </w:p>
        </w:tc>
        <w:tc>
          <w:tcPr>
            <w:tcW w:w="1230" w:type="dxa"/>
          </w:tcPr>
          <w:p w:rsidR="00AB60C0" w:rsidRPr="002776DB" w:rsidRDefault="00AB60C0" w:rsidP="00AB60C0">
            <w:pPr>
              <w:pStyle w:val="ECCTabletext"/>
            </w:pPr>
            <w:r w:rsidRPr="002776DB">
              <w:t>-92.99</w:t>
            </w:r>
          </w:p>
        </w:tc>
        <w:tc>
          <w:tcPr>
            <w:tcW w:w="1230" w:type="dxa"/>
          </w:tcPr>
          <w:p w:rsidR="00AB60C0" w:rsidRPr="002776DB" w:rsidRDefault="00AB60C0" w:rsidP="00AB60C0">
            <w:pPr>
              <w:pStyle w:val="ECCTabletext"/>
            </w:pPr>
            <w:r w:rsidRPr="002776DB">
              <w:t>-92.99</w:t>
            </w:r>
          </w:p>
        </w:tc>
        <w:tc>
          <w:tcPr>
            <w:tcW w:w="1230" w:type="dxa"/>
          </w:tcPr>
          <w:p w:rsidR="00AB60C0" w:rsidRPr="002776DB" w:rsidRDefault="00AB60C0" w:rsidP="00AB60C0">
            <w:pPr>
              <w:pStyle w:val="ECCTabletext"/>
            </w:pPr>
            <w:r w:rsidRPr="002776DB">
              <w:t>-82.99</w:t>
            </w:r>
          </w:p>
        </w:tc>
      </w:tr>
      <w:tr w:rsidR="00AB60C0" w:rsidRPr="002776DB" w:rsidTr="00931BA7">
        <w:tc>
          <w:tcPr>
            <w:tcW w:w="1231" w:type="dxa"/>
            <w:vMerge/>
          </w:tcPr>
          <w:p w:rsidR="00AB60C0" w:rsidRPr="002776DB" w:rsidRDefault="00AB60C0" w:rsidP="00AB60C0">
            <w:pPr>
              <w:pStyle w:val="ECCTabletext"/>
            </w:pPr>
          </w:p>
        </w:tc>
        <w:tc>
          <w:tcPr>
            <w:tcW w:w="1232" w:type="dxa"/>
          </w:tcPr>
          <w:p w:rsidR="00AB60C0" w:rsidRPr="002776DB" w:rsidRDefault="00AB60C0" w:rsidP="00AB60C0">
            <w:pPr>
              <w:pStyle w:val="ECCTabletext"/>
            </w:pPr>
            <w:r w:rsidRPr="002776DB">
              <w:t>40</w:t>
            </w:r>
          </w:p>
        </w:tc>
        <w:tc>
          <w:tcPr>
            <w:tcW w:w="1232" w:type="dxa"/>
          </w:tcPr>
          <w:p w:rsidR="00AB60C0" w:rsidRPr="002776DB" w:rsidRDefault="00AB60C0" w:rsidP="00AB60C0">
            <w:pPr>
              <w:pStyle w:val="ECCTabletext"/>
            </w:pPr>
            <w:r w:rsidRPr="002776DB">
              <w:t>23</w:t>
            </w:r>
          </w:p>
        </w:tc>
        <w:tc>
          <w:tcPr>
            <w:tcW w:w="1239" w:type="dxa"/>
          </w:tcPr>
          <w:p w:rsidR="00AB60C0" w:rsidRPr="002776DB" w:rsidRDefault="00AB60C0" w:rsidP="00AB60C0">
            <w:pPr>
              <w:pStyle w:val="ECCTabletext"/>
              <w:rPr>
                <w:rStyle w:val="ECCHLbold"/>
              </w:rPr>
            </w:pPr>
            <w:r w:rsidRPr="002776DB">
              <w:rPr>
                <w:rStyle w:val="ECCHLbold"/>
              </w:rPr>
              <w:t>16.98</w:t>
            </w:r>
          </w:p>
        </w:tc>
        <w:tc>
          <w:tcPr>
            <w:tcW w:w="1231" w:type="dxa"/>
          </w:tcPr>
          <w:p w:rsidR="00AB60C0" w:rsidRPr="002776DB" w:rsidRDefault="00AB60C0" w:rsidP="00AB60C0">
            <w:pPr>
              <w:pStyle w:val="ECCTabletext"/>
            </w:pPr>
            <w:r w:rsidRPr="002776DB">
              <w:t>-99.98</w:t>
            </w:r>
          </w:p>
        </w:tc>
        <w:tc>
          <w:tcPr>
            <w:tcW w:w="1230" w:type="dxa"/>
          </w:tcPr>
          <w:p w:rsidR="00AB60C0" w:rsidRPr="002776DB" w:rsidRDefault="00AB60C0" w:rsidP="00AB60C0">
            <w:pPr>
              <w:pStyle w:val="ECCTabletext"/>
            </w:pPr>
            <w:r w:rsidRPr="002776DB">
              <w:t>-89.98</w:t>
            </w:r>
          </w:p>
        </w:tc>
        <w:tc>
          <w:tcPr>
            <w:tcW w:w="1230" w:type="dxa"/>
          </w:tcPr>
          <w:p w:rsidR="00AB60C0" w:rsidRPr="002776DB" w:rsidRDefault="00AB60C0" w:rsidP="00AB60C0">
            <w:pPr>
              <w:pStyle w:val="ECCTabletext"/>
            </w:pPr>
            <w:r w:rsidRPr="002776DB">
              <w:t>-89.98</w:t>
            </w:r>
          </w:p>
        </w:tc>
        <w:tc>
          <w:tcPr>
            <w:tcW w:w="1230" w:type="dxa"/>
          </w:tcPr>
          <w:p w:rsidR="00AB60C0" w:rsidRPr="002776DB" w:rsidRDefault="00AB60C0" w:rsidP="00AB60C0">
            <w:pPr>
              <w:pStyle w:val="ECCTabletext"/>
            </w:pPr>
            <w:r w:rsidRPr="002776DB">
              <w:t>-79.98</w:t>
            </w:r>
          </w:p>
        </w:tc>
      </w:tr>
      <w:tr w:rsidR="00AB60C0" w:rsidRPr="002776DB" w:rsidTr="00931BA7">
        <w:tc>
          <w:tcPr>
            <w:tcW w:w="1231" w:type="dxa"/>
            <w:vMerge/>
          </w:tcPr>
          <w:p w:rsidR="00AB60C0" w:rsidRPr="002776DB" w:rsidRDefault="00AB60C0" w:rsidP="00AB60C0">
            <w:pPr>
              <w:pStyle w:val="ECCTabletext"/>
            </w:pPr>
          </w:p>
        </w:tc>
        <w:tc>
          <w:tcPr>
            <w:tcW w:w="1232" w:type="dxa"/>
          </w:tcPr>
          <w:p w:rsidR="00AB60C0" w:rsidRPr="002776DB" w:rsidRDefault="00AB60C0" w:rsidP="00AB60C0">
            <w:pPr>
              <w:pStyle w:val="ECCTabletext"/>
            </w:pPr>
            <w:r w:rsidRPr="002776DB">
              <w:t>80</w:t>
            </w:r>
          </w:p>
        </w:tc>
        <w:tc>
          <w:tcPr>
            <w:tcW w:w="1232" w:type="dxa"/>
          </w:tcPr>
          <w:p w:rsidR="00AB60C0" w:rsidRPr="002776DB" w:rsidRDefault="00AB60C0" w:rsidP="00AB60C0">
            <w:pPr>
              <w:pStyle w:val="ECCTabletext"/>
            </w:pPr>
            <w:r w:rsidRPr="002776DB">
              <w:t>23</w:t>
            </w:r>
          </w:p>
        </w:tc>
        <w:tc>
          <w:tcPr>
            <w:tcW w:w="1239" w:type="dxa"/>
          </w:tcPr>
          <w:p w:rsidR="00AB60C0" w:rsidRPr="002776DB" w:rsidRDefault="00AB60C0" w:rsidP="00AB60C0">
            <w:pPr>
              <w:pStyle w:val="ECCTabletext"/>
              <w:rPr>
                <w:rStyle w:val="ECCHLbold"/>
              </w:rPr>
            </w:pPr>
            <w:r w:rsidRPr="002776DB">
              <w:rPr>
                <w:rStyle w:val="ECCHLbold"/>
              </w:rPr>
              <w:t>13.97</w:t>
            </w:r>
          </w:p>
        </w:tc>
        <w:tc>
          <w:tcPr>
            <w:tcW w:w="1231" w:type="dxa"/>
          </w:tcPr>
          <w:p w:rsidR="00AB60C0" w:rsidRPr="002776DB" w:rsidRDefault="00AB60C0" w:rsidP="00AB60C0">
            <w:pPr>
              <w:pStyle w:val="ECCTabletext"/>
            </w:pPr>
            <w:r w:rsidRPr="002776DB">
              <w:t>-96.97</w:t>
            </w:r>
          </w:p>
        </w:tc>
        <w:tc>
          <w:tcPr>
            <w:tcW w:w="1230" w:type="dxa"/>
          </w:tcPr>
          <w:p w:rsidR="00AB60C0" w:rsidRPr="002776DB" w:rsidRDefault="00AB60C0" w:rsidP="00AB60C0">
            <w:pPr>
              <w:pStyle w:val="ECCTabletext"/>
            </w:pPr>
            <w:r w:rsidRPr="002776DB">
              <w:t>-86.97</w:t>
            </w:r>
          </w:p>
        </w:tc>
        <w:tc>
          <w:tcPr>
            <w:tcW w:w="1230" w:type="dxa"/>
          </w:tcPr>
          <w:p w:rsidR="00AB60C0" w:rsidRPr="002776DB" w:rsidRDefault="00AB60C0" w:rsidP="00AB60C0">
            <w:pPr>
              <w:pStyle w:val="ECCTabletext"/>
            </w:pPr>
            <w:r w:rsidRPr="002776DB">
              <w:t>-86.97</w:t>
            </w:r>
          </w:p>
        </w:tc>
        <w:tc>
          <w:tcPr>
            <w:tcW w:w="1230" w:type="dxa"/>
          </w:tcPr>
          <w:p w:rsidR="00AB60C0" w:rsidRPr="002776DB" w:rsidRDefault="00AB60C0" w:rsidP="00AB60C0">
            <w:pPr>
              <w:pStyle w:val="ECCTabletext"/>
            </w:pPr>
            <w:r w:rsidRPr="002776DB">
              <w:t>-76.97</w:t>
            </w:r>
          </w:p>
        </w:tc>
      </w:tr>
      <w:tr w:rsidR="00AB60C0" w:rsidRPr="002776DB" w:rsidTr="00931BA7">
        <w:tc>
          <w:tcPr>
            <w:tcW w:w="1231" w:type="dxa"/>
            <w:vMerge/>
          </w:tcPr>
          <w:p w:rsidR="00AB60C0" w:rsidRPr="002776DB" w:rsidRDefault="00AB60C0" w:rsidP="00AB60C0">
            <w:pPr>
              <w:pStyle w:val="ECCTabletext"/>
            </w:pPr>
          </w:p>
        </w:tc>
        <w:tc>
          <w:tcPr>
            <w:tcW w:w="1232" w:type="dxa"/>
          </w:tcPr>
          <w:p w:rsidR="00AB60C0" w:rsidRPr="002776DB" w:rsidRDefault="00AB60C0" w:rsidP="00AB60C0">
            <w:pPr>
              <w:pStyle w:val="ECCTabletext"/>
            </w:pPr>
            <w:r w:rsidRPr="002776DB">
              <w:t>160</w:t>
            </w:r>
          </w:p>
        </w:tc>
        <w:tc>
          <w:tcPr>
            <w:tcW w:w="1232" w:type="dxa"/>
          </w:tcPr>
          <w:p w:rsidR="00AB60C0" w:rsidRPr="002776DB" w:rsidRDefault="00AB60C0" w:rsidP="00AB60C0">
            <w:pPr>
              <w:pStyle w:val="ECCTabletext"/>
            </w:pPr>
            <w:r w:rsidRPr="002776DB">
              <w:t>23</w:t>
            </w:r>
          </w:p>
        </w:tc>
        <w:tc>
          <w:tcPr>
            <w:tcW w:w="1239" w:type="dxa"/>
          </w:tcPr>
          <w:p w:rsidR="00AB60C0" w:rsidRPr="002776DB" w:rsidRDefault="00AB60C0" w:rsidP="00AB60C0">
            <w:pPr>
              <w:pStyle w:val="ECCTabletext"/>
              <w:rPr>
                <w:rStyle w:val="ECCHLbold"/>
              </w:rPr>
            </w:pPr>
            <w:r w:rsidRPr="002776DB">
              <w:rPr>
                <w:rStyle w:val="ECCHLbold"/>
              </w:rPr>
              <w:t>10.96</w:t>
            </w:r>
          </w:p>
        </w:tc>
        <w:tc>
          <w:tcPr>
            <w:tcW w:w="1231" w:type="dxa"/>
          </w:tcPr>
          <w:p w:rsidR="00AB60C0" w:rsidRPr="002776DB" w:rsidRDefault="00AB60C0" w:rsidP="00AB60C0">
            <w:pPr>
              <w:pStyle w:val="ECCTabletext"/>
            </w:pPr>
            <w:r w:rsidRPr="002776DB">
              <w:t>-93.96</w:t>
            </w:r>
          </w:p>
        </w:tc>
        <w:tc>
          <w:tcPr>
            <w:tcW w:w="1230" w:type="dxa"/>
          </w:tcPr>
          <w:p w:rsidR="00AB60C0" w:rsidRPr="002776DB" w:rsidRDefault="00AB60C0" w:rsidP="00AB60C0">
            <w:pPr>
              <w:pStyle w:val="ECCTabletext"/>
            </w:pPr>
            <w:r w:rsidRPr="002776DB">
              <w:t>-83.86</w:t>
            </w:r>
          </w:p>
        </w:tc>
        <w:tc>
          <w:tcPr>
            <w:tcW w:w="1230" w:type="dxa"/>
          </w:tcPr>
          <w:p w:rsidR="00AB60C0" w:rsidRPr="002776DB" w:rsidRDefault="00AB60C0" w:rsidP="00AB60C0">
            <w:pPr>
              <w:pStyle w:val="ECCTabletext"/>
            </w:pPr>
            <w:r w:rsidRPr="002776DB">
              <w:t>-83.96</w:t>
            </w:r>
          </w:p>
        </w:tc>
        <w:tc>
          <w:tcPr>
            <w:tcW w:w="1230" w:type="dxa"/>
          </w:tcPr>
          <w:p w:rsidR="00AB60C0" w:rsidRPr="002776DB" w:rsidRDefault="00AB60C0" w:rsidP="00AB60C0">
            <w:pPr>
              <w:pStyle w:val="ECCTabletext"/>
            </w:pPr>
            <w:r w:rsidRPr="002776DB">
              <w:t>-73.96</w:t>
            </w:r>
          </w:p>
        </w:tc>
      </w:tr>
      <w:tr w:rsidR="00AB60C0" w:rsidRPr="002776DB" w:rsidTr="00931BA7">
        <w:tc>
          <w:tcPr>
            <w:tcW w:w="3695" w:type="dxa"/>
            <w:gridSpan w:val="3"/>
          </w:tcPr>
          <w:p w:rsidR="00AB60C0" w:rsidRPr="002776DB" w:rsidRDefault="00AB60C0" w:rsidP="00AB60C0">
            <w:pPr>
              <w:pStyle w:val="ECCTabletext"/>
            </w:pPr>
          </w:p>
        </w:tc>
        <w:tc>
          <w:tcPr>
            <w:tcW w:w="1239" w:type="dxa"/>
          </w:tcPr>
          <w:p w:rsidR="00AB60C0" w:rsidRPr="002776DB" w:rsidRDefault="00AB60C0" w:rsidP="00AB60C0">
            <w:pPr>
              <w:pStyle w:val="ECCTabletext"/>
            </w:pPr>
            <w:r w:rsidRPr="002776DB">
              <w:t>N RLAN/BW2</w:t>
            </w:r>
          </w:p>
        </w:tc>
        <w:tc>
          <w:tcPr>
            <w:tcW w:w="1231" w:type="dxa"/>
          </w:tcPr>
          <w:p w:rsidR="00AB60C0" w:rsidRPr="002776DB" w:rsidRDefault="00AB60C0" w:rsidP="00AB60C0">
            <w:pPr>
              <w:pStyle w:val="ECCTabletext"/>
            </w:pPr>
            <w:r w:rsidRPr="002776DB">
              <w:t>-100.00</w:t>
            </w:r>
          </w:p>
        </w:tc>
        <w:tc>
          <w:tcPr>
            <w:tcW w:w="3690" w:type="dxa"/>
            <w:gridSpan w:val="3"/>
          </w:tcPr>
          <w:p w:rsidR="00AB60C0" w:rsidRPr="002776DB" w:rsidRDefault="00AB60C0" w:rsidP="00AB60C0">
            <w:pPr>
              <w:pStyle w:val="ECCTabletext"/>
            </w:pPr>
          </w:p>
        </w:tc>
      </w:tr>
    </w:tbl>
    <w:p w:rsidR="00B20ABB" w:rsidRPr="002776DB" w:rsidRDefault="000406D5" w:rsidP="000E3FD5">
      <w:r w:rsidRPr="002776DB">
        <w:t xml:space="preserve">The results show that for ITS as victim working with 23 dBm in 10 MHz and is working at its sensitivity, the LBT threshold values for RLAN to detect ITS would be between -94 dBm and -103 dBm in 10 MHz dependent on the RLAN bandwidth; this is for the 20 MHz RLAN bandwidth 3 dB below the noise floor of the receiver (N=-100 dBm in 10 MHz). For ITS working with 33 dBm in 10 MHz the threshold would be 10 dB higher as above. If ITS is working with a certain margin above its sensitivity, then the threshold could be increased accordingly. </w:t>
      </w:r>
      <w:r w:rsidR="00B20ABB" w:rsidRPr="002776DB">
        <w:t>It has to be noted that the above results are derived with 23 and 33 dBm e.i.r.p.; for lower ITS Tx power values (e.g. -10 dBm as indicated in Annex 1, Figure 41) the threshold values would be correspondingly lower (e.g. for -10 dBm ITS Tx power 33 dB lower as the 23 dBm results above).</w:t>
      </w:r>
    </w:p>
    <w:p w:rsidR="000406D5" w:rsidRPr="002776DB" w:rsidRDefault="000406D5" w:rsidP="000406D5">
      <w:r w:rsidRPr="002776DB">
        <w:t>Then the threshold values for ITS as interferer are determined in the following table.</w:t>
      </w:r>
    </w:p>
    <w:p w:rsidR="000406D5" w:rsidRPr="002776DB" w:rsidRDefault="000406D5" w:rsidP="000406D5">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27</w:t>
      </w:r>
      <w:r w:rsidRPr="002776DB">
        <w:rPr>
          <w:lang w:val="en-GB"/>
        </w:rPr>
        <w:fldChar w:fldCharType="end"/>
      </w:r>
      <w:r w:rsidRPr="002776DB">
        <w:rPr>
          <w:lang w:val="en-GB"/>
        </w:rPr>
        <w:t>: Detection threshold, ITS as interferer sensing a RLAN victim, simplified approach</w:t>
      </w:r>
    </w:p>
    <w:tbl>
      <w:tblPr>
        <w:tblStyle w:val="ECCTable-redheader"/>
        <w:tblW w:w="0" w:type="auto"/>
        <w:tblInd w:w="0" w:type="dxa"/>
        <w:tblLook w:val="04A0" w:firstRow="1" w:lastRow="0" w:firstColumn="1" w:lastColumn="0" w:noHBand="0" w:noVBand="1"/>
      </w:tblPr>
      <w:tblGrid>
        <w:gridCol w:w="1231"/>
        <w:gridCol w:w="1232"/>
        <w:gridCol w:w="1232"/>
        <w:gridCol w:w="1239"/>
        <w:gridCol w:w="1231"/>
        <w:gridCol w:w="1230"/>
        <w:gridCol w:w="1230"/>
        <w:gridCol w:w="1230"/>
      </w:tblGrid>
      <w:tr w:rsidR="005E4649" w:rsidRPr="002776DB" w:rsidTr="000E4FFE">
        <w:trPr>
          <w:cnfStyle w:val="100000000000" w:firstRow="1" w:lastRow="0" w:firstColumn="0" w:lastColumn="0" w:oddVBand="0" w:evenVBand="0" w:oddHBand="0" w:evenHBand="0" w:firstRowFirstColumn="0" w:firstRowLastColumn="0" w:lastRowFirstColumn="0" w:lastRowLastColumn="0"/>
        </w:trPr>
        <w:tc>
          <w:tcPr>
            <w:tcW w:w="9855" w:type="dxa"/>
            <w:gridSpan w:val="8"/>
          </w:tcPr>
          <w:p w:rsidR="005E4649" w:rsidRPr="002776DB" w:rsidRDefault="005E4649" w:rsidP="005E4649">
            <w:pPr>
              <w:pStyle w:val="ECCTabletext"/>
            </w:pPr>
            <w:r w:rsidRPr="002776DB">
              <w:t>ITS is sensing RLAN</w:t>
            </w:r>
          </w:p>
        </w:tc>
      </w:tr>
      <w:tr w:rsidR="005E4649" w:rsidRPr="002776DB" w:rsidTr="005E4649">
        <w:tc>
          <w:tcPr>
            <w:tcW w:w="3695" w:type="dxa"/>
            <w:gridSpan w:val="3"/>
            <w:vMerge w:val="restart"/>
          </w:tcPr>
          <w:p w:rsidR="005E4649" w:rsidRPr="002776DB" w:rsidRDefault="005E4649" w:rsidP="005E4649">
            <w:pPr>
              <w:pStyle w:val="ECCTabletext"/>
            </w:pPr>
          </w:p>
        </w:tc>
        <w:tc>
          <w:tcPr>
            <w:tcW w:w="1239" w:type="dxa"/>
          </w:tcPr>
          <w:p w:rsidR="005E4649" w:rsidRPr="002776DB" w:rsidRDefault="005E4649" w:rsidP="005E4649">
            <w:pPr>
              <w:pStyle w:val="ECCTabletext"/>
              <w:rPr>
                <w:rStyle w:val="ECCHLbold"/>
              </w:rPr>
            </w:pPr>
            <w:r w:rsidRPr="002776DB">
              <w:rPr>
                <w:rStyle w:val="ECCHLbold"/>
              </w:rPr>
              <w:t>VICTIM : RLAN</w:t>
            </w:r>
          </w:p>
        </w:tc>
        <w:tc>
          <w:tcPr>
            <w:tcW w:w="4921" w:type="dxa"/>
            <w:gridSpan w:val="4"/>
          </w:tcPr>
          <w:p w:rsidR="005E4649" w:rsidRPr="002776DB" w:rsidRDefault="005E4649" w:rsidP="005E4649">
            <w:pPr>
              <w:pStyle w:val="ECCTabletext"/>
            </w:pPr>
          </w:p>
        </w:tc>
      </w:tr>
      <w:tr w:rsidR="005E4649" w:rsidRPr="002776DB" w:rsidTr="005E4649">
        <w:tc>
          <w:tcPr>
            <w:tcW w:w="3695" w:type="dxa"/>
            <w:gridSpan w:val="3"/>
            <w:vMerge/>
          </w:tcPr>
          <w:p w:rsidR="005E4649" w:rsidRPr="002776DB" w:rsidRDefault="005E4649" w:rsidP="005E4649">
            <w:pPr>
              <w:pStyle w:val="ECCTabletext"/>
            </w:pPr>
          </w:p>
        </w:tc>
        <w:tc>
          <w:tcPr>
            <w:tcW w:w="1239" w:type="dxa"/>
          </w:tcPr>
          <w:p w:rsidR="005E4649" w:rsidRPr="002776DB" w:rsidRDefault="005E4649" w:rsidP="005E4649">
            <w:pPr>
              <w:pStyle w:val="ECCTabletext"/>
              <w:rPr>
                <w:rStyle w:val="ECCHLbold"/>
              </w:rPr>
            </w:pPr>
            <w:r w:rsidRPr="002776DB">
              <w:rPr>
                <w:rStyle w:val="ECCHLbold"/>
              </w:rPr>
              <w:t>BW2/MHz</w:t>
            </w:r>
          </w:p>
        </w:tc>
        <w:tc>
          <w:tcPr>
            <w:tcW w:w="1231" w:type="dxa"/>
          </w:tcPr>
          <w:p w:rsidR="005E4649" w:rsidRPr="002776DB" w:rsidRDefault="005E4649" w:rsidP="005E4649">
            <w:pPr>
              <w:pStyle w:val="ECCTabletext"/>
            </w:pPr>
            <w:r w:rsidRPr="002776DB">
              <w:t>20</w:t>
            </w:r>
          </w:p>
        </w:tc>
        <w:tc>
          <w:tcPr>
            <w:tcW w:w="1230" w:type="dxa"/>
          </w:tcPr>
          <w:p w:rsidR="005E4649" w:rsidRPr="002776DB" w:rsidRDefault="005E4649" w:rsidP="005E4649">
            <w:pPr>
              <w:pStyle w:val="ECCTabletext"/>
            </w:pPr>
            <w:r w:rsidRPr="002776DB">
              <w:t>20</w:t>
            </w:r>
          </w:p>
        </w:tc>
        <w:tc>
          <w:tcPr>
            <w:tcW w:w="1230" w:type="dxa"/>
          </w:tcPr>
          <w:p w:rsidR="005E4649" w:rsidRPr="002776DB" w:rsidRDefault="005E4649" w:rsidP="005E4649">
            <w:pPr>
              <w:pStyle w:val="ECCTabletext"/>
            </w:pPr>
            <w:r w:rsidRPr="002776DB">
              <w:t>20</w:t>
            </w:r>
          </w:p>
        </w:tc>
        <w:tc>
          <w:tcPr>
            <w:tcW w:w="1230" w:type="dxa"/>
          </w:tcPr>
          <w:p w:rsidR="005E4649" w:rsidRPr="002776DB" w:rsidRDefault="005E4649" w:rsidP="005E4649">
            <w:pPr>
              <w:pStyle w:val="ECCTabletext"/>
            </w:pPr>
            <w:r w:rsidRPr="002776DB">
              <w:t>20</w:t>
            </w:r>
          </w:p>
        </w:tc>
      </w:tr>
      <w:tr w:rsidR="005E4649" w:rsidRPr="002776DB" w:rsidTr="005E4649">
        <w:tc>
          <w:tcPr>
            <w:tcW w:w="3695" w:type="dxa"/>
            <w:gridSpan w:val="3"/>
            <w:vMerge/>
          </w:tcPr>
          <w:p w:rsidR="005E4649" w:rsidRPr="002776DB" w:rsidRDefault="005E4649" w:rsidP="005E4649">
            <w:pPr>
              <w:pStyle w:val="ECCTabletext"/>
            </w:pPr>
          </w:p>
        </w:tc>
        <w:tc>
          <w:tcPr>
            <w:tcW w:w="1239" w:type="dxa"/>
          </w:tcPr>
          <w:p w:rsidR="005E4649" w:rsidRPr="002776DB" w:rsidRDefault="005E4649" w:rsidP="005E4649">
            <w:pPr>
              <w:pStyle w:val="ECCTabletext"/>
              <w:rPr>
                <w:rStyle w:val="ECCHLbold"/>
              </w:rPr>
            </w:pPr>
            <w:r w:rsidRPr="002776DB">
              <w:rPr>
                <w:rStyle w:val="ECCHLbold"/>
              </w:rPr>
              <w:t>Pwt dBm/BW2</w:t>
            </w:r>
          </w:p>
        </w:tc>
        <w:tc>
          <w:tcPr>
            <w:tcW w:w="1231" w:type="dxa"/>
          </w:tcPr>
          <w:p w:rsidR="005E4649" w:rsidRPr="002776DB" w:rsidRDefault="005E4649" w:rsidP="005E4649">
            <w:pPr>
              <w:pStyle w:val="ECCTabletext"/>
              <w:rPr>
                <w:rStyle w:val="ECCHLbold"/>
              </w:rPr>
            </w:pPr>
            <w:r w:rsidRPr="002776DB">
              <w:rPr>
                <w:rStyle w:val="ECCHLbold"/>
              </w:rPr>
              <w:t>23</w:t>
            </w:r>
          </w:p>
        </w:tc>
        <w:tc>
          <w:tcPr>
            <w:tcW w:w="1230" w:type="dxa"/>
          </w:tcPr>
          <w:p w:rsidR="005E4649" w:rsidRPr="002776DB" w:rsidRDefault="005E4649" w:rsidP="005E4649">
            <w:pPr>
              <w:pStyle w:val="ECCTabletext"/>
              <w:rPr>
                <w:rStyle w:val="ECCHLbold"/>
              </w:rPr>
            </w:pPr>
            <w:r w:rsidRPr="002776DB">
              <w:rPr>
                <w:rStyle w:val="ECCHLbold"/>
              </w:rPr>
              <w:t>23</w:t>
            </w:r>
          </w:p>
        </w:tc>
        <w:tc>
          <w:tcPr>
            <w:tcW w:w="1230" w:type="dxa"/>
          </w:tcPr>
          <w:p w:rsidR="005E4649" w:rsidRPr="002776DB" w:rsidRDefault="005E4649" w:rsidP="005E4649">
            <w:pPr>
              <w:pStyle w:val="ECCTabletext"/>
              <w:rPr>
                <w:rStyle w:val="ECCHLbold"/>
              </w:rPr>
            </w:pPr>
            <w:r w:rsidRPr="002776DB">
              <w:rPr>
                <w:rStyle w:val="ECCHLbold"/>
              </w:rPr>
              <w:t>23</w:t>
            </w:r>
          </w:p>
        </w:tc>
        <w:tc>
          <w:tcPr>
            <w:tcW w:w="1230" w:type="dxa"/>
          </w:tcPr>
          <w:p w:rsidR="005E4649" w:rsidRPr="002776DB" w:rsidRDefault="005E4649" w:rsidP="005E4649">
            <w:pPr>
              <w:pStyle w:val="ECCTabletext"/>
              <w:rPr>
                <w:rStyle w:val="ECCHLbold"/>
              </w:rPr>
            </w:pPr>
            <w:r w:rsidRPr="002776DB">
              <w:rPr>
                <w:rStyle w:val="ECCHLbold"/>
              </w:rPr>
              <w:t>23</w:t>
            </w:r>
          </w:p>
        </w:tc>
      </w:tr>
      <w:tr w:rsidR="005E4649" w:rsidRPr="002776DB" w:rsidTr="005E4649">
        <w:tc>
          <w:tcPr>
            <w:tcW w:w="3695" w:type="dxa"/>
            <w:gridSpan w:val="3"/>
            <w:vMerge/>
          </w:tcPr>
          <w:p w:rsidR="005E4649" w:rsidRPr="002776DB" w:rsidRDefault="005E4649" w:rsidP="005E4649">
            <w:pPr>
              <w:pStyle w:val="ECCTabletext"/>
            </w:pPr>
          </w:p>
        </w:tc>
        <w:tc>
          <w:tcPr>
            <w:tcW w:w="1239" w:type="dxa"/>
          </w:tcPr>
          <w:p w:rsidR="005E4649" w:rsidRPr="002776DB" w:rsidRDefault="005E4649" w:rsidP="005E4649">
            <w:pPr>
              <w:pStyle w:val="ECCTabletext"/>
              <w:rPr>
                <w:rStyle w:val="ECCHLbold"/>
              </w:rPr>
            </w:pPr>
            <w:r w:rsidRPr="002776DB">
              <w:rPr>
                <w:rStyle w:val="ECCHLbold"/>
              </w:rPr>
              <w:t>NF dB</w:t>
            </w:r>
          </w:p>
        </w:tc>
        <w:tc>
          <w:tcPr>
            <w:tcW w:w="1231" w:type="dxa"/>
          </w:tcPr>
          <w:p w:rsidR="005E4649" w:rsidRPr="002776DB" w:rsidRDefault="005E4649" w:rsidP="005E4649">
            <w:pPr>
              <w:pStyle w:val="ECCTabletext"/>
            </w:pPr>
            <w:r w:rsidRPr="002776DB">
              <w:t>4</w:t>
            </w:r>
          </w:p>
        </w:tc>
        <w:tc>
          <w:tcPr>
            <w:tcW w:w="1230" w:type="dxa"/>
          </w:tcPr>
          <w:p w:rsidR="005E4649" w:rsidRPr="002776DB" w:rsidRDefault="005E4649" w:rsidP="005E4649">
            <w:pPr>
              <w:pStyle w:val="ECCTabletext"/>
            </w:pPr>
            <w:r w:rsidRPr="002776DB">
              <w:t>4</w:t>
            </w:r>
          </w:p>
        </w:tc>
        <w:tc>
          <w:tcPr>
            <w:tcW w:w="1230" w:type="dxa"/>
          </w:tcPr>
          <w:p w:rsidR="005E4649" w:rsidRPr="002776DB" w:rsidRDefault="005E4649" w:rsidP="005E4649">
            <w:pPr>
              <w:pStyle w:val="ECCTabletext"/>
            </w:pPr>
            <w:r w:rsidRPr="002776DB">
              <w:t>4</w:t>
            </w:r>
          </w:p>
        </w:tc>
        <w:tc>
          <w:tcPr>
            <w:tcW w:w="1230" w:type="dxa"/>
          </w:tcPr>
          <w:p w:rsidR="005E4649" w:rsidRPr="002776DB" w:rsidRDefault="005E4649" w:rsidP="005E4649">
            <w:pPr>
              <w:pStyle w:val="ECCTabletext"/>
            </w:pPr>
            <w:r w:rsidRPr="002776DB">
              <w:t>4</w:t>
            </w:r>
          </w:p>
        </w:tc>
      </w:tr>
      <w:tr w:rsidR="005E4649" w:rsidRPr="002776DB" w:rsidTr="005E4649">
        <w:tc>
          <w:tcPr>
            <w:tcW w:w="3695" w:type="dxa"/>
            <w:gridSpan w:val="3"/>
            <w:vMerge/>
          </w:tcPr>
          <w:p w:rsidR="005E4649" w:rsidRPr="002776DB" w:rsidRDefault="005E4649" w:rsidP="005E4649">
            <w:pPr>
              <w:pStyle w:val="ECCTabletext"/>
            </w:pPr>
          </w:p>
        </w:tc>
        <w:tc>
          <w:tcPr>
            <w:tcW w:w="1239" w:type="dxa"/>
          </w:tcPr>
          <w:p w:rsidR="005E4649" w:rsidRPr="002776DB" w:rsidRDefault="005E4649" w:rsidP="005E4649">
            <w:pPr>
              <w:pStyle w:val="ECCTabletext"/>
              <w:rPr>
                <w:rStyle w:val="ECCHLbold"/>
              </w:rPr>
            </w:pPr>
            <w:r w:rsidRPr="002776DB">
              <w:rPr>
                <w:rStyle w:val="ECCHLbold"/>
              </w:rPr>
              <w:t>N dBm/BW2</w:t>
            </w:r>
          </w:p>
        </w:tc>
        <w:tc>
          <w:tcPr>
            <w:tcW w:w="1231" w:type="dxa"/>
          </w:tcPr>
          <w:p w:rsidR="005E4649" w:rsidRPr="002776DB" w:rsidRDefault="005E4649" w:rsidP="005E4649">
            <w:pPr>
              <w:pStyle w:val="ECCTabletext"/>
            </w:pPr>
            <w:r w:rsidRPr="002776DB">
              <w:t>-96.99</w:t>
            </w:r>
          </w:p>
        </w:tc>
        <w:tc>
          <w:tcPr>
            <w:tcW w:w="1230" w:type="dxa"/>
          </w:tcPr>
          <w:p w:rsidR="005E4649" w:rsidRPr="002776DB" w:rsidRDefault="005E4649" w:rsidP="005E4649">
            <w:pPr>
              <w:pStyle w:val="ECCTabletext"/>
            </w:pPr>
            <w:r w:rsidRPr="002776DB">
              <w:t>-96.99</w:t>
            </w:r>
          </w:p>
        </w:tc>
        <w:tc>
          <w:tcPr>
            <w:tcW w:w="1230" w:type="dxa"/>
          </w:tcPr>
          <w:p w:rsidR="005E4649" w:rsidRPr="002776DB" w:rsidRDefault="005E4649" w:rsidP="005E4649">
            <w:pPr>
              <w:pStyle w:val="ECCTabletext"/>
            </w:pPr>
            <w:r w:rsidRPr="002776DB">
              <w:t>-87.96</w:t>
            </w:r>
          </w:p>
        </w:tc>
        <w:tc>
          <w:tcPr>
            <w:tcW w:w="1230" w:type="dxa"/>
          </w:tcPr>
          <w:p w:rsidR="005E4649" w:rsidRPr="002776DB" w:rsidRDefault="005E4649" w:rsidP="005E4649">
            <w:pPr>
              <w:pStyle w:val="ECCTabletext"/>
            </w:pPr>
            <w:r w:rsidRPr="002776DB">
              <w:t>-87.96</w:t>
            </w:r>
          </w:p>
        </w:tc>
      </w:tr>
      <w:tr w:rsidR="005E4649" w:rsidRPr="002776DB" w:rsidTr="005E4649">
        <w:tc>
          <w:tcPr>
            <w:tcW w:w="3695" w:type="dxa"/>
            <w:gridSpan w:val="3"/>
            <w:vMerge/>
          </w:tcPr>
          <w:p w:rsidR="005E4649" w:rsidRPr="002776DB" w:rsidRDefault="005E4649" w:rsidP="005E4649">
            <w:pPr>
              <w:pStyle w:val="ECCTabletext"/>
            </w:pPr>
          </w:p>
        </w:tc>
        <w:tc>
          <w:tcPr>
            <w:tcW w:w="1239" w:type="dxa"/>
          </w:tcPr>
          <w:p w:rsidR="005E4649" w:rsidRPr="002776DB" w:rsidRDefault="005E4649" w:rsidP="005E4649">
            <w:pPr>
              <w:pStyle w:val="ECCTabletext"/>
              <w:rPr>
                <w:rStyle w:val="ECCHLbold"/>
              </w:rPr>
            </w:pPr>
            <w:r w:rsidRPr="002776DB">
              <w:rPr>
                <w:rStyle w:val="ECCHLbold"/>
              </w:rPr>
              <w:t>Margin dB</w:t>
            </w:r>
          </w:p>
        </w:tc>
        <w:tc>
          <w:tcPr>
            <w:tcW w:w="1231" w:type="dxa"/>
          </w:tcPr>
          <w:p w:rsidR="005E4649" w:rsidRPr="002776DB" w:rsidRDefault="005E4649" w:rsidP="005E4649">
            <w:pPr>
              <w:pStyle w:val="ECCTabletext"/>
              <w:rPr>
                <w:rStyle w:val="ECCHLbold"/>
              </w:rPr>
            </w:pPr>
            <w:r w:rsidRPr="002776DB">
              <w:rPr>
                <w:rStyle w:val="ECCHLbold"/>
              </w:rPr>
              <w:t>0</w:t>
            </w:r>
          </w:p>
        </w:tc>
        <w:tc>
          <w:tcPr>
            <w:tcW w:w="1230" w:type="dxa"/>
          </w:tcPr>
          <w:p w:rsidR="005E4649" w:rsidRPr="002776DB" w:rsidRDefault="005E4649" w:rsidP="005E4649">
            <w:pPr>
              <w:pStyle w:val="ECCTabletext"/>
              <w:rPr>
                <w:rStyle w:val="ECCHLbold"/>
              </w:rPr>
            </w:pPr>
            <w:r w:rsidRPr="002776DB">
              <w:rPr>
                <w:rStyle w:val="ECCHLbold"/>
              </w:rPr>
              <w:t>10</w:t>
            </w:r>
          </w:p>
        </w:tc>
        <w:tc>
          <w:tcPr>
            <w:tcW w:w="1230" w:type="dxa"/>
          </w:tcPr>
          <w:p w:rsidR="005E4649" w:rsidRPr="002776DB" w:rsidRDefault="005E4649" w:rsidP="005E4649">
            <w:pPr>
              <w:pStyle w:val="ECCTabletext"/>
              <w:rPr>
                <w:rStyle w:val="ECCHLbold"/>
              </w:rPr>
            </w:pPr>
            <w:r w:rsidRPr="002776DB">
              <w:rPr>
                <w:rStyle w:val="ECCHLbold"/>
              </w:rPr>
              <w:t>0</w:t>
            </w:r>
          </w:p>
        </w:tc>
        <w:tc>
          <w:tcPr>
            <w:tcW w:w="1230" w:type="dxa"/>
          </w:tcPr>
          <w:p w:rsidR="005E4649" w:rsidRPr="002776DB" w:rsidRDefault="005E4649" w:rsidP="005E4649">
            <w:pPr>
              <w:pStyle w:val="ECCTabletext"/>
              <w:rPr>
                <w:rStyle w:val="ECCHLbold"/>
              </w:rPr>
            </w:pPr>
            <w:r w:rsidRPr="002776DB">
              <w:rPr>
                <w:rStyle w:val="ECCHLbold"/>
              </w:rPr>
              <w:t>10</w:t>
            </w:r>
          </w:p>
        </w:tc>
      </w:tr>
      <w:tr w:rsidR="005E4649" w:rsidRPr="002776DB" w:rsidTr="005E4649">
        <w:tc>
          <w:tcPr>
            <w:tcW w:w="3695" w:type="dxa"/>
            <w:gridSpan w:val="3"/>
            <w:vMerge/>
          </w:tcPr>
          <w:p w:rsidR="005E4649" w:rsidRPr="002776DB" w:rsidRDefault="005E4649" w:rsidP="005E4649">
            <w:pPr>
              <w:pStyle w:val="ECCTabletext"/>
            </w:pPr>
          </w:p>
        </w:tc>
        <w:tc>
          <w:tcPr>
            <w:tcW w:w="1239" w:type="dxa"/>
          </w:tcPr>
          <w:p w:rsidR="005E4649" w:rsidRPr="002776DB" w:rsidRDefault="005E4649" w:rsidP="005E4649">
            <w:pPr>
              <w:pStyle w:val="ECCTabletext"/>
              <w:rPr>
                <w:rStyle w:val="ECCHLbold"/>
              </w:rPr>
            </w:pPr>
            <w:r w:rsidRPr="002776DB">
              <w:rPr>
                <w:rStyle w:val="ECCHLbold"/>
              </w:rPr>
              <w:t>INR dB</w:t>
            </w:r>
          </w:p>
        </w:tc>
        <w:tc>
          <w:tcPr>
            <w:tcW w:w="1231" w:type="dxa"/>
          </w:tcPr>
          <w:p w:rsidR="005E4649" w:rsidRPr="002776DB" w:rsidRDefault="005E4649" w:rsidP="005E4649">
            <w:pPr>
              <w:pStyle w:val="ECCTabletext"/>
              <w:rPr>
                <w:rStyle w:val="ECCHLbold"/>
              </w:rPr>
            </w:pPr>
            <w:r w:rsidRPr="002776DB">
              <w:rPr>
                <w:rStyle w:val="ECCHLbold"/>
              </w:rPr>
              <w:t>-6</w:t>
            </w:r>
          </w:p>
        </w:tc>
        <w:tc>
          <w:tcPr>
            <w:tcW w:w="1230" w:type="dxa"/>
          </w:tcPr>
          <w:p w:rsidR="005E4649" w:rsidRPr="002776DB" w:rsidRDefault="005E4649" w:rsidP="005E4649">
            <w:pPr>
              <w:pStyle w:val="ECCTabletext"/>
              <w:rPr>
                <w:rStyle w:val="ECCHLbold"/>
              </w:rPr>
            </w:pPr>
            <w:r w:rsidRPr="002776DB">
              <w:rPr>
                <w:rStyle w:val="ECCHLbold"/>
              </w:rPr>
              <w:t>-6</w:t>
            </w:r>
          </w:p>
        </w:tc>
        <w:tc>
          <w:tcPr>
            <w:tcW w:w="1230" w:type="dxa"/>
          </w:tcPr>
          <w:p w:rsidR="005E4649" w:rsidRPr="002776DB" w:rsidRDefault="005E4649" w:rsidP="005E4649">
            <w:pPr>
              <w:pStyle w:val="ECCTabletext"/>
              <w:rPr>
                <w:rStyle w:val="ECCHLbold"/>
              </w:rPr>
            </w:pPr>
            <w:r w:rsidRPr="002776DB">
              <w:rPr>
                <w:rStyle w:val="ECCHLbold"/>
              </w:rPr>
              <w:t>-6</w:t>
            </w:r>
          </w:p>
        </w:tc>
        <w:tc>
          <w:tcPr>
            <w:tcW w:w="1230" w:type="dxa"/>
          </w:tcPr>
          <w:p w:rsidR="005E4649" w:rsidRPr="002776DB" w:rsidRDefault="005E4649" w:rsidP="005E4649">
            <w:pPr>
              <w:pStyle w:val="ECCTabletext"/>
              <w:rPr>
                <w:rStyle w:val="ECCHLbold"/>
              </w:rPr>
            </w:pPr>
            <w:r w:rsidRPr="002776DB">
              <w:rPr>
                <w:rStyle w:val="ECCHLbold"/>
              </w:rPr>
              <w:t>-6</w:t>
            </w:r>
          </w:p>
        </w:tc>
      </w:tr>
      <w:tr w:rsidR="005E4649" w:rsidRPr="002776DB" w:rsidTr="005E4649">
        <w:tc>
          <w:tcPr>
            <w:tcW w:w="1231" w:type="dxa"/>
            <w:vMerge w:val="restart"/>
          </w:tcPr>
          <w:p w:rsidR="005E4649" w:rsidRPr="002776DB" w:rsidRDefault="005E4649" w:rsidP="005E4649">
            <w:pPr>
              <w:pStyle w:val="ECCTabletext"/>
              <w:rPr>
                <w:rStyle w:val="ECCHLbold"/>
              </w:rPr>
            </w:pPr>
            <w:r w:rsidRPr="002776DB">
              <w:rPr>
                <w:rStyle w:val="ECCHLbold"/>
              </w:rPr>
              <w:t>Interferer : ITS</w:t>
            </w:r>
          </w:p>
        </w:tc>
        <w:tc>
          <w:tcPr>
            <w:tcW w:w="1232" w:type="dxa"/>
          </w:tcPr>
          <w:p w:rsidR="005E4649" w:rsidRPr="002776DB" w:rsidRDefault="005E4649" w:rsidP="005E4649">
            <w:pPr>
              <w:pStyle w:val="ECCTabletext"/>
              <w:rPr>
                <w:rStyle w:val="ECCHLbold"/>
              </w:rPr>
            </w:pPr>
            <w:r w:rsidRPr="002776DB">
              <w:rPr>
                <w:rStyle w:val="ECCHLbold"/>
              </w:rPr>
              <w:t>BW1/MHz</w:t>
            </w:r>
          </w:p>
        </w:tc>
        <w:tc>
          <w:tcPr>
            <w:tcW w:w="1232" w:type="dxa"/>
          </w:tcPr>
          <w:p w:rsidR="005E4649" w:rsidRPr="002776DB" w:rsidRDefault="005E4649" w:rsidP="005E4649">
            <w:pPr>
              <w:pStyle w:val="ECCTabletext"/>
              <w:rPr>
                <w:rStyle w:val="ECCHLbold"/>
              </w:rPr>
            </w:pPr>
            <w:r w:rsidRPr="002776DB">
              <w:rPr>
                <w:rStyle w:val="ECCHLbold"/>
              </w:rPr>
              <w:t>Pit dBm/BW1</w:t>
            </w:r>
          </w:p>
        </w:tc>
        <w:tc>
          <w:tcPr>
            <w:tcW w:w="1239" w:type="dxa"/>
          </w:tcPr>
          <w:p w:rsidR="005E4649" w:rsidRPr="002776DB" w:rsidRDefault="005E4649" w:rsidP="005E4649">
            <w:pPr>
              <w:pStyle w:val="ECCTabletext"/>
              <w:rPr>
                <w:rStyle w:val="ECCHLbold"/>
              </w:rPr>
            </w:pPr>
            <w:r w:rsidRPr="002776DB">
              <w:rPr>
                <w:rStyle w:val="ECCHLbold"/>
              </w:rPr>
              <w:t>Pit dBm/BW2</w:t>
            </w:r>
          </w:p>
        </w:tc>
        <w:tc>
          <w:tcPr>
            <w:tcW w:w="4921" w:type="dxa"/>
            <w:gridSpan w:val="4"/>
          </w:tcPr>
          <w:p w:rsidR="005E4649" w:rsidRPr="002776DB" w:rsidRDefault="005E4649" w:rsidP="005E4649">
            <w:pPr>
              <w:pStyle w:val="ECCTabletext"/>
              <w:rPr>
                <w:rStyle w:val="ECCHLbold"/>
              </w:rPr>
            </w:pPr>
            <w:r w:rsidRPr="002776DB">
              <w:rPr>
                <w:rStyle w:val="ECCHLbold"/>
              </w:rPr>
              <w:t>Pthr dBm/BW2</w:t>
            </w:r>
          </w:p>
        </w:tc>
      </w:tr>
      <w:tr w:rsidR="005E4649" w:rsidRPr="002776DB" w:rsidTr="005E4649">
        <w:tc>
          <w:tcPr>
            <w:tcW w:w="1231" w:type="dxa"/>
            <w:vMerge/>
          </w:tcPr>
          <w:p w:rsidR="005E4649" w:rsidRPr="002776DB" w:rsidRDefault="005E4649" w:rsidP="005E4649">
            <w:pPr>
              <w:pStyle w:val="ECCTabletext"/>
            </w:pPr>
          </w:p>
        </w:tc>
        <w:tc>
          <w:tcPr>
            <w:tcW w:w="1232" w:type="dxa"/>
          </w:tcPr>
          <w:p w:rsidR="005E4649" w:rsidRPr="002776DB" w:rsidRDefault="005E4649" w:rsidP="005E4649">
            <w:pPr>
              <w:pStyle w:val="ECCTabletext"/>
            </w:pPr>
            <w:r w:rsidRPr="002776DB">
              <w:t>10</w:t>
            </w:r>
          </w:p>
        </w:tc>
        <w:tc>
          <w:tcPr>
            <w:tcW w:w="1232" w:type="dxa"/>
          </w:tcPr>
          <w:p w:rsidR="005E4649" w:rsidRPr="002776DB" w:rsidRDefault="005E4649" w:rsidP="005E4649">
            <w:pPr>
              <w:pStyle w:val="ECCTabletext"/>
            </w:pPr>
            <w:r w:rsidRPr="002776DB">
              <w:t>23</w:t>
            </w:r>
          </w:p>
        </w:tc>
        <w:tc>
          <w:tcPr>
            <w:tcW w:w="1239" w:type="dxa"/>
          </w:tcPr>
          <w:p w:rsidR="005E4649" w:rsidRPr="002776DB" w:rsidRDefault="005E4649" w:rsidP="005E4649">
            <w:pPr>
              <w:pStyle w:val="ECCTabletext"/>
              <w:rPr>
                <w:rStyle w:val="ECCHLbold"/>
              </w:rPr>
            </w:pPr>
            <w:r w:rsidRPr="002776DB">
              <w:rPr>
                <w:rStyle w:val="ECCHLbold"/>
              </w:rPr>
              <w:t>23.00</w:t>
            </w:r>
          </w:p>
        </w:tc>
        <w:tc>
          <w:tcPr>
            <w:tcW w:w="1231" w:type="dxa"/>
          </w:tcPr>
          <w:p w:rsidR="005E4649" w:rsidRPr="002776DB" w:rsidRDefault="005E4649" w:rsidP="005E4649">
            <w:pPr>
              <w:pStyle w:val="ECCTabletext"/>
            </w:pPr>
            <w:r w:rsidRPr="002776DB">
              <w:t>-106.00</w:t>
            </w:r>
          </w:p>
        </w:tc>
        <w:tc>
          <w:tcPr>
            <w:tcW w:w="1230" w:type="dxa"/>
          </w:tcPr>
          <w:p w:rsidR="005E4649" w:rsidRPr="002776DB" w:rsidRDefault="005E4649" w:rsidP="005E4649">
            <w:pPr>
              <w:pStyle w:val="ECCTabletext"/>
            </w:pPr>
            <w:r w:rsidRPr="002776DB">
              <w:t>-96.00</w:t>
            </w:r>
          </w:p>
        </w:tc>
        <w:tc>
          <w:tcPr>
            <w:tcW w:w="1230" w:type="dxa"/>
          </w:tcPr>
          <w:p w:rsidR="005E4649" w:rsidRPr="002776DB" w:rsidRDefault="005E4649" w:rsidP="005E4649">
            <w:pPr>
              <w:pStyle w:val="ECCTabletext"/>
            </w:pPr>
            <w:r w:rsidRPr="002776DB">
              <w:t>-96.99</w:t>
            </w:r>
          </w:p>
        </w:tc>
        <w:tc>
          <w:tcPr>
            <w:tcW w:w="1230" w:type="dxa"/>
          </w:tcPr>
          <w:p w:rsidR="005E4649" w:rsidRPr="002776DB" w:rsidRDefault="005E4649" w:rsidP="005E4649">
            <w:pPr>
              <w:pStyle w:val="ECCTabletext"/>
            </w:pPr>
            <w:r w:rsidRPr="002776DB">
              <w:t>-86.00</w:t>
            </w:r>
          </w:p>
        </w:tc>
      </w:tr>
      <w:tr w:rsidR="005E4649" w:rsidRPr="002776DB" w:rsidTr="005E4649">
        <w:tc>
          <w:tcPr>
            <w:tcW w:w="1231" w:type="dxa"/>
            <w:vMerge/>
          </w:tcPr>
          <w:p w:rsidR="005E4649" w:rsidRPr="002776DB" w:rsidRDefault="005E4649" w:rsidP="005E4649">
            <w:pPr>
              <w:pStyle w:val="ECCTabletext"/>
            </w:pPr>
          </w:p>
        </w:tc>
        <w:tc>
          <w:tcPr>
            <w:tcW w:w="1232" w:type="dxa"/>
          </w:tcPr>
          <w:p w:rsidR="005E4649" w:rsidRPr="002776DB" w:rsidRDefault="005E4649" w:rsidP="005E4649">
            <w:pPr>
              <w:pStyle w:val="ECCTabletext"/>
            </w:pPr>
            <w:r w:rsidRPr="002776DB">
              <w:t>10</w:t>
            </w:r>
          </w:p>
        </w:tc>
        <w:tc>
          <w:tcPr>
            <w:tcW w:w="1232" w:type="dxa"/>
          </w:tcPr>
          <w:p w:rsidR="005E4649" w:rsidRPr="002776DB" w:rsidRDefault="005E4649" w:rsidP="005E4649">
            <w:pPr>
              <w:pStyle w:val="ECCTabletext"/>
            </w:pPr>
            <w:r w:rsidRPr="002776DB">
              <w:t>33</w:t>
            </w:r>
          </w:p>
        </w:tc>
        <w:tc>
          <w:tcPr>
            <w:tcW w:w="1239" w:type="dxa"/>
          </w:tcPr>
          <w:p w:rsidR="005E4649" w:rsidRPr="002776DB" w:rsidRDefault="005E4649" w:rsidP="005E4649">
            <w:pPr>
              <w:pStyle w:val="ECCTabletext"/>
              <w:rPr>
                <w:rStyle w:val="ECCHLbold"/>
              </w:rPr>
            </w:pPr>
            <w:r w:rsidRPr="002776DB">
              <w:rPr>
                <w:rStyle w:val="ECCHLbold"/>
              </w:rPr>
              <w:t>33.00</w:t>
            </w:r>
          </w:p>
        </w:tc>
        <w:tc>
          <w:tcPr>
            <w:tcW w:w="1231" w:type="dxa"/>
          </w:tcPr>
          <w:p w:rsidR="005E4649" w:rsidRPr="002776DB" w:rsidRDefault="005E4649" w:rsidP="005E4649">
            <w:pPr>
              <w:pStyle w:val="ECCTabletext"/>
            </w:pPr>
            <w:r w:rsidRPr="002776DB">
              <w:t>-116.00</w:t>
            </w:r>
          </w:p>
        </w:tc>
        <w:tc>
          <w:tcPr>
            <w:tcW w:w="1230" w:type="dxa"/>
          </w:tcPr>
          <w:p w:rsidR="005E4649" w:rsidRPr="002776DB" w:rsidRDefault="005E4649" w:rsidP="005E4649">
            <w:pPr>
              <w:pStyle w:val="ECCTabletext"/>
            </w:pPr>
            <w:r w:rsidRPr="002776DB">
              <w:t>-106.00</w:t>
            </w:r>
          </w:p>
        </w:tc>
        <w:tc>
          <w:tcPr>
            <w:tcW w:w="1230" w:type="dxa"/>
          </w:tcPr>
          <w:p w:rsidR="005E4649" w:rsidRPr="002776DB" w:rsidRDefault="005E4649" w:rsidP="005E4649">
            <w:pPr>
              <w:pStyle w:val="ECCTabletext"/>
            </w:pPr>
            <w:r w:rsidRPr="002776DB">
              <w:t>-106.00</w:t>
            </w:r>
          </w:p>
        </w:tc>
        <w:tc>
          <w:tcPr>
            <w:tcW w:w="1230" w:type="dxa"/>
          </w:tcPr>
          <w:p w:rsidR="005E4649" w:rsidRPr="002776DB" w:rsidRDefault="005E4649" w:rsidP="005E4649">
            <w:pPr>
              <w:pStyle w:val="ECCTabletext"/>
            </w:pPr>
            <w:r w:rsidRPr="002776DB">
              <w:t>-96.00</w:t>
            </w:r>
          </w:p>
        </w:tc>
      </w:tr>
      <w:tr w:rsidR="005E4649" w:rsidRPr="002776DB" w:rsidTr="005E4649">
        <w:tc>
          <w:tcPr>
            <w:tcW w:w="3695" w:type="dxa"/>
            <w:gridSpan w:val="3"/>
          </w:tcPr>
          <w:p w:rsidR="005E4649" w:rsidRPr="002776DB" w:rsidRDefault="005E4649" w:rsidP="005E4649">
            <w:pPr>
              <w:pStyle w:val="ECCTabletext"/>
            </w:pPr>
          </w:p>
        </w:tc>
        <w:tc>
          <w:tcPr>
            <w:tcW w:w="1239" w:type="dxa"/>
          </w:tcPr>
          <w:p w:rsidR="005E4649" w:rsidRPr="002776DB" w:rsidRDefault="005E4649" w:rsidP="005E4649">
            <w:pPr>
              <w:pStyle w:val="ECCTabletext"/>
            </w:pPr>
            <w:r w:rsidRPr="002776DB">
              <w:t>N road tolling/BW2</w:t>
            </w:r>
          </w:p>
        </w:tc>
        <w:tc>
          <w:tcPr>
            <w:tcW w:w="1231" w:type="dxa"/>
          </w:tcPr>
          <w:p w:rsidR="005E4649" w:rsidRPr="002776DB" w:rsidRDefault="005E4649" w:rsidP="005E4649">
            <w:pPr>
              <w:pStyle w:val="ECCTabletext"/>
            </w:pPr>
            <w:r w:rsidRPr="002776DB">
              <w:t>-96.99</w:t>
            </w:r>
          </w:p>
        </w:tc>
        <w:tc>
          <w:tcPr>
            <w:tcW w:w="3690" w:type="dxa"/>
            <w:gridSpan w:val="3"/>
          </w:tcPr>
          <w:p w:rsidR="005E4649" w:rsidRPr="002776DB" w:rsidRDefault="005E4649" w:rsidP="005E4649">
            <w:pPr>
              <w:pStyle w:val="ECCTabletext"/>
            </w:pPr>
          </w:p>
        </w:tc>
      </w:tr>
    </w:tbl>
    <w:p w:rsidR="000406D5" w:rsidRPr="002776DB" w:rsidRDefault="000406D5" w:rsidP="000406D5">
      <w:r w:rsidRPr="002776DB">
        <w:t xml:space="preserve">The results show that for RLAN as victim working with 23 dBm in 20 to 160 MHz and is working at its sensitivity, the LBT threshold values for ITS to detect RLAN would be between -96 dBm in 160 MHz and -106 dBm in 20 MHz; this is for the 20 MHz RLAN bandwidth 9 dB below the noise floor of the ITS receiver (N=-97 dBm in 20 MHz). For ITS working with 33 dBm in 10 MHz the threshold would be 10 dB lower as above. If RLAN is working with a certain margin above its sensitivity, then the threshold could be increase accordingly. </w:t>
      </w:r>
    </w:p>
    <w:p w:rsidR="000406D5" w:rsidRPr="002776DB" w:rsidRDefault="000406D5" w:rsidP="000406D5">
      <w:r w:rsidRPr="002776DB">
        <w:t xml:space="preserve">The above considerations are neglecting any hidden node effects. This will be analysed now in more detail according to the more general procedure from Annex 5.2. </w:t>
      </w:r>
    </w:p>
    <w:p w:rsidR="000406D5" w:rsidRPr="002776DB" w:rsidRDefault="000406D5" w:rsidP="000406D5">
      <w:r w:rsidRPr="002776DB">
        <w:t>First the relevant distances are calculated (see below two figures for LOS and exponent 3 based on the following assumptions:</w:t>
      </w:r>
    </w:p>
    <w:p w:rsidR="000406D5" w:rsidRPr="002776DB" w:rsidRDefault="000406D5" w:rsidP="000406D5">
      <w:pPr>
        <w:pStyle w:val="ECCBulletsLv1"/>
      </w:pPr>
      <w:r w:rsidRPr="002776DB">
        <w:t>Victim system: ITS, 23 dBm e.i.r.p., 0 dBi, 10 MHz, INR -6 dB, SNRlimit 8 dB</w:t>
      </w:r>
      <w:r w:rsidR="00F56B31">
        <w:t>;</w:t>
      </w:r>
      <w:r w:rsidRPr="002776DB">
        <w:t xml:space="preserve"> </w:t>
      </w:r>
    </w:p>
    <w:p w:rsidR="000406D5" w:rsidRPr="00757B65" w:rsidRDefault="000406D5" w:rsidP="000406D5">
      <w:pPr>
        <w:pStyle w:val="ECCBulletsLv1"/>
        <w:rPr>
          <w:lang w:val="da-DK"/>
        </w:rPr>
      </w:pPr>
      <w:r w:rsidRPr="00757B65">
        <w:rPr>
          <w:lang w:val="da-DK"/>
        </w:rPr>
        <w:t>Interferer RLAN 23 dBm e.i.r.p., 0 dBi, Pthr=-90dBm/10 MHz</w:t>
      </w:r>
      <w:r w:rsidR="00F56B31" w:rsidRPr="00757B65">
        <w:rPr>
          <w:lang w:val="da-DK"/>
        </w:rPr>
        <w:t>.</w:t>
      </w:r>
    </w:p>
    <w:p w:rsidR="004E52D7" w:rsidRPr="00757B65" w:rsidRDefault="004E52D7" w:rsidP="004E52D7">
      <w:pPr>
        <w:pStyle w:val="ECCBulletsLv1"/>
        <w:numPr>
          <w:ilvl w:val="0"/>
          <w:numId w:val="0"/>
        </w:numPr>
        <w:ind w:left="340" w:hanging="340"/>
        <w:rPr>
          <w:lang w:val="da-DK"/>
        </w:rPr>
      </w:pPr>
    </w:p>
    <w:p w:rsidR="000406D5" w:rsidRPr="002776DB" w:rsidRDefault="000406D5" w:rsidP="000406D5">
      <w:pPr>
        <w:pStyle w:val="ECCFiguregraphcentered"/>
        <w:rPr>
          <w:lang w:val="en-GB"/>
        </w:rPr>
      </w:pPr>
      <w:r w:rsidRPr="002776DB">
        <w:rPr>
          <w:lang w:val="da-DK" w:eastAsia="da-DK"/>
        </w:rPr>
        <w:drawing>
          <wp:inline distT="0" distB="0" distL="0" distR="0" wp14:anchorId="03E818F4" wp14:editId="7A11F5AB">
            <wp:extent cx="5619750" cy="3660125"/>
            <wp:effectExtent l="0" t="0" r="0" b="0"/>
            <wp:docPr id="6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619750" cy="3660125"/>
                    </a:xfrm>
                    <a:prstGeom prst="rect">
                      <a:avLst/>
                    </a:prstGeom>
                    <a:noFill/>
                  </pic:spPr>
                </pic:pic>
              </a:graphicData>
            </a:graphic>
          </wp:inline>
        </w:drawing>
      </w:r>
    </w:p>
    <w:p w:rsidR="000406D5" w:rsidRPr="002776DB" w:rsidRDefault="000406D5" w:rsidP="000406D5">
      <w:pPr>
        <w:pStyle w:val="Caption"/>
        <w:rPr>
          <w:lang w:val="en-GB"/>
        </w:rPr>
      </w:pPr>
      <w:r w:rsidRPr="002776DB">
        <w:rPr>
          <w:lang w:val="en-GB"/>
        </w:rPr>
        <w:t xml:space="preserve">Figure </w:t>
      </w:r>
      <w:r w:rsidR="00EE02E4" w:rsidRPr="002776DB">
        <w:rPr>
          <w:lang w:val="en-GB"/>
        </w:rPr>
        <w:fldChar w:fldCharType="begin"/>
      </w:r>
      <w:r w:rsidR="00EE02E4" w:rsidRPr="002776DB">
        <w:rPr>
          <w:lang w:val="en-GB"/>
        </w:rPr>
        <w:instrText xml:space="preserve"> SEQ Figure \* ARABIC </w:instrText>
      </w:r>
      <w:r w:rsidR="00EE02E4" w:rsidRPr="002776DB">
        <w:rPr>
          <w:lang w:val="en-GB"/>
        </w:rPr>
        <w:fldChar w:fldCharType="separate"/>
      </w:r>
      <w:r w:rsidR="006D516A">
        <w:rPr>
          <w:noProof/>
          <w:lang w:val="en-GB"/>
        </w:rPr>
        <w:t>18</w:t>
      </w:r>
      <w:r w:rsidR="00EE02E4" w:rsidRPr="002776DB">
        <w:rPr>
          <w:noProof/>
          <w:lang w:val="en-GB"/>
        </w:rPr>
        <w:fldChar w:fldCharType="end"/>
      </w:r>
      <w:r w:rsidRPr="002776DB">
        <w:rPr>
          <w:lang w:val="en-GB"/>
        </w:rPr>
        <w:t>: Distances for LOS conditions (exp.2)</w:t>
      </w:r>
    </w:p>
    <w:p w:rsidR="000406D5" w:rsidRPr="002776DB" w:rsidRDefault="000406D5" w:rsidP="000406D5">
      <w:pPr>
        <w:pStyle w:val="ECCFiguregraphcentered"/>
        <w:rPr>
          <w:lang w:val="en-GB"/>
        </w:rPr>
      </w:pPr>
      <w:r w:rsidRPr="002776DB">
        <w:rPr>
          <w:lang w:val="da-DK" w:eastAsia="da-DK"/>
        </w:rPr>
        <w:lastRenderedPageBreak/>
        <w:drawing>
          <wp:inline distT="0" distB="0" distL="0" distR="0" wp14:anchorId="1E0AA7B2" wp14:editId="19D013D6">
            <wp:extent cx="5411128" cy="3524250"/>
            <wp:effectExtent l="0" t="0" r="0" b="0"/>
            <wp:docPr id="7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18903" cy="3529314"/>
                    </a:xfrm>
                    <a:prstGeom prst="rect">
                      <a:avLst/>
                    </a:prstGeom>
                    <a:noFill/>
                  </pic:spPr>
                </pic:pic>
              </a:graphicData>
            </a:graphic>
          </wp:inline>
        </w:drawing>
      </w:r>
    </w:p>
    <w:p w:rsidR="000406D5" w:rsidRPr="00327E79" w:rsidRDefault="000406D5" w:rsidP="000406D5">
      <w:pPr>
        <w:pStyle w:val="Caption"/>
        <w:rPr>
          <w:lang w:val="fr-FR"/>
        </w:rPr>
      </w:pPr>
      <w:r w:rsidRPr="00327E79">
        <w:rPr>
          <w:lang w:val="fr-FR"/>
        </w:rPr>
        <w:t xml:space="preserve">Figure </w:t>
      </w:r>
      <w:r w:rsidRPr="002776DB">
        <w:rPr>
          <w:lang w:val="en-GB"/>
        </w:rPr>
        <w:fldChar w:fldCharType="begin"/>
      </w:r>
      <w:r w:rsidRPr="00327E79">
        <w:rPr>
          <w:lang w:val="fr-FR"/>
        </w:rPr>
        <w:instrText xml:space="preserve"> SEQ Figure \* ARABIC </w:instrText>
      </w:r>
      <w:r w:rsidRPr="002776DB">
        <w:rPr>
          <w:lang w:val="en-GB"/>
        </w:rPr>
        <w:fldChar w:fldCharType="separate"/>
      </w:r>
      <w:r w:rsidR="006D516A">
        <w:rPr>
          <w:noProof/>
          <w:lang w:val="fr-FR"/>
        </w:rPr>
        <w:t>19</w:t>
      </w:r>
      <w:r w:rsidRPr="002776DB">
        <w:rPr>
          <w:lang w:val="en-GB"/>
        </w:rPr>
        <w:fldChar w:fldCharType="end"/>
      </w:r>
      <w:r w:rsidRPr="00327E79">
        <w:rPr>
          <w:lang w:val="fr-FR"/>
        </w:rPr>
        <w:t>: Distances for non LOS conditions (exp.3)</w:t>
      </w:r>
    </w:p>
    <w:p w:rsidR="000406D5" w:rsidRPr="002776DB" w:rsidRDefault="000406D5" w:rsidP="00D168FA">
      <w:r w:rsidRPr="002776DB">
        <w:t>The following figures show the hidden node portion for the ITS as victim (the solid line is only valid until Rsig+Rdet=Rint; after that point the dotted line is valid, which is the linear int</w:t>
      </w:r>
      <w:r w:rsidR="00D168FA" w:rsidRPr="002776DB">
        <w:t>er</w:t>
      </w:r>
      <w:r w:rsidRPr="002776DB">
        <w:t>polation between Rsig+Rdet=Rint and Rsig+Rint=Rdet):</w:t>
      </w:r>
    </w:p>
    <w:p w:rsidR="000406D5" w:rsidRPr="002776DB" w:rsidRDefault="000406D5" w:rsidP="000406D5">
      <w:pPr>
        <w:pStyle w:val="ECCBulletsLv1"/>
      </w:pPr>
      <w:r w:rsidRPr="002776DB">
        <w:fldChar w:fldCharType="begin"/>
      </w:r>
      <w:r w:rsidRPr="002776DB">
        <w:instrText xml:space="preserve"> REF _Ref396411124 \h  \* MERGEFORMAT </w:instrText>
      </w:r>
      <w:r w:rsidRPr="002776DB">
        <w:fldChar w:fldCharType="separate"/>
      </w:r>
      <w:r w:rsidR="006D516A" w:rsidRPr="002776DB">
        <w:t xml:space="preserve">Figure </w:t>
      </w:r>
      <w:r w:rsidR="006D516A">
        <w:t>20</w:t>
      </w:r>
      <w:r w:rsidRPr="002776DB">
        <w:fldChar w:fldCharType="end"/>
      </w:r>
      <w:r w:rsidRPr="002776DB">
        <w:t xml:space="preserve"> for an INR of -6dB and a threshold of -90 dBm in 10 MHz</w:t>
      </w:r>
      <w:r w:rsidR="00F56B31">
        <w:t>;</w:t>
      </w:r>
    </w:p>
    <w:p w:rsidR="000406D5" w:rsidRPr="002776DB" w:rsidRDefault="000406D5" w:rsidP="000406D5">
      <w:pPr>
        <w:pStyle w:val="ECCBulletsLv1"/>
      </w:pPr>
      <w:r w:rsidRPr="002776DB">
        <w:fldChar w:fldCharType="begin"/>
      </w:r>
      <w:r w:rsidRPr="002776DB">
        <w:instrText xml:space="preserve"> REF _Ref396411136 \h  \* MERGEFORMAT </w:instrText>
      </w:r>
      <w:r w:rsidRPr="002776DB">
        <w:fldChar w:fldCharType="separate"/>
      </w:r>
      <w:r w:rsidR="006D516A" w:rsidRPr="002776DB">
        <w:t xml:space="preserve">Figure </w:t>
      </w:r>
      <w:r w:rsidR="006D516A">
        <w:t>21</w:t>
      </w:r>
      <w:r w:rsidRPr="002776DB">
        <w:fldChar w:fldCharType="end"/>
      </w:r>
      <w:r w:rsidRPr="002776DB">
        <w:t xml:space="preserve"> for an INR of 0 dB and a threshold of -90 dBm in 10 MHz</w:t>
      </w:r>
      <w:r w:rsidR="00F56B31">
        <w:t>;</w:t>
      </w:r>
    </w:p>
    <w:p w:rsidR="000406D5" w:rsidRPr="002776DB" w:rsidRDefault="000406D5" w:rsidP="000406D5">
      <w:pPr>
        <w:pStyle w:val="ECCBulletsLv1"/>
      </w:pPr>
      <w:r w:rsidRPr="002776DB">
        <w:fldChar w:fldCharType="begin"/>
      </w:r>
      <w:r w:rsidRPr="002776DB">
        <w:instrText xml:space="preserve"> REF _Ref396411145 \h  \* MERGEFORMAT </w:instrText>
      </w:r>
      <w:r w:rsidRPr="002776DB">
        <w:fldChar w:fldCharType="separate"/>
      </w:r>
      <w:r w:rsidR="006D516A" w:rsidRPr="002776DB">
        <w:t xml:space="preserve">Figure </w:t>
      </w:r>
      <w:r w:rsidR="006D516A">
        <w:t>22</w:t>
      </w:r>
      <w:r w:rsidRPr="002776DB">
        <w:fldChar w:fldCharType="end"/>
      </w:r>
      <w:r w:rsidRPr="002776DB">
        <w:t xml:space="preserve"> for an INR of -6dB and a threshold of -100 dBm in 10 MHz</w:t>
      </w:r>
      <w:r w:rsidR="00F56B31">
        <w:t>.</w:t>
      </w:r>
    </w:p>
    <w:p w:rsidR="000406D5" w:rsidRPr="002776DB" w:rsidRDefault="000406D5" w:rsidP="000406D5">
      <w:pPr>
        <w:pStyle w:val="ECCFiguregraphcentered"/>
        <w:rPr>
          <w:lang w:val="en-GB"/>
        </w:rPr>
      </w:pPr>
      <w:r w:rsidRPr="002776DB">
        <w:rPr>
          <w:lang w:val="da-DK" w:eastAsia="da-DK"/>
        </w:rPr>
        <w:drawing>
          <wp:inline distT="0" distB="0" distL="0" distR="0" wp14:anchorId="5E95A6BF" wp14:editId="2E2ADB75">
            <wp:extent cx="4867275" cy="3008492"/>
            <wp:effectExtent l="0" t="0" r="0" b="0"/>
            <wp:docPr id="9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875916" cy="3013833"/>
                    </a:xfrm>
                    <a:prstGeom prst="rect">
                      <a:avLst/>
                    </a:prstGeom>
                    <a:noFill/>
                  </pic:spPr>
                </pic:pic>
              </a:graphicData>
            </a:graphic>
          </wp:inline>
        </w:drawing>
      </w:r>
    </w:p>
    <w:p w:rsidR="000406D5" w:rsidRPr="002776DB" w:rsidRDefault="000406D5" w:rsidP="000406D5">
      <w:pPr>
        <w:pStyle w:val="Caption"/>
        <w:rPr>
          <w:lang w:val="en-GB"/>
        </w:rPr>
      </w:pPr>
      <w:bookmarkStart w:id="167" w:name="_Ref396411124"/>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20</w:t>
      </w:r>
      <w:r w:rsidRPr="002776DB">
        <w:rPr>
          <w:lang w:val="en-GB"/>
        </w:rPr>
        <w:fldChar w:fldCharType="end"/>
      </w:r>
      <w:bookmarkEnd w:id="167"/>
      <w:r w:rsidRPr="002776DB">
        <w:rPr>
          <w:lang w:val="en-GB"/>
        </w:rPr>
        <w:t xml:space="preserve">: Hidden node probability for ITS as victim as function of the margin above sensitivity </w:t>
      </w:r>
      <w:r w:rsidR="00F56B31">
        <w:rPr>
          <w:lang w:val="en-GB"/>
        </w:rPr>
        <w:br/>
      </w:r>
      <w:r w:rsidRPr="002776DB">
        <w:rPr>
          <w:lang w:val="en-GB"/>
        </w:rPr>
        <w:t>at the ITS receive</w:t>
      </w:r>
      <w:r w:rsidR="00F56B31">
        <w:rPr>
          <w:lang w:val="en-GB"/>
        </w:rPr>
        <w:t>r and the propagation condition</w:t>
      </w:r>
    </w:p>
    <w:p w:rsidR="000406D5" w:rsidRPr="002776DB" w:rsidRDefault="000406D5" w:rsidP="000406D5">
      <w:pPr>
        <w:pStyle w:val="ECCFiguregraphcentered"/>
        <w:rPr>
          <w:lang w:val="en-GB"/>
        </w:rPr>
      </w:pPr>
      <w:r w:rsidRPr="002776DB">
        <w:rPr>
          <w:lang w:val="da-DK" w:eastAsia="da-DK"/>
        </w:rPr>
        <w:lastRenderedPageBreak/>
        <w:drawing>
          <wp:inline distT="0" distB="0" distL="0" distR="0" wp14:anchorId="3D31EAD3" wp14:editId="3F0A79E4">
            <wp:extent cx="4819650" cy="2979055"/>
            <wp:effectExtent l="0" t="0" r="0" b="0"/>
            <wp:docPr id="9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823952" cy="2981714"/>
                    </a:xfrm>
                    <a:prstGeom prst="rect">
                      <a:avLst/>
                    </a:prstGeom>
                    <a:noFill/>
                  </pic:spPr>
                </pic:pic>
              </a:graphicData>
            </a:graphic>
          </wp:inline>
        </w:drawing>
      </w:r>
    </w:p>
    <w:p w:rsidR="000406D5" w:rsidRPr="002776DB" w:rsidRDefault="000406D5" w:rsidP="000406D5">
      <w:pPr>
        <w:pStyle w:val="Caption"/>
        <w:rPr>
          <w:lang w:val="en-GB"/>
        </w:rPr>
      </w:pPr>
      <w:bookmarkStart w:id="168" w:name="_Ref396411136"/>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21</w:t>
      </w:r>
      <w:r w:rsidRPr="002776DB">
        <w:rPr>
          <w:lang w:val="en-GB"/>
        </w:rPr>
        <w:fldChar w:fldCharType="end"/>
      </w:r>
      <w:bookmarkEnd w:id="168"/>
      <w:r w:rsidRPr="002776DB">
        <w:rPr>
          <w:lang w:val="en-GB"/>
        </w:rPr>
        <w:t xml:space="preserve">: Hidden node probability for ITS as victim as function of the margin above sensitivity at the ITS receiver and the propagation condition </w:t>
      </w:r>
    </w:p>
    <w:p w:rsidR="004E52D7" w:rsidRPr="002776DB" w:rsidRDefault="004E52D7" w:rsidP="004E52D7"/>
    <w:p w:rsidR="000406D5" w:rsidRPr="002776DB" w:rsidRDefault="000406D5" w:rsidP="000406D5">
      <w:pPr>
        <w:pStyle w:val="ECCFiguregraphcentered"/>
        <w:rPr>
          <w:lang w:val="en-GB"/>
        </w:rPr>
      </w:pPr>
      <w:r w:rsidRPr="002776DB">
        <w:rPr>
          <w:lang w:val="da-DK" w:eastAsia="da-DK"/>
        </w:rPr>
        <w:drawing>
          <wp:inline distT="0" distB="0" distL="0" distR="0" wp14:anchorId="0FF3067C" wp14:editId="794C70AD">
            <wp:extent cx="4819650" cy="2979055"/>
            <wp:effectExtent l="0" t="0" r="0" b="0"/>
            <wp:docPr id="100"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819650" cy="2979055"/>
                    </a:xfrm>
                    <a:prstGeom prst="rect">
                      <a:avLst/>
                    </a:prstGeom>
                    <a:noFill/>
                  </pic:spPr>
                </pic:pic>
              </a:graphicData>
            </a:graphic>
          </wp:inline>
        </w:drawing>
      </w:r>
    </w:p>
    <w:p w:rsidR="000406D5" w:rsidRPr="002776DB" w:rsidRDefault="000406D5" w:rsidP="000406D5">
      <w:pPr>
        <w:pStyle w:val="Caption"/>
        <w:rPr>
          <w:lang w:val="en-GB"/>
        </w:rPr>
      </w:pPr>
      <w:bookmarkStart w:id="169" w:name="_Ref396411145"/>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22</w:t>
      </w:r>
      <w:r w:rsidRPr="002776DB">
        <w:rPr>
          <w:lang w:val="en-GB"/>
        </w:rPr>
        <w:fldChar w:fldCharType="end"/>
      </w:r>
      <w:bookmarkEnd w:id="169"/>
      <w:r w:rsidRPr="002776DB">
        <w:rPr>
          <w:lang w:val="en-GB"/>
        </w:rPr>
        <w:t xml:space="preserve">: Hidden node probability for ITS as victim as function of the margin above sensitivity at the ITS receiver and the propagation condition </w:t>
      </w:r>
    </w:p>
    <w:p w:rsidR="000406D5" w:rsidRPr="002776DB" w:rsidRDefault="000406D5" w:rsidP="004E52D7">
      <w:pPr>
        <w:keepNext/>
      </w:pPr>
      <w:r w:rsidRPr="002776DB">
        <w:lastRenderedPageBreak/>
        <w:t>The below table summari</w:t>
      </w:r>
      <w:r w:rsidR="004E52D7" w:rsidRPr="002776DB">
        <w:t>s</w:t>
      </w:r>
      <w:r w:rsidRPr="002776DB">
        <w:t xml:space="preserve">es the results. </w:t>
      </w:r>
    </w:p>
    <w:p w:rsidR="000406D5" w:rsidRPr="002776DB" w:rsidRDefault="000406D5" w:rsidP="004E52D7">
      <w:pPr>
        <w:pStyle w:val="Caption"/>
        <w:keepNext/>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28</w:t>
      </w:r>
      <w:r w:rsidR="00EE02E4" w:rsidRPr="002776DB">
        <w:rPr>
          <w:noProof/>
          <w:lang w:val="en-GB"/>
        </w:rPr>
        <w:fldChar w:fldCharType="end"/>
      </w:r>
      <w:r w:rsidRPr="002776DB">
        <w:rPr>
          <w:lang w:val="en-GB"/>
        </w:rPr>
        <w:t>: Summary hidden node ratio</w:t>
      </w:r>
    </w:p>
    <w:tbl>
      <w:tblPr>
        <w:tblStyle w:val="ECCTable-redheader"/>
        <w:tblW w:w="0" w:type="auto"/>
        <w:tblInd w:w="0" w:type="dxa"/>
        <w:tblLook w:val="04A0" w:firstRow="1" w:lastRow="0" w:firstColumn="1" w:lastColumn="0" w:noHBand="0" w:noVBand="1"/>
      </w:tblPr>
      <w:tblGrid>
        <w:gridCol w:w="1833"/>
        <w:gridCol w:w="1866"/>
        <w:gridCol w:w="1925"/>
        <w:gridCol w:w="1739"/>
        <w:gridCol w:w="1925"/>
      </w:tblGrid>
      <w:tr w:rsidR="000406D5" w:rsidRPr="002776DB" w:rsidTr="000406D5">
        <w:trPr>
          <w:cnfStyle w:val="100000000000" w:firstRow="1" w:lastRow="0" w:firstColumn="0" w:lastColumn="0" w:oddVBand="0" w:evenVBand="0" w:oddHBand="0" w:evenHBand="0" w:firstRowFirstColumn="0" w:firstRowLastColumn="0" w:lastRowFirstColumn="0" w:lastRowLastColumn="0"/>
        </w:trPr>
        <w:tc>
          <w:tcPr>
            <w:tcW w:w="1833" w:type="dxa"/>
          </w:tcPr>
          <w:p w:rsidR="000406D5" w:rsidRPr="002776DB" w:rsidRDefault="000406D5" w:rsidP="004E52D7">
            <w:pPr>
              <w:keepNext/>
            </w:pPr>
            <w:r w:rsidRPr="002776DB">
              <w:t>I/N criterion</w:t>
            </w:r>
          </w:p>
        </w:tc>
        <w:tc>
          <w:tcPr>
            <w:tcW w:w="1866" w:type="dxa"/>
          </w:tcPr>
          <w:p w:rsidR="000406D5" w:rsidRPr="002776DB" w:rsidRDefault="000406D5" w:rsidP="004E52D7">
            <w:pPr>
              <w:keepNext/>
            </w:pPr>
            <w:r w:rsidRPr="002776DB">
              <w:t xml:space="preserve">LBT threshold in </w:t>
            </w:r>
          </w:p>
          <w:p w:rsidR="000406D5" w:rsidRPr="002776DB" w:rsidRDefault="000406D5" w:rsidP="004E52D7">
            <w:pPr>
              <w:keepNext/>
            </w:pPr>
            <w:r w:rsidRPr="002776DB">
              <w:t>10 MHz</w:t>
            </w:r>
          </w:p>
        </w:tc>
        <w:tc>
          <w:tcPr>
            <w:tcW w:w="1925" w:type="dxa"/>
          </w:tcPr>
          <w:p w:rsidR="000406D5" w:rsidRPr="002776DB" w:rsidRDefault="000406D5" w:rsidP="004E52D7">
            <w:pPr>
              <w:keepNext/>
            </w:pPr>
            <w:r w:rsidRPr="002776DB">
              <w:t xml:space="preserve">0 dB margin </w:t>
            </w:r>
          </w:p>
        </w:tc>
        <w:tc>
          <w:tcPr>
            <w:tcW w:w="1739" w:type="dxa"/>
          </w:tcPr>
          <w:p w:rsidR="000406D5" w:rsidRPr="002776DB" w:rsidRDefault="000406D5" w:rsidP="004E52D7">
            <w:pPr>
              <w:keepNext/>
            </w:pPr>
            <w:r w:rsidRPr="002776DB">
              <w:t>6 dB margin</w:t>
            </w:r>
          </w:p>
        </w:tc>
        <w:tc>
          <w:tcPr>
            <w:tcW w:w="1925" w:type="dxa"/>
          </w:tcPr>
          <w:p w:rsidR="000406D5" w:rsidRPr="002776DB" w:rsidRDefault="000406D5" w:rsidP="004E52D7">
            <w:pPr>
              <w:keepNext/>
            </w:pPr>
            <w:r w:rsidRPr="002776DB">
              <w:t>12 dB margin</w:t>
            </w:r>
          </w:p>
        </w:tc>
      </w:tr>
      <w:tr w:rsidR="000406D5" w:rsidRPr="002776DB" w:rsidTr="000406D5">
        <w:tc>
          <w:tcPr>
            <w:tcW w:w="1833" w:type="dxa"/>
          </w:tcPr>
          <w:p w:rsidR="000406D5" w:rsidRPr="002776DB" w:rsidRDefault="000406D5" w:rsidP="000406D5">
            <w:r w:rsidRPr="002776DB">
              <w:t>-6 dB</w:t>
            </w:r>
          </w:p>
        </w:tc>
        <w:tc>
          <w:tcPr>
            <w:tcW w:w="1866" w:type="dxa"/>
          </w:tcPr>
          <w:p w:rsidR="000406D5" w:rsidRPr="002776DB" w:rsidRDefault="000406D5" w:rsidP="000406D5">
            <w:r w:rsidRPr="002776DB">
              <w:t xml:space="preserve">-90 dBm </w:t>
            </w:r>
          </w:p>
        </w:tc>
        <w:tc>
          <w:tcPr>
            <w:tcW w:w="1925" w:type="dxa"/>
          </w:tcPr>
          <w:p w:rsidR="000406D5" w:rsidRPr="002776DB" w:rsidRDefault="000406D5" w:rsidP="000406D5">
            <w:r w:rsidRPr="002776DB">
              <w:t>80-90 %</w:t>
            </w:r>
          </w:p>
        </w:tc>
        <w:tc>
          <w:tcPr>
            <w:tcW w:w="1739" w:type="dxa"/>
          </w:tcPr>
          <w:p w:rsidR="000406D5" w:rsidRPr="002776DB" w:rsidRDefault="000406D5" w:rsidP="000406D5">
            <w:r w:rsidRPr="002776DB">
              <w:t>50-60 %</w:t>
            </w:r>
          </w:p>
        </w:tc>
        <w:tc>
          <w:tcPr>
            <w:tcW w:w="1925" w:type="dxa"/>
          </w:tcPr>
          <w:p w:rsidR="000406D5" w:rsidRPr="002776DB" w:rsidRDefault="000406D5" w:rsidP="000406D5">
            <w:r w:rsidRPr="002776DB">
              <w:t>0-20 %</w:t>
            </w:r>
          </w:p>
        </w:tc>
      </w:tr>
      <w:tr w:rsidR="000406D5" w:rsidRPr="002776DB" w:rsidTr="000406D5">
        <w:tc>
          <w:tcPr>
            <w:tcW w:w="1833" w:type="dxa"/>
          </w:tcPr>
          <w:p w:rsidR="000406D5" w:rsidRPr="002776DB" w:rsidRDefault="000406D5" w:rsidP="000406D5">
            <w:r w:rsidRPr="002776DB">
              <w:t>0 dB</w:t>
            </w:r>
          </w:p>
        </w:tc>
        <w:tc>
          <w:tcPr>
            <w:tcW w:w="1866" w:type="dxa"/>
          </w:tcPr>
          <w:p w:rsidR="000406D5" w:rsidRPr="002776DB" w:rsidRDefault="000406D5" w:rsidP="000406D5">
            <w:r w:rsidRPr="002776DB">
              <w:t xml:space="preserve">-90 dBm </w:t>
            </w:r>
          </w:p>
        </w:tc>
        <w:tc>
          <w:tcPr>
            <w:tcW w:w="1925" w:type="dxa"/>
          </w:tcPr>
          <w:p w:rsidR="000406D5" w:rsidRPr="002776DB" w:rsidRDefault="000406D5" w:rsidP="000406D5">
            <w:r w:rsidRPr="002776DB">
              <w:t>40-60 %</w:t>
            </w:r>
          </w:p>
        </w:tc>
        <w:tc>
          <w:tcPr>
            <w:tcW w:w="1739" w:type="dxa"/>
          </w:tcPr>
          <w:p w:rsidR="000406D5" w:rsidRPr="002776DB" w:rsidRDefault="000406D5" w:rsidP="000406D5">
            <w:r w:rsidRPr="002776DB">
              <w:t>10-20 %</w:t>
            </w:r>
          </w:p>
        </w:tc>
        <w:tc>
          <w:tcPr>
            <w:tcW w:w="1925" w:type="dxa"/>
          </w:tcPr>
          <w:p w:rsidR="000406D5" w:rsidRPr="002776DB" w:rsidRDefault="000406D5" w:rsidP="000406D5">
            <w:r w:rsidRPr="002776DB">
              <w:t>0 %</w:t>
            </w:r>
          </w:p>
        </w:tc>
      </w:tr>
      <w:tr w:rsidR="000406D5" w:rsidRPr="002776DB" w:rsidTr="000406D5">
        <w:tc>
          <w:tcPr>
            <w:tcW w:w="1833" w:type="dxa"/>
          </w:tcPr>
          <w:p w:rsidR="000406D5" w:rsidRPr="002776DB" w:rsidRDefault="000406D5" w:rsidP="000406D5">
            <w:r w:rsidRPr="002776DB">
              <w:t>-6 dB</w:t>
            </w:r>
          </w:p>
        </w:tc>
        <w:tc>
          <w:tcPr>
            <w:tcW w:w="1866" w:type="dxa"/>
          </w:tcPr>
          <w:p w:rsidR="000406D5" w:rsidRPr="002776DB" w:rsidRDefault="000406D5" w:rsidP="000406D5">
            <w:r w:rsidRPr="002776DB">
              <w:t xml:space="preserve">-100 dBm </w:t>
            </w:r>
          </w:p>
        </w:tc>
        <w:tc>
          <w:tcPr>
            <w:tcW w:w="1925" w:type="dxa"/>
          </w:tcPr>
          <w:p w:rsidR="000406D5" w:rsidRPr="002776DB" w:rsidRDefault="000406D5" w:rsidP="000406D5">
            <w:r w:rsidRPr="002776DB">
              <w:t>20%</w:t>
            </w:r>
          </w:p>
        </w:tc>
        <w:tc>
          <w:tcPr>
            <w:tcW w:w="1739" w:type="dxa"/>
          </w:tcPr>
          <w:p w:rsidR="000406D5" w:rsidRPr="002776DB" w:rsidRDefault="000406D5" w:rsidP="000406D5">
            <w:r w:rsidRPr="002776DB">
              <w:t>0 %</w:t>
            </w:r>
          </w:p>
        </w:tc>
        <w:tc>
          <w:tcPr>
            <w:tcW w:w="1925" w:type="dxa"/>
          </w:tcPr>
          <w:p w:rsidR="000406D5" w:rsidRPr="002776DB" w:rsidRDefault="000406D5" w:rsidP="000406D5">
            <w:r w:rsidRPr="002776DB">
              <w:t>0%</w:t>
            </w:r>
          </w:p>
        </w:tc>
      </w:tr>
    </w:tbl>
    <w:p w:rsidR="000406D5" w:rsidRPr="002776DB" w:rsidRDefault="00352541" w:rsidP="00081B8C">
      <w:pPr>
        <w:rPr>
          <w:rStyle w:val="ECCParagraph"/>
        </w:rPr>
      </w:pPr>
      <w:r w:rsidRPr="002776DB">
        <w:t>Under the assumptions considered, this study shows that in the case of an energy detection  threshold of -90dBm/10MHz for a RLAN system operating with 23 dBm/20MHz,  an ITS device with 23dBm/10MHz is not reliably to be detected.</w:t>
      </w:r>
      <w:r w:rsidR="00036DC1" w:rsidRPr="002776DB">
        <w:t xml:space="preserve"> </w:t>
      </w:r>
      <w:r w:rsidR="000406D5" w:rsidRPr="002776DB">
        <w:t xml:space="preserve">A threshold of -90 dBm in 10 MHz would result in a 10 dB degradation to the ITS system. </w:t>
      </w:r>
      <w:r w:rsidR="00036DC1" w:rsidRPr="002776DB">
        <w:t>In other words, in order to avoid a high hidden node ratio with a threshold of -90 dBm, a 10 dB margin is needed for a protection criteria I/N of -6 dB.</w:t>
      </w:r>
      <w:r w:rsidR="000406D5" w:rsidRPr="002776DB">
        <w:rPr>
          <w:rStyle w:val="ECCParagraph"/>
        </w:rPr>
        <w:t xml:space="preserve">Further consideration </w:t>
      </w:r>
      <w:r w:rsidR="00D35A11" w:rsidRPr="002776DB">
        <w:rPr>
          <w:rStyle w:val="ECCParagraph"/>
        </w:rPr>
        <w:t xml:space="preserve">may be </w:t>
      </w:r>
      <w:r w:rsidR="000406D5" w:rsidRPr="002776DB">
        <w:rPr>
          <w:rStyle w:val="ECCParagraph"/>
        </w:rPr>
        <w:t>required on the feasibility of detection thresholds of the order of -90 dBm/10 MHz and on their impact on the RLAN operation</w:t>
      </w:r>
      <w:r w:rsidR="00BB24FF" w:rsidRPr="002776DB">
        <w:rPr>
          <w:rStyle w:val="ECCParagraph"/>
        </w:rPr>
        <w:t>, together with the definition of the relevant protection criteria for ITS</w:t>
      </w:r>
      <w:r w:rsidR="000406D5" w:rsidRPr="002776DB">
        <w:rPr>
          <w:rStyle w:val="ECCParagraph"/>
        </w:rPr>
        <w:t xml:space="preserve">, since low values of threshold are likely to trigger false detections. </w:t>
      </w:r>
    </w:p>
    <w:p w:rsidR="000406D5" w:rsidRPr="002776DB" w:rsidRDefault="000406D5" w:rsidP="000406D5">
      <w:pPr>
        <w:rPr>
          <w:rStyle w:val="ECCParagraph"/>
        </w:rPr>
      </w:pPr>
      <w:r w:rsidRPr="002776DB">
        <w:rPr>
          <w:rStyle w:val="ECCParagraph"/>
        </w:rPr>
        <w:t>It has to be noted that time domain effects in regard to sensing procedures (e.g. listening time, dead time) are not considered in this section and maybe an issue for further work.</w:t>
      </w:r>
    </w:p>
    <w:p w:rsidR="004D2BE8" w:rsidRPr="002776DB" w:rsidRDefault="004D2BE8" w:rsidP="004D2BE8">
      <w:pPr>
        <w:pStyle w:val="Heading3"/>
        <w:rPr>
          <w:lang w:val="en-GB"/>
        </w:rPr>
      </w:pPr>
      <w:bookmarkStart w:id="170" w:name="_Toc401009033"/>
      <w:bookmarkStart w:id="171" w:name="_Toc441670156"/>
      <w:r w:rsidRPr="002776DB">
        <w:rPr>
          <w:lang w:val="en-GB"/>
        </w:rPr>
        <w:t>Clear Channel Assessment in IEEE 802.11 - requirements for the coexistence between RLAN and ITS</w:t>
      </w:r>
      <w:bookmarkEnd w:id="170"/>
      <w:bookmarkEnd w:id="171"/>
    </w:p>
    <w:p w:rsidR="004D2BE8" w:rsidRPr="002776DB" w:rsidRDefault="004D2BE8" w:rsidP="004D2BE8">
      <w:pPr>
        <w:rPr>
          <w:rStyle w:val="ECCParagraph"/>
        </w:rPr>
      </w:pPr>
      <w:r w:rsidRPr="002776DB">
        <w:t xml:space="preserve">A fundamental principle employed in the IEEE 802.11 (“Wi-Fi”) standard is that of Carrier Sense Multiple Access with Collision Avoidance (CSMA/CA). Simply put this is a “listen-before-talk” process, where the 802.11 system tries to detect whether a channel is busy before transmitting a data packet. This process, often referred to as Clear Channel Assessment (CCA), uses Carrier Sensing (CS) and Energy Detection (ED) to detect whether a channel is transitioning from idle to busy (see </w:t>
      </w:r>
      <w:r w:rsidRPr="002776DB">
        <w:rPr>
          <w:rStyle w:val="ECCParagraph"/>
        </w:rPr>
        <w:t xml:space="preserve">IEEE 802.11-2012 </w:t>
      </w:r>
      <w:r w:rsidR="00FE71AA" w:rsidRPr="002776DB">
        <w:rPr>
          <w:rStyle w:val="ECCParagraph"/>
        </w:rPr>
        <w:fldChar w:fldCharType="begin"/>
      </w:r>
      <w:r w:rsidR="00FE71AA" w:rsidRPr="002776DB">
        <w:rPr>
          <w:rStyle w:val="ECCParagraph"/>
        </w:rPr>
        <w:instrText xml:space="preserve"> REF _Ref409602378 \r \h </w:instrText>
      </w:r>
      <w:r w:rsidR="00D35A11" w:rsidRPr="002776DB">
        <w:rPr>
          <w:rStyle w:val="ECCParagraph"/>
        </w:rPr>
        <w:instrText xml:space="preserve"> \* MERGEFORMAT </w:instrText>
      </w:r>
      <w:r w:rsidR="00FE71AA" w:rsidRPr="002776DB">
        <w:rPr>
          <w:rStyle w:val="ECCParagraph"/>
        </w:rPr>
      </w:r>
      <w:r w:rsidR="00FE71AA" w:rsidRPr="002776DB">
        <w:rPr>
          <w:rStyle w:val="ECCParagraph"/>
        </w:rPr>
        <w:fldChar w:fldCharType="separate"/>
      </w:r>
      <w:r w:rsidR="006D516A">
        <w:rPr>
          <w:rStyle w:val="ECCParagraph"/>
        </w:rPr>
        <w:t>[27]</w:t>
      </w:r>
      <w:r w:rsidR="00FE71AA" w:rsidRPr="002776DB">
        <w:rPr>
          <w:rStyle w:val="ECCParagraph"/>
        </w:rPr>
        <w:fldChar w:fldCharType="end"/>
      </w:r>
      <w:r w:rsidR="00FE71AA" w:rsidRPr="002776DB">
        <w:rPr>
          <w:rStyle w:val="ECCParagraph"/>
        </w:rPr>
        <w:t xml:space="preserve"> </w:t>
      </w:r>
      <w:r w:rsidRPr="002776DB">
        <w:rPr>
          <w:rStyle w:val="ECCParagraph"/>
        </w:rPr>
        <w:t>paragraph 18.3.10.6).</w:t>
      </w:r>
    </w:p>
    <w:p w:rsidR="004D2BE8" w:rsidRPr="002776DB" w:rsidRDefault="004D2BE8" w:rsidP="004D2BE8">
      <w:r w:rsidRPr="002776DB">
        <w:t>CS tries to match the received signal with known training (preamble) signal signatures of other 802.11 devices. ED detects whether any energy is present above a certain threshold, regardless of the form of the signal. If the medium is determined to be busy, either by CS or ED, then the device must wait (defer) for a period of time called the back</w:t>
      </w:r>
      <w:r w:rsidR="00314572" w:rsidRPr="002776DB">
        <w:t xml:space="preserve"> </w:t>
      </w:r>
      <w:r w:rsidRPr="002776DB">
        <w:t>off. CCA has proven to be a very effective method for medium sharing, particularly for lightly loaded Wi-Fi networks.</w:t>
      </w:r>
    </w:p>
    <w:p w:rsidR="004D2BE8" w:rsidRPr="002776DB" w:rsidRDefault="004D2BE8" w:rsidP="004D2BE8">
      <w:r w:rsidRPr="002776DB">
        <w:t>RLAN devices can use channels with 20, 40, 80 or 160 MHz bandwidths (as defined in the 802.11ac specification). In order to use channels wider than 20 MHz CCA must be performed across a wider frequency range. To achieve this, the 802.11ac specification defines several CCA channels; a Primary channel and one or more Secondary CCA channels. For example if an RLAN device is to operate in an 80 MHz it must perform CCA in the Primary (20 MHz) channel as well as 3 adjacent 20 MHz Secondary channels.</w:t>
      </w:r>
    </w:p>
    <w:p w:rsidR="004D2BE8" w:rsidRPr="002776DB" w:rsidRDefault="004D2BE8" w:rsidP="0035085A">
      <w:pPr>
        <w:keepNext/>
      </w:pPr>
      <w:r w:rsidRPr="002776DB">
        <w:lastRenderedPageBreak/>
        <w:t xml:space="preserve">The </w:t>
      </w:r>
      <w:r w:rsidR="00327E79">
        <w:t xml:space="preserve">developments in 2014 </w:t>
      </w:r>
      <w:r w:rsidRPr="002776DB">
        <w:t>of the P802.11ac</w:t>
      </w:r>
      <w:r w:rsidR="00C03C61">
        <w:t xml:space="preserve"> </w:t>
      </w:r>
      <w:r w:rsidR="00C03C61">
        <w:fldChar w:fldCharType="begin"/>
      </w:r>
      <w:r w:rsidR="00C03C61">
        <w:instrText xml:space="preserve"> REF _Ref409602378 \n \h </w:instrText>
      </w:r>
      <w:r w:rsidR="00C03C61">
        <w:fldChar w:fldCharType="separate"/>
      </w:r>
      <w:r w:rsidR="006D516A">
        <w:t>[27]</w:t>
      </w:r>
      <w:r w:rsidR="00C03C61">
        <w:fldChar w:fldCharType="end"/>
      </w:r>
      <w:r w:rsidRPr="002776DB">
        <w:t xml:space="preserve"> specification define detection levels for CS and ED in the Primary and Secondary channels as shown in</w:t>
      </w:r>
      <w:r w:rsidR="00A066C0" w:rsidRPr="002776DB">
        <w:t xml:space="preserve"> </w:t>
      </w:r>
      <w:r w:rsidR="00A066C0" w:rsidRPr="002776DB">
        <w:fldChar w:fldCharType="begin"/>
      </w:r>
      <w:r w:rsidR="00A066C0" w:rsidRPr="002776DB">
        <w:instrText xml:space="preserve"> REF _Ref409529905 \h </w:instrText>
      </w:r>
      <w:r w:rsidR="00A066C0" w:rsidRPr="002776DB">
        <w:fldChar w:fldCharType="separate"/>
      </w:r>
      <w:r w:rsidR="006D516A" w:rsidRPr="002776DB">
        <w:t xml:space="preserve">Table </w:t>
      </w:r>
      <w:r w:rsidR="006D516A">
        <w:rPr>
          <w:noProof/>
        </w:rPr>
        <w:t>29</w:t>
      </w:r>
      <w:r w:rsidR="00A066C0" w:rsidRPr="002776DB">
        <w:fldChar w:fldCharType="end"/>
      </w:r>
      <w:r w:rsidRPr="002776DB">
        <w:t>.</w:t>
      </w:r>
    </w:p>
    <w:p w:rsidR="004D2BE8" w:rsidRPr="002776DB" w:rsidRDefault="00A066C0" w:rsidP="0035085A">
      <w:pPr>
        <w:pStyle w:val="Caption"/>
        <w:keepNext/>
        <w:rPr>
          <w:lang w:val="en-GB"/>
        </w:rPr>
      </w:pPr>
      <w:bookmarkStart w:id="172" w:name="_Ref409529905"/>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29</w:t>
      </w:r>
      <w:r w:rsidRPr="002776DB">
        <w:rPr>
          <w:lang w:val="en-GB"/>
        </w:rPr>
        <w:fldChar w:fldCharType="end"/>
      </w:r>
      <w:bookmarkEnd w:id="172"/>
      <w:r w:rsidR="004D2BE8" w:rsidRPr="002776DB">
        <w:rPr>
          <w:lang w:val="en-GB"/>
        </w:rPr>
        <w:t>: P802.11ac CCA detection levels</w:t>
      </w:r>
      <w:r w:rsidR="00327E79">
        <w:rPr>
          <w:lang w:val="en-GB"/>
        </w:rPr>
        <w:t xml:space="preserve"> (2014)</w:t>
      </w:r>
    </w:p>
    <w:tbl>
      <w:tblPr>
        <w:tblStyle w:val="ECCTable-redheader"/>
        <w:tblW w:w="0" w:type="auto"/>
        <w:tblInd w:w="-574" w:type="dxa"/>
        <w:tblLook w:val="01E0" w:firstRow="1" w:lastRow="1" w:firstColumn="1" w:lastColumn="1" w:noHBand="0" w:noVBand="0"/>
      </w:tblPr>
      <w:tblGrid>
        <w:gridCol w:w="2690"/>
        <w:gridCol w:w="2529"/>
        <w:gridCol w:w="2716"/>
      </w:tblGrid>
      <w:tr w:rsidR="004D2BE8" w:rsidRPr="002776DB" w:rsidTr="00F56B31">
        <w:trPr>
          <w:cnfStyle w:val="100000000000" w:firstRow="1" w:lastRow="0" w:firstColumn="0" w:lastColumn="0" w:oddVBand="0" w:evenVBand="0" w:oddHBand="0" w:evenHBand="0" w:firstRowFirstColumn="0" w:firstRowLastColumn="0" w:lastRowFirstColumn="0" w:lastRowLastColumn="0"/>
        </w:trPr>
        <w:tc>
          <w:tcPr>
            <w:tcW w:w="2690" w:type="dxa"/>
          </w:tcPr>
          <w:p w:rsidR="004D2BE8" w:rsidRPr="002776DB" w:rsidRDefault="004D2BE8" w:rsidP="0035085A">
            <w:pPr>
              <w:keepNext/>
            </w:pPr>
          </w:p>
        </w:tc>
        <w:tc>
          <w:tcPr>
            <w:tcW w:w="2529" w:type="dxa"/>
          </w:tcPr>
          <w:p w:rsidR="004D2BE8" w:rsidRPr="002776DB" w:rsidRDefault="004D2BE8" w:rsidP="0035085A">
            <w:pPr>
              <w:keepNext/>
            </w:pPr>
            <w:r w:rsidRPr="002776DB">
              <w:t>CS detection level (dBm)</w:t>
            </w:r>
          </w:p>
        </w:tc>
        <w:tc>
          <w:tcPr>
            <w:tcW w:w="2716" w:type="dxa"/>
          </w:tcPr>
          <w:p w:rsidR="004D2BE8" w:rsidRPr="002776DB" w:rsidRDefault="004D2BE8" w:rsidP="0035085A">
            <w:pPr>
              <w:keepNext/>
            </w:pPr>
            <w:r w:rsidRPr="002776DB">
              <w:t xml:space="preserve">ED detection level </w:t>
            </w:r>
            <w:r w:rsidR="00F56B31">
              <w:br/>
            </w:r>
            <w:r w:rsidRPr="002776DB">
              <w:t>(dBm within 20 MHz)</w:t>
            </w:r>
          </w:p>
        </w:tc>
      </w:tr>
      <w:tr w:rsidR="004D2BE8" w:rsidRPr="002776DB" w:rsidTr="00F56B31">
        <w:tc>
          <w:tcPr>
            <w:tcW w:w="2690" w:type="dxa"/>
          </w:tcPr>
          <w:p w:rsidR="004D2BE8" w:rsidRPr="002776DB" w:rsidRDefault="004D2BE8" w:rsidP="0035085A">
            <w:pPr>
              <w:keepNext/>
            </w:pPr>
            <w:r w:rsidRPr="002776DB">
              <w:t>Primary CCA Channel</w:t>
            </w:r>
          </w:p>
        </w:tc>
        <w:tc>
          <w:tcPr>
            <w:tcW w:w="2529" w:type="dxa"/>
          </w:tcPr>
          <w:p w:rsidR="004D2BE8" w:rsidRPr="002776DB" w:rsidRDefault="004D2BE8" w:rsidP="0035085A">
            <w:pPr>
              <w:keepNext/>
            </w:pPr>
            <w:r w:rsidRPr="002776DB">
              <w:t>-82</w:t>
            </w:r>
          </w:p>
        </w:tc>
        <w:tc>
          <w:tcPr>
            <w:tcW w:w="2716" w:type="dxa"/>
          </w:tcPr>
          <w:p w:rsidR="004D2BE8" w:rsidRPr="002776DB" w:rsidRDefault="004D2BE8" w:rsidP="0035085A">
            <w:pPr>
              <w:keepNext/>
            </w:pPr>
            <w:r w:rsidRPr="002776DB">
              <w:t>-62</w:t>
            </w:r>
          </w:p>
        </w:tc>
      </w:tr>
      <w:tr w:rsidR="004D2BE8" w:rsidRPr="002776DB" w:rsidTr="00F56B31">
        <w:tc>
          <w:tcPr>
            <w:tcW w:w="2690" w:type="dxa"/>
          </w:tcPr>
          <w:p w:rsidR="004D2BE8" w:rsidRPr="002776DB" w:rsidRDefault="004D2BE8" w:rsidP="004D2BE8">
            <w:r w:rsidRPr="002776DB">
              <w:t>Secondary CCA Channel</w:t>
            </w:r>
          </w:p>
        </w:tc>
        <w:tc>
          <w:tcPr>
            <w:tcW w:w="2529" w:type="dxa"/>
          </w:tcPr>
          <w:p w:rsidR="004D2BE8" w:rsidRPr="002776DB" w:rsidRDefault="004D2BE8" w:rsidP="004D2BE8">
            <w:r w:rsidRPr="002776DB">
              <w:t>-72</w:t>
            </w:r>
          </w:p>
        </w:tc>
        <w:tc>
          <w:tcPr>
            <w:tcW w:w="2716" w:type="dxa"/>
          </w:tcPr>
          <w:p w:rsidR="004D2BE8" w:rsidRPr="002776DB" w:rsidRDefault="004D2BE8" w:rsidP="004D2BE8">
            <w:r w:rsidRPr="002776DB">
              <w:t>-62</w:t>
            </w:r>
          </w:p>
        </w:tc>
      </w:tr>
    </w:tbl>
    <w:p w:rsidR="004D2BE8" w:rsidRPr="002776DB" w:rsidRDefault="004D2BE8" w:rsidP="00A066C0">
      <w:r w:rsidRPr="002776DB">
        <w:t>As can be seen in</w:t>
      </w:r>
      <w:r w:rsidR="00A066C0" w:rsidRPr="002776DB">
        <w:t xml:space="preserve"> </w:t>
      </w:r>
      <w:r w:rsidR="00A066C0" w:rsidRPr="002776DB">
        <w:fldChar w:fldCharType="begin"/>
      </w:r>
      <w:r w:rsidR="00A066C0" w:rsidRPr="002776DB">
        <w:instrText xml:space="preserve"> REF _Ref409529905 \h </w:instrText>
      </w:r>
      <w:r w:rsidR="00A066C0" w:rsidRPr="002776DB">
        <w:fldChar w:fldCharType="separate"/>
      </w:r>
      <w:r w:rsidR="006D516A" w:rsidRPr="002776DB">
        <w:t xml:space="preserve">Table </w:t>
      </w:r>
      <w:r w:rsidR="006D516A">
        <w:rPr>
          <w:noProof/>
        </w:rPr>
        <w:t>29</w:t>
      </w:r>
      <w:r w:rsidR="00A066C0" w:rsidRPr="002776DB">
        <w:fldChar w:fldCharType="end"/>
      </w:r>
      <w:r w:rsidRPr="002776DB">
        <w:t>, there is a significant difference between detection levels using CS and ED. In the Primary Channel, there is a 20dB difference between detection thresholds. Put in terms of range, if a device is operating in free space (1/R2 path</w:t>
      </w:r>
      <w:r w:rsidR="00314572" w:rsidRPr="002776DB">
        <w:t xml:space="preserve"> </w:t>
      </w:r>
      <w:r w:rsidRPr="002776DB">
        <w:t>loss) then a preamble can be detected using CS at ten times the distance that energy can be detected using ED. Therefore CS of the preambles offers far better protection against interference than ED.</w:t>
      </w:r>
    </w:p>
    <w:p w:rsidR="004D2BE8" w:rsidRPr="002776DB" w:rsidRDefault="004D2BE8" w:rsidP="004D2BE8">
      <w:pPr>
        <w:rPr>
          <w:rStyle w:val="ECCParagraph"/>
        </w:rPr>
      </w:pPr>
      <w:r w:rsidRPr="002776DB">
        <w:rPr>
          <w:rStyle w:val="ECCParagraph"/>
        </w:rPr>
        <w:t>Studies are ongoing, in particular in IEEE</w:t>
      </w:r>
      <w:r w:rsidR="00D35A11" w:rsidRPr="002776DB">
        <w:rPr>
          <w:rStyle w:val="ECCParagraph"/>
        </w:rPr>
        <w:t xml:space="preserve"> and ETSI</w:t>
      </w:r>
      <w:r w:rsidRPr="002776DB">
        <w:rPr>
          <w:rStyle w:val="ECCParagraph"/>
        </w:rPr>
        <w:t>, on interference avoidance techniques currently employed in 5 GHz RLAN systems and their applicability to ITS.</w:t>
      </w:r>
      <w:r w:rsidR="00D35A11" w:rsidRPr="002776DB">
        <w:rPr>
          <w:rStyle w:val="ECCParagraph"/>
        </w:rPr>
        <w:t xml:space="preserve"> This might be an issue that requires further work.</w:t>
      </w:r>
    </w:p>
    <w:p w:rsidR="004D2BE8" w:rsidRPr="002776DB" w:rsidRDefault="004D2BE8" w:rsidP="004D2BE8">
      <w:pPr>
        <w:rPr>
          <w:rStyle w:val="ECCHLbold"/>
        </w:rPr>
      </w:pPr>
      <w:r w:rsidRPr="002776DB">
        <w:rPr>
          <w:rStyle w:val="ECCHLbold"/>
        </w:rPr>
        <w:t>Applicability of CCA to ITS</w:t>
      </w:r>
    </w:p>
    <w:p w:rsidR="004D2BE8" w:rsidRPr="002776DB" w:rsidRDefault="004D2BE8" w:rsidP="004D2BE8">
      <w:r w:rsidRPr="002776DB">
        <w:t xml:space="preserve">ITS adopted the 802.11p Physical layer (PHY) specification. This has preamble structure in common with other members of the 802.11 OFDM family. Hence CS of the 802.11p preamble should be possible. </w:t>
      </w:r>
    </w:p>
    <w:p w:rsidR="004D2BE8" w:rsidRPr="002776DB" w:rsidRDefault="004D2BE8" w:rsidP="004D2BE8">
      <w:r w:rsidRPr="002776DB">
        <w:t>However, the following issues need to be resolved in order to achieve this:</w:t>
      </w:r>
    </w:p>
    <w:p w:rsidR="004D2BE8" w:rsidRPr="002776DB" w:rsidRDefault="004D2BE8" w:rsidP="00E3709E">
      <w:pPr>
        <w:pStyle w:val="ECCNumberedList"/>
        <w:numPr>
          <w:ilvl w:val="0"/>
          <w:numId w:val="39"/>
        </w:numPr>
      </w:pPr>
      <w:r w:rsidRPr="002776DB">
        <w:t>Neither 802.11n nor 802.11ac are capable of performing CCA on a 10MHz channel; both use a minimum channel bandwidth of 20MHz. For the purpose of ITS detection, a 10MHz CCA mode would have to be added. This would be for the purpose of carrier sensing OFDM frames using a 10MHz channel width, like ITS, and would not require adding a 10 MHz transmit option for the 802.11n or 802.11ac PHY.</w:t>
      </w:r>
    </w:p>
    <w:p w:rsidR="004D2BE8" w:rsidRPr="002776DB" w:rsidRDefault="004D2BE8" w:rsidP="00E3709E">
      <w:pPr>
        <w:pStyle w:val="ECCNumberedList"/>
      </w:pPr>
      <w:r w:rsidRPr="002776DB">
        <w:t>The 802.11ac specification requires CS to detect frames with received power at or above -82dBm, a threshold that would drop 3 dB to -85 dBm in a 10 MHz channel. But, fielded ITS systems have been demonstrated to successfully decode frames received below -90dBm. In this case, a ITS system would detect another ITS signal at almost twice the distance that a minimum conforming Wi-Fi system would detect ITS. This difference in detection range could lead to scenarios in which a Wi-Fi signal would interfere with a ITS system’s ability to receive ITS frames. For this reason, it is imperative that a Wi-Fi system should have CCA sensitivity levels which are good enough</w:t>
      </w:r>
      <w:r w:rsidR="0052092F" w:rsidRPr="002776DB">
        <w:t xml:space="preserve"> to</w:t>
      </w:r>
      <w:r w:rsidRPr="002776DB">
        <w:t xml:space="preserve"> prov</w:t>
      </w:r>
      <w:r w:rsidR="0052092F" w:rsidRPr="002776DB">
        <w:t>i</w:t>
      </w:r>
      <w:r w:rsidRPr="002776DB">
        <w:t xml:space="preserve">de a similar level of protection to that provided by other co-channel ITS devices. It should be noted that the effects of this mitigation has not been assessed as yet for providing adequate protection to safety ITS applications. It is likely that in order to confirm this that there will need to be some simulations, field trials or plug fests to test and or qualify these types of capabilities in RLANs. </w:t>
      </w:r>
    </w:p>
    <w:p w:rsidR="004D2BE8" w:rsidRPr="002776DB" w:rsidRDefault="004D2BE8" w:rsidP="00E3709E">
      <w:pPr>
        <w:pStyle w:val="ECCNumberedList"/>
      </w:pPr>
      <w:r w:rsidRPr="002776DB">
        <w:t>The reciprocal problem also exists, i.e. ITS systems use CCA to sense other ITS transmissions, but are not capable of detecting the preamble of wider bandwidth Wi-Fi signals. So it is likely that ITS systems could interfere with co-channel WiFi users.</w:t>
      </w:r>
    </w:p>
    <w:p w:rsidR="004D2BE8" w:rsidRPr="002776DB" w:rsidRDefault="004D2BE8" w:rsidP="00E3709E">
      <w:pPr>
        <w:pStyle w:val="ECCNumberedList"/>
      </w:pPr>
      <w:r w:rsidRPr="002776DB">
        <w:t xml:space="preserve">The concept of CCA is to assess whether the medium is busy to allow a method for gaining access to the channel. Modern 802.11 systems employ methods to try to give some types of packet traffic a priority over others (e.g., </w:t>
      </w:r>
      <w:r w:rsidR="00F56B31">
        <w:t>EDCA). ITS traffic would need t</w:t>
      </w:r>
      <w:r w:rsidRPr="002776DB">
        <w:t>o have a higher priority identified for its traffic in the case where WiFi services have similar bandwidths and operate co-channel with ITS (e.g. does 802.11j preamble l</w:t>
      </w:r>
      <w:r w:rsidR="00F56B31">
        <w:t>ook any different to 802.11p?).</w:t>
      </w:r>
    </w:p>
    <w:p w:rsidR="004D2BE8" w:rsidRPr="002776DB" w:rsidRDefault="004D2BE8" w:rsidP="00E3709E">
      <w:pPr>
        <w:pStyle w:val="ECCNumberedList"/>
      </w:pPr>
      <w:r w:rsidRPr="002776DB">
        <w:t xml:space="preserve">The detection of ITS should consider the sensitivity and dynamic conditions of ITS, i.e. a highly </w:t>
      </w:r>
      <w:r w:rsidR="00E3709E" w:rsidRPr="002776DB">
        <w:t>dynamic environment</w:t>
      </w:r>
      <w:r w:rsidRPr="002776DB">
        <w:t>, including effects from moving signal sources on the transmitted and received signals.</w:t>
      </w:r>
    </w:p>
    <w:p w:rsidR="00D14394" w:rsidRPr="002776DB" w:rsidRDefault="004D2BE8" w:rsidP="00E3709E">
      <w:pPr>
        <w:pStyle w:val="ECCNumberedList"/>
      </w:pPr>
      <w:r w:rsidRPr="002776DB">
        <w:lastRenderedPageBreak/>
        <w:t>How do systems with mitigation techniques not based on preamble detection meet the requirements needed to protect ITS systems and how do we speci</w:t>
      </w:r>
      <w:r w:rsidR="00F56B31">
        <w:t>fy these requirements?</w:t>
      </w:r>
    </w:p>
    <w:p w:rsidR="00E3709E" w:rsidRPr="002776DB" w:rsidRDefault="00E3709E" w:rsidP="00E3709E">
      <w:pPr>
        <w:pStyle w:val="Heading3"/>
        <w:rPr>
          <w:lang w:val="en-GB"/>
        </w:rPr>
      </w:pPr>
      <w:bookmarkStart w:id="173" w:name="_Toc401009034"/>
      <w:bookmarkStart w:id="174" w:name="_Toc441670157"/>
      <w:r w:rsidRPr="002776DB">
        <w:rPr>
          <w:lang w:val="en-GB"/>
        </w:rPr>
        <w:t>Summary</w:t>
      </w:r>
      <w:bookmarkEnd w:id="173"/>
      <w:bookmarkEnd w:id="174"/>
    </w:p>
    <w:p w:rsidR="00E3709E" w:rsidRPr="002776DB" w:rsidRDefault="00E3709E" w:rsidP="00E3709E">
      <w:r w:rsidRPr="002776DB">
        <w:t xml:space="preserve">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 </w:t>
      </w:r>
    </w:p>
    <w:p w:rsidR="00E3709E" w:rsidRPr="002776DB" w:rsidRDefault="00E3709E" w:rsidP="00E3709E">
      <w:r w:rsidRPr="002776DB">
        <w:t>As a result, work on mitigation techniques has been initiated to improve the compatibility between individual RLAN devices and ITS. These studies have focussed on “listen-before-talk” process, where the potential interferer tries to detect whether a channel is busy before transmitting a data packet.</w:t>
      </w:r>
    </w:p>
    <w:p w:rsidR="00E3709E" w:rsidRPr="002776DB" w:rsidRDefault="00E3709E" w:rsidP="00314572">
      <w:pPr>
        <w:keepNext/>
      </w:pPr>
      <w:r w:rsidRPr="002776DB">
        <w:t>Two possible approaches are under study:</w:t>
      </w:r>
    </w:p>
    <w:p w:rsidR="00E3709E" w:rsidRPr="002776DB" w:rsidRDefault="00E3709E" w:rsidP="00081B8C">
      <w:pPr>
        <w:pStyle w:val="ECCBulletsLv1"/>
      </w:pPr>
      <w:r w:rsidRPr="002776DB">
        <w:t xml:space="preserve">Generic Energy Detection without any consideration of the interferer and victim signal frames: </w:t>
      </w:r>
      <w:r w:rsidR="00081B8C" w:rsidRPr="002776DB">
        <w:t>Under the assumptions considered, preliminary studies show that in the case of an energy detection  threshold of -90dBm/10MHz for a RLAN syst</w:t>
      </w:r>
      <w:r w:rsidR="00F56B31">
        <w:t>em operating with 23 dBm/20MHz,</w:t>
      </w:r>
      <w:r w:rsidR="00081B8C" w:rsidRPr="002776DB">
        <w:t xml:space="preserve"> an ITS device with 23dBm/10MHz is not reliably to be detected</w:t>
      </w:r>
      <w:r w:rsidRPr="002776DB">
        <w:t>. Further consideration is required, including on the feasibility of such a detection threshold and its impact on the RLAN operation.</w:t>
      </w:r>
    </w:p>
    <w:p w:rsidR="00081B8C" w:rsidRPr="002776DB" w:rsidRDefault="00E3709E">
      <w:pPr>
        <w:pStyle w:val="ECCBulletsLv1"/>
      </w:pPr>
      <w:r w:rsidRPr="002776DB">
        <w:t>Combination of energy detection and carrier sensing, such as one of the Clear Channel Assessment (CCA) modes defined in 802.11 standard</w:t>
      </w:r>
      <w:r w:rsidR="00F56B31">
        <w:t xml:space="preserve"> </w:t>
      </w:r>
      <w:r w:rsidR="00F56B31">
        <w:fldChar w:fldCharType="begin"/>
      </w:r>
      <w:r w:rsidR="00F56B31">
        <w:instrText xml:space="preserve"> REF _Ref409602378 \n \h </w:instrText>
      </w:r>
      <w:r w:rsidR="00F56B31">
        <w:fldChar w:fldCharType="separate"/>
      </w:r>
      <w:r w:rsidR="006D516A">
        <w:t>[27]</w:t>
      </w:r>
      <w:r w:rsidR="00F56B31">
        <w:fldChar w:fldCharType="end"/>
      </w:r>
      <w:r w:rsidRPr="002776DB">
        <w:t>. Further study is required to assess the applicability to ITS of the interference avoidance techniques currently employed in 5 GHz RLAN systems.</w:t>
      </w:r>
    </w:p>
    <w:p w:rsidR="00D14394" w:rsidRPr="002776DB" w:rsidRDefault="00E3709E" w:rsidP="00E3709E">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 and may be an issue for further work.</w:t>
      </w:r>
    </w:p>
    <w:p w:rsidR="00881FF5" w:rsidRPr="002776DB" w:rsidRDefault="00881FF5" w:rsidP="00881FF5">
      <w:pPr>
        <w:pStyle w:val="Heading1"/>
        <w:rPr>
          <w:lang w:val="en-GB"/>
        </w:rPr>
      </w:pPr>
      <w:bookmarkStart w:id="175" w:name="_Toc401009035"/>
      <w:bookmarkStart w:id="176" w:name="_Toc441670158"/>
      <w:r w:rsidRPr="002776DB">
        <w:rPr>
          <w:lang w:val="en-GB"/>
        </w:rPr>
        <w:lastRenderedPageBreak/>
        <w:t>Compatibility between RLAN and road tolling in the band 5795-5815 MHz</w:t>
      </w:r>
      <w:bookmarkEnd w:id="175"/>
      <w:bookmarkEnd w:id="176"/>
    </w:p>
    <w:p w:rsidR="00881FF5" w:rsidRPr="002776DB" w:rsidRDefault="00881FF5" w:rsidP="00881FF5">
      <w:pPr>
        <w:pStyle w:val="Heading2"/>
        <w:rPr>
          <w:lang w:val="en-GB"/>
        </w:rPr>
      </w:pPr>
      <w:bookmarkStart w:id="177" w:name="_Toc401009036"/>
      <w:bookmarkStart w:id="178" w:name="_Toc441670159"/>
      <w:r w:rsidRPr="002776DB">
        <w:rPr>
          <w:lang w:val="en-GB"/>
        </w:rPr>
        <w:t>Minimum coupling loss calculations</w:t>
      </w:r>
      <w:bookmarkEnd w:id="177"/>
      <w:bookmarkEnd w:id="178"/>
      <w:r w:rsidRPr="002776DB">
        <w:rPr>
          <w:lang w:val="en-GB"/>
        </w:rPr>
        <w:t xml:space="preserve"> </w:t>
      </w:r>
    </w:p>
    <w:p w:rsidR="00881FF5" w:rsidRPr="002776DB" w:rsidRDefault="00881FF5" w:rsidP="00881FF5">
      <w:pPr>
        <w:pStyle w:val="Heading3"/>
        <w:rPr>
          <w:lang w:val="en-GB"/>
        </w:rPr>
      </w:pPr>
      <w:bookmarkStart w:id="179" w:name="_Toc401009037"/>
      <w:bookmarkStart w:id="180" w:name="_Ref409602508"/>
      <w:bookmarkStart w:id="181" w:name="_Toc441670160"/>
      <w:r w:rsidRPr="002776DB">
        <w:rPr>
          <w:lang w:val="en-GB"/>
        </w:rPr>
        <w:t>Description of scenarios</w:t>
      </w:r>
      <w:bookmarkEnd w:id="179"/>
      <w:bookmarkEnd w:id="180"/>
      <w:bookmarkEnd w:id="181"/>
      <w:r w:rsidRPr="002776DB">
        <w:rPr>
          <w:lang w:val="en-GB"/>
        </w:rPr>
        <w:t xml:space="preserve"> </w:t>
      </w:r>
    </w:p>
    <w:p w:rsidR="00881FF5" w:rsidRPr="002776DB" w:rsidRDefault="00881FF5" w:rsidP="00881FF5">
      <w:r w:rsidRPr="002776DB">
        <w:t xml:space="preserve">The following scenarios describe realistic, worst-case scenarios </w:t>
      </w:r>
      <w:r w:rsidRPr="004A086B">
        <w:rPr>
          <w:rStyle w:val="ECCParagraph"/>
        </w:rPr>
        <w:t>applicable</w:t>
      </w:r>
      <w:r w:rsidRPr="002776DB">
        <w:t xml:space="preserve"> to both directions of interference between road tolling and RLANs.</w:t>
      </w:r>
    </w:p>
    <w:p w:rsidR="00881FF5" w:rsidRPr="002776DB" w:rsidRDefault="00881FF5" w:rsidP="00881FF5">
      <w:pPr>
        <w:rPr>
          <w:rStyle w:val="ECCHLbold"/>
        </w:rPr>
      </w:pPr>
      <w:r w:rsidRPr="002776DB">
        <w:rPr>
          <w:rStyle w:val="ECCHLbold"/>
        </w:rPr>
        <w:t>Scenario A1: Indoor RLAN</w:t>
      </w:r>
    </w:p>
    <w:p w:rsidR="00881FF5" w:rsidRPr="002776DB" w:rsidRDefault="00881FF5" w:rsidP="00881FF5">
      <w:pPr>
        <w:pStyle w:val="ECCFiguregraphcentered"/>
        <w:rPr>
          <w:lang w:val="en-GB"/>
        </w:rPr>
      </w:pPr>
      <w:r w:rsidRPr="002776DB">
        <w:rPr>
          <w:lang w:val="en-GB"/>
        </w:rPr>
        <w:br/>
      </w:r>
      <w:r w:rsidRPr="002776DB">
        <w:rPr>
          <w:lang w:val="da-DK" w:eastAsia="da-DK"/>
        </w:rPr>
        <w:drawing>
          <wp:inline distT="0" distB="0" distL="0" distR="0" wp14:anchorId="048B8E71" wp14:editId="78E4469C">
            <wp:extent cx="3305175" cy="16601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322410" cy="1668840"/>
                    </a:xfrm>
                    <a:prstGeom prst="rect">
                      <a:avLst/>
                    </a:prstGeom>
                    <a:noFill/>
                  </pic:spPr>
                </pic:pic>
              </a:graphicData>
            </a:graphic>
          </wp:inline>
        </w:drawing>
      </w:r>
    </w:p>
    <w:p w:rsidR="00881FF5" w:rsidRPr="002776DB" w:rsidRDefault="00881FF5" w:rsidP="00881FF5">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23</w:t>
      </w:r>
      <w:r w:rsidRPr="002776DB">
        <w:rPr>
          <w:lang w:val="en-GB"/>
        </w:rPr>
        <w:fldChar w:fldCharType="end"/>
      </w:r>
      <w:r w:rsidRPr="002776DB">
        <w:rPr>
          <w:lang w:val="en-GB"/>
        </w:rPr>
        <w:t>: Scenario A1 –road tolling</w:t>
      </w:r>
    </w:p>
    <w:p w:rsidR="00881FF5" w:rsidRPr="002776DB" w:rsidRDefault="00881FF5" w:rsidP="00881FF5">
      <w:r w:rsidRPr="002776DB">
        <w:t>The 5 GHz RLAN device is situated close to the road tolling system. The figure above shows an example with a multilane road toll. The 5 GHz RLAN transmitter appears in red and the tolling road-side units are shown in blue. In this scenario it is assumed that the 5</w:t>
      </w:r>
      <w:r w:rsidR="004A086B">
        <w:t xml:space="preserve"> </w:t>
      </w:r>
      <w:r w:rsidRPr="002776DB">
        <w:t>GHz RLAN device, access point or the device is close to the road tolling communication zone, but situated inside a building. Under this scenario, the minimum distance between the 5 GHz RLAN transmitter and the tolling road side receiver antenna can be around a few meters.</w:t>
      </w:r>
    </w:p>
    <w:p w:rsidR="00881FF5" w:rsidRPr="002776DB" w:rsidRDefault="00881FF5" w:rsidP="00881FF5">
      <w:r w:rsidRPr="002776DB">
        <w:t>There are also other possible scenarios the multilane road toll depicted here is just an example. Other examples could be tolling points within city centres, access point to parking lots, etc. Buildings close to the streets not b</w:t>
      </w:r>
      <w:r w:rsidR="00D168FA" w:rsidRPr="002776DB">
        <w:t>eing owned or controlled by the</w:t>
      </w:r>
      <w:r w:rsidRPr="002776DB">
        <w:t xml:space="preserve"> tolling operator are considered. In this building, RLAN devices could be operated without any influence by the tolling operator.</w:t>
      </w:r>
    </w:p>
    <w:p w:rsidR="00881FF5" w:rsidRPr="002776DB" w:rsidRDefault="00881FF5" w:rsidP="00881FF5">
      <w:pPr>
        <w:rPr>
          <w:rStyle w:val="ECCHLbold"/>
        </w:rPr>
      </w:pPr>
      <w:r w:rsidRPr="002776DB">
        <w:rPr>
          <w:rStyle w:val="ECCHLbold"/>
        </w:rPr>
        <w:t>Scenario A2: outdoor RLAN</w:t>
      </w:r>
    </w:p>
    <w:p w:rsidR="00881FF5" w:rsidRPr="002776DB" w:rsidRDefault="00881FF5" w:rsidP="00881FF5">
      <w:r w:rsidRPr="002776DB">
        <w:t>This is the same as scenario A1 except that the RLAN device is situated outside of a building.</w:t>
      </w:r>
    </w:p>
    <w:p w:rsidR="00881FF5" w:rsidRPr="002776DB" w:rsidRDefault="00881FF5" w:rsidP="00881FF5">
      <w:pPr>
        <w:rPr>
          <w:rStyle w:val="ECCHLbold"/>
        </w:rPr>
      </w:pPr>
      <w:r w:rsidRPr="002776DB">
        <w:rPr>
          <w:rStyle w:val="ECCHLbold"/>
        </w:rPr>
        <w:t>Scenario B: RLAN on-board a vehicle</w:t>
      </w:r>
    </w:p>
    <w:p w:rsidR="00881FF5" w:rsidRPr="002776DB" w:rsidRDefault="00881FF5" w:rsidP="00881FF5">
      <w:pPr>
        <w:pStyle w:val="ECCFiguregraphcentered"/>
        <w:rPr>
          <w:lang w:val="en-GB"/>
        </w:rPr>
      </w:pPr>
      <w:r w:rsidRPr="002776DB">
        <w:rPr>
          <w:lang w:val="da-DK" w:eastAsia="da-DK"/>
        </w:rPr>
        <w:drawing>
          <wp:inline distT="0" distB="0" distL="0" distR="0" wp14:anchorId="6875CC66" wp14:editId="0A2F5D51">
            <wp:extent cx="5837366" cy="137041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881967" cy="1380881"/>
                    </a:xfrm>
                    <a:prstGeom prst="rect">
                      <a:avLst/>
                    </a:prstGeom>
                    <a:noFill/>
                  </pic:spPr>
                </pic:pic>
              </a:graphicData>
            </a:graphic>
          </wp:inline>
        </w:drawing>
      </w:r>
    </w:p>
    <w:p w:rsidR="00881FF5" w:rsidRPr="002776DB" w:rsidRDefault="00881FF5" w:rsidP="00881FF5">
      <w:pPr>
        <w:pStyle w:val="Caption"/>
        <w:rPr>
          <w:lang w:val="en-GB"/>
        </w:rPr>
      </w:pPr>
      <w:bookmarkStart w:id="182" w:name="_Ref396862844"/>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24</w:t>
      </w:r>
      <w:r w:rsidRPr="002776DB">
        <w:rPr>
          <w:lang w:val="en-GB"/>
        </w:rPr>
        <w:fldChar w:fldCharType="end"/>
      </w:r>
      <w:bookmarkEnd w:id="182"/>
      <w:r w:rsidRPr="002776DB">
        <w:rPr>
          <w:lang w:val="en-GB"/>
        </w:rPr>
        <w:t>: Scenario B –</w:t>
      </w:r>
      <w:r w:rsidR="004A086B">
        <w:rPr>
          <w:lang w:val="en-GB"/>
        </w:rPr>
        <w:t xml:space="preserve"> </w:t>
      </w:r>
      <w:r w:rsidRPr="002776DB">
        <w:rPr>
          <w:lang w:val="en-GB"/>
        </w:rPr>
        <w:t>road tolling</w:t>
      </w:r>
    </w:p>
    <w:p w:rsidR="00D14394" w:rsidRPr="002776DB" w:rsidRDefault="00881FF5" w:rsidP="00881FF5">
      <w:r w:rsidRPr="002776DB">
        <w:lastRenderedPageBreak/>
        <w:t>Here the 5 GHz RLAN transmitters are found inside the vehicle. If the RLAN device is transmitting within the road tolling communication zone, its transmission would radiate through the vehicle window interfering directly with uplink communications to the tolling road side receiver antenna. In the case of a cabriolet or a motor cycle there is no wind screen, which normally reduce transmit power by 3 dB.</w:t>
      </w:r>
    </w:p>
    <w:p w:rsidR="00881FF5" w:rsidRPr="002776DB" w:rsidRDefault="00881FF5" w:rsidP="00881FF5">
      <w:pPr>
        <w:pStyle w:val="Heading3"/>
        <w:rPr>
          <w:lang w:val="en-GB"/>
        </w:rPr>
      </w:pPr>
      <w:bookmarkStart w:id="183" w:name="_Toc401009038"/>
      <w:bookmarkStart w:id="184" w:name="_Toc441670161"/>
      <w:r w:rsidRPr="002776DB">
        <w:rPr>
          <w:lang w:val="en-GB"/>
        </w:rPr>
        <w:t>Results of MCL calculations for interference from RLAN into road tolling</w:t>
      </w:r>
      <w:bookmarkEnd w:id="183"/>
      <w:bookmarkEnd w:id="184"/>
    </w:p>
    <w:p w:rsidR="00881FF5" w:rsidRPr="002776DB" w:rsidRDefault="00881FF5" w:rsidP="00881FF5">
      <w:r w:rsidRPr="002776DB">
        <w:t>For the scenarios A1, A2</w:t>
      </w:r>
      <w:r w:rsidR="00FE71AA" w:rsidRPr="002776DB">
        <w:t xml:space="preserve"> </w:t>
      </w:r>
      <w:r w:rsidRPr="002776DB">
        <w:t xml:space="preserve">and B described above, MCL calculations are performed to derive separation distances using the propagation model described in section </w:t>
      </w:r>
      <w:r w:rsidR="00FE71AA" w:rsidRPr="002776DB">
        <w:fldChar w:fldCharType="begin"/>
      </w:r>
      <w:r w:rsidR="00FE71AA" w:rsidRPr="002776DB">
        <w:instrText xml:space="preserve"> REF _Ref384837186 \r \h </w:instrText>
      </w:r>
      <w:r w:rsidR="00FE71AA" w:rsidRPr="002776DB">
        <w:fldChar w:fldCharType="separate"/>
      </w:r>
      <w:r w:rsidR="006D516A">
        <w:t>4.2</w:t>
      </w:r>
      <w:r w:rsidR="00FE71AA" w:rsidRPr="002776DB">
        <w:fldChar w:fldCharType="end"/>
      </w:r>
      <w:r w:rsidRPr="002776DB">
        <w:t xml:space="preserve">. </w:t>
      </w:r>
    </w:p>
    <w:p w:rsidR="00881FF5" w:rsidRPr="002776DB" w:rsidRDefault="00881FF5" w:rsidP="00881FF5">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30</w:t>
      </w:r>
      <w:r w:rsidRPr="002776DB">
        <w:rPr>
          <w:lang w:val="en-GB"/>
        </w:rPr>
        <w:fldChar w:fldCharType="end"/>
      </w:r>
      <w:r w:rsidRPr="002776DB">
        <w:rPr>
          <w:lang w:val="en-GB"/>
        </w:rPr>
        <w:t>: MCL calculations for interference from RLAN into road tolling – separation distances</w:t>
      </w:r>
    </w:p>
    <w:tbl>
      <w:tblPr>
        <w:tblStyle w:val="ECCTable-redheader"/>
        <w:tblW w:w="0" w:type="auto"/>
        <w:tblInd w:w="0" w:type="dxa"/>
        <w:tblLook w:val="01E0" w:firstRow="1" w:lastRow="1" w:firstColumn="1" w:lastColumn="1" w:noHBand="0" w:noVBand="0"/>
      </w:tblPr>
      <w:tblGrid>
        <w:gridCol w:w="3510"/>
        <w:gridCol w:w="1276"/>
        <w:gridCol w:w="1418"/>
        <w:gridCol w:w="1417"/>
        <w:gridCol w:w="2234"/>
      </w:tblGrid>
      <w:tr w:rsidR="00881FF5" w:rsidRPr="002776DB" w:rsidTr="008E7FA8">
        <w:trPr>
          <w:cnfStyle w:val="100000000000" w:firstRow="1" w:lastRow="0" w:firstColumn="0" w:lastColumn="0" w:oddVBand="0" w:evenVBand="0" w:oddHBand="0" w:evenHBand="0" w:firstRowFirstColumn="0" w:firstRowLastColumn="0" w:lastRowFirstColumn="0" w:lastRowLastColumn="0"/>
        </w:trPr>
        <w:tc>
          <w:tcPr>
            <w:tcW w:w="3510" w:type="dxa"/>
          </w:tcPr>
          <w:p w:rsidR="00881FF5" w:rsidRPr="002776DB" w:rsidRDefault="00881FF5" w:rsidP="00881FF5">
            <w:r w:rsidRPr="002776DB">
              <w:t>Parameters</w:t>
            </w:r>
          </w:p>
        </w:tc>
        <w:tc>
          <w:tcPr>
            <w:tcW w:w="1276" w:type="dxa"/>
          </w:tcPr>
          <w:p w:rsidR="00881FF5" w:rsidRPr="002776DB" w:rsidRDefault="00881FF5" w:rsidP="00881FF5">
            <w:r w:rsidRPr="002776DB">
              <w:t>Unit</w:t>
            </w:r>
          </w:p>
        </w:tc>
        <w:tc>
          <w:tcPr>
            <w:tcW w:w="1418" w:type="dxa"/>
          </w:tcPr>
          <w:p w:rsidR="00881FF5" w:rsidRPr="002776DB" w:rsidRDefault="00881FF5" w:rsidP="00881FF5">
            <w:r w:rsidRPr="002776DB">
              <w:t>Scenario A1 Urban</w:t>
            </w:r>
          </w:p>
        </w:tc>
        <w:tc>
          <w:tcPr>
            <w:tcW w:w="1417" w:type="dxa"/>
          </w:tcPr>
          <w:p w:rsidR="00881FF5" w:rsidRPr="002776DB" w:rsidRDefault="00881FF5" w:rsidP="00881FF5">
            <w:r w:rsidRPr="002776DB">
              <w:t>Scenario A2 Urban</w:t>
            </w:r>
          </w:p>
        </w:tc>
        <w:tc>
          <w:tcPr>
            <w:tcW w:w="2234" w:type="dxa"/>
          </w:tcPr>
          <w:p w:rsidR="00881FF5" w:rsidRPr="002776DB" w:rsidRDefault="00881FF5" w:rsidP="00881FF5">
            <w:r w:rsidRPr="002776DB">
              <w:t>Scenario B Urban</w:t>
            </w:r>
          </w:p>
        </w:tc>
      </w:tr>
      <w:tr w:rsidR="00881FF5" w:rsidRPr="002776DB" w:rsidTr="008E7FA8">
        <w:tc>
          <w:tcPr>
            <w:tcW w:w="3510" w:type="dxa"/>
          </w:tcPr>
          <w:p w:rsidR="00881FF5" w:rsidRPr="002776DB" w:rsidRDefault="00881FF5" w:rsidP="00314572">
            <w:pPr>
              <w:jc w:val="left"/>
            </w:pPr>
            <w:r w:rsidRPr="002776DB">
              <w:t>Emission part: RLAN (20 MHz)</w:t>
            </w:r>
          </w:p>
        </w:tc>
        <w:tc>
          <w:tcPr>
            <w:tcW w:w="1276" w:type="dxa"/>
          </w:tcPr>
          <w:p w:rsidR="00881FF5" w:rsidRPr="002776DB" w:rsidRDefault="00881FF5" w:rsidP="00314572">
            <w:pPr>
              <w:jc w:val="left"/>
            </w:pPr>
          </w:p>
        </w:tc>
        <w:tc>
          <w:tcPr>
            <w:tcW w:w="1418" w:type="dxa"/>
          </w:tcPr>
          <w:p w:rsidR="00881FF5" w:rsidRPr="002776DB" w:rsidRDefault="00881FF5" w:rsidP="00314572">
            <w:pPr>
              <w:jc w:val="left"/>
            </w:pPr>
          </w:p>
        </w:tc>
        <w:tc>
          <w:tcPr>
            <w:tcW w:w="1417" w:type="dxa"/>
          </w:tcPr>
          <w:p w:rsidR="00881FF5" w:rsidRPr="002776DB" w:rsidRDefault="00881FF5" w:rsidP="00314572">
            <w:pPr>
              <w:jc w:val="left"/>
            </w:pPr>
          </w:p>
        </w:tc>
        <w:tc>
          <w:tcPr>
            <w:tcW w:w="2234" w:type="dxa"/>
          </w:tcPr>
          <w:p w:rsidR="00881FF5" w:rsidRPr="002776DB" w:rsidRDefault="00881FF5" w:rsidP="00314572">
            <w:pPr>
              <w:jc w:val="left"/>
            </w:pPr>
          </w:p>
        </w:tc>
      </w:tr>
      <w:tr w:rsidR="00881FF5" w:rsidRPr="002776DB" w:rsidTr="008E7FA8">
        <w:tc>
          <w:tcPr>
            <w:tcW w:w="3510" w:type="dxa"/>
          </w:tcPr>
          <w:p w:rsidR="00881FF5" w:rsidRPr="002776DB" w:rsidRDefault="00881FF5" w:rsidP="00314572">
            <w:pPr>
              <w:jc w:val="left"/>
            </w:pPr>
            <w:r w:rsidRPr="002776DB">
              <w:t>Bandwidth</w:t>
            </w:r>
          </w:p>
        </w:tc>
        <w:tc>
          <w:tcPr>
            <w:tcW w:w="1276" w:type="dxa"/>
          </w:tcPr>
          <w:p w:rsidR="00881FF5" w:rsidRPr="002776DB" w:rsidRDefault="00881FF5" w:rsidP="00314572">
            <w:pPr>
              <w:jc w:val="left"/>
            </w:pPr>
            <w:r w:rsidRPr="002776DB">
              <w:t>MHz</w:t>
            </w:r>
          </w:p>
        </w:tc>
        <w:tc>
          <w:tcPr>
            <w:tcW w:w="1418" w:type="dxa"/>
          </w:tcPr>
          <w:p w:rsidR="00881FF5" w:rsidRPr="002776DB" w:rsidRDefault="00881FF5" w:rsidP="00314572">
            <w:pPr>
              <w:jc w:val="left"/>
            </w:pPr>
            <w:r w:rsidRPr="002776DB">
              <w:t>20</w:t>
            </w:r>
          </w:p>
        </w:tc>
        <w:tc>
          <w:tcPr>
            <w:tcW w:w="1417" w:type="dxa"/>
          </w:tcPr>
          <w:p w:rsidR="00881FF5" w:rsidRPr="002776DB" w:rsidRDefault="00881FF5" w:rsidP="00314572">
            <w:pPr>
              <w:jc w:val="left"/>
            </w:pPr>
            <w:r w:rsidRPr="002776DB">
              <w:t>20</w:t>
            </w:r>
          </w:p>
        </w:tc>
        <w:tc>
          <w:tcPr>
            <w:tcW w:w="2234" w:type="dxa"/>
          </w:tcPr>
          <w:p w:rsidR="00881FF5" w:rsidRPr="002776DB" w:rsidRDefault="00881FF5" w:rsidP="00314572">
            <w:pPr>
              <w:jc w:val="left"/>
            </w:pPr>
            <w:r w:rsidRPr="002776DB">
              <w:t>20</w:t>
            </w:r>
          </w:p>
        </w:tc>
      </w:tr>
      <w:tr w:rsidR="00881FF5" w:rsidRPr="002776DB" w:rsidTr="008E7FA8">
        <w:tc>
          <w:tcPr>
            <w:tcW w:w="3510" w:type="dxa"/>
          </w:tcPr>
          <w:p w:rsidR="00881FF5" w:rsidRPr="002776DB" w:rsidRDefault="00881FF5" w:rsidP="00314572">
            <w:pPr>
              <w:jc w:val="left"/>
            </w:pPr>
            <w:r w:rsidRPr="002776DB">
              <w:t>T</w:t>
            </w:r>
            <w:r w:rsidR="00314572" w:rsidRPr="002776DB">
              <w:t>x</w:t>
            </w:r>
            <w:r w:rsidRPr="002776DB">
              <w:t xml:space="preserve"> out (e.i.r.p.)</w:t>
            </w:r>
          </w:p>
        </w:tc>
        <w:tc>
          <w:tcPr>
            <w:tcW w:w="1276" w:type="dxa"/>
          </w:tcPr>
          <w:p w:rsidR="00881FF5" w:rsidRPr="002776DB" w:rsidRDefault="00881FF5" w:rsidP="00314572">
            <w:pPr>
              <w:jc w:val="left"/>
            </w:pPr>
            <w:r w:rsidRPr="002776DB">
              <w:t>dBm</w:t>
            </w:r>
          </w:p>
        </w:tc>
        <w:tc>
          <w:tcPr>
            <w:tcW w:w="1418" w:type="dxa"/>
          </w:tcPr>
          <w:p w:rsidR="00881FF5" w:rsidRPr="002776DB" w:rsidRDefault="00881FF5" w:rsidP="00314572">
            <w:pPr>
              <w:jc w:val="left"/>
            </w:pPr>
            <w:r w:rsidRPr="002776DB">
              <w:t>23</w:t>
            </w:r>
          </w:p>
        </w:tc>
        <w:tc>
          <w:tcPr>
            <w:tcW w:w="1417" w:type="dxa"/>
          </w:tcPr>
          <w:p w:rsidR="00881FF5" w:rsidRPr="002776DB" w:rsidRDefault="00881FF5" w:rsidP="00314572">
            <w:pPr>
              <w:jc w:val="left"/>
            </w:pPr>
            <w:r w:rsidRPr="002776DB">
              <w:t>30</w:t>
            </w:r>
          </w:p>
        </w:tc>
        <w:tc>
          <w:tcPr>
            <w:tcW w:w="2234" w:type="dxa"/>
          </w:tcPr>
          <w:p w:rsidR="00881FF5" w:rsidRPr="002776DB" w:rsidRDefault="00881FF5" w:rsidP="00314572">
            <w:pPr>
              <w:jc w:val="left"/>
            </w:pPr>
            <w:r w:rsidRPr="002776DB">
              <w:t>23</w:t>
            </w:r>
          </w:p>
        </w:tc>
      </w:tr>
      <w:tr w:rsidR="00881FF5" w:rsidRPr="002776DB" w:rsidTr="008E7FA8">
        <w:tc>
          <w:tcPr>
            <w:tcW w:w="3510" w:type="dxa"/>
          </w:tcPr>
          <w:p w:rsidR="00881FF5" w:rsidRPr="002776DB" w:rsidRDefault="00881FF5" w:rsidP="00314572">
            <w:pPr>
              <w:jc w:val="left"/>
            </w:pPr>
            <w:r w:rsidRPr="002776DB">
              <w:t>Effect of TPC</w:t>
            </w:r>
          </w:p>
        </w:tc>
        <w:tc>
          <w:tcPr>
            <w:tcW w:w="1276" w:type="dxa"/>
          </w:tcPr>
          <w:p w:rsidR="00881FF5" w:rsidRPr="002776DB" w:rsidRDefault="00881FF5" w:rsidP="00314572">
            <w:pPr>
              <w:jc w:val="left"/>
            </w:pPr>
            <w:r w:rsidRPr="002776DB">
              <w:t>dB</w:t>
            </w:r>
          </w:p>
        </w:tc>
        <w:tc>
          <w:tcPr>
            <w:tcW w:w="1418" w:type="dxa"/>
          </w:tcPr>
          <w:p w:rsidR="00881FF5" w:rsidRPr="002776DB" w:rsidRDefault="00881FF5" w:rsidP="00314572">
            <w:pPr>
              <w:jc w:val="left"/>
            </w:pPr>
            <w:r w:rsidRPr="002776DB">
              <w:t>0</w:t>
            </w:r>
          </w:p>
        </w:tc>
        <w:tc>
          <w:tcPr>
            <w:tcW w:w="1417" w:type="dxa"/>
          </w:tcPr>
          <w:p w:rsidR="00881FF5" w:rsidRPr="002776DB" w:rsidRDefault="00881FF5" w:rsidP="00314572">
            <w:pPr>
              <w:jc w:val="left"/>
            </w:pPr>
            <w:r w:rsidRPr="002776DB">
              <w:t>0</w:t>
            </w:r>
          </w:p>
        </w:tc>
        <w:tc>
          <w:tcPr>
            <w:tcW w:w="2234" w:type="dxa"/>
          </w:tcPr>
          <w:p w:rsidR="00881FF5" w:rsidRPr="002776DB" w:rsidRDefault="00881FF5" w:rsidP="00314572">
            <w:pPr>
              <w:jc w:val="left"/>
            </w:pPr>
            <w:r w:rsidRPr="002776DB">
              <w:t>15</w:t>
            </w:r>
          </w:p>
        </w:tc>
      </w:tr>
      <w:tr w:rsidR="00881FF5" w:rsidRPr="002776DB" w:rsidTr="008E7FA8">
        <w:tc>
          <w:tcPr>
            <w:tcW w:w="3510" w:type="dxa"/>
          </w:tcPr>
          <w:p w:rsidR="00881FF5" w:rsidRPr="002776DB" w:rsidRDefault="00881FF5" w:rsidP="00314572">
            <w:pPr>
              <w:jc w:val="left"/>
            </w:pPr>
            <w:r w:rsidRPr="002776DB">
              <w:t>Wall loss</w:t>
            </w:r>
          </w:p>
        </w:tc>
        <w:tc>
          <w:tcPr>
            <w:tcW w:w="1276" w:type="dxa"/>
          </w:tcPr>
          <w:p w:rsidR="00881FF5" w:rsidRPr="002776DB" w:rsidRDefault="00881FF5" w:rsidP="00314572">
            <w:pPr>
              <w:jc w:val="left"/>
            </w:pPr>
            <w:r w:rsidRPr="002776DB">
              <w:t>dB</w:t>
            </w:r>
          </w:p>
        </w:tc>
        <w:tc>
          <w:tcPr>
            <w:tcW w:w="1418" w:type="dxa"/>
          </w:tcPr>
          <w:p w:rsidR="00881FF5" w:rsidRPr="002776DB" w:rsidRDefault="00881FF5" w:rsidP="00314572">
            <w:pPr>
              <w:jc w:val="left"/>
            </w:pPr>
            <w:r w:rsidRPr="002776DB">
              <w:t>15</w:t>
            </w:r>
          </w:p>
        </w:tc>
        <w:tc>
          <w:tcPr>
            <w:tcW w:w="1417" w:type="dxa"/>
          </w:tcPr>
          <w:p w:rsidR="00881FF5" w:rsidRPr="002776DB" w:rsidRDefault="00881FF5" w:rsidP="00314572">
            <w:pPr>
              <w:jc w:val="left"/>
            </w:pPr>
            <w:r w:rsidRPr="002776DB">
              <w:t>0</w:t>
            </w:r>
          </w:p>
        </w:tc>
        <w:tc>
          <w:tcPr>
            <w:tcW w:w="2234" w:type="dxa"/>
          </w:tcPr>
          <w:p w:rsidR="00881FF5" w:rsidRPr="002776DB" w:rsidRDefault="00881FF5" w:rsidP="00314572">
            <w:pPr>
              <w:jc w:val="left"/>
            </w:pPr>
            <w:r w:rsidRPr="002776DB">
              <w:t>3</w:t>
            </w:r>
          </w:p>
        </w:tc>
      </w:tr>
      <w:tr w:rsidR="00881FF5" w:rsidRPr="002776DB" w:rsidTr="008E7FA8">
        <w:tc>
          <w:tcPr>
            <w:tcW w:w="3510" w:type="dxa"/>
          </w:tcPr>
          <w:p w:rsidR="00881FF5" w:rsidRPr="002776DB" w:rsidRDefault="00314572" w:rsidP="00314572">
            <w:pPr>
              <w:jc w:val="left"/>
            </w:pPr>
            <w:r w:rsidRPr="002776DB">
              <w:t xml:space="preserve">Antenna Gain </w:t>
            </w:r>
            <w:r w:rsidR="00881FF5" w:rsidRPr="002776DB">
              <w:t>(0 because of e.i.r.p.)</w:t>
            </w:r>
          </w:p>
        </w:tc>
        <w:tc>
          <w:tcPr>
            <w:tcW w:w="1276" w:type="dxa"/>
          </w:tcPr>
          <w:p w:rsidR="00881FF5" w:rsidRPr="002776DB" w:rsidRDefault="00881FF5" w:rsidP="00314572">
            <w:pPr>
              <w:jc w:val="left"/>
            </w:pPr>
            <w:r w:rsidRPr="002776DB">
              <w:t>dBi</w:t>
            </w:r>
          </w:p>
        </w:tc>
        <w:tc>
          <w:tcPr>
            <w:tcW w:w="1418" w:type="dxa"/>
          </w:tcPr>
          <w:p w:rsidR="00881FF5" w:rsidRPr="002776DB" w:rsidRDefault="00881FF5" w:rsidP="00314572">
            <w:pPr>
              <w:jc w:val="left"/>
            </w:pPr>
            <w:r w:rsidRPr="002776DB">
              <w:t>0</w:t>
            </w:r>
          </w:p>
        </w:tc>
        <w:tc>
          <w:tcPr>
            <w:tcW w:w="1417" w:type="dxa"/>
          </w:tcPr>
          <w:p w:rsidR="00881FF5" w:rsidRPr="002776DB" w:rsidRDefault="00881FF5" w:rsidP="00314572">
            <w:pPr>
              <w:jc w:val="left"/>
            </w:pPr>
            <w:r w:rsidRPr="002776DB">
              <w:t>0</w:t>
            </w:r>
          </w:p>
        </w:tc>
        <w:tc>
          <w:tcPr>
            <w:tcW w:w="2234" w:type="dxa"/>
          </w:tcPr>
          <w:p w:rsidR="00881FF5" w:rsidRPr="002776DB" w:rsidRDefault="00881FF5" w:rsidP="00314572">
            <w:pPr>
              <w:jc w:val="left"/>
            </w:pPr>
            <w:r w:rsidRPr="002776DB">
              <w:t>0</w:t>
            </w:r>
          </w:p>
        </w:tc>
      </w:tr>
      <w:tr w:rsidR="00881FF5" w:rsidRPr="002776DB" w:rsidTr="008E7FA8">
        <w:tc>
          <w:tcPr>
            <w:tcW w:w="3510" w:type="dxa"/>
          </w:tcPr>
          <w:p w:rsidR="00881FF5" w:rsidRPr="002776DB" w:rsidRDefault="00881FF5" w:rsidP="00314572">
            <w:pPr>
              <w:jc w:val="left"/>
              <w:rPr>
                <w:rStyle w:val="ECCHLbold"/>
              </w:rPr>
            </w:pPr>
            <w:r w:rsidRPr="002776DB">
              <w:rPr>
                <w:rStyle w:val="ECCHLbold"/>
              </w:rPr>
              <w:t>Net Tx density of power e.i.r.p.</w:t>
            </w:r>
          </w:p>
        </w:tc>
        <w:tc>
          <w:tcPr>
            <w:tcW w:w="1276" w:type="dxa"/>
          </w:tcPr>
          <w:p w:rsidR="00881FF5" w:rsidRPr="002776DB" w:rsidRDefault="00881FF5" w:rsidP="00314572">
            <w:pPr>
              <w:jc w:val="left"/>
              <w:rPr>
                <w:rStyle w:val="ECCHLbold"/>
              </w:rPr>
            </w:pPr>
            <w:r w:rsidRPr="002776DB">
              <w:rPr>
                <w:rStyle w:val="ECCHLbold"/>
              </w:rPr>
              <w:t>dBm/MHz</w:t>
            </w:r>
          </w:p>
        </w:tc>
        <w:tc>
          <w:tcPr>
            <w:tcW w:w="1418" w:type="dxa"/>
          </w:tcPr>
          <w:p w:rsidR="00881FF5" w:rsidRPr="002776DB" w:rsidRDefault="00881FF5" w:rsidP="00314572">
            <w:pPr>
              <w:jc w:val="left"/>
              <w:rPr>
                <w:rStyle w:val="ECCHLbold"/>
              </w:rPr>
            </w:pPr>
            <w:r w:rsidRPr="002776DB">
              <w:rPr>
                <w:rStyle w:val="ECCHLbold"/>
              </w:rPr>
              <w:t>-5</w:t>
            </w:r>
          </w:p>
        </w:tc>
        <w:tc>
          <w:tcPr>
            <w:tcW w:w="1417" w:type="dxa"/>
          </w:tcPr>
          <w:p w:rsidR="00881FF5" w:rsidRPr="002776DB" w:rsidRDefault="00881FF5" w:rsidP="00314572">
            <w:pPr>
              <w:jc w:val="left"/>
              <w:rPr>
                <w:rStyle w:val="ECCHLbold"/>
              </w:rPr>
            </w:pPr>
            <w:r w:rsidRPr="002776DB">
              <w:rPr>
                <w:rStyle w:val="ECCHLbold"/>
              </w:rPr>
              <w:t>17</w:t>
            </w:r>
          </w:p>
        </w:tc>
        <w:tc>
          <w:tcPr>
            <w:tcW w:w="2234" w:type="dxa"/>
          </w:tcPr>
          <w:p w:rsidR="00881FF5" w:rsidRPr="002776DB" w:rsidRDefault="00881FF5" w:rsidP="00314572">
            <w:pPr>
              <w:jc w:val="left"/>
              <w:rPr>
                <w:rStyle w:val="ECCHLbold"/>
              </w:rPr>
            </w:pPr>
            <w:r w:rsidRPr="002776DB">
              <w:rPr>
                <w:rStyle w:val="ECCHLbold"/>
              </w:rPr>
              <w:t>-8</w:t>
            </w:r>
          </w:p>
        </w:tc>
      </w:tr>
      <w:tr w:rsidR="00881FF5" w:rsidRPr="002776DB" w:rsidTr="008E7FA8">
        <w:tc>
          <w:tcPr>
            <w:tcW w:w="3510" w:type="dxa"/>
          </w:tcPr>
          <w:p w:rsidR="00881FF5" w:rsidRPr="002776DB" w:rsidRDefault="00881FF5" w:rsidP="00314572">
            <w:pPr>
              <w:jc w:val="left"/>
            </w:pPr>
            <w:r w:rsidRPr="002776DB">
              <w:t>Reception part: road tolling</w:t>
            </w:r>
          </w:p>
        </w:tc>
        <w:tc>
          <w:tcPr>
            <w:tcW w:w="1276" w:type="dxa"/>
          </w:tcPr>
          <w:p w:rsidR="00881FF5" w:rsidRPr="002776DB" w:rsidRDefault="00881FF5" w:rsidP="00314572">
            <w:pPr>
              <w:jc w:val="left"/>
            </w:pPr>
          </w:p>
        </w:tc>
        <w:tc>
          <w:tcPr>
            <w:tcW w:w="1418" w:type="dxa"/>
          </w:tcPr>
          <w:p w:rsidR="00881FF5" w:rsidRPr="002776DB" w:rsidRDefault="00881FF5" w:rsidP="00314572">
            <w:pPr>
              <w:jc w:val="left"/>
            </w:pPr>
          </w:p>
        </w:tc>
        <w:tc>
          <w:tcPr>
            <w:tcW w:w="1417" w:type="dxa"/>
          </w:tcPr>
          <w:p w:rsidR="00881FF5" w:rsidRPr="002776DB" w:rsidRDefault="00881FF5" w:rsidP="00314572">
            <w:pPr>
              <w:jc w:val="left"/>
            </w:pPr>
          </w:p>
        </w:tc>
        <w:tc>
          <w:tcPr>
            <w:tcW w:w="2234" w:type="dxa"/>
          </w:tcPr>
          <w:p w:rsidR="00881FF5" w:rsidRPr="002776DB" w:rsidRDefault="00881FF5" w:rsidP="00314572">
            <w:pPr>
              <w:jc w:val="left"/>
            </w:pPr>
          </w:p>
        </w:tc>
      </w:tr>
      <w:tr w:rsidR="00881FF5" w:rsidRPr="002776DB" w:rsidTr="008E7FA8">
        <w:tc>
          <w:tcPr>
            <w:tcW w:w="3510" w:type="dxa"/>
          </w:tcPr>
          <w:p w:rsidR="00881FF5" w:rsidRPr="002776DB" w:rsidRDefault="00881FF5" w:rsidP="00314572">
            <w:pPr>
              <w:jc w:val="left"/>
            </w:pPr>
            <w:r w:rsidRPr="002776DB">
              <w:t>Receiver bandwidth</w:t>
            </w:r>
          </w:p>
        </w:tc>
        <w:tc>
          <w:tcPr>
            <w:tcW w:w="1276" w:type="dxa"/>
          </w:tcPr>
          <w:p w:rsidR="00881FF5" w:rsidRPr="002776DB" w:rsidRDefault="00881FF5" w:rsidP="00314572">
            <w:pPr>
              <w:jc w:val="left"/>
            </w:pPr>
            <w:r w:rsidRPr="002776DB">
              <w:t>MHz</w:t>
            </w:r>
          </w:p>
        </w:tc>
        <w:tc>
          <w:tcPr>
            <w:tcW w:w="1418" w:type="dxa"/>
          </w:tcPr>
          <w:p w:rsidR="00881FF5" w:rsidRPr="002776DB" w:rsidRDefault="00881FF5" w:rsidP="00314572">
            <w:pPr>
              <w:jc w:val="left"/>
            </w:pPr>
            <w:r w:rsidRPr="002776DB">
              <w:t>0.5</w:t>
            </w:r>
          </w:p>
        </w:tc>
        <w:tc>
          <w:tcPr>
            <w:tcW w:w="1417" w:type="dxa"/>
          </w:tcPr>
          <w:p w:rsidR="00881FF5" w:rsidRPr="002776DB" w:rsidRDefault="00881FF5" w:rsidP="00314572">
            <w:pPr>
              <w:jc w:val="left"/>
            </w:pPr>
            <w:r w:rsidRPr="002776DB">
              <w:t>0.5</w:t>
            </w:r>
          </w:p>
        </w:tc>
        <w:tc>
          <w:tcPr>
            <w:tcW w:w="2234" w:type="dxa"/>
          </w:tcPr>
          <w:p w:rsidR="00881FF5" w:rsidRPr="002776DB" w:rsidRDefault="00881FF5" w:rsidP="00314572">
            <w:pPr>
              <w:jc w:val="left"/>
            </w:pPr>
            <w:r w:rsidRPr="002776DB">
              <w:t>0.5</w:t>
            </w:r>
          </w:p>
        </w:tc>
      </w:tr>
      <w:tr w:rsidR="00881FF5" w:rsidRPr="002776DB" w:rsidTr="008E7FA8">
        <w:tc>
          <w:tcPr>
            <w:tcW w:w="3510" w:type="dxa"/>
          </w:tcPr>
          <w:p w:rsidR="00881FF5" w:rsidRPr="002776DB" w:rsidRDefault="00881FF5" w:rsidP="00314572">
            <w:pPr>
              <w:jc w:val="left"/>
            </w:pPr>
            <w:r w:rsidRPr="002776DB">
              <w:t>Noise power</w:t>
            </w:r>
          </w:p>
        </w:tc>
        <w:tc>
          <w:tcPr>
            <w:tcW w:w="1276" w:type="dxa"/>
          </w:tcPr>
          <w:p w:rsidR="00881FF5" w:rsidRPr="002776DB" w:rsidRDefault="00881FF5" w:rsidP="00314572">
            <w:pPr>
              <w:jc w:val="left"/>
            </w:pPr>
            <w:r w:rsidRPr="002776DB">
              <w:t>dBm</w:t>
            </w:r>
          </w:p>
        </w:tc>
        <w:tc>
          <w:tcPr>
            <w:tcW w:w="1418" w:type="dxa"/>
          </w:tcPr>
          <w:p w:rsidR="00881FF5" w:rsidRPr="002776DB" w:rsidRDefault="00881FF5" w:rsidP="00314572">
            <w:pPr>
              <w:jc w:val="left"/>
            </w:pPr>
            <w:r w:rsidRPr="002776DB">
              <w:t>-115</w:t>
            </w:r>
          </w:p>
        </w:tc>
        <w:tc>
          <w:tcPr>
            <w:tcW w:w="1417" w:type="dxa"/>
          </w:tcPr>
          <w:p w:rsidR="00881FF5" w:rsidRPr="002776DB" w:rsidRDefault="00881FF5" w:rsidP="00314572">
            <w:pPr>
              <w:jc w:val="left"/>
            </w:pPr>
            <w:r w:rsidRPr="002776DB">
              <w:t>-115</w:t>
            </w:r>
          </w:p>
        </w:tc>
        <w:tc>
          <w:tcPr>
            <w:tcW w:w="2234" w:type="dxa"/>
          </w:tcPr>
          <w:p w:rsidR="00881FF5" w:rsidRPr="002776DB" w:rsidRDefault="00881FF5" w:rsidP="00314572">
            <w:pPr>
              <w:jc w:val="left"/>
            </w:pPr>
            <w:r w:rsidRPr="002776DB">
              <w:t>-115</w:t>
            </w:r>
          </w:p>
        </w:tc>
      </w:tr>
      <w:tr w:rsidR="00881FF5" w:rsidRPr="002776DB" w:rsidTr="008E7FA8">
        <w:tc>
          <w:tcPr>
            <w:tcW w:w="3510" w:type="dxa"/>
          </w:tcPr>
          <w:p w:rsidR="00881FF5" w:rsidRPr="002776DB" w:rsidRDefault="00881FF5" w:rsidP="00314572">
            <w:pPr>
              <w:jc w:val="left"/>
            </w:pPr>
            <w:r w:rsidRPr="002776DB">
              <w:t>Ant</w:t>
            </w:r>
            <w:r w:rsidR="004A086B">
              <w:t>enna gain (includes 3 dB polaris</w:t>
            </w:r>
            <w:r w:rsidRPr="002776DB">
              <w:t>ation discrimination)</w:t>
            </w:r>
          </w:p>
        </w:tc>
        <w:tc>
          <w:tcPr>
            <w:tcW w:w="1276" w:type="dxa"/>
          </w:tcPr>
          <w:p w:rsidR="00881FF5" w:rsidRPr="002776DB" w:rsidRDefault="00881FF5" w:rsidP="00314572">
            <w:pPr>
              <w:jc w:val="left"/>
            </w:pPr>
            <w:r w:rsidRPr="002776DB">
              <w:t>dBi</w:t>
            </w:r>
          </w:p>
        </w:tc>
        <w:tc>
          <w:tcPr>
            <w:tcW w:w="1418" w:type="dxa"/>
          </w:tcPr>
          <w:p w:rsidR="00881FF5" w:rsidRPr="002776DB" w:rsidRDefault="00881FF5" w:rsidP="00314572">
            <w:pPr>
              <w:jc w:val="left"/>
            </w:pPr>
            <w:r w:rsidRPr="002776DB">
              <w:t>10</w:t>
            </w:r>
          </w:p>
        </w:tc>
        <w:tc>
          <w:tcPr>
            <w:tcW w:w="1417" w:type="dxa"/>
          </w:tcPr>
          <w:p w:rsidR="00881FF5" w:rsidRPr="002776DB" w:rsidRDefault="00881FF5" w:rsidP="00314572">
            <w:pPr>
              <w:jc w:val="left"/>
            </w:pPr>
            <w:r w:rsidRPr="002776DB">
              <w:t>10</w:t>
            </w:r>
          </w:p>
        </w:tc>
        <w:tc>
          <w:tcPr>
            <w:tcW w:w="2234" w:type="dxa"/>
          </w:tcPr>
          <w:p w:rsidR="00881FF5" w:rsidRPr="002776DB" w:rsidRDefault="00881FF5" w:rsidP="00314572">
            <w:pPr>
              <w:jc w:val="left"/>
            </w:pPr>
            <w:r w:rsidRPr="002776DB">
              <w:t>10</w:t>
            </w:r>
          </w:p>
        </w:tc>
      </w:tr>
      <w:tr w:rsidR="00881FF5" w:rsidRPr="002776DB" w:rsidTr="008E7FA8">
        <w:tc>
          <w:tcPr>
            <w:tcW w:w="3510" w:type="dxa"/>
          </w:tcPr>
          <w:p w:rsidR="00881FF5" w:rsidRPr="002776DB" w:rsidRDefault="00881FF5" w:rsidP="00314572">
            <w:pPr>
              <w:jc w:val="left"/>
              <w:rPr>
                <w:rStyle w:val="ECCHLbold"/>
              </w:rPr>
            </w:pPr>
            <w:r w:rsidRPr="002776DB">
              <w:rPr>
                <w:rStyle w:val="ECCHLbold"/>
              </w:rPr>
              <w:t>Noise power per MHz at antenna input</w:t>
            </w:r>
          </w:p>
        </w:tc>
        <w:tc>
          <w:tcPr>
            <w:tcW w:w="1276" w:type="dxa"/>
          </w:tcPr>
          <w:p w:rsidR="00881FF5" w:rsidRPr="002776DB" w:rsidRDefault="00881FF5" w:rsidP="00314572">
            <w:pPr>
              <w:jc w:val="left"/>
              <w:rPr>
                <w:rStyle w:val="ECCHLbold"/>
              </w:rPr>
            </w:pPr>
            <w:r w:rsidRPr="002776DB">
              <w:rPr>
                <w:rStyle w:val="ECCHLbold"/>
              </w:rPr>
              <w:t>dBm/MHz</w:t>
            </w:r>
          </w:p>
        </w:tc>
        <w:tc>
          <w:tcPr>
            <w:tcW w:w="1418" w:type="dxa"/>
          </w:tcPr>
          <w:p w:rsidR="00881FF5" w:rsidRPr="002776DB" w:rsidRDefault="00881FF5" w:rsidP="00314572">
            <w:pPr>
              <w:jc w:val="left"/>
              <w:rPr>
                <w:rStyle w:val="ECCHLbold"/>
              </w:rPr>
            </w:pPr>
            <w:r w:rsidRPr="002776DB">
              <w:rPr>
                <w:rStyle w:val="ECCHLbold"/>
              </w:rPr>
              <w:t>-122</w:t>
            </w:r>
          </w:p>
        </w:tc>
        <w:tc>
          <w:tcPr>
            <w:tcW w:w="1417" w:type="dxa"/>
          </w:tcPr>
          <w:p w:rsidR="00881FF5" w:rsidRPr="002776DB" w:rsidRDefault="00881FF5" w:rsidP="00314572">
            <w:pPr>
              <w:jc w:val="left"/>
              <w:rPr>
                <w:rStyle w:val="ECCHLbold"/>
              </w:rPr>
            </w:pPr>
            <w:r w:rsidRPr="002776DB">
              <w:rPr>
                <w:rStyle w:val="ECCHLbold"/>
              </w:rPr>
              <w:t>-122</w:t>
            </w:r>
          </w:p>
        </w:tc>
        <w:tc>
          <w:tcPr>
            <w:tcW w:w="2234" w:type="dxa"/>
          </w:tcPr>
          <w:p w:rsidR="00881FF5" w:rsidRPr="002776DB" w:rsidRDefault="00881FF5" w:rsidP="00314572">
            <w:pPr>
              <w:jc w:val="left"/>
              <w:rPr>
                <w:rStyle w:val="ECCHLbold"/>
              </w:rPr>
            </w:pPr>
            <w:r w:rsidRPr="002776DB">
              <w:rPr>
                <w:rStyle w:val="ECCHLbold"/>
              </w:rPr>
              <w:t>-122</w:t>
            </w:r>
          </w:p>
        </w:tc>
      </w:tr>
      <w:tr w:rsidR="00881FF5" w:rsidRPr="002776DB" w:rsidTr="008E7FA8">
        <w:tc>
          <w:tcPr>
            <w:tcW w:w="3510" w:type="dxa"/>
          </w:tcPr>
          <w:p w:rsidR="00881FF5" w:rsidRPr="002776DB" w:rsidRDefault="00881FF5" w:rsidP="00314572">
            <w:pPr>
              <w:jc w:val="left"/>
            </w:pPr>
            <w:r w:rsidRPr="002776DB">
              <w:t xml:space="preserve">Protection Criterion I/N </w:t>
            </w:r>
          </w:p>
        </w:tc>
        <w:tc>
          <w:tcPr>
            <w:tcW w:w="1276" w:type="dxa"/>
          </w:tcPr>
          <w:p w:rsidR="00881FF5" w:rsidRPr="002776DB" w:rsidRDefault="00881FF5" w:rsidP="00314572">
            <w:pPr>
              <w:jc w:val="left"/>
            </w:pPr>
            <w:r w:rsidRPr="002776DB">
              <w:t>dB</w:t>
            </w:r>
          </w:p>
        </w:tc>
        <w:tc>
          <w:tcPr>
            <w:tcW w:w="1418" w:type="dxa"/>
          </w:tcPr>
          <w:p w:rsidR="00881FF5" w:rsidRPr="002776DB" w:rsidRDefault="00881FF5" w:rsidP="00314572">
            <w:pPr>
              <w:jc w:val="left"/>
            </w:pPr>
            <w:r w:rsidRPr="002776DB">
              <w:t>-6</w:t>
            </w:r>
          </w:p>
        </w:tc>
        <w:tc>
          <w:tcPr>
            <w:tcW w:w="1417" w:type="dxa"/>
          </w:tcPr>
          <w:p w:rsidR="00881FF5" w:rsidRPr="002776DB" w:rsidRDefault="00881FF5" w:rsidP="00314572">
            <w:pPr>
              <w:jc w:val="left"/>
            </w:pPr>
            <w:r w:rsidRPr="002776DB">
              <w:t>-6</w:t>
            </w:r>
          </w:p>
        </w:tc>
        <w:tc>
          <w:tcPr>
            <w:tcW w:w="2234" w:type="dxa"/>
          </w:tcPr>
          <w:p w:rsidR="00881FF5" w:rsidRPr="002776DB" w:rsidRDefault="00881FF5" w:rsidP="00314572">
            <w:pPr>
              <w:jc w:val="left"/>
            </w:pPr>
            <w:r w:rsidRPr="002776DB">
              <w:t>-6</w:t>
            </w:r>
          </w:p>
        </w:tc>
      </w:tr>
      <w:tr w:rsidR="00881FF5" w:rsidRPr="002776DB" w:rsidTr="008E7FA8">
        <w:tc>
          <w:tcPr>
            <w:tcW w:w="3510" w:type="dxa"/>
          </w:tcPr>
          <w:p w:rsidR="00881FF5" w:rsidRPr="002776DB" w:rsidRDefault="00881FF5" w:rsidP="00314572">
            <w:pPr>
              <w:jc w:val="left"/>
              <w:rPr>
                <w:rStyle w:val="ECCHLbold"/>
              </w:rPr>
            </w:pPr>
            <w:r w:rsidRPr="002776DB">
              <w:rPr>
                <w:rStyle w:val="ECCHLbold"/>
              </w:rPr>
              <w:t>Allowable interfering power level 'I' at the receiver antenna input</w:t>
            </w:r>
          </w:p>
        </w:tc>
        <w:tc>
          <w:tcPr>
            <w:tcW w:w="1276" w:type="dxa"/>
          </w:tcPr>
          <w:p w:rsidR="00881FF5" w:rsidRPr="002776DB" w:rsidRDefault="00881FF5" w:rsidP="00314572">
            <w:pPr>
              <w:jc w:val="left"/>
              <w:rPr>
                <w:rStyle w:val="ECCHLbold"/>
              </w:rPr>
            </w:pPr>
            <w:r w:rsidRPr="002776DB">
              <w:rPr>
                <w:rStyle w:val="ECCHLbold"/>
              </w:rPr>
              <w:t>dBm/MHz</w:t>
            </w:r>
          </w:p>
        </w:tc>
        <w:tc>
          <w:tcPr>
            <w:tcW w:w="1418" w:type="dxa"/>
          </w:tcPr>
          <w:p w:rsidR="00881FF5" w:rsidRPr="002776DB" w:rsidRDefault="00881FF5" w:rsidP="00314572">
            <w:pPr>
              <w:jc w:val="left"/>
              <w:rPr>
                <w:rStyle w:val="ECCHLbold"/>
              </w:rPr>
            </w:pPr>
            <w:r w:rsidRPr="002776DB">
              <w:rPr>
                <w:rStyle w:val="ECCHLbold"/>
              </w:rPr>
              <w:t>-128</w:t>
            </w:r>
          </w:p>
        </w:tc>
        <w:tc>
          <w:tcPr>
            <w:tcW w:w="1417" w:type="dxa"/>
          </w:tcPr>
          <w:p w:rsidR="00881FF5" w:rsidRPr="002776DB" w:rsidRDefault="00881FF5" w:rsidP="00314572">
            <w:pPr>
              <w:jc w:val="left"/>
              <w:rPr>
                <w:rStyle w:val="ECCHLbold"/>
              </w:rPr>
            </w:pPr>
            <w:r w:rsidRPr="002776DB">
              <w:rPr>
                <w:rStyle w:val="ECCHLbold"/>
              </w:rPr>
              <w:t>-128</w:t>
            </w:r>
          </w:p>
        </w:tc>
        <w:tc>
          <w:tcPr>
            <w:tcW w:w="2234" w:type="dxa"/>
          </w:tcPr>
          <w:p w:rsidR="00881FF5" w:rsidRPr="002776DB" w:rsidRDefault="00881FF5" w:rsidP="00314572">
            <w:pPr>
              <w:jc w:val="left"/>
              <w:rPr>
                <w:rStyle w:val="ECCHLbold"/>
              </w:rPr>
            </w:pPr>
            <w:r w:rsidRPr="002776DB">
              <w:rPr>
                <w:rStyle w:val="ECCHLbold"/>
              </w:rPr>
              <w:t>-128</w:t>
            </w:r>
          </w:p>
        </w:tc>
      </w:tr>
      <w:tr w:rsidR="00881FF5" w:rsidRPr="002776DB" w:rsidTr="008E7FA8">
        <w:trPr>
          <w:trHeight w:val="380"/>
        </w:trPr>
        <w:tc>
          <w:tcPr>
            <w:tcW w:w="3510" w:type="dxa"/>
          </w:tcPr>
          <w:p w:rsidR="00881FF5" w:rsidRPr="002776DB" w:rsidRDefault="00881FF5" w:rsidP="00314572">
            <w:pPr>
              <w:jc w:val="left"/>
            </w:pPr>
            <w:r w:rsidRPr="002776DB">
              <w:t>Main lobe RLAN - Side lobe tolling</w:t>
            </w:r>
          </w:p>
        </w:tc>
        <w:tc>
          <w:tcPr>
            <w:tcW w:w="1276" w:type="dxa"/>
          </w:tcPr>
          <w:p w:rsidR="00881FF5" w:rsidRPr="002776DB" w:rsidRDefault="00881FF5" w:rsidP="00314572">
            <w:pPr>
              <w:jc w:val="left"/>
            </w:pPr>
            <w:r w:rsidRPr="002776DB">
              <w:t xml:space="preserve"> </w:t>
            </w:r>
          </w:p>
        </w:tc>
        <w:tc>
          <w:tcPr>
            <w:tcW w:w="1418" w:type="dxa"/>
          </w:tcPr>
          <w:p w:rsidR="00881FF5" w:rsidRPr="002776DB" w:rsidRDefault="00881FF5" w:rsidP="00314572">
            <w:pPr>
              <w:jc w:val="left"/>
            </w:pPr>
            <w:r w:rsidRPr="002776DB">
              <w:t xml:space="preserve"> </w:t>
            </w:r>
          </w:p>
        </w:tc>
        <w:tc>
          <w:tcPr>
            <w:tcW w:w="1417" w:type="dxa"/>
          </w:tcPr>
          <w:p w:rsidR="00881FF5" w:rsidRPr="002776DB" w:rsidRDefault="00881FF5" w:rsidP="00314572">
            <w:pPr>
              <w:jc w:val="left"/>
            </w:pPr>
            <w:r w:rsidRPr="002776DB">
              <w:t xml:space="preserve"> </w:t>
            </w:r>
          </w:p>
        </w:tc>
        <w:tc>
          <w:tcPr>
            <w:tcW w:w="2234" w:type="dxa"/>
          </w:tcPr>
          <w:p w:rsidR="00881FF5" w:rsidRPr="002776DB" w:rsidRDefault="00881FF5" w:rsidP="00314572">
            <w:pPr>
              <w:jc w:val="left"/>
            </w:pPr>
          </w:p>
        </w:tc>
      </w:tr>
      <w:tr w:rsidR="00881FF5" w:rsidRPr="002776DB" w:rsidTr="008E7FA8">
        <w:tc>
          <w:tcPr>
            <w:tcW w:w="3510" w:type="dxa"/>
          </w:tcPr>
          <w:p w:rsidR="00881FF5" w:rsidRPr="002776DB" w:rsidRDefault="00881FF5" w:rsidP="00314572">
            <w:pPr>
              <w:jc w:val="left"/>
            </w:pPr>
            <w:r w:rsidRPr="002776DB">
              <w:t>Sidelobe attenuation</w:t>
            </w:r>
          </w:p>
        </w:tc>
        <w:tc>
          <w:tcPr>
            <w:tcW w:w="1276" w:type="dxa"/>
          </w:tcPr>
          <w:p w:rsidR="00881FF5" w:rsidRPr="002776DB" w:rsidRDefault="00881FF5" w:rsidP="00314572">
            <w:pPr>
              <w:jc w:val="left"/>
            </w:pPr>
            <w:r w:rsidRPr="002776DB">
              <w:t>dB</w:t>
            </w:r>
          </w:p>
        </w:tc>
        <w:tc>
          <w:tcPr>
            <w:tcW w:w="1418" w:type="dxa"/>
          </w:tcPr>
          <w:p w:rsidR="00881FF5" w:rsidRPr="002776DB" w:rsidRDefault="00881FF5" w:rsidP="00314572">
            <w:pPr>
              <w:jc w:val="left"/>
            </w:pPr>
            <w:r w:rsidRPr="002776DB">
              <w:t>15</w:t>
            </w:r>
          </w:p>
        </w:tc>
        <w:tc>
          <w:tcPr>
            <w:tcW w:w="1417" w:type="dxa"/>
          </w:tcPr>
          <w:p w:rsidR="00881FF5" w:rsidRPr="002776DB" w:rsidRDefault="00881FF5" w:rsidP="00314572">
            <w:pPr>
              <w:jc w:val="left"/>
            </w:pPr>
            <w:r w:rsidRPr="002776DB">
              <w:t>15</w:t>
            </w:r>
          </w:p>
        </w:tc>
        <w:tc>
          <w:tcPr>
            <w:tcW w:w="2234" w:type="dxa"/>
          </w:tcPr>
          <w:p w:rsidR="00881FF5" w:rsidRPr="002776DB" w:rsidRDefault="00881FF5" w:rsidP="00314572">
            <w:pPr>
              <w:jc w:val="left"/>
            </w:pPr>
            <w:r w:rsidRPr="002776DB">
              <w:t>15 / 0</w:t>
            </w:r>
          </w:p>
        </w:tc>
      </w:tr>
      <w:tr w:rsidR="00881FF5" w:rsidRPr="002776DB" w:rsidTr="008E7FA8">
        <w:tc>
          <w:tcPr>
            <w:tcW w:w="3510" w:type="dxa"/>
          </w:tcPr>
          <w:p w:rsidR="00881FF5" w:rsidRPr="002776DB" w:rsidRDefault="00881FF5" w:rsidP="00314572">
            <w:pPr>
              <w:jc w:val="left"/>
              <w:rPr>
                <w:rStyle w:val="ECCHLbold"/>
              </w:rPr>
            </w:pPr>
            <w:r w:rsidRPr="002776DB">
              <w:rPr>
                <w:rStyle w:val="ECCHLbold"/>
              </w:rPr>
              <w:t>Required Attenuation</w:t>
            </w:r>
          </w:p>
        </w:tc>
        <w:tc>
          <w:tcPr>
            <w:tcW w:w="1276" w:type="dxa"/>
          </w:tcPr>
          <w:p w:rsidR="00881FF5" w:rsidRPr="002776DB" w:rsidRDefault="00881FF5" w:rsidP="00314572">
            <w:pPr>
              <w:jc w:val="left"/>
              <w:rPr>
                <w:rStyle w:val="ECCHLbold"/>
              </w:rPr>
            </w:pPr>
            <w:r w:rsidRPr="002776DB">
              <w:rPr>
                <w:rStyle w:val="ECCHLbold"/>
              </w:rPr>
              <w:t>dB</w:t>
            </w:r>
          </w:p>
        </w:tc>
        <w:tc>
          <w:tcPr>
            <w:tcW w:w="1418" w:type="dxa"/>
          </w:tcPr>
          <w:p w:rsidR="00881FF5" w:rsidRPr="002776DB" w:rsidRDefault="00881FF5" w:rsidP="00314572">
            <w:pPr>
              <w:jc w:val="left"/>
              <w:rPr>
                <w:rStyle w:val="ECCHLbold"/>
              </w:rPr>
            </w:pPr>
            <w:r w:rsidRPr="002776DB">
              <w:rPr>
                <w:rStyle w:val="ECCHLbold"/>
              </w:rPr>
              <w:t>108</w:t>
            </w:r>
          </w:p>
        </w:tc>
        <w:tc>
          <w:tcPr>
            <w:tcW w:w="1417" w:type="dxa"/>
          </w:tcPr>
          <w:p w:rsidR="00881FF5" w:rsidRPr="002776DB" w:rsidRDefault="00881FF5" w:rsidP="00314572">
            <w:pPr>
              <w:jc w:val="left"/>
              <w:rPr>
                <w:rStyle w:val="ECCHLbold"/>
              </w:rPr>
            </w:pPr>
            <w:r w:rsidRPr="002776DB">
              <w:rPr>
                <w:rStyle w:val="ECCHLbold"/>
              </w:rPr>
              <w:t>130</w:t>
            </w:r>
          </w:p>
        </w:tc>
        <w:tc>
          <w:tcPr>
            <w:tcW w:w="2234" w:type="dxa"/>
          </w:tcPr>
          <w:p w:rsidR="00881FF5" w:rsidRPr="002776DB" w:rsidRDefault="00881FF5" w:rsidP="00314572">
            <w:pPr>
              <w:jc w:val="left"/>
              <w:rPr>
                <w:rStyle w:val="ECCHLbold"/>
              </w:rPr>
            </w:pPr>
            <w:r w:rsidRPr="002776DB">
              <w:rPr>
                <w:rStyle w:val="ECCHLbold"/>
              </w:rPr>
              <w:t>105 / 120</w:t>
            </w:r>
          </w:p>
        </w:tc>
      </w:tr>
      <w:tr w:rsidR="00881FF5" w:rsidRPr="002776DB" w:rsidTr="008E7FA8">
        <w:tc>
          <w:tcPr>
            <w:tcW w:w="3510" w:type="dxa"/>
          </w:tcPr>
          <w:p w:rsidR="00881FF5" w:rsidRPr="002776DB" w:rsidRDefault="00881FF5" w:rsidP="00314572">
            <w:pPr>
              <w:jc w:val="left"/>
              <w:rPr>
                <w:rStyle w:val="ECCHLbold"/>
              </w:rPr>
            </w:pPr>
            <w:r w:rsidRPr="002776DB">
              <w:rPr>
                <w:rStyle w:val="ECCHLbold"/>
              </w:rPr>
              <w:t>Separation distance RLAN → tolling</w:t>
            </w:r>
          </w:p>
        </w:tc>
        <w:tc>
          <w:tcPr>
            <w:tcW w:w="1276" w:type="dxa"/>
          </w:tcPr>
          <w:p w:rsidR="00881FF5" w:rsidRPr="002776DB" w:rsidRDefault="00881FF5" w:rsidP="00314572">
            <w:pPr>
              <w:jc w:val="left"/>
              <w:rPr>
                <w:rStyle w:val="ECCHLbold"/>
              </w:rPr>
            </w:pPr>
            <w:r w:rsidRPr="002776DB">
              <w:rPr>
                <w:rStyle w:val="ECCHLbold"/>
              </w:rPr>
              <w:t>m</w:t>
            </w:r>
          </w:p>
        </w:tc>
        <w:tc>
          <w:tcPr>
            <w:tcW w:w="1418" w:type="dxa"/>
          </w:tcPr>
          <w:p w:rsidR="00881FF5" w:rsidRPr="002776DB" w:rsidRDefault="00881FF5" w:rsidP="00314572">
            <w:pPr>
              <w:jc w:val="left"/>
              <w:rPr>
                <w:rStyle w:val="ECCHLbold"/>
              </w:rPr>
            </w:pPr>
            <w:r w:rsidRPr="002776DB">
              <w:rPr>
                <w:rStyle w:val="ECCHLbold"/>
              </w:rPr>
              <w:t>252</w:t>
            </w:r>
          </w:p>
        </w:tc>
        <w:tc>
          <w:tcPr>
            <w:tcW w:w="1417" w:type="dxa"/>
          </w:tcPr>
          <w:p w:rsidR="00881FF5" w:rsidRPr="002776DB" w:rsidRDefault="00881FF5" w:rsidP="00314572">
            <w:pPr>
              <w:jc w:val="left"/>
              <w:rPr>
                <w:rStyle w:val="ECCHLbold"/>
              </w:rPr>
            </w:pPr>
            <w:r w:rsidRPr="002776DB">
              <w:rPr>
                <w:rStyle w:val="ECCHLbold"/>
              </w:rPr>
              <w:t>819</w:t>
            </w:r>
          </w:p>
        </w:tc>
        <w:tc>
          <w:tcPr>
            <w:tcW w:w="2234" w:type="dxa"/>
          </w:tcPr>
          <w:p w:rsidR="00881FF5" w:rsidRPr="002776DB" w:rsidRDefault="00881FF5" w:rsidP="00314572">
            <w:pPr>
              <w:jc w:val="left"/>
              <w:rPr>
                <w:rStyle w:val="ECCHLbold"/>
              </w:rPr>
            </w:pPr>
            <w:r w:rsidRPr="002776DB">
              <w:rPr>
                <w:rStyle w:val="ECCHLbold"/>
              </w:rPr>
              <w:t>215 / 479 (Note)</w:t>
            </w:r>
          </w:p>
        </w:tc>
      </w:tr>
    </w:tbl>
    <w:p w:rsidR="00881FF5" w:rsidRPr="002776DB" w:rsidRDefault="00881FF5" w:rsidP="00556ED8">
      <w:pPr>
        <w:pStyle w:val="ECCTablenote"/>
      </w:pPr>
      <w:r w:rsidRPr="002776DB">
        <w:t xml:space="preserve">Note: For scenario B, as shown in </w:t>
      </w:r>
      <w:r w:rsidRPr="002776DB">
        <w:fldChar w:fldCharType="begin"/>
      </w:r>
      <w:r w:rsidRPr="002776DB">
        <w:instrText xml:space="preserve"> REF _Ref396862844 \h </w:instrText>
      </w:r>
      <w:r w:rsidR="00556ED8" w:rsidRPr="002776DB">
        <w:instrText xml:space="preserve"> \* MERGEFORMAT </w:instrText>
      </w:r>
      <w:r w:rsidRPr="002776DB">
        <w:fldChar w:fldCharType="separate"/>
      </w:r>
      <w:r w:rsidR="006D516A" w:rsidRPr="002776DB">
        <w:t xml:space="preserve">Figure </w:t>
      </w:r>
      <w:r w:rsidR="006D516A">
        <w:t>24</w:t>
      </w:r>
      <w:r w:rsidRPr="002776DB">
        <w:fldChar w:fldCharType="end"/>
      </w:r>
      <w:r w:rsidRPr="002776DB">
        <w:t>, the main</w:t>
      </w:r>
      <w:r w:rsidR="000E3FD5" w:rsidRPr="002776DB">
        <w:t xml:space="preserve"> </w:t>
      </w:r>
      <w:r w:rsidRPr="002776DB">
        <w:t>beam coupling case is theoretically possible. However, considering the required separation distances, the RLAN transmitter will indeed not be in the Road Tolling main lobe.</w:t>
      </w:r>
    </w:p>
    <w:p w:rsidR="00881FF5" w:rsidRPr="002776DB" w:rsidRDefault="00881FF5" w:rsidP="00D13BAE">
      <w:pPr>
        <w:pStyle w:val="Heading3"/>
        <w:rPr>
          <w:lang w:val="en-GB"/>
        </w:rPr>
      </w:pPr>
      <w:bookmarkStart w:id="185" w:name="_Toc401009039"/>
      <w:bookmarkStart w:id="186" w:name="_Toc441670162"/>
      <w:r w:rsidRPr="002776DB">
        <w:rPr>
          <w:lang w:val="en-GB"/>
        </w:rPr>
        <w:lastRenderedPageBreak/>
        <w:t>Results of MCL calculations for interference from road tolling into RLAN</w:t>
      </w:r>
      <w:bookmarkEnd w:id="185"/>
      <w:bookmarkEnd w:id="186"/>
      <w:r w:rsidRPr="002776DB">
        <w:rPr>
          <w:lang w:val="en-GB"/>
        </w:rPr>
        <w:t xml:space="preserve"> </w:t>
      </w:r>
    </w:p>
    <w:p w:rsidR="00881FF5" w:rsidRPr="002776DB" w:rsidRDefault="00881FF5" w:rsidP="00D13BAE">
      <w:pPr>
        <w:keepNext/>
      </w:pPr>
      <w:r w:rsidRPr="002776DB">
        <w:t xml:space="preserve">Using the interference scenarios described in section </w:t>
      </w:r>
      <w:r w:rsidR="00FE71AA" w:rsidRPr="002776DB">
        <w:fldChar w:fldCharType="begin"/>
      </w:r>
      <w:r w:rsidR="00FE71AA" w:rsidRPr="002776DB">
        <w:instrText xml:space="preserve"> REF _Ref409602508 \r \h </w:instrText>
      </w:r>
      <w:r w:rsidR="00FE71AA" w:rsidRPr="002776DB">
        <w:fldChar w:fldCharType="separate"/>
      </w:r>
      <w:r w:rsidR="006D516A">
        <w:t>6.1.1</w:t>
      </w:r>
      <w:r w:rsidR="00FE71AA" w:rsidRPr="002776DB">
        <w:fldChar w:fldCharType="end"/>
      </w:r>
      <w:r w:rsidRPr="002776DB">
        <w:t xml:space="preserve">, we set out the results of a Minimum Coupling Loss analysis where road tolling is the interferer and RLAN is the victim. </w:t>
      </w:r>
    </w:p>
    <w:p w:rsidR="00881FF5" w:rsidRPr="002776DB" w:rsidRDefault="00881FF5" w:rsidP="00881FF5">
      <w:r w:rsidRPr="002776DB">
        <w:t>For each scenario, the table sets out the minimum separation required between the road tolling interferer and the RLAN victim in order that the required attenuation is resolved.</w:t>
      </w:r>
    </w:p>
    <w:p w:rsidR="00881FF5" w:rsidRPr="002776DB" w:rsidRDefault="00881FF5" w:rsidP="00556ED8">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31</w:t>
      </w:r>
      <w:r w:rsidRPr="002776DB">
        <w:rPr>
          <w:lang w:val="en-GB"/>
        </w:rPr>
        <w:fldChar w:fldCharType="end"/>
      </w:r>
      <w:r w:rsidRPr="002776DB">
        <w:rPr>
          <w:lang w:val="en-GB"/>
        </w:rPr>
        <w:t>: MCL calculations for interference from road tolling into RLAN – separation distances</w:t>
      </w:r>
    </w:p>
    <w:tbl>
      <w:tblPr>
        <w:tblStyle w:val="ECCTable-redheader"/>
        <w:tblW w:w="0" w:type="auto"/>
        <w:tblInd w:w="0" w:type="dxa"/>
        <w:tblLook w:val="01E0" w:firstRow="1" w:lastRow="1" w:firstColumn="1" w:lastColumn="1" w:noHBand="0" w:noVBand="0"/>
      </w:tblPr>
      <w:tblGrid>
        <w:gridCol w:w="2140"/>
        <w:gridCol w:w="1128"/>
        <w:gridCol w:w="1115"/>
        <w:gridCol w:w="1115"/>
        <w:gridCol w:w="1755"/>
      </w:tblGrid>
      <w:tr w:rsidR="00881FF5" w:rsidRPr="002776DB" w:rsidTr="00757B65">
        <w:trPr>
          <w:cnfStyle w:val="100000000000" w:firstRow="1" w:lastRow="0" w:firstColumn="0" w:lastColumn="0" w:oddVBand="0" w:evenVBand="0" w:oddHBand="0" w:evenHBand="0" w:firstRowFirstColumn="0" w:firstRowLastColumn="0" w:lastRowFirstColumn="0" w:lastRowLastColumn="0"/>
        </w:trPr>
        <w:tc>
          <w:tcPr>
            <w:tcW w:w="2140" w:type="dxa"/>
          </w:tcPr>
          <w:p w:rsidR="00881FF5" w:rsidRPr="002776DB" w:rsidRDefault="00881FF5" w:rsidP="00881FF5">
            <w:r w:rsidRPr="002776DB">
              <w:t>Parameters</w:t>
            </w:r>
          </w:p>
        </w:tc>
        <w:tc>
          <w:tcPr>
            <w:tcW w:w="1128" w:type="dxa"/>
          </w:tcPr>
          <w:p w:rsidR="00881FF5" w:rsidRPr="002776DB" w:rsidRDefault="00881FF5" w:rsidP="00881FF5">
            <w:r w:rsidRPr="002776DB">
              <w:t>Unit</w:t>
            </w:r>
          </w:p>
        </w:tc>
        <w:tc>
          <w:tcPr>
            <w:tcW w:w="1115" w:type="dxa"/>
          </w:tcPr>
          <w:p w:rsidR="00881FF5" w:rsidRPr="002776DB" w:rsidRDefault="00881FF5" w:rsidP="0035085A">
            <w:r w:rsidRPr="002776DB">
              <w:t>Scenario A1</w:t>
            </w:r>
            <w:r w:rsidR="0035085A" w:rsidRPr="002776DB">
              <w:br/>
            </w:r>
            <w:r w:rsidRPr="002776DB">
              <w:t>Urban</w:t>
            </w:r>
          </w:p>
        </w:tc>
        <w:tc>
          <w:tcPr>
            <w:tcW w:w="1115" w:type="dxa"/>
          </w:tcPr>
          <w:p w:rsidR="00881FF5" w:rsidRPr="002776DB" w:rsidRDefault="00881FF5" w:rsidP="0035085A">
            <w:r w:rsidRPr="002776DB">
              <w:t>Scenario A2,</w:t>
            </w:r>
            <w:r w:rsidR="0035085A" w:rsidRPr="002776DB">
              <w:br/>
            </w:r>
            <w:r w:rsidRPr="002776DB">
              <w:t>Urban</w:t>
            </w:r>
          </w:p>
        </w:tc>
        <w:tc>
          <w:tcPr>
            <w:tcW w:w="1755" w:type="dxa"/>
          </w:tcPr>
          <w:p w:rsidR="00881FF5" w:rsidRPr="002776DB" w:rsidRDefault="00881FF5" w:rsidP="0035085A">
            <w:r w:rsidRPr="002776DB">
              <w:t>Scenario B</w:t>
            </w:r>
            <w:r w:rsidR="0035085A" w:rsidRPr="002776DB">
              <w:br/>
            </w:r>
            <w:r w:rsidRPr="002776DB">
              <w:t>Urban</w:t>
            </w:r>
          </w:p>
        </w:tc>
      </w:tr>
      <w:tr w:rsidR="00881FF5" w:rsidRPr="002776DB" w:rsidTr="00757B65">
        <w:tc>
          <w:tcPr>
            <w:tcW w:w="2140" w:type="dxa"/>
          </w:tcPr>
          <w:p w:rsidR="00881FF5" w:rsidRPr="002776DB" w:rsidRDefault="00881FF5" w:rsidP="004A086B">
            <w:pPr>
              <w:jc w:val="left"/>
            </w:pPr>
            <w:r w:rsidRPr="002776DB">
              <w:t>Emission part: road tolling</w:t>
            </w:r>
          </w:p>
        </w:tc>
        <w:tc>
          <w:tcPr>
            <w:tcW w:w="1128" w:type="dxa"/>
          </w:tcPr>
          <w:p w:rsidR="00881FF5" w:rsidRPr="002776DB" w:rsidRDefault="00881FF5" w:rsidP="004A086B">
            <w:pPr>
              <w:jc w:val="left"/>
            </w:pPr>
          </w:p>
        </w:tc>
        <w:tc>
          <w:tcPr>
            <w:tcW w:w="1115" w:type="dxa"/>
          </w:tcPr>
          <w:p w:rsidR="00881FF5" w:rsidRPr="002776DB" w:rsidRDefault="00881FF5" w:rsidP="004A086B">
            <w:pPr>
              <w:jc w:val="left"/>
            </w:pPr>
          </w:p>
        </w:tc>
        <w:tc>
          <w:tcPr>
            <w:tcW w:w="1115" w:type="dxa"/>
          </w:tcPr>
          <w:p w:rsidR="00881FF5" w:rsidRPr="002776DB" w:rsidRDefault="00881FF5" w:rsidP="004A086B">
            <w:pPr>
              <w:jc w:val="left"/>
            </w:pPr>
          </w:p>
        </w:tc>
        <w:tc>
          <w:tcPr>
            <w:tcW w:w="1755" w:type="dxa"/>
          </w:tcPr>
          <w:p w:rsidR="00881FF5" w:rsidRPr="002776DB" w:rsidRDefault="00881FF5" w:rsidP="004A086B">
            <w:pPr>
              <w:jc w:val="left"/>
            </w:pPr>
          </w:p>
        </w:tc>
      </w:tr>
      <w:tr w:rsidR="00881FF5" w:rsidRPr="002776DB" w:rsidTr="00757B65">
        <w:tc>
          <w:tcPr>
            <w:tcW w:w="2140" w:type="dxa"/>
          </w:tcPr>
          <w:p w:rsidR="00881FF5" w:rsidRPr="002776DB" w:rsidRDefault="00881FF5" w:rsidP="004A086B">
            <w:pPr>
              <w:jc w:val="left"/>
            </w:pPr>
            <w:r w:rsidRPr="002776DB">
              <w:t>Bandwidth</w:t>
            </w:r>
          </w:p>
        </w:tc>
        <w:tc>
          <w:tcPr>
            <w:tcW w:w="1128" w:type="dxa"/>
          </w:tcPr>
          <w:p w:rsidR="00881FF5" w:rsidRPr="002776DB" w:rsidRDefault="00881FF5" w:rsidP="004A086B">
            <w:pPr>
              <w:jc w:val="left"/>
            </w:pPr>
            <w:r w:rsidRPr="002776DB">
              <w:t>MHz</w:t>
            </w:r>
          </w:p>
        </w:tc>
        <w:tc>
          <w:tcPr>
            <w:tcW w:w="1115" w:type="dxa"/>
          </w:tcPr>
          <w:p w:rsidR="00881FF5" w:rsidRPr="002776DB" w:rsidRDefault="00881FF5" w:rsidP="004A086B">
            <w:pPr>
              <w:jc w:val="left"/>
            </w:pPr>
            <w:r w:rsidRPr="002776DB">
              <w:t>1</w:t>
            </w:r>
          </w:p>
        </w:tc>
        <w:tc>
          <w:tcPr>
            <w:tcW w:w="1115" w:type="dxa"/>
          </w:tcPr>
          <w:p w:rsidR="00881FF5" w:rsidRPr="002776DB" w:rsidRDefault="00881FF5" w:rsidP="004A086B">
            <w:pPr>
              <w:jc w:val="left"/>
            </w:pPr>
            <w:r w:rsidRPr="002776DB">
              <w:t>1</w:t>
            </w:r>
          </w:p>
        </w:tc>
        <w:tc>
          <w:tcPr>
            <w:tcW w:w="1755" w:type="dxa"/>
          </w:tcPr>
          <w:p w:rsidR="00881FF5" w:rsidRPr="002776DB" w:rsidRDefault="00881FF5" w:rsidP="004A086B">
            <w:pPr>
              <w:jc w:val="left"/>
            </w:pPr>
            <w:r w:rsidRPr="002776DB">
              <w:t>1</w:t>
            </w:r>
          </w:p>
        </w:tc>
      </w:tr>
      <w:tr w:rsidR="00881FF5" w:rsidRPr="002776DB" w:rsidTr="00757B65">
        <w:tc>
          <w:tcPr>
            <w:tcW w:w="2140" w:type="dxa"/>
          </w:tcPr>
          <w:p w:rsidR="00881FF5" w:rsidRPr="002776DB" w:rsidRDefault="00881FF5" w:rsidP="004A086B">
            <w:pPr>
              <w:jc w:val="left"/>
            </w:pPr>
            <w:r w:rsidRPr="002776DB">
              <w:t>TX e.i.r.p.</w:t>
            </w:r>
          </w:p>
        </w:tc>
        <w:tc>
          <w:tcPr>
            <w:tcW w:w="1128" w:type="dxa"/>
          </w:tcPr>
          <w:p w:rsidR="00881FF5" w:rsidRPr="002776DB" w:rsidRDefault="00881FF5" w:rsidP="004A086B">
            <w:pPr>
              <w:jc w:val="left"/>
            </w:pPr>
            <w:r w:rsidRPr="002776DB">
              <w:t>dBm</w:t>
            </w:r>
          </w:p>
        </w:tc>
        <w:tc>
          <w:tcPr>
            <w:tcW w:w="1115" w:type="dxa"/>
          </w:tcPr>
          <w:p w:rsidR="00881FF5" w:rsidRPr="002776DB" w:rsidRDefault="00881FF5" w:rsidP="004A086B">
            <w:pPr>
              <w:jc w:val="left"/>
            </w:pPr>
            <w:r w:rsidRPr="002776DB">
              <w:t>33</w:t>
            </w:r>
          </w:p>
        </w:tc>
        <w:tc>
          <w:tcPr>
            <w:tcW w:w="1115" w:type="dxa"/>
          </w:tcPr>
          <w:p w:rsidR="00881FF5" w:rsidRPr="002776DB" w:rsidRDefault="00881FF5" w:rsidP="004A086B">
            <w:pPr>
              <w:jc w:val="left"/>
            </w:pPr>
            <w:r w:rsidRPr="002776DB">
              <w:t>33</w:t>
            </w:r>
          </w:p>
        </w:tc>
        <w:tc>
          <w:tcPr>
            <w:tcW w:w="1755" w:type="dxa"/>
          </w:tcPr>
          <w:p w:rsidR="00881FF5" w:rsidRPr="002776DB" w:rsidRDefault="00881FF5" w:rsidP="004A086B">
            <w:pPr>
              <w:jc w:val="left"/>
            </w:pPr>
            <w:r w:rsidRPr="002776DB">
              <w:t>33</w:t>
            </w:r>
          </w:p>
        </w:tc>
      </w:tr>
      <w:tr w:rsidR="00881FF5" w:rsidRPr="002776DB" w:rsidTr="00757B65">
        <w:tc>
          <w:tcPr>
            <w:tcW w:w="2140" w:type="dxa"/>
          </w:tcPr>
          <w:p w:rsidR="00881FF5" w:rsidRPr="002776DB" w:rsidRDefault="00881FF5" w:rsidP="004A086B">
            <w:pPr>
              <w:jc w:val="left"/>
            </w:pPr>
            <w:r w:rsidRPr="002776DB">
              <w:t>Indoor-outdoor attenuation</w:t>
            </w:r>
          </w:p>
        </w:tc>
        <w:tc>
          <w:tcPr>
            <w:tcW w:w="1128" w:type="dxa"/>
          </w:tcPr>
          <w:p w:rsidR="00881FF5" w:rsidRPr="002776DB" w:rsidRDefault="00881FF5" w:rsidP="004A086B">
            <w:pPr>
              <w:jc w:val="left"/>
            </w:pPr>
            <w:r w:rsidRPr="002776DB">
              <w:t>dB</w:t>
            </w:r>
          </w:p>
        </w:tc>
        <w:tc>
          <w:tcPr>
            <w:tcW w:w="1115" w:type="dxa"/>
          </w:tcPr>
          <w:p w:rsidR="00881FF5" w:rsidRPr="002776DB" w:rsidRDefault="00881FF5" w:rsidP="004A086B">
            <w:pPr>
              <w:jc w:val="left"/>
            </w:pPr>
            <w:r w:rsidRPr="002776DB">
              <w:t>15</w:t>
            </w:r>
          </w:p>
        </w:tc>
        <w:tc>
          <w:tcPr>
            <w:tcW w:w="1115" w:type="dxa"/>
          </w:tcPr>
          <w:p w:rsidR="00881FF5" w:rsidRPr="002776DB" w:rsidRDefault="00881FF5" w:rsidP="004A086B">
            <w:pPr>
              <w:jc w:val="left"/>
            </w:pPr>
            <w:r w:rsidRPr="002776DB">
              <w:t>0</w:t>
            </w:r>
          </w:p>
        </w:tc>
        <w:tc>
          <w:tcPr>
            <w:tcW w:w="1755" w:type="dxa"/>
          </w:tcPr>
          <w:p w:rsidR="00881FF5" w:rsidRPr="002776DB" w:rsidRDefault="00881FF5" w:rsidP="004A086B">
            <w:pPr>
              <w:jc w:val="left"/>
            </w:pPr>
            <w:r w:rsidRPr="002776DB">
              <w:t>3</w:t>
            </w:r>
          </w:p>
        </w:tc>
      </w:tr>
      <w:tr w:rsidR="00881FF5" w:rsidRPr="002776DB" w:rsidTr="00757B65">
        <w:tc>
          <w:tcPr>
            <w:tcW w:w="2140" w:type="dxa"/>
          </w:tcPr>
          <w:p w:rsidR="00881FF5" w:rsidRPr="002776DB" w:rsidRDefault="00881FF5" w:rsidP="004A086B">
            <w:pPr>
              <w:jc w:val="left"/>
            </w:pPr>
            <w:r w:rsidRPr="002776DB">
              <w:t>Sidelobe attenuation</w:t>
            </w:r>
          </w:p>
        </w:tc>
        <w:tc>
          <w:tcPr>
            <w:tcW w:w="1128" w:type="dxa"/>
          </w:tcPr>
          <w:p w:rsidR="00881FF5" w:rsidRPr="002776DB" w:rsidRDefault="00881FF5" w:rsidP="004A086B">
            <w:pPr>
              <w:jc w:val="left"/>
            </w:pPr>
            <w:r w:rsidRPr="002776DB">
              <w:t>dB</w:t>
            </w:r>
          </w:p>
        </w:tc>
        <w:tc>
          <w:tcPr>
            <w:tcW w:w="1115" w:type="dxa"/>
          </w:tcPr>
          <w:p w:rsidR="00881FF5" w:rsidRPr="002776DB" w:rsidRDefault="00881FF5" w:rsidP="004A086B">
            <w:pPr>
              <w:jc w:val="left"/>
            </w:pPr>
            <w:r w:rsidRPr="002776DB">
              <w:t>15</w:t>
            </w:r>
          </w:p>
        </w:tc>
        <w:tc>
          <w:tcPr>
            <w:tcW w:w="1115" w:type="dxa"/>
          </w:tcPr>
          <w:p w:rsidR="00881FF5" w:rsidRPr="002776DB" w:rsidRDefault="00881FF5" w:rsidP="004A086B">
            <w:pPr>
              <w:jc w:val="left"/>
            </w:pPr>
            <w:r w:rsidRPr="002776DB">
              <w:t>15</w:t>
            </w:r>
          </w:p>
        </w:tc>
        <w:tc>
          <w:tcPr>
            <w:tcW w:w="1755" w:type="dxa"/>
          </w:tcPr>
          <w:p w:rsidR="00881FF5" w:rsidRPr="002776DB" w:rsidRDefault="00881FF5" w:rsidP="004A086B">
            <w:pPr>
              <w:jc w:val="left"/>
            </w:pPr>
            <w:r w:rsidRPr="002776DB">
              <w:t>15/0</w:t>
            </w:r>
          </w:p>
        </w:tc>
      </w:tr>
      <w:tr w:rsidR="00881FF5" w:rsidRPr="002776DB" w:rsidTr="00757B65">
        <w:tc>
          <w:tcPr>
            <w:tcW w:w="2140" w:type="dxa"/>
          </w:tcPr>
          <w:p w:rsidR="00881FF5" w:rsidRPr="002776DB" w:rsidRDefault="00881FF5" w:rsidP="004A086B">
            <w:pPr>
              <w:jc w:val="left"/>
              <w:rPr>
                <w:rStyle w:val="ECCHLbold"/>
              </w:rPr>
            </w:pPr>
            <w:r w:rsidRPr="002776DB">
              <w:rPr>
                <w:rStyle w:val="ECCHLbold"/>
              </w:rPr>
              <w:t>Net Tx power e.i.r.p.</w:t>
            </w:r>
          </w:p>
        </w:tc>
        <w:tc>
          <w:tcPr>
            <w:tcW w:w="1128" w:type="dxa"/>
          </w:tcPr>
          <w:p w:rsidR="00881FF5" w:rsidRPr="002776DB" w:rsidRDefault="00881FF5" w:rsidP="004A086B">
            <w:pPr>
              <w:jc w:val="left"/>
              <w:rPr>
                <w:rStyle w:val="ECCHLbold"/>
              </w:rPr>
            </w:pPr>
            <w:r w:rsidRPr="002776DB">
              <w:rPr>
                <w:rStyle w:val="ECCHLbold"/>
              </w:rPr>
              <w:t>dBm</w:t>
            </w:r>
          </w:p>
        </w:tc>
        <w:tc>
          <w:tcPr>
            <w:tcW w:w="1115" w:type="dxa"/>
          </w:tcPr>
          <w:p w:rsidR="00881FF5" w:rsidRPr="002776DB" w:rsidRDefault="00881FF5" w:rsidP="004A086B">
            <w:pPr>
              <w:jc w:val="left"/>
              <w:rPr>
                <w:rStyle w:val="ECCHLbold"/>
              </w:rPr>
            </w:pPr>
            <w:r w:rsidRPr="002776DB">
              <w:rPr>
                <w:rStyle w:val="ECCHLbold"/>
              </w:rPr>
              <w:t>3</w:t>
            </w:r>
          </w:p>
        </w:tc>
        <w:tc>
          <w:tcPr>
            <w:tcW w:w="1115" w:type="dxa"/>
          </w:tcPr>
          <w:p w:rsidR="00881FF5" w:rsidRPr="002776DB" w:rsidRDefault="00881FF5" w:rsidP="004A086B">
            <w:pPr>
              <w:jc w:val="left"/>
              <w:rPr>
                <w:rStyle w:val="ECCHLbold"/>
              </w:rPr>
            </w:pPr>
            <w:r w:rsidRPr="002776DB">
              <w:rPr>
                <w:rStyle w:val="ECCHLbold"/>
              </w:rPr>
              <w:t>18</w:t>
            </w:r>
          </w:p>
        </w:tc>
        <w:tc>
          <w:tcPr>
            <w:tcW w:w="1755" w:type="dxa"/>
          </w:tcPr>
          <w:p w:rsidR="00881FF5" w:rsidRPr="002776DB" w:rsidRDefault="00881FF5" w:rsidP="004A086B">
            <w:pPr>
              <w:jc w:val="left"/>
              <w:rPr>
                <w:rStyle w:val="ECCHLbold"/>
              </w:rPr>
            </w:pPr>
            <w:r w:rsidRPr="002776DB">
              <w:rPr>
                <w:rStyle w:val="ECCHLbold"/>
              </w:rPr>
              <w:t>0/15</w:t>
            </w:r>
          </w:p>
        </w:tc>
      </w:tr>
      <w:tr w:rsidR="00881FF5" w:rsidRPr="002776DB" w:rsidTr="00757B65">
        <w:tc>
          <w:tcPr>
            <w:tcW w:w="2140" w:type="dxa"/>
          </w:tcPr>
          <w:p w:rsidR="00881FF5" w:rsidRPr="002776DB" w:rsidRDefault="00881FF5" w:rsidP="004A086B">
            <w:pPr>
              <w:jc w:val="left"/>
              <w:rPr>
                <w:rStyle w:val="ECCHLbold"/>
              </w:rPr>
            </w:pPr>
            <w:r w:rsidRPr="002776DB">
              <w:rPr>
                <w:rStyle w:val="ECCHLbold"/>
              </w:rPr>
              <w:t>Reception part: RLAN</w:t>
            </w:r>
          </w:p>
        </w:tc>
        <w:tc>
          <w:tcPr>
            <w:tcW w:w="1128" w:type="dxa"/>
          </w:tcPr>
          <w:p w:rsidR="00881FF5" w:rsidRPr="002776DB" w:rsidRDefault="00881FF5" w:rsidP="004A086B">
            <w:pPr>
              <w:jc w:val="left"/>
              <w:rPr>
                <w:rStyle w:val="ECCHLbold"/>
              </w:rPr>
            </w:pPr>
          </w:p>
        </w:tc>
        <w:tc>
          <w:tcPr>
            <w:tcW w:w="1115" w:type="dxa"/>
          </w:tcPr>
          <w:p w:rsidR="00881FF5" w:rsidRPr="002776DB" w:rsidRDefault="00881FF5" w:rsidP="004A086B">
            <w:pPr>
              <w:jc w:val="left"/>
              <w:rPr>
                <w:rStyle w:val="ECCHLbold"/>
              </w:rPr>
            </w:pPr>
          </w:p>
        </w:tc>
        <w:tc>
          <w:tcPr>
            <w:tcW w:w="1115" w:type="dxa"/>
          </w:tcPr>
          <w:p w:rsidR="00881FF5" w:rsidRPr="002776DB" w:rsidRDefault="00881FF5" w:rsidP="004A086B">
            <w:pPr>
              <w:jc w:val="left"/>
              <w:rPr>
                <w:rStyle w:val="ECCHLbold"/>
              </w:rPr>
            </w:pPr>
          </w:p>
        </w:tc>
        <w:tc>
          <w:tcPr>
            <w:tcW w:w="1755" w:type="dxa"/>
          </w:tcPr>
          <w:p w:rsidR="00881FF5" w:rsidRPr="002776DB" w:rsidRDefault="00881FF5" w:rsidP="004A086B">
            <w:pPr>
              <w:jc w:val="left"/>
              <w:rPr>
                <w:rStyle w:val="ECCHLbold"/>
              </w:rPr>
            </w:pPr>
          </w:p>
        </w:tc>
      </w:tr>
      <w:tr w:rsidR="00881FF5" w:rsidRPr="002776DB" w:rsidTr="00757B65">
        <w:tc>
          <w:tcPr>
            <w:tcW w:w="2140" w:type="dxa"/>
          </w:tcPr>
          <w:p w:rsidR="00881FF5" w:rsidRPr="002776DB" w:rsidRDefault="00881FF5" w:rsidP="004A086B">
            <w:pPr>
              <w:jc w:val="left"/>
            </w:pPr>
            <w:r w:rsidRPr="002776DB">
              <w:t>Receiver bandwidth</w:t>
            </w:r>
          </w:p>
        </w:tc>
        <w:tc>
          <w:tcPr>
            <w:tcW w:w="1128" w:type="dxa"/>
          </w:tcPr>
          <w:p w:rsidR="00881FF5" w:rsidRPr="002776DB" w:rsidRDefault="00881FF5" w:rsidP="004A086B">
            <w:pPr>
              <w:jc w:val="left"/>
            </w:pPr>
            <w:r w:rsidRPr="002776DB">
              <w:t>MHz</w:t>
            </w:r>
          </w:p>
        </w:tc>
        <w:tc>
          <w:tcPr>
            <w:tcW w:w="1115" w:type="dxa"/>
          </w:tcPr>
          <w:p w:rsidR="00881FF5" w:rsidRPr="002776DB" w:rsidRDefault="00881FF5" w:rsidP="004A086B">
            <w:pPr>
              <w:jc w:val="left"/>
            </w:pPr>
            <w:r w:rsidRPr="002776DB">
              <w:t>20</w:t>
            </w:r>
          </w:p>
        </w:tc>
        <w:tc>
          <w:tcPr>
            <w:tcW w:w="1115" w:type="dxa"/>
          </w:tcPr>
          <w:p w:rsidR="00881FF5" w:rsidRPr="002776DB" w:rsidRDefault="00881FF5" w:rsidP="004A086B">
            <w:pPr>
              <w:jc w:val="left"/>
            </w:pPr>
            <w:r w:rsidRPr="002776DB">
              <w:t>20</w:t>
            </w:r>
          </w:p>
        </w:tc>
        <w:tc>
          <w:tcPr>
            <w:tcW w:w="1755" w:type="dxa"/>
          </w:tcPr>
          <w:p w:rsidR="00881FF5" w:rsidRPr="002776DB" w:rsidRDefault="00881FF5" w:rsidP="004A086B">
            <w:pPr>
              <w:jc w:val="left"/>
            </w:pPr>
            <w:r w:rsidRPr="002776DB">
              <w:t>20</w:t>
            </w:r>
          </w:p>
        </w:tc>
      </w:tr>
      <w:tr w:rsidR="00881FF5" w:rsidRPr="002776DB" w:rsidTr="00757B65">
        <w:tc>
          <w:tcPr>
            <w:tcW w:w="2140" w:type="dxa"/>
          </w:tcPr>
          <w:p w:rsidR="00881FF5" w:rsidRPr="002776DB" w:rsidRDefault="00881FF5" w:rsidP="004A086B">
            <w:pPr>
              <w:jc w:val="left"/>
            </w:pPr>
            <w:r w:rsidRPr="002776DB">
              <w:t>Noise power</w:t>
            </w:r>
          </w:p>
        </w:tc>
        <w:tc>
          <w:tcPr>
            <w:tcW w:w="1128" w:type="dxa"/>
          </w:tcPr>
          <w:p w:rsidR="00881FF5" w:rsidRPr="002776DB" w:rsidRDefault="00881FF5" w:rsidP="004A086B">
            <w:pPr>
              <w:jc w:val="left"/>
            </w:pPr>
            <w:r w:rsidRPr="002776DB">
              <w:t>dBm</w:t>
            </w:r>
          </w:p>
        </w:tc>
        <w:tc>
          <w:tcPr>
            <w:tcW w:w="1115" w:type="dxa"/>
          </w:tcPr>
          <w:p w:rsidR="00881FF5" w:rsidRPr="002776DB" w:rsidRDefault="00881FF5" w:rsidP="004A086B">
            <w:pPr>
              <w:jc w:val="left"/>
            </w:pPr>
            <w:r w:rsidRPr="002776DB">
              <w:t>-97</w:t>
            </w:r>
          </w:p>
        </w:tc>
        <w:tc>
          <w:tcPr>
            <w:tcW w:w="1115" w:type="dxa"/>
          </w:tcPr>
          <w:p w:rsidR="00881FF5" w:rsidRPr="002776DB" w:rsidRDefault="00881FF5" w:rsidP="004A086B">
            <w:pPr>
              <w:jc w:val="left"/>
            </w:pPr>
            <w:r w:rsidRPr="002776DB">
              <w:t>-97</w:t>
            </w:r>
          </w:p>
        </w:tc>
        <w:tc>
          <w:tcPr>
            <w:tcW w:w="1755" w:type="dxa"/>
          </w:tcPr>
          <w:p w:rsidR="00881FF5" w:rsidRPr="002776DB" w:rsidRDefault="00881FF5" w:rsidP="004A086B">
            <w:pPr>
              <w:jc w:val="left"/>
            </w:pPr>
            <w:r w:rsidRPr="002776DB">
              <w:t>-97</w:t>
            </w:r>
          </w:p>
        </w:tc>
      </w:tr>
      <w:tr w:rsidR="00881FF5" w:rsidRPr="002776DB" w:rsidTr="00757B65">
        <w:tc>
          <w:tcPr>
            <w:tcW w:w="2140" w:type="dxa"/>
          </w:tcPr>
          <w:p w:rsidR="00881FF5" w:rsidRPr="002776DB" w:rsidRDefault="00881FF5" w:rsidP="004A086B">
            <w:pPr>
              <w:jc w:val="left"/>
            </w:pPr>
            <w:r w:rsidRPr="002776DB">
              <w:t>Antenna gain</w:t>
            </w:r>
          </w:p>
        </w:tc>
        <w:tc>
          <w:tcPr>
            <w:tcW w:w="1128" w:type="dxa"/>
          </w:tcPr>
          <w:p w:rsidR="00881FF5" w:rsidRPr="002776DB" w:rsidRDefault="00881FF5" w:rsidP="004A086B">
            <w:pPr>
              <w:jc w:val="left"/>
            </w:pPr>
            <w:r w:rsidRPr="002776DB">
              <w:t>dBi</w:t>
            </w:r>
          </w:p>
        </w:tc>
        <w:tc>
          <w:tcPr>
            <w:tcW w:w="1115" w:type="dxa"/>
          </w:tcPr>
          <w:p w:rsidR="00881FF5" w:rsidRPr="002776DB" w:rsidRDefault="00881FF5" w:rsidP="004A086B">
            <w:pPr>
              <w:jc w:val="left"/>
            </w:pPr>
            <w:r w:rsidRPr="002776DB">
              <w:t>6</w:t>
            </w:r>
          </w:p>
        </w:tc>
        <w:tc>
          <w:tcPr>
            <w:tcW w:w="1115" w:type="dxa"/>
          </w:tcPr>
          <w:p w:rsidR="00881FF5" w:rsidRPr="002776DB" w:rsidRDefault="00881FF5" w:rsidP="004A086B">
            <w:pPr>
              <w:jc w:val="left"/>
            </w:pPr>
            <w:r w:rsidRPr="002776DB">
              <w:t>6</w:t>
            </w:r>
          </w:p>
        </w:tc>
        <w:tc>
          <w:tcPr>
            <w:tcW w:w="1755" w:type="dxa"/>
          </w:tcPr>
          <w:p w:rsidR="00881FF5" w:rsidRPr="002776DB" w:rsidRDefault="00881FF5" w:rsidP="004A086B">
            <w:pPr>
              <w:jc w:val="left"/>
            </w:pPr>
            <w:r w:rsidRPr="002776DB">
              <w:t>1.3</w:t>
            </w:r>
          </w:p>
        </w:tc>
      </w:tr>
      <w:tr w:rsidR="00881FF5" w:rsidRPr="002776DB" w:rsidTr="00757B65">
        <w:tc>
          <w:tcPr>
            <w:tcW w:w="2140" w:type="dxa"/>
          </w:tcPr>
          <w:p w:rsidR="00881FF5" w:rsidRPr="002776DB" w:rsidRDefault="00881FF5" w:rsidP="004A086B">
            <w:pPr>
              <w:jc w:val="left"/>
            </w:pPr>
            <w:r w:rsidRPr="002776DB">
              <w:t>Polarisation discrimination</w:t>
            </w:r>
          </w:p>
        </w:tc>
        <w:tc>
          <w:tcPr>
            <w:tcW w:w="1128" w:type="dxa"/>
          </w:tcPr>
          <w:p w:rsidR="00881FF5" w:rsidRPr="002776DB" w:rsidRDefault="00881FF5" w:rsidP="004A086B">
            <w:pPr>
              <w:jc w:val="left"/>
            </w:pPr>
            <w:r w:rsidRPr="002776DB">
              <w:t>dB</w:t>
            </w:r>
          </w:p>
        </w:tc>
        <w:tc>
          <w:tcPr>
            <w:tcW w:w="1115" w:type="dxa"/>
          </w:tcPr>
          <w:p w:rsidR="00881FF5" w:rsidRPr="002776DB" w:rsidRDefault="00881FF5" w:rsidP="004A086B">
            <w:pPr>
              <w:jc w:val="left"/>
            </w:pPr>
            <w:r w:rsidRPr="002776DB">
              <w:t>3</w:t>
            </w:r>
          </w:p>
        </w:tc>
        <w:tc>
          <w:tcPr>
            <w:tcW w:w="1115" w:type="dxa"/>
          </w:tcPr>
          <w:p w:rsidR="00881FF5" w:rsidRPr="002776DB" w:rsidRDefault="00881FF5" w:rsidP="004A086B">
            <w:pPr>
              <w:jc w:val="left"/>
            </w:pPr>
            <w:r w:rsidRPr="002776DB">
              <w:t>3</w:t>
            </w:r>
          </w:p>
        </w:tc>
        <w:tc>
          <w:tcPr>
            <w:tcW w:w="1755" w:type="dxa"/>
          </w:tcPr>
          <w:p w:rsidR="00881FF5" w:rsidRPr="002776DB" w:rsidRDefault="00881FF5" w:rsidP="004A086B">
            <w:pPr>
              <w:jc w:val="left"/>
            </w:pPr>
            <w:r w:rsidRPr="002776DB">
              <w:t>3</w:t>
            </w:r>
          </w:p>
        </w:tc>
      </w:tr>
      <w:tr w:rsidR="00881FF5" w:rsidRPr="002776DB" w:rsidTr="00757B65">
        <w:tc>
          <w:tcPr>
            <w:tcW w:w="2140" w:type="dxa"/>
          </w:tcPr>
          <w:p w:rsidR="00881FF5" w:rsidRPr="002776DB" w:rsidRDefault="00881FF5" w:rsidP="004A086B">
            <w:pPr>
              <w:jc w:val="left"/>
            </w:pPr>
            <w:r w:rsidRPr="002776DB">
              <w:t>Protection Criterion I/N</w:t>
            </w:r>
          </w:p>
        </w:tc>
        <w:tc>
          <w:tcPr>
            <w:tcW w:w="1128" w:type="dxa"/>
          </w:tcPr>
          <w:p w:rsidR="00881FF5" w:rsidRPr="002776DB" w:rsidRDefault="00881FF5" w:rsidP="004A086B">
            <w:pPr>
              <w:jc w:val="left"/>
            </w:pPr>
            <w:r w:rsidRPr="002776DB">
              <w:t>dB</w:t>
            </w:r>
          </w:p>
        </w:tc>
        <w:tc>
          <w:tcPr>
            <w:tcW w:w="1115" w:type="dxa"/>
          </w:tcPr>
          <w:p w:rsidR="00881FF5" w:rsidRPr="002776DB" w:rsidRDefault="00881FF5" w:rsidP="004A086B">
            <w:pPr>
              <w:jc w:val="left"/>
            </w:pPr>
            <w:r w:rsidRPr="002776DB">
              <w:t>-6</w:t>
            </w:r>
          </w:p>
        </w:tc>
        <w:tc>
          <w:tcPr>
            <w:tcW w:w="1115" w:type="dxa"/>
          </w:tcPr>
          <w:p w:rsidR="00881FF5" w:rsidRPr="002776DB" w:rsidRDefault="00881FF5" w:rsidP="004A086B">
            <w:pPr>
              <w:jc w:val="left"/>
            </w:pPr>
            <w:r w:rsidRPr="002776DB">
              <w:t>-6</w:t>
            </w:r>
          </w:p>
        </w:tc>
        <w:tc>
          <w:tcPr>
            <w:tcW w:w="1755" w:type="dxa"/>
          </w:tcPr>
          <w:p w:rsidR="00881FF5" w:rsidRPr="002776DB" w:rsidRDefault="00881FF5" w:rsidP="004A086B">
            <w:pPr>
              <w:jc w:val="left"/>
            </w:pPr>
            <w:r w:rsidRPr="002776DB">
              <w:t>-6</w:t>
            </w:r>
          </w:p>
        </w:tc>
      </w:tr>
      <w:tr w:rsidR="00881FF5" w:rsidRPr="002776DB" w:rsidTr="00757B65">
        <w:tc>
          <w:tcPr>
            <w:tcW w:w="2140" w:type="dxa"/>
          </w:tcPr>
          <w:p w:rsidR="00881FF5" w:rsidRPr="002776DB" w:rsidRDefault="00881FF5" w:rsidP="004A086B">
            <w:pPr>
              <w:jc w:val="left"/>
            </w:pPr>
            <w:r w:rsidRPr="002776DB">
              <w:t>Interference threshold</w:t>
            </w:r>
          </w:p>
        </w:tc>
        <w:tc>
          <w:tcPr>
            <w:tcW w:w="1128" w:type="dxa"/>
          </w:tcPr>
          <w:p w:rsidR="00881FF5" w:rsidRPr="002776DB" w:rsidRDefault="00881FF5" w:rsidP="004A086B">
            <w:pPr>
              <w:jc w:val="left"/>
            </w:pPr>
            <w:r w:rsidRPr="002776DB">
              <w:t>dBm</w:t>
            </w:r>
          </w:p>
        </w:tc>
        <w:tc>
          <w:tcPr>
            <w:tcW w:w="1115" w:type="dxa"/>
          </w:tcPr>
          <w:p w:rsidR="00881FF5" w:rsidRPr="002776DB" w:rsidRDefault="00881FF5" w:rsidP="004A086B">
            <w:pPr>
              <w:jc w:val="left"/>
            </w:pPr>
            <w:r w:rsidRPr="002776DB">
              <w:t>-106</w:t>
            </w:r>
          </w:p>
        </w:tc>
        <w:tc>
          <w:tcPr>
            <w:tcW w:w="1115" w:type="dxa"/>
          </w:tcPr>
          <w:p w:rsidR="00881FF5" w:rsidRPr="002776DB" w:rsidRDefault="00881FF5" w:rsidP="004A086B">
            <w:pPr>
              <w:jc w:val="left"/>
            </w:pPr>
            <w:r w:rsidRPr="002776DB">
              <w:t>-106</w:t>
            </w:r>
          </w:p>
        </w:tc>
        <w:tc>
          <w:tcPr>
            <w:tcW w:w="1755" w:type="dxa"/>
          </w:tcPr>
          <w:p w:rsidR="00881FF5" w:rsidRPr="002776DB" w:rsidRDefault="00881FF5" w:rsidP="004A086B">
            <w:pPr>
              <w:jc w:val="left"/>
            </w:pPr>
            <w:r w:rsidRPr="002776DB">
              <w:t>-101.3</w:t>
            </w:r>
          </w:p>
        </w:tc>
      </w:tr>
      <w:tr w:rsidR="00881FF5" w:rsidRPr="002776DB" w:rsidTr="00757B65">
        <w:tc>
          <w:tcPr>
            <w:tcW w:w="2140" w:type="dxa"/>
          </w:tcPr>
          <w:p w:rsidR="00881FF5" w:rsidRPr="002776DB" w:rsidRDefault="00881FF5" w:rsidP="004A086B">
            <w:pPr>
              <w:jc w:val="left"/>
              <w:rPr>
                <w:rStyle w:val="ECCHLbold"/>
              </w:rPr>
            </w:pPr>
            <w:r w:rsidRPr="002776DB">
              <w:rPr>
                <w:rStyle w:val="ECCHLbold"/>
              </w:rPr>
              <w:t>Required attenuation</w:t>
            </w:r>
          </w:p>
        </w:tc>
        <w:tc>
          <w:tcPr>
            <w:tcW w:w="1128" w:type="dxa"/>
          </w:tcPr>
          <w:p w:rsidR="00881FF5" w:rsidRPr="002776DB" w:rsidRDefault="00881FF5" w:rsidP="004A086B">
            <w:pPr>
              <w:jc w:val="left"/>
              <w:rPr>
                <w:rStyle w:val="ECCHLbold"/>
              </w:rPr>
            </w:pPr>
            <w:r w:rsidRPr="002776DB">
              <w:rPr>
                <w:rStyle w:val="ECCHLbold"/>
              </w:rPr>
              <w:t>dB</w:t>
            </w:r>
          </w:p>
        </w:tc>
        <w:tc>
          <w:tcPr>
            <w:tcW w:w="1115" w:type="dxa"/>
          </w:tcPr>
          <w:p w:rsidR="00881FF5" w:rsidRPr="002776DB" w:rsidRDefault="00881FF5" w:rsidP="004A086B">
            <w:pPr>
              <w:jc w:val="left"/>
              <w:rPr>
                <w:rStyle w:val="ECCHLbold"/>
              </w:rPr>
            </w:pPr>
            <w:r w:rsidRPr="002776DB">
              <w:rPr>
                <w:rStyle w:val="ECCHLbold"/>
              </w:rPr>
              <w:t>109</w:t>
            </w:r>
          </w:p>
        </w:tc>
        <w:tc>
          <w:tcPr>
            <w:tcW w:w="1115" w:type="dxa"/>
          </w:tcPr>
          <w:p w:rsidR="00881FF5" w:rsidRPr="002776DB" w:rsidRDefault="00881FF5" w:rsidP="004A086B">
            <w:pPr>
              <w:jc w:val="left"/>
              <w:rPr>
                <w:rStyle w:val="ECCHLbold"/>
              </w:rPr>
            </w:pPr>
            <w:r w:rsidRPr="002776DB">
              <w:rPr>
                <w:rStyle w:val="ECCHLbold"/>
              </w:rPr>
              <w:t>124</w:t>
            </w:r>
          </w:p>
        </w:tc>
        <w:tc>
          <w:tcPr>
            <w:tcW w:w="1755" w:type="dxa"/>
          </w:tcPr>
          <w:p w:rsidR="00881FF5" w:rsidRPr="002776DB" w:rsidRDefault="00881FF5" w:rsidP="004A086B">
            <w:pPr>
              <w:jc w:val="left"/>
              <w:rPr>
                <w:rStyle w:val="ECCHLbold"/>
              </w:rPr>
            </w:pPr>
            <w:r w:rsidRPr="002776DB">
              <w:rPr>
                <w:rStyle w:val="ECCHLbold"/>
              </w:rPr>
              <w:t>131.3 / 116.3</w:t>
            </w:r>
          </w:p>
        </w:tc>
      </w:tr>
      <w:tr w:rsidR="00881FF5" w:rsidRPr="002776DB" w:rsidTr="00757B65">
        <w:tc>
          <w:tcPr>
            <w:tcW w:w="2140" w:type="dxa"/>
          </w:tcPr>
          <w:p w:rsidR="00881FF5" w:rsidRPr="002776DB" w:rsidRDefault="00881FF5" w:rsidP="004A086B">
            <w:pPr>
              <w:jc w:val="left"/>
              <w:rPr>
                <w:rStyle w:val="ECCHLbold"/>
              </w:rPr>
            </w:pPr>
            <w:r w:rsidRPr="002776DB">
              <w:rPr>
                <w:rStyle w:val="ECCHLbold"/>
              </w:rPr>
              <w:t>Required separation distance</w:t>
            </w:r>
          </w:p>
        </w:tc>
        <w:tc>
          <w:tcPr>
            <w:tcW w:w="1128" w:type="dxa"/>
          </w:tcPr>
          <w:p w:rsidR="00881FF5" w:rsidRPr="002776DB" w:rsidRDefault="00881FF5" w:rsidP="004A086B">
            <w:pPr>
              <w:jc w:val="left"/>
              <w:rPr>
                <w:rStyle w:val="ECCHLbold"/>
              </w:rPr>
            </w:pPr>
            <w:r w:rsidRPr="002776DB">
              <w:rPr>
                <w:rStyle w:val="ECCHLbold"/>
              </w:rPr>
              <w:t>m</w:t>
            </w:r>
          </w:p>
        </w:tc>
        <w:tc>
          <w:tcPr>
            <w:tcW w:w="1115" w:type="dxa"/>
          </w:tcPr>
          <w:p w:rsidR="00881FF5" w:rsidRPr="002776DB" w:rsidRDefault="00881FF5" w:rsidP="004A086B">
            <w:pPr>
              <w:jc w:val="left"/>
              <w:rPr>
                <w:rStyle w:val="ECCHLbold"/>
              </w:rPr>
            </w:pPr>
            <w:r w:rsidRPr="002776DB">
              <w:rPr>
                <w:rStyle w:val="ECCHLbold"/>
              </w:rPr>
              <w:t>266</w:t>
            </w:r>
          </w:p>
        </w:tc>
        <w:tc>
          <w:tcPr>
            <w:tcW w:w="1115" w:type="dxa"/>
          </w:tcPr>
          <w:p w:rsidR="00881FF5" w:rsidRPr="002776DB" w:rsidRDefault="00881FF5" w:rsidP="004A086B">
            <w:pPr>
              <w:jc w:val="left"/>
              <w:rPr>
                <w:rStyle w:val="ECCHLbold"/>
              </w:rPr>
            </w:pPr>
            <w:r w:rsidRPr="002776DB">
              <w:rPr>
                <w:rStyle w:val="ECCHLbold"/>
              </w:rPr>
              <w:t>594</w:t>
            </w:r>
          </w:p>
        </w:tc>
        <w:tc>
          <w:tcPr>
            <w:tcW w:w="1755" w:type="dxa"/>
          </w:tcPr>
          <w:p w:rsidR="00881FF5" w:rsidRPr="002776DB" w:rsidRDefault="00881FF5" w:rsidP="004A086B">
            <w:pPr>
              <w:jc w:val="left"/>
              <w:rPr>
                <w:rStyle w:val="ECCHLbold"/>
              </w:rPr>
            </w:pPr>
            <w:r w:rsidRPr="002776DB">
              <w:rPr>
                <w:rStyle w:val="ECCHLbold"/>
              </w:rPr>
              <w:t>878 / 393 (Note)</w:t>
            </w:r>
          </w:p>
        </w:tc>
      </w:tr>
    </w:tbl>
    <w:p w:rsidR="00556ED8" w:rsidRPr="002776DB" w:rsidRDefault="00881FF5" w:rsidP="00556ED8">
      <w:pPr>
        <w:pStyle w:val="ECCTablenote"/>
      </w:pPr>
      <w:r w:rsidRPr="002776DB">
        <w:t xml:space="preserve">Note: For scenario B, as shown in </w:t>
      </w:r>
      <w:r w:rsidRPr="002776DB">
        <w:fldChar w:fldCharType="begin"/>
      </w:r>
      <w:r w:rsidRPr="002776DB">
        <w:instrText xml:space="preserve"> REF _Ref396862844 \h </w:instrText>
      </w:r>
      <w:r w:rsidR="00556ED8" w:rsidRPr="002776DB">
        <w:instrText xml:space="preserve"> \* MERGEFORMAT </w:instrText>
      </w:r>
      <w:r w:rsidRPr="002776DB">
        <w:fldChar w:fldCharType="separate"/>
      </w:r>
      <w:r w:rsidR="006D516A" w:rsidRPr="002776DB">
        <w:t xml:space="preserve">Figure </w:t>
      </w:r>
      <w:r w:rsidR="006D516A">
        <w:t>24</w:t>
      </w:r>
      <w:r w:rsidRPr="002776DB">
        <w:fldChar w:fldCharType="end"/>
      </w:r>
      <w:r w:rsidRPr="002776DB">
        <w:t>, the mainbeam coupling case is theoretically possible. However, considering the required separation distances, the RLAN transmitter will indeed not be in the Road Tolling main lobe.</w:t>
      </w:r>
    </w:p>
    <w:p w:rsidR="00881FF5" w:rsidRPr="002776DB" w:rsidRDefault="00881FF5" w:rsidP="00D13BAE">
      <w:pPr>
        <w:pStyle w:val="Heading3"/>
        <w:rPr>
          <w:lang w:val="en-GB"/>
        </w:rPr>
      </w:pPr>
      <w:bookmarkStart w:id="187" w:name="_Toc401009040"/>
      <w:bookmarkStart w:id="188" w:name="_Toc441670163"/>
      <w:r w:rsidRPr="002776DB">
        <w:rPr>
          <w:lang w:val="en-GB"/>
        </w:rPr>
        <w:lastRenderedPageBreak/>
        <w:t>Summary - Analysis</w:t>
      </w:r>
      <w:bookmarkEnd w:id="187"/>
      <w:bookmarkEnd w:id="188"/>
      <w:r w:rsidRPr="002776DB">
        <w:rPr>
          <w:lang w:val="en-GB"/>
        </w:rPr>
        <w:t xml:space="preserve"> </w:t>
      </w:r>
    </w:p>
    <w:p w:rsidR="00881FF5" w:rsidRPr="002776DB" w:rsidRDefault="00881FF5" w:rsidP="00D13BAE">
      <w:pPr>
        <w:pStyle w:val="Caption"/>
        <w:keepNext/>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32</w:t>
      </w:r>
      <w:r w:rsidRPr="002776DB">
        <w:rPr>
          <w:lang w:val="en-GB"/>
        </w:rPr>
        <w:fldChar w:fldCharType="end"/>
      </w:r>
      <w:r w:rsidRPr="002776DB">
        <w:rPr>
          <w:lang w:val="en-GB"/>
        </w:rPr>
        <w:t>: summary results, MCL calculations for interference from RLAN into road tolling – separation distances</w:t>
      </w:r>
    </w:p>
    <w:tbl>
      <w:tblPr>
        <w:tblStyle w:val="ECCTable-redheader"/>
        <w:tblW w:w="8796" w:type="dxa"/>
        <w:tblInd w:w="0" w:type="dxa"/>
        <w:tblLook w:val="01E0" w:firstRow="1" w:lastRow="1" w:firstColumn="1" w:lastColumn="1" w:noHBand="0" w:noVBand="0"/>
      </w:tblPr>
      <w:tblGrid>
        <w:gridCol w:w="3544"/>
        <w:gridCol w:w="1842"/>
        <w:gridCol w:w="1560"/>
        <w:gridCol w:w="1850"/>
      </w:tblGrid>
      <w:tr w:rsidR="00881FF5" w:rsidRPr="002776DB" w:rsidTr="00556ED8">
        <w:trPr>
          <w:cnfStyle w:val="100000000000" w:firstRow="1" w:lastRow="0" w:firstColumn="0" w:lastColumn="0" w:oddVBand="0" w:evenVBand="0" w:oddHBand="0" w:evenHBand="0" w:firstRowFirstColumn="0" w:firstRowLastColumn="0" w:lastRowFirstColumn="0" w:lastRowLastColumn="0"/>
        </w:trPr>
        <w:tc>
          <w:tcPr>
            <w:tcW w:w="3544" w:type="dxa"/>
          </w:tcPr>
          <w:p w:rsidR="00881FF5" w:rsidRPr="002776DB" w:rsidRDefault="00881FF5" w:rsidP="00D13BAE">
            <w:pPr>
              <w:keepNext/>
            </w:pPr>
            <w:r w:rsidRPr="002776DB">
              <w:t>Scenario</w:t>
            </w:r>
          </w:p>
        </w:tc>
        <w:tc>
          <w:tcPr>
            <w:tcW w:w="1842" w:type="dxa"/>
          </w:tcPr>
          <w:p w:rsidR="00881FF5" w:rsidRPr="002776DB" w:rsidRDefault="00881FF5" w:rsidP="00D13BAE">
            <w:pPr>
              <w:keepNext/>
            </w:pPr>
            <w:r w:rsidRPr="002776DB">
              <w:t>Urban</w:t>
            </w:r>
          </w:p>
        </w:tc>
        <w:tc>
          <w:tcPr>
            <w:tcW w:w="1560" w:type="dxa"/>
          </w:tcPr>
          <w:p w:rsidR="00881FF5" w:rsidRPr="002776DB" w:rsidRDefault="00881FF5" w:rsidP="00D13BAE">
            <w:pPr>
              <w:keepNext/>
            </w:pPr>
            <w:r w:rsidRPr="002776DB">
              <w:t>Suburban</w:t>
            </w:r>
          </w:p>
        </w:tc>
        <w:tc>
          <w:tcPr>
            <w:tcW w:w="1850" w:type="dxa"/>
          </w:tcPr>
          <w:p w:rsidR="00881FF5" w:rsidRPr="002776DB" w:rsidRDefault="00881FF5" w:rsidP="00D13BAE">
            <w:pPr>
              <w:keepNext/>
            </w:pPr>
            <w:r w:rsidRPr="002776DB">
              <w:t>Rural</w:t>
            </w:r>
          </w:p>
        </w:tc>
      </w:tr>
      <w:tr w:rsidR="00881FF5" w:rsidRPr="002776DB" w:rsidTr="00556ED8">
        <w:trPr>
          <w:trHeight w:val="520"/>
        </w:trPr>
        <w:tc>
          <w:tcPr>
            <w:tcW w:w="3544" w:type="dxa"/>
          </w:tcPr>
          <w:p w:rsidR="00881FF5" w:rsidRPr="002776DB" w:rsidRDefault="00881FF5" w:rsidP="00D13BAE">
            <w:pPr>
              <w:keepNext/>
            </w:pPr>
            <w:r w:rsidRPr="002776DB">
              <w:t>Scenario A1 – RLAN indoor</w:t>
            </w:r>
          </w:p>
        </w:tc>
        <w:tc>
          <w:tcPr>
            <w:tcW w:w="1842" w:type="dxa"/>
          </w:tcPr>
          <w:p w:rsidR="00881FF5" w:rsidRPr="002776DB" w:rsidRDefault="00881FF5" w:rsidP="00D13BAE">
            <w:pPr>
              <w:keepNext/>
            </w:pPr>
            <w:r w:rsidRPr="002776DB">
              <w:t>252 m</w:t>
            </w:r>
          </w:p>
        </w:tc>
        <w:tc>
          <w:tcPr>
            <w:tcW w:w="1560" w:type="dxa"/>
          </w:tcPr>
          <w:p w:rsidR="00881FF5" w:rsidRPr="002776DB" w:rsidRDefault="00881FF5" w:rsidP="00D13BAE">
            <w:pPr>
              <w:keepNext/>
            </w:pPr>
            <w:r w:rsidRPr="002776DB">
              <w:t>419 m</w:t>
            </w:r>
          </w:p>
        </w:tc>
        <w:tc>
          <w:tcPr>
            <w:tcW w:w="1850" w:type="dxa"/>
          </w:tcPr>
          <w:p w:rsidR="00881FF5" w:rsidRPr="002776DB" w:rsidRDefault="00881FF5" w:rsidP="00D13BAE">
            <w:pPr>
              <w:keepNext/>
            </w:pPr>
            <w:r w:rsidRPr="002776DB">
              <w:t>690 m</w:t>
            </w:r>
          </w:p>
        </w:tc>
      </w:tr>
      <w:tr w:rsidR="00881FF5" w:rsidRPr="002776DB" w:rsidTr="00556ED8">
        <w:trPr>
          <w:trHeight w:val="540"/>
        </w:trPr>
        <w:tc>
          <w:tcPr>
            <w:tcW w:w="3544" w:type="dxa"/>
          </w:tcPr>
          <w:p w:rsidR="00881FF5" w:rsidRPr="002776DB" w:rsidRDefault="00881FF5" w:rsidP="00881FF5">
            <w:r w:rsidRPr="002776DB">
              <w:t>Scenario A2 – RLAN outdoor</w:t>
            </w:r>
          </w:p>
        </w:tc>
        <w:tc>
          <w:tcPr>
            <w:tcW w:w="1842" w:type="dxa"/>
          </w:tcPr>
          <w:p w:rsidR="00881FF5" w:rsidRPr="002776DB" w:rsidRDefault="00881FF5" w:rsidP="00881FF5">
            <w:r w:rsidRPr="002776DB">
              <w:t>819 m</w:t>
            </w:r>
          </w:p>
        </w:tc>
        <w:tc>
          <w:tcPr>
            <w:tcW w:w="1560" w:type="dxa"/>
          </w:tcPr>
          <w:p w:rsidR="00881FF5" w:rsidRPr="002776DB" w:rsidRDefault="00881FF5" w:rsidP="00881FF5">
            <w:r w:rsidRPr="002776DB">
              <w:t>1590 m</w:t>
            </w:r>
          </w:p>
        </w:tc>
        <w:tc>
          <w:tcPr>
            <w:tcW w:w="1850" w:type="dxa"/>
          </w:tcPr>
          <w:p w:rsidR="00881FF5" w:rsidRPr="002776DB" w:rsidRDefault="00881FF5" w:rsidP="00881FF5">
            <w:r w:rsidRPr="002776DB">
              <w:t>3399 m</w:t>
            </w:r>
          </w:p>
        </w:tc>
      </w:tr>
      <w:tr w:rsidR="00881FF5" w:rsidRPr="002776DB" w:rsidTr="00556ED8">
        <w:trPr>
          <w:trHeight w:val="219"/>
        </w:trPr>
        <w:tc>
          <w:tcPr>
            <w:tcW w:w="3544" w:type="dxa"/>
          </w:tcPr>
          <w:p w:rsidR="00881FF5" w:rsidRPr="002776DB" w:rsidRDefault="00881FF5" w:rsidP="00881FF5">
            <w:r w:rsidRPr="002776DB">
              <w:t>Scenario B– RLAN in-car</w:t>
            </w:r>
          </w:p>
        </w:tc>
        <w:tc>
          <w:tcPr>
            <w:tcW w:w="1842" w:type="dxa"/>
          </w:tcPr>
          <w:p w:rsidR="00881FF5" w:rsidRPr="002776DB" w:rsidRDefault="00881FF5" w:rsidP="00881FF5">
            <w:r w:rsidRPr="002776DB">
              <w:t>215 m</w:t>
            </w:r>
          </w:p>
        </w:tc>
        <w:tc>
          <w:tcPr>
            <w:tcW w:w="1560" w:type="dxa"/>
          </w:tcPr>
          <w:p w:rsidR="00881FF5" w:rsidRPr="002776DB" w:rsidRDefault="00881FF5" w:rsidP="00881FF5">
            <w:r w:rsidRPr="002776DB">
              <w:t>349 m</w:t>
            </w:r>
          </w:p>
        </w:tc>
        <w:tc>
          <w:tcPr>
            <w:tcW w:w="1850" w:type="dxa"/>
          </w:tcPr>
          <w:p w:rsidR="00881FF5" w:rsidRPr="002776DB" w:rsidRDefault="00881FF5" w:rsidP="00881FF5">
            <w:r w:rsidRPr="002776DB">
              <w:t>539 m</w:t>
            </w:r>
          </w:p>
        </w:tc>
      </w:tr>
    </w:tbl>
    <w:p w:rsidR="00881FF5" w:rsidRPr="002776DB" w:rsidRDefault="00881FF5" w:rsidP="00556ED8">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33</w:t>
      </w:r>
      <w:r w:rsidRPr="002776DB">
        <w:rPr>
          <w:lang w:val="en-GB"/>
        </w:rPr>
        <w:fldChar w:fldCharType="end"/>
      </w:r>
      <w:r w:rsidRPr="002776DB">
        <w:rPr>
          <w:lang w:val="en-GB"/>
        </w:rPr>
        <w:t>: summary results, MCL calculations for interference from road tolling into RLAN– separation distances</w:t>
      </w:r>
    </w:p>
    <w:tbl>
      <w:tblPr>
        <w:tblStyle w:val="ECCTable-redheader"/>
        <w:tblW w:w="8753" w:type="dxa"/>
        <w:tblInd w:w="-777" w:type="dxa"/>
        <w:tblLayout w:type="fixed"/>
        <w:tblLook w:val="01E0" w:firstRow="1" w:lastRow="1" w:firstColumn="1" w:lastColumn="1" w:noHBand="0" w:noVBand="0"/>
      </w:tblPr>
      <w:tblGrid>
        <w:gridCol w:w="3471"/>
        <w:gridCol w:w="1843"/>
        <w:gridCol w:w="1559"/>
        <w:gridCol w:w="1880"/>
      </w:tblGrid>
      <w:tr w:rsidR="00881FF5" w:rsidRPr="002776DB" w:rsidTr="00314572">
        <w:trPr>
          <w:cnfStyle w:val="100000000000" w:firstRow="1" w:lastRow="0" w:firstColumn="0" w:lastColumn="0" w:oddVBand="0" w:evenVBand="0" w:oddHBand="0" w:evenHBand="0" w:firstRowFirstColumn="0" w:firstRowLastColumn="0" w:lastRowFirstColumn="0" w:lastRowLastColumn="0"/>
        </w:trPr>
        <w:tc>
          <w:tcPr>
            <w:tcW w:w="3471" w:type="dxa"/>
          </w:tcPr>
          <w:p w:rsidR="00881FF5" w:rsidRPr="002776DB" w:rsidRDefault="00881FF5" w:rsidP="00881FF5"/>
        </w:tc>
        <w:tc>
          <w:tcPr>
            <w:tcW w:w="1843" w:type="dxa"/>
          </w:tcPr>
          <w:p w:rsidR="00881FF5" w:rsidRPr="002776DB" w:rsidRDefault="00881FF5" w:rsidP="00881FF5">
            <w:r w:rsidRPr="002776DB">
              <w:t>Urban</w:t>
            </w:r>
          </w:p>
        </w:tc>
        <w:tc>
          <w:tcPr>
            <w:tcW w:w="1559" w:type="dxa"/>
          </w:tcPr>
          <w:p w:rsidR="00881FF5" w:rsidRPr="002776DB" w:rsidRDefault="00881FF5" w:rsidP="00881FF5">
            <w:r w:rsidRPr="002776DB">
              <w:t>Suburban</w:t>
            </w:r>
          </w:p>
        </w:tc>
        <w:tc>
          <w:tcPr>
            <w:tcW w:w="1880" w:type="dxa"/>
          </w:tcPr>
          <w:p w:rsidR="00881FF5" w:rsidRPr="002776DB" w:rsidRDefault="00881FF5" w:rsidP="00881FF5">
            <w:r w:rsidRPr="002776DB">
              <w:t>Rural</w:t>
            </w:r>
          </w:p>
        </w:tc>
      </w:tr>
      <w:tr w:rsidR="00881FF5" w:rsidRPr="002776DB" w:rsidTr="00314572">
        <w:trPr>
          <w:trHeight w:val="520"/>
        </w:trPr>
        <w:tc>
          <w:tcPr>
            <w:tcW w:w="3471" w:type="dxa"/>
          </w:tcPr>
          <w:p w:rsidR="00881FF5" w:rsidRPr="002776DB" w:rsidRDefault="00881FF5" w:rsidP="00314572">
            <w:pPr>
              <w:jc w:val="left"/>
            </w:pPr>
            <w:r w:rsidRPr="002776DB">
              <w:t>Scenario A1 – RLAN indoor</w:t>
            </w:r>
          </w:p>
        </w:tc>
        <w:tc>
          <w:tcPr>
            <w:tcW w:w="1843" w:type="dxa"/>
          </w:tcPr>
          <w:p w:rsidR="00881FF5" w:rsidRPr="002776DB" w:rsidRDefault="00881FF5" w:rsidP="00314572">
            <w:pPr>
              <w:jc w:val="left"/>
            </w:pPr>
            <w:r w:rsidRPr="002776DB">
              <w:t>266 m</w:t>
            </w:r>
          </w:p>
        </w:tc>
        <w:tc>
          <w:tcPr>
            <w:tcW w:w="1559" w:type="dxa"/>
          </w:tcPr>
          <w:p w:rsidR="00881FF5" w:rsidRPr="002776DB" w:rsidRDefault="00881FF5" w:rsidP="00314572">
            <w:pPr>
              <w:jc w:val="left"/>
            </w:pPr>
            <w:r w:rsidRPr="002776DB">
              <w:t>446 m</w:t>
            </w:r>
          </w:p>
        </w:tc>
        <w:tc>
          <w:tcPr>
            <w:tcW w:w="1880" w:type="dxa"/>
          </w:tcPr>
          <w:p w:rsidR="00881FF5" w:rsidRPr="002776DB" w:rsidRDefault="00881FF5" w:rsidP="00314572">
            <w:pPr>
              <w:jc w:val="left"/>
            </w:pPr>
            <w:r w:rsidRPr="002776DB">
              <w:t>750 m</w:t>
            </w:r>
          </w:p>
        </w:tc>
      </w:tr>
      <w:tr w:rsidR="00881FF5" w:rsidRPr="002776DB" w:rsidTr="00314572">
        <w:trPr>
          <w:trHeight w:val="540"/>
        </w:trPr>
        <w:tc>
          <w:tcPr>
            <w:tcW w:w="3471" w:type="dxa"/>
          </w:tcPr>
          <w:p w:rsidR="00881FF5" w:rsidRPr="002776DB" w:rsidRDefault="00881FF5" w:rsidP="00314572">
            <w:pPr>
              <w:jc w:val="left"/>
            </w:pPr>
            <w:r w:rsidRPr="002776DB">
              <w:t>Scenario A2 – RLAN outdoor</w:t>
            </w:r>
          </w:p>
        </w:tc>
        <w:tc>
          <w:tcPr>
            <w:tcW w:w="1843" w:type="dxa"/>
          </w:tcPr>
          <w:p w:rsidR="00881FF5" w:rsidRPr="002776DB" w:rsidRDefault="00881FF5" w:rsidP="00314572">
            <w:pPr>
              <w:jc w:val="left"/>
            </w:pPr>
            <w:r w:rsidRPr="002776DB">
              <w:t>594 m</w:t>
            </w:r>
          </w:p>
        </w:tc>
        <w:tc>
          <w:tcPr>
            <w:tcW w:w="1559" w:type="dxa"/>
          </w:tcPr>
          <w:p w:rsidR="00881FF5" w:rsidRPr="002776DB" w:rsidRDefault="00881FF5" w:rsidP="00314572">
            <w:pPr>
              <w:jc w:val="left"/>
            </w:pPr>
            <w:r w:rsidRPr="002776DB">
              <w:t>1106 m</w:t>
            </w:r>
          </w:p>
        </w:tc>
        <w:tc>
          <w:tcPr>
            <w:tcW w:w="1880" w:type="dxa"/>
          </w:tcPr>
          <w:p w:rsidR="00881FF5" w:rsidRPr="002776DB" w:rsidRDefault="00881FF5" w:rsidP="00314572">
            <w:pPr>
              <w:jc w:val="left"/>
            </w:pPr>
            <w:r w:rsidRPr="002776DB">
              <w:t>2240 m</w:t>
            </w:r>
          </w:p>
        </w:tc>
      </w:tr>
      <w:tr w:rsidR="00881FF5" w:rsidRPr="002776DB" w:rsidTr="00314572">
        <w:trPr>
          <w:trHeight w:val="219"/>
        </w:trPr>
        <w:tc>
          <w:tcPr>
            <w:tcW w:w="3471" w:type="dxa"/>
          </w:tcPr>
          <w:p w:rsidR="00881FF5" w:rsidRPr="002776DB" w:rsidRDefault="00314572" w:rsidP="00314572">
            <w:pPr>
              <w:jc w:val="left"/>
            </w:pPr>
            <w:r w:rsidRPr="002776DB">
              <w:t>Scenario B– RLAN in-car</w:t>
            </w:r>
          </w:p>
        </w:tc>
        <w:tc>
          <w:tcPr>
            <w:tcW w:w="1843" w:type="dxa"/>
          </w:tcPr>
          <w:p w:rsidR="00881FF5" w:rsidRPr="002776DB" w:rsidRDefault="00881FF5" w:rsidP="00314572">
            <w:pPr>
              <w:jc w:val="left"/>
            </w:pPr>
            <w:r w:rsidRPr="002776DB">
              <w:t>393 m</w:t>
            </w:r>
          </w:p>
        </w:tc>
        <w:tc>
          <w:tcPr>
            <w:tcW w:w="1559" w:type="dxa"/>
          </w:tcPr>
          <w:p w:rsidR="00881FF5" w:rsidRPr="002776DB" w:rsidRDefault="00881FF5" w:rsidP="00314572">
            <w:pPr>
              <w:jc w:val="left"/>
            </w:pPr>
            <w:r w:rsidRPr="002776DB">
              <w:t>694 m</w:t>
            </w:r>
          </w:p>
        </w:tc>
        <w:tc>
          <w:tcPr>
            <w:tcW w:w="1880" w:type="dxa"/>
          </w:tcPr>
          <w:p w:rsidR="00881FF5" w:rsidRPr="002776DB" w:rsidRDefault="00881FF5" w:rsidP="00314572">
            <w:pPr>
              <w:jc w:val="left"/>
            </w:pPr>
            <w:r w:rsidRPr="002776DB">
              <w:t>1309 m</w:t>
            </w:r>
          </w:p>
        </w:tc>
      </w:tr>
    </w:tbl>
    <w:p w:rsidR="00881FF5" w:rsidRPr="002776DB" w:rsidRDefault="00881FF5" w:rsidP="00881FF5">
      <w:r w:rsidRPr="002776DB">
        <w:t>Depending on the scenario, the studies showed required, minimum separation distances from 215 m up to 819 m in urban environment (from 539 m to 3399 m in rural environment) between 5 GHz RLAN devices with 20 MHz bandwidth and road tolling systems. For RLAN with higher channel bandwidths the distances are expected to be slightly smaller, but this will not solve the issue.</w:t>
      </w:r>
    </w:p>
    <w:p w:rsidR="00881FF5" w:rsidRPr="002776DB" w:rsidRDefault="00881FF5" w:rsidP="00881FF5">
      <w:r w:rsidRPr="002776DB">
        <w:t xml:space="preserve">In order to achieve feasible sharing conditions, there is a need for further studies, on the development of additional scenarios and on mitigation techniques to ensure the compatibility between RLAN and road tolling. </w:t>
      </w:r>
    </w:p>
    <w:p w:rsidR="00461DBF" w:rsidRPr="002776DB" w:rsidRDefault="00461DBF" w:rsidP="00461DBF">
      <w:pPr>
        <w:pStyle w:val="Heading2"/>
        <w:rPr>
          <w:lang w:val="en-GB"/>
        </w:rPr>
      </w:pPr>
      <w:bookmarkStart w:id="189" w:name="_Toc401009041"/>
      <w:bookmarkStart w:id="190" w:name="_Toc441670164"/>
      <w:r w:rsidRPr="002776DB">
        <w:rPr>
          <w:lang w:val="en-GB"/>
        </w:rPr>
        <w:t>Mitigation techniques to enable coexistence of RLAN and road tolling</w:t>
      </w:r>
      <w:bookmarkEnd w:id="189"/>
      <w:bookmarkEnd w:id="190"/>
    </w:p>
    <w:p w:rsidR="00461DBF" w:rsidRPr="002776DB" w:rsidRDefault="00461DBF" w:rsidP="00461DBF">
      <w:r w:rsidRPr="002776DB">
        <w:t>The following approaches have been suggested to enable the coexistence between RLAN and road-tolling:</w:t>
      </w:r>
    </w:p>
    <w:p w:rsidR="00461DBF" w:rsidRPr="002776DB" w:rsidRDefault="00461DBF" w:rsidP="00461DBF">
      <w:pPr>
        <w:pStyle w:val="ECCBulletsLv1"/>
      </w:pPr>
      <w:r w:rsidRPr="002776DB">
        <w:t xml:space="preserve">Implementation in RLAN of a detection mechanism to detect road tolling applications – energy detection. The approach detailed in </w:t>
      </w:r>
      <w:r w:rsidR="00FE71AA" w:rsidRPr="002776DB">
        <w:fldChar w:fldCharType="begin"/>
      </w:r>
      <w:r w:rsidR="00FE71AA" w:rsidRPr="002776DB">
        <w:instrText xml:space="preserve"> REF _Ref409602557 \r \h </w:instrText>
      </w:r>
      <w:r w:rsidR="00FE71AA" w:rsidRPr="002776DB">
        <w:fldChar w:fldCharType="separate"/>
      </w:r>
      <w:r w:rsidR="006D516A">
        <w:t>ANNEX 5:</w:t>
      </w:r>
      <w:r w:rsidR="00FE71AA" w:rsidRPr="002776DB">
        <w:fldChar w:fldCharType="end"/>
      </w:r>
      <w:r w:rsidRPr="002776DB">
        <w:t xml:space="preserve"> can be applied for the determination of the detection threshold.</w:t>
      </w:r>
    </w:p>
    <w:p w:rsidR="00461DBF" w:rsidRPr="002776DB" w:rsidRDefault="00461DBF" w:rsidP="00805243">
      <w:pPr>
        <w:pStyle w:val="ECCBulletsLv1"/>
      </w:pPr>
      <w:r w:rsidRPr="002776DB">
        <w:t>Transmission from the road tolling applications of predefined signals (beacons) which indicate that the used channels are busy</w:t>
      </w:r>
      <w:r w:rsidR="00805243" w:rsidRPr="002776DB">
        <w:t>, s</w:t>
      </w:r>
      <w:r w:rsidRPr="002776DB">
        <w:t>imilar to one of the mitigation techniques</w:t>
      </w:r>
      <w:r w:rsidR="00F15383" w:rsidRPr="002776DB">
        <w:t xml:space="preserve"> used</w:t>
      </w:r>
      <w:r w:rsidRPr="002776DB">
        <w:t xml:space="preserve"> to facilitate ITS and Road Tolling adjacent channel co-existence.</w:t>
      </w:r>
    </w:p>
    <w:p w:rsidR="00461DBF" w:rsidRPr="002776DB" w:rsidRDefault="00461DBF" w:rsidP="00461DBF">
      <w:pPr>
        <w:pStyle w:val="ECCBulletsLv1"/>
      </w:pPr>
      <w:r w:rsidRPr="002776DB">
        <w:t xml:space="preserve">Ensure the coexistence with road tolling systems through the detection of ITS. This is based on the assumption that there will always be ITS systems in the close vicinity of road-tolling road-side units. Under this approach, once ITS have been detected by RLAN under the conditions described in section </w:t>
      </w:r>
      <w:r w:rsidR="00FE71AA" w:rsidRPr="002776DB">
        <w:fldChar w:fldCharType="begin"/>
      </w:r>
      <w:r w:rsidR="00FE71AA" w:rsidRPr="002776DB">
        <w:instrText xml:space="preserve"> REF _Ref409602687 \r \h </w:instrText>
      </w:r>
      <w:r w:rsidR="00FE71AA" w:rsidRPr="002776DB">
        <w:fldChar w:fldCharType="separate"/>
      </w:r>
      <w:r w:rsidR="006D516A">
        <w:t>5.2</w:t>
      </w:r>
      <w:r w:rsidR="00FE71AA" w:rsidRPr="002776DB">
        <w:fldChar w:fldCharType="end"/>
      </w:r>
      <w:r w:rsidRPr="002776DB">
        <w:t>, the road tolling frequency band 5795-5805/5805-5815 MHz will also be considered as occupied and thus, not available for RLAN use.</w:t>
      </w:r>
    </w:p>
    <w:p w:rsidR="00461DBF" w:rsidRPr="002776DB" w:rsidRDefault="00461DBF" w:rsidP="00461DBF">
      <w:pPr>
        <w:pStyle w:val="ECCBulletsLv1"/>
      </w:pPr>
      <w:r w:rsidRPr="002776DB">
        <w:t>Use of geolocation database approach. The road tolling roadside units are generally fixed with a determined location. Information can be stored in a database and mechanisms may be developed so that this information may be used by RLAN to avoid interference.</w:t>
      </w:r>
    </w:p>
    <w:p w:rsidR="008E3B8C" w:rsidRPr="002776DB" w:rsidRDefault="008E3B8C" w:rsidP="008E3B8C">
      <w:pPr>
        <w:rPr>
          <w:rStyle w:val="ECCHLyellow"/>
        </w:rPr>
      </w:pPr>
      <w:r w:rsidRPr="002776DB">
        <w:rPr>
          <w:rStyle w:val="ECCParagraph"/>
        </w:rPr>
        <w:t>Studies are ongoing, in particular in ETSI, on road tolling. This might be an issue that requires further work.</w:t>
      </w:r>
    </w:p>
    <w:p w:rsidR="00461DBF" w:rsidRPr="002776DB" w:rsidRDefault="00461DBF" w:rsidP="00461DBF">
      <w:pPr>
        <w:pStyle w:val="Heading3"/>
        <w:rPr>
          <w:lang w:val="en-GB"/>
        </w:rPr>
      </w:pPr>
      <w:bookmarkStart w:id="191" w:name="_Toc401009042"/>
      <w:bookmarkStart w:id="192" w:name="_Toc441670165"/>
      <w:r w:rsidRPr="002776DB">
        <w:rPr>
          <w:lang w:val="en-GB"/>
        </w:rPr>
        <w:lastRenderedPageBreak/>
        <w:t>Energy Detection – requirements for the coexistence between RLAN and road tolling</w:t>
      </w:r>
      <w:bookmarkEnd w:id="191"/>
      <w:bookmarkEnd w:id="192"/>
    </w:p>
    <w:p w:rsidR="00461DBF" w:rsidRPr="002776DB" w:rsidRDefault="00461DBF" w:rsidP="00461DBF">
      <w:r w:rsidRPr="002776DB">
        <w:t xml:space="preserve">The below considerations are based on the simplified approach in </w:t>
      </w:r>
      <w:r w:rsidR="00FE71AA" w:rsidRPr="002776DB">
        <w:fldChar w:fldCharType="begin"/>
      </w:r>
      <w:r w:rsidR="00FE71AA" w:rsidRPr="002776DB">
        <w:instrText xml:space="preserve"> REF _Ref409602747 \r \h </w:instrText>
      </w:r>
      <w:r w:rsidR="00FE71AA" w:rsidRPr="002776DB">
        <w:fldChar w:fldCharType="separate"/>
      </w:r>
      <w:r w:rsidR="006D516A">
        <w:t>A5.1</w:t>
      </w:r>
      <w:r w:rsidR="00FE71AA" w:rsidRPr="002776DB">
        <w:fldChar w:fldCharType="end"/>
      </w:r>
      <w:r w:rsidRPr="002776DB">
        <w:t>, where a formula is given to derive the threshold value for a LBT system.</w:t>
      </w:r>
    </w:p>
    <w:p w:rsidR="00722341" w:rsidRPr="002776DB" w:rsidRDefault="00461DBF" w:rsidP="00722341">
      <w:r w:rsidRPr="002776DB">
        <w:t>First the threshold values for RLAN as interferer are determined in the following table</w:t>
      </w:r>
      <w:r w:rsidR="00722341" w:rsidRPr="002776DB">
        <w:t xml:space="preserve"> for an equal road tolling antenna gain on Rx and Tx side. </w:t>
      </w:r>
    </w:p>
    <w:p w:rsidR="00461DBF" w:rsidRPr="002776DB" w:rsidRDefault="00461DBF" w:rsidP="00461DBF">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34</w:t>
      </w:r>
      <w:r w:rsidRPr="002776DB">
        <w:rPr>
          <w:lang w:val="en-GB"/>
        </w:rPr>
        <w:fldChar w:fldCharType="end"/>
      </w:r>
      <w:r w:rsidRPr="002776DB">
        <w:rPr>
          <w:lang w:val="en-GB"/>
        </w:rPr>
        <w:t>: Detection threshold, RLAN as interferer sensing road tolling victim, simplified approach</w:t>
      </w:r>
      <w:r w:rsidR="00722341" w:rsidRPr="002776DB">
        <w:rPr>
          <w:lang w:val="en-GB"/>
        </w:rPr>
        <w:t xml:space="preserve"> (equal road tolling Rx and Tx antenna gain)</w:t>
      </w:r>
    </w:p>
    <w:tbl>
      <w:tblPr>
        <w:tblW w:w="10060" w:type="dxa"/>
        <w:tblInd w:w="93" w:type="dxa"/>
        <w:tblLook w:val="04A0" w:firstRow="1" w:lastRow="0" w:firstColumn="1" w:lastColumn="0" w:noHBand="0" w:noVBand="1"/>
      </w:tblPr>
      <w:tblGrid>
        <w:gridCol w:w="960"/>
        <w:gridCol w:w="1128"/>
        <w:gridCol w:w="1340"/>
        <w:gridCol w:w="1900"/>
        <w:gridCol w:w="1200"/>
        <w:gridCol w:w="1200"/>
        <w:gridCol w:w="1200"/>
        <w:gridCol w:w="1200"/>
      </w:tblGrid>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3100" w:type="dxa"/>
            <w:gridSpan w:val="2"/>
            <w:tcBorders>
              <w:top w:val="nil"/>
              <w:left w:val="nil"/>
              <w:bottom w:val="nil"/>
              <w:right w:val="nil"/>
            </w:tcBorders>
            <w:shd w:val="clear" w:color="000000" w:fill="FFFFFF"/>
            <w:noWrap/>
            <w:vAlign w:val="bottom"/>
            <w:hideMark/>
          </w:tcPr>
          <w:p w:rsidR="004D6B4C" w:rsidRPr="002776DB" w:rsidRDefault="004D6B4C" w:rsidP="004D6B4C">
            <w:pPr>
              <w:rPr>
                <w:rStyle w:val="ECCHLbold"/>
              </w:rPr>
            </w:pPr>
            <w:r w:rsidRPr="002776DB">
              <w:rPr>
                <w:rStyle w:val="ECCHLbold"/>
              </w:rPr>
              <w:t>RLAN is sensing road tolling</w:t>
            </w:r>
          </w:p>
        </w:tc>
        <w:tc>
          <w:tcPr>
            <w:tcW w:w="1200" w:type="dxa"/>
            <w:tcBorders>
              <w:top w:val="nil"/>
              <w:left w:val="nil"/>
              <w:bottom w:val="nil"/>
              <w:right w:val="nil"/>
            </w:tcBorders>
            <w:shd w:val="clear" w:color="000000" w:fill="FFFFFF"/>
            <w:noWrap/>
            <w:vAlign w:val="bottom"/>
            <w:hideMark/>
          </w:tcPr>
          <w:p w:rsidR="004D6B4C" w:rsidRPr="002776DB" w:rsidRDefault="004D6B4C" w:rsidP="004D6B4C">
            <w:pPr>
              <w:rPr>
                <w:lang w:eastAsia="en-GB" w:bidi="he-IL"/>
              </w:rPr>
            </w:pPr>
            <w:r w:rsidRPr="002776DB">
              <w:rPr>
                <w:lang w:eastAsia="en-GB" w:bidi="he-IL"/>
              </w:rPr>
              <w:t> </w:t>
            </w:r>
          </w:p>
        </w:tc>
        <w:tc>
          <w:tcPr>
            <w:tcW w:w="120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20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r>
      <w:tr w:rsidR="004D6B4C" w:rsidRPr="002776DB" w:rsidTr="004D6B4C">
        <w:trPr>
          <w:trHeight w:val="9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6B4C" w:rsidRPr="002776DB" w:rsidRDefault="004D6B4C" w:rsidP="004A086B">
            <w:pPr>
              <w:jc w:val="left"/>
              <w:rPr>
                <w:rStyle w:val="ECCHLbold"/>
              </w:rPr>
            </w:pPr>
            <w:r w:rsidRPr="002776DB">
              <w:rPr>
                <w:rStyle w:val="ECCHLbold"/>
              </w:rPr>
              <w:t>Victim: road tolling</w:t>
            </w:r>
          </w:p>
        </w:tc>
        <w:tc>
          <w:tcPr>
            <w:tcW w:w="1200" w:type="dxa"/>
            <w:tcBorders>
              <w:top w:val="nil"/>
              <w:left w:val="nil"/>
              <w:bottom w:val="nil"/>
              <w:right w:val="nil"/>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 </w:t>
            </w:r>
          </w:p>
        </w:tc>
        <w:tc>
          <w:tcPr>
            <w:tcW w:w="1200" w:type="dxa"/>
            <w:tcBorders>
              <w:top w:val="nil"/>
              <w:left w:val="nil"/>
              <w:bottom w:val="nil"/>
              <w:right w:val="nil"/>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 </w:t>
            </w:r>
          </w:p>
        </w:tc>
        <w:tc>
          <w:tcPr>
            <w:tcW w:w="1200" w:type="dxa"/>
            <w:tcBorders>
              <w:top w:val="nil"/>
              <w:left w:val="nil"/>
              <w:bottom w:val="nil"/>
              <w:right w:val="nil"/>
            </w:tcBorders>
            <w:shd w:val="clear" w:color="auto" w:fill="auto"/>
            <w:noWrap/>
            <w:vAlign w:val="bottom"/>
            <w:hideMark/>
          </w:tcPr>
          <w:p w:rsidR="004D6B4C" w:rsidRPr="002776DB" w:rsidRDefault="004D6B4C" w:rsidP="004A086B">
            <w:pPr>
              <w:jc w:val="left"/>
              <w:rPr>
                <w:lang w:eastAsia="en-GB" w:bidi="he-IL"/>
              </w:rPr>
            </w:pPr>
          </w:p>
        </w:tc>
        <w:tc>
          <w:tcPr>
            <w:tcW w:w="1200" w:type="dxa"/>
            <w:tcBorders>
              <w:top w:val="nil"/>
              <w:left w:val="nil"/>
              <w:bottom w:val="nil"/>
              <w:right w:val="nil"/>
            </w:tcBorders>
            <w:shd w:val="clear" w:color="auto" w:fill="auto"/>
            <w:noWrap/>
            <w:vAlign w:val="bottom"/>
            <w:hideMark/>
          </w:tcPr>
          <w:p w:rsidR="004D6B4C" w:rsidRPr="002776DB" w:rsidRDefault="004D6B4C" w:rsidP="004A086B">
            <w:pPr>
              <w:jc w:val="left"/>
              <w:rPr>
                <w:lang w:eastAsia="en-GB" w:bidi="he-IL"/>
              </w:rPr>
            </w:pPr>
          </w:p>
        </w:tc>
      </w:tr>
      <w:tr w:rsidR="004D6B4C" w:rsidRPr="002776DB" w:rsidTr="004D6B4C">
        <w:trPr>
          <w:trHeight w:val="285"/>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A086B">
            <w:pPr>
              <w:jc w:val="left"/>
              <w:rPr>
                <w:rStyle w:val="ECCHLbold"/>
              </w:rPr>
            </w:pPr>
            <w:r w:rsidRPr="002776DB">
              <w:rPr>
                <w:rStyle w:val="ECCHLbold"/>
              </w:rPr>
              <w:t>BW2/MHz</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0.5</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0.5</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0.5</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0.5</w:t>
            </w:r>
          </w:p>
        </w:tc>
      </w:tr>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A086B">
            <w:pPr>
              <w:jc w:val="left"/>
              <w:rPr>
                <w:rStyle w:val="ECCHLbold"/>
              </w:rPr>
            </w:pPr>
            <w:r w:rsidRPr="002776DB">
              <w:rPr>
                <w:rStyle w:val="ECCHLbold"/>
              </w:rPr>
              <w:t xml:space="preserve">Pwt dBm/BW2 </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23</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23</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33</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33</w:t>
            </w:r>
          </w:p>
        </w:tc>
      </w:tr>
      <w:tr w:rsidR="004D6B4C" w:rsidRPr="002776DB" w:rsidTr="004D6B4C">
        <w:trPr>
          <w:trHeight w:val="855"/>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A086B">
            <w:pPr>
              <w:jc w:val="left"/>
              <w:rPr>
                <w:rStyle w:val="ECCHLbold"/>
              </w:rPr>
            </w:pPr>
            <w:r w:rsidRPr="002776DB">
              <w:rPr>
                <w:rStyle w:val="ECCHLbold"/>
              </w:rPr>
              <w:t xml:space="preserve">NF dB </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2.00</w:t>
            </w:r>
          </w:p>
        </w:tc>
      </w:tr>
      <w:tr w:rsidR="004D6B4C" w:rsidRPr="002776DB" w:rsidTr="004D6B4C">
        <w:trPr>
          <w:trHeight w:val="285"/>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A086B">
            <w:pPr>
              <w:jc w:val="left"/>
              <w:rPr>
                <w:rStyle w:val="ECCHLbold"/>
              </w:rPr>
            </w:pPr>
            <w:r w:rsidRPr="002776DB">
              <w:rPr>
                <w:rStyle w:val="ECCHLbold"/>
              </w:rPr>
              <w:t>N dBm/BW2</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-115.01</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-115.01</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-115.01</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-115.01</w:t>
            </w:r>
          </w:p>
        </w:tc>
      </w:tr>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A086B">
            <w:pPr>
              <w:jc w:val="left"/>
              <w:rPr>
                <w:rStyle w:val="ECCHLbold"/>
              </w:rPr>
            </w:pPr>
            <w:r w:rsidRPr="002776DB">
              <w:rPr>
                <w:rStyle w:val="ECCHLbold"/>
              </w:rPr>
              <w:t xml:space="preserve">margin dB </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10.00</w:t>
            </w:r>
          </w:p>
        </w:tc>
      </w:tr>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A086B">
            <w:pPr>
              <w:jc w:val="left"/>
              <w:rPr>
                <w:rStyle w:val="ECCHLbold"/>
              </w:rPr>
            </w:pPr>
            <w:r w:rsidRPr="002776DB">
              <w:rPr>
                <w:rStyle w:val="ECCHLbold"/>
              </w:rPr>
              <w:t xml:space="preserve">INR dB </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r>
      <w:tr w:rsidR="004D6B4C" w:rsidRPr="002776DB" w:rsidTr="004D6B4C">
        <w:trPr>
          <w:trHeight w:val="58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D6B4C" w:rsidRPr="002776DB" w:rsidRDefault="004D6B4C" w:rsidP="000E3FD5">
            <w:pPr>
              <w:pStyle w:val="ECCFiguregraphcentered"/>
              <w:rPr>
                <w:rStyle w:val="ECCHLbold"/>
                <w:lang w:val="en-GB"/>
              </w:rPr>
            </w:pPr>
            <w:r w:rsidRPr="002776DB">
              <w:rPr>
                <w:rStyle w:val="ECCHLbold"/>
                <w:lang w:val="en-GB"/>
              </w:rPr>
              <w:t>Interferer: RLAN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D6B4C" w:rsidRPr="002776DB" w:rsidRDefault="004D6B4C" w:rsidP="000E3FD5">
            <w:pPr>
              <w:pStyle w:val="ECCFiguregraphcentered"/>
              <w:rPr>
                <w:rStyle w:val="ECCHLbold"/>
                <w:lang w:val="en-GB"/>
              </w:rPr>
            </w:pPr>
            <w:r w:rsidRPr="002776DB">
              <w:rPr>
                <w:rStyle w:val="ECCHLbold"/>
                <w:lang w:val="en-GB"/>
              </w:rPr>
              <w:t>BW1/MHz</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4D6B4C" w:rsidRPr="002776DB" w:rsidRDefault="004D6B4C" w:rsidP="000E3FD5">
            <w:pPr>
              <w:pStyle w:val="ECCFiguregraphcentered"/>
              <w:rPr>
                <w:rStyle w:val="ECCHLbold"/>
                <w:lang w:val="en-GB"/>
              </w:rPr>
            </w:pPr>
            <w:r w:rsidRPr="002776DB">
              <w:rPr>
                <w:rStyle w:val="ECCHLbold"/>
                <w:lang w:val="en-GB"/>
              </w:rPr>
              <w:t xml:space="preserve">Pit dBm/BW1  </w:t>
            </w:r>
          </w:p>
        </w:tc>
        <w:tc>
          <w:tcPr>
            <w:tcW w:w="1900" w:type="dxa"/>
            <w:tcBorders>
              <w:top w:val="nil"/>
              <w:left w:val="nil"/>
              <w:bottom w:val="single" w:sz="4" w:space="0" w:color="auto"/>
              <w:right w:val="single" w:sz="4" w:space="0" w:color="auto"/>
            </w:tcBorders>
            <w:shd w:val="clear" w:color="auto" w:fill="auto"/>
            <w:vAlign w:val="bottom"/>
            <w:hideMark/>
          </w:tcPr>
          <w:p w:rsidR="004D6B4C" w:rsidRPr="002776DB" w:rsidRDefault="004D6B4C" w:rsidP="000E3FD5">
            <w:pPr>
              <w:pStyle w:val="ECCFiguregraphcentered"/>
              <w:rPr>
                <w:rStyle w:val="ECCHLbold"/>
                <w:lang w:val="en-GB"/>
              </w:rPr>
            </w:pPr>
            <w:r w:rsidRPr="002776DB">
              <w:rPr>
                <w:rStyle w:val="ECCHLbold"/>
                <w:lang w:val="en-GB"/>
              </w:rPr>
              <w:t xml:space="preserve">Pit dBm/BW2 </w:t>
            </w:r>
          </w:p>
        </w:tc>
        <w:tc>
          <w:tcPr>
            <w:tcW w:w="4800"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0E3FD5">
            <w:pPr>
              <w:pStyle w:val="ECCFiguregraphcentered"/>
              <w:rPr>
                <w:rStyle w:val="ECCHLbold"/>
                <w:lang w:val="en-GB"/>
              </w:rPr>
            </w:pPr>
            <w:r w:rsidRPr="002776DB">
              <w:rPr>
                <w:rStyle w:val="ECCHLbold"/>
                <w:lang w:val="en-GB"/>
              </w:rPr>
              <w:t>Pthr dBm/BW2</w:t>
            </w:r>
          </w:p>
        </w:tc>
      </w:tr>
      <w:tr w:rsidR="004D6B4C" w:rsidRPr="002776DB" w:rsidTr="004D6B4C">
        <w:trPr>
          <w:trHeight w:val="70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D6B4C" w:rsidRPr="002776DB" w:rsidRDefault="004D6B4C" w:rsidP="004D6B4C">
            <w:pPr>
              <w:rPr>
                <w:lang w:eastAsia="en-GB" w:bidi="he-IL"/>
              </w:rPr>
            </w:pPr>
          </w:p>
        </w:tc>
        <w:tc>
          <w:tcPr>
            <w:tcW w:w="106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20</w:t>
            </w:r>
          </w:p>
        </w:tc>
        <w:tc>
          <w:tcPr>
            <w:tcW w:w="134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23</w:t>
            </w:r>
          </w:p>
        </w:tc>
        <w:tc>
          <w:tcPr>
            <w:tcW w:w="19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6.98</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-104.99</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-94.99</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-94.99</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-84.99</w:t>
            </w:r>
          </w:p>
        </w:tc>
      </w:tr>
      <w:tr w:rsidR="004D6B4C" w:rsidRPr="002776DB" w:rsidTr="004D6B4C">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D6B4C" w:rsidRPr="002776DB" w:rsidRDefault="004D6B4C" w:rsidP="004D6B4C">
            <w:pPr>
              <w:rPr>
                <w:lang w:eastAsia="en-GB" w:bidi="he-IL"/>
              </w:rPr>
            </w:pPr>
          </w:p>
        </w:tc>
        <w:tc>
          <w:tcPr>
            <w:tcW w:w="106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40</w:t>
            </w:r>
          </w:p>
        </w:tc>
        <w:tc>
          <w:tcPr>
            <w:tcW w:w="134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23</w:t>
            </w:r>
          </w:p>
        </w:tc>
        <w:tc>
          <w:tcPr>
            <w:tcW w:w="19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3.97</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-101.98</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-91.98</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-91.98</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-81.98</w:t>
            </w:r>
          </w:p>
        </w:tc>
      </w:tr>
      <w:tr w:rsidR="004D6B4C" w:rsidRPr="002776DB" w:rsidTr="004D6B4C">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D6B4C" w:rsidRPr="002776DB" w:rsidRDefault="004D6B4C" w:rsidP="004D6B4C">
            <w:pPr>
              <w:rPr>
                <w:lang w:eastAsia="en-GB" w:bidi="he-IL"/>
              </w:rPr>
            </w:pPr>
          </w:p>
        </w:tc>
        <w:tc>
          <w:tcPr>
            <w:tcW w:w="106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80</w:t>
            </w:r>
          </w:p>
        </w:tc>
        <w:tc>
          <w:tcPr>
            <w:tcW w:w="134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23</w:t>
            </w:r>
          </w:p>
        </w:tc>
        <w:tc>
          <w:tcPr>
            <w:tcW w:w="19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0.96</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-98.97</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-88.97</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-88.97</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-78.97</w:t>
            </w:r>
          </w:p>
        </w:tc>
      </w:tr>
      <w:tr w:rsidR="004D6B4C" w:rsidRPr="002776DB" w:rsidTr="004D6B4C">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D6B4C" w:rsidRPr="002776DB" w:rsidRDefault="004D6B4C" w:rsidP="004D6B4C">
            <w:pPr>
              <w:rPr>
                <w:lang w:eastAsia="en-GB" w:bidi="he-IL"/>
              </w:rPr>
            </w:pPr>
          </w:p>
        </w:tc>
        <w:tc>
          <w:tcPr>
            <w:tcW w:w="106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160</w:t>
            </w:r>
          </w:p>
        </w:tc>
        <w:tc>
          <w:tcPr>
            <w:tcW w:w="134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23</w:t>
            </w:r>
          </w:p>
        </w:tc>
        <w:tc>
          <w:tcPr>
            <w:tcW w:w="19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-2.05</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-95.96</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-85.96</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-85.96</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-75.96</w:t>
            </w:r>
          </w:p>
        </w:tc>
      </w:tr>
    </w:tbl>
    <w:p w:rsidR="00461DBF" w:rsidRPr="002776DB" w:rsidRDefault="00461DBF" w:rsidP="00461DBF">
      <w:pPr>
        <w:pStyle w:val="ECCFiguregraphcentered"/>
        <w:rPr>
          <w:lang w:val="en-GB"/>
        </w:rPr>
      </w:pPr>
    </w:p>
    <w:p w:rsidR="00722341" w:rsidRPr="002776DB" w:rsidRDefault="00722341" w:rsidP="00722341">
      <w:r w:rsidRPr="002776DB">
        <w:t>The threshold values for RLAN as interferer for different road tolling antenna gain on Rx and Tx side are given in the following table.</w:t>
      </w:r>
    </w:p>
    <w:p w:rsidR="00722341" w:rsidRPr="002776DB" w:rsidRDefault="00437D4E" w:rsidP="00D13BAE">
      <w:pPr>
        <w:pStyle w:val="Caption"/>
        <w:keepNext/>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35</w:t>
      </w:r>
      <w:r w:rsidRPr="002776DB">
        <w:rPr>
          <w:lang w:val="en-GB"/>
        </w:rPr>
        <w:fldChar w:fldCharType="end"/>
      </w:r>
      <w:r w:rsidRPr="002776DB">
        <w:rPr>
          <w:lang w:val="en-GB"/>
        </w:rPr>
        <w:t xml:space="preserve">: </w:t>
      </w:r>
      <w:r w:rsidR="00722341" w:rsidRPr="002776DB">
        <w:rPr>
          <w:lang w:val="en-GB"/>
        </w:rPr>
        <w:t>Detection threshold, RLAN as interferer sensing road tolling victim, simplified approach (different road tolling Rx and Tx antenna gain)</w:t>
      </w:r>
    </w:p>
    <w:tbl>
      <w:tblPr>
        <w:tblW w:w="9540" w:type="dxa"/>
        <w:tblInd w:w="93" w:type="dxa"/>
        <w:tblLook w:val="04A0" w:firstRow="1" w:lastRow="0" w:firstColumn="1" w:lastColumn="0" w:noHBand="0" w:noVBand="1"/>
      </w:tblPr>
      <w:tblGrid>
        <w:gridCol w:w="1200"/>
        <w:gridCol w:w="1200"/>
        <w:gridCol w:w="1200"/>
        <w:gridCol w:w="1708"/>
        <w:gridCol w:w="916"/>
        <w:gridCol w:w="916"/>
        <w:gridCol w:w="1200"/>
        <w:gridCol w:w="1200"/>
      </w:tblGrid>
      <w:tr w:rsidR="00437D4E" w:rsidRPr="002776DB" w:rsidTr="00437D4E">
        <w:trPr>
          <w:trHeight w:val="300"/>
        </w:trPr>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lang w:val="en-GB" w:bidi="he-IL"/>
              </w:rPr>
            </w:pPr>
          </w:p>
        </w:tc>
        <w:tc>
          <w:tcPr>
            <w:tcW w:w="3540" w:type="dxa"/>
            <w:gridSpan w:val="3"/>
            <w:tcBorders>
              <w:top w:val="nil"/>
              <w:left w:val="nil"/>
              <w:bottom w:val="nil"/>
              <w:right w:val="nil"/>
            </w:tcBorders>
            <w:shd w:val="clear" w:color="000000" w:fill="FFFFFF"/>
            <w:noWrap/>
            <w:vAlign w:val="bottom"/>
            <w:hideMark/>
          </w:tcPr>
          <w:p w:rsidR="00437D4E" w:rsidRPr="002776DB" w:rsidRDefault="00437D4E" w:rsidP="00D13BAE">
            <w:pPr>
              <w:pStyle w:val="ECCFiguregraphcentered"/>
              <w:keepNext/>
              <w:rPr>
                <w:rStyle w:val="ECCHLbold"/>
                <w:lang w:val="en-GB"/>
              </w:rPr>
            </w:pPr>
            <w:r w:rsidRPr="002776DB">
              <w:rPr>
                <w:rStyle w:val="ECCHLbold"/>
                <w:lang w:val="en-GB"/>
              </w:rPr>
              <w:t>RLAN is sensing road tolling (different Tx and Rx gain)</w:t>
            </w:r>
          </w:p>
        </w:tc>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rStyle w:val="ECCHLbold"/>
                <w:lang w:val="en-GB"/>
              </w:rPr>
            </w:pPr>
          </w:p>
        </w:tc>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lang w:val="en-GB" w:bidi="he-IL"/>
              </w:rPr>
            </w:pPr>
          </w:p>
        </w:tc>
      </w:tr>
      <w:tr w:rsidR="00437D4E" w:rsidRPr="002776DB" w:rsidTr="00437D4E">
        <w:trPr>
          <w:trHeight w:val="900"/>
        </w:trPr>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D13BAE">
            <w:pPr>
              <w:pStyle w:val="ECCFiguregraphcentered"/>
              <w:keepNext/>
              <w:rPr>
                <w:lang w:val="en-GB" w:bidi="he-IL"/>
              </w:rPr>
            </w:pPr>
          </w:p>
        </w:tc>
        <w:tc>
          <w:tcPr>
            <w:tcW w:w="1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37D4E" w:rsidRPr="002776DB" w:rsidRDefault="00437D4E" w:rsidP="004A086B">
            <w:pPr>
              <w:pStyle w:val="ECCFiguregraphcentered"/>
              <w:keepNext/>
              <w:jc w:val="left"/>
              <w:rPr>
                <w:rStyle w:val="ECCHLbold"/>
                <w:lang w:val="en-GB"/>
              </w:rPr>
            </w:pPr>
            <w:r w:rsidRPr="002776DB">
              <w:rPr>
                <w:rStyle w:val="ECCHLbold"/>
                <w:lang w:val="en-GB"/>
              </w:rPr>
              <w:t>Victim: road tolling</w:t>
            </w:r>
          </w:p>
        </w:tc>
        <w:tc>
          <w:tcPr>
            <w:tcW w:w="916" w:type="dxa"/>
            <w:tcBorders>
              <w:top w:val="nil"/>
              <w:left w:val="nil"/>
              <w:bottom w:val="nil"/>
              <w:right w:val="nil"/>
            </w:tcBorders>
            <w:shd w:val="clear" w:color="000000" w:fill="FFFFFF"/>
            <w:noWrap/>
            <w:vAlign w:val="bottom"/>
            <w:hideMark/>
          </w:tcPr>
          <w:p w:rsidR="00437D4E" w:rsidRPr="002776DB" w:rsidRDefault="00437D4E" w:rsidP="004A086B">
            <w:pPr>
              <w:pStyle w:val="ECCFiguregraphcentered"/>
              <w:keepNext/>
              <w:jc w:val="left"/>
              <w:rPr>
                <w:lang w:val="en-GB" w:bidi="he-IL"/>
              </w:rPr>
            </w:pPr>
            <w:r w:rsidRPr="002776DB">
              <w:rPr>
                <w:lang w:val="en-GB" w:bidi="he-IL"/>
              </w:rPr>
              <w:t> </w:t>
            </w:r>
          </w:p>
        </w:tc>
        <w:tc>
          <w:tcPr>
            <w:tcW w:w="916" w:type="dxa"/>
            <w:tcBorders>
              <w:top w:val="nil"/>
              <w:left w:val="nil"/>
              <w:bottom w:val="nil"/>
              <w:right w:val="nil"/>
            </w:tcBorders>
            <w:shd w:val="clear" w:color="000000" w:fill="FFFFFF"/>
            <w:noWrap/>
            <w:vAlign w:val="bottom"/>
            <w:hideMark/>
          </w:tcPr>
          <w:p w:rsidR="00437D4E" w:rsidRPr="002776DB" w:rsidRDefault="00437D4E" w:rsidP="004A086B">
            <w:pPr>
              <w:pStyle w:val="ECCFiguregraphcentered"/>
              <w:keepNext/>
              <w:jc w:val="left"/>
              <w:rPr>
                <w:lang w:val="en-GB" w:bidi="he-IL"/>
              </w:rPr>
            </w:pPr>
            <w:r w:rsidRPr="002776DB">
              <w:rPr>
                <w:lang w:val="en-GB" w:bidi="he-IL"/>
              </w:rPr>
              <w:t> </w:t>
            </w:r>
          </w:p>
        </w:tc>
        <w:tc>
          <w:tcPr>
            <w:tcW w:w="1200" w:type="dxa"/>
            <w:tcBorders>
              <w:top w:val="nil"/>
              <w:left w:val="nil"/>
              <w:bottom w:val="nil"/>
              <w:right w:val="nil"/>
            </w:tcBorders>
            <w:shd w:val="clear" w:color="auto" w:fill="auto"/>
            <w:noWrap/>
            <w:vAlign w:val="bottom"/>
            <w:hideMark/>
          </w:tcPr>
          <w:p w:rsidR="00437D4E" w:rsidRPr="002776DB" w:rsidRDefault="00437D4E" w:rsidP="004A086B">
            <w:pPr>
              <w:pStyle w:val="ECCFiguregraphcentered"/>
              <w:keepNext/>
              <w:jc w:val="left"/>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4A086B">
            <w:pPr>
              <w:pStyle w:val="ECCFiguregraphcentered"/>
              <w:keepNext/>
              <w:jc w:val="left"/>
              <w:rPr>
                <w:lang w:val="en-GB" w:bidi="he-IL"/>
              </w:rPr>
            </w:pPr>
          </w:p>
        </w:tc>
      </w:tr>
      <w:tr w:rsidR="00437D4E" w:rsidRPr="002776DB" w:rsidTr="00437D4E">
        <w:trPr>
          <w:trHeight w:val="285"/>
        </w:trPr>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708" w:type="dxa"/>
            <w:tcBorders>
              <w:top w:val="nil"/>
              <w:left w:val="single" w:sz="4" w:space="0" w:color="auto"/>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rStyle w:val="ECCHLbold"/>
                <w:lang w:val="en-GB"/>
              </w:rPr>
            </w:pPr>
            <w:r w:rsidRPr="002776DB">
              <w:rPr>
                <w:rStyle w:val="ECCHLbold"/>
                <w:lang w:val="en-GB"/>
              </w:rPr>
              <w:t>BW2/MHz</w:t>
            </w:r>
          </w:p>
        </w:tc>
        <w:tc>
          <w:tcPr>
            <w:tcW w:w="916" w:type="dxa"/>
            <w:tcBorders>
              <w:top w:val="single" w:sz="4" w:space="0" w:color="auto"/>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0.5</w:t>
            </w:r>
          </w:p>
        </w:tc>
        <w:tc>
          <w:tcPr>
            <w:tcW w:w="916" w:type="dxa"/>
            <w:tcBorders>
              <w:top w:val="single" w:sz="4" w:space="0" w:color="auto"/>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0.5</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0.5</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0.5</w:t>
            </w:r>
          </w:p>
        </w:tc>
      </w:tr>
      <w:tr w:rsidR="00437D4E" w:rsidRPr="002776DB" w:rsidTr="00437D4E">
        <w:trPr>
          <w:trHeight w:val="300"/>
        </w:trPr>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708" w:type="dxa"/>
            <w:tcBorders>
              <w:top w:val="nil"/>
              <w:left w:val="single" w:sz="4" w:space="0" w:color="auto"/>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rStyle w:val="ECCHLbold"/>
                <w:lang w:val="en-GB"/>
              </w:rPr>
            </w:pPr>
            <w:r w:rsidRPr="002776DB">
              <w:rPr>
                <w:rStyle w:val="ECCHLbold"/>
                <w:lang w:val="en-GB"/>
              </w:rPr>
              <w:t xml:space="preserve">Pwt dBm/BW2 </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23</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23</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33</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33</w:t>
            </w:r>
          </w:p>
        </w:tc>
      </w:tr>
      <w:tr w:rsidR="00437D4E" w:rsidRPr="002776DB" w:rsidTr="00437D4E">
        <w:trPr>
          <w:trHeight w:val="855"/>
        </w:trPr>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708" w:type="dxa"/>
            <w:tcBorders>
              <w:top w:val="nil"/>
              <w:left w:val="single" w:sz="4" w:space="0" w:color="auto"/>
              <w:bottom w:val="single" w:sz="4" w:space="0" w:color="auto"/>
              <w:right w:val="single" w:sz="4" w:space="0" w:color="auto"/>
            </w:tcBorders>
            <w:shd w:val="clear" w:color="000000" w:fill="FFFFFF"/>
            <w:vAlign w:val="bottom"/>
            <w:hideMark/>
          </w:tcPr>
          <w:p w:rsidR="00437D4E" w:rsidRPr="002776DB" w:rsidRDefault="00437D4E" w:rsidP="004A086B">
            <w:pPr>
              <w:pStyle w:val="ECCFiguregraphcentered"/>
              <w:jc w:val="left"/>
              <w:rPr>
                <w:rStyle w:val="ECCHLbold"/>
                <w:lang w:val="en-GB"/>
              </w:rPr>
            </w:pPr>
            <w:r w:rsidRPr="002776DB">
              <w:rPr>
                <w:rStyle w:val="ECCHLbold"/>
                <w:lang w:val="en-GB"/>
              </w:rPr>
              <w:t>Tx gain- Rx gain dB (Gwt-Gvr)</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w:t>
            </w:r>
          </w:p>
        </w:tc>
      </w:tr>
      <w:tr w:rsidR="00437D4E" w:rsidRPr="002776DB" w:rsidTr="00437D4E">
        <w:trPr>
          <w:trHeight w:val="285"/>
        </w:trPr>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708" w:type="dxa"/>
            <w:tcBorders>
              <w:top w:val="nil"/>
              <w:left w:val="single" w:sz="4" w:space="0" w:color="auto"/>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rStyle w:val="ECCHLbold"/>
                <w:lang w:val="en-GB"/>
              </w:rPr>
            </w:pPr>
            <w:r w:rsidRPr="002776DB">
              <w:rPr>
                <w:rStyle w:val="ECCHLbold"/>
                <w:lang w:val="en-GB"/>
              </w:rPr>
              <w:t>Rx gain dBi</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2.00</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2.00</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2.00</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2.00</w:t>
            </w:r>
          </w:p>
        </w:tc>
      </w:tr>
      <w:tr w:rsidR="00437D4E" w:rsidRPr="002776DB" w:rsidTr="00437D4E">
        <w:trPr>
          <w:trHeight w:val="300"/>
        </w:trPr>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708" w:type="dxa"/>
            <w:tcBorders>
              <w:top w:val="nil"/>
              <w:left w:val="single" w:sz="4" w:space="0" w:color="auto"/>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rStyle w:val="ECCHLbold"/>
                <w:lang w:val="en-GB"/>
              </w:rPr>
            </w:pPr>
            <w:r w:rsidRPr="002776DB">
              <w:rPr>
                <w:rStyle w:val="ECCHLbold"/>
                <w:lang w:val="en-GB"/>
              </w:rPr>
              <w:t>N dBm/BW2</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-115.01</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-115.01</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-115.01</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-115.01</w:t>
            </w:r>
          </w:p>
        </w:tc>
      </w:tr>
      <w:tr w:rsidR="00437D4E" w:rsidRPr="002776DB" w:rsidTr="00437D4E">
        <w:trPr>
          <w:trHeight w:val="300"/>
        </w:trPr>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708" w:type="dxa"/>
            <w:tcBorders>
              <w:top w:val="nil"/>
              <w:left w:val="single" w:sz="4" w:space="0" w:color="auto"/>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rStyle w:val="ECCHLbold"/>
                <w:lang w:val="en-GB"/>
              </w:rPr>
            </w:pPr>
            <w:r w:rsidRPr="002776DB">
              <w:rPr>
                <w:rStyle w:val="ECCHLbold"/>
                <w:lang w:val="en-GB"/>
              </w:rPr>
              <w:t xml:space="preserve">margin dB </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0.00</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10.00</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0.00</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10.00</w:t>
            </w:r>
          </w:p>
        </w:tc>
      </w:tr>
      <w:tr w:rsidR="00437D4E" w:rsidRPr="002776DB" w:rsidTr="00437D4E">
        <w:trPr>
          <w:trHeight w:val="585"/>
        </w:trPr>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200" w:type="dxa"/>
            <w:tcBorders>
              <w:top w:val="nil"/>
              <w:left w:val="nil"/>
              <w:bottom w:val="nil"/>
              <w:right w:val="nil"/>
            </w:tcBorders>
            <w:shd w:val="clear" w:color="auto" w:fill="auto"/>
            <w:noWrap/>
            <w:vAlign w:val="bottom"/>
            <w:hideMark/>
          </w:tcPr>
          <w:p w:rsidR="00437D4E" w:rsidRPr="002776DB" w:rsidRDefault="00437D4E" w:rsidP="000E3FD5">
            <w:pPr>
              <w:pStyle w:val="ECCFiguregraphcentered"/>
              <w:rPr>
                <w:lang w:val="en-GB" w:bidi="he-IL"/>
              </w:rPr>
            </w:pPr>
          </w:p>
        </w:tc>
        <w:tc>
          <w:tcPr>
            <w:tcW w:w="1708" w:type="dxa"/>
            <w:tcBorders>
              <w:top w:val="nil"/>
              <w:left w:val="single" w:sz="4" w:space="0" w:color="auto"/>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rStyle w:val="ECCHLbold"/>
                <w:lang w:val="en-GB"/>
              </w:rPr>
            </w:pPr>
            <w:r w:rsidRPr="002776DB">
              <w:rPr>
                <w:rStyle w:val="ECCHLbold"/>
                <w:lang w:val="en-GB"/>
              </w:rPr>
              <w:t xml:space="preserve">INR dB </w:t>
            </w:r>
          </w:p>
        </w:tc>
        <w:tc>
          <w:tcPr>
            <w:tcW w:w="916" w:type="dxa"/>
            <w:tcBorders>
              <w:top w:val="nil"/>
              <w:left w:val="nil"/>
              <w:bottom w:val="nil"/>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-6.00</w:t>
            </w:r>
          </w:p>
        </w:tc>
        <w:tc>
          <w:tcPr>
            <w:tcW w:w="916" w:type="dxa"/>
            <w:tcBorders>
              <w:top w:val="nil"/>
              <w:left w:val="nil"/>
              <w:bottom w:val="nil"/>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-6.00</w:t>
            </w:r>
          </w:p>
        </w:tc>
        <w:tc>
          <w:tcPr>
            <w:tcW w:w="1200" w:type="dxa"/>
            <w:tcBorders>
              <w:top w:val="nil"/>
              <w:left w:val="nil"/>
              <w:bottom w:val="nil"/>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-6.00</w:t>
            </w:r>
          </w:p>
        </w:tc>
        <w:tc>
          <w:tcPr>
            <w:tcW w:w="1200" w:type="dxa"/>
            <w:tcBorders>
              <w:top w:val="nil"/>
              <w:left w:val="nil"/>
              <w:bottom w:val="nil"/>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-6.00</w:t>
            </w:r>
          </w:p>
        </w:tc>
      </w:tr>
      <w:tr w:rsidR="00437D4E" w:rsidRPr="002776DB" w:rsidTr="00437D4E">
        <w:trPr>
          <w:trHeight w:val="705"/>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37D4E" w:rsidRPr="002776DB" w:rsidRDefault="00437D4E" w:rsidP="000E3FD5">
            <w:pPr>
              <w:pStyle w:val="ECCFiguregraphcentered"/>
              <w:rPr>
                <w:rStyle w:val="ECCHLbold"/>
                <w:lang w:val="en-GB"/>
              </w:rPr>
            </w:pPr>
            <w:r w:rsidRPr="002776DB">
              <w:rPr>
                <w:rStyle w:val="ECCHLbold"/>
                <w:lang w:val="en-GB"/>
              </w:rPr>
              <w:t>Interferer: RLAN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37D4E" w:rsidRPr="002776DB" w:rsidRDefault="00437D4E" w:rsidP="000E3FD5">
            <w:pPr>
              <w:pStyle w:val="ECCFiguregraphcentered"/>
              <w:rPr>
                <w:rStyle w:val="ECCHLbold"/>
                <w:lang w:val="en-GB"/>
              </w:rPr>
            </w:pPr>
            <w:r w:rsidRPr="002776DB">
              <w:rPr>
                <w:rStyle w:val="ECCHLbold"/>
                <w:lang w:val="en-GB"/>
              </w:rPr>
              <w:t>BW1/MHz</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37D4E" w:rsidRPr="002776DB" w:rsidRDefault="00437D4E" w:rsidP="000E3FD5">
            <w:pPr>
              <w:pStyle w:val="ECCFiguregraphcentered"/>
              <w:rPr>
                <w:rStyle w:val="ECCHLbold"/>
                <w:lang w:val="en-GB"/>
              </w:rPr>
            </w:pPr>
            <w:r w:rsidRPr="002776DB">
              <w:rPr>
                <w:rStyle w:val="ECCHLbold"/>
                <w:lang w:val="en-GB"/>
              </w:rPr>
              <w:t xml:space="preserve">Pit dBm/BW1  </w:t>
            </w:r>
          </w:p>
        </w:tc>
        <w:tc>
          <w:tcPr>
            <w:tcW w:w="1708" w:type="dxa"/>
            <w:tcBorders>
              <w:top w:val="nil"/>
              <w:left w:val="nil"/>
              <w:bottom w:val="single" w:sz="4" w:space="0" w:color="auto"/>
              <w:right w:val="single" w:sz="4" w:space="0" w:color="auto"/>
            </w:tcBorders>
            <w:shd w:val="clear" w:color="auto" w:fill="auto"/>
            <w:vAlign w:val="bottom"/>
            <w:hideMark/>
          </w:tcPr>
          <w:p w:rsidR="00437D4E" w:rsidRPr="002776DB" w:rsidRDefault="00437D4E" w:rsidP="000E3FD5">
            <w:pPr>
              <w:pStyle w:val="ECCFiguregraphcentered"/>
              <w:rPr>
                <w:rStyle w:val="ECCHLbold"/>
                <w:lang w:val="en-GB"/>
              </w:rPr>
            </w:pPr>
            <w:r w:rsidRPr="002776DB">
              <w:rPr>
                <w:rStyle w:val="ECCHLbold"/>
                <w:lang w:val="en-GB"/>
              </w:rPr>
              <w:t xml:space="preserve">Pit dBm/BW2 </w:t>
            </w:r>
          </w:p>
        </w:tc>
        <w:tc>
          <w:tcPr>
            <w:tcW w:w="423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37D4E" w:rsidRPr="002776DB" w:rsidRDefault="00437D4E" w:rsidP="000E3FD5">
            <w:pPr>
              <w:pStyle w:val="ECCFiguregraphcentered"/>
              <w:rPr>
                <w:rStyle w:val="ECCHLbold"/>
                <w:lang w:val="en-GB"/>
              </w:rPr>
            </w:pPr>
            <w:r w:rsidRPr="002776DB">
              <w:rPr>
                <w:rStyle w:val="ECCHLbold"/>
                <w:lang w:val="en-GB"/>
              </w:rPr>
              <w:t>Pthr dBm/BW2</w:t>
            </w:r>
          </w:p>
        </w:tc>
      </w:tr>
      <w:tr w:rsidR="00437D4E" w:rsidRPr="002776DB" w:rsidTr="00437D4E">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437D4E" w:rsidRPr="002776DB" w:rsidRDefault="00437D4E" w:rsidP="000E3FD5">
            <w:pPr>
              <w:pStyle w:val="ECCFiguregraphcentered"/>
              <w:rPr>
                <w:lang w:val="en-GB" w:bidi="he-IL"/>
              </w:rPr>
            </w:pP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20</w:t>
            </w: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23</w:t>
            </w:r>
          </w:p>
        </w:tc>
        <w:tc>
          <w:tcPr>
            <w:tcW w:w="1708"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6.98</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-114.99</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-104.99</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-104.99</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-94.99</w:t>
            </w:r>
          </w:p>
        </w:tc>
      </w:tr>
      <w:tr w:rsidR="00437D4E" w:rsidRPr="002776DB" w:rsidTr="00437D4E">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437D4E" w:rsidRPr="002776DB" w:rsidRDefault="00437D4E" w:rsidP="000E3FD5">
            <w:pPr>
              <w:pStyle w:val="ECCFiguregraphcentered"/>
              <w:rPr>
                <w:lang w:val="en-GB" w:bidi="he-IL"/>
              </w:rPr>
            </w:pP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40</w:t>
            </w: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23</w:t>
            </w:r>
          </w:p>
        </w:tc>
        <w:tc>
          <w:tcPr>
            <w:tcW w:w="1708"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3.97</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-111.98</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-101.98</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-101.98</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-91.98</w:t>
            </w:r>
          </w:p>
        </w:tc>
      </w:tr>
      <w:tr w:rsidR="00437D4E" w:rsidRPr="002776DB" w:rsidTr="00437D4E">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437D4E" w:rsidRPr="002776DB" w:rsidRDefault="00437D4E" w:rsidP="000E3FD5">
            <w:pPr>
              <w:pStyle w:val="ECCFiguregraphcentered"/>
              <w:rPr>
                <w:lang w:val="en-GB" w:bidi="he-IL"/>
              </w:rPr>
            </w:pP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80</w:t>
            </w: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23</w:t>
            </w:r>
          </w:p>
        </w:tc>
        <w:tc>
          <w:tcPr>
            <w:tcW w:w="1708"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0.96</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-108.97</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-98.97</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-98.97</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-88.97</w:t>
            </w:r>
          </w:p>
        </w:tc>
      </w:tr>
      <w:tr w:rsidR="00437D4E" w:rsidRPr="002776DB" w:rsidTr="00437D4E">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437D4E" w:rsidRPr="002776DB" w:rsidRDefault="00437D4E" w:rsidP="00B040ED">
            <w:pPr>
              <w:pStyle w:val="ECCFiguregraphcentered"/>
              <w:rPr>
                <w:b/>
                <w:lang w:val="en-GB" w:bidi="he-IL"/>
              </w:rPr>
            </w:pP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160</w:t>
            </w:r>
          </w:p>
        </w:tc>
        <w:tc>
          <w:tcPr>
            <w:tcW w:w="1200" w:type="dxa"/>
            <w:tcBorders>
              <w:top w:val="nil"/>
              <w:left w:val="nil"/>
              <w:bottom w:val="single" w:sz="4" w:space="0" w:color="auto"/>
              <w:right w:val="single" w:sz="4" w:space="0" w:color="auto"/>
            </w:tcBorders>
            <w:shd w:val="clear" w:color="auto" w:fill="auto"/>
            <w:noWrap/>
            <w:vAlign w:val="bottom"/>
            <w:hideMark/>
          </w:tcPr>
          <w:p w:rsidR="00437D4E" w:rsidRPr="002776DB" w:rsidRDefault="00437D4E" w:rsidP="004A086B">
            <w:pPr>
              <w:pStyle w:val="ECCFiguregraphcentered"/>
              <w:jc w:val="left"/>
              <w:rPr>
                <w:lang w:val="en-GB" w:bidi="he-IL"/>
              </w:rPr>
            </w:pPr>
            <w:r w:rsidRPr="002776DB">
              <w:rPr>
                <w:lang w:val="en-GB" w:bidi="he-IL"/>
              </w:rPr>
              <w:t>23</w:t>
            </w:r>
          </w:p>
        </w:tc>
        <w:tc>
          <w:tcPr>
            <w:tcW w:w="1708"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-2.05</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-105.96</w:t>
            </w:r>
          </w:p>
        </w:tc>
        <w:tc>
          <w:tcPr>
            <w:tcW w:w="916"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-95.96</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-95.96</w:t>
            </w:r>
          </w:p>
        </w:tc>
        <w:tc>
          <w:tcPr>
            <w:tcW w:w="1200" w:type="dxa"/>
            <w:tcBorders>
              <w:top w:val="nil"/>
              <w:left w:val="nil"/>
              <w:bottom w:val="single" w:sz="4" w:space="0" w:color="auto"/>
              <w:right w:val="single" w:sz="4" w:space="0" w:color="auto"/>
            </w:tcBorders>
            <w:shd w:val="clear" w:color="000000" w:fill="FFFFFF"/>
            <w:noWrap/>
            <w:vAlign w:val="bottom"/>
            <w:hideMark/>
          </w:tcPr>
          <w:p w:rsidR="00437D4E" w:rsidRPr="002776DB" w:rsidRDefault="00437D4E" w:rsidP="004A086B">
            <w:pPr>
              <w:pStyle w:val="ECCFiguregraphcentered"/>
              <w:jc w:val="left"/>
              <w:rPr>
                <w:lang w:val="en-GB" w:bidi="he-IL"/>
              </w:rPr>
            </w:pPr>
            <w:r w:rsidRPr="002776DB">
              <w:rPr>
                <w:lang w:val="en-GB" w:bidi="he-IL"/>
              </w:rPr>
              <w:t>-85.96</w:t>
            </w:r>
          </w:p>
        </w:tc>
      </w:tr>
    </w:tbl>
    <w:p w:rsidR="00722341" w:rsidRPr="002776DB" w:rsidRDefault="00437D4E" w:rsidP="00D43629">
      <w:r w:rsidRPr="002776DB">
        <w:t>T</w:t>
      </w:r>
      <w:r w:rsidR="00461DBF" w:rsidRPr="002776DB">
        <w:t>he results show that for road tolling as victim working with 33 dBm in 10 MHz and is working at its sensitivity, the LBT threshold values for RLAN to detect road tolling would be between -86 dBm and -95 dBm in 0.5 MHz dependent on the RLAN bandwidth; this is for the 20 MHz RLAN bandwidth 18 dB above the noise floor of the receiver (N=-113 dBm in 0.5 MHz). For road tolling working with Tx power of 23 dBm (because of the antenna gain of the RSU of about 10 dBi) the threshold would be 10 dB lower as above but still more than 8 dB above the noise floor. If road tolling is working with a certain margin above its sensitivity, then the threshold could be increase accordingly.</w:t>
      </w:r>
      <w:r w:rsidR="00722341" w:rsidRPr="002776DB">
        <w:t xml:space="preserve"> The above results are given under the assumption of equal </w:t>
      </w:r>
      <w:r w:rsidR="00722341" w:rsidRPr="002776DB">
        <w:lastRenderedPageBreak/>
        <w:t>road tolling antenna gain on Rx and Tx side. For the case that the Tx antenna gain would be x dB lower than the Rx antenna gain of the road tolling station, then the above threshold values would be x dB lower (e.g. with 5dB lower Tx antenna gain compared to the Tx gain, the threshold values would be 5 dB lower).</w:t>
      </w:r>
    </w:p>
    <w:p w:rsidR="00461DBF" w:rsidRPr="002776DB" w:rsidRDefault="00461DBF" w:rsidP="00461DBF">
      <w:r w:rsidRPr="002776DB">
        <w:t xml:space="preserve">Due to the RFID like nature of Road Tolling with the RSU as a kind of reader, hidden nodes are not expected to be a problem. </w:t>
      </w:r>
    </w:p>
    <w:p w:rsidR="00B6294B" w:rsidRPr="002776DB" w:rsidRDefault="009239F5" w:rsidP="0089384E">
      <w:r w:rsidRPr="002776DB">
        <w:t>Further consideration is required on the feasibility of detection thresholds of the order of -100 dBm/500kHz and on their impact on the RLAN operation, together with the definition of the relevant protection criteria for road tolling, since low values of threshold are likely to trigger false detections</w:t>
      </w:r>
      <w:r w:rsidR="00461DBF" w:rsidRPr="002776DB">
        <w:t xml:space="preserve">. </w:t>
      </w:r>
    </w:p>
    <w:p w:rsidR="00461DBF" w:rsidRPr="002776DB" w:rsidRDefault="00461DBF" w:rsidP="00461DBF">
      <w:r w:rsidRPr="002776DB">
        <w:t>Then the threshold values for road tolling as interferer are determined in the following table.</w:t>
      </w:r>
    </w:p>
    <w:p w:rsidR="00461DBF" w:rsidRPr="002776DB" w:rsidRDefault="00461DBF" w:rsidP="00461DBF">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36</w:t>
      </w:r>
      <w:r w:rsidRPr="002776DB">
        <w:rPr>
          <w:lang w:val="en-GB"/>
        </w:rPr>
        <w:fldChar w:fldCharType="end"/>
      </w:r>
      <w:r w:rsidRPr="002776DB">
        <w:rPr>
          <w:lang w:val="en-GB"/>
        </w:rPr>
        <w:t>: Detection threshold, road tolling as interferer sensing a RLAN victim, simplified approach</w:t>
      </w:r>
    </w:p>
    <w:tbl>
      <w:tblPr>
        <w:tblW w:w="10060" w:type="dxa"/>
        <w:tblInd w:w="93" w:type="dxa"/>
        <w:tblLook w:val="04A0" w:firstRow="1" w:lastRow="0" w:firstColumn="1" w:lastColumn="0" w:noHBand="0" w:noVBand="1"/>
      </w:tblPr>
      <w:tblGrid>
        <w:gridCol w:w="960"/>
        <w:gridCol w:w="1128"/>
        <w:gridCol w:w="1340"/>
        <w:gridCol w:w="1900"/>
        <w:gridCol w:w="1200"/>
        <w:gridCol w:w="1200"/>
        <w:gridCol w:w="1200"/>
        <w:gridCol w:w="1200"/>
      </w:tblGrid>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3100" w:type="dxa"/>
            <w:gridSpan w:val="2"/>
            <w:tcBorders>
              <w:top w:val="nil"/>
              <w:left w:val="nil"/>
              <w:bottom w:val="nil"/>
              <w:right w:val="nil"/>
            </w:tcBorders>
            <w:shd w:val="clear" w:color="000000" w:fill="FFFFFF"/>
            <w:noWrap/>
            <w:vAlign w:val="bottom"/>
            <w:hideMark/>
          </w:tcPr>
          <w:p w:rsidR="004D6B4C" w:rsidRPr="002776DB" w:rsidRDefault="00757B65" w:rsidP="004D6B4C">
            <w:pPr>
              <w:rPr>
                <w:rStyle w:val="ECCHLbold"/>
              </w:rPr>
            </w:pPr>
            <w:r>
              <w:rPr>
                <w:rStyle w:val="ECCHLbold"/>
              </w:rPr>
              <w:t>R</w:t>
            </w:r>
            <w:r w:rsidR="004D6B4C" w:rsidRPr="002776DB">
              <w:rPr>
                <w:rStyle w:val="ECCHLbold"/>
              </w:rPr>
              <w:t>oad tolling is sensing RLAN</w:t>
            </w:r>
          </w:p>
        </w:tc>
        <w:tc>
          <w:tcPr>
            <w:tcW w:w="1200" w:type="dxa"/>
            <w:tcBorders>
              <w:top w:val="nil"/>
              <w:left w:val="nil"/>
              <w:bottom w:val="nil"/>
              <w:right w:val="nil"/>
            </w:tcBorders>
            <w:shd w:val="clear" w:color="000000" w:fill="FFFFFF"/>
            <w:noWrap/>
            <w:vAlign w:val="bottom"/>
            <w:hideMark/>
          </w:tcPr>
          <w:p w:rsidR="004D6B4C" w:rsidRPr="002776DB" w:rsidRDefault="004D6B4C" w:rsidP="004D6B4C">
            <w:pPr>
              <w:rPr>
                <w:lang w:eastAsia="en-GB" w:bidi="he-IL"/>
              </w:rPr>
            </w:pPr>
            <w:r w:rsidRPr="002776DB">
              <w:rPr>
                <w:lang w:eastAsia="en-GB" w:bidi="he-IL"/>
              </w:rPr>
              <w:t> </w:t>
            </w:r>
          </w:p>
        </w:tc>
        <w:tc>
          <w:tcPr>
            <w:tcW w:w="120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20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r>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6B4C" w:rsidRPr="002776DB" w:rsidRDefault="004D6B4C" w:rsidP="004D6B4C">
            <w:pPr>
              <w:rPr>
                <w:rStyle w:val="ECCHLbold"/>
              </w:rPr>
            </w:pPr>
            <w:r w:rsidRPr="002776DB">
              <w:rPr>
                <w:rStyle w:val="ECCHLbold"/>
              </w:rPr>
              <w:t>Victim: RLAN</w:t>
            </w:r>
          </w:p>
        </w:tc>
        <w:tc>
          <w:tcPr>
            <w:tcW w:w="1200" w:type="dxa"/>
            <w:tcBorders>
              <w:top w:val="nil"/>
              <w:left w:val="nil"/>
              <w:bottom w:val="nil"/>
              <w:right w:val="nil"/>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 </w:t>
            </w:r>
          </w:p>
        </w:tc>
        <w:tc>
          <w:tcPr>
            <w:tcW w:w="1200" w:type="dxa"/>
            <w:tcBorders>
              <w:top w:val="nil"/>
              <w:left w:val="nil"/>
              <w:bottom w:val="nil"/>
              <w:right w:val="nil"/>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 </w:t>
            </w:r>
          </w:p>
        </w:tc>
        <w:tc>
          <w:tcPr>
            <w:tcW w:w="1200" w:type="dxa"/>
            <w:tcBorders>
              <w:top w:val="nil"/>
              <w:left w:val="nil"/>
              <w:bottom w:val="nil"/>
              <w:right w:val="nil"/>
            </w:tcBorders>
            <w:shd w:val="clear" w:color="auto" w:fill="auto"/>
            <w:noWrap/>
            <w:vAlign w:val="bottom"/>
            <w:hideMark/>
          </w:tcPr>
          <w:p w:rsidR="004D6B4C" w:rsidRPr="002776DB" w:rsidRDefault="004D6B4C" w:rsidP="004A086B">
            <w:pPr>
              <w:jc w:val="left"/>
              <w:rPr>
                <w:lang w:eastAsia="en-GB" w:bidi="he-IL"/>
              </w:rPr>
            </w:pPr>
          </w:p>
        </w:tc>
        <w:tc>
          <w:tcPr>
            <w:tcW w:w="1200" w:type="dxa"/>
            <w:tcBorders>
              <w:top w:val="nil"/>
              <w:left w:val="nil"/>
              <w:bottom w:val="nil"/>
              <w:right w:val="nil"/>
            </w:tcBorders>
            <w:shd w:val="clear" w:color="auto" w:fill="auto"/>
            <w:noWrap/>
            <w:vAlign w:val="bottom"/>
            <w:hideMark/>
          </w:tcPr>
          <w:p w:rsidR="004D6B4C" w:rsidRPr="002776DB" w:rsidRDefault="004D6B4C" w:rsidP="004A086B">
            <w:pPr>
              <w:jc w:val="left"/>
              <w:rPr>
                <w:lang w:eastAsia="en-GB" w:bidi="he-IL"/>
              </w:rPr>
            </w:pPr>
          </w:p>
        </w:tc>
      </w:tr>
      <w:tr w:rsidR="004D6B4C" w:rsidRPr="002776DB" w:rsidTr="004D6B4C">
        <w:trPr>
          <w:trHeight w:val="285"/>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D6B4C">
            <w:pPr>
              <w:rPr>
                <w:rStyle w:val="ECCHLbold"/>
              </w:rPr>
            </w:pPr>
            <w:r w:rsidRPr="002776DB">
              <w:rPr>
                <w:rStyle w:val="ECCHLbold"/>
              </w:rPr>
              <w:t>BW2/MHz</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20</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20</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160</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160</w:t>
            </w:r>
          </w:p>
        </w:tc>
      </w:tr>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D6B4C">
            <w:pPr>
              <w:rPr>
                <w:rStyle w:val="ECCHLbold"/>
              </w:rPr>
            </w:pPr>
            <w:r w:rsidRPr="002776DB">
              <w:rPr>
                <w:rStyle w:val="ECCHLbold"/>
              </w:rPr>
              <w:t xml:space="preserve">Pwt dBm/BW2 </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23</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23</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23</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23</w:t>
            </w:r>
          </w:p>
        </w:tc>
      </w:tr>
      <w:tr w:rsidR="004D6B4C" w:rsidRPr="002776DB" w:rsidTr="004D6B4C">
        <w:trPr>
          <w:trHeight w:val="285"/>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D6B4C">
            <w:pPr>
              <w:rPr>
                <w:rStyle w:val="ECCHLbold"/>
              </w:rPr>
            </w:pPr>
            <w:r w:rsidRPr="002776DB">
              <w:rPr>
                <w:rStyle w:val="ECCHLbold"/>
              </w:rPr>
              <w:t xml:space="preserve">NF dB </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4.00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4.00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4.00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4.00</w:t>
            </w:r>
          </w:p>
        </w:tc>
      </w:tr>
      <w:tr w:rsidR="004D6B4C" w:rsidRPr="002776DB" w:rsidTr="004D6B4C">
        <w:trPr>
          <w:trHeight w:val="285"/>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D6B4C">
            <w:pPr>
              <w:rPr>
                <w:rStyle w:val="ECCHLbold"/>
              </w:rPr>
            </w:pPr>
            <w:r w:rsidRPr="002776DB">
              <w:rPr>
                <w:rStyle w:val="ECCHLbold"/>
              </w:rPr>
              <w:t>N dBm/BW2</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-96.99</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-96.99</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-87.96</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-87.96</w:t>
            </w:r>
          </w:p>
        </w:tc>
      </w:tr>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D6B4C">
            <w:pPr>
              <w:rPr>
                <w:rStyle w:val="ECCHLbold"/>
              </w:rPr>
            </w:pPr>
            <w:r w:rsidRPr="002776DB">
              <w:rPr>
                <w:rStyle w:val="ECCHLbold"/>
              </w:rPr>
              <w:t xml:space="preserve">margin dB </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0.00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10.00</w:t>
            </w:r>
          </w:p>
        </w:tc>
      </w:tr>
      <w:tr w:rsidR="004D6B4C" w:rsidRPr="002776DB" w:rsidTr="004D6B4C">
        <w:trPr>
          <w:trHeight w:val="300"/>
        </w:trPr>
        <w:tc>
          <w:tcPr>
            <w:tcW w:w="9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06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340" w:type="dxa"/>
            <w:tcBorders>
              <w:top w:val="nil"/>
              <w:left w:val="nil"/>
              <w:bottom w:val="nil"/>
              <w:right w:val="nil"/>
            </w:tcBorders>
            <w:shd w:val="clear" w:color="auto" w:fill="auto"/>
            <w:noWrap/>
            <w:vAlign w:val="bottom"/>
            <w:hideMark/>
          </w:tcPr>
          <w:p w:rsidR="004D6B4C" w:rsidRPr="002776DB" w:rsidRDefault="004D6B4C" w:rsidP="004D6B4C">
            <w:pPr>
              <w:rPr>
                <w:lang w:eastAsia="en-GB" w:bidi="he-IL"/>
              </w:rPr>
            </w:pP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4D6B4C" w:rsidRPr="002776DB" w:rsidRDefault="004D6B4C" w:rsidP="004D6B4C">
            <w:pPr>
              <w:rPr>
                <w:rStyle w:val="ECCHLbold"/>
              </w:rPr>
            </w:pPr>
            <w:r w:rsidRPr="002776DB">
              <w:rPr>
                <w:rStyle w:val="ECCHLbold"/>
              </w:rPr>
              <w:t xml:space="preserve">INR dB </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c>
          <w:tcPr>
            <w:tcW w:w="1200" w:type="dxa"/>
            <w:tcBorders>
              <w:top w:val="nil"/>
              <w:left w:val="nil"/>
              <w:bottom w:val="nil"/>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-6.00</w:t>
            </w:r>
          </w:p>
        </w:tc>
      </w:tr>
      <w:tr w:rsidR="004D6B4C" w:rsidRPr="002776DB" w:rsidTr="004D6B4C">
        <w:trPr>
          <w:trHeight w:val="57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D6B4C" w:rsidRPr="002776DB" w:rsidRDefault="004D6B4C" w:rsidP="000E3FD5">
            <w:pPr>
              <w:pStyle w:val="ECCFiguregraphcentered"/>
              <w:rPr>
                <w:rStyle w:val="ECCHLbold"/>
                <w:lang w:val="en-GB"/>
              </w:rPr>
            </w:pPr>
            <w:r w:rsidRPr="002776DB">
              <w:rPr>
                <w:rStyle w:val="ECCHLbold"/>
                <w:lang w:val="en-GB"/>
              </w:rPr>
              <w:t>Interferer: road tolling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D6B4C" w:rsidRPr="002776DB" w:rsidRDefault="004D6B4C" w:rsidP="000E3FD5">
            <w:pPr>
              <w:pStyle w:val="ECCFiguregraphcentered"/>
              <w:rPr>
                <w:rStyle w:val="ECCHLbold"/>
                <w:lang w:val="en-GB"/>
              </w:rPr>
            </w:pPr>
            <w:r w:rsidRPr="002776DB">
              <w:rPr>
                <w:rStyle w:val="ECCHLbold"/>
                <w:lang w:val="en-GB"/>
              </w:rPr>
              <w:t>BW1/MHz</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4D6B4C" w:rsidRPr="002776DB" w:rsidRDefault="004D6B4C" w:rsidP="000E3FD5">
            <w:pPr>
              <w:pStyle w:val="ECCFiguregraphcentered"/>
              <w:rPr>
                <w:rStyle w:val="ECCHLbold"/>
                <w:lang w:val="en-GB"/>
              </w:rPr>
            </w:pPr>
            <w:r w:rsidRPr="002776DB">
              <w:rPr>
                <w:rStyle w:val="ECCHLbold"/>
                <w:lang w:val="en-GB"/>
              </w:rPr>
              <w:t xml:space="preserve">Pit dBm/BW1  </w:t>
            </w:r>
          </w:p>
        </w:tc>
        <w:tc>
          <w:tcPr>
            <w:tcW w:w="1900" w:type="dxa"/>
            <w:tcBorders>
              <w:top w:val="nil"/>
              <w:left w:val="nil"/>
              <w:bottom w:val="single" w:sz="4" w:space="0" w:color="auto"/>
              <w:right w:val="single" w:sz="4" w:space="0" w:color="auto"/>
            </w:tcBorders>
            <w:shd w:val="clear" w:color="auto" w:fill="auto"/>
            <w:vAlign w:val="bottom"/>
            <w:hideMark/>
          </w:tcPr>
          <w:p w:rsidR="004D6B4C" w:rsidRPr="002776DB" w:rsidRDefault="004D6B4C" w:rsidP="000E3FD5">
            <w:pPr>
              <w:pStyle w:val="ECCFiguregraphcentered"/>
              <w:rPr>
                <w:rStyle w:val="ECCHLbold"/>
                <w:lang w:val="en-GB"/>
              </w:rPr>
            </w:pPr>
            <w:r w:rsidRPr="002776DB">
              <w:rPr>
                <w:rStyle w:val="ECCHLbold"/>
                <w:lang w:val="en-GB"/>
              </w:rPr>
              <w:t xml:space="preserve">Pit dBm/BW2 </w:t>
            </w:r>
          </w:p>
        </w:tc>
        <w:tc>
          <w:tcPr>
            <w:tcW w:w="4800"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D6B4C" w:rsidRPr="002776DB" w:rsidRDefault="004D6B4C" w:rsidP="000E3FD5">
            <w:pPr>
              <w:pStyle w:val="ECCFiguregraphcentered"/>
              <w:rPr>
                <w:rStyle w:val="ECCHLbold"/>
                <w:lang w:val="en-GB"/>
              </w:rPr>
            </w:pPr>
            <w:r w:rsidRPr="002776DB">
              <w:rPr>
                <w:rStyle w:val="ECCHLbold"/>
                <w:lang w:val="en-GB"/>
              </w:rPr>
              <w:t>Pthr dBm/BW2</w:t>
            </w:r>
          </w:p>
        </w:tc>
      </w:tr>
      <w:tr w:rsidR="004D6B4C" w:rsidRPr="002776DB" w:rsidTr="004D6B4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D6B4C" w:rsidRPr="002776DB" w:rsidRDefault="004D6B4C" w:rsidP="004D6B4C">
            <w:pPr>
              <w:rPr>
                <w:lang w:eastAsia="en-GB" w:bidi="he-IL"/>
              </w:rPr>
            </w:pPr>
          </w:p>
        </w:tc>
        <w:tc>
          <w:tcPr>
            <w:tcW w:w="106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1</w:t>
            </w:r>
          </w:p>
        </w:tc>
        <w:tc>
          <w:tcPr>
            <w:tcW w:w="134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23</w:t>
            </w:r>
          </w:p>
        </w:tc>
        <w:tc>
          <w:tcPr>
            <w:tcW w:w="19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19.99</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-118.00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-108.00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-108.00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-98.00</w:t>
            </w:r>
          </w:p>
        </w:tc>
      </w:tr>
      <w:tr w:rsidR="004D6B4C" w:rsidRPr="002776DB" w:rsidTr="004D6B4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D6B4C" w:rsidRPr="002776DB" w:rsidRDefault="004D6B4C" w:rsidP="004D6B4C">
            <w:pPr>
              <w:rPr>
                <w:lang w:eastAsia="en-GB" w:bidi="he-IL"/>
              </w:rPr>
            </w:pPr>
          </w:p>
        </w:tc>
        <w:tc>
          <w:tcPr>
            <w:tcW w:w="106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1</w:t>
            </w:r>
          </w:p>
        </w:tc>
        <w:tc>
          <w:tcPr>
            <w:tcW w:w="1340" w:type="dxa"/>
            <w:tcBorders>
              <w:top w:val="nil"/>
              <w:left w:val="nil"/>
              <w:bottom w:val="single" w:sz="4" w:space="0" w:color="auto"/>
              <w:right w:val="single" w:sz="4" w:space="0" w:color="auto"/>
            </w:tcBorders>
            <w:shd w:val="clear" w:color="auto" w:fill="auto"/>
            <w:noWrap/>
            <w:vAlign w:val="bottom"/>
            <w:hideMark/>
          </w:tcPr>
          <w:p w:rsidR="004D6B4C" w:rsidRPr="002776DB" w:rsidRDefault="004D6B4C" w:rsidP="004A086B">
            <w:pPr>
              <w:jc w:val="left"/>
              <w:rPr>
                <w:lang w:eastAsia="en-GB" w:bidi="he-IL"/>
              </w:rPr>
            </w:pPr>
            <w:r w:rsidRPr="002776DB">
              <w:rPr>
                <w:lang w:eastAsia="en-GB" w:bidi="he-IL"/>
              </w:rPr>
              <w:t>33</w:t>
            </w:r>
          </w:p>
        </w:tc>
        <w:tc>
          <w:tcPr>
            <w:tcW w:w="19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29.99</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-128.00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-118.00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-118.00</w:t>
            </w:r>
          </w:p>
        </w:tc>
        <w:tc>
          <w:tcPr>
            <w:tcW w:w="1200" w:type="dxa"/>
            <w:tcBorders>
              <w:top w:val="nil"/>
              <w:left w:val="nil"/>
              <w:bottom w:val="single" w:sz="4" w:space="0" w:color="auto"/>
              <w:right w:val="single" w:sz="4" w:space="0" w:color="auto"/>
            </w:tcBorders>
            <w:shd w:val="clear" w:color="000000" w:fill="FFFFFF"/>
            <w:noWrap/>
            <w:vAlign w:val="bottom"/>
            <w:hideMark/>
          </w:tcPr>
          <w:p w:rsidR="004D6B4C" w:rsidRPr="002776DB" w:rsidRDefault="004D6B4C" w:rsidP="004A086B">
            <w:pPr>
              <w:jc w:val="left"/>
              <w:rPr>
                <w:lang w:eastAsia="en-GB" w:bidi="he-IL"/>
              </w:rPr>
            </w:pPr>
            <w:r w:rsidRPr="002776DB">
              <w:rPr>
                <w:lang w:eastAsia="en-GB" w:bidi="he-IL"/>
              </w:rPr>
              <w:t>-108.00</w:t>
            </w:r>
          </w:p>
        </w:tc>
      </w:tr>
    </w:tbl>
    <w:p w:rsidR="00461DBF" w:rsidRPr="002776DB" w:rsidRDefault="00461DBF" w:rsidP="00461DBF">
      <w:pPr>
        <w:pStyle w:val="ECCFiguregraphcentered"/>
        <w:rPr>
          <w:lang w:val="en-GB"/>
        </w:rPr>
      </w:pPr>
    </w:p>
    <w:p w:rsidR="00461DBF" w:rsidRPr="002776DB" w:rsidRDefault="00461DBF" w:rsidP="00461DBF">
      <w:r w:rsidRPr="002776DB">
        <w:t>The results show that for RLAN as victim working with 23 dBm in 20 to 160 MHz and is working at its sensitivity, the LBT threshold values for road tolling to detect RLAN would be well below the noise floor of the receiver (more than 10 dB). If RLAN is working with a certain margin above its sensitivity, then the threshold could be increase accordingly.</w:t>
      </w:r>
    </w:p>
    <w:p w:rsidR="00461DBF" w:rsidRPr="002776DB" w:rsidRDefault="00461DBF" w:rsidP="00461DBF">
      <w:r w:rsidRPr="002776DB">
        <w:t>It appears not feasible for road tolling to detect RLAN.</w:t>
      </w:r>
    </w:p>
    <w:p w:rsidR="00461DBF" w:rsidRPr="002776DB" w:rsidRDefault="00461DBF" w:rsidP="00461DBF">
      <w:r w:rsidRPr="002776DB">
        <w:t>It has to be noted that time domain effects in regard to sensing procedures (e.g. listening time, dead time) are not considered in this section and maybe an issue for further work.</w:t>
      </w:r>
    </w:p>
    <w:p w:rsidR="008B22BC" w:rsidRPr="002776DB" w:rsidRDefault="008B22BC" w:rsidP="008B22BC">
      <w:pPr>
        <w:pStyle w:val="Heading3"/>
        <w:rPr>
          <w:lang w:val="en-GB"/>
        </w:rPr>
      </w:pPr>
      <w:bookmarkStart w:id="193" w:name="_Toc401009043"/>
      <w:bookmarkStart w:id="194" w:name="_Toc441670166"/>
      <w:r w:rsidRPr="002776DB">
        <w:rPr>
          <w:lang w:val="en-GB"/>
        </w:rPr>
        <w:lastRenderedPageBreak/>
        <w:t>Transmission from the road tolling applications of predefined signals (beacons)</w:t>
      </w:r>
      <w:bookmarkEnd w:id="193"/>
      <w:bookmarkEnd w:id="194"/>
    </w:p>
    <w:p w:rsidR="008B22BC" w:rsidRPr="002776DB" w:rsidRDefault="008B22BC" w:rsidP="00793AE7">
      <w:r w:rsidRPr="002776DB">
        <w:t>The concept foresees that a predefined signal (e.g. from a roadside road tolling station) transmits a trigger to the RLAN equipment to apply sensing mitigation techniques</w:t>
      </w:r>
      <w:r w:rsidR="00793AE7" w:rsidRPr="002776DB">
        <w:t>, similar to one of the mitigation techniques used to facilitate ITS and Road Tolling adjacent channel co-existence</w:t>
      </w:r>
      <w:r w:rsidRPr="002776DB">
        <w:t xml:space="preserve">. </w:t>
      </w:r>
    </w:p>
    <w:p w:rsidR="008B22BC" w:rsidRPr="002776DB" w:rsidRDefault="008B22BC" w:rsidP="008B22BC">
      <w:r w:rsidRPr="002776DB">
        <w:t>This approach should take into account that:</w:t>
      </w:r>
    </w:p>
    <w:p w:rsidR="008B22BC" w:rsidRPr="002776DB" w:rsidRDefault="008B22BC" w:rsidP="008B22BC">
      <w:pPr>
        <w:pStyle w:val="ECCBulletsLv1"/>
      </w:pPr>
      <w:r w:rsidRPr="002776DB">
        <w:t>Additional installations are needed to apply this procedure</w:t>
      </w:r>
      <w:r w:rsidR="004A086B">
        <w:t>;</w:t>
      </w:r>
    </w:p>
    <w:p w:rsidR="008B22BC" w:rsidRPr="002776DB" w:rsidRDefault="008B22BC" w:rsidP="008B22BC">
      <w:pPr>
        <w:pStyle w:val="ECCBulletsLv1"/>
      </w:pPr>
      <w:r w:rsidRPr="002776DB">
        <w:t>The RLAN equipment should be capable of recognising beacons from these Road Tolling stations and applying appropriate mitigation procedures</w:t>
      </w:r>
      <w:r w:rsidR="004A086B">
        <w:t>;</w:t>
      </w:r>
    </w:p>
    <w:p w:rsidR="008B22BC" w:rsidRPr="002776DB" w:rsidRDefault="008B22BC" w:rsidP="008B22BC">
      <w:pPr>
        <w:pStyle w:val="ECCBulletsLv1"/>
      </w:pPr>
      <w:r w:rsidRPr="002776DB">
        <w:t>A reprogramming of the RLAN chip (switching on/off RLAN / DSRC mitigation techniques) must be disabled. This would prevent users of tuning their equipment.</w:t>
      </w:r>
    </w:p>
    <w:p w:rsidR="008B22BC" w:rsidRPr="002776DB" w:rsidRDefault="008B22BC" w:rsidP="00FE73E5">
      <w:pPr>
        <w:pStyle w:val="Heading3"/>
        <w:rPr>
          <w:lang w:val="en-GB"/>
        </w:rPr>
      </w:pPr>
      <w:bookmarkStart w:id="195" w:name="_Toc401009044"/>
      <w:bookmarkStart w:id="196" w:name="_Toc441670167"/>
      <w:r w:rsidRPr="002776DB">
        <w:rPr>
          <w:lang w:val="en-GB"/>
        </w:rPr>
        <w:t>Ensure coexistence with the road tolling systems through the detection of ITS</w:t>
      </w:r>
      <w:bookmarkEnd w:id="195"/>
      <w:bookmarkEnd w:id="196"/>
    </w:p>
    <w:p w:rsidR="008B22BC" w:rsidRPr="002776DB" w:rsidRDefault="008B22BC" w:rsidP="008B22BC">
      <w:r w:rsidRPr="002776DB">
        <w:t xml:space="preserve">Under this approach, the road-tolling frequencies will be declared unavailable for RLAN whenever ITS transmitters are detected (see section </w:t>
      </w:r>
      <w:r w:rsidR="00FE71AA" w:rsidRPr="002776DB">
        <w:fldChar w:fldCharType="begin"/>
      </w:r>
      <w:r w:rsidR="00FE71AA" w:rsidRPr="002776DB">
        <w:instrText xml:space="preserve"> REF _Ref409602820 \r \h </w:instrText>
      </w:r>
      <w:r w:rsidR="00FE71AA" w:rsidRPr="002776DB">
        <w:fldChar w:fldCharType="separate"/>
      </w:r>
      <w:r w:rsidR="006D516A">
        <w:t>5.2</w:t>
      </w:r>
      <w:r w:rsidR="00FE71AA" w:rsidRPr="002776DB">
        <w:fldChar w:fldCharType="end"/>
      </w:r>
      <w:r w:rsidRPr="002776DB">
        <w:t xml:space="preserve">). </w:t>
      </w:r>
    </w:p>
    <w:p w:rsidR="008B22BC" w:rsidRPr="002776DB" w:rsidRDefault="008B22BC" w:rsidP="008B22BC">
      <w:r w:rsidRPr="002776DB">
        <w:t xml:space="preserve">This approach is based on the assumption, that an ITS system implementation is assuring the co-existence of 3rd party applications namely among RLAN and 5.8 GHz road-tolling applications. This means that this approach requires that an ITS system, is always in the vicinity of a 5.8 GHz road-tolling application, whatever the penetration rate of ITS is. It is not predictable to which extent ITS stations will be on the road (or in vehicles) to assure an uninterrupted road-tolling operation. The effectiveness of this solution is highly dependent upon the penetration rate of ITS in vehicles unless ITS beacons were installed at the tolling stations. </w:t>
      </w:r>
    </w:p>
    <w:p w:rsidR="008B22BC" w:rsidRPr="002776DB" w:rsidRDefault="008B22BC" w:rsidP="00FE73E5">
      <w:pPr>
        <w:pStyle w:val="Heading3"/>
        <w:rPr>
          <w:lang w:val="en-GB"/>
        </w:rPr>
      </w:pPr>
      <w:bookmarkStart w:id="197" w:name="_Toc401009045"/>
      <w:bookmarkStart w:id="198" w:name="_Toc441670168"/>
      <w:r w:rsidRPr="002776DB">
        <w:rPr>
          <w:lang w:val="en-GB"/>
        </w:rPr>
        <w:t>Use of geolocation database approach – requirements for the coexistence between RLAN and road tolling</w:t>
      </w:r>
      <w:bookmarkEnd w:id="197"/>
      <w:bookmarkEnd w:id="198"/>
    </w:p>
    <w:p w:rsidR="008B22BC" w:rsidRPr="002776DB" w:rsidRDefault="008B22BC" w:rsidP="008B22BC">
      <w:r w:rsidRPr="002776DB">
        <w:t>The usage of a geolocation database would need a central registry. This central registry must hold an updated inventory of all databases in Europe which holds information on road sections and the appropriate 5.8 GHz road-tolling implementations. The geolocation database should hold actual information from static and, due to construction sites, temporal tolling installations. From a technical point of view, this include</w:t>
      </w:r>
      <w:r w:rsidR="00FE71AA" w:rsidRPr="002776DB">
        <w:t>s</w:t>
      </w:r>
      <w:r w:rsidRPr="002776DB">
        <w:t xml:space="preserve"> any 5.8 GHz road-tolling application which needs protection,</w:t>
      </w:r>
      <w:r w:rsidR="00FE71AA" w:rsidRPr="002776DB">
        <w:t xml:space="preserve"> including </w:t>
      </w:r>
      <w:r w:rsidRPr="002776DB">
        <w:t>in time information about 5.8</w:t>
      </w:r>
      <w:r w:rsidR="00FE71AA" w:rsidRPr="002776DB">
        <w:t xml:space="preserve"> </w:t>
      </w:r>
      <w:r w:rsidRPr="002776DB">
        <w:t>GHz mobile enforcement installations.</w:t>
      </w:r>
    </w:p>
    <w:p w:rsidR="008B22BC" w:rsidRPr="002776DB" w:rsidRDefault="008B22BC" w:rsidP="008B22BC">
      <w:r w:rsidRPr="002776DB">
        <w:t>The implementation of such a platform, its access, its maintenance should be addressed. In addition, the role and responsibilities or the stakeholders have to be clearly defined.</w:t>
      </w:r>
    </w:p>
    <w:p w:rsidR="008B22BC" w:rsidRPr="002776DB" w:rsidRDefault="008B22BC" w:rsidP="008B22BC">
      <w:r w:rsidRPr="002776DB">
        <w:t>The RLAN equipment on the other hand must have access to the inventory of 5.8 GHz implementations according to its actual position by retrieving information from the geolocation data base. This will allow the RLAN equipment to start mitigation procedures if being close to a 5.8 GHz road-tolling implementation.</w:t>
      </w:r>
    </w:p>
    <w:p w:rsidR="008B22BC" w:rsidRPr="002776DB" w:rsidRDefault="008B22BC" w:rsidP="000D1AE6">
      <w:pPr>
        <w:pStyle w:val="Heading3"/>
        <w:rPr>
          <w:lang w:val="en-GB"/>
        </w:rPr>
      </w:pPr>
      <w:bookmarkStart w:id="199" w:name="_Toc401009046"/>
      <w:bookmarkStart w:id="200" w:name="_Toc441670169"/>
      <w:r w:rsidRPr="002776DB">
        <w:rPr>
          <w:lang w:val="en-GB"/>
        </w:rPr>
        <w:t>Summary</w:t>
      </w:r>
      <w:bookmarkEnd w:id="199"/>
      <w:bookmarkEnd w:id="200"/>
    </w:p>
    <w:p w:rsidR="008B22BC" w:rsidRPr="002776DB" w:rsidRDefault="008B22BC" w:rsidP="008B22BC">
      <w:r w:rsidRPr="002776DB">
        <w:t>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w:t>
      </w:r>
    </w:p>
    <w:p w:rsidR="008B22BC" w:rsidRPr="002776DB" w:rsidRDefault="008B22BC" w:rsidP="008B22BC">
      <w:r w:rsidRPr="002776DB">
        <w:t>As a result, work on mitigation techniques has been initiated and the following approaches have been suggested to enable the coexistence between RLAN and road-tolling:</w:t>
      </w:r>
    </w:p>
    <w:p w:rsidR="008B22BC" w:rsidRPr="002776DB" w:rsidRDefault="00E74EF2" w:rsidP="00805243">
      <w:pPr>
        <w:pStyle w:val="ECCBulletsLv1"/>
      </w:pPr>
      <w:r w:rsidRPr="002776DB">
        <w:rPr>
          <w:rStyle w:val="ECCParagraph"/>
        </w:rPr>
        <w:t xml:space="preserve">Implementation in RLAN of a detection mechanism to detect road tolling applications based on energy detection. Under the assumptions considered preliminary analysis indicated that for a RLAN system operating with 23 dBm/20MHz a detection threshold  of the order of -100 dBm/500kHz and for a RLAN system with 23 dBm/160MHz a detection threshold of the order of -90 dBm/500kHz would be required for a reliable detection of road tolling. Further consideration is required, including on the feasibility of such a </w:t>
      </w:r>
      <w:r w:rsidRPr="002776DB">
        <w:rPr>
          <w:rStyle w:val="ECCParagraph"/>
        </w:rPr>
        <w:lastRenderedPageBreak/>
        <w:t>detection threshold and its impact on the RLAN operation</w:t>
      </w:r>
      <w:r w:rsidR="004A086B">
        <w:t xml:space="preserve"> tr</w:t>
      </w:r>
      <w:r w:rsidR="008B22BC" w:rsidRPr="002776DB">
        <w:t>ansmission from the road tolling applications of predefined signals (beacons) which indicate that the used channels are busy</w:t>
      </w:r>
      <w:r w:rsidR="00805243" w:rsidRPr="002776DB">
        <w:t>, s</w:t>
      </w:r>
      <w:r w:rsidR="00895301" w:rsidRPr="002776DB">
        <w:t>imilar to one of the mitigation techniques used to facilitate ITS and Road Tolling adjacent channel co-existence</w:t>
      </w:r>
      <w:r w:rsidR="008B22BC" w:rsidRPr="002776DB">
        <w:t>.</w:t>
      </w:r>
    </w:p>
    <w:p w:rsidR="008B22BC" w:rsidRPr="002776DB" w:rsidRDefault="008B22BC" w:rsidP="000D1AE6">
      <w:pPr>
        <w:pStyle w:val="ECCBulletsLv1"/>
      </w:pPr>
      <w:r w:rsidRPr="002776DB">
        <w:t>Ensure coexistence with the road tolling systems through the detection of ITS. This is based on the assumption that there will always be ITS systems in the close vicinity of road-tolling road-side units. Under this approach, once ITS have been detected by RLAN under the conditions described in section 2, the road tolling frequency band 5795-5805/5805-5815 MHz will also be considered as occupied and thus, not available for RLAN use.</w:t>
      </w:r>
    </w:p>
    <w:p w:rsidR="008B22BC" w:rsidRPr="002776DB" w:rsidRDefault="008B22BC" w:rsidP="000D1AE6">
      <w:pPr>
        <w:pStyle w:val="ECCBulletsLv1"/>
      </w:pPr>
      <w:r w:rsidRPr="002776DB">
        <w:t>Use of geolocation database approach. The geolocation database should hold actual information from static and, due to construction sites, temporal tolling installations. The implementation of such a platform, its access, its maintenance should be addressed. In addition, the role and responsibilities or the stakeholders have to be clearly defined.</w:t>
      </w:r>
    </w:p>
    <w:p w:rsidR="008B22BC" w:rsidRPr="002776DB" w:rsidRDefault="008B22BC" w:rsidP="008B22BC">
      <w:r w:rsidRPr="002776DB">
        <w:t xml:space="preserve">It has to be noted that time domain effects in regard to sensing procedures (e.g. listening time, dead time) or the effect of RLAN network deployments on POD (Probability Of Detection) and the associated aggregate interference environment have not yet been considered. </w:t>
      </w:r>
    </w:p>
    <w:p w:rsidR="00881FF5" w:rsidRPr="002776DB" w:rsidRDefault="008B22BC" w:rsidP="008B22BC">
      <w:r w:rsidRPr="002776DB">
        <w:t>Further work is required to assess these approaches.</w:t>
      </w:r>
    </w:p>
    <w:p w:rsidR="00B06BD8" w:rsidRPr="002776DB" w:rsidRDefault="00EA24F3" w:rsidP="00B06BD8">
      <w:pPr>
        <w:pStyle w:val="Heading1"/>
        <w:rPr>
          <w:lang w:val="en-GB"/>
        </w:rPr>
      </w:pPr>
      <w:bookmarkStart w:id="201" w:name="_Toc401009047"/>
      <w:bookmarkStart w:id="202" w:name="_Toc441670170"/>
      <w:r w:rsidRPr="002776DB">
        <w:rPr>
          <w:lang w:val="en-GB"/>
        </w:rPr>
        <w:lastRenderedPageBreak/>
        <w:t>Compatibility</w:t>
      </w:r>
      <w:r w:rsidR="00B06BD8" w:rsidRPr="002776DB">
        <w:rPr>
          <w:lang w:val="en-GB"/>
        </w:rPr>
        <w:t xml:space="preserve"> between RLAN and public transport automation systems in the 5.915-5.935 GH</w:t>
      </w:r>
      <w:r w:rsidR="00B06BD8" w:rsidRPr="002776DB">
        <w:rPr>
          <w:sz w:val="16"/>
          <w:lang w:val="en-GB"/>
        </w:rPr>
        <w:t>z</w:t>
      </w:r>
      <w:r w:rsidR="00B06BD8" w:rsidRPr="002776DB">
        <w:rPr>
          <w:lang w:val="en-GB"/>
        </w:rPr>
        <w:t xml:space="preserve"> band</w:t>
      </w:r>
      <w:bookmarkEnd w:id="201"/>
      <w:bookmarkEnd w:id="202"/>
    </w:p>
    <w:p w:rsidR="00B06BD8" w:rsidRPr="002776DB" w:rsidRDefault="00B06BD8" w:rsidP="00B06BD8">
      <w:pPr>
        <w:pStyle w:val="Heading2"/>
        <w:rPr>
          <w:lang w:val="en-GB"/>
        </w:rPr>
      </w:pPr>
      <w:bookmarkStart w:id="203" w:name="_Toc401009048"/>
      <w:bookmarkStart w:id="204" w:name="_Toc441670171"/>
      <w:r w:rsidRPr="002776DB">
        <w:rPr>
          <w:lang w:val="en-GB"/>
        </w:rPr>
        <w:t>Minimum coupling loss calculations</w:t>
      </w:r>
      <w:bookmarkEnd w:id="203"/>
      <w:bookmarkEnd w:id="204"/>
    </w:p>
    <w:p w:rsidR="00B06BD8" w:rsidRPr="002776DB" w:rsidRDefault="00B06BD8" w:rsidP="00B06BD8">
      <w:pPr>
        <w:pStyle w:val="Heading3"/>
        <w:rPr>
          <w:lang w:val="en-GB"/>
        </w:rPr>
      </w:pPr>
      <w:bookmarkStart w:id="205" w:name="_Toc401009049"/>
      <w:bookmarkStart w:id="206" w:name="_Toc441670172"/>
      <w:r w:rsidRPr="002776DB">
        <w:rPr>
          <w:lang w:val="en-GB"/>
        </w:rPr>
        <w:t>Interference from RLAN into public transport automation systems in the 5.915-5.935 GHz band</w:t>
      </w:r>
      <w:bookmarkEnd w:id="205"/>
      <w:bookmarkEnd w:id="206"/>
    </w:p>
    <w:p w:rsidR="00B06BD8" w:rsidRPr="002776DB" w:rsidRDefault="00B06BD8" w:rsidP="00AA4F2C">
      <w:r w:rsidRPr="002776DB">
        <w:t>The following table shows the MCL worst case calculations when RLAN is assumed to be outdoor</w:t>
      </w:r>
      <w:r w:rsidR="00FF0387" w:rsidRPr="002776DB">
        <w:t xml:space="preserve"> in</w:t>
      </w:r>
      <w:r w:rsidRPr="002776DB">
        <w:t xml:space="preserve"> an urban environment:</w:t>
      </w:r>
    </w:p>
    <w:p w:rsidR="00B06BD8" w:rsidRPr="002776DB" w:rsidRDefault="00B06BD8" w:rsidP="00B06BD8">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37</w:t>
      </w:r>
      <w:r w:rsidRPr="002776DB">
        <w:rPr>
          <w:lang w:val="en-GB"/>
        </w:rPr>
        <w:fldChar w:fldCharType="end"/>
      </w:r>
      <w:r w:rsidRPr="002776DB">
        <w:rPr>
          <w:lang w:val="en-GB"/>
        </w:rPr>
        <w:t xml:space="preserve">: MCL calculations- outdoor RLANs into public transport automation systems </w:t>
      </w:r>
    </w:p>
    <w:tbl>
      <w:tblPr>
        <w:tblStyle w:val="ECCTable-redheader"/>
        <w:tblW w:w="10031" w:type="dxa"/>
        <w:tblInd w:w="0" w:type="dxa"/>
        <w:tblLook w:val="04A0" w:firstRow="1" w:lastRow="0" w:firstColumn="1" w:lastColumn="0" w:noHBand="0" w:noVBand="1"/>
      </w:tblPr>
      <w:tblGrid>
        <w:gridCol w:w="1951"/>
        <w:gridCol w:w="2923"/>
        <w:gridCol w:w="851"/>
        <w:gridCol w:w="1134"/>
        <w:gridCol w:w="992"/>
        <w:gridCol w:w="1046"/>
        <w:gridCol w:w="1134"/>
      </w:tblGrid>
      <w:tr w:rsidR="003A736E" w:rsidRPr="002776DB" w:rsidTr="004A086B">
        <w:trPr>
          <w:cnfStyle w:val="100000000000" w:firstRow="1" w:lastRow="0" w:firstColumn="0" w:lastColumn="0" w:oddVBand="0" w:evenVBand="0" w:oddHBand="0" w:evenHBand="0" w:firstRowFirstColumn="0" w:firstRowLastColumn="0" w:lastRowFirstColumn="0" w:lastRowLastColumn="0"/>
        </w:trPr>
        <w:tc>
          <w:tcPr>
            <w:tcW w:w="1951" w:type="dxa"/>
            <w:tcBorders>
              <w:top w:val="single" w:sz="4" w:space="0" w:color="FFFFFF" w:themeColor="background1"/>
            </w:tcBorders>
          </w:tcPr>
          <w:p w:rsidR="007B2985" w:rsidRPr="002776DB" w:rsidRDefault="00C11CC7" w:rsidP="004A086B">
            <w:r w:rsidRPr="002776DB">
              <w:t>OUTDOOR</w:t>
            </w:r>
          </w:p>
        </w:tc>
        <w:tc>
          <w:tcPr>
            <w:tcW w:w="2923" w:type="dxa"/>
            <w:tcBorders>
              <w:top w:val="single" w:sz="4" w:space="0" w:color="FFFFFF" w:themeColor="background1"/>
            </w:tcBorders>
          </w:tcPr>
          <w:p w:rsidR="007B2985" w:rsidRPr="002776DB" w:rsidRDefault="00C11CC7" w:rsidP="00B06BD8">
            <w:r w:rsidRPr="002776DB">
              <w:t>Parameter</w:t>
            </w:r>
          </w:p>
        </w:tc>
        <w:tc>
          <w:tcPr>
            <w:tcW w:w="851" w:type="dxa"/>
            <w:tcBorders>
              <w:top w:val="single" w:sz="4" w:space="0" w:color="FFFFFF" w:themeColor="background1"/>
            </w:tcBorders>
          </w:tcPr>
          <w:p w:rsidR="007B2985" w:rsidRPr="002776DB" w:rsidRDefault="00C11CC7" w:rsidP="00B06BD8">
            <w:r w:rsidRPr="002776DB">
              <w:t>Unit</w:t>
            </w:r>
          </w:p>
        </w:tc>
        <w:tc>
          <w:tcPr>
            <w:tcW w:w="1134" w:type="dxa"/>
            <w:tcBorders>
              <w:top w:val="single" w:sz="4" w:space="0" w:color="FFFFFF" w:themeColor="background1"/>
            </w:tcBorders>
          </w:tcPr>
          <w:p w:rsidR="007B2985" w:rsidRPr="002776DB" w:rsidRDefault="00C11CC7" w:rsidP="00B06BD8">
            <w:r w:rsidRPr="002776DB">
              <w:t>Dir Lan vs Vagon</w:t>
            </w:r>
          </w:p>
        </w:tc>
        <w:tc>
          <w:tcPr>
            <w:tcW w:w="992" w:type="dxa"/>
            <w:tcBorders>
              <w:top w:val="single" w:sz="4" w:space="0" w:color="FFFFFF" w:themeColor="background1"/>
            </w:tcBorders>
          </w:tcPr>
          <w:p w:rsidR="007B2985" w:rsidRPr="002776DB" w:rsidRDefault="00C11CC7" w:rsidP="00B06BD8">
            <w:r w:rsidRPr="002776DB">
              <w:t>Dir Lan vs Infra</w:t>
            </w:r>
          </w:p>
        </w:tc>
        <w:tc>
          <w:tcPr>
            <w:tcW w:w="1046" w:type="dxa"/>
            <w:tcBorders>
              <w:top w:val="single" w:sz="4" w:space="0" w:color="FFFFFF" w:themeColor="background1"/>
            </w:tcBorders>
          </w:tcPr>
          <w:p w:rsidR="007B2985" w:rsidRPr="002776DB" w:rsidRDefault="00C11CC7" w:rsidP="00B06BD8">
            <w:r w:rsidRPr="002776DB">
              <w:t>Omni vs Vagon</w:t>
            </w:r>
          </w:p>
        </w:tc>
        <w:tc>
          <w:tcPr>
            <w:tcW w:w="1134" w:type="dxa"/>
            <w:tcBorders>
              <w:top w:val="single" w:sz="4" w:space="0" w:color="FFFFFF" w:themeColor="background1"/>
            </w:tcBorders>
          </w:tcPr>
          <w:p w:rsidR="007B2985" w:rsidRPr="002776DB" w:rsidRDefault="00C11CC7" w:rsidP="00B06BD8">
            <w:r w:rsidRPr="002776DB">
              <w:t>Omni vs Infra</w:t>
            </w:r>
          </w:p>
        </w:tc>
      </w:tr>
      <w:tr w:rsidR="003A736E" w:rsidRPr="002776DB" w:rsidTr="004A086B">
        <w:tc>
          <w:tcPr>
            <w:tcW w:w="1951" w:type="dxa"/>
            <w:vMerge w:val="restart"/>
          </w:tcPr>
          <w:p w:rsidR="00C11CC7" w:rsidRPr="002776DB" w:rsidRDefault="00C11CC7" w:rsidP="004A086B">
            <w:pPr>
              <w:jc w:val="center"/>
            </w:pPr>
            <w:r w:rsidRPr="002776DB">
              <w:t>VICTIM RX</w:t>
            </w:r>
          </w:p>
        </w:tc>
        <w:tc>
          <w:tcPr>
            <w:tcW w:w="2923" w:type="dxa"/>
          </w:tcPr>
          <w:p w:rsidR="00C11CC7" w:rsidRPr="002776DB" w:rsidRDefault="00C11CC7" w:rsidP="004A086B">
            <w:pPr>
              <w:jc w:val="left"/>
            </w:pPr>
            <w:r w:rsidRPr="002776DB">
              <w:t>RX bandwidth</w:t>
            </w:r>
          </w:p>
        </w:tc>
        <w:tc>
          <w:tcPr>
            <w:tcW w:w="851" w:type="dxa"/>
          </w:tcPr>
          <w:p w:rsidR="00C11CC7" w:rsidRPr="002776DB" w:rsidRDefault="00C11CC7" w:rsidP="004A086B">
            <w:pPr>
              <w:jc w:val="left"/>
            </w:pPr>
            <w:r w:rsidRPr="002776DB">
              <w:t>MHz</w:t>
            </w:r>
          </w:p>
        </w:tc>
        <w:tc>
          <w:tcPr>
            <w:tcW w:w="1134" w:type="dxa"/>
          </w:tcPr>
          <w:p w:rsidR="00C11CC7" w:rsidRPr="002776DB" w:rsidRDefault="00C11CC7" w:rsidP="004A086B">
            <w:pPr>
              <w:jc w:val="left"/>
            </w:pPr>
            <w:r w:rsidRPr="002776DB">
              <w:t>5</w:t>
            </w:r>
          </w:p>
        </w:tc>
        <w:tc>
          <w:tcPr>
            <w:tcW w:w="992" w:type="dxa"/>
          </w:tcPr>
          <w:p w:rsidR="00C11CC7" w:rsidRPr="002776DB" w:rsidRDefault="00C11CC7" w:rsidP="004A086B">
            <w:pPr>
              <w:jc w:val="left"/>
            </w:pPr>
            <w:r w:rsidRPr="002776DB">
              <w:t>5</w:t>
            </w:r>
          </w:p>
        </w:tc>
        <w:tc>
          <w:tcPr>
            <w:tcW w:w="1046" w:type="dxa"/>
          </w:tcPr>
          <w:p w:rsidR="00C11CC7" w:rsidRPr="002776DB" w:rsidRDefault="00C11CC7" w:rsidP="004A086B">
            <w:pPr>
              <w:jc w:val="left"/>
            </w:pPr>
            <w:r w:rsidRPr="002776DB">
              <w:t>5</w:t>
            </w:r>
          </w:p>
        </w:tc>
        <w:tc>
          <w:tcPr>
            <w:tcW w:w="1134" w:type="dxa"/>
          </w:tcPr>
          <w:p w:rsidR="00C11CC7" w:rsidRPr="002776DB" w:rsidRDefault="00C11CC7" w:rsidP="004A086B">
            <w:pPr>
              <w:jc w:val="left"/>
            </w:pPr>
            <w:r w:rsidRPr="002776DB">
              <w:t>5</w:t>
            </w:r>
          </w:p>
        </w:tc>
      </w:tr>
      <w:tr w:rsidR="003A736E" w:rsidRPr="002776DB" w:rsidTr="004A086B">
        <w:tc>
          <w:tcPr>
            <w:tcW w:w="1951" w:type="dxa"/>
            <w:vMerge/>
          </w:tcPr>
          <w:p w:rsidR="00C11CC7" w:rsidRPr="002776DB" w:rsidRDefault="00C11CC7" w:rsidP="004A086B">
            <w:pPr>
              <w:jc w:val="center"/>
            </w:pPr>
          </w:p>
        </w:tc>
        <w:tc>
          <w:tcPr>
            <w:tcW w:w="2923" w:type="dxa"/>
          </w:tcPr>
          <w:p w:rsidR="00C11CC7" w:rsidRPr="002776DB" w:rsidRDefault="00C11CC7" w:rsidP="004A086B">
            <w:pPr>
              <w:jc w:val="left"/>
            </w:pPr>
            <w:r w:rsidRPr="002776DB">
              <w:t>Noise Figure</w:t>
            </w:r>
          </w:p>
        </w:tc>
        <w:tc>
          <w:tcPr>
            <w:tcW w:w="851" w:type="dxa"/>
          </w:tcPr>
          <w:p w:rsidR="00C11CC7" w:rsidRPr="002776DB" w:rsidRDefault="00C11CC7" w:rsidP="004A086B">
            <w:pPr>
              <w:jc w:val="left"/>
            </w:pPr>
            <w:r w:rsidRPr="002776DB">
              <w:t>dB</w:t>
            </w:r>
          </w:p>
        </w:tc>
        <w:tc>
          <w:tcPr>
            <w:tcW w:w="1134" w:type="dxa"/>
          </w:tcPr>
          <w:p w:rsidR="00C11CC7" w:rsidRPr="002776DB" w:rsidRDefault="00C11CC7" w:rsidP="004A086B">
            <w:pPr>
              <w:jc w:val="left"/>
            </w:pPr>
            <w:r w:rsidRPr="002776DB">
              <w:t>5</w:t>
            </w:r>
          </w:p>
        </w:tc>
        <w:tc>
          <w:tcPr>
            <w:tcW w:w="992" w:type="dxa"/>
          </w:tcPr>
          <w:p w:rsidR="00C11CC7" w:rsidRPr="002776DB" w:rsidRDefault="00C11CC7" w:rsidP="004A086B">
            <w:pPr>
              <w:jc w:val="left"/>
            </w:pPr>
            <w:r w:rsidRPr="002776DB">
              <w:t>5</w:t>
            </w:r>
          </w:p>
        </w:tc>
        <w:tc>
          <w:tcPr>
            <w:tcW w:w="1046" w:type="dxa"/>
          </w:tcPr>
          <w:p w:rsidR="00C11CC7" w:rsidRPr="002776DB" w:rsidRDefault="00C11CC7" w:rsidP="004A086B">
            <w:pPr>
              <w:jc w:val="left"/>
            </w:pPr>
            <w:r w:rsidRPr="002776DB">
              <w:t>5</w:t>
            </w:r>
          </w:p>
        </w:tc>
        <w:tc>
          <w:tcPr>
            <w:tcW w:w="1134" w:type="dxa"/>
          </w:tcPr>
          <w:p w:rsidR="00C11CC7" w:rsidRPr="002776DB" w:rsidRDefault="00C11CC7" w:rsidP="004A086B">
            <w:pPr>
              <w:jc w:val="left"/>
            </w:pPr>
            <w:r w:rsidRPr="002776DB">
              <w:t>5</w:t>
            </w:r>
          </w:p>
        </w:tc>
      </w:tr>
      <w:tr w:rsidR="003A736E" w:rsidRPr="002776DB" w:rsidTr="004A086B">
        <w:tc>
          <w:tcPr>
            <w:tcW w:w="1951" w:type="dxa"/>
            <w:vMerge/>
          </w:tcPr>
          <w:p w:rsidR="00C11CC7" w:rsidRPr="002776DB" w:rsidRDefault="00C11CC7" w:rsidP="004A086B">
            <w:pPr>
              <w:jc w:val="center"/>
            </w:pPr>
          </w:p>
        </w:tc>
        <w:tc>
          <w:tcPr>
            <w:tcW w:w="2923" w:type="dxa"/>
          </w:tcPr>
          <w:p w:rsidR="00C11CC7" w:rsidRPr="002776DB" w:rsidRDefault="00C11CC7" w:rsidP="004A086B">
            <w:pPr>
              <w:jc w:val="left"/>
            </w:pPr>
            <w:r w:rsidRPr="002776DB">
              <w:t>RX temp.</w:t>
            </w:r>
          </w:p>
        </w:tc>
        <w:tc>
          <w:tcPr>
            <w:tcW w:w="851" w:type="dxa"/>
          </w:tcPr>
          <w:p w:rsidR="00C11CC7" w:rsidRPr="002776DB" w:rsidRDefault="00C11CC7" w:rsidP="004A086B">
            <w:pPr>
              <w:jc w:val="left"/>
            </w:pPr>
            <w:r w:rsidRPr="002776DB">
              <w:t>K</w:t>
            </w:r>
          </w:p>
        </w:tc>
        <w:tc>
          <w:tcPr>
            <w:tcW w:w="1134" w:type="dxa"/>
          </w:tcPr>
          <w:p w:rsidR="00C11CC7" w:rsidRPr="002776DB" w:rsidRDefault="00C11CC7" w:rsidP="004A086B">
            <w:pPr>
              <w:jc w:val="left"/>
            </w:pPr>
            <w:r w:rsidRPr="002776DB">
              <w:t>290</w:t>
            </w:r>
          </w:p>
        </w:tc>
        <w:tc>
          <w:tcPr>
            <w:tcW w:w="992" w:type="dxa"/>
          </w:tcPr>
          <w:p w:rsidR="00C11CC7" w:rsidRPr="002776DB" w:rsidRDefault="00C11CC7" w:rsidP="004A086B">
            <w:pPr>
              <w:jc w:val="left"/>
            </w:pPr>
            <w:r w:rsidRPr="002776DB">
              <w:t>290</w:t>
            </w:r>
          </w:p>
        </w:tc>
        <w:tc>
          <w:tcPr>
            <w:tcW w:w="1046" w:type="dxa"/>
          </w:tcPr>
          <w:p w:rsidR="00C11CC7" w:rsidRPr="002776DB" w:rsidRDefault="00C11CC7" w:rsidP="004A086B">
            <w:pPr>
              <w:jc w:val="left"/>
            </w:pPr>
            <w:r w:rsidRPr="002776DB">
              <w:t>290</w:t>
            </w:r>
          </w:p>
        </w:tc>
        <w:tc>
          <w:tcPr>
            <w:tcW w:w="1134" w:type="dxa"/>
          </w:tcPr>
          <w:p w:rsidR="00C11CC7" w:rsidRPr="002776DB" w:rsidRDefault="00C11CC7" w:rsidP="004A086B">
            <w:pPr>
              <w:jc w:val="left"/>
            </w:pPr>
            <w:r w:rsidRPr="002776DB">
              <w:t>290</w:t>
            </w:r>
          </w:p>
        </w:tc>
      </w:tr>
      <w:tr w:rsidR="003A736E" w:rsidRPr="002776DB" w:rsidTr="004A086B">
        <w:tc>
          <w:tcPr>
            <w:tcW w:w="1951" w:type="dxa"/>
            <w:vMerge/>
          </w:tcPr>
          <w:p w:rsidR="00C11CC7" w:rsidRPr="002776DB" w:rsidRDefault="00C11CC7" w:rsidP="004A086B">
            <w:pPr>
              <w:jc w:val="center"/>
            </w:pPr>
          </w:p>
        </w:tc>
        <w:tc>
          <w:tcPr>
            <w:tcW w:w="2923" w:type="dxa"/>
          </w:tcPr>
          <w:p w:rsidR="00C11CC7" w:rsidRPr="002776DB" w:rsidRDefault="00C11CC7" w:rsidP="004A086B">
            <w:pPr>
              <w:jc w:val="left"/>
            </w:pPr>
            <w:r w:rsidRPr="002776DB">
              <w:t>Noise level</w:t>
            </w:r>
          </w:p>
        </w:tc>
        <w:tc>
          <w:tcPr>
            <w:tcW w:w="851" w:type="dxa"/>
          </w:tcPr>
          <w:p w:rsidR="00C11CC7" w:rsidRPr="002776DB" w:rsidRDefault="00C11CC7" w:rsidP="004A086B">
            <w:pPr>
              <w:jc w:val="left"/>
            </w:pPr>
            <w:r w:rsidRPr="002776DB">
              <w:t>dBm</w:t>
            </w:r>
          </w:p>
        </w:tc>
        <w:tc>
          <w:tcPr>
            <w:tcW w:w="1134" w:type="dxa"/>
          </w:tcPr>
          <w:p w:rsidR="00C11CC7" w:rsidRPr="002776DB" w:rsidRDefault="00C11CC7" w:rsidP="004A086B">
            <w:pPr>
              <w:jc w:val="left"/>
            </w:pPr>
            <w:r w:rsidRPr="002776DB">
              <w:t>-102</w:t>
            </w:r>
          </w:p>
        </w:tc>
        <w:tc>
          <w:tcPr>
            <w:tcW w:w="992" w:type="dxa"/>
          </w:tcPr>
          <w:p w:rsidR="00C11CC7" w:rsidRPr="002776DB" w:rsidRDefault="00C11CC7" w:rsidP="004A086B">
            <w:pPr>
              <w:jc w:val="left"/>
            </w:pPr>
            <w:r w:rsidRPr="002776DB">
              <w:t>-102</w:t>
            </w:r>
          </w:p>
        </w:tc>
        <w:tc>
          <w:tcPr>
            <w:tcW w:w="1046" w:type="dxa"/>
          </w:tcPr>
          <w:p w:rsidR="00C11CC7" w:rsidRPr="002776DB" w:rsidRDefault="00C11CC7" w:rsidP="004A086B">
            <w:pPr>
              <w:jc w:val="left"/>
            </w:pPr>
            <w:r w:rsidRPr="002776DB">
              <w:t>-102</w:t>
            </w:r>
          </w:p>
        </w:tc>
        <w:tc>
          <w:tcPr>
            <w:tcW w:w="1134" w:type="dxa"/>
          </w:tcPr>
          <w:p w:rsidR="00C11CC7" w:rsidRPr="002776DB" w:rsidRDefault="00C11CC7" w:rsidP="004A086B">
            <w:pPr>
              <w:jc w:val="left"/>
            </w:pPr>
            <w:r w:rsidRPr="002776DB">
              <w:t>-102</w:t>
            </w:r>
          </w:p>
        </w:tc>
      </w:tr>
      <w:tr w:rsidR="003A736E" w:rsidRPr="002776DB" w:rsidTr="004A086B">
        <w:tc>
          <w:tcPr>
            <w:tcW w:w="1951" w:type="dxa"/>
            <w:vMerge/>
          </w:tcPr>
          <w:p w:rsidR="00C11CC7" w:rsidRPr="002776DB" w:rsidRDefault="00C11CC7" w:rsidP="004A086B">
            <w:pPr>
              <w:jc w:val="center"/>
            </w:pPr>
          </w:p>
        </w:tc>
        <w:tc>
          <w:tcPr>
            <w:tcW w:w="2923" w:type="dxa"/>
          </w:tcPr>
          <w:p w:rsidR="00C11CC7" w:rsidRPr="002776DB" w:rsidRDefault="00C11CC7" w:rsidP="004A086B">
            <w:pPr>
              <w:jc w:val="left"/>
            </w:pPr>
            <w:r w:rsidRPr="002776DB">
              <w:t>RX antenna gain</w:t>
            </w:r>
          </w:p>
        </w:tc>
        <w:tc>
          <w:tcPr>
            <w:tcW w:w="851" w:type="dxa"/>
          </w:tcPr>
          <w:p w:rsidR="00C11CC7" w:rsidRPr="002776DB" w:rsidRDefault="00C11CC7" w:rsidP="004A086B">
            <w:pPr>
              <w:jc w:val="left"/>
            </w:pPr>
            <w:r w:rsidRPr="002776DB">
              <w:t>dBi</w:t>
            </w:r>
          </w:p>
        </w:tc>
        <w:tc>
          <w:tcPr>
            <w:tcW w:w="1134" w:type="dxa"/>
          </w:tcPr>
          <w:p w:rsidR="00C11CC7" w:rsidRPr="002776DB" w:rsidRDefault="00C11CC7" w:rsidP="004A086B">
            <w:pPr>
              <w:jc w:val="left"/>
            </w:pPr>
            <w:r w:rsidRPr="002776DB">
              <w:t>17</w:t>
            </w:r>
          </w:p>
        </w:tc>
        <w:tc>
          <w:tcPr>
            <w:tcW w:w="992" w:type="dxa"/>
          </w:tcPr>
          <w:p w:rsidR="00C11CC7" w:rsidRPr="002776DB" w:rsidRDefault="00C11CC7" w:rsidP="004A086B">
            <w:pPr>
              <w:jc w:val="left"/>
            </w:pPr>
            <w:r w:rsidRPr="002776DB">
              <w:t>19</w:t>
            </w:r>
          </w:p>
        </w:tc>
        <w:tc>
          <w:tcPr>
            <w:tcW w:w="1046" w:type="dxa"/>
          </w:tcPr>
          <w:p w:rsidR="00C11CC7" w:rsidRPr="002776DB" w:rsidRDefault="00C11CC7" w:rsidP="004A086B">
            <w:pPr>
              <w:jc w:val="left"/>
            </w:pPr>
            <w:r w:rsidRPr="002776DB">
              <w:t>17</w:t>
            </w:r>
          </w:p>
        </w:tc>
        <w:tc>
          <w:tcPr>
            <w:tcW w:w="1134" w:type="dxa"/>
          </w:tcPr>
          <w:p w:rsidR="00C11CC7" w:rsidRPr="002776DB" w:rsidRDefault="00C11CC7" w:rsidP="004A086B">
            <w:pPr>
              <w:jc w:val="left"/>
            </w:pPr>
            <w:r w:rsidRPr="002776DB">
              <w:t>19</w:t>
            </w:r>
          </w:p>
        </w:tc>
      </w:tr>
      <w:tr w:rsidR="003A736E" w:rsidRPr="002776DB" w:rsidTr="004A086B">
        <w:tc>
          <w:tcPr>
            <w:tcW w:w="1951" w:type="dxa"/>
            <w:vMerge/>
          </w:tcPr>
          <w:p w:rsidR="00C11CC7" w:rsidRPr="002776DB" w:rsidRDefault="00C11CC7" w:rsidP="004A086B">
            <w:pPr>
              <w:jc w:val="center"/>
            </w:pPr>
          </w:p>
        </w:tc>
        <w:tc>
          <w:tcPr>
            <w:tcW w:w="2923" w:type="dxa"/>
          </w:tcPr>
          <w:p w:rsidR="00C11CC7" w:rsidRPr="002776DB" w:rsidRDefault="00C11CC7" w:rsidP="004A086B">
            <w:pPr>
              <w:jc w:val="left"/>
            </w:pPr>
            <w:r w:rsidRPr="002776DB">
              <w:t>Target I/N</w:t>
            </w:r>
          </w:p>
        </w:tc>
        <w:tc>
          <w:tcPr>
            <w:tcW w:w="851" w:type="dxa"/>
          </w:tcPr>
          <w:p w:rsidR="00C11CC7" w:rsidRPr="002776DB" w:rsidRDefault="00C11CC7" w:rsidP="004A086B">
            <w:pPr>
              <w:jc w:val="left"/>
            </w:pPr>
            <w:r w:rsidRPr="002776DB">
              <w:t>dB</w:t>
            </w:r>
          </w:p>
        </w:tc>
        <w:tc>
          <w:tcPr>
            <w:tcW w:w="1134" w:type="dxa"/>
          </w:tcPr>
          <w:p w:rsidR="00C11CC7" w:rsidRPr="002776DB" w:rsidRDefault="00C11CC7" w:rsidP="004A086B">
            <w:pPr>
              <w:jc w:val="left"/>
            </w:pPr>
            <w:r w:rsidRPr="002776DB">
              <w:t>-6</w:t>
            </w:r>
          </w:p>
        </w:tc>
        <w:tc>
          <w:tcPr>
            <w:tcW w:w="992" w:type="dxa"/>
          </w:tcPr>
          <w:p w:rsidR="00C11CC7" w:rsidRPr="002776DB" w:rsidRDefault="00C11CC7" w:rsidP="004A086B">
            <w:pPr>
              <w:jc w:val="left"/>
            </w:pPr>
            <w:r w:rsidRPr="002776DB">
              <w:t>-6</w:t>
            </w:r>
          </w:p>
        </w:tc>
        <w:tc>
          <w:tcPr>
            <w:tcW w:w="1046" w:type="dxa"/>
          </w:tcPr>
          <w:p w:rsidR="00C11CC7" w:rsidRPr="002776DB" w:rsidRDefault="00C11CC7" w:rsidP="004A086B">
            <w:pPr>
              <w:jc w:val="left"/>
            </w:pPr>
            <w:r w:rsidRPr="002776DB">
              <w:t>-6</w:t>
            </w:r>
          </w:p>
        </w:tc>
        <w:tc>
          <w:tcPr>
            <w:tcW w:w="1134" w:type="dxa"/>
          </w:tcPr>
          <w:p w:rsidR="00C11CC7" w:rsidRPr="002776DB" w:rsidRDefault="00C11CC7" w:rsidP="004A086B">
            <w:pPr>
              <w:jc w:val="left"/>
            </w:pPr>
            <w:r w:rsidRPr="002776DB">
              <w:t>-6</w:t>
            </w:r>
          </w:p>
        </w:tc>
      </w:tr>
      <w:tr w:rsidR="003A736E" w:rsidRPr="002776DB" w:rsidTr="004A086B">
        <w:tc>
          <w:tcPr>
            <w:tcW w:w="1951" w:type="dxa"/>
            <w:vMerge/>
          </w:tcPr>
          <w:p w:rsidR="00C11CC7" w:rsidRPr="002776DB" w:rsidRDefault="00C11CC7" w:rsidP="004A086B">
            <w:pPr>
              <w:jc w:val="center"/>
            </w:pPr>
          </w:p>
        </w:tc>
        <w:tc>
          <w:tcPr>
            <w:tcW w:w="2923" w:type="dxa"/>
          </w:tcPr>
          <w:p w:rsidR="00C11CC7" w:rsidRPr="002776DB" w:rsidRDefault="00C11CC7" w:rsidP="004A086B">
            <w:pPr>
              <w:jc w:val="left"/>
            </w:pPr>
            <w:r w:rsidRPr="002776DB">
              <w:t>Max P int</w:t>
            </w:r>
          </w:p>
        </w:tc>
        <w:tc>
          <w:tcPr>
            <w:tcW w:w="851" w:type="dxa"/>
          </w:tcPr>
          <w:p w:rsidR="00C11CC7" w:rsidRPr="002776DB" w:rsidRDefault="00C11CC7" w:rsidP="004A086B">
            <w:pPr>
              <w:jc w:val="left"/>
            </w:pPr>
            <w:r w:rsidRPr="002776DB">
              <w:t>dBm</w:t>
            </w:r>
          </w:p>
        </w:tc>
        <w:tc>
          <w:tcPr>
            <w:tcW w:w="1134" w:type="dxa"/>
          </w:tcPr>
          <w:p w:rsidR="00C11CC7" w:rsidRPr="002776DB" w:rsidRDefault="00C11CC7" w:rsidP="004A086B">
            <w:pPr>
              <w:jc w:val="left"/>
            </w:pPr>
            <w:r w:rsidRPr="002776DB">
              <w:t>-108</w:t>
            </w:r>
          </w:p>
        </w:tc>
        <w:tc>
          <w:tcPr>
            <w:tcW w:w="992" w:type="dxa"/>
          </w:tcPr>
          <w:p w:rsidR="00C11CC7" w:rsidRPr="002776DB" w:rsidRDefault="00C11CC7" w:rsidP="004A086B">
            <w:pPr>
              <w:jc w:val="left"/>
            </w:pPr>
            <w:r w:rsidRPr="002776DB">
              <w:t>-108</w:t>
            </w:r>
          </w:p>
        </w:tc>
        <w:tc>
          <w:tcPr>
            <w:tcW w:w="1046" w:type="dxa"/>
          </w:tcPr>
          <w:p w:rsidR="00C11CC7" w:rsidRPr="002776DB" w:rsidRDefault="00C11CC7" w:rsidP="004A086B">
            <w:pPr>
              <w:jc w:val="left"/>
            </w:pPr>
            <w:r w:rsidRPr="002776DB">
              <w:t>-108</w:t>
            </w:r>
          </w:p>
        </w:tc>
        <w:tc>
          <w:tcPr>
            <w:tcW w:w="1134" w:type="dxa"/>
          </w:tcPr>
          <w:p w:rsidR="00C11CC7" w:rsidRPr="002776DB" w:rsidRDefault="00C11CC7" w:rsidP="004A086B">
            <w:pPr>
              <w:jc w:val="left"/>
            </w:pPr>
            <w:r w:rsidRPr="002776DB">
              <w:t>-108</w:t>
            </w:r>
          </w:p>
        </w:tc>
      </w:tr>
      <w:tr w:rsidR="003A736E" w:rsidRPr="002776DB" w:rsidTr="004A086B">
        <w:tc>
          <w:tcPr>
            <w:tcW w:w="1951" w:type="dxa"/>
            <w:vMerge w:val="restart"/>
          </w:tcPr>
          <w:p w:rsidR="00C11CC7" w:rsidRPr="002776DB" w:rsidRDefault="00C11CC7" w:rsidP="004A086B">
            <w:pPr>
              <w:jc w:val="center"/>
            </w:pPr>
            <w:r w:rsidRPr="002776DB">
              <w:t>INTERFERING TX</w:t>
            </w:r>
          </w:p>
        </w:tc>
        <w:tc>
          <w:tcPr>
            <w:tcW w:w="2923" w:type="dxa"/>
          </w:tcPr>
          <w:p w:rsidR="00C11CC7" w:rsidRPr="002776DB" w:rsidRDefault="00C11CC7" w:rsidP="004A086B">
            <w:pPr>
              <w:jc w:val="left"/>
            </w:pPr>
            <w:r w:rsidRPr="002776DB">
              <w:t>RLAN e.i.r.p.</w:t>
            </w:r>
          </w:p>
        </w:tc>
        <w:tc>
          <w:tcPr>
            <w:tcW w:w="851" w:type="dxa"/>
          </w:tcPr>
          <w:p w:rsidR="00C11CC7" w:rsidRPr="002776DB" w:rsidRDefault="00C11CC7" w:rsidP="004A086B">
            <w:pPr>
              <w:jc w:val="left"/>
            </w:pPr>
            <w:r w:rsidRPr="002776DB">
              <w:t>dBm</w:t>
            </w:r>
          </w:p>
        </w:tc>
        <w:tc>
          <w:tcPr>
            <w:tcW w:w="1134" w:type="dxa"/>
          </w:tcPr>
          <w:p w:rsidR="00C11CC7" w:rsidRPr="002776DB" w:rsidRDefault="00C11CC7" w:rsidP="004A086B">
            <w:pPr>
              <w:jc w:val="left"/>
            </w:pPr>
            <w:r w:rsidRPr="002776DB">
              <w:t>30</w:t>
            </w:r>
          </w:p>
        </w:tc>
        <w:tc>
          <w:tcPr>
            <w:tcW w:w="992" w:type="dxa"/>
          </w:tcPr>
          <w:p w:rsidR="00C11CC7" w:rsidRPr="002776DB" w:rsidRDefault="00C11CC7" w:rsidP="004A086B">
            <w:pPr>
              <w:jc w:val="left"/>
            </w:pPr>
            <w:r w:rsidRPr="002776DB">
              <w:t>30</w:t>
            </w:r>
          </w:p>
        </w:tc>
        <w:tc>
          <w:tcPr>
            <w:tcW w:w="1046" w:type="dxa"/>
          </w:tcPr>
          <w:p w:rsidR="00C11CC7" w:rsidRPr="002776DB" w:rsidRDefault="00C11CC7" w:rsidP="004A086B">
            <w:pPr>
              <w:jc w:val="left"/>
            </w:pPr>
            <w:r w:rsidRPr="002776DB">
              <w:t>30</w:t>
            </w:r>
          </w:p>
        </w:tc>
        <w:tc>
          <w:tcPr>
            <w:tcW w:w="1134" w:type="dxa"/>
          </w:tcPr>
          <w:p w:rsidR="00C11CC7" w:rsidRPr="002776DB" w:rsidRDefault="00C11CC7" w:rsidP="004A086B">
            <w:pPr>
              <w:jc w:val="left"/>
            </w:pPr>
            <w:r w:rsidRPr="002776DB">
              <w:t>30</w:t>
            </w:r>
          </w:p>
        </w:tc>
      </w:tr>
      <w:tr w:rsidR="003A736E" w:rsidRPr="002776DB" w:rsidTr="004A086B">
        <w:tc>
          <w:tcPr>
            <w:tcW w:w="1951" w:type="dxa"/>
            <w:vMerge/>
          </w:tcPr>
          <w:p w:rsidR="00C11CC7" w:rsidRPr="002776DB" w:rsidRDefault="00C11CC7" w:rsidP="004A086B">
            <w:pPr>
              <w:jc w:val="center"/>
            </w:pPr>
          </w:p>
        </w:tc>
        <w:tc>
          <w:tcPr>
            <w:tcW w:w="2923" w:type="dxa"/>
          </w:tcPr>
          <w:p w:rsidR="00C11CC7" w:rsidRPr="002776DB" w:rsidRDefault="00C11CC7" w:rsidP="004A086B">
            <w:pPr>
              <w:jc w:val="left"/>
            </w:pPr>
            <w:r w:rsidRPr="002776DB">
              <w:t>RLAN bandwidth</w:t>
            </w:r>
          </w:p>
        </w:tc>
        <w:tc>
          <w:tcPr>
            <w:tcW w:w="851" w:type="dxa"/>
          </w:tcPr>
          <w:p w:rsidR="00C11CC7" w:rsidRPr="002776DB" w:rsidRDefault="00C11CC7" w:rsidP="004A086B">
            <w:pPr>
              <w:jc w:val="left"/>
            </w:pPr>
            <w:r w:rsidRPr="002776DB">
              <w:t>MHz</w:t>
            </w:r>
          </w:p>
        </w:tc>
        <w:tc>
          <w:tcPr>
            <w:tcW w:w="1134" w:type="dxa"/>
          </w:tcPr>
          <w:p w:rsidR="00C11CC7" w:rsidRPr="002776DB" w:rsidRDefault="00C11CC7" w:rsidP="004A086B">
            <w:pPr>
              <w:jc w:val="left"/>
            </w:pPr>
            <w:r w:rsidRPr="002776DB">
              <w:t>20</w:t>
            </w:r>
          </w:p>
        </w:tc>
        <w:tc>
          <w:tcPr>
            <w:tcW w:w="992" w:type="dxa"/>
          </w:tcPr>
          <w:p w:rsidR="00C11CC7" w:rsidRPr="002776DB" w:rsidRDefault="00C11CC7" w:rsidP="004A086B">
            <w:pPr>
              <w:jc w:val="left"/>
            </w:pPr>
            <w:r w:rsidRPr="002776DB">
              <w:t>20</w:t>
            </w:r>
          </w:p>
        </w:tc>
        <w:tc>
          <w:tcPr>
            <w:tcW w:w="1046" w:type="dxa"/>
          </w:tcPr>
          <w:p w:rsidR="00C11CC7" w:rsidRPr="002776DB" w:rsidRDefault="00C11CC7" w:rsidP="004A086B">
            <w:pPr>
              <w:jc w:val="left"/>
            </w:pPr>
            <w:r w:rsidRPr="002776DB">
              <w:t>20</w:t>
            </w:r>
          </w:p>
        </w:tc>
        <w:tc>
          <w:tcPr>
            <w:tcW w:w="1134" w:type="dxa"/>
          </w:tcPr>
          <w:p w:rsidR="00C11CC7" w:rsidRPr="002776DB" w:rsidRDefault="00C11CC7" w:rsidP="004A086B">
            <w:pPr>
              <w:jc w:val="left"/>
            </w:pPr>
            <w:r w:rsidRPr="002776DB">
              <w:t>20</w:t>
            </w:r>
          </w:p>
        </w:tc>
      </w:tr>
      <w:tr w:rsidR="003A736E" w:rsidRPr="002776DB" w:rsidTr="004A086B">
        <w:tc>
          <w:tcPr>
            <w:tcW w:w="1951" w:type="dxa"/>
            <w:vMerge w:val="restart"/>
          </w:tcPr>
          <w:p w:rsidR="00C11CC7" w:rsidRPr="002776DB" w:rsidRDefault="00C11CC7" w:rsidP="004A086B">
            <w:pPr>
              <w:jc w:val="center"/>
            </w:pPr>
            <w:r w:rsidRPr="002776DB">
              <w:t>MCL</w:t>
            </w:r>
          </w:p>
        </w:tc>
        <w:tc>
          <w:tcPr>
            <w:tcW w:w="2923" w:type="dxa"/>
          </w:tcPr>
          <w:p w:rsidR="00C11CC7" w:rsidRPr="002776DB" w:rsidRDefault="00C11CC7" w:rsidP="004A086B">
            <w:pPr>
              <w:jc w:val="left"/>
            </w:pPr>
            <w:r w:rsidRPr="002776DB">
              <w:t>Wall loss</w:t>
            </w:r>
          </w:p>
        </w:tc>
        <w:tc>
          <w:tcPr>
            <w:tcW w:w="851" w:type="dxa"/>
          </w:tcPr>
          <w:p w:rsidR="00C11CC7" w:rsidRPr="002776DB" w:rsidRDefault="00C11CC7" w:rsidP="004A086B">
            <w:pPr>
              <w:jc w:val="left"/>
            </w:pPr>
            <w:r w:rsidRPr="002776DB">
              <w:t>dB</w:t>
            </w:r>
          </w:p>
        </w:tc>
        <w:tc>
          <w:tcPr>
            <w:tcW w:w="1134" w:type="dxa"/>
          </w:tcPr>
          <w:p w:rsidR="00C11CC7" w:rsidRPr="002776DB" w:rsidRDefault="00C11CC7" w:rsidP="004A086B">
            <w:pPr>
              <w:jc w:val="left"/>
            </w:pPr>
            <w:r w:rsidRPr="002776DB">
              <w:t>0</w:t>
            </w:r>
          </w:p>
        </w:tc>
        <w:tc>
          <w:tcPr>
            <w:tcW w:w="992" w:type="dxa"/>
          </w:tcPr>
          <w:p w:rsidR="00C11CC7" w:rsidRPr="002776DB" w:rsidRDefault="00C11CC7" w:rsidP="004A086B">
            <w:pPr>
              <w:jc w:val="left"/>
            </w:pPr>
            <w:r w:rsidRPr="002776DB">
              <w:t>0</w:t>
            </w:r>
          </w:p>
        </w:tc>
        <w:tc>
          <w:tcPr>
            <w:tcW w:w="1046" w:type="dxa"/>
          </w:tcPr>
          <w:p w:rsidR="00C11CC7" w:rsidRPr="002776DB" w:rsidRDefault="00C11CC7" w:rsidP="004A086B">
            <w:pPr>
              <w:jc w:val="left"/>
            </w:pPr>
            <w:r w:rsidRPr="002776DB">
              <w:t>0</w:t>
            </w:r>
          </w:p>
        </w:tc>
        <w:tc>
          <w:tcPr>
            <w:tcW w:w="1134" w:type="dxa"/>
          </w:tcPr>
          <w:p w:rsidR="00C11CC7" w:rsidRPr="002776DB" w:rsidRDefault="00C11CC7" w:rsidP="004A086B">
            <w:pPr>
              <w:jc w:val="left"/>
            </w:pPr>
            <w:r w:rsidRPr="002776DB">
              <w:t>0</w:t>
            </w:r>
          </w:p>
        </w:tc>
      </w:tr>
      <w:tr w:rsidR="003A736E" w:rsidRPr="002776DB" w:rsidTr="004A086B">
        <w:tc>
          <w:tcPr>
            <w:tcW w:w="1951" w:type="dxa"/>
            <w:vMerge/>
          </w:tcPr>
          <w:p w:rsidR="00C11CC7" w:rsidRPr="002776DB" w:rsidRDefault="00C11CC7" w:rsidP="00B06BD8"/>
        </w:tc>
        <w:tc>
          <w:tcPr>
            <w:tcW w:w="2923" w:type="dxa"/>
          </w:tcPr>
          <w:p w:rsidR="00C11CC7" w:rsidRPr="002776DB" w:rsidRDefault="00AD0A1A" w:rsidP="004A086B">
            <w:pPr>
              <w:jc w:val="left"/>
            </w:pPr>
            <w:r>
              <w:t>Polaris</w:t>
            </w:r>
            <w:r w:rsidR="00C11CC7" w:rsidRPr="002776DB">
              <w:t>ation missmatch</w:t>
            </w:r>
          </w:p>
        </w:tc>
        <w:tc>
          <w:tcPr>
            <w:tcW w:w="851" w:type="dxa"/>
          </w:tcPr>
          <w:p w:rsidR="00C11CC7" w:rsidRPr="002776DB" w:rsidRDefault="00C11CC7" w:rsidP="004A086B">
            <w:pPr>
              <w:jc w:val="left"/>
            </w:pPr>
            <w:r w:rsidRPr="002776DB">
              <w:t>dB</w:t>
            </w:r>
          </w:p>
        </w:tc>
        <w:tc>
          <w:tcPr>
            <w:tcW w:w="1134" w:type="dxa"/>
          </w:tcPr>
          <w:p w:rsidR="00C11CC7" w:rsidRPr="002776DB" w:rsidRDefault="00C11CC7" w:rsidP="004A086B">
            <w:pPr>
              <w:jc w:val="left"/>
            </w:pPr>
            <w:r w:rsidRPr="002776DB">
              <w:t>3</w:t>
            </w:r>
          </w:p>
        </w:tc>
        <w:tc>
          <w:tcPr>
            <w:tcW w:w="992" w:type="dxa"/>
          </w:tcPr>
          <w:p w:rsidR="00C11CC7" w:rsidRPr="002776DB" w:rsidRDefault="00C11CC7" w:rsidP="004A086B">
            <w:pPr>
              <w:jc w:val="left"/>
            </w:pPr>
            <w:r w:rsidRPr="002776DB">
              <w:t>3</w:t>
            </w:r>
          </w:p>
        </w:tc>
        <w:tc>
          <w:tcPr>
            <w:tcW w:w="1046" w:type="dxa"/>
          </w:tcPr>
          <w:p w:rsidR="00C11CC7" w:rsidRPr="002776DB" w:rsidRDefault="00C11CC7" w:rsidP="004A086B">
            <w:pPr>
              <w:jc w:val="left"/>
            </w:pPr>
            <w:r w:rsidRPr="002776DB">
              <w:t>3</w:t>
            </w:r>
          </w:p>
        </w:tc>
        <w:tc>
          <w:tcPr>
            <w:tcW w:w="1134" w:type="dxa"/>
          </w:tcPr>
          <w:p w:rsidR="00C11CC7" w:rsidRPr="002776DB" w:rsidRDefault="00C11CC7" w:rsidP="004A086B">
            <w:pPr>
              <w:jc w:val="left"/>
            </w:pPr>
            <w:r w:rsidRPr="002776DB">
              <w:t>3</w:t>
            </w:r>
          </w:p>
        </w:tc>
      </w:tr>
      <w:tr w:rsidR="003A736E" w:rsidRPr="002776DB" w:rsidTr="004A086B">
        <w:tc>
          <w:tcPr>
            <w:tcW w:w="1951" w:type="dxa"/>
            <w:vMerge/>
          </w:tcPr>
          <w:p w:rsidR="00C11CC7" w:rsidRPr="002776DB" w:rsidRDefault="00C11CC7" w:rsidP="00B06BD8"/>
        </w:tc>
        <w:tc>
          <w:tcPr>
            <w:tcW w:w="2923" w:type="dxa"/>
          </w:tcPr>
          <w:p w:rsidR="00C11CC7" w:rsidRPr="002776DB" w:rsidRDefault="00C11CC7" w:rsidP="004A086B">
            <w:pPr>
              <w:jc w:val="left"/>
            </w:pPr>
            <w:r w:rsidRPr="002776DB">
              <w:t>Required coupling loss</w:t>
            </w:r>
          </w:p>
        </w:tc>
        <w:tc>
          <w:tcPr>
            <w:tcW w:w="851" w:type="dxa"/>
          </w:tcPr>
          <w:p w:rsidR="00C11CC7" w:rsidRPr="002776DB" w:rsidRDefault="00C11CC7" w:rsidP="004A086B">
            <w:pPr>
              <w:jc w:val="left"/>
            </w:pPr>
            <w:r w:rsidRPr="002776DB">
              <w:t>dB</w:t>
            </w:r>
          </w:p>
        </w:tc>
        <w:tc>
          <w:tcPr>
            <w:tcW w:w="1134" w:type="dxa"/>
          </w:tcPr>
          <w:p w:rsidR="00C11CC7" w:rsidRPr="002776DB" w:rsidRDefault="00C11CC7" w:rsidP="004A086B">
            <w:pPr>
              <w:jc w:val="left"/>
            </w:pPr>
            <w:r w:rsidRPr="002776DB">
              <w:t>146</w:t>
            </w:r>
          </w:p>
        </w:tc>
        <w:tc>
          <w:tcPr>
            <w:tcW w:w="992" w:type="dxa"/>
          </w:tcPr>
          <w:p w:rsidR="00C11CC7" w:rsidRPr="002776DB" w:rsidRDefault="00C11CC7" w:rsidP="004A086B">
            <w:pPr>
              <w:jc w:val="left"/>
            </w:pPr>
            <w:r w:rsidRPr="002776DB">
              <w:t>148</w:t>
            </w:r>
          </w:p>
        </w:tc>
        <w:tc>
          <w:tcPr>
            <w:tcW w:w="1046" w:type="dxa"/>
          </w:tcPr>
          <w:p w:rsidR="00C11CC7" w:rsidRPr="002776DB" w:rsidRDefault="00C11CC7" w:rsidP="004A086B">
            <w:pPr>
              <w:jc w:val="left"/>
            </w:pPr>
            <w:r w:rsidRPr="002776DB">
              <w:t>146</w:t>
            </w:r>
          </w:p>
        </w:tc>
        <w:tc>
          <w:tcPr>
            <w:tcW w:w="1134" w:type="dxa"/>
          </w:tcPr>
          <w:p w:rsidR="00C11CC7" w:rsidRPr="002776DB" w:rsidRDefault="00C11CC7" w:rsidP="004A086B">
            <w:pPr>
              <w:jc w:val="left"/>
            </w:pPr>
            <w:r w:rsidRPr="002776DB">
              <w:t>148</w:t>
            </w:r>
          </w:p>
        </w:tc>
      </w:tr>
      <w:tr w:rsidR="003A736E" w:rsidRPr="002776DB" w:rsidTr="004A086B">
        <w:tc>
          <w:tcPr>
            <w:tcW w:w="1951" w:type="dxa"/>
            <w:vMerge/>
          </w:tcPr>
          <w:p w:rsidR="00C11CC7" w:rsidRPr="002776DB" w:rsidRDefault="00C11CC7" w:rsidP="00B06BD8"/>
        </w:tc>
        <w:tc>
          <w:tcPr>
            <w:tcW w:w="2923" w:type="dxa"/>
          </w:tcPr>
          <w:p w:rsidR="00C11CC7" w:rsidRPr="002776DB" w:rsidRDefault="00C11CC7" w:rsidP="004A086B">
            <w:pPr>
              <w:jc w:val="left"/>
            </w:pPr>
            <w:r w:rsidRPr="002776DB">
              <w:t>Required separation distance</w:t>
            </w:r>
            <w:r w:rsidR="003A736E" w:rsidRPr="002776DB">
              <w:t xml:space="preserve"> </w:t>
            </w:r>
            <w:r w:rsidR="004A086B">
              <w:br/>
            </w:r>
            <w:r w:rsidR="003A736E" w:rsidRPr="002776DB">
              <w:t>(3 slope model, urban)</w:t>
            </w:r>
          </w:p>
        </w:tc>
        <w:tc>
          <w:tcPr>
            <w:tcW w:w="851" w:type="dxa"/>
          </w:tcPr>
          <w:p w:rsidR="00C11CC7" w:rsidRPr="002776DB" w:rsidRDefault="00C11CC7" w:rsidP="004A086B">
            <w:pPr>
              <w:jc w:val="left"/>
            </w:pPr>
            <w:r w:rsidRPr="002776DB">
              <w:t>M</w:t>
            </w:r>
          </w:p>
        </w:tc>
        <w:tc>
          <w:tcPr>
            <w:tcW w:w="1134" w:type="dxa"/>
          </w:tcPr>
          <w:p w:rsidR="00C11CC7" w:rsidRPr="002776DB" w:rsidRDefault="00C11CC7" w:rsidP="004A086B">
            <w:pPr>
              <w:jc w:val="left"/>
            </w:pPr>
            <w:r w:rsidRPr="002776DB">
              <w:t>656</w:t>
            </w:r>
          </w:p>
        </w:tc>
        <w:tc>
          <w:tcPr>
            <w:tcW w:w="992" w:type="dxa"/>
          </w:tcPr>
          <w:p w:rsidR="00C11CC7" w:rsidRPr="002776DB" w:rsidRDefault="00C11CC7" w:rsidP="004A086B">
            <w:pPr>
              <w:jc w:val="left"/>
            </w:pPr>
            <w:r w:rsidRPr="002776DB">
              <w:t>705</w:t>
            </w:r>
          </w:p>
        </w:tc>
        <w:tc>
          <w:tcPr>
            <w:tcW w:w="1046" w:type="dxa"/>
          </w:tcPr>
          <w:p w:rsidR="00C11CC7" w:rsidRPr="002776DB" w:rsidRDefault="00C11CC7" w:rsidP="004A086B">
            <w:pPr>
              <w:jc w:val="left"/>
            </w:pPr>
            <w:r w:rsidRPr="002776DB">
              <w:t>656</w:t>
            </w:r>
          </w:p>
        </w:tc>
        <w:tc>
          <w:tcPr>
            <w:tcW w:w="1134" w:type="dxa"/>
          </w:tcPr>
          <w:p w:rsidR="00C11CC7" w:rsidRPr="002776DB" w:rsidRDefault="00C11CC7" w:rsidP="004A086B">
            <w:pPr>
              <w:jc w:val="left"/>
            </w:pPr>
            <w:r w:rsidRPr="002776DB">
              <w:t>705</w:t>
            </w:r>
          </w:p>
        </w:tc>
      </w:tr>
    </w:tbl>
    <w:p w:rsidR="00B06BD8" w:rsidRPr="002776DB" w:rsidRDefault="00B06BD8" w:rsidP="00AA4F2C">
      <w:r w:rsidRPr="002776DB">
        <w:t>The following table shows the MCL worst case calculations when RLAN is assumed to be indoor</w:t>
      </w:r>
      <w:r w:rsidR="00FF0387" w:rsidRPr="002776DB">
        <w:t xml:space="preserve"> in</w:t>
      </w:r>
      <w:r w:rsidRPr="002776DB">
        <w:t xml:space="preserve"> an urban environment:</w:t>
      </w:r>
    </w:p>
    <w:p w:rsidR="00B06BD8" w:rsidRPr="002776DB" w:rsidRDefault="00B06BD8" w:rsidP="00B06BD8">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38</w:t>
      </w:r>
      <w:r w:rsidRPr="002776DB">
        <w:rPr>
          <w:lang w:val="en-GB"/>
        </w:rPr>
        <w:fldChar w:fldCharType="end"/>
      </w:r>
      <w:r w:rsidRPr="002776DB">
        <w:rPr>
          <w:lang w:val="en-GB"/>
        </w:rPr>
        <w:t xml:space="preserve">: MCL calculations- indoor RLANs into public transport automation systems </w:t>
      </w:r>
    </w:p>
    <w:tbl>
      <w:tblPr>
        <w:tblStyle w:val="ECCTable-redheader"/>
        <w:tblW w:w="0" w:type="auto"/>
        <w:tblInd w:w="0" w:type="dxa"/>
        <w:tblLook w:val="04A0" w:firstRow="1" w:lastRow="0" w:firstColumn="1" w:lastColumn="0" w:noHBand="0" w:noVBand="1"/>
      </w:tblPr>
      <w:tblGrid>
        <w:gridCol w:w="1850"/>
        <w:gridCol w:w="3941"/>
        <w:gridCol w:w="628"/>
        <w:gridCol w:w="1672"/>
        <w:gridCol w:w="1495"/>
      </w:tblGrid>
      <w:tr w:rsidR="00C11CC7" w:rsidRPr="002776DB" w:rsidTr="000E4FFE">
        <w:trPr>
          <w:cnfStyle w:val="100000000000" w:firstRow="1" w:lastRow="0" w:firstColumn="0" w:lastColumn="0" w:oddVBand="0" w:evenVBand="0" w:oddHBand="0" w:evenHBand="0" w:firstRowFirstColumn="0" w:firstRowLastColumn="0" w:lastRowFirstColumn="0" w:lastRowLastColumn="0"/>
        </w:trPr>
        <w:tc>
          <w:tcPr>
            <w:tcW w:w="0" w:type="auto"/>
          </w:tcPr>
          <w:p w:rsidR="00C11CC7" w:rsidRPr="002776DB" w:rsidRDefault="00C11CC7" w:rsidP="00C11CC7">
            <w:r w:rsidRPr="002776DB">
              <w:t>INDOOR</w:t>
            </w:r>
          </w:p>
        </w:tc>
        <w:tc>
          <w:tcPr>
            <w:tcW w:w="0" w:type="auto"/>
          </w:tcPr>
          <w:p w:rsidR="00C11CC7" w:rsidRPr="002776DB" w:rsidRDefault="00C11CC7" w:rsidP="00C11CC7">
            <w:r w:rsidRPr="002776DB">
              <w:t>Parameter</w:t>
            </w:r>
          </w:p>
        </w:tc>
        <w:tc>
          <w:tcPr>
            <w:tcW w:w="0" w:type="auto"/>
          </w:tcPr>
          <w:p w:rsidR="00C11CC7" w:rsidRPr="002776DB" w:rsidRDefault="00C11CC7" w:rsidP="00C11CC7">
            <w:r w:rsidRPr="002776DB">
              <w:t>Unit</w:t>
            </w:r>
          </w:p>
        </w:tc>
        <w:tc>
          <w:tcPr>
            <w:tcW w:w="0" w:type="auto"/>
          </w:tcPr>
          <w:p w:rsidR="00C11CC7" w:rsidRPr="002776DB" w:rsidRDefault="00C11CC7" w:rsidP="00C11CC7">
            <w:r w:rsidRPr="002776DB">
              <w:t>Omni vs Vagon</w:t>
            </w:r>
          </w:p>
        </w:tc>
        <w:tc>
          <w:tcPr>
            <w:tcW w:w="0" w:type="auto"/>
          </w:tcPr>
          <w:p w:rsidR="00C11CC7" w:rsidRPr="002776DB" w:rsidRDefault="00C11CC7" w:rsidP="00C11CC7">
            <w:r w:rsidRPr="002776DB">
              <w:t>Omni vs Infra</w:t>
            </w:r>
          </w:p>
        </w:tc>
      </w:tr>
      <w:tr w:rsidR="00C11CC7" w:rsidRPr="002776DB" w:rsidTr="000E4FFE">
        <w:tc>
          <w:tcPr>
            <w:tcW w:w="0" w:type="auto"/>
            <w:vMerge w:val="restart"/>
          </w:tcPr>
          <w:p w:rsidR="00C11CC7" w:rsidRPr="002776DB" w:rsidRDefault="00314572" w:rsidP="00C11CC7">
            <w:r w:rsidRPr="002776DB">
              <w:t>VICTIM Rx</w:t>
            </w:r>
          </w:p>
        </w:tc>
        <w:tc>
          <w:tcPr>
            <w:tcW w:w="0" w:type="auto"/>
          </w:tcPr>
          <w:p w:rsidR="00C11CC7" w:rsidRPr="002776DB" w:rsidRDefault="00314572" w:rsidP="00C11CC7">
            <w:r w:rsidRPr="002776DB">
              <w:t>Rx</w:t>
            </w:r>
            <w:r w:rsidR="00C11CC7" w:rsidRPr="002776DB">
              <w:t xml:space="preserve"> bandwidth</w:t>
            </w:r>
          </w:p>
        </w:tc>
        <w:tc>
          <w:tcPr>
            <w:tcW w:w="0" w:type="auto"/>
          </w:tcPr>
          <w:p w:rsidR="00C11CC7" w:rsidRPr="002776DB" w:rsidRDefault="00C11CC7" w:rsidP="00C11CC7">
            <w:r w:rsidRPr="002776DB">
              <w:t>MHz</w:t>
            </w:r>
          </w:p>
        </w:tc>
        <w:tc>
          <w:tcPr>
            <w:tcW w:w="0" w:type="auto"/>
          </w:tcPr>
          <w:p w:rsidR="00C11CC7" w:rsidRPr="002776DB" w:rsidRDefault="00C11CC7" w:rsidP="00C11CC7">
            <w:r w:rsidRPr="002776DB">
              <w:t>5</w:t>
            </w:r>
          </w:p>
        </w:tc>
        <w:tc>
          <w:tcPr>
            <w:tcW w:w="0" w:type="auto"/>
          </w:tcPr>
          <w:p w:rsidR="00C11CC7" w:rsidRPr="002776DB" w:rsidRDefault="00C11CC7" w:rsidP="00C11CC7">
            <w:r w:rsidRPr="002776DB">
              <w:t>5</w:t>
            </w:r>
          </w:p>
        </w:tc>
      </w:tr>
      <w:tr w:rsidR="00C11CC7" w:rsidRPr="002776DB" w:rsidTr="000E4FFE">
        <w:tc>
          <w:tcPr>
            <w:tcW w:w="0" w:type="auto"/>
            <w:vMerge/>
          </w:tcPr>
          <w:p w:rsidR="00C11CC7" w:rsidRPr="002776DB" w:rsidRDefault="00C11CC7" w:rsidP="00C11CC7"/>
        </w:tc>
        <w:tc>
          <w:tcPr>
            <w:tcW w:w="0" w:type="auto"/>
          </w:tcPr>
          <w:p w:rsidR="00C11CC7" w:rsidRPr="002776DB" w:rsidRDefault="00C11CC7" w:rsidP="00C11CC7">
            <w:r w:rsidRPr="002776DB">
              <w:t>Noise Figure</w:t>
            </w:r>
          </w:p>
        </w:tc>
        <w:tc>
          <w:tcPr>
            <w:tcW w:w="0" w:type="auto"/>
          </w:tcPr>
          <w:p w:rsidR="00C11CC7" w:rsidRPr="002776DB" w:rsidRDefault="00C11CC7" w:rsidP="00C11CC7">
            <w:r w:rsidRPr="002776DB">
              <w:t>dB</w:t>
            </w:r>
          </w:p>
        </w:tc>
        <w:tc>
          <w:tcPr>
            <w:tcW w:w="0" w:type="auto"/>
          </w:tcPr>
          <w:p w:rsidR="00C11CC7" w:rsidRPr="002776DB" w:rsidRDefault="00C11CC7" w:rsidP="00C11CC7">
            <w:r w:rsidRPr="002776DB">
              <w:t>5</w:t>
            </w:r>
          </w:p>
        </w:tc>
        <w:tc>
          <w:tcPr>
            <w:tcW w:w="0" w:type="auto"/>
          </w:tcPr>
          <w:p w:rsidR="00C11CC7" w:rsidRPr="002776DB" w:rsidRDefault="00C11CC7" w:rsidP="00C11CC7">
            <w:r w:rsidRPr="002776DB">
              <w:t>5</w:t>
            </w:r>
          </w:p>
        </w:tc>
      </w:tr>
      <w:tr w:rsidR="00C11CC7" w:rsidRPr="002776DB" w:rsidTr="000E4FFE">
        <w:tc>
          <w:tcPr>
            <w:tcW w:w="0" w:type="auto"/>
            <w:vMerge/>
          </w:tcPr>
          <w:p w:rsidR="00C11CC7" w:rsidRPr="002776DB" w:rsidRDefault="00C11CC7" w:rsidP="00C11CC7"/>
        </w:tc>
        <w:tc>
          <w:tcPr>
            <w:tcW w:w="0" w:type="auto"/>
          </w:tcPr>
          <w:p w:rsidR="00C11CC7" w:rsidRPr="002776DB" w:rsidRDefault="00314572" w:rsidP="00C11CC7">
            <w:r w:rsidRPr="002776DB">
              <w:t>Rx</w:t>
            </w:r>
            <w:r w:rsidR="00C11CC7" w:rsidRPr="002776DB">
              <w:t xml:space="preserve"> temp.</w:t>
            </w:r>
          </w:p>
        </w:tc>
        <w:tc>
          <w:tcPr>
            <w:tcW w:w="0" w:type="auto"/>
          </w:tcPr>
          <w:p w:rsidR="00C11CC7" w:rsidRPr="002776DB" w:rsidRDefault="00C11CC7" w:rsidP="00C11CC7">
            <w:r w:rsidRPr="002776DB">
              <w:t>K</w:t>
            </w:r>
          </w:p>
        </w:tc>
        <w:tc>
          <w:tcPr>
            <w:tcW w:w="0" w:type="auto"/>
          </w:tcPr>
          <w:p w:rsidR="00C11CC7" w:rsidRPr="002776DB" w:rsidRDefault="00C11CC7" w:rsidP="00C11CC7">
            <w:r w:rsidRPr="002776DB">
              <w:t>290</w:t>
            </w:r>
          </w:p>
        </w:tc>
        <w:tc>
          <w:tcPr>
            <w:tcW w:w="0" w:type="auto"/>
          </w:tcPr>
          <w:p w:rsidR="00C11CC7" w:rsidRPr="002776DB" w:rsidRDefault="00C11CC7" w:rsidP="00C11CC7">
            <w:r w:rsidRPr="002776DB">
              <w:t>290</w:t>
            </w:r>
          </w:p>
        </w:tc>
      </w:tr>
      <w:tr w:rsidR="00C11CC7" w:rsidRPr="002776DB" w:rsidTr="000E4FFE">
        <w:tc>
          <w:tcPr>
            <w:tcW w:w="0" w:type="auto"/>
            <w:vMerge/>
          </w:tcPr>
          <w:p w:rsidR="00C11CC7" w:rsidRPr="002776DB" w:rsidRDefault="00C11CC7" w:rsidP="00C11CC7"/>
        </w:tc>
        <w:tc>
          <w:tcPr>
            <w:tcW w:w="0" w:type="auto"/>
          </w:tcPr>
          <w:p w:rsidR="00C11CC7" w:rsidRPr="002776DB" w:rsidRDefault="00C11CC7" w:rsidP="00C11CC7">
            <w:r w:rsidRPr="002776DB">
              <w:t>Noise level</w:t>
            </w:r>
          </w:p>
        </w:tc>
        <w:tc>
          <w:tcPr>
            <w:tcW w:w="0" w:type="auto"/>
          </w:tcPr>
          <w:p w:rsidR="00C11CC7" w:rsidRPr="002776DB" w:rsidRDefault="00C11CC7" w:rsidP="00C11CC7">
            <w:r w:rsidRPr="002776DB">
              <w:t>dBm</w:t>
            </w:r>
          </w:p>
        </w:tc>
        <w:tc>
          <w:tcPr>
            <w:tcW w:w="0" w:type="auto"/>
          </w:tcPr>
          <w:p w:rsidR="00C11CC7" w:rsidRPr="002776DB" w:rsidRDefault="00C11CC7" w:rsidP="00C11CC7">
            <w:r w:rsidRPr="002776DB">
              <w:t>-102</w:t>
            </w:r>
          </w:p>
        </w:tc>
        <w:tc>
          <w:tcPr>
            <w:tcW w:w="0" w:type="auto"/>
          </w:tcPr>
          <w:p w:rsidR="00C11CC7" w:rsidRPr="002776DB" w:rsidRDefault="00C11CC7" w:rsidP="00C11CC7">
            <w:r w:rsidRPr="002776DB">
              <w:t>-102</w:t>
            </w:r>
          </w:p>
        </w:tc>
      </w:tr>
      <w:tr w:rsidR="00C11CC7" w:rsidRPr="002776DB" w:rsidTr="000E4FFE">
        <w:tc>
          <w:tcPr>
            <w:tcW w:w="0" w:type="auto"/>
            <w:vMerge/>
          </w:tcPr>
          <w:p w:rsidR="00C11CC7" w:rsidRPr="002776DB" w:rsidRDefault="00C11CC7" w:rsidP="00C11CC7"/>
        </w:tc>
        <w:tc>
          <w:tcPr>
            <w:tcW w:w="0" w:type="auto"/>
          </w:tcPr>
          <w:p w:rsidR="00C11CC7" w:rsidRPr="002776DB" w:rsidRDefault="00314572" w:rsidP="00C11CC7">
            <w:r w:rsidRPr="002776DB">
              <w:t>Rx</w:t>
            </w:r>
            <w:r w:rsidR="00C11CC7" w:rsidRPr="002776DB">
              <w:t xml:space="preserve"> antenna gain</w:t>
            </w:r>
          </w:p>
        </w:tc>
        <w:tc>
          <w:tcPr>
            <w:tcW w:w="0" w:type="auto"/>
          </w:tcPr>
          <w:p w:rsidR="00C11CC7" w:rsidRPr="002776DB" w:rsidRDefault="00C11CC7" w:rsidP="00C11CC7">
            <w:r w:rsidRPr="002776DB">
              <w:t>dBi</w:t>
            </w:r>
          </w:p>
        </w:tc>
        <w:tc>
          <w:tcPr>
            <w:tcW w:w="0" w:type="auto"/>
          </w:tcPr>
          <w:p w:rsidR="00C11CC7" w:rsidRPr="002776DB" w:rsidRDefault="00C11CC7" w:rsidP="00C11CC7">
            <w:r w:rsidRPr="002776DB">
              <w:t>17</w:t>
            </w:r>
          </w:p>
        </w:tc>
        <w:tc>
          <w:tcPr>
            <w:tcW w:w="0" w:type="auto"/>
          </w:tcPr>
          <w:p w:rsidR="00C11CC7" w:rsidRPr="002776DB" w:rsidRDefault="00C11CC7" w:rsidP="00C11CC7">
            <w:r w:rsidRPr="002776DB">
              <w:t>19</w:t>
            </w:r>
          </w:p>
        </w:tc>
      </w:tr>
      <w:tr w:rsidR="00C11CC7" w:rsidRPr="002776DB" w:rsidTr="000E4FFE">
        <w:tc>
          <w:tcPr>
            <w:tcW w:w="0" w:type="auto"/>
            <w:vMerge/>
          </w:tcPr>
          <w:p w:rsidR="00C11CC7" w:rsidRPr="002776DB" w:rsidRDefault="00C11CC7" w:rsidP="00C11CC7"/>
        </w:tc>
        <w:tc>
          <w:tcPr>
            <w:tcW w:w="0" w:type="auto"/>
          </w:tcPr>
          <w:p w:rsidR="00C11CC7" w:rsidRPr="002776DB" w:rsidRDefault="00C11CC7" w:rsidP="00C11CC7">
            <w:r w:rsidRPr="002776DB">
              <w:t>Target I/N</w:t>
            </w:r>
          </w:p>
        </w:tc>
        <w:tc>
          <w:tcPr>
            <w:tcW w:w="0" w:type="auto"/>
          </w:tcPr>
          <w:p w:rsidR="00C11CC7" w:rsidRPr="002776DB" w:rsidRDefault="00C11CC7" w:rsidP="00C11CC7">
            <w:r w:rsidRPr="002776DB">
              <w:t>dB</w:t>
            </w:r>
          </w:p>
        </w:tc>
        <w:tc>
          <w:tcPr>
            <w:tcW w:w="0" w:type="auto"/>
          </w:tcPr>
          <w:p w:rsidR="00C11CC7" w:rsidRPr="002776DB" w:rsidRDefault="00C11CC7" w:rsidP="00C11CC7">
            <w:r w:rsidRPr="002776DB">
              <w:t>-6</w:t>
            </w:r>
          </w:p>
        </w:tc>
        <w:tc>
          <w:tcPr>
            <w:tcW w:w="0" w:type="auto"/>
          </w:tcPr>
          <w:p w:rsidR="00C11CC7" w:rsidRPr="002776DB" w:rsidRDefault="00C11CC7" w:rsidP="00C11CC7">
            <w:r w:rsidRPr="002776DB">
              <w:t>-6</w:t>
            </w:r>
          </w:p>
        </w:tc>
      </w:tr>
      <w:tr w:rsidR="00C11CC7" w:rsidRPr="002776DB" w:rsidTr="000E4FFE">
        <w:tc>
          <w:tcPr>
            <w:tcW w:w="0" w:type="auto"/>
            <w:vMerge/>
          </w:tcPr>
          <w:p w:rsidR="00C11CC7" w:rsidRPr="002776DB" w:rsidRDefault="00C11CC7" w:rsidP="00C11CC7"/>
        </w:tc>
        <w:tc>
          <w:tcPr>
            <w:tcW w:w="0" w:type="auto"/>
          </w:tcPr>
          <w:p w:rsidR="00C11CC7" w:rsidRPr="002776DB" w:rsidRDefault="00C11CC7" w:rsidP="00C11CC7">
            <w:r w:rsidRPr="002776DB">
              <w:t>Max P int</w:t>
            </w:r>
          </w:p>
        </w:tc>
        <w:tc>
          <w:tcPr>
            <w:tcW w:w="0" w:type="auto"/>
          </w:tcPr>
          <w:p w:rsidR="00C11CC7" w:rsidRPr="002776DB" w:rsidRDefault="00C11CC7" w:rsidP="00C11CC7">
            <w:r w:rsidRPr="002776DB">
              <w:t>dBm</w:t>
            </w:r>
          </w:p>
        </w:tc>
        <w:tc>
          <w:tcPr>
            <w:tcW w:w="0" w:type="auto"/>
          </w:tcPr>
          <w:p w:rsidR="00C11CC7" w:rsidRPr="002776DB" w:rsidRDefault="00C11CC7" w:rsidP="00C11CC7">
            <w:r w:rsidRPr="002776DB">
              <w:t>-108</w:t>
            </w:r>
          </w:p>
        </w:tc>
        <w:tc>
          <w:tcPr>
            <w:tcW w:w="0" w:type="auto"/>
          </w:tcPr>
          <w:p w:rsidR="00C11CC7" w:rsidRPr="002776DB" w:rsidRDefault="00C11CC7" w:rsidP="00C11CC7">
            <w:r w:rsidRPr="002776DB">
              <w:t>-108</w:t>
            </w:r>
          </w:p>
        </w:tc>
      </w:tr>
      <w:tr w:rsidR="00C11CC7" w:rsidRPr="002776DB" w:rsidTr="000E4FFE">
        <w:tc>
          <w:tcPr>
            <w:tcW w:w="0" w:type="auto"/>
            <w:vMerge w:val="restart"/>
          </w:tcPr>
          <w:p w:rsidR="00C11CC7" w:rsidRPr="002776DB" w:rsidRDefault="00C11CC7" w:rsidP="00314572">
            <w:r w:rsidRPr="002776DB">
              <w:t>INTERFERING T</w:t>
            </w:r>
            <w:r w:rsidR="00314572" w:rsidRPr="002776DB">
              <w:t>x</w:t>
            </w:r>
          </w:p>
        </w:tc>
        <w:tc>
          <w:tcPr>
            <w:tcW w:w="0" w:type="auto"/>
          </w:tcPr>
          <w:p w:rsidR="00C11CC7" w:rsidRPr="002776DB" w:rsidRDefault="00C11CC7" w:rsidP="00C11CC7">
            <w:r w:rsidRPr="002776DB">
              <w:t>RLAN e.i.r.p.</w:t>
            </w:r>
          </w:p>
        </w:tc>
        <w:tc>
          <w:tcPr>
            <w:tcW w:w="0" w:type="auto"/>
          </w:tcPr>
          <w:p w:rsidR="00C11CC7" w:rsidRPr="002776DB" w:rsidRDefault="00C11CC7" w:rsidP="00C11CC7">
            <w:r w:rsidRPr="002776DB">
              <w:t>dBm</w:t>
            </w:r>
          </w:p>
        </w:tc>
        <w:tc>
          <w:tcPr>
            <w:tcW w:w="0" w:type="auto"/>
          </w:tcPr>
          <w:p w:rsidR="00C11CC7" w:rsidRPr="002776DB" w:rsidRDefault="00C11CC7" w:rsidP="00C11CC7">
            <w:r w:rsidRPr="002776DB">
              <w:t>23</w:t>
            </w:r>
          </w:p>
        </w:tc>
        <w:tc>
          <w:tcPr>
            <w:tcW w:w="0" w:type="auto"/>
          </w:tcPr>
          <w:p w:rsidR="00C11CC7" w:rsidRPr="002776DB" w:rsidRDefault="00C11CC7" w:rsidP="00C11CC7">
            <w:r w:rsidRPr="002776DB">
              <w:t>23</w:t>
            </w:r>
          </w:p>
        </w:tc>
      </w:tr>
      <w:tr w:rsidR="00C11CC7" w:rsidRPr="002776DB" w:rsidTr="000E4FFE">
        <w:tc>
          <w:tcPr>
            <w:tcW w:w="0" w:type="auto"/>
            <w:vMerge/>
          </w:tcPr>
          <w:p w:rsidR="00C11CC7" w:rsidRPr="002776DB" w:rsidRDefault="00C11CC7" w:rsidP="00C11CC7"/>
        </w:tc>
        <w:tc>
          <w:tcPr>
            <w:tcW w:w="0" w:type="auto"/>
          </w:tcPr>
          <w:p w:rsidR="00C11CC7" w:rsidRPr="002776DB" w:rsidRDefault="00C11CC7" w:rsidP="00C11CC7">
            <w:r w:rsidRPr="002776DB">
              <w:t>RLAN bandwidth</w:t>
            </w:r>
          </w:p>
        </w:tc>
        <w:tc>
          <w:tcPr>
            <w:tcW w:w="0" w:type="auto"/>
          </w:tcPr>
          <w:p w:rsidR="00C11CC7" w:rsidRPr="002776DB" w:rsidRDefault="00C11CC7" w:rsidP="00C11CC7">
            <w:r w:rsidRPr="002776DB">
              <w:t>MHz</w:t>
            </w:r>
          </w:p>
        </w:tc>
        <w:tc>
          <w:tcPr>
            <w:tcW w:w="0" w:type="auto"/>
          </w:tcPr>
          <w:p w:rsidR="00C11CC7" w:rsidRPr="002776DB" w:rsidRDefault="00C11CC7" w:rsidP="00C11CC7">
            <w:r w:rsidRPr="002776DB">
              <w:t>20</w:t>
            </w:r>
          </w:p>
        </w:tc>
        <w:tc>
          <w:tcPr>
            <w:tcW w:w="0" w:type="auto"/>
          </w:tcPr>
          <w:p w:rsidR="00C11CC7" w:rsidRPr="002776DB" w:rsidRDefault="00C11CC7" w:rsidP="00C11CC7">
            <w:r w:rsidRPr="002776DB">
              <w:t>20</w:t>
            </w:r>
          </w:p>
        </w:tc>
      </w:tr>
      <w:tr w:rsidR="00C11CC7" w:rsidRPr="002776DB" w:rsidTr="000E4FFE">
        <w:tc>
          <w:tcPr>
            <w:tcW w:w="0" w:type="auto"/>
            <w:vMerge w:val="restart"/>
          </w:tcPr>
          <w:p w:rsidR="00C11CC7" w:rsidRPr="002776DB" w:rsidRDefault="00C11CC7" w:rsidP="00C11CC7">
            <w:r w:rsidRPr="002776DB">
              <w:t>MCL</w:t>
            </w:r>
          </w:p>
        </w:tc>
        <w:tc>
          <w:tcPr>
            <w:tcW w:w="0" w:type="auto"/>
          </w:tcPr>
          <w:p w:rsidR="00C11CC7" w:rsidRPr="002776DB" w:rsidRDefault="00C11CC7" w:rsidP="00C11CC7">
            <w:r w:rsidRPr="002776DB">
              <w:t>Wall loss</w:t>
            </w:r>
          </w:p>
        </w:tc>
        <w:tc>
          <w:tcPr>
            <w:tcW w:w="0" w:type="auto"/>
          </w:tcPr>
          <w:p w:rsidR="00C11CC7" w:rsidRPr="002776DB" w:rsidRDefault="00C11CC7" w:rsidP="00C11CC7">
            <w:r w:rsidRPr="002776DB">
              <w:t>dB</w:t>
            </w:r>
          </w:p>
        </w:tc>
        <w:tc>
          <w:tcPr>
            <w:tcW w:w="0" w:type="auto"/>
          </w:tcPr>
          <w:p w:rsidR="00C11CC7" w:rsidRPr="002776DB" w:rsidRDefault="00C11CC7" w:rsidP="00C11CC7">
            <w:r w:rsidRPr="002776DB">
              <w:t>15</w:t>
            </w:r>
          </w:p>
        </w:tc>
        <w:tc>
          <w:tcPr>
            <w:tcW w:w="0" w:type="auto"/>
          </w:tcPr>
          <w:p w:rsidR="00C11CC7" w:rsidRPr="002776DB" w:rsidRDefault="00C11CC7" w:rsidP="00C11CC7">
            <w:r w:rsidRPr="002776DB">
              <w:t>15</w:t>
            </w:r>
          </w:p>
        </w:tc>
      </w:tr>
      <w:tr w:rsidR="00C11CC7" w:rsidRPr="002776DB" w:rsidTr="000E4FFE">
        <w:tc>
          <w:tcPr>
            <w:tcW w:w="0" w:type="auto"/>
            <w:vMerge/>
          </w:tcPr>
          <w:p w:rsidR="00C11CC7" w:rsidRPr="002776DB" w:rsidRDefault="00C11CC7" w:rsidP="00C11CC7"/>
        </w:tc>
        <w:tc>
          <w:tcPr>
            <w:tcW w:w="0" w:type="auto"/>
          </w:tcPr>
          <w:p w:rsidR="00C11CC7" w:rsidRPr="002776DB" w:rsidRDefault="00AD0A1A" w:rsidP="00C11CC7">
            <w:r>
              <w:t>Polaris</w:t>
            </w:r>
            <w:r w:rsidR="00C11CC7" w:rsidRPr="002776DB">
              <w:t>ation missmatch</w:t>
            </w:r>
          </w:p>
        </w:tc>
        <w:tc>
          <w:tcPr>
            <w:tcW w:w="0" w:type="auto"/>
          </w:tcPr>
          <w:p w:rsidR="00C11CC7" w:rsidRPr="002776DB" w:rsidRDefault="00C11CC7" w:rsidP="00C11CC7">
            <w:r w:rsidRPr="002776DB">
              <w:t>dB</w:t>
            </w:r>
          </w:p>
        </w:tc>
        <w:tc>
          <w:tcPr>
            <w:tcW w:w="0" w:type="auto"/>
          </w:tcPr>
          <w:p w:rsidR="00C11CC7" w:rsidRPr="002776DB" w:rsidRDefault="00C11CC7" w:rsidP="00C11CC7">
            <w:r w:rsidRPr="002776DB">
              <w:t>3</w:t>
            </w:r>
          </w:p>
        </w:tc>
        <w:tc>
          <w:tcPr>
            <w:tcW w:w="0" w:type="auto"/>
          </w:tcPr>
          <w:p w:rsidR="00C11CC7" w:rsidRPr="002776DB" w:rsidRDefault="00C11CC7" w:rsidP="00C11CC7">
            <w:r w:rsidRPr="002776DB">
              <w:t>3</w:t>
            </w:r>
          </w:p>
        </w:tc>
      </w:tr>
      <w:tr w:rsidR="00C11CC7" w:rsidRPr="002776DB" w:rsidTr="000E4FFE">
        <w:tc>
          <w:tcPr>
            <w:tcW w:w="0" w:type="auto"/>
            <w:vMerge/>
          </w:tcPr>
          <w:p w:rsidR="00C11CC7" w:rsidRPr="002776DB" w:rsidRDefault="00C11CC7" w:rsidP="00C11CC7"/>
        </w:tc>
        <w:tc>
          <w:tcPr>
            <w:tcW w:w="0" w:type="auto"/>
          </w:tcPr>
          <w:p w:rsidR="00C11CC7" w:rsidRPr="002776DB" w:rsidRDefault="00C11CC7" w:rsidP="00C11CC7">
            <w:r w:rsidRPr="002776DB">
              <w:t>Required coupling loss</w:t>
            </w:r>
          </w:p>
        </w:tc>
        <w:tc>
          <w:tcPr>
            <w:tcW w:w="0" w:type="auto"/>
          </w:tcPr>
          <w:p w:rsidR="00C11CC7" w:rsidRPr="002776DB" w:rsidRDefault="00C11CC7" w:rsidP="00C11CC7">
            <w:r w:rsidRPr="002776DB">
              <w:t>dB</w:t>
            </w:r>
          </w:p>
        </w:tc>
        <w:tc>
          <w:tcPr>
            <w:tcW w:w="0" w:type="auto"/>
          </w:tcPr>
          <w:p w:rsidR="00C11CC7" w:rsidRPr="002776DB" w:rsidRDefault="00C11CC7" w:rsidP="00C11CC7">
            <w:r w:rsidRPr="002776DB">
              <w:t>124</w:t>
            </w:r>
          </w:p>
        </w:tc>
        <w:tc>
          <w:tcPr>
            <w:tcW w:w="0" w:type="auto"/>
          </w:tcPr>
          <w:p w:rsidR="00C11CC7" w:rsidRPr="002776DB" w:rsidRDefault="00C11CC7" w:rsidP="00C11CC7">
            <w:r w:rsidRPr="002776DB">
              <w:t>126</w:t>
            </w:r>
          </w:p>
        </w:tc>
      </w:tr>
      <w:tr w:rsidR="00C11CC7" w:rsidRPr="002776DB" w:rsidTr="000E4FFE">
        <w:tc>
          <w:tcPr>
            <w:tcW w:w="0" w:type="auto"/>
            <w:vMerge/>
          </w:tcPr>
          <w:p w:rsidR="00C11CC7" w:rsidRPr="002776DB" w:rsidRDefault="00C11CC7" w:rsidP="00C11CC7"/>
        </w:tc>
        <w:tc>
          <w:tcPr>
            <w:tcW w:w="0" w:type="auto"/>
          </w:tcPr>
          <w:p w:rsidR="00C11CC7" w:rsidRPr="002776DB" w:rsidRDefault="00C11CC7" w:rsidP="00C11CC7">
            <w:r w:rsidRPr="002776DB">
              <w:t>Required separation distance</w:t>
            </w:r>
            <w:r w:rsidR="003A736E" w:rsidRPr="002776DB">
              <w:t xml:space="preserve"> (free space)</w:t>
            </w:r>
          </w:p>
        </w:tc>
        <w:tc>
          <w:tcPr>
            <w:tcW w:w="0" w:type="auto"/>
          </w:tcPr>
          <w:p w:rsidR="00C11CC7" w:rsidRPr="002776DB" w:rsidRDefault="00C11CC7" w:rsidP="00C11CC7">
            <w:r w:rsidRPr="002776DB">
              <w:t>M</w:t>
            </w:r>
          </w:p>
        </w:tc>
        <w:tc>
          <w:tcPr>
            <w:tcW w:w="0" w:type="auto"/>
          </w:tcPr>
          <w:p w:rsidR="00C11CC7" w:rsidRPr="002776DB" w:rsidRDefault="00C11CC7" w:rsidP="00C11CC7">
            <w:r w:rsidRPr="002776DB">
              <w:t>293</w:t>
            </w:r>
          </w:p>
        </w:tc>
        <w:tc>
          <w:tcPr>
            <w:tcW w:w="0" w:type="auto"/>
          </w:tcPr>
          <w:p w:rsidR="00C11CC7" w:rsidRPr="002776DB" w:rsidRDefault="00C11CC7" w:rsidP="00C11CC7">
            <w:r w:rsidRPr="002776DB">
              <w:t>315</w:t>
            </w:r>
          </w:p>
        </w:tc>
      </w:tr>
    </w:tbl>
    <w:p w:rsidR="00B06BD8" w:rsidRPr="002776DB" w:rsidRDefault="00B06BD8" w:rsidP="00B06BD8">
      <w:r w:rsidRPr="002776DB">
        <w:t>The results indicate MCL worst case separation distances of hundreds of meters, it is therefore necessary to conduct more detailed studies.</w:t>
      </w:r>
    </w:p>
    <w:p w:rsidR="00B06BD8" w:rsidRPr="002776DB" w:rsidRDefault="00B06BD8" w:rsidP="00B06BD8">
      <w:pPr>
        <w:pStyle w:val="Heading3"/>
        <w:rPr>
          <w:lang w:val="en-GB"/>
        </w:rPr>
      </w:pPr>
      <w:bookmarkStart w:id="207" w:name="_Toc401009050"/>
      <w:bookmarkStart w:id="208" w:name="_Toc441670173"/>
      <w:r w:rsidRPr="002776DB">
        <w:rPr>
          <w:lang w:val="en-GB"/>
        </w:rPr>
        <w:t>Adjacent channel interference from RLAN into public transport automation systems</w:t>
      </w:r>
      <w:bookmarkEnd w:id="207"/>
      <w:bookmarkEnd w:id="208"/>
    </w:p>
    <w:p w:rsidR="00B06BD8" w:rsidRPr="002776DB" w:rsidRDefault="00B06BD8" w:rsidP="00B06BD8">
      <w:r w:rsidRPr="002776DB">
        <w:t xml:space="preserve">In this section we consider the adjacent-channel operation of RLANs and public transport automation systems. </w:t>
      </w:r>
    </w:p>
    <w:p w:rsidR="00B06BD8" w:rsidRPr="002776DB" w:rsidRDefault="00B06BD8" w:rsidP="00B06BD8">
      <w:r w:rsidRPr="002776DB">
        <w:t xml:space="preserve">The RLAN transmitter mask is provided in </w:t>
      </w:r>
      <w:r w:rsidRPr="002776DB">
        <w:fldChar w:fldCharType="begin"/>
      </w:r>
      <w:r w:rsidRPr="002776DB">
        <w:instrText xml:space="preserve"> REF _Ref384071193 \h </w:instrText>
      </w:r>
      <w:r w:rsidRPr="002776DB">
        <w:fldChar w:fldCharType="separate"/>
      </w:r>
      <w:r w:rsidR="006D516A" w:rsidRPr="002776DB">
        <w:t xml:space="preserve">Figure </w:t>
      </w:r>
      <w:r w:rsidR="006D516A">
        <w:rPr>
          <w:noProof/>
        </w:rPr>
        <w:t>2</w:t>
      </w:r>
      <w:r w:rsidRPr="002776DB">
        <w:fldChar w:fldCharType="end"/>
      </w:r>
      <w:r w:rsidRPr="002776DB">
        <w:t xml:space="preserve">. As it can be seen from </w:t>
      </w:r>
      <w:r w:rsidRPr="002776DB">
        <w:fldChar w:fldCharType="begin"/>
      </w:r>
      <w:r w:rsidRPr="002776DB">
        <w:instrText xml:space="preserve"> REF _Ref384071193 \h </w:instrText>
      </w:r>
      <w:r w:rsidRPr="002776DB">
        <w:fldChar w:fldCharType="separate"/>
      </w:r>
      <w:r w:rsidR="006D516A" w:rsidRPr="002776DB">
        <w:t xml:space="preserve">Figure </w:t>
      </w:r>
      <w:r w:rsidR="006D516A">
        <w:rPr>
          <w:noProof/>
        </w:rPr>
        <w:t>2</w:t>
      </w:r>
      <w:r w:rsidRPr="002776DB">
        <w:fldChar w:fldCharType="end"/>
      </w:r>
      <w:r w:rsidRPr="002776DB">
        <w:t>, 0.55N (where N is nominal channel bandwidth) is the value, outside the nominal channel, where the emission has fallen by at least 20 dB. With N = 20, 40</w:t>
      </w:r>
      <w:r w:rsidR="004A086B">
        <w:t>, 80 and 160 MHz, it means that</w:t>
      </w:r>
      <w:r w:rsidRPr="002776DB">
        <w:t>, to for the emission mask to fall by 20 dB from its maximum, it will take, respectively, 1, 2, 4 and 8 MHz.</w:t>
      </w:r>
    </w:p>
    <w:p w:rsidR="00B06BD8" w:rsidRPr="002776DB" w:rsidRDefault="00B06BD8" w:rsidP="00B06BD8">
      <w:r w:rsidRPr="002776DB">
        <w:fldChar w:fldCharType="begin"/>
      </w:r>
      <w:r w:rsidRPr="002776DB">
        <w:instrText xml:space="preserve"> REF _Ref384074731 \h  \* MERGEFORMAT </w:instrText>
      </w:r>
      <w:r w:rsidRPr="002776DB">
        <w:fldChar w:fldCharType="separate"/>
      </w:r>
      <w:r w:rsidR="006D516A" w:rsidRPr="002776DB">
        <w:t xml:space="preserve">Table </w:t>
      </w:r>
      <w:r w:rsidR="006D516A">
        <w:t>39</w:t>
      </w:r>
      <w:r w:rsidRPr="002776DB">
        <w:fldChar w:fldCharType="end"/>
      </w:r>
      <w:r w:rsidRPr="002776DB">
        <w:t xml:space="preserve"> shows the ACLR derived from </w:t>
      </w:r>
      <w:r w:rsidRPr="002776DB">
        <w:fldChar w:fldCharType="begin"/>
      </w:r>
      <w:r w:rsidRPr="002776DB">
        <w:instrText xml:space="preserve"> REF _Ref384071193 \h  \* MERGEFORMAT </w:instrText>
      </w:r>
      <w:r w:rsidRPr="002776DB">
        <w:fldChar w:fldCharType="separate"/>
      </w:r>
      <w:r w:rsidR="006D516A" w:rsidRPr="002776DB">
        <w:t xml:space="preserve">Figure </w:t>
      </w:r>
      <w:r w:rsidR="006D516A">
        <w:t>2</w:t>
      </w:r>
      <w:r w:rsidRPr="002776DB">
        <w:fldChar w:fldCharType="end"/>
      </w:r>
      <w:r w:rsidRPr="002776DB">
        <w:t xml:space="preserve">, with respect to the co-channel case, for a PTAS channel of 5 MHz adjacent to the RLAN channel (starting at 0.5N in </w:t>
      </w:r>
      <w:r w:rsidRPr="002776DB">
        <w:fldChar w:fldCharType="begin"/>
      </w:r>
      <w:r w:rsidRPr="002776DB">
        <w:instrText xml:space="preserve"> REF _Ref384071193 \h  \* MERGEFORMAT </w:instrText>
      </w:r>
      <w:r w:rsidRPr="002776DB">
        <w:fldChar w:fldCharType="separate"/>
      </w:r>
      <w:r w:rsidR="006D516A" w:rsidRPr="002776DB">
        <w:t xml:space="preserve">Figure </w:t>
      </w:r>
      <w:r w:rsidR="006D516A">
        <w:t>2</w:t>
      </w:r>
      <w:r w:rsidRPr="002776DB">
        <w:fldChar w:fldCharType="end"/>
      </w:r>
      <w:r w:rsidRPr="002776DB">
        <w:t>).</w:t>
      </w:r>
    </w:p>
    <w:p w:rsidR="00B06BD8" w:rsidRPr="002776DB" w:rsidRDefault="00B06BD8" w:rsidP="00B06BD8">
      <w:pPr>
        <w:pStyle w:val="Caption"/>
        <w:rPr>
          <w:lang w:val="en-GB"/>
        </w:rPr>
      </w:pPr>
      <w:bookmarkStart w:id="209" w:name="_Ref384074731"/>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39</w:t>
      </w:r>
      <w:r w:rsidR="00EE02E4" w:rsidRPr="002776DB">
        <w:rPr>
          <w:noProof/>
          <w:lang w:val="en-GB"/>
        </w:rPr>
        <w:fldChar w:fldCharType="end"/>
      </w:r>
      <w:bookmarkEnd w:id="209"/>
      <w:r w:rsidRPr="002776DB">
        <w:rPr>
          <w:lang w:val="en-GB"/>
        </w:rPr>
        <w:t xml:space="preserve">: adjacent channel attenuation </w:t>
      </w:r>
    </w:p>
    <w:tbl>
      <w:tblPr>
        <w:tblStyle w:val="ECCTable-redheader"/>
        <w:tblW w:w="4181" w:type="dxa"/>
        <w:tblInd w:w="497" w:type="dxa"/>
        <w:tblLayout w:type="fixed"/>
        <w:tblLook w:val="01E0" w:firstRow="1" w:lastRow="1" w:firstColumn="1" w:lastColumn="1" w:noHBand="0" w:noVBand="0"/>
      </w:tblPr>
      <w:tblGrid>
        <w:gridCol w:w="2339"/>
        <w:gridCol w:w="1842"/>
      </w:tblGrid>
      <w:tr w:rsidR="00B06BD8" w:rsidRPr="002776DB" w:rsidTr="004A086B">
        <w:trPr>
          <w:cnfStyle w:val="100000000000" w:firstRow="1" w:lastRow="0" w:firstColumn="0" w:lastColumn="0" w:oddVBand="0" w:evenVBand="0" w:oddHBand="0" w:evenHBand="0" w:firstRowFirstColumn="0" w:firstRowLastColumn="0" w:lastRowFirstColumn="0" w:lastRowLastColumn="0"/>
        </w:trPr>
        <w:tc>
          <w:tcPr>
            <w:tcW w:w="2339" w:type="dxa"/>
          </w:tcPr>
          <w:p w:rsidR="00B06BD8" w:rsidRPr="002776DB" w:rsidRDefault="00B06BD8" w:rsidP="00B06BD8">
            <w:r w:rsidRPr="002776DB">
              <w:t>RLAN bandwidth</w:t>
            </w:r>
          </w:p>
        </w:tc>
        <w:tc>
          <w:tcPr>
            <w:tcW w:w="1842" w:type="dxa"/>
          </w:tcPr>
          <w:p w:rsidR="00B06BD8" w:rsidRPr="002776DB" w:rsidRDefault="00FE71AA" w:rsidP="00B06BD8">
            <w:r w:rsidRPr="002776DB">
              <w:t>A</w:t>
            </w:r>
            <w:r w:rsidR="00B06BD8" w:rsidRPr="002776DB">
              <w:t>ttenuation</w:t>
            </w:r>
          </w:p>
        </w:tc>
      </w:tr>
      <w:tr w:rsidR="00B06BD8" w:rsidRPr="002776DB" w:rsidTr="004A086B">
        <w:trPr>
          <w:trHeight w:val="520"/>
        </w:trPr>
        <w:tc>
          <w:tcPr>
            <w:tcW w:w="2339" w:type="dxa"/>
          </w:tcPr>
          <w:p w:rsidR="00B06BD8" w:rsidRPr="002776DB" w:rsidRDefault="00B06BD8" w:rsidP="00B06BD8">
            <w:r w:rsidRPr="002776DB">
              <w:t>20 MHz</w:t>
            </w:r>
          </w:p>
        </w:tc>
        <w:tc>
          <w:tcPr>
            <w:tcW w:w="1842" w:type="dxa"/>
          </w:tcPr>
          <w:p w:rsidR="00B06BD8" w:rsidRPr="002776DB" w:rsidRDefault="00B06BD8" w:rsidP="00B06BD8">
            <w:r w:rsidRPr="002776DB">
              <w:t>13 dB</w:t>
            </w:r>
          </w:p>
        </w:tc>
      </w:tr>
      <w:tr w:rsidR="00B06BD8" w:rsidRPr="002776DB" w:rsidTr="004A086B">
        <w:trPr>
          <w:trHeight w:val="540"/>
        </w:trPr>
        <w:tc>
          <w:tcPr>
            <w:tcW w:w="2339" w:type="dxa"/>
          </w:tcPr>
          <w:p w:rsidR="00B06BD8" w:rsidRPr="002776DB" w:rsidRDefault="00B06BD8" w:rsidP="00B06BD8">
            <w:r w:rsidRPr="002776DB">
              <w:t>40 MHz</w:t>
            </w:r>
          </w:p>
        </w:tc>
        <w:tc>
          <w:tcPr>
            <w:tcW w:w="1842" w:type="dxa"/>
          </w:tcPr>
          <w:p w:rsidR="00B06BD8" w:rsidRPr="002776DB" w:rsidRDefault="00B06BD8" w:rsidP="00B06BD8">
            <w:r w:rsidRPr="002776DB">
              <w:t>10 dB</w:t>
            </w:r>
          </w:p>
        </w:tc>
      </w:tr>
      <w:tr w:rsidR="00B06BD8" w:rsidRPr="002776DB" w:rsidTr="004A086B">
        <w:trPr>
          <w:trHeight w:val="540"/>
        </w:trPr>
        <w:tc>
          <w:tcPr>
            <w:tcW w:w="2339" w:type="dxa"/>
          </w:tcPr>
          <w:p w:rsidR="00B06BD8" w:rsidRPr="002776DB" w:rsidRDefault="00B06BD8" w:rsidP="00B06BD8">
            <w:r w:rsidRPr="002776DB">
              <w:t>80 MHz</w:t>
            </w:r>
          </w:p>
        </w:tc>
        <w:tc>
          <w:tcPr>
            <w:tcW w:w="1842" w:type="dxa"/>
          </w:tcPr>
          <w:p w:rsidR="00B06BD8" w:rsidRPr="002776DB" w:rsidRDefault="00B06BD8" w:rsidP="00B06BD8">
            <w:r w:rsidRPr="002776DB">
              <w:t>7.5 dB</w:t>
            </w:r>
          </w:p>
        </w:tc>
      </w:tr>
      <w:tr w:rsidR="00B06BD8" w:rsidRPr="002776DB" w:rsidTr="004A086B">
        <w:trPr>
          <w:trHeight w:val="219"/>
        </w:trPr>
        <w:tc>
          <w:tcPr>
            <w:tcW w:w="2339" w:type="dxa"/>
          </w:tcPr>
          <w:p w:rsidR="00B06BD8" w:rsidRPr="002776DB" w:rsidRDefault="00B06BD8" w:rsidP="00B06BD8">
            <w:r w:rsidRPr="002776DB">
              <w:t>160 MHz</w:t>
            </w:r>
          </w:p>
        </w:tc>
        <w:tc>
          <w:tcPr>
            <w:tcW w:w="1842" w:type="dxa"/>
          </w:tcPr>
          <w:p w:rsidR="00B06BD8" w:rsidRPr="002776DB" w:rsidRDefault="00B06BD8" w:rsidP="00B06BD8">
            <w:r w:rsidRPr="002776DB">
              <w:t>4.8 dB</w:t>
            </w:r>
          </w:p>
        </w:tc>
      </w:tr>
    </w:tbl>
    <w:p w:rsidR="00B06BD8" w:rsidRPr="002776DB" w:rsidRDefault="00B91F8F" w:rsidP="003B0020">
      <w:pPr>
        <w:pStyle w:val="ECCTablenote"/>
      </w:pPr>
      <w:r w:rsidRPr="002776DB">
        <w:rPr>
          <w:rFonts w:eastAsia="Calibri"/>
        </w:rPr>
        <w:t>Note: be</w:t>
      </w:r>
      <w:r w:rsidR="00B06BD8" w:rsidRPr="002776DB">
        <w:rPr>
          <w:rFonts w:eastAsia="Calibri"/>
        </w:rPr>
        <w:t>tween 0.5</w:t>
      </w:r>
      <w:r w:rsidRPr="002776DB">
        <w:rPr>
          <w:rFonts w:eastAsia="Calibri"/>
        </w:rPr>
        <w:t>*</w:t>
      </w:r>
      <w:r w:rsidR="00B06BD8" w:rsidRPr="002776DB">
        <w:rPr>
          <w:rFonts w:eastAsia="Calibri"/>
        </w:rPr>
        <w:t>N and 0.55</w:t>
      </w:r>
      <w:r w:rsidRPr="002776DB">
        <w:rPr>
          <w:rFonts w:eastAsia="Calibri"/>
        </w:rPr>
        <w:t>*</w:t>
      </w:r>
      <w:r w:rsidR="00B06BD8" w:rsidRPr="002776DB">
        <w:rPr>
          <w:rFonts w:eastAsia="Calibri"/>
        </w:rPr>
        <w:t xml:space="preserve">N </w:t>
      </w:r>
      <w:r w:rsidRPr="002776DB">
        <w:rPr>
          <w:rFonts w:eastAsia="Calibri"/>
        </w:rPr>
        <w:t xml:space="preserve">(N is the RLAN nominal channel bandwidth) </w:t>
      </w:r>
      <w:r w:rsidR="00B06BD8" w:rsidRPr="002776DB">
        <w:rPr>
          <w:rFonts w:eastAsia="Calibri"/>
        </w:rPr>
        <w:t>the mask drops from 0 to -20 dB and this overlaps with the 5 MHz railway channel; for adjacent band studies</w:t>
      </w:r>
      <w:r w:rsidRPr="002776DB">
        <w:rPr>
          <w:rFonts w:eastAsia="Calibri"/>
        </w:rPr>
        <w:t>.</w:t>
      </w:r>
    </w:p>
    <w:p w:rsidR="00B06BD8" w:rsidRPr="002776DB" w:rsidRDefault="00B06BD8" w:rsidP="006B7D7F">
      <w:pPr>
        <w:keepNext/>
      </w:pPr>
      <w:r w:rsidRPr="002776DB">
        <w:lastRenderedPageBreak/>
        <w:fldChar w:fldCharType="begin"/>
      </w:r>
      <w:r w:rsidRPr="002776DB">
        <w:instrText xml:space="preserve"> REF _Ref384075000 \h  \* MERGEFORMAT </w:instrText>
      </w:r>
      <w:r w:rsidRPr="002776DB">
        <w:fldChar w:fldCharType="separate"/>
      </w:r>
      <w:r w:rsidR="006D516A" w:rsidRPr="002776DB">
        <w:t xml:space="preserve">Table </w:t>
      </w:r>
      <w:r w:rsidR="006D516A">
        <w:t>40</w:t>
      </w:r>
      <w:r w:rsidRPr="002776DB">
        <w:fldChar w:fldCharType="end"/>
      </w:r>
      <w:r w:rsidRPr="002776DB">
        <w:t xml:space="preserve"> below shows the MCL calculation for the adjacent channel case for a 20 MHz RLAN:</w:t>
      </w:r>
    </w:p>
    <w:p w:rsidR="00B06BD8" w:rsidRPr="002776DB" w:rsidRDefault="00B06BD8" w:rsidP="006B7D7F">
      <w:pPr>
        <w:pStyle w:val="Caption"/>
        <w:keepNext/>
        <w:rPr>
          <w:lang w:val="en-GB"/>
        </w:rPr>
      </w:pPr>
      <w:bookmarkStart w:id="210" w:name="_Ref384075000"/>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40</w:t>
      </w:r>
      <w:r w:rsidRPr="002776DB">
        <w:rPr>
          <w:lang w:val="en-GB"/>
        </w:rPr>
        <w:fldChar w:fldCharType="end"/>
      </w:r>
      <w:bookmarkEnd w:id="210"/>
      <w:r w:rsidRPr="002776DB">
        <w:rPr>
          <w:lang w:val="en-GB"/>
        </w:rPr>
        <w:t xml:space="preserve">: MCL calculations- indoor RLANs into public transport automation systems </w:t>
      </w:r>
      <w:r w:rsidR="006B7D7F" w:rsidRPr="002776DB">
        <w:rPr>
          <w:lang w:val="en-GB"/>
        </w:rPr>
        <w:br/>
      </w:r>
      <w:r w:rsidRPr="002776DB">
        <w:rPr>
          <w:lang w:val="en-GB"/>
        </w:rPr>
        <w:t>–</w:t>
      </w:r>
      <w:r w:rsidR="005B6CA0" w:rsidRPr="002776DB">
        <w:rPr>
          <w:lang w:val="en-GB"/>
        </w:rPr>
        <w:t xml:space="preserve"> </w:t>
      </w:r>
      <w:r w:rsidRPr="002776DB">
        <w:rPr>
          <w:lang w:val="en-GB"/>
        </w:rPr>
        <w:t>adjacent channel case</w:t>
      </w:r>
    </w:p>
    <w:tbl>
      <w:tblPr>
        <w:tblStyle w:val="ECCTable-redheader"/>
        <w:tblW w:w="0" w:type="auto"/>
        <w:tblInd w:w="0" w:type="dxa"/>
        <w:tblLook w:val="04A0" w:firstRow="1" w:lastRow="0" w:firstColumn="1" w:lastColumn="0" w:noHBand="0" w:noVBand="1"/>
      </w:tblPr>
      <w:tblGrid>
        <w:gridCol w:w="1951"/>
        <w:gridCol w:w="2410"/>
        <w:gridCol w:w="709"/>
        <w:gridCol w:w="1275"/>
        <w:gridCol w:w="1276"/>
        <w:gridCol w:w="1077"/>
        <w:gridCol w:w="1157"/>
      </w:tblGrid>
      <w:tr w:rsidR="00E165CA" w:rsidRPr="002776DB" w:rsidTr="00AD0A1A">
        <w:trPr>
          <w:cnfStyle w:val="100000000000" w:firstRow="1" w:lastRow="0" w:firstColumn="0" w:lastColumn="0" w:oddVBand="0" w:evenVBand="0" w:oddHBand="0" w:evenHBand="0" w:firstRowFirstColumn="0" w:firstRowLastColumn="0" w:lastRowFirstColumn="0" w:lastRowLastColumn="0"/>
        </w:trPr>
        <w:tc>
          <w:tcPr>
            <w:tcW w:w="1951" w:type="dxa"/>
          </w:tcPr>
          <w:p w:rsidR="00E165CA" w:rsidRPr="002776DB" w:rsidRDefault="00E165CA" w:rsidP="00E165CA">
            <w:r w:rsidRPr="002776DB">
              <w:t>OUTDOOR</w:t>
            </w:r>
          </w:p>
        </w:tc>
        <w:tc>
          <w:tcPr>
            <w:tcW w:w="2410" w:type="dxa"/>
          </w:tcPr>
          <w:p w:rsidR="00E165CA" w:rsidRPr="002776DB" w:rsidRDefault="00E165CA" w:rsidP="00E165CA">
            <w:r w:rsidRPr="002776DB">
              <w:t>Parameter</w:t>
            </w:r>
          </w:p>
        </w:tc>
        <w:tc>
          <w:tcPr>
            <w:tcW w:w="709" w:type="dxa"/>
          </w:tcPr>
          <w:p w:rsidR="00E165CA" w:rsidRPr="002776DB" w:rsidRDefault="00E165CA" w:rsidP="00E165CA">
            <w:r w:rsidRPr="002776DB">
              <w:t>Unit</w:t>
            </w:r>
          </w:p>
        </w:tc>
        <w:tc>
          <w:tcPr>
            <w:tcW w:w="1275" w:type="dxa"/>
          </w:tcPr>
          <w:p w:rsidR="00E165CA" w:rsidRPr="002776DB" w:rsidRDefault="00E165CA" w:rsidP="00E165CA">
            <w:r w:rsidRPr="002776DB">
              <w:t>Dir Lan vs Vagon</w:t>
            </w:r>
          </w:p>
        </w:tc>
        <w:tc>
          <w:tcPr>
            <w:tcW w:w="1276" w:type="dxa"/>
          </w:tcPr>
          <w:p w:rsidR="00E165CA" w:rsidRPr="002776DB" w:rsidRDefault="00E165CA" w:rsidP="00E165CA">
            <w:r w:rsidRPr="002776DB">
              <w:t>Dir Lan vs Infra</w:t>
            </w:r>
          </w:p>
        </w:tc>
        <w:tc>
          <w:tcPr>
            <w:tcW w:w="1077" w:type="dxa"/>
          </w:tcPr>
          <w:p w:rsidR="00E165CA" w:rsidRPr="002776DB" w:rsidRDefault="00E165CA" w:rsidP="00E165CA">
            <w:r w:rsidRPr="002776DB">
              <w:t>Omni vs Vagon</w:t>
            </w:r>
          </w:p>
        </w:tc>
        <w:tc>
          <w:tcPr>
            <w:tcW w:w="1157" w:type="dxa"/>
          </w:tcPr>
          <w:p w:rsidR="00E165CA" w:rsidRPr="002776DB" w:rsidRDefault="00E165CA" w:rsidP="00E165CA">
            <w:r w:rsidRPr="002776DB">
              <w:t>Omni vs Infra</w:t>
            </w:r>
          </w:p>
        </w:tc>
      </w:tr>
      <w:tr w:rsidR="00E165CA" w:rsidRPr="002776DB" w:rsidTr="00AD0A1A">
        <w:tc>
          <w:tcPr>
            <w:tcW w:w="1951" w:type="dxa"/>
            <w:vMerge w:val="restart"/>
          </w:tcPr>
          <w:p w:rsidR="00E165CA" w:rsidRPr="002776DB" w:rsidRDefault="00E165CA" w:rsidP="006B7D7F">
            <w:pPr>
              <w:jc w:val="left"/>
            </w:pPr>
            <w:r w:rsidRPr="002776DB">
              <w:t>VICTIM R</w:t>
            </w:r>
            <w:r w:rsidR="006B7D7F" w:rsidRPr="002776DB">
              <w:t>x</w:t>
            </w:r>
          </w:p>
        </w:tc>
        <w:tc>
          <w:tcPr>
            <w:tcW w:w="2410" w:type="dxa"/>
          </w:tcPr>
          <w:p w:rsidR="00E165CA" w:rsidRPr="002776DB" w:rsidRDefault="006B7D7F" w:rsidP="004A086B">
            <w:pPr>
              <w:jc w:val="left"/>
            </w:pPr>
            <w:r w:rsidRPr="002776DB">
              <w:t>Rx</w:t>
            </w:r>
            <w:r w:rsidR="00E165CA" w:rsidRPr="002776DB">
              <w:t xml:space="preserve"> bandwidth</w:t>
            </w:r>
          </w:p>
        </w:tc>
        <w:tc>
          <w:tcPr>
            <w:tcW w:w="709" w:type="dxa"/>
          </w:tcPr>
          <w:p w:rsidR="00E165CA" w:rsidRPr="002776DB" w:rsidRDefault="00E165CA" w:rsidP="004A086B">
            <w:pPr>
              <w:jc w:val="left"/>
            </w:pPr>
            <w:r w:rsidRPr="002776DB">
              <w:t>MHz</w:t>
            </w:r>
          </w:p>
        </w:tc>
        <w:tc>
          <w:tcPr>
            <w:tcW w:w="1275" w:type="dxa"/>
          </w:tcPr>
          <w:p w:rsidR="00E165CA" w:rsidRPr="002776DB" w:rsidRDefault="00E165CA" w:rsidP="004A086B">
            <w:pPr>
              <w:jc w:val="left"/>
            </w:pPr>
            <w:r w:rsidRPr="002776DB">
              <w:t>5</w:t>
            </w:r>
          </w:p>
        </w:tc>
        <w:tc>
          <w:tcPr>
            <w:tcW w:w="1276" w:type="dxa"/>
          </w:tcPr>
          <w:p w:rsidR="00E165CA" w:rsidRPr="002776DB" w:rsidRDefault="00E165CA" w:rsidP="004A086B">
            <w:pPr>
              <w:jc w:val="left"/>
            </w:pPr>
            <w:r w:rsidRPr="002776DB">
              <w:t>5</w:t>
            </w:r>
          </w:p>
        </w:tc>
        <w:tc>
          <w:tcPr>
            <w:tcW w:w="1077" w:type="dxa"/>
          </w:tcPr>
          <w:p w:rsidR="00E165CA" w:rsidRPr="002776DB" w:rsidRDefault="00E165CA" w:rsidP="004A086B">
            <w:pPr>
              <w:jc w:val="left"/>
            </w:pPr>
            <w:r w:rsidRPr="002776DB">
              <w:t>5</w:t>
            </w:r>
          </w:p>
        </w:tc>
        <w:tc>
          <w:tcPr>
            <w:tcW w:w="1157" w:type="dxa"/>
          </w:tcPr>
          <w:p w:rsidR="00E165CA" w:rsidRPr="002776DB" w:rsidRDefault="00E165CA" w:rsidP="004A086B">
            <w:pPr>
              <w:jc w:val="left"/>
            </w:pPr>
            <w:r w:rsidRPr="002776DB">
              <w:t>5</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E165CA" w:rsidP="004A086B">
            <w:pPr>
              <w:jc w:val="left"/>
            </w:pPr>
            <w:r w:rsidRPr="002776DB">
              <w:t>Noise Figure</w:t>
            </w:r>
          </w:p>
        </w:tc>
        <w:tc>
          <w:tcPr>
            <w:tcW w:w="709" w:type="dxa"/>
          </w:tcPr>
          <w:p w:rsidR="00E165CA" w:rsidRPr="002776DB" w:rsidRDefault="00E165CA" w:rsidP="004A086B">
            <w:pPr>
              <w:jc w:val="left"/>
            </w:pPr>
            <w:r w:rsidRPr="002776DB">
              <w:t>dB</w:t>
            </w:r>
          </w:p>
        </w:tc>
        <w:tc>
          <w:tcPr>
            <w:tcW w:w="1275" w:type="dxa"/>
          </w:tcPr>
          <w:p w:rsidR="00E165CA" w:rsidRPr="002776DB" w:rsidRDefault="00E165CA" w:rsidP="004A086B">
            <w:pPr>
              <w:jc w:val="left"/>
            </w:pPr>
            <w:r w:rsidRPr="002776DB">
              <w:t>5</w:t>
            </w:r>
          </w:p>
        </w:tc>
        <w:tc>
          <w:tcPr>
            <w:tcW w:w="1276" w:type="dxa"/>
          </w:tcPr>
          <w:p w:rsidR="00E165CA" w:rsidRPr="002776DB" w:rsidRDefault="00E165CA" w:rsidP="004A086B">
            <w:pPr>
              <w:jc w:val="left"/>
            </w:pPr>
            <w:r w:rsidRPr="002776DB">
              <w:t>5</w:t>
            </w:r>
          </w:p>
        </w:tc>
        <w:tc>
          <w:tcPr>
            <w:tcW w:w="1077" w:type="dxa"/>
          </w:tcPr>
          <w:p w:rsidR="00E165CA" w:rsidRPr="002776DB" w:rsidRDefault="00E165CA" w:rsidP="004A086B">
            <w:pPr>
              <w:jc w:val="left"/>
            </w:pPr>
            <w:r w:rsidRPr="002776DB">
              <w:t>5</w:t>
            </w:r>
          </w:p>
        </w:tc>
        <w:tc>
          <w:tcPr>
            <w:tcW w:w="1157" w:type="dxa"/>
          </w:tcPr>
          <w:p w:rsidR="00E165CA" w:rsidRPr="002776DB" w:rsidRDefault="00E165CA" w:rsidP="004A086B">
            <w:pPr>
              <w:jc w:val="left"/>
            </w:pPr>
            <w:r w:rsidRPr="002776DB">
              <w:t>5</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6B7D7F" w:rsidP="004A086B">
            <w:pPr>
              <w:jc w:val="left"/>
            </w:pPr>
            <w:r w:rsidRPr="002776DB">
              <w:t>Rx</w:t>
            </w:r>
            <w:r w:rsidR="00E165CA" w:rsidRPr="002776DB">
              <w:t xml:space="preserve"> temp.</w:t>
            </w:r>
          </w:p>
        </w:tc>
        <w:tc>
          <w:tcPr>
            <w:tcW w:w="709" w:type="dxa"/>
          </w:tcPr>
          <w:p w:rsidR="00E165CA" w:rsidRPr="002776DB" w:rsidRDefault="00E165CA" w:rsidP="004A086B">
            <w:pPr>
              <w:jc w:val="left"/>
            </w:pPr>
            <w:r w:rsidRPr="002776DB">
              <w:t>K</w:t>
            </w:r>
          </w:p>
        </w:tc>
        <w:tc>
          <w:tcPr>
            <w:tcW w:w="1275" w:type="dxa"/>
          </w:tcPr>
          <w:p w:rsidR="00E165CA" w:rsidRPr="002776DB" w:rsidRDefault="00E165CA" w:rsidP="004A086B">
            <w:pPr>
              <w:jc w:val="left"/>
            </w:pPr>
            <w:r w:rsidRPr="002776DB">
              <w:t>290</w:t>
            </w:r>
          </w:p>
        </w:tc>
        <w:tc>
          <w:tcPr>
            <w:tcW w:w="1276" w:type="dxa"/>
          </w:tcPr>
          <w:p w:rsidR="00E165CA" w:rsidRPr="002776DB" w:rsidRDefault="00E165CA" w:rsidP="004A086B">
            <w:pPr>
              <w:jc w:val="left"/>
            </w:pPr>
            <w:r w:rsidRPr="002776DB">
              <w:t>290</w:t>
            </w:r>
          </w:p>
        </w:tc>
        <w:tc>
          <w:tcPr>
            <w:tcW w:w="1077" w:type="dxa"/>
          </w:tcPr>
          <w:p w:rsidR="00E165CA" w:rsidRPr="002776DB" w:rsidRDefault="00E165CA" w:rsidP="004A086B">
            <w:pPr>
              <w:jc w:val="left"/>
            </w:pPr>
            <w:r w:rsidRPr="002776DB">
              <w:t>290</w:t>
            </w:r>
          </w:p>
        </w:tc>
        <w:tc>
          <w:tcPr>
            <w:tcW w:w="1157" w:type="dxa"/>
          </w:tcPr>
          <w:p w:rsidR="00E165CA" w:rsidRPr="002776DB" w:rsidRDefault="00E165CA" w:rsidP="004A086B">
            <w:pPr>
              <w:jc w:val="left"/>
            </w:pPr>
            <w:r w:rsidRPr="002776DB">
              <w:t>290</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E165CA" w:rsidP="004A086B">
            <w:pPr>
              <w:jc w:val="left"/>
            </w:pPr>
            <w:r w:rsidRPr="002776DB">
              <w:t>Noise level</w:t>
            </w:r>
          </w:p>
        </w:tc>
        <w:tc>
          <w:tcPr>
            <w:tcW w:w="709" w:type="dxa"/>
          </w:tcPr>
          <w:p w:rsidR="00E165CA" w:rsidRPr="002776DB" w:rsidRDefault="00E165CA" w:rsidP="004A086B">
            <w:pPr>
              <w:jc w:val="left"/>
            </w:pPr>
            <w:r w:rsidRPr="002776DB">
              <w:t>dBm</w:t>
            </w:r>
          </w:p>
        </w:tc>
        <w:tc>
          <w:tcPr>
            <w:tcW w:w="1275" w:type="dxa"/>
          </w:tcPr>
          <w:p w:rsidR="00E165CA" w:rsidRPr="002776DB" w:rsidRDefault="00E165CA" w:rsidP="004A086B">
            <w:pPr>
              <w:jc w:val="left"/>
            </w:pPr>
            <w:r w:rsidRPr="002776DB">
              <w:t>-102</w:t>
            </w:r>
          </w:p>
        </w:tc>
        <w:tc>
          <w:tcPr>
            <w:tcW w:w="1276" w:type="dxa"/>
          </w:tcPr>
          <w:p w:rsidR="00E165CA" w:rsidRPr="002776DB" w:rsidRDefault="00E165CA" w:rsidP="004A086B">
            <w:pPr>
              <w:jc w:val="left"/>
            </w:pPr>
            <w:r w:rsidRPr="002776DB">
              <w:t>-102</w:t>
            </w:r>
          </w:p>
        </w:tc>
        <w:tc>
          <w:tcPr>
            <w:tcW w:w="1077" w:type="dxa"/>
          </w:tcPr>
          <w:p w:rsidR="00E165CA" w:rsidRPr="002776DB" w:rsidRDefault="00E165CA" w:rsidP="004A086B">
            <w:pPr>
              <w:jc w:val="left"/>
            </w:pPr>
            <w:r w:rsidRPr="002776DB">
              <w:t>-102</w:t>
            </w:r>
          </w:p>
        </w:tc>
        <w:tc>
          <w:tcPr>
            <w:tcW w:w="1157" w:type="dxa"/>
          </w:tcPr>
          <w:p w:rsidR="00E165CA" w:rsidRPr="002776DB" w:rsidRDefault="00E165CA" w:rsidP="004A086B">
            <w:pPr>
              <w:jc w:val="left"/>
            </w:pPr>
            <w:r w:rsidRPr="002776DB">
              <w:t>-102</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6B7D7F" w:rsidP="004A086B">
            <w:pPr>
              <w:jc w:val="left"/>
            </w:pPr>
            <w:r w:rsidRPr="002776DB">
              <w:t>Rx</w:t>
            </w:r>
            <w:r w:rsidR="00E165CA" w:rsidRPr="002776DB">
              <w:t xml:space="preserve"> antenna gain</w:t>
            </w:r>
          </w:p>
        </w:tc>
        <w:tc>
          <w:tcPr>
            <w:tcW w:w="709" w:type="dxa"/>
          </w:tcPr>
          <w:p w:rsidR="00E165CA" w:rsidRPr="002776DB" w:rsidRDefault="00E165CA" w:rsidP="004A086B">
            <w:pPr>
              <w:jc w:val="left"/>
            </w:pPr>
            <w:r w:rsidRPr="002776DB">
              <w:t>dBi</w:t>
            </w:r>
          </w:p>
        </w:tc>
        <w:tc>
          <w:tcPr>
            <w:tcW w:w="1275" w:type="dxa"/>
          </w:tcPr>
          <w:p w:rsidR="00E165CA" w:rsidRPr="002776DB" w:rsidRDefault="00E165CA" w:rsidP="004A086B">
            <w:pPr>
              <w:jc w:val="left"/>
            </w:pPr>
            <w:r w:rsidRPr="002776DB">
              <w:t>17</w:t>
            </w:r>
          </w:p>
        </w:tc>
        <w:tc>
          <w:tcPr>
            <w:tcW w:w="1276" w:type="dxa"/>
          </w:tcPr>
          <w:p w:rsidR="00E165CA" w:rsidRPr="002776DB" w:rsidRDefault="00E165CA" w:rsidP="004A086B">
            <w:pPr>
              <w:jc w:val="left"/>
            </w:pPr>
            <w:r w:rsidRPr="002776DB">
              <w:t>19</w:t>
            </w:r>
          </w:p>
        </w:tc>
        <w:tc>
          <w:tcPr>
            <w:tcW w:w="1077" w:type="dxa"/>
          </w:tcPr>
          <w:p w:rsidR="00E165CA" w:rsidRPr="002776DB" w:rsidRDefault="00E165CA" w:rsidP="004A086B">
            <w:pPr>
              <w:jc w:val="left"/>
            </w:pPr>
            <w:r w:rsidRPr="002776DB">
              <w:t>17</w:t>
            </w:r>
          </w:p>
        </w:tc>
        <w:tc>
          <w:tcPr>
            <w:tcW w:w="1157" w:type="dxa"/>
          </w:tcPr>
          <w:p w:rsidR="00E165CA" w:rsidRPr="002776DB" w:rsidRDefault="00E165CA" w:rsidP="004A086B">
            <w:pPr>
              <w:jc w:val="left"/>
            </w:pPr>
            <w:r w:rsidRPr="002776DB">
              <w:t>19</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E165CA" w:rsidP="004A086B">
            <w:pPr>
              <w:jc w:val="left"/>
            </w:pPr>
            <w:r w:rsidRPr="002776DB">
              <w:t>Target I/N</w:t>
            </w:r>
          </w:p>
        </w:tc>
        <w:tc>
          <w:tcPr>
            <w:tcW w:w="709" w:type="dxa"/>
          </w:tcPr>
          <w:p w:rsidR="00E165CA" w:rsidRPr="002776DB" w:rsidRDefault="00E165CA" w:rsidP="004A086B">
            <w:pPr>
              <w:jc w:val="left"/>
            </w:pPr>
            <w:r w:rsidRPr="002776DB">
              <w:t>dB</w:t>
            </w:r>
          </w:p>
        </w:tc>
        <w:tc>
          <w:tcPr>
            <w:tcW w:w="1275" w:type="dxa"/>
          </w:tcPr>
          <w:p w:rsidR="00E165CA" w:rsidRPr="002776DB" w:rsidRDefault="00E165CA" w:rsidP="004A086B">
            <w:pPr>
              <w:jc w:val="left"/>
            </w:pPr>
            <w:r w:rsidRPr="002776DB">
              <w:t>-6</w:t>
            </w:r>
          </w:p>
        </w:tc>
        <w:tc>
          <w:tcPr>
            <w:tcW w:w="1276" w:type="dxa"/>
          </w:tcPr>
          <w:p w:rsidR="00E165CA" w:rsidRPr="002776DB" w:rsidRDefault="00E165CA" w:rsidP="004A086B">
            <w:pPr>
              <w:jc w:val="left"/>
            </w:pPr>
            <w:r w:rsidRPr="002776DB">
              <w:t>-6</w:t>
            </w:r>
          </w:p>
        </w:tc>
        <w:tc>
          <w:tcPr>
            <w:tcW w:w="1077" w:type="dxa"/>
          </w:tcPr>
          <w:p w:rsidR="00E165CA" w:rsidRPr="002776DB" w:rsidRDefault="00E165CA" w:rsidP="004A086B">
            <w:pPr>
              <w:jc w:val="left"/>
            </w:pPr>
            <w:r w:rsidRPr="002776DB">
              <w:t>-6</w:t>
            </w:r>
          </w:p>
        </w:tc>
        <w:tc>
          <w:tcPr>
            <w:tcW w:w="1157" w:type="dxa"/>
          </w:tcPr>
          <w:p w:rsidR="00E165CA" w:rsidRPr="002776DB" w:rsidRDefault="00E165CA" w:rsidP="004A086B">
            <w:pPr>
              <w:jc w:val="left"/>
            </w:pPr>
            <w:r w:rsidRPr="002776DB">
              <w:t>-6</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E165CA" w:rsidP="004A086B">
            <w:pPr>
              <w:jc w:val="left"/>
            </w:pPr>
            <w:r w:rsidRPr="002776DB">
              <w:t>Max P int</w:t>
            </w:r>
          </w:p>
        </w:tc>
        <w:tc>
          <w:tcPr>
            <w:tcW w:w="709" w:type="dxa"/>
          </w:tcPr>
          <w:p w:rsidR="00E165CA" w:rsidRPr="002776DB" w:rsidRDefault="00E165CA" w:rsidP="004A086B">
            <w:pPr>
              <w:jc w:val="left"/>
            </w:pPr>
            <w:r w:rsidRPr="002776DB">
              <w:t>dBm</w:t>
            </w:r>
          </w:p>
        </w:tc>
        <w:tc>
          <w:tcPr>
            <w:tcW w:w="1275" w:type="dxa"/>
          </w:tcPr>
          <w:p w:rsidR="00E165CA" w:rsidRPr="002776DB" w:rsidRDefault="00E165CA" w:rsidP="004A086B">
            <w:pPr>
              <w:jc w:val="left"/>
            </w:pPr>
            <w:r w:rsidRPr="002776DB">
              <w:t>-108</w:t>
            </w:r>
          </w:p>
        </w:tc>
        <w:tc>
          <w:tcPr>
            <w:tcW w:w="1276" w:type="dxa"/>
          </w:tcPr>
          <w:p w:rsidR="00E165CA" w:rsidRPr="002776DB" w:rsidRDefault="00E165CA" w:rsidP="004A086B">
            <w:pPr>
              <w:jc w:val="left"/>
            </w:pPr>
            <w:r w:rsidRPr="002776DB">
              <w:t>-108</w:t>
            </w:r>
          </w:p>
        </w:tc>
        <w:tc>
          <w:tcPr>
            <w:tcW w:w="1077" w:type="dxa"/>
          </w:tcPr>
          <w:p w:rsidR="00E165CA" w:rsidRPr="002776DB" w:rsidRDefault="00E165CA" w:rsidP="004A086B">
            <w:pPr>
              <w:jc w:val="left"/>
            </w:pPr>
            <w:r w:rsidRPr="002776DB">
              <w:t>-108</w:t>
            </w:r>
          </w:p>
        </w:tc>
        <w:tc>
          <w:tcPr>
            <w:tcW w:w="1157" w:type="dxa"/>
          </w:tcPr>
          <w:p w:rsidR="00E165CA" w:rsidRPr="002776DB" w:rsidRDefault="00E165CA" w:rsidP="004A086B">
            <w:pPr>
              <w:jc w:val="left"/>
            </w:pPr>
            <w:r w:rsidRPr="002776DB">
              <w:t>-108</w:t>
            </w:r>
          </w:p>
        </w:tc>
      </w:tr>
      <w:tr w:rsidR="00E165CA" w:rsidRPr="002776DB" w:rsidTr="00AD0A1A">
        <w:tc>
          <w:tcPr>
            <w:tcW w:w="1951" w:type="dxa"/>
            <w:vMerge w:val="restart"/>
          </w:tcPr>
          <w:p w:rsidR="00E165CA" w:rsidRPr="002776DB" w:rsidRDefault="00E165CA" w:rsidP="006B7D7F">
            <w:pPr>
              <w:jc w:val="left"/>
            </w:pPr>
            <w:r w:rsidRPr="002776DB">
              <w:t>INTERFERING T</w:t>
            </w:r>
            <w:r w:rsidR="006B7D7F" w:rsidRPr="002776DB">
              <w:t>x</w:t>
            </w:r>
          </w:p>
        </w:tc>
        <w:tc>
          <w:tcPr>
            <w:tcW w:w="2410" w:type="dxa"/>
          </w:tcPr>
          <w:p w:rsidR="00E165CA" w:rsidRPr="002776DB" w:rsidRDefault="00E165CA" w:rsidP="004A086B">
            <w:pPr>
              <w:jc w:val="left"/>
            </w:pPr>
            <w:r w:rsidRPr="002776DB">
              <w:t>RLAN e.i.r.p.</w:t>
            </w:r>
          </w:p>
        </w:tc>
        <w:tc>
          <w:tcPr>
            <w:tcW w:w="709" w:type="dxa"/>
          </w:tcPr>
          <w:p w:rsidR="00E165CA" w:rsidRPr="002776DB" w:rsidRDefault="00E165CA" w:rsidP="004A086B">
            <w:pPr>
              <w:jc w:val="left"/>
            </w:pPr>
            <w:r w:rsidRPr="002776DB">
              <w:t>dBm</w:t>
            </w:r>
          </w:p>
        </w:tc>
        <w:tc>
          <w:tcPr>
            <w:tcW w:w="1275" w:type="dxa"/>
          </w:tcPr>
          <w:p w:rsidR="00E165CA" w:rsidRPr="002776DB" w:rsidRDefault="00E165CA" w:rsidP="004A086B">
            <w:pPr>
              <w:jc w:val="left"/>
            </w:pPr>
            <w:r w:rsidRPr="002776DB">
              <w:t>30</w:t>
            </w:r>
          </w:p>
        </w:tc>
        <w:tc>
          <w:tcPr>
            <w:tcW w:w="1276" w:type="dxa"/>
          </w:tcPr>
          <w:p w:rsidR="00E165CA" w:rsidRPr="002776DB" w:rsidRDefault="00E165CA" w:rsidP="004A086B">
            <w:pPr>
              <w:jc w:val="left"/>
            </w:pPr>
            <w:r w:rsidRPr="002776DB">
              <w:t>30</w:t>
            </w:r>
          </w:p>
        </w:tc>
        <w:tc>
          <w:tcPr>
            <w:tcW w:w="1077" w:type="dxa"/>
          </w:tcPr>
          <w:p w:rsidR="00E165CA" w:rsidRPr="002776DB" w:rsidRDefault="00E165CA" w:rsidP="004A086B">
            <w:pPr>
              <w:jc w:val="left"/>
            </w:pPr>
            <w:r w:rsidRPr="002776DB">
              <w:t>30</w:t>
            </w:r>
          </w:p>
        </w:tc>
        <w:tc>
          <w:tcPr>
            <w:tcW w:w="1157" w:type="dxa"/>
          </w:tcPr>
          <w:p w:rsidR="00E165CA" w:rsidRPr="002776DB" w:rsidRDefault="00E165CA" w:rsidP="004A086B">
            <w:pPr>
              <w:jc w:val="left"/>
            </w:pPr>
            <w:r w:rsidRPr="002776DB">
              <w:t>30</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E165CA" w:rsidP="004A086B">
            <w:pPr>
              <w:jc w:val="left"/>
            </w:pPr>
            <w:r w:rsidRPr="002776DB">
              <w:t>RLAN bandwidth</w:t>
            </w:r>
          </w:p>
        </w:tc>
        <w:tc>
          <w:tcPr>
            <w:tcW w:w="709" w:type="dxa"/>
          </w:tcPr>
          <w:p w:rsidR="00E165CA" w:rsidRPr="002776DB" w:rsidRDefault="00E165CA" w:rsidP="004A086B">
            <w:pPr>
              <w:jc w:val="left"/>
            </w:pPr>
            <w:r w:rsidRPr="002776DB">
              <w:t>MHz</w:t>
            </w:r>
          </w:p>
        </w:tc>
        <w:tc>
          <w:tcPr>
            <w:tcW w:w="1275" w:type="dxa"/>
          </w:tcPr>
          <w:p w:rsidR="00E165CA" w:rsidRPr="002776DB" w:rsidRDefault="00E165CA" w:rsidP="004A086B">
            <w:pPr>
              <w:jc w:val="left"/>
            </w:pPr>
            <w:r w:rsidRPr="002776DB">
              <w:t>20</w:t>
            </w:r>
          </w:p>
        </w:tc>
        <w:tc>
          <w:tcPr>
            <w:tcW w:w="1276" w:type="dxa"/>
          </w:tcPr>
          <w:p w:rsidR="00E165CA" w:rsidRPr="002776DB" w:rsidRDefault="00E165CA" w:rsidP="004A086B">
            <w:pPr>
              <w:jc w:val="left"/>
            </w:pPr>
            <w:r w:rsidRPr="002776DB">
              <w:t>20</w:t>
            </w:r>
          </w:p>
        </w:tc>
        <w:tc>
          <w:tcPr>
            <w:tcW w:w="1077" w:type="dxa"/>
          </w:tcPr>
          <w:p w:rsidR="00E165CA" w:rsidRPr="002776DB" w:rsidRDefault="00E165CA" w:rsidP="004A086B">
            <w:pPr>
              <w:jc w:val="left"/>
            </w:pPr>
            <w:r w:rsidRPr="002776DB">
              <w:t>20</w:t>
            </w:r>
          </w:p>
        </w:tc>
        <w:tc>
          <w:tcPr>
            <w:tcW w:w="1157" w:type="dxa"/>
          </w:tcPr>
          <w:p w:rsidR="00E165CA" w:rsidRPr="002776DB" w:rsidRDefault="00E165CA" w:rsidP="004A086B">
            <w:pPr>
              <w:jc w:val="left"/>
            </w:pPr>
            <w:r w:rsidRPr="002776DB">
              <w:t>20</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757B65" w:rsidRDefault="00E165CA" w:rsidP="004A086B">
            <w:pPr>
              <w:jc w:val="left"/>
              <w:rPr>
                <w:lang w:val="da-DK"/>
              </w:rPr>
            </w:pPr>
            <w:r w:rsidRPr="00757B65">
              <w:rPr>
                <w:lang w:val="da-DK"/>
              </w:rPr>
              <w:t>RLAN e.i.r.p/MHz</w:t>
            </w:r>
          </w:p>
        </w:tc>
        <w:tc>
          <w:tcPr>
            <w:tcW w:w="709" w:type="dxa"/>
          </w:tcPr>
          <w:p w:rsidR="00E165CA" w:rsidRPr="002776DB" w:rsidRDefault="00E165CA" w:rsidP="004A086B">
            <w:pPr>
              <w:jc w:val="left"/>
            </w:pPr>
            <w:r w:rsidRPr="002776DB">
              <w:t>MHz</w:t>
            </w:r>
          </w:p>
        </w:tc>
        <w:tc>
          <w:tcPr>
            <w:tcW w:w="1275" w:type="dxa"/>
          </w:tcPr>
          <w:p w:rsidR="00E165CA" w:rsidRPr="002776DB" w:rsidRDefault="00E165CA" w:rsidP="004A086B">
            <w:pPr>
              <w:jc w:val="left"/>
            </w:pPr>
            <w:r w:rsidRPr="002776DB">
              <w:t>17</w:t>
            </w:r>
          </w:p>
        </w:tc>
        <w:tc>
          <w:tcPr>
            <w:tcW w:w="1276" w:type="dxa"/>
          </w:tcPr>
          <w:p w:rsidR="00E165CA" w:rsidRPr="002776DB" w:rsidRDefault="00E165CA" w:rsidP="004A086B">
            <w:pPr>
              <w:jc w:val="left"/>
            </w:pPr>
            <w:r w:rsidRPr="002776DB">
              <w:t>17</w:t>
            </w:r>
          </w:p>
        </w:tc>
        <w:tc>
          <w:tcPr>
            <w:tcW w:w="1077" w:type="dxa"/>
          </w:tcPr>
          <w:p w:rsidR="00E165CA" w:rsidRPr="002776DB" w:rsidRDefault="00E165CA" w:rsidP="004A086B">
            <w:pPr>
              <w:jc w:val="left"/>
            </w:pPr>
            <w:r w:rsidRPr="002776DB">
              <w:t>17</w:t>
            </w:r>
          </w:p>
        </w:tc>
        <w:tc>
          <w:tcPr>
            <w:tcW w:w="1157" w:type="dxa"/>
          </w:tcPr>
          <w:p w:rsidR="00E165CA" w:rsidRPr="002776DB" w:rsidRDefault="00E165CA" w:rsidP="004A086B">
            <w:pPr>
              <w:jc w:val="left"/>
            </w:pPr>
            <w:r w:rsidRPr="002776DB">
              <w:t>17</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E165CA" w:rsidP="004A086B">
            <w:pPr>
              <w:jc w:val="left"/>
            </w:pPr>
            <w:r w:rsidRPr="002776DB">
              <w:t>ACLR</w:t>
            </w:r>
          </w:p>
        </w:tc>
        <w:tc>
          <w:tcPr>
            <w:tcW w:w="709" w:type="dxa"/>
          </w:tcPr>
          <w:p w:rsidR="00E165CA" w:rsidRPr="002776DB" w:rsidRDefault="00E165CA" w:rsidP="004A086B">
            <w:pPr>
              <w:jc w:val="left"/>
            </w:pPr>
            <w:r w:rsidRPr="002776DB">
              <w:t>dB</w:t>
            </w:r>
          </w:p>
        </w:tc>
        <w:tc>
          <w:tcPr>
            <w:tcW w:w="1275" w:type="dxa"/>
          </w:tcPr>
          <w:p w:rsidR="00E165CA" w:rsidRPr="002776DB" w:rsidRDefault="00E165CA" w:rsidP="004A086B">
            <w:pPr>
              <w:jc w:val="left"/>
            </w:pPr>
            <w:r w:rsidRPr="002776DB">
              <w:t>13</w:t>
            </w:r>
          </w:p>
        </w:tc>
        <w:tc>
          <w:tcPr>
            <w:tcW w:w="1276" w:type="dxa"/>
          </w:tcPr>
          <w:p w:rsidR="00E165CA" w:rsidRPr="002776DB" w:rsidRDefault="00E165CA" w:rsidP="004A086B">
            <w:pPr>
              <w:jc w:val="left"/>
            </w:pPr>
            <w:r w:rsidRPr="002776DB">
              <w:t>13</w:t>
            </w:r>
          </w:p>
        </w:tc>
        <w:tc>
          <w:tcPr>
            <w:tcW w:w="1077" w:type="dxa"/>
          </w:tcPr>
          <w:p w:rsidR="00E165CA" w:rsidRPr="002776DB" w:rsidRDefault="00E165CA" w:rsidP="004A086B">
            <w:pPr>
              <w:jc w:val="left"/>
            </w:pPr>
            <w:r w:rsidRPr="002776DB">
              <w:t>13</w:t>
            </w:r>
          </w:p>
        </w:tc>
        <w:tc>
          <w:tcPr>
            <w:tcW w:w="1157" w:type="dxa"/>
          </w:tcPr>
          <w:p w:rsidR="00E165CA" w:rsidRPr="002776DB" w:rsidRDefault="00E165CA" w:rsidP="004A086B">
            <w:pPr>
              <w:jc w:val="left"/>
            </w:pPr>
            <w:r w:rsidRPr="002776DB">
              <w:t>13</w:t>
            </w:r>
          </w:p>
        </w:tc>
      </w:tr>
      <w:tr w:rsidR="00E165CA" w:rsidRPr="002776DB" w:rsidTr="00AD0A1A">
        <w:tc>
          <w:tcPr>
            <w:tcW w:w="1951" w:type="dxa"/>
            <w:vMerge/>
          </w:tcPr>
          <w:p w:rsidR="00E165CA" w:rsidRPr="002776DB" w:rsidRDefault="00E165CA" w:rsidP="006B7D7F">
            <w:pPr>
              <w:jc w:val="left"/>
            </w:pPr>
          </w:p>
        </w:tc>
        <w:tc>
          <w:tcPr>
            <w:tcW w:w="2410" w:type="dxa"/>
          </w:tcPr>
          <w:p w:rsidR="00E165CA" w:rsidRPr="002776DB" w:rsidRDefault="00E165CA" w:rsidP="004A086B">
            <w:pPr>
              <w:jc w:val="left"/>
            </w:pPr>
            <w:r w:rsidRPr="002776DB">
              <w:t>Equivalent e.i.r.p into victim Rx BW</w:t>
            </w:r>
          </w:p>
        </w:tc>
        <w:tc>
          <w:tcPr>
            <w:tcW w:w="709" w:type="dxa"/>
          </w:tcPr>
          <w:p w:rsidR="00E165CA" w:rsidRPr="002776DB" w:rsidRDefault="00E165CA" w:rsidP="004A086B">
            <w:pPr>
              <w:jc w:val="left"/>
            </w:pPr>
            <w:r w:rsidRPr="002776DB">
              <w:t>dBm</w:t>
            </w:r>
          </w:p>
        </w:tc>
        <w:tc>
          <w:tcPr>
            <w:tcW w:w="1275" w:type="dxa"/>
          </w:tcPr>
          <w:p w:rsidR="00E165CA" w:rsidRPr="002776DB" w:rsidRDefault="00E165CA" w:rsidP="004A086B">
            <w:pPr>
              <w:jc w:val="left"/>
            </w:pPr>
            <w:r w:rsidRPr="002776DB">
              <w:t>4</w:t>
            </w:r>
          </w:p>
        </w:tc>
        <w:tc>
          <w:tcPr>
            <w:tcW w:w="1276" w:type="dxa"/>
          </w:tcPr>
          <w:p w:rsidR="00E165CA" w:rsidRPr="002776DB" w:rsidRDefault="00E165CA" w:rsidP="004A086B">
            <w:pPr>
              <w:jc w:val="left"/>
            </w:pPr>
            <w:r w:rsidRPr="002776DB">
              <w:t>4</w:t>
            </w:r>
          </w:p>
        </w:tc>
        <w:tc>
          <w:tcPr>
            <w:tcW w:w="1077" w:type="dxa"/>
          </w:tcPr>
          <w:p w:rsidR="00E165CA" w:rsidRPr="002776DB" w:rsidRDefault="00E165CA" w:rsidP="004A086B">
            <w:pPr>
              <w:jc w:val="left"/>
            </w:pPr>
            <w:r w:rsidRPr="002776DB">
              <w:t>4</w:t>
            </w:r>
          </w:p>
        </w:tc>
        <w:tc>
          <w:tcPr>
            <w:tcW w:w="1157" w:type="dxa"/>
          </w:tcPr>
          <w:p w:rsidR="00E165CA" w:rsidRPr="002776DB" w:rsidRDefault="00E165CA" w:rsidP="004A086B">
            <w:pPr>
              <w:jc w:val="left"/>
            </w:pPr>
            <w:r w:rsidRPr="002776DB">
              <w:t>4</w:t>
            </w:r>
          </w:p>
        </w:tc>
      </w:tr>
      <w:tr w:rsidR="00E165CA" w:rsidRPr="002776DB" w:rsidTr="00AD0A1A">
        <w:tc>
          <w:tcPr>
            <w:tcW w:w="1951" w:type="dxa"/>
            <w:vMerge w:val="restart"/>
          </w:tcPr>
          <w:p w:rsidR="00E165CA" w:rsidRPr="002776DB" w:rsidRDefault="00E165CA" w:rsidP="006B7D7F">
            <w:pPr>
              <w:jc w:val="left"/>
            </w:pPr>
          </w:p>
        </w:tc>
        <w:tc>
          <w:tcPr>
            <w:tcW w:w="2410" w:type="dxa"/>
          </w:tcPr>
          <w:p w:rsidR="00E165CA" w:rsidRPr="002776DB" w:rsidRDefault="00E165CA" w:rsidP="00AD0A1A">
            <w:pPr>
              <w:jc w:val="left"/>
            </w:pPr>
            <w:r w:rsidRPr="002776DB">
              <w:t>Polari</w:t>
            </w:r>
            <w:r w:rsidR="00AD0A1A">
              <w:t>s</w:t>
            </w:r>
            <w:r w:rsidRPr="002776DB">
              <w:t>ation missmatch</w:t>
            </w:r>
          </w:p>
        </w:tc>
        <w:tc>
          <w:tcPr>
            <w:tcW w:w="709" w:type="dxa"/>
          </w:tcPr>
          <w:p w:rsidR="00E165CA" w:rsidRPr="002776DB" w:rsidRDefault="00E165CA" w:rsidP="004A086B">
            <w:pPr>
              <w:jc w:val="left"/>
            </w:pPr>
            <w:r w:rsidRPr="002776DB">
              <w:t>dB</w:t>
            </w:r>
          </w:p>
        </w:tc>
        <w:tc>
          <w:tcPr>
            <w:tcW w:w="1275" w:type="dxa"/>
          </w:tcPr>
          <w:p w:rsidR="00E165CA" w:rsidRPr="002776DB" w:rsidRDefault="00E165CA" w:rsidP="004A086B">
            <w:pPr>
              <w:jc w:val="left"/>
            </w:pPr>
            <w:r w:rsidRPr="002776DB">
              <w:t>3</w:t>
            </w:r>
          </w:p>
        </w:tc>
        <w:tc>
          <w:tcPr>
            <w:tcW w:w="1276" w:type="dxa"/>
          </w:tcPr>
          <w:p w:rsidR="00E165CA" w:rsidRPr="002776DB" w:rsidRDefault="00E165CA" w:rsidP="004A086B">
            <w:pPr>
              <w:jc w:val="left"/>
            </w:pPr>
            <w:r w:rsidRPr="002776DB">
              <w:t>3</w:t>
            </w:r>
          </w:p>
        </w:tc>
        <w:tc>
          <w:tcPr>
            <w:tcW w:w="1077" w:type="dxa"/>
          </w:tcPr>
          <w:p w:rsidR="00E165CA" w:rsidRPr="002776DB" w:rsidRDefault="00E165CA" w:rsidP="004A086B">
            <w:pPr>
              <w:jc w:val="left"/>
            </w:pPr>
            <w:r w:rsidRPr="002776DB">
              <w:t>3</w:t>
            </w:r>
          </w:p>
        </w:tc>
        <w:tc>
          <w:tcPr>
            <w:tcW w:w="1157" w:type="dxa"/>
          </w:tcPr>
          <w:p w:rsidR="00E165CA" w:rsidRPr="002776DB" w:rsidRDefault="00E165CA" w:rsidP="004A086B">
            <w:pPr>
              <w:jc w:val="left"/>
            </w:pPr>
            <w:r w:rsidRPr="002776DB">
              <w:t>3</w:t>
            </w:r>
          </w:p>
        </w:tc>
      </w:tr>
      <w:tr w:rsidR="00E165CA" w:rsidRPr="002776DB" w:rsidTr="00AD0A1A">
        <w:tc>
          <w:tcPr>
            <w:tcW w:w="1951" w:type="dxa"/>
            <w:vMerge/>
          </w:tcPr>
          <w:p w:rsidR="00E165CA" w:rsidRPr="002776DB" w:rsidRDefault="00E165CA" w:rsidP="00E165CA"/>
        </w:tc>
        <w:tc>
          <w:tcPr>
            <w:tcW w:w="2410" w:type="dxa"/>
          </w:tcPr>
          <w:p w:rsidR="00E165CA" w:rsidRPr="002776DB" w:rsidRDefault="00E165CA" w:rsidP="004A086B">
            <w:pPr>
              <w:jc w:val="left"/>
            </w:pPr>
            <w:r w:rsidRPr="002776DB">
              <w:t>Required coupling loss</w:t>
            </w:r>
          </w:p>
        </w:tc>
        <w:tc>
          <w:tcPr>
            <w:tcW w:w="709" w:type="dxa"/>
          </w:tcPr>
          <w:p w:rsidR="00E165CA" w:rsidRPr="002776DB" w:rsidRDefault="00E165CA" w:rsidP="004A086B">
            <w:pPr>
              <w:jc w:val="left"/>
            </w:pPr>
            <w:r w:rsidRPr="002776DB">
              <w:t>dB</w:t>
            </w:r>
          </w:p>
        </w:tc>
        <w:tc>
          <w:tcPr>
            <w:tcW w:w="1275" w:type="dxa"/>
          </w:tcPr>
          <w:p w:rsidR="00E165CA" w:rsidRPr="002776DB" w:rsidRDefault="00E165CA" w:rsidP="004A086B">
            <w:pPr>
              <w:jc w:val="left"/>
            </w:pPr>
            <w:r w:rsidRPr="002776DB">
              <w:t>126</w:t>
            </w:r>
          </w:p>
        </w:tc>
        <w:tc>
          <w:tcPr>
            <w:tcW w:w="1276" w:type="dxa"/>
          </w:tcPr>
          <w:p w:rsidR="00E165CA" w:rsidRPr="002776DB" w:rsidRDefault="00E165CA" w:rsidP="004A086B">
            <w:pPr>
              <w:jc w:val="left"/>
            </w:pPr>
            <w:r w:rsidRPr="002776DB">
              <w:t>128</w:t>
            </w:r>
          </w:p>
        </w:tc>
        <w:tc>
          <w:tcPr>
            <w:tcW w:w="1077" w:type="dxa"/>
          </w:tcPr>
          <w:p w:rsidR="00E165CA" w:rsidRPr="002776DB" w:rsidRDefault="00E165CA" w:rsidP="004A086B">
            <w:pPr>
              <w:jc w:val="left"/>
            </w:pPr>
            <w:r w:rsidRPr="002776DB">
              <w:t>126</w:t>
            </w:r>
          </w:p>
        </w:tc>
        <w:tc>
          <w:tcPr>
            <w:tcW w:w="1157" w:type="dxa"/>
          </w:tcPr>
          <w:p w:rsidR="00E165CA" w:rsidRPr="002776DB" w:rsidRDefault="00E165CA" w:rsidP="004A086B">
            <w:pPr>
              <w:jc w:val="left"/>
            </w:pPr>
            <w:r w:rsidRPr="002776DB">
              <w:t>128</w:t>
            </w:r>
          </w:p>
        </w:tc>
      </w:tr>
      <w:tr w:rsidR="00E165CA" w:rsidRPr="002776DB" w:rsidTr="00AD0A1A">
        <w:tc>
          <w:tcPr>
            <w:tcW w:w="1951" w:type="dxa"/>
            <w:vMerge/>
          </w:tcPr>
          <w:p w:rsidR="00E165CA" w:rsidRPr="002776DB" w:rsidRDefault="00E165CA" w:rsidP="00E165CA"/>
        </w:tc>
        <w:tc>
          <w:tcPr>
            <w:tcW w:w="2410" w:type="dxa"/>
          </w:tcPr>
          <w:p w:rsidR="00E165CA" w:rsidRPr="002776DB" w:rsidRDefault="00E165CA" w:rsidP="004A086B">
            <w:pPr>
              <w:jc w:val="left"/>
            </w:pPr>
            <w:r w:rsidRPr="002776DB">
              <w:t>Required separation distance</w:t>
            </w:r>
          </w:p>
        </w:tc>
        <w:tc>
          <w:tcPr>
            <w:tcW w:w="709" w:type="dxa"/>
          </w:tcPr>
          <w:p w:rsidR="00E165CA" w:rsidRPr="002776DB" w:rsidRDefault="00E165CA" w:rsidP="004A086B">
            <w:pPr>
              <w:jc w:val="left"/>
            </w:pPr>
            <w:r w:rsidRPr="002776DB">
              <w:t>M</w:t>
            </w:r>
          </w:p>
        </w:tc>
        <w:tc>
          <w:tcPr>
            <w:tcW w:w="1275" w:type="dxa"/>
          </w:tcPr>
          <w:p w:rsidR="00E165CA" w:rsidRPr="002776DB" w:rsidRDefault="00E165CA" w:rsidP="004A086B">
            <w:pPr>
              <w:jc w:val="left"/>
            </w:pPr>
            <w:r w:rsidRPr="002776DB">
              <w:t>316</w:t>
            </w:r>
          </w:p>
        </w:tc>
        <w:tc>
          <w:tcPr>
            <w:tcW w:w="1276" w:type="dxa"/>
          </w:tcPr>
          <w:p w:rsidR="00E165CA" w:rsidRPr="002776DB" w:rsidRDefault="00E165CA" w:rsidP="004A086B">
            <w:pPr>
              <w:jc w:val="left"/>
            </w:pPr>
            <w:r w:rsidRPr="002776DB">
              <w:t>340</w:t>
            </w:r>
          </w:p>
        </w:tc>
        <w:tc>
          <w:tcPr>
            <w:tcW w:w="1077" w:type="dxa"/>
          </w:tcPr>
          <w:p w:rsidR="00E165CA" w:rsidRPr="002776DB" w:rsidRDefault="00E165CA" w:rsidP="004A086B">
            <w:pPr>
              <w:jc w:val="left"/>
            </w:pPr>
            <w:r w:rsidRPr="002776DB">
              <w:t>316</w:t>
            </w:r>
          </w:p>
        </w:tc>
        <w:tc>
          <w:tcPr>
            <w:tcW w:w="1157" w:type="dxa"/>
          </w:tcPr>
          <w:p w:rsidR="00E165CA" w:rsidRPr="002776DB" w:rsidRDefault="00E165CA" w:rsidP="004A086B">
            <w:pPr>
              <w:jc w:val="left"/>
            </w:pPr>
            <w:r w:rsidRPr="002776DB">
              <w:t>340</w:t>
            </w:r>
          </w:p>
        </w:tc>
      </w:tr>
    </w:tbl>
    <w:p w:rsidR="00B06BD8" w:rsidRPr="002776DB" w:rsidRDefault="00B06BD8" w:rsidP="00B06BD8">
      <w:r w:rsidRPr="002776DB">
        <w:t xml:space="preserve">As it can be seen, this preliminary assessment </w:t>
      </w:r>
      <w:r w:rsidR="00720874" w:rsidRPr="002776DB">
        <w:t xml:space="preserve">(only considering 1W e.i.r.p for outdoor RLAN) </w:t>
      </w:r>
      <w:r w:rsidRPr="002776DB">
        <w:t xml:space="preserve">indicates a distance of 340 meters in worst case conditions. </w:t>
      </w:r>
    </w:p>
    <w:p w:rsidR="00B06BD8" w:rsidRPr="002776DB" w:rsidRDefault="00B06BD8" w:rsidP="00B06BD8">
      <w:pPr>
        <w:pStyle w:val="Heading3"/>
        <w:rPr>
          <w:lang w:val="en-GB"/>
        </w:rPr>
      </w:pPr>
      <w:bookmarkStart w:id="211" w:name="_Toc401009051"/>
      <w:bookmarkStart w:id="212" w:name="_Toc441670174"/>
      <w:r w:rsidRPr="002776DB">
        <w:rPr>
          <w:lang w:val="en-GB"/>
        </w:rPr>
        <w:t xml:space="preserve">Interference from public transport automation systems into RLAN </w:t>
      </w:r>
      <w:r w:rsidR="00722341" w:rsidRPr="002776DB">
        <w:rPr>
          <w:lang w:val="en-GB"/>
        </w:rPr>
        <w:t>in</w:t>
      </w:r>
      <w:r w:rsidRPr="002776DB">
        <w:rPr>
          <w:lang w:val="en-GB"/>
        </w:rPr>
        <w:t xml:space="preserve"> the 5.915-5.935 GHz band</w:t>
      </w:r>
      <w:bookmarkEnd w:id="211"/>
      <w:bookmarkEnd w:id="212"/>
    </w:p>
    <w:p w:rsidR="00B06BD8" w:rsidRPr="002776DB" w:rsidRDefault="00327E79" w:rsidP="00B06BD8">
      <w:r>
        <w:t>In this section</w:t>
      </w:r>
      <w:r w:rsidR="00B06BD8" w:rsidRPr="002776DB">
        <w:t xml:space="preserve">, we present the results of a MCL analysis in </w:t>
      </w:r>
      <w:r w:rsidR="00B06BD8" w:rsidRPr="002776DB">
        <w:fldChar w:fldCharType="begin"/>
      </w:r>
      <w:r w:rsidR="00B06BD8" w:rsidRPr="002776DB">
        <w:instrText xml:space="preserve"> REF _Ref384075247 \h </w:instrText>
      </w:r>
      <w:r w:rsidR="00B06BD8" w:rsidRPr="002776DB">
        <w:fldChar w:fldCharType="separate"/>
      </w:r>
      <w:r w:rsidR="006D516A" w:rsidRPr="002776DB">
        <w:t xml:space="preserve">Table </w:t>
      </w:r>
      <w:r w:rsidR="006D516A">
        <w:rPr>
          <w:noProof/>
        </w:rPr>
        <w:t>41</w:t>
      </w:r>
      <w:r w:rsidR="00B06BD8" w:rsidRPr="002776DB">
        <w:fldChar w:fldCharType="end"/>
      </w:r>
      <w:r w:rsidR="00B06BD8" w:rsidRPr="002776DB">
        <w:t xml:space="preserve"> where a Public Transport Automation System is the interferer and RLAN is the victim. </w:t>
      </w:r>
    </w:p>
    <w:p w:rsidR="00B06BD8" w:rsidRPr="002776DB" w:rsidRDefault="00B06BD8" w:rsidP="00B06BD8">
      <w:r w:rsidRPr="002776DB">
        <w:t xml:space="preserve">For each scenario, the table sets out the minimum separation required between the Public Transport Automation System interferer and the RLAN victim in order that the required attenuation is resolved. </w:t>
      </w:r>
    </w:p>
    <w:p w:rsidR="00B06BD8" w:rsidRPr="002776DB" w:rsidRDefault="00B06BD8" w:rsidP="004A086B">
      <w:pPr>
        <w:pStyle w:val="Caption"/>
        <w:keepNext/>
        <w:rPr>
          <w:lang w:val="en-GB"/>
        </w:rPr>
      </w:pPr>
      <w:bookmarkStart w:id="213" w:name="_Ref384075247"/>
      <w:r w:rsidRPr="002776DB">
        <w:rPr>
          <w:lang w:val="en-GB"/>
        </w:rPr>
        <w:lastRenderedPageBreak/>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41</w:t>
      </w:r>
      <w:r w:rsidR="00EE02E4" w:rsidRPr="002776DB">
        <w:rPr>
          <w:noProof/>
          <w:lang w:val="en-GB"/>
        </w:rPr>
        <w:fldChar w:fldCharType="end"/>
      </w:r>
      <w:bookmarkEnd w:id="213"/>
      <w:r w:rsidRPr="002776DB">
        <w:rPr>
          <w:lang w:val="en-GB"/>
        </w:rPr>
        <w:t>: MCL calculations- public transport automation systems into RLANs</w:t>
      </w:r>
    </w:p>
    <w:tbl>
      <w:tblPr>
        <w:tblStyle w:val="ECCTable-redheader"/>
        <w:tblW w:w="0" w:type="auto"/>
        <w:tblInd w:w="0" w:type="dxa"/>
        <w:tblLook w:val="01E0" w:firstRow="1" w:lastRow="1" w:firstColumn="1" w:lastColumn="1" w:noHBand="0" w:noVBand="0"/>
      </w:tblPr>
      <w:tblGrid>
        <w:gridCol w:w="3258"/>
        <w:gridCol w:w="1387"/>
        <w:gridCol w:w="1843"/>
        <w:gridCol w:w="1842"/>
      </w:tblGrid>
      <w:tr w:rsidR="00B06BD8" w:rsidRPr="002776DB" w:rsidTr="00B61CC3">
        <w:trPr>
          <w:cnfStyle w:val="100000000000" w:firstRow="1" w:lastRow="0" w:firstColumn="0" w:lastColumn="0" w:oddVBand="0" w:evenVBand="0" w:oddHBand="0" w:evenHBand="0" w:firstRowFirstColumn="0" w:firstRowLastColumn="0" w:lastRowFirstColumn="0" w:lastRowLastColumn="0"/>
        </w:trPr>
        <w:tc>
          <w:tcPr>
            <w:tcW w:w="3258" w:type="dxa"/>
          </w:tcPr>
          <w:p w:rsidR="00B06BD8" w:rsidRPr="002776DB" w:rsidRDefault="00B06BD8" w:rsidP="004A086B">
            <w:pPr>
              <w:keepNext/>
            </w:pPr>
            <w:r w:rsidRPr="002776DB">
              <w:t>Public Transport INTERFERER</w:t>
            </w:r>
          </w:p>
        </w:tc>
        <w:tc>
          <w:tcPr>
            <w:tcW w:w="1387" w:type="dxa"/>
          </w:tcPr>
          <w:p w:rsidR="00B06BD8" w:rsidRPr="002776DB" w:rsidRDefault="00B06BD8" w:rsidP="004A086B">
            <w:pPr>
              <w:keepNext/>
            </w:pPr>
            <w:r w:rsidRPr="002776DB">
              <w:t>Units</w:t>
            </w:r>
          </w:p>
        </w:tc>
        <w:tc>
          <w:tcPr>
            <w:tcW w:w="1843" w:type="dxa"/>
          </w:tcPr>
          <w:p w:rsidR="00B06BD8" w:rsidRPr="002776DB" w:rsidRDefault="00B06BD8" w:rsidP="004A086B">
            <w:pPr>
              <w:keepNext/>
            </w:pPr>
            <w:r w:rsidRPr="002776DB">
              <w:t>Scenario 1 (outdoor RLAN)</w:t>
            </w:r>
            <w:r w:rsidR="0035085A" w:rsidRPr="002776DB">
              <w:br/>
            </w:r>
            <w:r w:rsidR="00FE71AA" w:rsidRPr="002776DB">
              <w:t>U</w:t>
            </w:r>
            <w:r w:rsidRPr="002776DB">
              <w:t>rban</w:t>
            </w:r>
          </w:p>
        </w:tc>
        <w:tc>
          <w:tcPr>
            <w:tcW w:w="1842" w:type="dxa"/>
          </w:tcPr>
          <w:p w:rsidR="00B06BD8" w:rsidRPr="002776DB" w:rsidRDefault="00B06BD8" w:rsidP="004A086B">
            <w:pPr>
              <w:keepNext/>
            </w:pPr>
            <w:r w:rsidRPr="002776DB">
              <w:t xml:space="preserve">Scenario 2 (indoor RLAN) </w:t>
            </w:r>
            <w:r w:rsidR="0035085A" w:rsidRPr="002776DB">
              <w:br/>
            </w:r>
            <w:r w:rsidRPr="002776DB">
              <w:t>urban</w:t>
            </w:r>
          </w:p>
        </w:tc>
      </w:tr>
      <w:tr w:rsidR="00B06BD8" w:rsidRPr="002776DB" w:rsidTr="00B61CC3">
        <w:tc>
          <w:tcPr>
            <w:tcW w:w="3258" w:type="dxa"/>
          </w:tcPr>
          <w:p w:rsidR="00B06BD8" w:rsidRPr="002776DB" w:rsidRDefault="00B06BD8" w:rsidP="004A086B">
            <w:pPr>
              <w:keepNext/>
            </w:pPr>
            <w:r w:rsidRPr="002776DB">
              <w:t>Bandwidth</w:t>
            </w:r>
          </w:p>
        </w:tc>
        <w:tc>
          <w:tcPr>
            <w:tcW w:w="1387" w:type="dxa"/>
          </w:tcPr>
          <w:p w:rsidR="00B06BD8" w:rsidRPr="002776DB" w:rsidRDefault="00B06BD8" w:rsidP="004A086B">
            <w:pPr>
              <w:keepNext/>
            </w:pPr>
            <w:r w:rsidRPr="002776DB">
              <w:t>MHz</w:t>
            </w:r>
          </w:p>
        </w:tc>
        <w:tc>
          <w:tcPr>
            <w:tcW w:w="1843" w:type="dxa"/>
          </w:tcPr>
          <w:p w:rsidR="00B06BD8" w:rsidRPr="002776DB" w:rsidRDefault="00B06BD8" w:rsidP="004A086B">
            <w:pPr>
              <w:keepNext/>
            </w:pPr>
            <w:r w:rsidRPr="002776DB">
              <w:t>5</w:t>
            </w:r>
          </w:p>
        </w:tc>
        <w:tc>
          <w:tcPr>
            <w:tcW w:w="1842" w:type="dxa"/>
          </w:tcPr>
          <w:p w:rsidR="00B06BD8" w:rsidRPr="002776DB" w:rsidRDefault="00B06BD8" w:rsidP="004A086B">
            <w:pPr>
              <w:keepNext/>
            </w:pPr>
            <w:r w:rsidRPr="002776DB">
              <w:t>5</w:t>
            </w:r>
          </w:p>
        </w:tc>
      </w:tr>
      <w:tr w:rsidR="00B06BD8" w:rsidRPr="002776DB" w:rsidTr="00B61CC3">
        <w:tc>
          <w:tcPr>
            <w:tcW w:w="3258" w:type="dxa"/>
          </w:tcPr>
          <w:p w:rsidR="00B06BD8" w:rsidRPr="002776DB" w:rsidRDefault="00F358D1" w:rsidP="004A086B">
            <w:pPr>
              <w:keepNext/>
            </w:pPr>
            <w:r w:rsidRPr="002776DB">
              <w:t>e.i.r.p.</w:t>
            </w:r>
          </w:p>
        </w:tc>
        <w:tc>
          <w:tcPr>
            <w:tcW w:w="1387" w:type="dxa"/>
          </w:tcPr>
          <w:p w:rsidR="00B06BD8" w:rsidRPr="002776DB" w:rsidRDefault="00B06BD8" w:rsidP="004A086B">
            <w:pPr>
              <w:keepNext/>
            </w:pPr>
            <w:r w:rsidRPr="002776DB">
              <w:t>dBm</w:t>
            </w:r>
          </w:p>
        </w:tc>
        <w:tc>
          <w:tcPr>
            <w:tcW w:w="1843" w:type="dxa"/>
          </w:tcPr>
          <w:p w:rsidR="00B06BD8" w:rsidRPr="002776DB" w:rsidRDefault="00B06BD8" w:rsidP="004A086B">
            <w:pPr>
              <w:keepNext/>
            </w:pPr>
            <w:r w:rsidRPr="002776DB">
              <w:t>29.5</w:t>
            </w:r>
          </w:p>
        </w:tc>
        <w:tc>
          <w:tcPr>
            <w:tcW w:w="1842" w:type="dxa"/>
          </w:tcPr>
          <w:p w:rsidR="00B06BD8" w:rsidRPr="002776DB" w:rsidRDefault="00B06BD8" w:rsidP="004A086B">
            <w:pPr>
              <w:keepNext/>
            </w:pPr>
            <w:r w:rsidRPr="002776DB">
              <w:t>29.5</w:t>
            </w:r>
          </w:p>
        </w:tc>
      </w:tr>
      <w:tr w:rsidR="00B06BD8" w:rsidRPr="002776DB" w:rsidTr="00B61CC3">
        <w:tc>
          <w:tcPr>
            <w:tcW w:w="3258" w:type="dxa"/>
          </w:tcPr>
          <w:p w:rsidR="00B06BD8" w:rsidRPr="002776DB" w:rsidRDefault="00B06BD8" w:rsidP="004A086B">
            <w:r w:rsidRPr="002776DB">
              <w:t>Building attenuation (wall)</w:t>
            </w:r>
          </w:p>
        </w:tc>
        <w:tc>
          <w:tcPr>
            <w:tcW w:w="1387" w:type="dxa"/>
          </w:tcPr>
          <w:p w:rsidR="00B06BD8" w:rsidRPr="002776DB" w:rsidRDefault="00B06BD8" w:rsidP="004A086B">
            <w:r w:rsidRPr="002776DB">
              <w:t>dB</w:t>
            </w:r>
          </w:p>
        </w:tc>
        <w:tc>
          <w:tcPr>
            <w:tcW w:w="1843" w:type="dxa"/>
          </w:tcPr>
          <w:p w:rsidR="00B06BD8" w:rsidRPr="002776DB" w:rsidRDefault="00B06BD8" w:rsidP="004A086B">
            <w:r w:rsidRPr="002776DB">
              <w:t>0</w:t>
            </w:r>
          </w:p>
        </w:tc>
        <w:tc>
          <w:tcPr>
            <w:tcW w:w="1842" w:type="dxa"/>
          </w:tcPr>
          <w:p w:rsidR="00B06BD8" w:rsidRPr="002776DB" w:rsidRDefault="00B06BD8" w:rsidP="004A086B">
            <w:r w:rsidRPr="002776DB">
              <w:t>15</w:t>
            </w:r>
          </w:p>
        </w:tc>
      </w:tr>
      <w:tr w:rsidR="00B06BD8" w:rsidRPr="002776DB" w:rsidTr="00B61CC3">
        <w:tc>
          <w:tcPr>
            <w:tcW w:w="3258" w:type="dxa"/>
          </w:tcPr>
          <w:p w:rsidR="00B06BD8" w:rsidRPr="002776DB" w:rsidRDefault="00B06BD8" w:rsidP="004A086B">
            <w:pPr>
              <w:rPr>
                <w:rStyle w:val="ECCHLbold"/>
              </w:rPr>
            </w:pPr>
            <w:r w:rsidRPr="002776DB">
              <w:rPr>
                <w:rStyle w:val="ECCHLbold"/>
              </w:rPr>
              <w:t>RLAN VICTIM</w:t>
            </w:r>
          </w:p>
        </w:tc>
        <w:tc>
          <w:tcPr>
            <w:tcW w:w="1387" w:type="dxa"/>
          </w:tcPr>
          <w:p w:rsidR="00B06BD8" w:rsidRPr="002776DB" w:rsidRDefault="00B06BD8" w:rsidP="004A086B">
            <w:pPr>
              <w:tabs>
                <w:tab w:val="left" w:pos="425"/>
                <w:tab w:val="right" w:leader="dot" w:pos="9629"/>
              </w:tabs>
              <w:ind w:left="425" w:hanging="425"/>
              <w:rPr>
                <w:rStyle w:val="ECCHLbold"/>
              </w:rPr>
            </w:pPr>
          </w:p>
        </w:tc>
        <w:tc>
          <w:tcPr>
            <w:tcW w:w="1843" w:type="dxa"/>
          </w:tcPr>
          <w:p w:rsidR="00B06BD8" w:rsidRPr="002776DB" w:rsidRDefault="00B06BD8" w:rsidP="004A086B">
            <w:pPr>
              <w:tabs>
                <w:tab w:val="left" w:pos="425"/>
                <w:tab w:val="right" w:leader="dot" w:pos="9629"/>
              </w:tabs>
              <w:ind w:left="425" w:hanging="425"/>
            </w:pPr>
          </w:p>
        </w:tc>
        <w:tc>
          <w:tcPr>
            <w:tcW w:w="1842" w:type="dxa"/>
          </w:tcPr>
          <w:p w:rsidR="00B06BD8" w:rsidRPr="002776DB" w:rsidRDefault="00B06BD8" w:rsidP="004A086B">
            <w:pPr>
              <w:tabs>
                <w:tab w:val="left" w:pos="425"/>
                <w:tab w:val="right" w:leader="dot" w:pos="9629"/>
              </w:tabs>
              <w:ind w:left="425" w:hanging="425"/>
            </w:pPr>
          </w:p>
        </w:tc>
      </w:tr>
      <w:tr w:rsidR="00B06BD8" w:rsidRPr="002776DB" w:rsidTr="00B61CC3">
        <w:tc>
          <w:tcPr>
            <w:tcW w:w="3258" w:type="dxa"/>
          </w:tcPr>
          <w:p w:rsidR="00B06BD8" w:rsidRPr="002776DB" w:rsidRDefault="00B06BD8" w:rsidP="004A086B">
            <w:r w:rsidRPr="002776DB">
              <w:t>Bandwidth</w:t>
            </w:r>
          </w:p>
        </w:tc>
        <w:tc>
          <w:tcPr>
            <w:tcW w:w="1387" w:type="dxa"/>
          </w:tcPr>
          <w:p w:rsidR="00B06BD8" w:rsidRPr="002776DB" w:rsidRDefault="00B06BD8" w:rsidP="004A086B">
            <w:r w:rsidRPr="002776DB">
              <w:t>MHz</w:t>
            </w:r>
          </w:p>
        </w:tc>
        <w:tc>
          <w:tcPr>
            <w:tcW w:w="1843" w:type="dxa"/>
          </w:tcPr>
          <w:p w:rsidR="00B06BD8" w:rsidRPr="002776DB" w:rsidRDefault="00B06BD8" w:rsidP="004A086B">
            <w:r w:rsidRPr="002776DB">
              <w:t>20</w:t>
            </w:r>
          </w:p>
        </w:tc>
        <w:tc>
          <w:tcPr>
            <w:tcW w:w="1842" w:type="dxa"/>
          </w:tcPr>
          <w:p w:rsidR="00B06BD8" w:rsidRPr="002776DB" w:rsidRDefault="00B06BD8" w:rsidP="004A086B">
            <w:r w:rsidRPr="002776DB">
              <w:t>20</w:t>
            </w:r>
          </w:p>
        </w:tc>
      </w:tr>
      <w:tr w:rsidR="00B06BD8" w:rsidRPr="002776DB" w:rsidTr="00B61CC3">
        <w:tc>
          <w:tcPr>
            <w:tcW w:w="3258" w:type="dxa"/>
          </w:tcPr>
          <w:p w:rsidR="00B06BD8" w:rsidRPr="002776DB" w:rsidRDefault="00B06BD8" w:rsidP="004A086B">
            <w:r w:rsidRPr="002776DB">
              <w:t>Noise Power</w:t>
            </w:r>
          </w:p>
        </w:tc>
        <w:tc>
          <w:tcPr>
            <w:tcW w:w="1387" w:type="dxa"/>
          </w:tcPr>
          <w:p w:rsidR="00B06BD8" w:rsidRPr="002776DB" w:rsidRDefault="00B06BD8" w:rsidP="004A086B">
            <w:r w:rsidRPr="002776DB">
              <w:t>dBm</w:t>
            </w:r>
          </w:p>
        </w:tc>
        <w:tc>
          <w:tcPr>
            <w:tcW w:w="1843" w:type="dxa"/>
          </w:tcPr>
          <w:p w:rsidR="00B06BD8" w:rsidRPr="002776DB" w:rsidRDefault="00B06BD8" w:rsidP="004A086B">
            <w:r w:rsidRPr="002776DB">
              <w:t>-97</w:t>
            </w:r>
          </w:p>
        </w:tc>
        <w:tc>
          <w:tcPr>
            <w:tcW w:w="1842" w:type="dxa"/>
          </w:tcPr>
          <w:p w:rsidR="00B06BD8" w:rsidRPr="002776DB" w:rsidRDefault="00B06BD8" w:rsidP="004A086B">
            <w:r w:rsidRPr="002776DB">
              <w:t>-97</w:t>
            </w:r>
          </w:p>
        </w:tc>
      </w:tr>
      <w:tr w:rsidR="00B06BD8" w:rsidRPr="002776DB" w:rsidTr="00B61CC3">
        <w:tc>
          <w:tcPr>
            <w:tcW w:w="3258" w:type="dxa"/>
          </w:tcPr>
          <w:p w:rsidR="00B06BD8" w:rsidRPr="002776DB" w:rsidRDefault="00B06BD8" w:rsidP="004A086B">
            <w:r w:rsidRPr="002776DB">
              <w:t>Antenna gain</w:t>
            </w:r>
          </w:p>
        </w:tc>
        <w:tc>
          <w:tcPr>
            <w:tcW w:w="1387" w:type="dxa"/>
          </w:tcPr>
          <w:p w:rsidR="00B06BD8" w:rsidRPr="002776DB" w:rsidRDefault="00B06BD8" w:rsidP="004A086B">
            <w:r w:rsidRPr="002776DB">
              <w:t>dBi</w:t>
            </w:r>
          </w:p>
        </w:tc>
        <w:tc>
          <w:tcPr>
            <w:tcW w:w="1843" w:type="dxa"/>
          </w:tcPr>
          <w:p w:rsidR="00B06BD8" w:rsidRPr="002776DB" w:rsidRDefault="00B06BD8" w:rsidP="004A086B">
            <w:r w:rsidRPr="002776DB">
              <w:t>6</w:t>
            </w:r>
          </w:p>
        </w:tc>
        <w:tc>
          <w:tcPr>
            <w:tcW w:w="1842" w:type="dxa"/>
          </w:tcPr>
          <w:p w:rsidR="00B06BD8" w:rsidRPr="002776DB" w:rsidRDefault="00B06BD8" w:rsidP="004A086B">
            <w:r w:rsidRPr="002776DB">
              <w:t>6</w:t>
            </w:r>
          </w:p>
        </w:tc>
      </w:tr>
      <w:tr w:rsidR="00B06BD8" w:rsidRPr="002776DB" w:rsidTr="00B61CC3">
        <w:tc>
          <w:tcPr>
            <w:tcW w:w="3258" w:type="dxa"/>
          </w:tcPr>
          <w:p w:rsidR="00B06BD8" w:rsidRPr="002776DB" w:rsidRDefault="00AD0A1A" w:rsidP="004A086B">
            <w:r>
              <w:t>Polaris</w:t>
            </w:r>
            <w:r w:rsidR="00B06BD8" w:rsidRPr="002776DB">
              <w:t>ation discrimination</w:t>
            </w:r>
          </w:p>
        </w:tc>
        <w:tc>
          <w:tcPr>
            <w:tcW w:w="1387" w:type="dxa"/>
          </w:tcPr>
          <w:p w:rsidR="00B06BD8" w:rsidRPr="002776DB" w:rsidRDefault="00B06BD8" w:rsidP="004A086B">
            <w:r w:rsidRPr="002776DB">
              <w:t>dB</w:t>
            </w:r>
          </w:p>
        </w:tc>
        <w:tc>
          <w:tcPr>
            <w:tcW w:w="1843" w:type="dxa"/>
          </w:tcPr>
          <w:p w:rsidR="00B06BD8" w:rsidRPr="002776DB" w:rsidRDefault="00B06BD8" w:rsidP="004A086B">
            <w:r w:rsidRPr="002776DB">
              <w:t>3</w:t>
            </w:r>
          </w:p>
        </w:tc>
        <w:tc>
          <w:tcPr>
            <w:tcW w:w="1842" w:type="dxa"/>
          </w:tcPr>
          <w:p w:rsidR="00B06BD8" w:rsidRPr="002776DB" w:rsidRDefault="00B06BD8" w:rsidP="004A086B">
            <w:r w:rsidRPr="002776DB">
              <w:t>3</w:t>
            </w:r>
          </w:p>
        </w:tc>
      </w:tr>
      <w:tr w:rsidR="00B06BD8" w:rsidRPr="002776DB" w:rsidTr="00B61CC3">
        <w:tc>
          <w:tcPr>
            <w:tcW w:w="3258" w:type="dxa"/>
          </w:tcPr>
          <w:p w:rsidR="00B06BD8" w:rsidRPr="002776DB" w:rsidRDefault="00B06BD8" w:rsidP="004A086B">
            <w:r w:rsidRPr="002776DB">
              <w:t>I/N</w:t>
            </w:r>
          </w:p>
        </w:tc>
        <w:tc>
          <w:tcPr>
            <w:tcW w:w="1387" w:type="dxa"/>
          </w:tcPr>
          <w:p w:rsidR="00B06BD8" w:rsidRPr="002776DB" w:rsidRDefault="00B06BD8" w:rsidP="004A086B">
            <w:r w:rsidRPr="002776DB">
              <w:t>dB</w:t>
            </w:r>
          </w:p>
        </w:tc>
        <w:tc>
          <w:tcPr>
            <w:tcW w:w="1843" w:type="dxa"/>
          </w:tcPr>
          <w:p w:rsidR="00B06BD8" w:rsidRPr="002776DB" w:rsidRDefault="00B06BD8" w:rsidP="004A086B">
            <w:r w:rsidRPr="002776DB">
              <w:t>-6</w:t>
            </w:r>
          </w:p>
        </w:tc>
        <w:tc>
          <w:tcPr>
            <w:tcW w:w="1842" w:type="dxa"/>
          </w:tcPr>
          <w:p w:rsidR="00B06BD8" w:rsidRPr="002776DB" w:rsidRDefault="00B06BD8" w:rsidP="004A086B">
            <w:r w:rsidRPr="002776DB">
              <w:t>-6</w:t>
            </w:r>
          </w:p>
        </w:tc>
      </w:tr>
      <w:tr w:rsidR="00B06BD8" w:rsidRPr="002776DB" w:rsidTr="00B61CC3">
        <w:tc>
          <w:tcPr>
            <w:tcW w:w="3258" w:type="dxa"/>
          </w:tcPr>
          <w:p w:rsidR="00B06BD8" w:rsidRPr="002776DB" w:rsidRDefault="00B06BD8" w:rsidP="004A086B">
            <w:r w:rsidRPr="002776DB">
              <w:t>Interference threshold</w:t>
            </w:r>
          </w:p>
        </w:tc>
        <w:tc>
          <w:tcPr>
            <w:tcW w:w="1387" w:type="dxa"/>
          </w:tcPr>
          <w:p w:rsidR="00B06BD8" w:rsidRPr="002776DB" w:rsidRDefault="00B06BD8" w:rsidP="004A086B">
            <w:r w:rsidRPr="002776DB">
              <w:t>dBm</w:t>
            </w:r>
          </w:p>
        </w:tc>
        <w:tc>
          <w:tcPr>
            <w:tcW w:w="1843" w:type="dxa"/>
          </w:tcPr>
          <w:p w:rsidR="00B06BD8" w:rsidRPr="002776DB" w:rsidRDefault="00B06BD8" w:rsidP="004A086B">
            <w:r w:rsidRPr="002776DB">
              <w:t>-106</w:t>
            </w:r>
          </w:p>
        </w:tc>
        <w:tc>
          <w:tcPr>
            <w:tcW w:w="1842" w:type="dxa"/>
          </w:tcPr>
          <w:p w:rsidR="00B06BD8" w:rsidRPr="002776DB" w:rsidRDefault="00B06BD8" w:rsidP="004A086B">
            <w:r w:rsidRPr="002776DB">
              <w:t>-106</w:t>
            </w:r>
          </w:p>
        </w:tc>
      </w:tr>
      <w:tr w:rsidR="00B06BD8" w:rsidRPr="002776DB" w:rsidTr="00B61CC3">
        <w:tc>
          <w:tcPr>
            <w:tcW w:w="3258" w:type="dxa"/>
          </w:tcPr>
          <w:p w:rsidR="00B06BD8" w:rsidRPr="002776DB" w:rsidRDefault="00B06BD8" w:rsidP="004A086B">
            <w:r w:rsidRPr="002776DB">
              <w:t>Required attenuation</w:t>
            </w:r>
          </w:p>
        </w:tc>
        <w:tc>
          <w:tcPr>
            <w:tcW w:w="1387" w:type="dxa"/>
          </w:tcPr>
          <w:p w:rsidR="00B06BD8" w:rsidRPr="002776DB" w:rsidRDefault="00B06BD8" w:rsidP="004A086B">
            <w:r w:rsidRPr="002776DB">
              <w:t>dB</w:t>
            </w:r>
          </w:p>
        </w:tc>
        <w:tc>
          <w:tcPr>
            <w:tcW w:w="1843" w:type="dxa"/>
          </w:tcPr>
          <w:p w:rsidR="00B06BD8" w:rsidRPr="002776DB" w:rsidRDefault="00B06BD8" w:rsidP="004A086B">
            <w:r w:rsidRPr="002776DB">
              <w:t>135.5</w:t>
            </w:r>
          </w:p>
        </w:tc>
        <w:tc>
          <w:tcPr>
            <w:tcW w:w="1842" w:type="dxa"/>
          </w:tcPr>
          <w:p w:rsidR="00B06BD8" w:rsidRPr="002776DB" w:rsidRDefault="00B06BD8" w:rsidP="004A086B">
            <w:r w:rsidRPr="002776DB">
              <w:t>120.5</w:t>
            </w:r>
          </w:p>
        </w:tc>
      </w:tr>
      <w:tr w:rsidR="00B06BD8" w:rsidRPr="002776DB" w:rsidTr="00B61CC3">
        <w:tc>
          <w:tcPr>
            <w:tcW w:w="3258" w:type="dxa"/>
          </w:tcPr>
          <w:p w:rsidR="00B06BD8" w:rsidRPr="002776DB" w:rsidRDefault="00B06BD8" w:rsidP="004A086B">
            <w:pPr>
              <w:rPr>
                <w:rStyle w:val="ECCHLbold"/>
              </w:rPr>
            </w:pPr>
            <w:r w:rsidRPr="002776DB">
              <w:rPr>
                <w:rStyle w:val="ECCHLbold"/>
              </w:rPr>
              <w:t>Required separation distance</w:t>
            </w:r>
          </w:p>
        </w:tc>
        <w:tc>
          <w:tcPr>
            <w:tcW w:w="1387" w:type="dxa"/>
          </w:tcPr>
          <w:p w:rsidR="00B06BD8" w:rsidRPr="002776DB" w:rsidRDefault="00B06BD8" w:rsidP="004A086B">
            <w:pPr>
              <w:rPr>
                <w:rStyle w:val="ECCHLbold"/>
              </w:rPr>
            </w:pPr>
            <w:r w:rsidRPr="002776DB">
              <w:rPr>
                <w:rStyle w:val="ECCHLbold"/>
              </w:rPr>
              <w:t>m</w:t>
            </w:r>
          </w:p>
        </w:tc>
        <w:tc>
          <w:tcPr>
            <w:tcW w:w="1843" w:type="dxa"/>
          </w:tcPr>
          <w:p w:rsidR="00B06BD8" w:rsidRPr="002776DB" w:rsidRDefault="00B06BD8" w:rsidP="004A086B">
            <w:pPr>
              <w:rPr>
                <w:rStyle w:val="ECCHLbold"/>
              </w:rPr>
            </w:pPr>
            <w:r w:rsidRPr="002776DB">
              <w:rPr>
                <w:rStyle w:val="ECCHLbold"/>
              </w:rPr>
              <w:t>1092</w:t>
            </w:r>
          </w:p>
        </w:tc>
        <w:tc>
          <w:tcPr>
            <w:tcW w:w="1842" w:type="dxa"/>
          </w:tcPr>
          <w:p w:rsidR="00B06BD8" w:rsidRPr="002776DB" w:rsidRDefault="00B06BD8" w:rsidP="004A086B">
            <w:pPr>
              <w:rPr>
                <w:rStyle w:val="ECCHLbold"/>
              </w:rPr>
            </w:pPr>
            <w:r w:rsidRPr="002776DB">
              <w:rPr>
                <w:rStyle w:val="ECCHLbold"/>
              </w:rPr>
              <w:t>489</w:t>
            </w:r>
          </w:p>
        </w:tc>
      </w:tr>
    </w:tbl>
    <w:p w:rsidR="00B06BD8" w:rsidRPr="002776DB" w:rsidRDefault="00B06BD8" w:rsidP="00B06BD8">
      <w:r w:rsidRPr="002776DB">
        <w:t xml:space="preserve">For these scenarios, we have assumed that an RLAN Access Point is involved in the interference problem. </w:t>
      </w:r>
    </w:p>
    <w:p w:rsidR="00B06BD8" w:rsidRPr="002776DB" w:rsidRDefault="00B06BD8" w:rsidP="00B06BD8">
      <w:r w:rsidRPr="002776DB">
        <w:t>The results show that minimum separation distances in the range 489 m to 1092 m are required in order that RLAN receivers are protected from harmful interference in a shared environment.</w:t>
      </w:r>
    </w:p>
    <w:p w:rsidR="00083AE8" w:rsidRPr="002776DB" w:rsidRDefault="00083AE8" w:rsidP="00083AE8">
      <w:pPr>
        <w:pStyle w:val="Heading2"/>
        <w:rPr>
          <w:rStyle w:val="ECCParagraph"/>
        </w:rPr>
      </w:pPr>
      <w:bookmarkStart w:id="214" w:name="_Toc441670175"/>
      <w:r w:rsidRPr="002776DB">
        <w:rPr>
          <w:rStyle w:val="ECCParagraph"/>
        </w:rPr>
        <w:t>SUMMARY</w:t>
      </w:r>
      <w:bookmarkEnd w:id="214"/>
      <w:r w:rsidRPr="002776DB">
        <w:rPr>
          <w:rStyle w:val="ECCParagraph"/>
        </w:rPr>
        <w:t xml:space="preserve"> </w:t>
      </w:r>
    </w:p>
    <w:p w:rsidR="00FF0387" w:rsidRPr="002776DB" w:rsidRDefault="00FF0387" w:rsidP="00AA4F2C">
      <w:pPr>
        <w:rPr>
          <w:rStyle w:val="ECCParagraph"/>
        </w:rPr>
      </w:pPr>
      <w:r w:rsidRPr="002776DB">
        <w:rPr>
          <w:rStyle w:val="ECCParagraph"/>
        </w:rPr>
        <w:t>Regarding the interference from RLAN into public transport automation systems in the 5.915-5.935 GHz band, the results of MCL calculations indicate worst case separation distances of hundreds of meters, it is therefore necessary to conduct more detailed studies.</w:t>
      </w:r>
    </w:p>
    <w:p w:rsidR="00FF0387" w:rsidRPr="002776DB" w:rsidRDefault="00FF0387" w:rsidP="00AA4F2C">
      <w:pPr>
        <w:rPr>
          <w:rStyle w:val="ECCParagraph"/>
        </w:rPr>
      </w:pPr>
      <w:r w:rsidRPr="002776DB">
        <w:rPr>
          <w:rStyle w:val="ECCParagraph"/>
        </w:rPr>
        <w:t>Regarding the adjacent channel interference from RLAN into public transport automation systems, a preliminary assessment indicates a distance of 340 meters in worst case conditions.</w:t>
      </w:r>
    </w:p>
    <w:p w:rsidR="00FF0387" w:rsidRPr="002776DB" w:rsidRDefault="00FF0387" w:rsidP="00AA4F2C">
      <w:pPr>
        <w:rPr>
          <w:rStyle w:val="ECCParagraph"/>
        </w:rPr>
      </w:pPr>
      <w:r w:rsidRPr="002776DB">
        <w:rPr>
          <w:rStyle w:val="ECCParagraph"/>
        </w:rPr>
        <w:t>Regarding the interference from public transport automation systems into RLAN in the 5.915-5.935 GHz band, results show that minimum separation distances in the range 489 m to 1092 m are required in order that RLAN receivers are protected from harmful interference in a shared environment.</w:t>
      </w:r>
    </w:p>
    <w:p w:rsidR="00FF0387" w:rsidRPr="002776DB" w:rsidRDefault="00FF0387" w:rsidP="00341E86">
      <w:pPr>
        <w:rPr>
          <w:rStyle w:val="ECCParagraph"/>
        </w:rPr>
      </w:pPr>
      <w:r w:rsidRPr="002776DB">
        <w:rPr>
          <w:rStyle w:val="ECCParagraph"/>
        </w:rPr>
        <w:t xml:space="preserve">In order to further investigate the impact of RLANs on the operation of public transport automation systems, three scenarios were identified (see section </w:t>
      </w:r>
      <w:r w:rsidR="00341E86" w:rsidRPr="002776DB">
        <w:rPr>
          <w:rStyle w:val="ECCParagraph"/>
        </w:rPr>
        <w:fldChar w:fldCharType="begin"/>
      </w:r>
      <w:r w:rsidR="00341E86" w:rsidRPr="002776DB">
        <w:rPr>
          <w:rStyle w:val="ECCParagraph"/>
        </w:rPr>
        <w:instrText xml:space="preserve"> REF _Ref428953133 \r \h </w:instrText>
      </w:r>
      <w:r w:rsidR="00341E86" w:rsidRPr="002776DB">
        <w:rPr>
          <w:rStyle w:val="ECCParagraph"/>
        </w:rPr>
      </w:r>
      <w:r w:rsidR="00341E86" w:rsidRPr="002776DB">
        <w:rPr>
          <w:rStyle w:val="ECCParagraph"/>
        </w:rPr>
        <w:fldChar w:fldCharType="separate"/>
      </w:r>
      <w:r w:rsidR="006D516A">
        <w:rPr>
          <w:rStyle w:val="ECCParagraph"/>
        </w:rPr>
        <w:t>13</w:t>
      </w:r>
      <w:r w:rsidR="00341E86" w:rsidRPr="002776DB">
        <w:rPr>
          <w:rStyle w:val="ECCParagraph"/>
        </w:rPr>
        <w:fldChar w:fldCharType="end"/>
      </w:r>
      <w:r w:rsidRPr="002776DB">
        <w:rPr>
          <w:rStyle w:val="ECCParagraph"/>
        </w:rPr>
        <w:t>).</w:t>
      </w:r>
    </w:p>
    <w:p w:rsidR="00FF0387" w:rsidRPr="002776DB" w:rsidRDefault="00FF0387" w:rsidP="00244FBC">
      <w:pPr>
        <w:rPr>
          <w:rStyle w:val="ECCParagraph"/>
        </w:rPr>
      </w:pPr>
      <w:r w:rsidRPr="002776DB">
        <w:rPr>
          <w:rStyle w:val="ECCParagraph"/>
        </w:rPr>
        <w:t>It should be noted that f</w:t>
      </w:r>
      <w:r w:rsidR="003A736E" w:rsidRPr="002776DB">
        <w:rPr>
          <w:rStyle w:val="ECCParagraph"/>
        </w:rPr>
        <w:t xml:space="preserve">uture urban rail systems could be considered as part of ITS. </w:t>
      </w:r>
    </w:p>
    <w:p w:rsidR="00036ABD" w:rsidRPr="002776DB" w:rsidRDefault="00D64C0D" w:rsidP="00036ABD">
      <w:pPr>
        <w:pStyle w:val="Heading1"/>
        <w:rPr>
          <w:lang w:val="en-GB"/>
        </w:rPr>
      </w:pPr>
      <w:bookmarkStart w:id="215" w:name="_Toc401009053"/>
      <w:bookmarkStart w:id="216" w:name="_Ref421538271"/>
      <w:bookmarkStart w:id="217" w:name="_Toc441670176"/>
      <w:r w:rsidRPr="002776DB">
        <w:rPr>
          <w:lang w:val="en-GB"/>
        </w:rPr>
        <w:lastRenderedPageBreak/>
        <w:t>Compatibility</w:t>
      </w:r>
      <w:r w:rsidR="00036ABD" w:rsidRPr="002776DB">
        <w:rPr>
          <w:lang w:val="en-GB"/>
        </w:rPr>
        <w:t xml:space="preserve"> between RLAN and FSS (Earth to space) in the band 5725 - 5925 MHz</w:t>
      </w:r>
      <w:bookmarkEnd w:id="215"/>
      <w:bookmarkEnd w:id="216"/>
      <w:bookmarkEnd w:id="217"/>
    </w:p>
    <w:p w:rsidR="00036ABD" w:rsidRPr="002776DB" w:rsidRDefault="00036ABD" w:rsidP="00036ABD">
      <w:pPr>
        <w:pStyle w:val="Heading2"/>
        <w:rPr>
          <w:lang w:val="en-GB"/>
        </w:rPr>
      </w:pPr>
      <w:bookmarkStart w:id="218" w:name="_Ref384837226"/>
      <w:bookmarkStart w:id="219" w:name="_Toc401009054"/>
      <w:bookmarkStart w:id="220" w:name="_Toc441670177"/>
      <w:r w:rsidRPr="002776DB">
        <w:rPr>
          <w:lang w:val="en-GB"/>
        </w:rPr>
        <w:t>Interference from RLAN into FSS (Earth to space) in the band 5725 - 5925 MH</w:t>
      </w:r>
      <w:r w:rsidRPr="002776DB">
        <w:rPr>
          <w:sz w:val="16"/>
          <w:lang w:val="en-GB"/>
        </w:rPr>
        <w:t>z</w:t>
      </w:r>
      <w:bookmarkEnd w:id="218"/>
      <w:bookmarkEnd w:id="219"/>
      <w:bookmarkEnd w:id="220"/>
    </w:p>
    <w:p w:rsidR="00036ABD" w:rsidRPr="002776DB" w:rsidRDefault="00036ABD" w:rsidP="00036ABD">
      <w:pPr>
        <w:pStyle w:val="Heading3"/>
        <w:rPr>
          <w:lang w:val="en-GB"/>
        </w:rPr>
      </w:pPr>
      <w:bookmarkStart w:id="221" w:name="_Toc401009055"/>
      <w:bookmarkStart w:id="222" w:name="_Toc441670178"/>
      <w:r w:rsidRPr="002776DB">
        <w:rPr>
          <w:lang w:val="en-GB"/>
        </w:rPr>
        <w:t>Methodology</w:t>
      </w:r>
      <w:bookmarkEnd w:id="221"/>
      <w:bookmarkEnd w:id="222"/>
    </w:p>
    <w:p w:rsidR="00036ABD" w:rsidRPr="002776DB" w:rsidRDefault="00036ABD" w:rsidP="00036ABD">
      <w:r w:rsidRPr="002776DB">
        <w:t xml:space="preserve">A methodology similar to the one used in ECC Report 206 </w:t>
      </w:r>
      <w:r w:rsidR="00FE71AA" w:rsidRPr="002776DB">
        <w:fldChar w:fldCharType="begin"/>
      </w:r>
      <w:r w:rsidR="00FE71AA" w:rsidRPr="002776DB">
        <w:instrText xml:space="preserve"> REF _Ref409601648 \r \h </w:instrText>
      </w:r>
      <w:r w:rsidR="00FE71AA" w:rsidRPr="002776DB">
        <w:fldChar w:fldCharType="separate"/>
      </w:r>
      <w:r w:rsidR="006D516A">
        <w:t>[26]</w:t>
      </w:r>
      <w:r w:rsidR="00FE71AA" w:rsidRPr="002776DB">
        <w:fldChar w:fldCharType="end"/>
      </w:r>
      <w:r w:rsidR="00FE71AA" w:rsidRPr="002776DB">
        <w:t xml:space="preserve"> </w:t>
      </w:r>
      <w:r w:rsidRPr="002776DB">
        <w:t xml:space="preserve">is used for the purpose of sharing and compatibility studies between RLAN and the FSS in the range 5725-5925 MHz. </w:t>
      </w:r>
    </w:p>
    <w:p w:rsidR="00036ABD" w:rsidRPr="002776DB" w:rsidRDefault="007E67F9">
      <w:r w:rsidRPr="002776DB">
        <w:t xml:space="preserve">The methodology </w:t>
      </w:r>
      <w:r w:rsidR="00036ABD" w:rsidRPr="002776DB">
        <w:t>follows a 2</w:t>
      </w:r>
      <w:r w:rsidR="0060141D" w:rsidRPr="002776DB">
        <w:t>-</w:t>
      </w:r>
      <w:r w:rsidR="00036ABD" w:rsidRPr="002776DB">
        <w:t xml:space="preserve">step approach as outlined below: </w:t>
      </w:r>
    </w:p>
    <w:p w:rsidR="007E67F9" w:rsidRPr="002776DB" w:rsidRDefault="007E67F9" w:rsidP="00AC6681">
      <w:pPr>
        <w:pStyle w:val="ECCBulletsLv1"/>
      </w:pPr>
      <w:r w:rsidRPr="002776DB">
        <w:rPr>
          <w:rStyle w:val="ECCHLbold"/>
        </w:rPr>
        <w:t>Step 1</w:t>
      </w:r>
      <w:r w:rsidR="00AC6681" w:rsidRPr="002776DB">
        <w:rPr>
          <w:rStyle w:val="ECCHLbold"/>
        </w:rPr>
        <w:t xml:space="preserve"> </w:t>
      </w:r>
      <w:r w:rsidR="00AC6681" w:rsidRPr="002776DB">
        <w:t xml:space="preserve">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_Ref412632933 \r \h </w:instrText>
      </w:r>
      <w:r w:rsidRPr="002776DB">
        <w:rPr>
          <w:rStyle w:val="ECCParagraph"/>
        </w:rPr>
      </w:r>
      <w:r w:rsidRPr="002776DB">
        <w:rPr>
          <w:rStyle w:val="ECCParagraph"/>
        </w:rPr>
        <w:fldChar w:fldCharType="separate"/>
      </w:r>
      <w:r w:rsidR="006D516A">
        <w:rPr>
          <w:rStyle w:val="ECCParagraph"/>
        </w:rPr>
        <w:t>8.1.2</w:t>
      </w:r>
      <w:r w:rsidRPr="002776DB">
        <w:rPr>
          <w:rStyle w:val="ECCParagraph"/>
        </w:rPr>
        <w:fldChar w:fldCharType="end"/>
      </w:r>
      <w:r w:rsidRPr="002776DB">
        <w:rPr>
          <w:rStyle w:val="ECCParagraph"/>
        </w:rPr>
        <w:t>: This step calculates</w:t>
      </w:r>
      <w:r w:rsidRPr="002776DB">
        <w:t xml:space="preserve"> the maximum number of active, on-tune, RLAN transmitters that can be accommodated by the satellite receiver under consideration (see </w:t>
      </w:r>
      <w:r w:rsidRPr="002776DB">
        <w:fldChar w:fldCharType="begin"/>
      </w:r>
      <w:r w:rsidRPr="002776DB">
        <w:instrText xml:space="preserve"> REF _Ref384836874 \h </w:instrText>
      </w:r>
      <w:r w:rsidRPr="002776DB">
        <w:fldChar w:fldCharType="separate"/>
      </w:r>
      <w:r w:rsidR="006D516A" w:rsidRPr="002776DB">
        <w:t xml:space="preserve">Table </w:t>
      </w:r>
      <w:r w:rsidR="006D516A">
        <w:rPr>
          <w:noProof/>
        </w:rPr>
        <w:t>11</w:t>
      </w:r>
      <w:r w:rsidRPr="002776DB">
        <w:fldChar w:fldCharType="end"/>
      </w:r>
      <w:r w:rsidRPr="002776DB">
        <w:t xml:space="preserve">) </w:t>
      </w:r>
      <w:r w:rsidR="00AC6681" w:rsidRPr="002776DB">
        <w:t xml:space="preserve">(considering the satellite footprint) whilst satisfying the FSS protection criteria described in section </w:t>
      </w:r>
      <w:r w:rsidR="00AC6681" w:rsidRPr="002776DB">
        <w:rPr>
          <w:cs/>
        </w:rPr>
        <w:t>‎</w:t>
      </w:r>
      <w:r w:rsidR="00AC6681" w:rsidRPr="002776DB">
        <w:t>3.2.2.</w:t>
      </w:r>
    </w:p>
    <w:p w:rsidR="007E67F9" w:rsidRPr="002776DB" w:rsidRDefault="007E67F9" w:rsidP="00092849">
      <w:pPr>
        <w:pStyle w:val="ECCBulletsLv1"/>
        <w:rPr>
          <w:rStyle w:val="ECCParagraph"/>
        </w:rPr>
      </w:pPr>
      <w:r w:rsidRPr="002776DB">
        <w:rPr>
          <w:rStyle w:val="ECCParagraph"/>
        </w:rPr>
        <w:t>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Some initial calculations and results are provided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into FSS</w:t>
      </w:r>
      <w:r w:rsidR="00AC6681" w:rsidRPr="002776DB">
        <w:rPr>
          <w:rStyle w:val="ECCParagraph"/>
        </w:rPr>
        <w:t xml:space="preserve"> such as FS and MS</w:t>
      </w:r>
      <w:r w:rsidRPr="002776DB">
        <w:rPr>
          <w:rStyle w:val="ECCParagraph"/>
        </w:rPr>
        <w:t xml:space="preserve">). Further results are presented, taking account of a service and geographic apportionment scheme applied to the dT/T =6% criterion and further modelling considerations.  </w:t>
      </w:r>
    </w:p>
    <w:p w:rsidR="007E67F9" w:rsidRPr="002776DB" w:rsidRDefault="007E67F9" w:rsidP="00092849">
      <w:pPr>
        <w:pStyle w:val="ECCBulletsLv1"/>
        <w:rPr>
          <w:rStyle w:val="ECCParagraph"/>
        </w:rPr>
      </w:pPr>
      <w:r w:rsidRPr="002776DB">
        <w:rPr>
          <w:rStyle w:val="ECCParagraph"/>
        </w:rPr>
        <w:t xml:space="preserve">Interference apportionment between various potential sources of interference into FSS can be addressed through the choice of the protection criterion. For example, for sharing between FSS and at least two other co-primary services such as FS and MS, the portion of interference allowed to the MS can be derived by apportioning the total x%. See section </w:t>
      </w:r>
      <w:r w:rsidRPr="002776DB">
        <w:rPr>
          <w:rStyle w:val="ECCParagraph"/>
        </w:rPr>
        <w:fldChar w:fldCharType="begin"/>
      </w:r>
      <w:r w:rsidRPr="002776DB">
        <w:rPr>
          <w:rStyle w:val="ECCParagraph"/>
        </w:rPr>
        <w:instrText xml:space="preserve"> REF _Ref419282932 \r \h </w:instrText>
      </w:r>
      <w:r w:rsidR="00092849" w:rsidRPr="002776DB">
        <w:rPr>
          <w:rStyle w:val="ECCParagraph"/>
        </w:rPr>
        <w:instrText xml:space="preserve"> \* MERGEFORMAT </w:instrText>
      </w:r>
      <w:r w:rsidRPr="002776DB">
        <w:rPr>
          <w:rStyle w:val="ECCParagraph"/>
        </w:rPr>
      </w:r>
      <w:r w:rsidRPr="002776DB">
        <w:rPr>
          <w:rStyle w:val="ECCParagraph"/>
        </w:rPr>
        <w:fldChar w:fldCharType="separate"/>
      </w:r>
      <w:r w:rsidR="006D516A">
        <w:rPr>
          <w:rStyle w:val="ECCParagraph"/>
        </w:rPr>
        <w:t>8.1.2.2</w:t>
      </w:r>
      <w:r w:rsidRPr="002776DB">
        <w:rPr>
          <w:rStyle w:val="ECCParagraph"/>
        </w:rPr>
        <w:fldChar w:fldCharType="end"/>
      </w:r>
      <w:r w:rsidRPr="002776DB">
        <w:rPr>
          <w:rStyle w:val="ECCParagraph"/>
        </w:rPr>
        <w:t xml:space="preserve"> for more elements and analysis on geographic and service apportionment.</w:t>
      </w:r>
    </w:p>
    <w:p w:rsidR="007E67F9" w:rsidRPr="002776DB" w:rsidRDefault="007E67F9" w:rsidP="00092849">
      <w:pPr>
        <w:pStyle w:val="ECCBulletsLv1"/>
        <w:rPr>
          <w:rStyle w:val="ECCParagraph"/>
        </w:rPr>
      </w:pPr>
      <w:r w:rsidRPr="002776DB">
        <w:rPr>
          <w:rStyle w:val="ECCParagraph"/>
        </w:rPr>
        <w:t xml:space="preserve">The propagation model is described in section </w:t>
      </w:r>
      <w:r w:rsidRPr="002776DB">
        <w:rPr>
          <w:rStyle w:val="ECCParagraph"/>
        </w:rPr>
        <w:fldChar w:fldCharType="begin"/>
      </w:r>
      <w:r w:rsidRPr="002776DB">
        <w:rPr>
          <w:rStyle w:val="ECCParagraph"/>
        </w:rPr>
        <w:instrText xml:space="preserve"> REF _Ref384837186 \r \h  \* MERGEFORMAT </w:instrText>
      </w:r>
      <w:r w:rsidRPr="002776DB">
        <w:rPr>
          <w:rStyle w:val="ECCParagraph"/>
        </w:rPr>
      </w:r>
      <w:r w:rsidRPr="002776DB">
        <w:rPr>
          <w:rStyle w:val="ECCParagraph"/>
        </w:rPr>
        <w:fldChar w:fldCharType="separate"/>
      </w:r>
      <w:r w:rsidR="006D516A">
        <w:rPr>
          <w:rStyle w:val="ECCParagraph"/>
        </w:rPr>
        <w:t>4.2</w:t>
      </w:r>
      <w:r w:rsidRPr="002776DB">
        <w:rPr>
          <w:rStyle w:val="ECCParagraph"/>
        </w:rPr>
        <w:fldChar w:fldCharType="end"/>
      </w:r>
      <w:r w:rsidRPr="002776DB">
        <w:rPr>
          <w:rStyle w:val="ECCParagraph"/>
        </w:rPr>
        <w:t>.</w:t>
      </w:r>
    </w:p>
    <w:p w:rsidR="007E67F9" w:rsidRPr="002776DB" w:rsidRDefault="007E67F9" w:rsidP="00D168FA">
      <w:pPr>
        <w:pStyle w:val="ECCBulletsLv1"/>
        <w:rPr>
          <w:rStyle w:val="ECCHLgreen"/>
        </w:rPr>
      </w:pPr>
      <w:r w:rsidRPr="002776DB">
        <w:rPr>
          <w:rStyle w:val="ECCHLbold"/>
        </w:rPr>
        <w:t>Step 2</w:t>
      </w:r>
      <w:r w:rsidRPr="002776DB">
        <w:t xml:space="preserve"> </w:t>
      </w:r>
      <w:r w:rsidR="00633774" w:rsidRPr="002776DB">
        <w:t xml:space="preserve">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_Ref412632952 \r \h  \* MERGEFORMAT </w:instrText>
      </w:r>
      <w:r w:rsidRPr="002776DB">
        <w:rPr>
          <w:rStyle w:val="ECCParagraph"/>
        </w:rPr>
      </w:r>
      <w:r w:rsidRPr="002776DB">
        <w:rPr>
          <w:rStyle w:val="ECCParagraph"/>
        </w:rPr>
        <w:fldChar w:fldCharType="separate"/>
      </w:r>
      <w:r w:rsidR="006D516A">
        <w:rPr>
          <w:rStyle w:val="ECCParagraph"/>
        </w:rPr>
        <w:t>8.1.3</w:t>
      </w:r>
      <w:r w:rsidRPr="002776DB">
        <w:rPr>
          <w:rStyle w:val="ECCParagraph"/>
        </w:rPr>
        <w:fldChar w:fldCharType="end"/>
      </w:r>
      <w:r w:rsidRPr="002776DB">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w:t>
      </w:r>
      <w:r w:rsidR="00633774" w:rsidRPr="002776DB">
        <w:t xml:space="preserve">Step 1 values, sharing is not possible. </w:t>
      </w:r>
    </w:p>
    <w:p w:rsidR="00036ABD" w:rsidRPr="002776DB" w:rsidRDefault="00F81FBF">
      <w:pPr>
        <w:pStyle w:val="Heading3"/>
        <w:rPr>
          <w:lang w:val="en-GB"/>
        </w:rPr>
      </w:pPr>
      <w:bookmarkStart w:id="223" w:name="_Toc401009056"/>
      <w:bookmarkStart w:id="224" w:name="_Ref412632933"/>
      <w:bookmarkStart w:id="225" w:name="_Ref412640803"/>
      <w:bookmarkStart w:id="226" w:name="_Toc441670179"/>
      <w:r w:rsidRPr="002776DB">
        <w:rPr>
          <w:lang w:val="en-GB"/>
        </w:rPr>
        <w:t xml:space="preserve">Step 1: </w:t>
      </w:r>
      <w:bookmarkEnd w:id="223"/>
      <w:r w:rsidRPr="002776DB">
        <w:rPr>
          <w:lang w:val="en-GB"/>
        </w:rPr>
        <w:t xml:space="preserve">Calculations for the maximum number of active RLAN transmitters </w:t>
      </w:r>
      <w:r w:rsidR="00E22270" w:rsidRPr="002776DB">
        <w:rPr>
          <w:lang w:val="en-GB"/>
        </w:rPr>
        <w:t xml:space="preserve">within </w:t>
      </w:r>
      <w:r w:rsidR="004C5749" w:rsidRPr="002776DB">
        <w:rPr>
          <w:lang w:val="en-GB"/>
        </w:rPr>
        <w:t>the FSS foot</w:t>
      </w:r>
      <w:r w:rsidRPr="002776DB">
        <w:rPr>
          <w:lang w:val="en-GB"/>
        </w:rPr>
        <w:t>p</w:t>
      </w:r>
      <w:r w:rsidR="004C5749" w:rsidRPr="002776DB">
        <w:rPr>
          <w:lang w:val="en-GB"/>
        </w:rPr>
        <w:t>r</w:t>
      </w:r>
      <w:r w:rsidRPr="002776DB">
        <w:rPr>
          <w:lang w:val="en-GB"/>
        </w:rPr>
        <w:t>int</w:t>
      </w:r>
      <w:bookmarkEnd w:id="224"/>
      <w:bookmarkEnd w:id="225"/>
      <w:bookmarkEnd w:id="226"/>
    </w:p>
    <w:p w:rsidR="007E67F9" w:rsidRPr="002776DB" w:rsidRDefault="007E67F9" w:rsidP="007E67F9">
      <w:r w:rsidRPr="002776DB">
        <w:t>This section presents the calculations for the maximum number of active on-tune RLANs that can be accommodated by a victim satellite receiver considering a range of protection criteria.</w:t>
      </w:r>
    </w:p>
    <w:p w:rsidR="00036ABD" w:rsidRPr="002776DB" w:rsidRDefault="00036ABD" w:rsidP="006B7D7F">
      <w:pPr>
        <w:pStyle w:val="Heading4"/>
        <w:keepNext/>
        <w:rPr>
          <w:lang w:val="en-GB"/>
        </w:rPr>
      </w:pPr>
      <w:bookmarkStart w:id="227" w:name="_Toc401009057"/>
      <w:bookmarkStart w:id="228" w:name="_Ref419282931"/>
      <w:bookmarkStart w:id="229" w:name="_Toc441670180"/>
      <w:r w:rsidRPr="002776DB">
        <w:rPr>
          <w:lang w:val="en-GB"/>
        </w:rPr>
        <w:lastRenderedPageBreak/>
        <w:t>Generic calculations</w:t>
      </w:r>
      <w:bookmarkEnd w:id="227"/>
      <w:bookmarkEnd w:id="228"/>
      <w:bookmarkEnd w:id="229"/>
    </w:p>
    <w:p w:rsidR="00036ABD" w:rsidRPr="002776DB" w:rsidRDefault="00036ABD" w:rsidP="006B7D7F">
      <w:pPr>
        <w:keepNext/>
      </w:pPr>
      <w:r w:rsidRPr="002776DB">
        <w:t xml:space="preserve">The following parameters are considered in the </w:t>
      </w:r>
      <w:r w:rsidR="00441F89" w:rsidRPr="002776DB">
        <w:t>calculations:</w:t>
      </w:r>
    </w:p>
    <w:p w:rsidR="009A7FB8" w:rsidRPr="002776DB" w:rsidRDefault="00036ABD" w:rsidP="006B7D7F">
      <w:pPr>
        <w:pStyle w:val="ECCBulletsLv1"/>
        <w:keepNext/>
      </w:pPr>
      <w:r w:rsidRPr="002776DB">
        <w:t xml:space="preserve">RLAN e.i.r.p. distribution and channel bandwidth distribution as provided in section </w:t>
      </w:r>
      <w:r w:rsidRPr="002776DB">
        <w:fldChar w:fldCharType="begin"/>
      </w:r>
      <w:r w:rsidRPr="002776DB">
        <w:instrText xml:space="preserve"> REF _Ref384896335 \r \h </w:instrText>
      </w:r>
      <w:r w:rsidRPr="002776DB">
        <w:fldChar w:fldCharType="separate"/>
      </w:r>
      <w:r w:rsidR="006D516A">
        <w:t>2.3</w:t>
      </w:r>
      <w:r w:rsidRPr="002776DB">
        <w:fldChar w:fldCharType="end"/>
      </w:r>
      <w:r w:rsidRPr="002776DB">
        <w:t xml:space="preserve"> and reproduced below</w:t>
      </w:r>
      <w:r w:rsidR="004A086B">
        <w:t>.</w:t>
      </w:r>
    </w:p>
    <w:p w:rsidR="00036ABD" w:rsidRPr="002776DB" w:rsidRDefault="00036ABD" w:rsidP="0035085A">
      <w:pPr>
        <w:pStyle w:val="Caption"/>
        <w:keepNext/>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42</w:t>
      </w:r>
      <w:r w:rsidR="00EE02E4" w:rsidRPr="002776DB">
        <w:rPr>
          <w:noProof/>
          <w:lang w:val="en-GB"/>
        </w:rPr>
        <w:fldChar w:fldCharType="end"/>
      </w:r>
      <w:r w:rsidRPr="002776DB">
        <w:rPr>
          <w:lang w:val="en-GB"/>
        </w:rPr>
        <w:t>: RLAN power distribution</w:t>
      </w:r>
    </w:p>
    <w:tbl>
      <w:tblPr>
        <w:tblStyle w:val="ECCTable-redheader"/>
        <w:tblW w:w="0" w:type="auto"/>
        <w:tblInd w:w="0" w:type="dxa"/>
        <w:tblLook w:val="01E0" w:firstRow="1" w:lastRow="1" w:firstColumn="1" w:lastColumn="1" w:noHBand="0" w:noVBand="0"/>
      </w:tblPr>
      <w:tblGrid>
        <w:gridCol w:w="1413"/>
        <w:gridCol w:w="1580"/>
        <w:gridCol w:w="1080"/>
        <w:gridCol w:w="1326"/>
        <w:gridCol w:w="1224"/>
        <w:gridCol w:w="1224"/>
        <w:gridCol w:w="1224"/>
        <w:gridCol w:w="784"/>
      </w:tblGrid>
      <w:tr w:rsidR="00036ABD" w:rsidRPr="002776DB" w:rsidTr="00B040ED">
        <w:trPr>
          <w:cnfStyle w:val="100000000000" w:firstRow="1" w:lastRow="0" w:firstColumn="0" w:lastColumn="0" w:oddVBand="0" w:evenVBand="0" w:oddHBand="0" w:evenHBand="0" w:firstRowFirstColumn="0" w:firstRowLastColumn="0" w:lastRowFirstColumn="0" w:lastRowLastColumn="0"/>
        </w:trPr>
        <w:tc>
          <w:tcPr>
            <w:tcW w:w="0" w:type="auto"/>
          </w:tcPr>
          <w:p w:rsidR="00036ABD" w:rsidRPr="002776DB" w:rsidRDefault="00036ABD" w:rsidP="0035085A">
            <w:pPr>
              <w:keepNext/>
            </w:pPr>
            <w:r w:rsidRPr="002776DB">
              <w:t xml:space="preserve">Tx power e.i.r.p. </w:t>
            </w:r>
          </w:p>
        </w:tc>
        <w:tc>
          <w:tcPr>
            <w:tcW w:w="0" w:type="auto"/>
          </w:tcPr>
          <w:p w:rsidR="00036ABD" w:rsidRPr="002776DB" w:rsidRDefault="00036ABD" w:rsidP="0035085A">
            <w:pPr>
              <w:keepNext/>
            </w:pPr>
            <w:r w:rsidRPr="002776DB">
              <w:t>1W (directional)</w:t>
            </w:r>
          </w:p>
        </w:tc>
        <w:tc>
          <w:tcPr>
            <w:tcW w:w="0" w:type="auto"/>
          </w:tcPr>
          <w:p w:rsidR="00036ABD" w:rsidRPr="002776DB" w:rsidRDefault="00036ABD" w:rsidP="0035085A">
            <w:pPr>
              <w:keepNext/>
            </w:pPr>
            <w:r w:rsidRPr="002776DB">
              <w:t>1 W (omni)</w:t>
            </w:r>
          </w:p>
        </w:tc>
        <w:tc>
          <w:tcPr>
            <w:tcW w:w="0" w:type="auto"/>
          </w:tcPr>
          <w:p w:rsidR="00036ABD" w:rsidRPr="002776DB" w:rsidRDefault="00036ABD" w:rsidP="0035085A">
            <w:pPr>
              <w:keepNext/>
            </w:pPr>
            <w:r w:rsidRPr="002776DB">
              <w:t>200mW (omni)</w:t>
            </w:r>
          </w:p>
        </w:tc>
        <w:tc>
          <w:tcPr>
            <w:tcW w:w="0" w:type="auto"/>
          </w:tcPr>
          <w:p w:rsidR="00036ABD" w:rsidRPr="002776DB" w:rsidRDefault="00036ABD" w:rsidP="0035085A">
            <w:pPr>
              <w:keepNext/>
            </w:pPr>
            <w:r w:rsidRPr="002776DB">
              <w:t>80mW (omni)</w:t>
            </w:r>
          </w:p>
        </w:tc>
        <w:tc>
          <w:tcPr>
            <w:tcW w:w="0" w:type="auto"/>
          </w:tcPr>
          <w:p w:rsidR="00036ABD" w:rsidRPr="002776DB" w:rsidRDefault="00036ABD" w:rsidP="0035085A">
            <w:pPr>
              <w:keepNext/>
            </w:pPr>
            <w:r w:rsidRPr="002776DB">
              <w:t>50mW (omni)</w:t>
            </w:r>
          </w:p>
        </w:tc>
        <w:tc>
          <w:tcPr>
            <w:tcW w:w="0" w:type="auto"/>
          </w:tcPr>
          <w:p w:rsidR="00036ABD" w:rsidRPr="002776DB" w:rsidRDefault="00036ABD" w:rsidP="0035085A">
            <w:pPr>
              <w:keepNext/>
            </w:pPr>
            <w:r w:rsidRPr="002776DB">
              <w:t>25mW (omni)</w:t>
            </w:r>
          </w:p>
        </w:tc>
        <w:tc>
          <w:tcPr>
            <w:tcW w:w="0" w:type="auto"/>
          </w:tcPr>
          <w:p w:rsidR="00036ABD" w:rsidRPr="002776DB" w:rsidRDefault="00036ABD" w:rsidP="0035085A">
            <w:pPr>
              <w:keepNext/>
            </w:pPr>
            <w:r w:rsidRPr="002776DB">
              <w:t xml:space="preserve">all </w:t>
            </w:r>
          </w:p>
        </w:tc>
      </w:tr>
      <w:tr w:rsidR="00036ABD" w:rsidRPr="002776DB" w:rsidTr="00B040ED">
        <w:tc>
          <w:tcPr>
            <w:tcW w:w="0" w:type="auto"/>
          </w:tcPr>
          <w:p w:rsidR="00036ABD" w:rsidRPr="002776DB" w:rsidRDefault="00036ABD" w:rsidP="004A086B">
            <w:pPr>
              <w:keepNext/>
              <w:jc w:val="left"/>
            </w:pPr>
            <w:r w:rsidRPr="002776DB">
              <w:t>indoor</w:t>
            </w:r>
          </w:p>
        </w:tc>
        <w:tc>
          <w:tcPr>
            <w:tcW w:w="0" w:type="auto"/>
          </w:tcPr>
          <w:p w:rsidR="00036ABD" w:rsidRPr="002776DB" w:rsidRDefault="00036ABD" w:rsidP="004A086B">
            <w:pPr>
              <w:keepNext/>
              <w:jc w:val="left"/>
            </w:pPr>
            <w:r w:rsidRPr="002776DB">
              <w:t>0%</w:t>
            </w:r>
          </w:p>
        </w:tc>
        <w:tc>
          <w:tcPr>
            <w:tcW w:w="0" w:type="auto"/>
          </w:tcPr>
          <w:p w:rsidR="00036ABD" w:rsidRPr="002776DB" w:rsidRDefault="00036ABD" w:rsidP="004A086B">
            <w:pPr>
              <w:keepNext/>
              <w:jc w:val="left"/>
            </w:pPr>
            <w:r w:rsidRPr="002776DB">
              <w:t>0%</w:t>
            </w:r>
          </w:p>
        </w:tc>
        <w:tc>
          <w:tcPr>
            <w:tcW w:w="0" w:type="auto"/>
          </w:tcPr>
          <w:p w:rsidR="00036ABD" w:rsidRPr="002776DB" w:rsidRDefault="00036ABD" w:rsidP="004A086B">
            <w:pPr>
              <w:keepNext/>
              <w:jc w:val="left"/>
            </w:pPr>
            <w:r w:rsidRPr="002776DB">
              <w:t>18%</w:t>
            </w:r>
          </w:p>
        </w:tc>
        <w:tc>
          <w:tcPr>
            <w:tcW w:w="0" w:type="auto"/>
          </w:tcPr>
          <w:p w:rsidR="00036ABD" w:rsidRPr="002776DB" w:rsidRDefault="00036ABD" w:rsidP="004A086B">
            <w:pPr>
              <w:keepNext/>
              <w:jc w:val="left"/>
            </w:pPr>
            <w:r w:rsidRPr="002776DB">
              <w:t>25.6%</w:t>
            </w:r>
          </w:p>
        </w:tc>
        <w:tc>
          <w:tcPr>
            <w:tcW w:w="0" w:type="auto"/>
          </w:tcPr>
          <w:p w:rsidR="00036ABD" w:rsidRPr="002776DB" w:rsidRDefault="00036ABD" w:rsidP="004A086B">
            <w:pPr>
              <w:keepNext/>
              <w:jc w:val="left"/>
            </w:pPr>
            <w:r w:rsidRPr="002776DB">
              <w:t>14.2%</w:t>
            </w:r>
          </w:p>
        </w:tc>
        <w:tc>
          <w:tcPr>
            <w:tcW w:w="0" w:type="auto"/>
          </w:tcPr>
          <w:p w:rsidR="00036ABD" w:rsidRPr="002776DB" w:rsidRDefault="00036ABD" w:rsidP="004A086B">
            <w:pPr>
              <w:keepNext/>
              <w:jc w:val="left"/>
            </w:pPr>
            <w:r w:rsidRPr="002776DB">
              <w:t>36.9%</w:t>
            </w:r>
          </w:p>
        </w:tc>
        <w:tc>
          <w:tcPr>
            <w:tcW w:w="0" w:type="auto"/>
          </w:tcPr>
          <w:p w:rsidR="00036ABD" w:rsidRPr="002776DB" w:rsidRDefault="00036ABD" w:rsidP="004A086B">
            <w:pPr>
              <w:keepNext/>
              <w:jc w:val="left"/>
            </w:pPr>
            <w:r w:rsidRPr="002776DB">
              <w:t>94.7%</w:t>
            </w:r>
          </w:p>
        </w:tc>
      </w:tr>
      <w:tr w:rsidR="00036ABD" w:rsidRPr="002776DB" w:rsidTr="00B040ED">
        <w:tc>
          <w:tcPr>
            <w:tcW w:w="0" w:type="auto"/>
          </w:tcPr>
          <w:p w:rsidR="00036ABD" w:rsidRPr="002776DB" w:rsidRDefault="00036ABD" w:rsidP="004A086B">
            <w:pPr>
              <w:jc w:val="left"/>
            </w:pPr>
            <w:r w:rsidRPr="002776DB">
              <w:t>outdoor</w:t>
            </w:r>
          </w:p>
        </w:tc>
        <w:tc>
          <w:tcPr>
            <w:tcW w:w="0" w:type="auto"/>
          </w:tcPr>
          <w:p w:rsidR="00036ABD" w:rsidRPr="002776DB" w:rsidRDefault="00036ABD" w:rsidP="004A086B">
            <w:pPr>
              <w:jc w:val="left"/>
            </w:pPr>
            <w:r w:rsidRPr="002776DB">
              <w:t>0.10%</w:t>
            </w:r>
          </w:p>
        </w:tc>
        <w:tc>
          <w:tcPr>
            <w:tcW w:w="0" w:type="auto"/>
          </w:tcPr>
          <w:p w:rsidR="00036ABD" w:rsidRPr="002776DB" w:rsidRDefault="00036ABD" w:rsidP="004A086B">
            <w:pPr>
              <w:jc w:val="left"/>
            </w:pPr>
            <w:r w:rsidRPr="002776DB">
              <w:t>0.20%</w:t>
            </w:r>
          </w:p>
        </w:tc>
        <w:tc>
          <w:tcPr>
            <w:tcW w:w="0" w:type="auto"/>
          </w:tcPr>
          <w:p w:rsidR="00036ABD" w:rsidRPr="002776DB" w:rsidRDefault="00036ABD" w:rsidP="004A086B">
            <w:pPr>
              <w:jc w:val="left"/>
            </w:pPr>
            <w:r w:rsidRPr="002776DB">
              <w:t>0.95%</w:t>
            </w:r>
          </w:p>
        </w:tc>
        <w:tc>
          <w:tcPr>
            <w:tcW w:w="0" w:type="auto"/>
          </w:tcPr>
          <w:p w:rsidR="00036ABD" w:rsidRPr="002776DB" w:rsidRDefault="00036ABD" w:rsidP="004A086B">
            <w:pPr>
              <w:jc w:val="left"/>
            </w:pPr>
            <w:r w:rsidRPr="002776DB">
              <w:t>1.35%</w:t>
            </w:r>
          </w:p>
        </w:tc>
        <w:tc>
          <w:tcPr>
            <w:tcW w:w="0" w:type="auto"/>
          </w:tcPr>
          <w:p w:rsidR="00036ABD" w:rsidRPr="002776DB" w:rsidRDefault="00036ABD" w:rsidP="004A086B">
            <w:pPr>
              <w:jc w:val="left"/>
            </w:pPr>
            <w:r w:rsidRPr="002776DB">
              <w:t>0.75%</w:t>
            </w:r>
          </w:p>
        </w:tc>
        <w:tc>
          <w:tcPr>
            <w:tcW w:w="0" w:type="auto"/>
          </w:tcPr>
          <w:p w:rsidR="00036ABD" w:rsidRPr="002776DB" w:rsidRDefault="00036ABD" w:rsidP="004A086B">
            <w:pPr>
              <w:jc w:val="left"/>
            </w:pPr>
            <w:r w:rsidRPr="002776DB">
              <w:t>1.95%</w:t>
            </w:r>
          </w:p>
        </w:tc>
        <w:tc>
          <w:tcPr>
            <w:tcW w:w="0" w:type="auto"/>
          </w:tcPr>
          <w:p w:rsidR="00036ABD" w:rsidRPr="002776DB" w:rsidRDefault="00036ABD" w:rsidP="004A086B">
            <w:pPr>
              <w:jc w:val="left"/>
            </w:pPr>
            <w:r w:rsidRPr="002776DB">
              <w:t>5.3%</w:t>
            </w:r>
          </w:p>
        </w:tc>
      </w:tr>
    </w:tbl>
    <w:p w:rsidR="006B7D7F" w:rsidRPr="002776DB" w:rsidRDefault="006B7D7F" w:rsidP="00B16E1D">
      <w:pPr>
        <w:pStyle w:val="Caption"/>
        <w:rPr>
          <w:lang w:val="en-GB"/>
        </w:rPr>
      </w:pPr>
    </w:p>
    <w:p w:rsidR="00036ABD" w:rsidRPr="002776DB" w:rsidRDefault="00036ABD" w:rsidP="00B16E1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43</w:t>
      </w:r>
      <w:r w:rsidRPr="002776DB">
        <w:rPr>
          <w:lang w:val="en-GB"/>
        </w:rPr>
        <w:fldChar w:fldCharType="end"/>
      </w:r>
      <w:r w:rsidRPr="002776DB">
        <w:rPr>
          <w:lang w:val="en-GB"/>
        </w:rPr>
        <w:t>: RLAN channel bandwidth distribution and bandwidth correction values</w:t>
      </w:r>
    </w:p>
    <w:tbl>
      <w:tblPr>
        <w:tblStyle w:val="ECCTable-redheader"/>
        <w:tblW w:w="0" w:type="auto"/>
        <w:tblInd w:w="0" w:type="dxa"/>
        <w:tblLook w:val="01E0" w:firstRow="1" w:lastRow="1" w:firstColumn="1" w:lastColumn="1" w:noHBand="0" w:noVBand="0"/>
      </w:tblPr>
      <w:tblGrid>
        <w:gridCol w:w="3307"/>
        <w:gridCol w:w="906"/>
        <w:gridCol w:w="906"/>
        <w:gridCol w:w="906"/>
        <w:gridCol w:w="1017"/>
      </w:tblGrid>
      <w:tr w:rsidR="00036ABD" w:rsidRPr="002776DB" w:rsidTr="00B040ED">
        <w:trPr>
          <w:cnfStyle w:val="100000000000" w:firstRow="1" w:lastRow="0" w:firstColumn="0" w:lastColumn="0" w:oddVBand="0" w:evenVBand="0" w:oddHBand="0" w:evenHBand="0" w:firstRowFirstColumn="0" w:firstRowLastColumn="0" w:lastRowFirstColumn="0" w:lastRowLastColumn="0"/>
        </w:trPr>
        <w:tc>
          <w:tcPr>
            <w:tcW w:w="0" w:type="auto"/>
          </w:tcPr>
          <w:p w:rsidR="00036ABD" w:rsidRPr="002776DB" w:rsidRDefault="00036ABD" w:rsidP="00036ABD">
            <w:r w:rsidRPr="002776DB">
              <w:t>Channel bandwidth</w:t>
            </w:r>
          </w:p>
        </w:tc>
        <w:tc>
          <w:tcPr>
            <w:tcW w:w="0" w:type="auto"/>
          </w:tcPr>
          <w:p w:rsidR="00036ABD" w:rsidRPr="002776DB" w:rsidRDefault="00036ABD" w:rsidP="00036ABD">
            <w:r w:rsidRPr="002776DB">
              <w:t>20 MHz</w:t>
            </w:r>
          </w:p>
        </w:tc>
        <w:tc>
          <w:tcPr>
            <w:tcW w:w="0" w:type="auto"/>
          </w:tcPr>
          <w:p w:rsidR="00036ABD" w:rsidRPr="002776DB" w:rsidRDefault="00036ABD" w:rsidP="00036ABD">
            <w:r w:rsidRPr="002776DB">
              <w:t>40 MHz</w:t>
            </w:r>
          </w:p>
        </w:tc>
        <w:tc>
          <w:tcPr>
            <w:tcW w:w="0" w:type="auto"/>
          </w:tcPr>
          <w:p w:rsidR="00036ABD" w:rsidRPr="002776DB" w:rsidRDefault="00036ABD" w:rsidP="00036ABD">
            <w:r w:rsidRPr="002776DB">
              <w:t>80 MHz</w:t>
            </w:r>
          </w:p>
        </w:tc>
        <w:tc>
          <w:tcPr>
            <w:tcW w:w="0" w:type="auto"/>
          </w:tcPr>
          <w:p w:rsidR="00036ABD" w:rsidRPr="002776DB" w:rsidRDefault="00036ABD" w:rsidP="00036ABD">
            <w:r w:rsidRPr="002776DB">
              <w:t>160 MHz</w:t>
            </w:r>
          </w:p>
        </w:tc>
      </w:tr>
      <w:tr w:rsidR="00036ABD" w:rsidRPr="002776DB" w:rsidTr="00B040ED">
        <w:tc>
          <w:tcPr>
            <w:tcW w:w="0" w:type="auto"/>
          </w:tcPr>
          <w:p w:rsidR="00036ABD" w:rsidRPr="002776DB" w:rsidRDefault="00036ABD" w:rsidP="00036ABD">
            <w:r w:rsidRPr="002776DB">
              <w:t>RLAN Device Percentage</w:t>
            </w:r>
          </w:p>
        </w:tc>
        <w:tc>
          <w:tcPr>
            <w:tcW w:w="0" w:type="auto"/>
          </w:tcPr>
          <w:p w:rsidR="00036ABD" w:rsidRPr="002776DB" w:rsidRDefault="00036ABD" w:rsidP="00036ABD">
            <w:r w:rsidRPr="002776DB">
              <w:t>10 %</w:t>
            </w:r>
          </w:p>
        </w:tc>
        <w:tc>
          <w:tcPr>
            <w:tcW w:w="0" w:type="auto"/>
          </w:tcPr>
          <w:p w:rsidR="00036ABD" w:rsidRPr="002776DB" w:rsidRDefault="00036ABD" w:rsidP="00036ABD">
            <w:r w:rsidRPr="002776DB">
              <w:t>25 %</w:t>
            </w:r>
          </w:p>
        </w:tc>
        <w:tc>
          <w:tcPr>
            <w:tcW w:w="0" w:type="auto"/>
          </w:tcPr>
          <w:p w:rsidR="00036ABD" w:rsidRPr="002776DB" w:rsidRDefault="00036ABD" w:rsidP="00036ABD">
            <w:r w:rsidRPr="002776DB">
              <w:t>50 %</w:t>
            </w:r>
          </w:p>
        </w:tc>
        <w:tc>
          <w:tcPr>
            <w:tcW w:w="0" w:type="auto"/>
          </w:tcPr>
          <w:p w:rsidR="00036ABD" w:rsidRPr="002776DB" w:rsidRDefault="00036ABD" w:rsidP="00036ABD">
            <w:r w:rsidRPr="002776DB">
              <w:t>15 %</w:t>
            </w:r>
          </w:p>
        </w:tc>
      </w:tr>
      <w:tr w:rsidR="00036ABD" w:rsidRPr="002776DB" w:rsidTr="00B040ED">
        <w:tc>
          <w:tcPr>
            <w:tcW w:w="0" w:type="auto"/>
          </w:tcPr>
          <w:p w:rsidR="00036ABD" w:rsidRPr="002776DB" w:rsidRDefault="00036ABD" w:rsidP="00036ABD">
            <w:r w:rsidRPr="002776DB">
              <w:t xml:space="preserve">Average bandwidth correction ratio </w:t>
            </w:r>
          </w:p>
        </w:tc>
        <w:tc>
          <w:tcPr>
            <w:tcW w:w="0" w:type="auto"/>
          </w:tcPr>
          <w:p w:rsidR="00036ABD" w:rsidRPr="002776DB" w:rsidRDefault="00036ABD" w:rsidP="00036ABD">
            <w:r w:rsidRPr="002776DB">
              <w:t>0.7</w:t>
            </w:r>
          </w:p>
        </w:tc>
        <w:tc>
          <w:tcPr>
            <w:tcW w:w="0" w:type="auto"/>
          </w:tcPr>
          <w:p w:rsidR="00036ABD" w:rsidRPr="002776DB" w:rsidRDefault="00036ABD" w:rsidP="00036ABD">
            <w:r w:rsidRPr="002776DB">
              <w:t>0.5</w:t>
            </w:r>
          </w:p>
        </w:tc>
        <w:tc>
          <w:tcPr>
            <w:tcW w:w="0" w:type="auto"/>
          </w:tcPr>
          <w:p w:rsidR="00036ABD" w:rsidRPr="002776DB" w:rsidRDefault="00036ABD" w:rsidP="00036ABD">
            <w:r w:rsidRPr="002776DB">
              <w:t>0.5</w:t>
            </w:r>
          </w:p>
        </w:tc>
        <w:tc>
          <w:tcPr>
            <w:tcW w:w="0" w:type="auto"/>
          </w:tcPr>
          <w:p w:rsidR="00036ABD" w:rsidRPr="002776DB" w:rsidRDefault="00036ABD" w:rsidP="00036ABD">
            <w:r w:rsidRPr="002776DB">
              <w:t>0.25</w:t>
            </w:r>
          </w:p>
        </w:tc>
      </w:tr>
    </w:tbl>
    <w:p w:rsidR="007E67F9" w:rsidRPr="002776DB" w:rsidRDefault="007E67F9" w:rsidP="002F2F2A">
      <w:pPr>
        <w:pStyle w:val="ECCBulletsLv1"/>
      </w:pPr>
      <w:r w:rsidRPr="002776DB">
        <w:t xml:space="preserve">RLAN antenna discrimination towards space: </w:t>
      </w:r>
      <w:r w:rsidR="00633774" w:rsidRPr="002776DB">
        <w:t>c</w:t>
      </w:r>
      <w:r w:rsidRPr="002776DB">
        <w:t xml:space="preserve">alculations are performned using two values: 0 dBi and 4 dBi. </w:t>
      </w:r>
    </w:p>
    <w:p w:rsidR="007E67F9" w:rsidRPr="002776DB" w:rsidRDefault="007E67F9" w:rsidP="007E67F9">
      <w:pPr>
        <w:pStyle w:val="ECCBulletsLv1"/>
      </w:pPr>
      <w:r w:rsidRPr="002776DB">
        <w:t xml:space="preserve">Building (indoor to outdoor) attenuation, calculations are performed using two values: 12 dB and 17 dB. </w:t>
      </w:r>
    </w:p>
    <w:p w:rsidR="007E67F9" w:rsidRPr="002776DB" w:rsidRDefault="007E67F9" w:rsidP="00633774">
      <w:pPr>
        <w:pStyle w:val="ECCBulletsLv1"/>
        <w:numPr>
          <w:ilvl w:val="0"/>
          <w:numId w:val="0"/>
        </w:numPr>
        <w:ind w:left="340"/>
      </w:pPr>
    </w:p>
    <w:p w:rsidR="007E67F9" w:rsidRPr="002776DB" w:rsidRDefault="007E67F9" w:rsidP="007E67F9">
      <w:r w:rsidRPr="002776DB">
        <w:t xml:space="preserve">The basic calculation method is illustrated in the table below. Assuming a free space path loss of 199.8 dB, the number of RLAN devices are increased until ΔT/T = 6 (or 1)% exactly. </w:t>
      </w:r>
    </w:p>
    <w:p w:rsidR="004437F7" w:rsidRPr="002776DB" w:rsidRDefault="00AF571F" w:rsidP="007E67F9">
      <w:pPr>
        <w:pStyle w:val="Caption"/>
        <w:rPr>
          <w:rStyle w:val="ECCHLorange"/>
          <w:lang w:val="en-GB"/>
        </w:rPr>
      </w:pPr>
      <w:bookmarkStart w:id="230" w:name="_Ref417465246"/>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44</w:t>
      </w:r>
      <w:r w:rsidRPr="002776DB">
        <w:rPr>
          <w:lang w:val="en-GB"/>
        </w:rPr>
        <w:fldChar w:fldCharType="end"/>
      </w:r>
      <w:bookmarkEnd w:id="230"/>
      <w:r w:rsidRPr="002776DB">
        <w:rPr>
          <w:lang w:val="en-GB"/>
        </w:rPr>
        <w:t xml:space="preserve">: </w:t>
      </w:r>
      <w:r w:rsidR="007E67F9" w:rsidRPr="002776DB">
        <w:rPr>
          <w:lang w:val="en-GB"/>
        </w:rPr>
        <w:t xml:space="preserve">Example calculation </w:t>
      </w:r>
      <w:r w:rsidR="006B7D7F" w:rsidRPr="002776DB">
        <w:rPr>
          <w:lang w:val="en-GB"/>
        </w:rPr>
        <w:t>for the maximum number of RLANs</w:t>
      </w:r>
    </w:p>
    <w:p w:rsidR="00AF571F" w:rsidRPr="002776DB" w:rsidRDefault="00AF571F" w:rsidP="00AF571F">
      <w:pPr>
        <w:pStyle w:val="ECCFiguregraphcentered"/>
        <w:rPr>
          <w:lang w:val="en-GB"/>
        </w:rPr>
      </w:pPr>
      <w:bookmarkStart w:id="231" w:name="_Ref396870810"/>
      <w:r w:rsidRPr="002776DB">
        <w:rPr>
          <w:lang w:val="da-DK" w:eastAsia="da-DK"/>
        </w:rPr>
        <w:drawing>
          <wp:inline distT="0" distB="0" distL="0" distR="0" wp14:anchorId="561BB45B" wp14:editId="7FE2EF48">
            <wp:extent cx="6120765" cy="30603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120765" cy="3060383"/>
                    </a:xfrm>
                    <a:prstGeom prst="rect">
                      <a:avLst/>
                    </a:prstGeom>
                    <a:noFill/>
                    <a:ln>
                      <a:noFill/>
                    </a:ln>
                  </pic:spPr>
                </pic:pic>
              </a:graphicData>
            </a:graphic>
          </wp:inline>
        </w:drawing>
      </w:r>
    </w:p>
    <w:bookmarkEnd w:id="231"/>
    <w:p w:rsidR="006B7D7F" w:rsidRPr="002776DB" w:rsidRDefault="006B7D7F" w:rsidP="008C5437"/>
    <w:p w:rsidR="007E67F9" w:rsidRPr="002776DB" w:rsidRDefault="0039566E" w:rsidP="008C5437">
      <w:r w:rsidRPr="002776DB">
        <w:lastRenderedPageBreak/>
        <w:t xml:space="preserve">Based on this example calculation, </w:t>
      </w:r>
      <w:r w:rsidRPr="002776DB">
        <w:fldChar w:fldCharType="begin"/>
      </w:r>
      <w:r w:rsidRPr="002776DB">
        <w:instrText xml:space="preserve"> REF _Ref417463496 \h </w:instrText>
      </w:r>
      <w:r w:rsidR="006713CC" w:rsidRPr="002776DB">
        <w:instrText xml:space="preserve"> \* MERGEFORMAT </w:instrText>
      </w:r>
      <w:r w:rsidRPr="002776DB">
        <w:fldChar w:fldCharType="separate"/>
      </w:r>
      <w:r w:rsidR="006D516A" w:rsidRPr="006D516A">
        <w:t>Table 45</w:t>
      </w:r>
      <w:r w:rsidRPr="002776DB">
        <w:fldChar w:fldCharType="end"/>
      </w:r>
      <w:r w:rsidRPr="002776DB">
        <w:t xml:space="preserve"> and </w:t>
      </w:r>
      <w:r w:rsidRPr="002776DB">
        <w:rPr>
          <w:rStyle w:val="ECCParagraph"/>
        </w:rPr>
        <w:fldChar w:fldCharType="begin"/>
      </w:r>
      <w:r w:rsidRPr="002776DB">
        <w:rPr>
          <w:rStyle w:val="ECCParagraph"/>
        </w:rPr>
        <w:instrText xml:space="preserve"> REF _Ref417463499 \h </w:instrText>
      </w:r>
      <w:r w:rsidR="006713CC" w:rsidRPr="002776DB">
        <w:rPr>
          <w:rStyle w:val="ECCParagraph"/>
        </w:rPr>
        <w:instrText xml:space="preserve"> \* MERGEFORMAT </w:instrText>
      </w:r>
      <w:r w:rsidRPr="002776DB">
        <w:rPr>
          <w:rStyle w:val="ECCParagraph"/>
        </w:rPr>
      </w:r>
      <w:r w:rsidRPr="002776DB">
        <w:rPr>
          <w:rStyle w:val="ECCParagraph"/>
        </w:rPr>
        <w:fldChar w:fldCharType="separate"/>
      </w:r>
      <w:r w:rsidR="006D516A" w:rsidRPr="002776DB">
        <w:rPr>
          <w:rStyle w:val="ECCHLyellow"/>
          <w:noProof/>
          <w:szCs w:val="20"/>
          <w:shd w:val="clear" w:color="auto" w:fill="auto"/>
        </w:rPr>
        <w:t>Table</w:t>
      </w:r>
      <w:r w:rsidR="006D516A" w:rsidRPr="002776DB">
        <w:rPr>
          <w:rStyle w:val="ECCHLyellow"/>
          <w:szCs w:val="20"/>
          <w:shd w:val="clear" w:color="auto" w:fill="auto"/>
        </w:rPr>
        <w:t xml:space="preserve"> </w:t>
      </w:r>
      <w:r w:rsidR="006D516A">
        <w:rPr>
          <w:rStyle w:val="ECCHLyellow"/>
          <w:noProof/>
          <w:szCs w:val="20"/>
          <w:shd w:val="clear" w:color="auto" w:fill="auto"/>
        </w:rPr>
        <w:t>46</w:t>
      </w:r>
      <w:r w:rsidRPr="002776DB">
        <w:rPr>
          <w:rStyle w:val="ECCParagraph"/>
        </w:rPr>
        <w:fldChar w:fldCharType="end"/>
      </w:r>
      <w:r w:rsidR="006E4951" w:rsidRPr="002776DB">
        <w:rPr>
          <w:rStyle w:val="ECCParagraph"/>
        </w:rPr>
        <w:t xml:space="preserve"> </w:t>
      </w:r>
      <w:r w:rsidRPr="002776DB">
        <w:rPr>
          <w:rStyle w:val="ECCParagraph"/>
        </w:rPr>
        <w:t>provide</w:t>
      </w:r>
      <w:r w:rsidRPr="002776DB">
        <w:t xml:space="preserve"> </w:t>
      </w:r>
      <w:r w:rsidR="007E67F9" w:rsidRPr="002776DB">
        <w:t>some initial results for the maximum number of RLANs that can be accommodated by the satellite receiver whilst satisfying a dT/T of 6% and 1%, respectively, taking into account two values of antenna discrimination (0 dB and 4 dB) and two values of building loss (12 dB and 17 dB).</w:t>
      </w:r>
    </w:p>
    <w:p w:rsidR="00AF571F" w:rsidRPr="002776DB" w:rsidRDefault="00ED1055" w:rsidP="00ED1055">
      <w:pPr>
        <w:pStyle w:val="Caption"/>
        <w:rPr>
          <w:rStyle w:val="ECCParagraph"/>
          <w:rFonts w:eastAsia="Calibri"/>
        </w:rPr>
      </w:pPr>
      <w:bookmarkStart w:id="232" w:name="_Ref417463496"/>
      <w:r w:rsidRPr="002776DB">
        <w:rPr>
          <w:rStyle w:val="ECCParagraph"/>
          <w:rFonts w:eastAsia="Calibri"/>
        </w:rPr>
        <w:t xml:space="preserve">Table </w:t>
      </w:r>
      <w:r w:rsidR="00AF571F" w:rsidRPr="002776DB">
        <w:rPr>
          <w:rStyle w:val="ECCParagraph"/>
          <w:rFonts w:eastAsia="Calibri"/>
        </w:rPr>
        <w:fldChar w:fldCharType="begin"/>
      </w:r>
      <w:r w:rsidR="00AF571F" w:rsidRPr="002776DB">
        <w:rPr>
          <w:rStyle w:val="ECCParagraph"/>
          <w:rFonts w:eastAsia="Calibri"/>
        </w:rPr>
        <w:instrText xml:space="preserve"> SEQ Table \* ARABIC </w:instrText>
      </w:r>
      <w:r w:rsidR="00AF571F" w:rsidRPr="002776DB">
        <w:rPr>
          <w:rStyle w:val="ECCParagraph"/>
          <w:rFonts w:eastAsia="Calibri"/>
        </w:rPr>
        <w:fldChar w:fldCharType="separate"/>
      </w:r>
      <w:r w:rsidR="006D516A">
        <w:rPr>
          <w:rStyle w:val="ECCParagraph"/>
          <w:rFonts w:eastAsia="Calibri"/>
          <w:noProof/>
        </w:rPr>
        <w:t>45</w:t>
      </w:r>
      <w:r w:rsidR="00AF571F" w:rsidRPr="002776DB">
        <w:rPr>
          <w:rStyle w:val="ECCParagraph"/>
          <w:rFonts w:eastAsia="Calibri"/>
        </w:rPr>
        <w:fldChar w:fldCharType="end"/>
      </w:r>
      <w:bookmarkEnd w:id="232"/>
      <w:r w:rsidRPr="002776DB">
        <w:rPr>
          <w:rStyle w:val="ECCParagraph"/>
          <w:rFonts w:eastAsia="Calibri"/>
        </w:rPr>
        <w:t>: Initial results for Max number of RLANs for dT/T = 6%</w:t>
      </w:r>
    </w:p>
    <w:tbl>
      <w:tblPr>
        <w:tblStyle w:val="ECCTable-redheader"/>
        <w:tblW w:w="0" w:type="auto"/>
        <w:tblInd w:w="0" w:type="dxa"/>
        <w:tblLook w:val="04A0" w:firstRow="1" w:lastRow="0" w:firstColumn="1" w:lastColumn="0" w:noHBand="0" w:noVBand="1"/>
      </w:tblPr>
      <w:tblGrid>
        <w:gridCol w:w="2673"/>
        <w:gridCol w:w="1332"/>
        <w:gridCol w:w="1351"/>
        <w:gridCol w:w="1275"/>
        <w:gridCol w:w="1528"/>
      </w:tblGrid>
      <w:tr w:rsidR="008833F9" w:rsidRPr="002776DB" w:rsidTr="00757B65">
        <w:trPr>
          <w:cnfStyle w:val="100000000000" w:firstRow="1" w:lastRow="0" w:firstColumn="0" w:lastColumn="0" w:oddVBand="0" w:evenVBand="0" w:oddHBand="0" w:evenHBand="0" w:firstRowFirstColumn="0" w:firstRowLastColumn="0" w:lastRowFirstColumn="0" w:lastRowLastColumn="0"/>
          <w:trHeight w:val="454"/>
        </w:trPr>
        <w:tc>
          <w:tcPr>
            <w:tcW w:w="0" w:type="auto"/>
          </w:tcPr>
          <w:p w:rsidR="008833F9" w:rsidRPr="002776DB" w:rsidRDefault="004A086B" w:rsidP="004A086B">
            <w:r>
              <w:t>dT/T = 6%</w:t>
            </w:r>
          </w:p>
        </w:tc>
        <w:tc>
          <w:tcPr>
            <w:tcW w:w="1332" w:type="dxa"/>
          </w:tcPr>
          <w:p w:rsidR="008833F9" w:rsidRPr="002776DB" w:rsidRDefault="008833F9" w:rsidP="008833F9"/>
        </w:tc>
        <w:tc>
          <w:tcPr>
            <w:tcW w:w="1351" w:type="dxa"/>
          </w:tcPr>
          <w:p w:rsidR="008833F9" w:rsidRPr="002776DB" w:rsidRDefault="008833F9" w:rsidP="008833F9"/>
        </w:tc>
        <w:tc>
          <w:tcPr>
            <w:tcW w:w="1275" w:type="dxa"/>
          </w:tcPr>
          <w:p w:rsidR="008833F9" w:rsidRPr="002776DB" w:rsidRDefault="008833F9" w:rsidP="008833F9"/>
        </w:tc>
        <w:tc>
          <w:tcPr>
            <w:tcW w:w="1528" w:type="dxa"/>
          </w:tcPr>
          <w:p w:rsidR="008833F9" w:rsidRPr="002776DB" w:rsidRDefault="008833F9" w:rsidP="008833F9"/>
        </w:tc>
      </w:tr>
      <w:tr w:rsidR="008833F9" w:rsidRPr="002776DB" w:rsidTr="00757B65">
        <w:trPr>
          <w:trHeight w:val="170"/>
        </w:trPr>
        <w:tc>
          <w:tcPr>
            <w:tcW w:w="0" w:type="auto"/>
          </w:tcPr>
          <w:p w:rsidR="008833F9" w:rsidRPr="002776DB" w:rsidRDefault="008833F9" w:rsidP="006B7D7F">
            <w:pPr>
              <w:jc w:val="left"/>
            </w:pPr>
            <w:r w:rsidRPr="002776DB">
              <w:t>Antenna discrimination (dB)</w:t>
            </w:r>
          </w:p>
        </w:tc>
        <w:tc>
          <w:tcPr>
            <w:tcW w:w="1332" w:type="dxa"/>
          </w:tcPr>
          <w:p w:rsidR="008833F9" w:rsidRPr="002776DB" w:rsidRDefault="008833F9" w:rsidP="006B7D7F">
            <w:pPr>
              <w:jc w:val="left"/>
            </w:pPr>
            <w:r w:rsidRPr="002776DB">
              <w:t>0</w:t>
            </w:r>
          </w:p>
        </w:tc>
        <w:tc>
          <w:tcPr>
            <w:tcW w:w="1351" w:type="dxa"/>
          </w:tcPr>
          <w:p w:rsidR="008833F9" w:rsidRPr="002776DB" w:rsidRDefault="008833F9" w:rsidP="006B7D7F">
            <w:pPr>
              <w:jc w:val="left"/>
            </w:pPr>
            <w:r w:rsidRPr="002776DB">
              <w:t>4</w:t>
            </w:r>
          </w:p>
        </w:tc>
        <w:tc>
          <w:tcPr>
            <w:tcW w:w="1275" w:type="dxa"/>
          </w:tcPr>
          <w:p w:rsidR="008833F9" w:rsidRPr="002776DB" w:rsidRDefault="008833F9" w:rsidP="006B7D7F">
            <w:pPr>
              <w:jc w:val="left"/>
            </w:pPr>
            <w:r w:rsidRPr="002776DB">
              <w:t>0</w:t>
            </w:r>
          </w:p>
        </w:tc>
        <w:tc>
          <w:tcPr>
            <w:tcW w:w="1528" w:type="dxa"/>
          </w:tcPr>
          <w:p w:rsidR="008833F9" w:rsidRPr="002776DB" w:rsidRDefault="008833F9" w:rsidP="006B7D7F">
            <w:pPr>
              <w:jc w:val="left"/>
            </w:pPr>
            <w:r w:rsidRPr="002776DB">
              <w:t>4</w:t>
            </w:r>
          </w:p>
        </w:tc>
      </w:tr>
      <w:tr w:rsidR="008833F9" w:rsidRPr="002776DB" w:rsidTr="00757B65">
        <w:trPr>
          <w:trHeight w:val="170"/>
        </w:trPr>
        <w:tc>
          <w:tcPr>
            <w:tcW w:w="0" w:type="auto"/>
          </w:tcPr>
          <w:p w:rsidR="008833F9" w:rsidRPr="002776DB" w:rsidRDefault="008833F9" w:rsidP="006B7D7F">
            <w:pPr>
              <w:jc w:val="left"/>
            </w:pPr>
            <w:r w:rsidRPr="002776DB">
              <w:t>Building loss (dB)</w:t>
            </w:r>
          </w:p>
        </w:tc>
        <w:tc>
          <w:tcPr>
            <w:tcW w:w="1332" w:type="dxa"/>
          </w:tcPr>
          <w:p w:rsidR="008833F9" w:rsidRPr="002776DB" w:rsidRDefault="008833F9" w:rsidP="006B7D7F">
            <w:pPr>
              <w:jc w:val="left"/>
            </w:pPr>
            <w:r w:rsidRPr="002776DB">
              <w:t>17</w:t>
            </w:r>
          </w:p>
        </w:tc>
        <w:tc>
          <w:tcPr>
            <w:tcW w:w="1351" w:type="dxa"/>
          </w:tcPr>
          <w:p w:rsidR="008833F9" w:rsidRPr="002776DB" w:rsidRDefault="008833F9" w:rsidP="006B7D7F">
            <w:pPr>
              <w:jc w:val="left"/>
            </w:pPr>
            <w:r w:rsidRPr="002776DB">
              <w:t>17</w:t>
            </w:r>
          </w:p>
        </w:tc>
        <w:tc>
          <w:tcPr>
            <w:tcW w:w="1275" w:type="dxa"/>
          </w:tcPr>
          <w:p w:rsidR="008833F9" w:rsidRPr="002776DB" w:rsidRDefault="008833F9" w:rsidP="006B7D7F">
            <w:pPr>
              <w:jc w:val="left"/>
            </w:pPr>
            <w:r w:rsidRPr="002776DB">
              <w:t>12</w:t>
            </w:r>
          </w:p>
        </w:tc>
        <w:tc>
          <w:tcPr>
            <w:tcW w:w="1528" w:type="dxa"/>
          </w:tcPr>
          <w:p w:rsidR="008833F9" w:rsidRPr="002776DB" w:rsidRDefault="008833F9" w:rsidP="006B7D7F">
            <w:pPr>
              <w:jc w:val="left"/>
            </w:pPr>
            <w:r w:rsidRPr="002776DB">
              <w:t>12</w:t>
            </w:r>
          </w:p>
        </w:tc>
      </w:tr>
      <w:tr w:rsidR="008833F9" w:rsidRPr="002776DB" w:rsidTr="00757B65">
        <w:trPr>
          <w:trHeight w:val="170"/>
        </w:trPr>
        <w:tc>
          <w:tcPr>
            <w:tcW w:w="0" w:type="auto"/>
          </w:tcPr>
          <w:p w:rsidR="008833F9" w:rsidRPr="002776DB" w:rsidRDefault="008833F9" w:rsidP="006B7D7F">
            <w:pPr>
              <w:jc w:val="left"/>
            </w:pPr>
            <w:r w:rsidRPr="002776DB">
              <w:t>A</w:t>
            </w:r>
          </w:p>
        </w:tc>
        <w:tc>
          <w:tcPr>
            <w:tcW w:w="1332" w:type="dxa"/>
          </w:tcPr>
          <w:p w:rsidR="008833F9" w:rsidRPr="002776DB" w:rsidRDefault="008833F9" w:rsidP="006B7D7F">
            <w:pPr>
              <w:jc w:val="left"/>
            </w:pPr>
            <w:r w:rsidRPr="002776DB">
              <w:t>242000</w:t>
            </w:r>
          </w:p>
        </w:tc>
        <w:tc>
          <w:tcPr>
            <w:tcW w:w="1351" w:type="dxa"/>
          </w:tcPr>
          <w:p w:rsidR="008833F9" w:rsidRPr="002776DB" w:rsidRDefault="008833F9" w:rsidP="006B7D7F">
            <w:pPr>
              <w:jc w:val="left"/>
            </w:pPr>
            <w:r w:rsidRPr="002776DB">
              <w:t>606000</w:t>
            </w:r>
          </w:p>
        </w:tc>
        <w:tc>
          <w:tcPr>
            <w:tcW w:w="1275" w:type="dxa"/>
          </w:tcPr>
          <w:p w:rsidR="008833F9" w:rsidRPr="002776DB" w:rsidRDefault="008833F9" w:rsidP="006B7D7F">
            <w:pPr>
              <w:jc w:val="left"/>
            </w:pPr>
            <w:r w:rsidRPr="002776DB">
              <w:t>175000</w:t>
            </w:r>
          </w:p>
        </w:tc>
        <w:tc>
          <w:tcPr>
            <w:tcW w:w="1528" w:type="dxa"/>
          </w:tcPr>
          <w:p w:rsidR="008833F9" w:rsidRPr="002776DB" w:rsidRDefault="008833F9" w:rsidP="006B7D7F">
            <w:pPr>
              <w:jc w:val="left"/>
            </w:pPr>
            <w:r w:rsidRPr="002776DB">
              <w:t>440000</w:t>
            </w:r>
          </w:p>
        </w:tc>
      </w:tr>
      <w:tr w:rsidR="008833F9" w:rsidRPr="002776DB" w:rsidTr="00757B65">
        <w:tc>
          <w:tcPr>
            <w:tcW w:w="0" w:type="auto"/>
          </w:tcPr>
          <w:p w:rsidR="008833F9" w:rsidRPr="002776DB" w:rsidRDefault="008833F9" w:rsidP="006B7D7F">
            <w:pPr>
              <w:jc w:val="left"/>
            </w:pPr>
            <w:r w:rsidRPr="002776DB">
              <w:t>B</w:t>
            </w:r>
          </w:p>
        </w:tc>
        <w:tc>
          <w:tcPr>
            <w:tcW w:w="1332" w:type="dxa"/>
          </w:tcPr>
          <w:p w:rsidR="008833F9" w:rsidRPr="002776DB" w:rsidRDefault="008833F9" w:rsidP="006B7D7F">
            <w:pPr>
              <w:jc w:val="left"/>
            </w:pPr>
            <w:r w:rsidRPr="002776DB">
              <w:t>2106000</w:t>
            </w:r>
          </w:p>
        </w:tc>
        <w:tc>
          <w:tcPr>
            <w:tcW w:w="1351" w:type="dxa"/>
          </w:tcPr>
          <w:p w:rsidR="008833F9" w:rsidRPr="002776DB" w:rsidRDefault="008833F9" w:rsidP="006B7D7F">
            <w:pPr>
              <w:jc w:val="left"/>
            </w:pPr>
            <w:r w:rsidRPr="002776DB">
              <w:t>5290000</w:t>
            </w:r>
          </w:p>
        </w:tc>
        <w:tc>
          <w:tcPr>
            <w:tcW w:w="1275" w:type="dxa"/>
          </w:tcPr>
          <w:p w:rsidR="008833F9" w:rsidRPr="002776DB" w:rsidRDefault="008833F9" w:rsidP="006B7D7F">
            <w:pPr>
              <w:jc w:val="left"/>
            </w:pPr>
            <w:r w:rsidRPr="002776DB">
              <w:t>1528000</w:t>
            </w:r>
          </w:p>
        </w:tc>
        <w:tc>
          <w:tcPr>
            <w:tcW w:w="1528" w:type="dxa"/>
          </w:tcPr>
          <w:p w:rsidR="008833F9" w:rsidRPr="002776DB" w:rsidRDefault="008833F9" w:rsidP="006B7D7F">
            <w:pPr>
              <w:jc w:val="left"/>
            </w:pPr>
            <w:r w:rsidRPr="002776DB">
              <w:t>3837000</w:t>
            </w:r>
          </w:p>
        </w:tc>
      </w:tr>
      <w:tr w:rsidR="008833F9" w:rsidRPr="002776DB" w:rsidTr="00757B65">
        <w:tc>
          <w:tcPr>
            <w:tcW w:w="0" w:type="auto"/>
          </w:tcPr>
          <w:p w:rsidR="008833F9" w:rsidRPr="002776DB" w:rsidRDefault="008833F9" w:rsidP="006B7D7F">
            <w:pPr>
              <w:jc w:val="left"/>
            </w:pPr>
            <w:r w:rsidRPr="002776DB">
              <w:t>C</w:t>
            </w:r>
          </w:p>
        </w:tc>
        <w:tc>
          <w:tcPr>
            <w:tcW w:w="1332" w:type="dxa"/>
          </w:tcPr>
          <w:p w:rsidR="008833F9" w:rsidRPr="002776DB" w:rsidRDefault="008833F9" w:rsidP="006B7D7F">
            <w:pPr>
              <w:jc w:val="left"/>
            </w:pPr>
            <w:r w:rsidRPr="002776DB">
              <w:t>288000</w:t>
            </w:r>
          </w:p>
        </w:tc>
        <w:tc>
          <w:tcPr>
            <w:tcW w:w="1351" w:type="dxa"/>
          </w:tcPr>
          <w:p w:rsidR="008833F9" w:rsidRPr="002776DB" w:rsidRDefault="008833F9" w:rsidP="006B7D7F">
            <w:pPr>
              <w:jc w:val="left"/>
            </w:pPr>
            <w:r w:rsidRPr="002776DB">
              <w:t>724000</w:t>
            </w:r>
          </w:p>
        </w:tc>
        <w:tc>
          <w:tcPr>
            <w:tcW w:w="1275" w:type="dxa"/>
          </w:tcPr>
          <w:p w:rsidR="008833F9" w:rsidRPr="002776DB" w:rsidRDefault="008833F9" w:rsidP="006B7D7F">
            <w:pPr>
              <w:jc w:val="left"/>
            </w:pPr>
            <w:r w:rsidRPr="002776DB">
              <w:t>209000</w:t>
            </w:r>
          </w:p>
        </w:tc>
        <w:tc>
          <w:tcPr>
            <w:tcW w:w="1528" w:type="dxa"/>
          </w:tcPr>
          <w:p w:rsidR="008833F9" w:rsidRPr="002776DB" w:rsidRDefault="008833F9" w:rsidP="006B7D7F">
            <w:pPr>
              <w:jc w:val="left"/>
            </w:pPr>
            <w:r w:rsidRPr="002776DB">
              <w:t>525000</w:t>
            </w:r>
          </w:p>
        </w:tc>
      </w:tr>
      <w:tr w:rsidR="008833F9" w:rsidRPr="002776DB" w:rsidTr="00757B65">
        <w:tc>
          <w:tcPr>
            <w:tcW w:w="0" w:type="auto"/>
          </w:tcPr>
          <w:p w:rsidR="008833F9" w:rsidRPr="002776DB" w:rsidRDefault="008833F9" w:rsidP="006B7D7F">
            <w:pPr>
              <w:jc w:val="left"/>
            </w:pPr>
            <w:r w:rsidRPr="002776DB">
              <w:t>D</w:t>
            </w:r>
          </w:p>
        </w:tc>
        <w:tc>
          <w:tcPr>
            <w:tcW w:w="1332" w:type="dxa"/>
          </w:tcPr>
          <w:p w:rsidR="008833F9" w:rsidRPr="002776DB" w:rsidRDefault="008833F9" w:rsidP="006B7D7F">
            <w:pPr>
              <w:jc w:val="left"/>
            </w:pPr>
            <w:r w:rsidRPr="002776DB">
              <w:t>242000</w:t>
            </w:r>
          </w:p>
        </w:tc>
        <w:tc>
          <w:tcPr>
            <w:tcW w:w="1351" w:type="dxa"/>
          </w:tcPr>
          <w:p w:rsidR="008833F9" w:rsidRPr="002776DB" w:rsidRDefault="008833F9" w:rsidP="006B7D7F">
            <w:pPr>
              <w:jc w:val="left"/>
            </w:pPr>
            <w:r w:rsidRPr="002776DB">
              <w:t>606000</w:t>
            </w:r>
          </w:p>
        </w:tc>
        <w:tc>
          <w:tcPr>
            <w:tcW w:w="1275" w:type="dxa"/>
          </w:tcPr>
          <w:p w:rsidR="008833F9" w:rsidRPr="002776DB" w:rsidRDefault="008833F9" w:rsidP="006B7D7F">
            <w:pPr>
              <w:jc w:val="left"/>
            </w:pPr>
            <w:r w:rsidRPr="002776DB">
              <w:t>175000</w:t>
            </w:r>
          </w:p>
        </w:tc>
        <w:tc>
          <w:tcPr>
            <w:tcW w:w="1528" w:type="dxa"/>
          </w:tcPr>
          <w:p w:rsidR="008833F9" w:rsidRPr="002776DB" w:rsidRDefault="008833F9" w:rsidP="006B7D7F">
            <w:pPr>
              <w:jc w:val="left"/>
            </w:pPr>
            <w:r w:rsidRPr="002776DB">
              <w:t>440000</w:t>
            </w:r>
          </w:p>
        </w:tc>
      </w:tr>
      <w:tr w:rsidR="008833F9" w:rsidRPr="002776DB" w:rsidTr="00757B65">
        <w:tc>
          <w:tcPr>
            <w:tcW w:w="0" w:type="auto"/>
          </w:tcPr>
          <w:p w:rsidR="008833F9" w:rsidRPr="002776DB" w:rsidRDefault="008833F9" w:rsidP="006B7D7F">
            <w:pPr>
              <w:jc w:val="left"/>
            </w:pPr>
            <w:r w:rsidRPr="002776DB">
              <w:t>E</w:t>
            </w:r>
          </w:p>
        </w:tc>
        <w:tc>
          <w:tcPr>
            <w:tcW w:w="1332" w:type="dxa"/>
          </w:tcPr>
          <w:p w:rsidR="008833F9" w:rsidRPr="002776DB" w:rsidRDefault="008833F9" w:rsidP="006B7D7F">
            <w:pPr>
              <w:jc w:val="left"/>
            </w:pPr>
            <w:r w:rsidRPr="002776DB">
              <w:t>288000</w:t>
            </w:r>
          </w:p>
        </w:tc>
        <w:tc>
          <w:tcPr>
            <w:tcW w:w="1351" w:type="dxa"/>
          </w:tcPr>
          <w:p w:rsidR="008833F9" w:rsidRPr="002776DB" w:rsidRDefault="008833F9" w:rsidP="006B7D7F">
            <w:pPr>
              <w:jc w:val="left"/>
            </w:pPr>
            <w:r w:rsidRPr="002776DB">
              <w:t>724000</w:t>
            </w:r>
          </w:p>
        </w:tc>
        <w:tc>
          <w:tcPr>
            <w:tcW w:w="1275" w:type="dxa"/>
          </w:tcPr>
          <w:p w:rsidR="008833F9" w:rsidRPr="002776DB" w:rsidRDefault="008833F9" w:rsidP="006B7D7F">
            <w:pPr>
              <w:jc w:val="left"/>
            </w:pPr>
            <w:r w:rsidRPr="002776DB">
              <w:t>209000</w:t>
            </w:r>
          </w:p>
        </w:tc>
        <w:tc>
          <w:tcPr>
            <w:tcW w:w="1528" w:type="dxa"/>
          </w:tcPr>
          <w:p w:rsidR="008833F9" w:rsidRPr="002776DB" w:rsidRDefault="008833F9" w:rsidP="006B7D7F">
            <w:pPr>
              <w:jc w:val="left"/>
            </w:pPr>
            <w:r w:rsidRPr="002776DB">
              <w:t>525000</w:t>
            </w:r>
          </w:p>
        </w:tc>
      </w:tr>
      <w:tr w:rsidR="008833F9" w:rsidRPr="002776DB" w:rsidTr="00757B65">
        <w:tc>
          <w:tcPr>
            <w:tcW w:w="0" w:type="auto"/>
          </w:tcPr>
          <w:p w:rsidR="008833F9" w:rsidRPr="002776DB" w:rsidRDefault="008833F9" w:rsidP="006B7D7F">
            <w:pPr>
              <w:jc w:val="left"/>
            </w:pPr>
            <w:r w:rsidRPr="002776DB">
              <w:t>F</w:t>
            </w:r>
          </w:p>
        </w:tc>
        <w:tc>
          <w:tcPr>
            <w:tcW w:w="1332" w:type="dxa"/>
          </w:tcPr>
          <w:p w:rsidR="008833F9" w:rsidRPr="002776DB" w:rsidRDefault="008833F9" w:rsidP="006B7D7F">
            <w:pPr>
              <w:jc w:val="left"/>
            </w:pPr>
            <w:r w:rsidRPr="002776DB">
              <w:t>2106000</w:t>
            </w:r>
          </w:p>
        </w:tc>
        <w:tc>
          <w:tcPr>
            <w:tcW w:w="1351" w:type="dxa"/>
          </w:tcPr>
          <w:p w:rsidR="008833F9" w:rsidRPr="002776DB" w:rsidRDefault="008833F9" w:rsidP="006B7D7F">
            <w:pPr>
              <w:jc w:val="left"/>
            </w:pPr>
            <w:r w:rsidRPr="002776DB">
              <w:t>5290000</w:t>
            </w:r>
          </w:p>
        </w:tc>
        <w:tc>
          <w:tcPr>
            <w:tcW w:w="1275" w:type="dxa"/>
          </w:tcPr>
          <w:p w:rsidR="008833F9" w:rsidRPr="002776DB" w:rsidRDefault="008833F9" w:rsidP="006B7D7F">
            <w:pPr>
              <w:jc w:val="left"/>
            </w:pPr>
            <w:r w:rsidRPr="002776DB">
              <w:t>1528000</w:t>
            </w:r>
          </w:p>
        </w:tc>
        <w:tc>
          <w:tcPr>
            <w:tcW w:w="1528" w:type="dxa"/>
          </w:tcPr>
          <w:p w:rsidR="008833F9" w:rsidRPr="002776DB" w:rsidRDefault="008833F9" w:rsidP="006B7D7F">
            <w:pPr>
              <w:jc w:val="left"/>
            </w:pPr>
            <w:r w:rsidRPr="002776DB">
              <w:t>3837000</w:t>
            </w:r>
          </w:p>
        </w:tc>
      </w:tr>
      <w:tr w:rsidR="008833F9" w:rsidRPr="002776DB" w:rsidTr="00757B65">
        <w:tc>
          <w:tcPr>
            <w:tcW w:w="0" w:type="auto"/>
          </w:tcPr>
          <w:p w:rsidR="008833F9" w:rsidRPr="002776DB" w:rsidRDefault="008833F9" w:rsidP="006B7D7F">
            <w:pPr>
              <w:jc w:val="left"/>
            </w:pPr>
            <w:r w:rsidRPr="002776DB">
              <w:t>G</w:t>
            </w:r>
          </w:p>
        </w:tc>
        <w:tc>
          <w:tcPr>
            <w:tcW w:w="1332" w:type="dxa"/>
          </w:tcPr>
          <w:p w:rsidR="008833F9" w:rsidRPr="002776DB" w:rsidRDefault="008833F9" w:rsidP="006B7D7F">
            <w:pPr>
              <w:jc w:val="left"/>
            </w:pPr>
            <w:r w:rsidRPr="002776DB">
              <w:t>375000</w:t>
            </w:r>
          </w:p>
        </w:tc>
        <w:tc>
          <w:tcPr>
            <w:tcW w:w="1351" w:type="dxa"/>
          </w:tcPr>
          <w:p w:rsidR="008833F9" w:rsidRPr="002776DB" w:rsidRDefault="008833F9" w:rsidP="006B7D7F">
            <w:pPr>
              <w:jc w:val="left"/>
            </w:pPr>
            <w:r w:rsidRPr="002776DB">
              <w:t>941000</w:t>
            </w:r>
          </w:p>
        </w:tc>
        <w:tc>
          <w:tcPr>
            <w:tcW w:w="1275" w:type="dxa"/>
          </w:tcPr>
          <w:p w:rsidR="008833F9" w:rsidRPr="002776DB" w:rsidRDefault="008833F9" w:rsidP="006B7D7F">
            <w:pPr>
              <w:jc w:val="left"/>
            </w:pPr>
            <w:r w:rsidRPr="002776DB">
              <w:t>272000</w:t>
            </w:r>
          </w:p>
        </w:tc>
        <w:tc>
          <w:tcPr>
            <w:tcW w:w="1528" w:type="dxa"/>
          </w:tcPr>
          <w:p w:rsidR="008833F9" w:rsidRPr="002776DB" w:rsidRDefault="008833F9" w:rsidP="006B7D7F">
            <w:pPr>
              <w:jc w:val="left"/>
            </w:pPr>
            <w:r w:rsidRPr="002776DB">
              <w:t>683000</w:t>
            </w:r>
          </w:p>
        </w:tc>
      </w:tr>
      <w:tr w:rsidR="008833F9" w:rsidRPr="002776DB" w:rsidTr="00757B65">
        <w:tc>
          <w:tcPr>
            <w:tcW w:w="0" w:type="auto"/>
          </w:tcPr>
          <w:p w:rsidR="008833F9" w:rsidRPr="002776DB" w:rsidRDefault="008833F9" w:rsidP="006B7D7F">
            <w:pPr>
              <w:jc w:val="left"/>
            </w:pPr>
            <w:r w:rsidRPr="002776DB">
              <w:t>H</w:t>
            </w:r>
          </w:p>
        </w:tc>
        <w:tc>
          <w:tcPr>
            <w:tcW w:w="1332" w:type="dxa"/>
          </w:tcPr>
          <w:p w:rsidR="008833F9" w:rsidRPr="002776DB" w:rsidRDefault="008833F9" w:rsidP="006B7D7F">
            <w:pPr>
              <w:jc w:val="left"/>
            </w:pPr>
            <w:r w:rsidRPr="002776DB">
              <w:t>186000</w:t>
            </w:r>
          </w:p>
        </w:tc>
        <w:tc>
          <w:tcPr>
            <w:tcW w:w="1351" w:type="dxa"/>
          </w:tcPr>
          <w:p w:rsidR="008833F9" w:rsidRPr="002776DB" w:rsidRDefault="008833F9" w:rsidP="006B7D7F">
            <w:pPr>
              <w:jc w:val="left"/>
            </w:pPr>
            <w:r w:rsidRPr="002776DB">
              <w:t>468000</w:t>
            </w:r>
          </w:p>
        </w:tc>
        <w:tc>
          <w:tcPr>
            <w:tcW w:w="1275" w:type="dxa"/>
          </w:tcPr>
          <w:p w:rsidR="008833F9" w:rsidRPr="002776DB" w:rsidRDefault="008833F9" w:rsidP="006B7D7F">
            <w:pPr>
              <w:jc w:val="left"/>
            </w:pPr>
            <w:r w:rsidRPr="002776DB">
              <w:t>135000</w:t>
            </w:r>
          </w:p>
        </w:tc>
        <w:tc>
          <w:tcPr>
            <w:tcW w:w="1528" w:type="dxa"/>
          </w:tcPr>
          <w:p w:rsidR="008833F9" w:rsidRPr="002776DB" w:rsidRDefault="008833F9" w:rsidP="006B7D7F">
            <w:pPr>
              <w:jc w:val="left"/>
            </w:pPr>
            <w:r w:rsidRPr="002776DB">
              <w:t>339000</w:t>
            </w:r>
          </w:p>
        </w:tc>
      </w:tr>
      <w:tr w:rsidR="008833F9" w:rsidRPr="002776DB" w:rsidTr="00757B65">
        <w:tc>
          <w:tcPr>
            <w:tcW w:w="0" w:type="auto"/>
          </w:tcPr>
          <w:p w:rsidR="008833F9" w:rsidRPr="002776DB" w:rsidRDefault="008833F9" w:rsidP="006B7D7F">
            <w:pPr>
              <w:jc w:val="left"/>
            </w:pPr>
            <w:r w:rsidRPr="002776DB">
              <w:t>I</w:t>
            </w:r>
          </w:p>
        </w:tc>
        <w:tc>
          <w:tcPr>
            <w:tcW w:w="1332" w:type="dxa"/>
          </w:tcPr>
          <w:p w:rsidR="008833F9" w:rsidRPr="002776DB" w:rsidRDefault="008833F9" w:rsidP="006B7D7F">
            <w:pPr>
              <w:jc w:val="left"/>
            </w:pPr>
            <w:r w:rsidRPr="002776DB">
              <w:t>288000</w:t>
            </w:r>
          </w:p>
        </w:tc>
        <w:tc>
          <w:tcPr>
            <w:tcW w:w="1351" w:type="dxa"/>
          </w:tcPr>
          <w:p w:rsidR="008833F9" w:rsidRPr="002776DB" w:rsidRDefault="008833F9" w:rsidP="006B7D7F">
            <w:pPr>
              <w:jc w:val="left"/>
            </w:pPr>
            <w:r w:rsidRPr="002776DB">
              <w:t>724000</w:t>
            </w:r>
          </w:p>
        </w:tc>
        <w:tc>
          <w:tcPr>
            <w:tcW w:w="1275" w:type="dxa"/>
          </w:tcPr>
          <w:p w:rsidR="008833F9" w:rsidRPr="002776DB" w:rsidRDefault="008833F9" w:rsidP="006B7D7F">
            <w:pPr>
              <w:jc w:val="left"/>
            </w:pPr>
            <w:r w:rsidRPr="002776DB">
              <w:t>209000</w:t>
            </w:r>
          </w:p>
        </w:tc>
        <w:tc>
          <w:tcPr>
            <w:tcW w:w="1528" w:type="dxa"/>
          </w:tcPr>
          <w:p w:rsidR="008833F9" w:rsidRPr="002776DB" w:rsidRDefault="008833F9" w:rsidP="006B7D7F">
            <w:pPr>
              <w:jc w:val="left"/>
            </w:pPr>
            <w:r w:rsidRPr="002776DB">
              <w:t>525000</w:t>
            </w:r>
          </w:p>
        </w:tc>
      </w:tr>
      <w:tr w:rsidR="008833F9" w:rsidRPr="002776DB" w:rsidTr="00757B65">
        <w:tc>
          <w:tcPr>
            <w:tcW w:w="0" w:type="auto"/>
          </w:tcPr>
          <w:p w:rsidR="008833F9" w:rsidRPr="002776DB" w:rsidRDefault="008833F9" w:rsidP="006B7D7F">
            <w:pPr>
              <w:jc w:val="left"/>
            </w:pPr>
            <w:r w:rsidRPr="002776DB">
              <w:t>J (Gain=38.5)</w:t>
            </w:r>
          </w:p>
        </w:tc>
        <w:tc>
          <w:tcPr>
            <w:tcW w:w="1332" w:type="dxa"/>
          </w:tcPr>
          <w:p w:rsidR="008833F9" w:rsidRPr="002776DB" w:rsidRDefault="008833F9" w:rsidP="006B7D7F">
            <w:pPr>
              <w:jc w:val="left"/>
            </w:pPr>
            <w:r w:rsidRPr="002776DB">
              <w:t>78000</w:t>
            </w:r>
          </w:p>
        </w:tc>
        <w:tc>
          <w:tcPr>
            <w:tcW w:w="1351" w:type="dxa"/>
          </w:tcPr>
          <w:p w:rsidR="008833F9" w:rsidRPr="002776DB" w:rsidRDefault="008833F9" w:rsidP="006B7D7F">
            <w:pPr>
              <w:jc w:val="left"/>
            </w:pPr>
            <w:r w:rsidRPr="002776DB">
              <w:t>195000</w:t>
            </w:r>
          </w:p>
        </w:tc>
        <w:tc>
          <w:tcPr>
            <w:tcW w:w="1275" w:type="dxa"/>
          </w:tcPr>
          <w:p w:rsidR="008833F9" w:rsidRPr="002776DB" w:rsidRDefault="008833F9" w:rsidP="006B7D7F">
            <w:pPr>
              <w:jc w:val="left"/>
            </w:pPr>
            <w:r w:rsidRPr="002776DB">
              <w:t>57000</w:t>
            </w:r>
          </w:p>
        </w:tc>
        <w:tc>
          <w:tcPr>
            <w:tcW w:w="1528" w:type="dxa"/>
          </w:tcPr>
          <w:p w:rsidR="008833F9" w:rsidRPr="002776DB" w:rsidRDefault="008833F9" w:rsidP="006B7D7F">
            <w:pPr>
              <w:jc w:val="left"/>
            </w:pPr>
            <w:r w:rsidRPr="002776DB">
              <w:t>142000</w:t>
            </w:r>
          </w:p>
        </w:tc>
      </w:tr>
      <w:tr w:rsidR="008833F9" w:rsidRPr="002776DB" w:rsidTr="00757B65">
        <w:tc>
          <w:tcPr>
            <w:tcW w:w="0" w:type="auto"/>
          </w:tcPr>
          <w:p w:rsidR="008833F9" w:rsidRPr="002776DB" w:rsidRDefault="008833F9" w:rsidP="006B7D7F">
            <w:pPr>
              <w:jc w:val="left"/>
            </w:pPr>
            <w:r w:rsidRPr="002776DB">
              <w:t>J (Gain=32.5)</w:t>
            </w:r>
          </w:p>
        </w:tc>
        <w:tc>
          <w:tcPr>
            <w:tcW w:w="1332" w:type="dxa"/>
          </w:tcPr>
          <w:p w:rsidR="008833F9" w:rsidRPr="002776DB" w:rsidRDefault="008833F9" w:rsidP="006B7D7F">
            <w:pPr>
              <w:jc w:val="left"/>
            </w:pPr>
            <w:r w:rsidRPr="002776DB">
              <w:t>309000</w:t>
            </w:r>
          </w:p>
        </w:tc>
        <w:tc>
          <w:tcPr>
            <w:tcW w:w="1351" w:type="dxa"/>
          </w:tcPr>
          <w:p w:rsidR="008833F9" w:rsidRPr="002776DB" w:rsidRDefault="008833F9" w:rsidP="006B7D7F">
            <w:pPr>
              <w:jc w:val="left"/>
            </w:pPr>
            <w:r w:rsidRPr="002776DB">
              <w:t>776000</w:t>
            </w:r>
          </w:p>
        </w:tc>
        <w:tc>
          <w:tcPr>
            <w:tcW w:w="1275" w:type="dxa"/>
          </w:tcPr>
          <w:p w:rsidR="008833F9" w:rsidRPr="002776DB" w:rsidRDefault="008833F9" w:rsidP="006B7D7F">
            <w:pPr>
              <w:jc w:val="left"/>
            </w:pPr>
            <w:r w:rsidRPr="002776DB">
              <w:t>224000</w:t>
            </w:r>
          </w:p>
        </w:tc>
        <w:tc>
          <w:tcPr>
            <w:tcW w:w="1528" w:type="dxa"/>
          </w:tcPr>
          <w:p w:rsidR="008833F9" w:rsidRPr="002776DB" w:rsidRDefault="008833F9" w:rsidP="006B7D7F">
            <w:pPr>
              <w:jc w:val="left"/>
            </w:pPr>
            <w:r w:rsidRPr="002776DB">
              <w:t>563000</w:t>
            </w:r>
          </w:p>
        </w:tc>
      </w:tr>
      <w:tr w:rsidR="008833F9" w:rsidRPr="002776DB" w:rsidTr="00757B65">
        <w:tc>
          <w:tcPr>
            <w:tcW w:w="0" w:type="auto"/>
          </w:tcPr>
          <w:p w:rsidR="008833F9" w:rsidRPr="002776DB" w:rsidRDefault="008833F9" w:rsidP="006B7D7F">
            <w:pPr>
              <w:jc w:val="left"/>
            </w:pPr>
            <w:r w:rsidRPr="002776DB">
              <w:t>J (Gain=28.5)</w:t>
            </w:r>
          </w:p>
        </w:tc>
        <w:tc>
          <w:tcPr>
            <w:tcW w:w="1332" w:type="dxa"/>
          </w:tcPr>
          <w:p w:rsidR="008833F9" w:rsidRPr="002776DB" w:rsidRDefault="008833F9" w:rsidP="006B7D7F">
            <w:pPr>
              <w:jc w:val="left"/>
            </w:pPr>
            <w:r w:rsidRPr="002776DB">
              <w:t>776000</w:t>
            </w:r>
          </w:p>
        </w:tc>
        <w:tc>
          <w:tcPr>
            <w:tcW w:w="1351" w:type="dxa"/>
          </w:tcPr>
          <w:p w:rsidR="008833F9" w:rsidRPr="002776DB" w:rsidRDefault="008833F9" w:rsidP="006B7D7F">
            <w:pPr>
              <w:jc w:val="left"/>
            </w:pPr>
            <w:r w:rsidRPr="002776DB">
              <w:t>1947000</w:t>
            </w:r>
          </w:p>
        </w:tc>
        <w:tc>
          <w:tcPr>
            <w:tcW w:w="1275" w:type="dxa"/>
          </w:tcPr>
          <w:p w:rsidR="008833F9" w:rsidRPr="002776DB" w:rsidRDefault="008833F9" w:rsidP="006B7D7F">
            <w:pPr>
              <w:jc w:val="left"/>
            </w:pPr>
            <w:r w:rsidRPr="002776DB">
              <w:t>563000</w:t>
            </w:r>
          </w:p>
        </w:tc>
        <w:tc>
          <w:tcPr>
            <w:tcW w:w="1528" w:type="dxa"/>
          </w:tcPr>
          <w:p w:rsidR="008833F9" w:rsidRPr="002776DB" w:rsidRDefault="008833F9" w:rsidP="006B7D7F">
            <w:pPr>
              <w:jc w:val="left"/>
            </w:pPr>
            <w:r w:rsidRPr="002776DB">
              <w:t>1413000</w:t>
            </w:r>
          </w:p>
        </w:tc>
      </w:tr>
      <w:tr w:rsidR="008833F9" w:rsidRPr="002776DB" w:rsidTr="00757B65">
        <w:tc>
          <w:tcPr>
            <w:tcW w:w="0" w:type="auto"/>
          </w:tcPr>
          <w:p w:rsidR="008833F9" w:rsidRPr="002776DB" w:rsidRDefault="008833F9" w:rsidP="006B7D7F">
            <w:pPr>
              <w:jc w:val="left"/>
            </w:pPr>
            <w:r w:rsidRPr="002776DB">
              <w:t>K (Gain=38.5)</w:t>
            </w:r>
          </w:p>
        </w:tc>
        <w:tc>
          <w:tcPr>
            <w:tcW w:w="1332" w:type="dxa"/>
          </w:tcPr>
          <w:p w:rsidR="008833F9" w:rsidRPr="002776DB" w:rsidRDefault="008833F9" w:rsidP="006B7D7F">
            <w:pPr>
              <w:jc w:val="left"/>
            </w:pPr>
            <w:r w:rsidRPr="002776DB">
              <w:t>78000</w:t>
            </w:r>
          </w:p>
        </w:tc>
        <w:tc>
          <w:tcPr>
            <w:tcW w:w="1351" w:type="dxa"/>
          </w:tcPr>
          <w:p w:rsidR="008833F9" w:rsidRPr="002776DB" w:rsidRDefault="008833F9" w:rsidP="006B7D7F">
            <w:pPr>
              <w:jc w:val="left"/>
            </w:pPr>
            <w:r w:rsidRPr="002776DB">
              <w:t>195000</w:t>
            </w:r>
          </w:p>
        </w:tc>
        <w:tc>
          <w:tcPr>
            <w:tcW w:w="1275" w:type="dxa"/>
          </w:tcPr>
          <w:p w:rsidR="008833F9" w:rsidRPr="002776DB" w:rsidRDefault="008833F9" w:rsidP="006B7D7F">
            <w:pPr>
              <w:jc w:val="left"/>
            </w:pPr>
            <w:r w:rsidRPr="002776DB">
              <w:t>57000</w:t>
            </w:r>
          </w:p>
        </w:tc>
        <w:tc>
          <w:tcPr>
            <w:tcW w:w="1528" w:type="dxa"/>
          </w:tcPr>
          <w:p w:rsidR="008833F9" w:rsidRPr="002776DB" w:rsidRDefault="008833F9" w:rsidP="006B7D7F">
            <w:pPr>
              <w:jc w:val="left"/>
            </w:pPr>
            <w:r w:rsidRPr="002776DB">
              <w:t>142000</w:t>
            </w:r>
          </w:p>
        </w:tc>
      </w:tr>
      <w:tr w:rsidR="008833F9" w:rsidRPr="002776DB" w:rsidTr="00757B65">
        <w:tc>
          <w:tcPr>
            <w:tcW w:w="0" w:type="auto"/>
          </w:tcPr>
          <w:p w:rsidR="008833F9" w:rsidRPr="002776DB" w:rsidRDefault="008833F9" w:rsidP="006B7D7F">
            <w:pPr>
              <w:jc w:val="left"/>
            </w:pPr>
            <w:r w:rsidRPr="002776DB">
              <w:t>K (Gain=32.5)</w:t>
            </w:r>
          </w:p>
        </w:tc>
        <w:tc>
          <w:tcPr>
            <w:tcW w:w="1332" w:type="dxa"/>
          </w:tcPr>
          <w:p w:rsidR="008833F9" w:rsidRPr="002776DB" w:rsidRDefault="008833F9" w:rsidP="006B7D7F">
            <w:pPr>
              <w:jc w:val="left"/>
            </w:pPr>
            <w:r w:rsidRPr="002776DB">
              <w:t>309000</w:t>
            </w:r>
          </w:p>
        </w:tc>
        <w:tc>
          <w:tcPr>
            <w:tcW w:w="1351" w:type="dxa"/>
          </w:tcPr>
          <w:p w:rsidR="008833F9" w:rsidRPr="002776DB" w:rsidRDefault="008833F9" w:rsidP="006B7D7F">
            <w:pPr>
              <w:jc w:val="left"/>
            </w:pPr>
            <w:r w:rsidRPr="002776DB">
              <w:t>776000</w:t>
            </w:r>
          </w:p>
        </w:tc>
        <w:tc>
          <w:tcPr>
            <w:tcW w:w="1275" w:type="dxa"/>
          </w:tcPr>
          <w:p w:rsidR="008833F9" w:rsidRPr="002776DB" w:rsidRDefault="008833F9" w:rsidP="006B7D7F">
            <w:pPr>
              <w:jc w:val="left"/>
            </w:pPr>
            <w:r w:rsidRPr="002776DB">
              <w:t>224000</w:t>
            </w:r>
          </w:p>
        </w:tc>
        <w:tc>
          <w:tcPr>
            <w:tcW w:w="1528" w:type="dxa"/>
          </w:tcPr>
          <w:p w:rsidR="008833F9" w:rsidRPr="002776DB" w:rsidRDefault="008833F9" w:rsidP="006B7D7F">
            <w:pPr>
              <w:jc w:val="left"/>
            </w:pPr>
            <w:r w:rsidRPr="002776DB">
              <w:t>563000</w:t>
            </w:r>
          </w:p>
        </w:tc>
      </w:tr>
      <w:tr w:rsidR="008833F9" w:rsidRPr="002776DB" w:rsidTr="00757B65">
        <w:tc>
          <w:tcPr>
            <w:tcW w:w="0" w:type="auto"/>
          </w:tcPr>
          <w:p w:rsidR="008833F9" w:rsidRPr="002776DB" w:rsidRDefault="008833F9" w:rsidP="006B7D7F">
            <w:pPr>
              <w:jc w:val="left"/>
            </w:pPr>
            <w:r w:rsidRPr="002776DB">
              <w:t>K (Gain=28.5)</w:t>
            </w:r>
          </w:p>
        </w:tc>
        <w:tc>
          <w:tcPr>
            <w:tcW w:w="1332" w:type="dxa"/>
          </w:tcPr>
          <w:p w:rsidR="008833F9" w:rsidRPr="002776DB" w:rsidRDefault="008833F9" w:rsidP="006B7D7F">
            <w:pPr>
              <w:jc w:val="left"/>
            </w:pPr>
            <w:r w:rsidRPr="002776DB">
              <w:t>776000</w:t>
            </w:r>
          </w:p>
        </w:tc>
        <w:tc>
          <w:tcPr>
            <w:tcW w:w="1351" w:type="dxa"/>
          </w:tcPr>
          <w:p w:rsidR="008833F9" w:rsidRPr="002776DB" w:rsidRDefault="008833F9" w:rsidP="006B7D7F">
            <w:pPr>
              <w:jc w:val="left"/>
            </w:pPr>
            <w:r w:rsidRPr="002776DB">
              <w:t>1947000</w:t>
            </w:r>
          </w:p>
        </w:tc>
        <w:tc>
          <w:tcPr>
            <w:tcW w:w="1275" w:type="dxa"/>
          </w:tcPr>
          <w:p w:rsidR="008833F9" w:rsidRPr="002776DB" w:rsidRDefault="008833F9" w:rsidP="006B7D7F">
            <w:pPr>
              <w:jc w:val="left"/>
            </w:pPr>
            <w:r w:rsidRPr="002776DB">
              <w:t>563000</w:t>
            </w:r>
          </w:p>
        </w:tc>
        <w:tc>
          <w:tcPr>
            <w:tcW w:w="1528" w:type="dxa"/>
          </w:tcPr>
          <w:p w:rsidR="008833F9" w:rsidRPr="002776DB" w:rsidRDefault="008833F9" w:rsidP="006B7D7F">
            <w:pPr>
              <w:jc w:val="left"/>
            </w:pPr>
            <w:r w:rsidRPr="002776DB">
              <w:t>1413000</w:t>
            </w:r>
          </w:p>
        </w:tc>
      </w:tr>
      <w:tr w:rsidR="008833F9" w:rsidRPr="002776DB" w:rsidTr="00757B65">
        <w:tc>
          <w:tcPr>
            <w:tcW w:w="0" w:type="auto"/>
          </w:tcPr>
          <w:p w:rsidR="008833F9" w:rsidRPr="002776DB" w:rsidRDefault="008833F9" w:rsidP="006B7D7F">
            <w:pPr>
              <w:jc w:val="left"/>
            </w:pPr>
            <w:r w:rsidRPr="002776DB">
              <w:t>L (Gain=38.5)</w:t>
            </w:r>
          </w:p>
        </w:tc>
        <w:tc>
          <w:tcPr>
            <w:tcW w:w="1332" w:type="dxa"/>
          </w:tcPr>
          <w:p w:rsidR="008833F9" w:rsidRPr="002776DB" w:rsidRDefault="008833F9" w:rsidP="006B7D7F">
            <w:pPr>
              <w:jc w:val="left"/>
            </w:pPr>
            <w:r w:rsidRPr="002776DB">
              <w:t>78000</w:t>
            </w:r>
          </w:p>
        </w:tc>
        <w:tc>
          <w:tcPr>
            <w:tcW w:w="1351" w:type="dxa"/>
          </w:tcPr>
          <w:p w:rsidR="008833F9" w:rsidRPr="002776DB" w:rsidRDefault="008833F9" w:rsidP="006B7D7F">
            <w:pPr>
              <w:jc w:val="left"/>
            </w:pPr>
            <w:r w:rsidRPr="002776DB">
              <w:t>195000</w:t>
            </w:r>
          </w:p>
        </w:tc>
        <w:tc>
          <w:tcPr>
            <w:tcW w:w="1275" w:type="dxa"/>
          </w:tcPr>
          <w:p w:rsidR="008833F9" w:rsidRPr="002776DB" w:rsidRDefault="008833F9" w:rsidP="006B7D7F">
            <w:pPr>
              <w:jc w:val="left"/>
            </w:pPr>
            <w:r w:rsidRPr="002776DB">
              <w:t>57000</w:t>
            </w:r>
          </w:p>
        </w:tc>
        <w:tc>
          <w:tcPr>
            <w:tcW w:w="1528" w:type="dxa"/>
          </w:tcPr>
          <w:p w:rsidR="008833F9" w:rsidRPr="002776DB" w:rsidRDefault="008833F9" w:rsidP="006B7D7F">
            <w:pPr>
              <w:jc w:val="left"/>
            </w:pPr>
            <w:r w:rsidRPr="002776DB">
              <w:t>142000</w:t>
            </w:r>
          </w:p>
        </w:tc>
      </w:tr>
      <w:tr w:rsidR="008833F9" w:rsidRPr="002776DB" w:rsidTr="00757B65">
        <w:tc>
          <w:tcPr>
            <w:tcW w:w="0" w:type="auto"/>
          </w:tcPr>
          <w:p w:rsidR="008833F9" w:rsidRPr="002776DB" w:rsidRDefault="008833F9" w:rsidP="006B7D7F">
            <w:pPr>
              <w:jc w:val="left"/>
            </w:pPr>
            <w:r w:rsidRPr="002776DB">
              <w:t>L (Gain=32.5)</w:t>
            </w:r>
          </w:p>
        </w:tc>
        <w:tc>
          <w:tcPr>
            <w:tcW w:w="1332" w:type="dxa"/>
          </w:tcPr>
          <w:p w:rsidR="008833F9" w:rsidRPr="002776DB" w:rsidRDefault="008833F9" w:rsidP="006B7D7F">
            <w:pPr>
              <w:jc w:val="left"/>
            </w:pPr>
            <w:r w:rsidRPr="002776DB">
              <w:t>309000</w:t>
            </w:r>
          </w:p>
        </w:tc>
        <w:tc>
          <w:tcPr>
            <w:tcW w:w="1351" w:type="dxa"/>
          </w:tcPr>
          <w:p w:rsidR="008833F9" w:rsidRPr="002776DB" w:rsidRDefault="008833F9" w:rsidP="006B7D7F">
            <w:pPr>
              <w:jc w:val="left"/>
            </w:pPr>
            <w:r w:rsidRPr="002776DB">
              <w:t>776000</w:t>
            </w:r>
          </w:p>
        </w:tc>
        <w:tc>
          <w:tcPr>
            <w:tcW w:w="1275" w:type="dxa"/>
          </w:tcPr>
          <w:p w:rsidR="008833F9" w:rsidRPr="002776DB" w:rsidRDefault="008833F9" w:rsidP="006B7D7F">
            <w:pPr>
              <w:jc w:val="left"/>
            </w:pPr>
            <w:r w:rsidRPr="002776DB">
              <w:t>224000</w:t>
            </w:r>
          </w:p>
        </w:tc>
        <w:tc>
          <w:tcPr>
            <w:tcW w:w="1528" w:type="dxa"/>
          </w:tcPr>
          <w:p w:rsidR="008833F9" w:rsidRPr="002776DB" w:rsidRDefault="008833F9" w:rsidP="006B7D7F">
            <w:pPr>
              <w:jc w:val="left"/>
            </w:pPr>
            <w:r w:rsidRPr="002776DB">
              <w:t>563000</w:t>
            </w:r>
          </w:p>
        </w:tc>
      </w:tr>
      <w:tr w:rsidR="008833F9" w:rsidRPr="002776DB" w:rsidTr="00757B65">
        <w:tc>
          <w:tcPr>
            <w:tcW w:w="0" w:type="auto"/>
          </w:tcPr>
          <w:p w:rsidR="008833F9" w:rsidRPr="002776DB" w:rsidRDefault="008833F9" w:rsidP="006B7D7F">
            <w:pPr>
              <w:jc w:val="left"/>
            </w:pPr>
            <w:r w:rsidRPr="002776DB">
              <w:t>L (Gain=28.5)</w:t>
            </w:r>
          </w:p>
        </w:tc>
        <w:tc>
          <w:tcPr>
            <w:tcW w:w="1332" w:type="dxa"/>
          </w:tcPr>
          <w:p w:rsidR="008833F9" w:rsidRPr="002776DB" w:rsidRDefault="008833F9" w:rsidP="006B7D7F">
            <w:pPr>
              <w:jc w:val="left"/>
            </w:pPr>
            <w:r w:rsidRPr="002776DB">
              <w:t>776000</w:t>
            </w:r>
          </w:p>
        </w:tc>
        <w:tc>
          <w:tcPr>
            <w:tcW w:w="1351" w:type="dxa"/>
          </w:tcPr>
          <w:p w:rsidR="008833F9" w:rsidRPr="002776DB" w:rsidRDefault="008833F9" w:rsidP="006B7D7F">
            <w:pPr>
              <w:jc w:val="left"/>
            </w:pPr>
            <w:r w:rsidRPr="002776DB">
              <w:t>1947000</w:t>
            </w:r>
          </w:p>
        </w:tc>
        <w:tc>
          <w:tcPr>
            <w:tcW w:w="1275" w:type="dxa"/>
          </w:tcPr>
          <w:p w:rsidR="008833F9" w:rsidRPr="002776DB" w:rsidRDefault="008833F9" w:rsidP="006B7D7F">
            <w:pPr>
              <w:jc w:val="left"/>
            </w:pPr>
            <w:r w:rsidRPr="002776DB">
              <w:t>563000</w:t>
            </w:r>
          </w:p>
        </w:tc>
        <w:tc>
          <w:tcPr>
            <w:tcW w:w="1528" w:type="dxa"/>
          </w:tcPr>
          <w:p w:rsidR="008833F9" w:rsidRPr="002776DB" w:rsidRDefault="008833F9" w:rsidP="006B7D7F">
            <w:pPr>
              <w:jc w:val="left"/>
            </w:pPr>
            <w:r w:rsidRPr="002776DB">
              <w:t>1413000</w:t>
            </w:r>
          </w:p>
        </w:tc>
      </w:tr>
      <w:tr w:rsidR="008833F9" w:rsidRPr="002776DB" w:rsidTr="00757B65">
        <w:tc>
          <w:tcPr>
            <w:tcW w:w="0" w:type="auto"/>
          </w:tcPr>
          <w:p w:rsidR="008833F9" w:rsidRPr="002776DB" w:rsidRDefault="008833F9" w:rsidP="006B7D7F">
            <w:pPr>
              <w:jc w:val="left"/>
            </w:pPr>
            <w:r w:rsidRPr="002776DB">
              <w:t>M (Gain=38.5)</w:t>
            </w:r>
          </w:p>
        </w:tc>
        <w:tc>
          <w:tcPr>
            <w:tcW w:w="1332" w:type="dxa"/>
          </w:tcPr>
          <w:p w:rsidR="008833F9" w:rsidRPr="002776DB" w:rsidRDefault="008833F9" w:rsidP="006B7D7F">
            <w:pPr>
              <w:jc w:val="left"/>
            </w:pPr>
            <w:r w:rsidRPr="002776DB">
              <w:t>78000</w:t>
            </w:r>
          </w:p>
        </w:tc>
        <w:tc>
          <w:tcPr>
            <w:tcW w:w="1351" w:type="dxa"/>
          </w:tcPr>
          <w:p w:rsidR="008833F9" w:rsidRPr="002776DB" w:rsidRDefault="008833F9" w:rsidP="006B7D7F">
            <w:pPr>
              <w:jc w:val="left"/>
            </w:pPr>
            <w:r w:rsidRPr="002776DB">
              <w:t>195000</w:t>
            </w:r>
          </w:p>
        </w:tc>
        <w:tc>
          <w:tcPr>
            <w:tcW w:w="1275" w:type="dxa"/>
          </w:tcPr>
          <w:p w:rsidR="008833F9" w:rsidRPr="002776DB" w:rsidRDefault="008833F9" w:rsidP="006B7D7F">
            <w:pPr>
              <w:jc w:val="left"/>
            </w:pPr>
            <w:r w:rsidRPr="002776DB">
              <w:t>57000</w:t>
            </w:r>
          </w:p>
        </w:tc>
        <w:tc>
          <w:tcPr>
            <w:tcW w:w="1528" w:type="dxa"/>
          </w:tcPr>
          <w:p w:rsidR="008833F9" w:rsidRPr="002776DB" w:rsidRDefault="008833F9" w:rsidP="006B7D7F">
            <w:pPr>
              <w:jc w:val="left"/>
            </w:pPr>
            <w:r w:rsidRPr="002776DB">
              <w:t>142000</w:t>
            </w:r>
          </w:p>
        </w:tc>
      </w:tr>
      <w:tr w:rsidR="008833F9" w:rsidRPr="002776DB" w:rsidTr="00757B65">
        <w:tc>
          <w:tcPr>
            <w:tcW w:w="0" w:type="auto"/>
          </w:tcPr>
          <w:p w:rsidR="008833F9" w:rsidRPr="002776DB" w:rsidRDefault="008833F9" w:rsidP="006B7D7F">
            <w:pPr>
              <w:jc w:val="left"/>
            </w:pPr>
            <w:r w:rsidRPr="002776DB">
              <w:t>M (Gain=32.5)</w:t>
            </w:r>
          </w:p>
        </w:tc>
        <w:tc>
          <w:tcPr>
            <w:tcW w:w="1332" w:type="dxa"/>
          </w:tcPr>
          <w:p w:rsidR="008833F9" w:rsidRPr="002776DB" w:rsidRDefault="008833F9" w:rsidP="006B7D7F">
            <w:pPr>
              <w:jc w:val="left"/>
            </w:pPr>
            <w:r w:rsidRPr="002776DB">
              <w:t>309000</w:t>
            </w:r>
          </w:p>
        </w:tc>
        <w:tc>
          <w:tcPr>
            <w:tcW w:w="1351" w:type="dxa"/>
          </w:tcPr>
          <w:p w:rsidR="008833F9" w:rsidRPr="002776DB" w:rsidRDefault="008833F9" w:rsidP="006B7D7F">
            <w:pPr>
              <w:jc w:val="left"/>
            </w:pPr>
            <w:r w:rsidRPr="002776DB">
              <w:t>776000</w:t>
            </w:r>
          </w:p>
        </w:tc>
        <w:tc>
          <w:tcPr>
            <w:tcW w:w="1275" w:type="dxa"/>
          </w:tcPr>
          <w:p w:rsidR="008833F9" w:rsidRPr="002776DB" w:rsidRDefault="008833F9" w:rsidP="006B7D7F">
            <w:pPr>
              <w:jc w:val="left"/>
            </w:pPr>
            <w:r w:rsidRPr="002776DB">
              <w:t>224000</w:t>
            </w:r>
          </w:p>
        </w:tc>
        <w:tc>
          <w:tcPr>
            <w:tcW w:w="1528" w:type="dxa"/>
          </w:tcPr>
          <w:p w:rsidR="008833F9" w:rsidRPr="002776DB" w:rsidRDefault="008833F9" w:rsidP="006B7D7F">
            <w:pPr>
              <w:jc w:val="left"/>
            </w:pPr>
            <w:r w:rsidRPr="002776DB">
              <w:t>563000</w:t>
            </w:r>
          </w:p>
        </w:tc>
      </w:tr>
      <w:tr w:rsidR="008833F9" w:rsidRPr="002776DB" w:rsidTr="00757B65">
        <w:tc>
          <w:tcPr>
            <w:tcW w:w="0" w:type="auto"/>
          </w:tcPr>
          <w:p w:rsidR="008833F9" w:rsidRPr="002776DB" w:rsidRDefault="008833F9" w:rsidP="006B7D7F">
            <w:pPr>
              <w:jc w:val="left"/>
            </w:pPr>
            <w:r w:rsidRPr="002776DB">
              <w:t>M (Gain=28.5)</w:t>
            </w:r>
          </w:p>
        </w:tc>
        <w:tc>
          <w:tcPr>
            <w:tcW w:w="1332" w:type="dxa"/>
          </w:tcPr>
          <w:p w:rsidR="008833F9" w:rsidRPr="002776DB" w:rsidRDefault="008833F9" w:rsidP="006B7D7F">
            <w:pPr>
              <w:jc w:val="left"/>
            </w:pPr>
            <w:r w:rsidRPr="002776DB">
              <w:t>776000</w:t>
            </w:r>
          </w:p>
        </w:tc>
        <w:tc>
          <w:tcPr>
            <w:tcW w:w="1351" w:type="dxa"/>
          </w:tcPr>
          <w:p w:rsidR="008833F9" w:rsidRPr="002776DB" w:rsidRDefault="008833F9" w:rsidP="006B7D7F">
            <w:pPr>
              <w:jc w:val="left"/>
            </w:pPr>
            <w:r w:rsidRPr="002776DB">
              <w:t>1947000</w:t>
            </w:r>
          </w:p>
        </w:tc>
        <w:tc>
          <w:tcPr>
            <w:tcW w:w="1275" w:type="dxa"/>
          </w:tcPr>
          <w:p w:rsidR="008833F9" w:rsidRPr="002776DB" w:rsidRDefault="008833F9" w:rsidP="006B7D7F">
            <w:pPr>
              <w:jc w:val="left"/>
            </w:pPr>
            <w:r w:rsidRPr="002776DB">
              <w:t>563000</w:t>
            </w:r>
          </w:p>
        </w:tc>
        <w:tc>
          <w:tcPr>
            <w:tcW w:w="1528" w:type="dxa"/>
          </w:tcPr>
          <w:p w:rsidR="008833F9" w:rsidRPr="002776DB" w:rsidRDefault="008833F9" w:rsidP="006B7D7F">
            <w:pPr>
              <w:jc w:val="left"/>
            </w:pPr>
            <w:r w:rsidRPr="002776DB">
              <w:t>1413000</w:t>
            </w:r>
          </w:p>
        </w:tc>
      </w:tr>
      <w:tr w:rsidR="008833F9" w:rsidRPr="002776DB" w:rsidTr="00757B65">
        <w:tc>
          <w:tcPr>
            <w:tcW w:w="0" w:type="auto"/>
          </w:tcPr>
          <w:p w:rsidR="008833F9" w:rsidRPr="002776DB" w:rsidRDefault="008833F9" w:rsidP="006B7D7F">
            <w:pPr>
              <w:jc w:val="left"/>
            </w:pPr>
            <w:r w:rsidRPr="002776DB">
              <w:t>N (Gain=38.5)</w:t>
            </w:r>
          </w:p>
        </w:tc>
        <w:tc>
          <w:tcPr>
            <w:tcW w:w="1332" w:type="dxa"/>
          </w:tcPr>
          <w:p w:rsidR="008833F9" w:rsidRPr="002776DB" w:rsidRDefault="008833F9" w:rsidP="006B7D7F">
            <w:pPr>
              <w:jc w:val="left"/>
            </w:pPr>
            <w:r w:rsidRPr="002776DB">
              <w:t>78000</w:t>
            </w:r>
          </w:p>
        </w:tc>
        <w:tc>
          <w:tcPr>
            <w:tcW w:w="1351" w:type="dxa"/>
          </w:tcPr>
          <w:p w:rsidR="008833F9" w:rsidRPr="002776DB" w:rsidRDefault="008833F9" w:rsidP="006B7D7F">
            <w:pPr>
              <w:jc w:val="left"/>
            </w:pPr>
            <w:r w:rsidRPr="002776DB">
              <w:t>195000</w:t>
            </w:r>
          </w:p>
        </w:tc>
        <w:tc>
          <w:tcPr>
            <w:tcW w:w="1275" w:type="dxa"/>
          </w:tcPr>
          <w:p w:rsidR="008833F9" w:rsidRPr="002776DB" w:rsidRDefault="008833F9" w:rsidP="006B7D7F">
            <w:pPr>
              <w:jc w:val="left"/>
            </w:pPr>
            <w:r w:rsidRPr="002776DB">
              <w:t>57000</w:t>
            </w:r>
          </w:p>
        </w:tc>
        <w:tc>
          <w:tcPr>
            <w:tcW w:w="1528" w:type="dxa"/>
          </w:tcPr>
          <w:p w:rsidR="008833F9" w:rsidRPr="002776DB" w:rsidRDefault="008833F9" w:rsidP="006B7D7F">
            <w:pPr>
              <w:jc w:val="left"/>
            </w:pPr>
            <w:r w:rsidRPr="002776DB">
              <w:t>142000</w:t>
            </w:r>
          </w:p>
        </w:tc>
      </w:tr>
      <w:tr w:rsidR="008833F9" w:rsidRPr="002776DB" w:rsidTr="00757B65">
        <w:tc>
          <w:tcPr>
            <w:tcW w:w="0" w:type="auto"/>
          </w:tcPr>
          <w:p w:rsidR="008833F9" w:rsidRPr="002776DB" w:rsidRDefault="008833F9" w:rsidP="006B7D7F">
            <w:pPr>
              <w:jc w:val="left"/>
            </w:pPr>
            <w:r w:rsidRPr="002776DB">
              <w:t>N (Gain=32.5)</w:t>
            </w:r>
          </w:p>
        </w:tc>
        <w:tc>
          <w:tcPr>
            <w:tcW w:w="1332" w:type="dxa"/>
          </w:tcPr>
          <w:p w:rsidR="008833F9" w:rsidRPr="002776DB" w:rsidRDefault="008833F9" w:rsidP="006B7D7F">
            <w:pPr>
              <w:jc w:val="left"/>
            </w:pPr>
            <w:r w:rsidRPr="002776DB">
              <w:t>309000</w:t>
            </w:r>
          </w:p>
        </w:tc>
        <w:tc>
          <w:tcPr>
            <w:tcW w:w="1351" w:type="dxa"/>
          </w:tcPr>
          <w:p w:rsidR="008833F9" w:rsidRPr="002776DB" w:rsidRDefault="008833F9" w:rsidP="006B7D7F">
            <w:pPr>
              <w:jc w:val="left"/>
            </w:pPr>
            <w:r w:rsidRPr="002776DB">
              <w:t>776000</w:t>
            </w:r>
          </w:p>
        </w:tc>
        <w:tc>
          <w:tcPr>
            <w:tcW w:w="1275" w:type="dxa"/>
          </w:tcPr>
          <w:p w:rsidR="008833F9" w:rsidRPr="002776DB" w:rsidRDefault="008833F9" w:rsidP="006B7D7F">
            <w:pPr>
              <w:jc w:val="left"/>
            </w:pPr>
            <w:r w:rsidRPr="002776DB">
              <w:t>224000</w:t>
            </w:r>
          </w:p>
        </w:tc>
        <w:tc>
          <w:tcPr>
            <w:tcW w:w="1528" w:type="dxa"/>
          </w:tcPr>
          <w:p w:rsidR="008833F9" w:rsidRPr="002776DB" w:rsidRDefault="008833F9" w:rsidP="006B7D7F">
            <w:pPr>
              <w:jc w:val="left"/>
            </w:pPr>
            <w:r w:rsidRPr="002776DB">
              <w:t>563000</w:t>
            </w:r>
          </w:p>
        </w:tc>
      </w:tr>
      <w:tr w:rsidR="008833F9" w:rsidRPr="002776DB" w:rsidTr="00757B65">
        <w:tc>
          <w:tcPr>
            <w:tcW w:w="0" w:type="auto"/>
          </w:tcPr>
          <w:p w:rsidR="008833F9" w:rsidRPr="002776DB" w:rsidRDefault="008833F9" w:rsidP="006B7D7F">
            <w:pPr>
              <w:jc w:val="left"/>
            </w:pPr>
            <w:r w:rsidRPr="002776DB">
              <w:t>N (Gain=28.5)</w:t>
            </w:r>
          </w:p>
        </w:tc>
        <w:tc>
          <w:tcPr>
            <w:tcW w:w="1332" w:type="dxa"/>
          </w:tcPr>
          <w:p w:rsidR="008833F9" w:rsidRPr="002776DB" w:rsidRDefault="008833F9" w:rsidP="006B7D7F">
            <w:pPr>
              <w:jc w:val="left"/>
            </w:pPr>
            <w:r w:rsidRPr="002776DB">
              <w:t>776000</w:t>
            </w:r>
          </w:p>
        </w:tc>
        <w:tc>
          <w:tcPr>
            <w:tcW w:w="1351" w:type="dxa"/>
          </w:tcPr>
          <w:p w:rsidR="008833F9" w:rsidRPr="002776DB" w:rsidRDefault="008833F9" w:rsidP="006B7D7F">
            <w:pPr>
              <w:jc w:val="left"/>
            </w:pPr>
            <w:r w:rsidRPr="002776DB">
              <w:t>1947000</w:t>
            </w:r>
          </w:p>
        </w:tc>
        <w:tc>
          <w:tcPr>
            <w:tcW w:w="1275" w:type="dxa"/>
          </w:tcPr>
          <w:p w:rsidR="008833F9" w:rsidRPr="002776DB" w:rsidRDefault="008833F9" w:rsidP="006B7D7F">
            <w:pPr>
              <w:jc w:val="left"/>
            </w:pPr>
            <w:r w:rsidRPr="002776DB">
              <w:t>563000</w:t>
            </w:r>
          </w:p>
        </w:tc>
        <w:tc>
          <w:tcPr>
            <w:tcW w:w="1528" w:type="dxa"/>
          </w:tcPr>
          <w:p w:rsidR="008833F9" w:rsidRPr="002776DB" w:rsidRDefault="008833F9" w:rsidP="006B7D7F">
            <w:pPr>
              <w:jc w:val="left"/>
            </w:pPr>
            <w:r w:rsidRPr="002776DB">
              <w:t>1413000</w:t>
            </w:r>
          </w:p>
        </w:tc>
      </w:tr>
    </w:tbl>
    <w:p w:rsidR="008833F9" w:rsidRPr="002776DB" w:rsidRDefault="00AF571F" w:rsidP="006B7D7F">
      <w:pPr>
        <w:pStyle w:val="Caption"/>
        <w:keepNext/>
        <w:rPr>
          <w:lang w:val="en-GB"/>
        </w:rPr>
      </w:pPr>
      <w:bookmarkStart w:id="233" w:name="_Ref417463499"/>
      <w:bookmarkStart w:id="234" w:name="_Ref419283287"/>
      <w:r w:rsidRPr="002776DB">
        <w:rPr>
          <w:rStyle w:val="ECCHLyellow"/>
          <w:szCs w:val="20"/>
          <w:shd w:val="clear" w:color="auto" w:fill="auto"/>
        </w:rPr>
        <w:lastRenderedPageBreak/>
        <w:t xml:space="preserve">Table </w:t>
      </w:r>
      <w:r w:rsidRPr="002776DB">
        <w:rPr>
          <w:rStyle w:val="ECCHLyellow"/>
          <w:szCs w:val="20"/>
          <w:shd w:val="clear" w:color="auto" w:fill="auto"/>
        </w:rPr>
        <w:fldChar w:fldCharType="begin"/>
      </w:r>
      <w:r w:rsidRPr="002776DB">
        <w:rPr>
          <w:rStyle w:val="ECCHLyellow"/>
          <w:szCs w:val="20"/>
          <w:shd w:val="clear" w:color="auto" w:fill="auto"/>
        </w:rPr>
        <w:instrText xml:space="preserve"> SEQ Table \* ARABIC </w:instrText>
      </w:r>
      <w:r w:rsidRPr="002776DB">
        <w:rPr>
          <w:rStyle w:val="ECCHLyellow"/>
          <w:szCs w:val="20"/>
          <w:shd w:val="clear" w:color="auto" w:fill="auto"/>
        </w:rPr>
        <w:fldChar w:fldCharType="separate"/>
      </w:r>
      <w:r w:rsidR="006D516A">
        <w:rPr>
          <w:rStyle w:val="ECCHLyellow"/>
          <w:noProof/>
          <w:szCs w:val="20"/>
          <w:shd w:val="clear" w:color="auto" w:fill="auto"/>
        </w:rPr>
        <w:t>46</w:t>
      </w:r>
      <w:r w:rsidRPr="002776DB">
        <w:rPr>
          <w:rStyle w:val="ECCHLyellow"/>
          <w:szCs w:val="20"/>
          <w:shd w:val="clear" w:color="auto" w:fill="auto"/>
        </w:rPr>
        <w:fldChar w:fldCharType="end"/>
      </w:r>
      <w:bookmarkEnd w:id="233"/>
      <w:bookmarkEnd w:id="234"/>
      <w:r w:rsidRPr="002776DB">
        <w:rPr>
          <w:rStyle w:val="ECCHLyellow"/>
          <w:szCs w:val="20"/>
          <w:shd w:val="clear" w:color="auto" w:fill="auto"/>
        </w:rPr>
        <w:t>:</w:t>
      </w:r>
      <w:r w:rsidRPr="002776DB">
        <w:rPr>
          <w:lang w:val="en-GB"/>
        </w:rPr>
        <w:t xml:space="preserve"> Initial results for Max number of RLANs for dT/T = 1%</w:t>
      </w:r>
    </w:p>
    <w:tbl>
      <w:tblPr>
        <w:tblStyle w:val="ECCTable-redheader"/>
        <w:tblW w:w="0" w:type="auto"/>
        <w:tblInd w:w="0" w:type="dxa"/>
        <w:tblLayout w:type="fixed"/>
        <w:tblLook w:val="04A0" w:firstRow="1" w:lastRow="0" w:firstColumn="1" w:lastColumn="0" w:noHBand="0" w:noVBand="1"/>
      </w:tblPr>
      <w:tblGrid>
        <w:gridCol w:w="2143"/>
        <w:gridCol w:w="1928"/>
        <w:gridCol w:w="1928"/>
        <w:gridCol w:w="1928"/>
        <w:gridCol w:w="1928"/>
      </w:tblGrid>
      <w:tr w:rsidR="008833F9" w:rsidRPr="002776DB" w:rsidTr="00B040ED">
        <w:trPr>
          <w:cnfStyle w:val="100000000000" w:firstRow="1" w:lastRow="0" w:firstColumn="0" w:lastColumn="0" w:oddVBand="0" w:evenVBand="0" w:oddHBand="0" w:evenHBand="0" w:firstRowFirstColumn="0" w:firstRowLastColumn="0" w:lastRowFirstColumn="0" w:lastRowLastColumn="0"/>
        </w:trPr>
        <w:tc>
          <w:tcPr>
            <w:tcW w:w="2143" w:type="dxa"/>
          </w:tcPr>
          <w:p w:rsidR="008833F9" w:rsidRPr="002776DB" w:rsidRDefault="008833F9" w:rsidP="00F54331">
            <w:r w:rsidRPr="002776DB">
              <w:t>dT/T = 1%</w:t>
            </w:r>
          </w:p>
        </w:tc>
        <w:tc>
          <w:tcPr>
            <w:tcW w:w="1928" w:type="dxa"/>
          </w:tcPr>
          <w:p w:rsidR="008833F9" w:rsidRPr="002776DB" w:rsidRDefault="008833F9"/>
        </w:tc>
        <w:tc>
          <w:tcPr>
            <w:tcW w:w="1928" w:type="dxa"/>
          </w:tcPr>
          <w:p w:rsidR="008833F9" w:rsidRPr="002776DB" w:rsidRDefault="008833F9"/>
        </w:tc>
        <w:tc>
          <w:tcPr>
            <w:tcW w:w="1928" w:type="dxa"/>
          </w:tcPr>
          <w:p w:rsidR="008833F9" w:rsidRPr="002776DB" w:rsidRDefault="008833F9"/>
        </w:tc>
        <w:tc>
          <w:tcPr>
            <w:tcW w:w="1928" w:type="dxa"/>
          </w:tcPr>
          <w:p w:rsidR="008833F9" w:rsidRPr="002776DB" w:rsidRDefault="008833F9"/>
        </w:tc>
      </w:tr>
      <w:tr w:rsidR="008833F9" w:rsidRPr="002776DB" w:rsidTr="00B040ED">
        <w:tc>
          <w:tcPr>
            <w:tcW w:w="2143" w:type="dxa"/>
          </w:tcPr>
          <w:p w:rsidR="008833F9" w:rsidRPr="002776DB" w:rsidRDefault="008833F9" w:rsidP="004A086B">
            <w:pPr>
              <w:jc w:val="left"/>
            </w:pPr>
            <w:r w:rsidRPr="002776DB">
              <w:t>Antenna discrimination (dB)</w:t>
            </w:r>
          </w:p>
        </w:tc>
        <w:tc>
          <w:tcPr>
            <w:tcW w:w="1928" w:type="dxa"/>
          </w:tcPr>
          <w:p w:rsidR="008833F9" w:rsidRPr="002776DB" w:rsidRDefault="008833F9" w:rsidP="004A086B">
            <w:pPr>
              <w:jc w:val="left"/>
            </w:pPr>
            <w:r w:rsidRPr="002776DB">
              <w:t>0</w:t>
            </w:r>
          </w:p>
        </w:tc>
        <w:tc>
          <w:tcPr>
            <w:tcW w:w="1928" w:type="dxa"/>
          </w:tcPr>
          <w:p w:rsidR="008833F9" w:rsidRPr="002776DB" w:rsidRDefault="008833F9" w:rsidP="004A086B">
            <w:pPr>
              <w:jc w:val="left"/>
            </w:pPr>
            <w:r w:rsidRPr="002776DB">
              <w:t>4</w:t>
            </w:r>
          </w:p>
        </w:tc>
        <w:tc>
          <w:tcPr>
            <w:tcW w:w="1928" w:type="dxa"/>
          </w:tcPr>
          <w:p w:rsidR="008833F9" w:rsidRPr="002776DB" w:rsidRDefault="008833F9" w:rsidP="004A086B">
            <w:pPr>
              <w:jc w:val="left"/>
            </w:pPr>
            <w:r w:rsidRPr="002776DB">
              <w:t>0</w:t>
            </w:r>
          </w:p>
        </w:tc>
        <w:tc>
          <w:tcPr>
            <w:tcW w:w="1928" w:type="dxa"/>
          </w:tcPr>
          <w:p w:rsidR="008833F9" w:rsidRPr="002776DB" w:rsidRDefault="008833F9" w:rsidP="004A086B">
            <w:pPr>
              <w:jc w:val="left"/>
            </w:pPr>
            <w:r w:rsidRPr="002776DB">
              <w:t>4</w:t>
            </w:r>
          </w:p>
        </w:tc>
      </w:tr>
      <w:tr w:rsidR="008833F9" w:rsidRPr="002776DB" w:rsidTr="00B040ED">
        <w:tc>
          <w:tcPr>
            <w:tcW w:w="2143" w:type="dxa"/>
          </w:tcPr>
          <w:p w:rsidR="008833F9" w:rsidRPr="002776DB" w:rsidRDefault="008833F9" w:rsidP="004A086B">
            <w:pPr>
              <w:jc w:val="left"/>
            </w:pPr>
            <w:r w:rsidRPr="002776DB">
              <w:t>Building loss (dB)</w:t>
            </w:r>
          </w:p>
        </w:tc>
        <w:tc>
          <w:tcPr>
            <w:tcW w:w="1928" w:type="dxa"/>
          </w:tcPr>
          <w:p w:rsidR="008833F9" w:rsidRPr="002776DB" w:rsidRDefault="008833F9" w:rsidP="004A086B">
            <w:pPr>
              <w:jc w:val="left"/>
            </w:pPr>
            <w:r w:rsidRPr="002776DB">
              <w:t>17</w:t>
            </w:r>
          </w:p>
        </w:tc>
        <w:tc>
          <w:tcPr>
            <w:tcW w:w="1928" w:type="dxa"/>
          </w:tcPr>
          <w:p w:rsidR="008833F9" w:rsidRPr="002776DB" w:rsidRDefault="008833F9" w:rsidP="004A086B">
            <w:pPr>
              <w:jc w:val="left"/>
            </w:pPr>
            <w:r w:rsidRPr="002776DB">
              <w:t>17</w:t>
            </w:r>
          </w:p>
        </w:tc>
        <w:tc>
          <w:tcPr>
            <w:tcW w:w="1928" w:type="dxa"/>
          </w:tcPr>
          <w:p w:rsidR="008833F9" w:rsidRPr="002776DB" w:rsidRDefault="008833F9" w:rsidP="004A086B">
            <w:pPr>
              <w:jc w:val="left"/>
            </w:pPr>
            <w:r w:rsidRPr="002776DB">
              <w:t>12</w:t>
            </w:r>
          </w:p>
        </w:tc>
        <w:tc>
          <w:tcPr>
            <w:tcW w:w="1928" w:type="dxa"/>
          </w:tcPr>
          <w:p w:rsidR="008833F9" w:rsidRPr="002776DB" w:rsidRDefault="008833F9" w:rsidP="004A086B">
            <w:pPr>
              <w:jc w:val="left"/>
            </w:pPr>
            <w:r w:rsidRPr="002776DB">
              <w:t>12</w:t>
            </w:r>
          </w:p>
        </w:tc>
      </w:tr>
      <w:tr w:rsidR="008833F9" w:rsidRPr="002776DB" w:rsidTr="00B040ED">
        <w:tc>
          <w:tcPr>
            <w:tcW w:w="2143" w:type="dxa"/>
          </w:tcPr>
          <w:p w:rsidR="008833F9" w:rsidRPr="002776DB" w:rsidRDefault="008833F9" w:rsidP="004A086B">
            <w:pPr>
              <w:jc w:val="left"/>
            </w:pPr>
            <w:r w:rsidRPr="002776DB">
              <w:t>A</w:t>
            </w:r>
          </w:p>
        </w:tc>
        <w:tc>
          <w:tcPr>
            <w:tcW w:w="1928" w:type="dxa"/>
          </w:tcPr>
          <w:p w:rsidR="008833F9" w:rsidRPr="002776DB" w:rsidRDefault="008833F9" w:rsidP="004A086B">
            <w:pPr>
              <w:jc w:val="left"/>
            </w:pPr>
            <w:r w:rsidRPr="002776DB">
              <w:t>39000</w:t>
            </w:r>
          </w:p>
        </w:tc>
        <w:tc>
          <w:tcPr>
            <w:tcW w:w="1928" w:type="dxa"/>
          </w:tcPr>
          <w:p w:rsidR="008833F9" w:rsidRPr="002776DB" w:rsidRDefault="008833F9" w:rsidP="004A086B">
            <w:pPr>
              <w:jc w:val="left"/>
            </w:pPr>
            <w:r w:rsidRPr="002776DB">
              <w:t>97000</w:t>
            </w:r>
          </w:p>
        </w:tc>
        <w:tc>
          <w:tcPr>
            <w:tcW w:w="1928" w:type="dxa"/>
          </w:tcPr>
          <w:p w:rsidR="008833F9" w:rsidRPr="002776DB" w:rsidRDefault="008833F9" w:rsidP="004A086B">
            <w:pPr>
              <w:jc w:val="left"/>
            </w:pPr>
            <w:r w:rsidRPr="002776DB">
              <w:t>28000</w:t>
            </w:r>
          </w:p>
        </w:tc>
        <w:tc>
          <w:tcPr>
            <w:tcW w:w="1928" w:type="dxa"/>
          </w:tcPr>
          <w:p w:rsidR="008833F9" w:rsidRPr="002776DB" w:rsidRDefault="008833F9" w:rsidP="004A086B">
            <w:pPr>
              <w:jc w:val="left"/>
            </w:pPr>
            <w:r w:rsidRPr="002776DB">
              <w:t>71000</w:t>
            </w:r>
          </w:p>
        </w:tc>
      </w:tr>
      <w:tr w:rsidR="008833F9" w:rsidRPr="002776DB" w:rsidTr="00B040ED">
        <w:tc>
          <w:tcPr>
            <w:tcW w:w="2143" w:type="dxa"/>
          </w:tcPr>
          <w:p w:rsidR="008833F9" w:rsidRPr="002776DB" w:rsidRDefault="008833F9" w:rsidP="004A086B">
            <w:pPr>
              <w:jc w:val="left"/>
            </w:pPr>
            <w:r w:rsidRPr="002776DB">
              <w:t>B</w:t>
            </w:r>
          </w:p>
        </w:tc>
        <w:tc>
          <w:tcPr>
            <w:tcW w:w="1928" w:type="dxa"/>
          </w:tcPr>
          <w:p w:rsidR="008833F9" w:rsidRPr="002776DB" w:rsidRDefault="008833F9" w:rsidP="004A086B">
            <w:pPr>
              <w:jc w:val="left"/>
            </w:pPr>
            <w:r w:rsidRPr="002776DB">
              <w:t>337000</w:t>
            </w:r>
          </w:p>
        </w:tc>
        <w:tc>
          <w:tcPr>
            <w:tcW w:w="1928" w:type="dxa"/>
          </w:tcPr>
          <w:p w:rsidR="008833F9" w:rsidRPr="002776DB" w:rsidRDefault="008833F9" w:rsidP="004A086B">
            <w:pPr>
              <w:jc w:val="left"/>
            </w:pPr>
            <w:r w:rsidRPr="002776DB">
              <w:t>845000</w:t>
            </w:r>
          </w:p>
        </w:tc>
        <w:tc>
          <w:tcPr>
            <w:tcW w:w="1928" w:type="dxa"/>
          </w:tcPr>
          <w:p w:rsidR="008833F9" w:rsidRPr="002776DB" w:rsidRDefault="008833F9" w:rsidP="004A086B">
            <w:pPr>
              <w:jc w:val="left"/>
            </w:pPr>
            <w:r w:rsidRPr="002776DB">
              <w:t>244000</w:t>
            </w:r>
          </w:p>
        </w:tc>
        <w:tc>
          <w:tcPr>
            <w:tcW w:w="1928" w:type="dxa"/>
          </w:tcPr>
          <w:p w:rsidR="008833F9" w:rsidRPr="002776DB" w:rsidRDefault="008833F9" w:rsidP="004A086B">
            <w:pPr>
              <w:jc w:val="left"/>
            </w:pPr>
            <w:r w:rsidRPr="002776DB">
              <w:t>613000</w:t>
            </w:r>
          </w:p>
        </w:tc>
      </w:tr>
      <w:tr w:rsidR="008833F9" w:rsidRPr="002776DB" w:rsidTr="00B040ED">
        <w:tc>
          <w:tcPr>
            <w:tcW w:w="2143" w:type="dxa"/>
          </w:tcPr>
          <w:p w:rsidR="008833F9" w:rsidRPr="002776DB" w:rsidRDefault="008833F9" w:rsidP="004A086B">
            <w:pPr>
              <w:jc w:val="left"/>
            </w:pPr>
            <w:r w:rsidRPr="002776DB">
              <w:t>C</w:t>
            </w:r>
          </w:p>
        </w:tc>
        <w:tc>
          <w:tcPr>
            <w:tcW w:w="1928" w:type="dxa"/>
          </w:tcPr>
          <w:p w:rsidR="008833F9" w:rsidRPr="002776DB" w:rsidRDefault="008833F9" w:rsidP="004A086B">
            <w:pPr>
              <w:jc w:val="left"/>
            </w:pPr>
            <w:r w:rsidRPr="002776DB">
              <w:t>46000</w:t>
            </w:r>
          </w:p>
        </w:tc>
        <w:tc>
          <w:tcPr>
            <w:tcW w:w="1928" w:type="dxa"/>
          </w:tcPr>
          <w:p w:rsidR="008833F9" w:rsidRPr="002776DB" w:rsidRDefault="008833F9" w:rsidP="004A086B">
            <w:pPr>
              <w:jc w:val="left"/>
            </w:pPr>
            <w:r w:rsidRPr="002776DB">
              <w:t>116000</w:t>
            </w:r>
          </w:p>
        </w:tc>
        <w:tc>
          <w:tcPr>
            <w:tcW w:w="1928" w:type="dxa"/>
          </w:tcPr>
          <w:p w:rsidR="008833F9" w:rsidRPr="002776DB" w:rsidRDefault="008833F9" w:rsidP="004A086B">
            <w:pPr>
              <w:jc w:val="left"/>
            </w:pPr>
            <w:r w:rsidRPr="002776DB">
              <w:t>34000</w:t>
            </w:r>
          </w:p>
        </w:tc>
        <w:tc>
          <w:tcPr>
            <w:tcW w:w="1928" w:type="dxa"/>
          </w:tcPr>
          <w:p w:rsidR="008833F9" w:rsidRPr="002776DB" w:rsidRDefault="008833F9" w:rsidP="004A086B">
            <w:pPr>
              <w:jc w:val="left"/>
            </w:pPr>
            <w:r w:rsidRPr="002776DB">
              <w:t>84000</w:t>
            </w:r>
          </w:p>
        </w:tc>
      </w:tr>
      <w:tr w:rsidR="008833F9" w:rsidRPr="002776DB" w:rsidTr="00B040ED">
        <w:tc>
          <w:tcPr>
            <w:tcW w:w="2143" w:type="dxa"/>
          </w:tcPr>
          <w:p w:rsidR="008833F9" w:rsidRPr="002776DB" w:rsidRDefault="008833F9" w:rsidP="004A086B">
            <w:pPr>
              <w:jc w:val="left"/>
            </w:pPr>
            <w:r w:rsidRPr="002776DB">
              <w:t>D</w:t>
            </w:r>
          </w:p>
        </w:tc>
        <w:tc>
          <w:tcPr>
            <w:tcW w:w="1928" w:type="dxa"/>
          </w:tcPr>
          <w:p w:rsidR="008833F9" w:rsidRPr="002776DB" w:rsidRDefault="008833F9" w:rsidP="004A086B">
            <w:pPr>
              <w:jc w:val="left"/>
            </w:pPr>
            <w:r w:rsidRPr="002776DB">
              <w:t>39000</w:t>
            </w:r>
          </w:p>
        </w:tc>
        <w:tc>
          <w:tcPr>
            <w:tcW w:w="1928" w:type="dxa"/>
          </w:tcPr>
          <w:p w:rsidR="008833F9" w:rsidRPr="002776DB" w:rsidRDefault="008833F9" w:rsidP="004A086B">
            <w:pPr>
              <w:jc w:val="left"/>
            </w:pPr>
            <w:r w:rsidRPr="002776DB">
              <w:t>97000</w:t>
            </w:r>
          </w:p>
        </w:tc>
        <w:tc>
          <w:tcPr>
            <w:tcW w:w="1928" w:type="dxa"/>
          </w:tcPr>
          <w:p w:rsidR="008833F9" w:rsidRPr="002776DB" w:rsidRDefault="008833F9" w:rsidP="004A086B">
            <w:pPr>
              <w:jc w:val="left"/>
            </w:pPr>
            <w:r w:rsidRPr="002776DB">
              <w:t>28000</w:t>
            </w:r>
          </w:p>
        </w:tc>
        <w:tc>
          <w:tcPr>
            <w:tcW w:w="1928" w:type="dxa"/>
          </w:tcPr>
          <w:p w:rsidR="008833F9" w:rsidRPr="002776DB" w:rsidRDefault="008833F9" w:rsidP="004A086B">
            <w:pPr>
              <w:jc w:val="left"/>
            </w:pPr>
            <w:r w:rsidRPr="002776DB">
              <w:t>71000</w:t>
            </w:r>
          </w:p>
        </w:tc>
      </w:tr>
      <w:tr w:rsidR="008833F9" w:rsidRPr="002776DB" w:rsidTr="00B040ED">
        <w:tc>
          <w:tcPr>
            <w:tcW w:w="2143" w:type="dxa"/>
          </w:tcPr>
          <w:p w:rsidR="008833F9" w:rsidRPr="002776DB" w:rsidRDefault="008833F9" w:rsidP="004A086B">
            <w:pPr>
              <w:jc w:val="left"/>
            </w:pPr>
            <w:r w:rsidRPr="002776DB">
              <w:t>E</w:t>
            </w:r>
          </w:p>
        </w:tc>
        <w:tc>
          <w:tcPr>
            <w:tcW w:w="1928" w:type="dxa"/>
          </w:tcPr>
          <w:p w:rsidR="008833F9" w:rsidRPr="002776DB" w:rsidRDefault="008833F9" w:rsidP="004A086B">
            <w:pPr>
              <w:jc w:val="left"/>
            </w:pPr>
            <w:r w:rsidRPr="002776DB">
              <w:t>46000</w:t>
            </w:r>
          </w:p>
        </w:tc>
        <w:tc>
          <w:tcPr>
            <w:tcW w:w="1928" w:type="dxa"/>
          </w:tcPr>
          <w:p w:rsidR="008833F9" w:rsidRPr="002776DB" w:rsidRDefault="008833F9" w:rsidP="004A086B">
            <w:pPr>
              <w:jc w:val="left"/>
            </w:pPr>
            <w:r w:rsidRPr="002776DB">
              <w:t>116000</w:t>
            </w:r>
          </w:p>
        </w:tc>
        <w:tc>
          <w:tcPr>
            <w:tcW w:w="1928" w:type="dxa"/>
          </w:tcPr>
          <w:p w:rsidR="008833F9" w:rsidRPr="002776DB" w:rsidRDefault="008833F9" w:rsidP="004A086B">
            <w:pPr>
              <w:jc w:val="left"/>
            </w:pPr>
            <w:r w:rsidRPr="002776DB">
              <w:t>34000</w:t>
            </w:r>
          </w:p>
        </w:tc>
        <w:tc>
          <w:tcPr>
            <w:tcW w:w="1928" w:type="dxa"/>
          </w:tcPr>
          <w:p w:rsidR="008833F9" w:rsidRPr="002776DB" w:rsidRDefault="008833F9" w:rsidP="004A086B">
            <w:pPr>
              <w:jc w:val="left"/>
            </w:pPr>
            <w:r w:rsidRPr="002776DB">
              <w:t>84000</w:t>
            </w:r>
          </w:p>
        </w:tc>
      </w:tr>
      <w:tr w:rsidR="008833F9" w:rsidRPr="002776DB" w:rsidTr="00B040ED">
        <w:tc>
          <w:tcPr>
            <w:tcW w:w="2143" w:type="dxa"/>
          </w:tcPr>
          <w:p w:rsidR="008833F9" w:rsidRPr="002776DB" w:rsidRDefault="008833F9" w:rsidP="004A086B">
            <w:pPr>
              <w:jc w:val="left"/>
            </w:pPr>
            <w:r w:rsidRPr="002776DB">
              <w:t>F</w:t>
            </w:r>
          </w:p>
        </w:tc>
        <w:tc>
          <w:tcPr>
            <w:tcW w:w="1928" w:type="dxa"/>
          </w:tcPr>
          <w:p w:rsidR="008833F9" w:rsidRPr="002776DB" w:rsidRDefault="008833F9" w:rsidP="004A086B">
            <w:pPr>
              <w:jc w:val="left"/>
            </w:pPr>
            <w:r w:rsidRPr="002776DB">
              <w:t>337000</w:t>
            </w:r>
          </w:p>
        </w:tc>
        <w:tc>
          <w:tcPr>
            <w:tcW w:w="1928" w:type="dxa"/>
          </w:tcPr>
          <w:p w:rsidR="008833F9" w:rsidRPr="002776DB" w:rsidRDefault="008833F9" w:rsidP="004A086B">
            <w:pPr>
              <w:jc w:val="left"/>
            </w:pPr>
            <w:r w:rsidRPr="002776DB">
              <w:t>845000</w:t>
            </w:r>
          </w:p>
        </w:tc>
        <w:tc>
          <w:tcPr>
            <w:tcW w:w="1928" w:type="dxa"/>
          </w:tcPr>
          <w:p w:rsidR="008833F9" w:rsidRPr="002776DB" w:rsidRDefault="008833F9" w:rsidP="004A086B">
            <w:pPr>
              <w:jc w:val="left"/>
            </w:pPr>
            <w:r w:rsidRPr="002776DB">
              <w:t>244000</w:t>
            </w:r>
          </w:p>
        </w:tc>
        <w:tc>
          <w:tcPr>
            <w:tcW w:w="1928" w:type="dxa"/>
          </w:tcPr>
          <w:p w:rsidR="008833F9" w:rsidRPr="002776DB" w:rsidRDefault="008833F9" w:rsidP="004A086B">
            <w:pPr>
              <w:jc w:val="left"/>
            </w:pPr>
            <w:r w:rsidRPr="002776DB">
              <w:t>613000</w:t>
            </w:r>
          </w:p>
        </w:tc>
      </w:tr>
      <w:tr w:rsidR="008833F9" w:rsidRPr="002776DB" w:rsidTr="00B040ED">
        <w:tc>
          <w:tcPr>
            <w:tcW w:w="2143" w:type="dxa"/>
          </w:tcPr>
          <w:p w:rsidR="008833F9" w:rsidRPr="002776DB" w:rsidRDefault="008833F9" w:rsidP="004A086B">
            <w:pPr>
              <w:jc w:val="left"/>
            </w:pPr>
            <w:r w:rsidRPr="002776DB">
              <w:t>G</w:t>
            </w:r>
          </w:p>
        </w:tc>
        <w:tc>
          <w:tcPr>
            <w:tcW w:w="1928" w:type="dxa"/>
          </w:tcPr>
          <w:p w:rsidR="008833F9" w:rsidRPr="002776DB" w:rsidRDefault="008833F9" w:rsidP="004A086B">
            <w:pPr>
              <w:jc w:val="left"/>
            </w:pPr>
            <w:r w:rsidRPr="002776DB">
              <w:t>60000</w:t>
            </w:r>
          </w:p>
        </w:tc>
        <w:tc>
          <w:tcPr>
            <w:tcW w:w="1928" w:type="dxa"/>
          </w:tcPr>
          <w:p w:rsidR="008833F9" w:rsidRPr="002776DB" w:rsidRDefault="008833F9" w:rsidP="004A086B">
            <w:pPr>
              <w:jc w:val="left"/>
            </w:pPr>
            <w:r w:rsidRPr="002776DB">
              <w:t>151000</w:t>
            </w:r>
          </w:p>
        </w:tc>
        <w:tc>
          <w:tcPr>
            <w:tcW w:w="1928" w:type="dxa"/>
          </w:tcPr>
          <w:p w:rsidR="008833F9" w:rsidRPr="002776DB" w:rsidRDefault="008833F9" w:rsidP="004A086B">
            <w:pPr>
              <w:jc w:val="left"/>
            </w:pPr>
            <w:r w:rsidRPr="002776DB">
              <w:t>44000</w:t>
            </w:r>
          </w:p>
        </w:tc>
        <w:tc>
          <w:tcPr>
            <w:tcW w:w="1928" w:type="dxa"/>
          </w:tcPr>
          <w:p w:rsidR="008833F9" w:rsidRPr="002776DB" w:rsidRDefault="008833F9" w:rsidP="004A086B">
            <w:pPr>
              <w:jc w:val="left"/>
            </w:pPr>
            <w:r w:rsidRPr="002776DB">
              <w:t>109000</w:t>
            </w:r>
          </w:p>
        </w:tc>
      </w:tr>
      <w:tr w:rsidR="008833F9" w:rsidRPr="002776DB" w:rsidTr="00B040ED">
        <w:tc>
          <w:tcPr>
            <w:tcW w:w="2143" w:type="dxa"/>
          </w:tcPr>
          <w:p w:rsidR="008833F9" w:rsidRPr="002776DB" w:rsidRDefault="008833F9" w:rsidP="004A086B">
            <w:pPr>
              <w:jc w:val="left"/>
            </w:pPr>
            <w:r w:rsidRPr="002776DB">
              <w:t>H</w:t>
            </w:r>
          </w:p>
        </w:tc>
        <w:tc>
          <w:tcPr>
            <w:tcW w:w="1928" w:type="dxa"/>
          </w:tcPr>
          <w:p w:rsidR="008833F9" w:rsidRPr="002776DB" w:rsidRDefault="008833F9" w:rsidP="004A086B">
            <w:pPr>
              <w:jc w:val="left"/>
            </w:pPr>
            <w:r w:rsidRPr="002776DB">
              <w:t>30000</w:t>
            </w:r>
          </w:p>
        </w:tc>
        <w:tc>
          <w:tcPr>
            <w:tcW w:w="1928" w:type="dxa"/>
          </w:tcPr>
          <w:p w:rsidR="008833F9" w:rsidRPr="002776DB" w:rsidRDefault="008833F9" w:rsidP="004A086B">
            <w:pPr>
              <w:jc w:val="left"/>
            </w:pPr>
            <w:r w:rsidRPr="002776DB">
              <w:t>75000</w:t>
            </w:r>
          </w:p>
        </w:tc>
        <w:tc>
          <w:tcPr>
            <w:tcW w:w="1928" w:type="dxa"/>
          </w:tcPr>
          <w:p w:rsidR="008833F9" w:rsidRPr="002776DB" w:rsidRDefault="008833F9" w:rsidP="004A086B">
            <w:pPr>
              <w:jc w:val="left"/>
            </w:pPr>
            <w:r w:rsidRPr="002776DB">
              <w:t>22000</w:t>
            </w:r>
          </w:p>
        </w:tc>
        <w:tc>
          <w:tcPr>
            <w:tcW w:w="1928" w:type="dxa"/>
          </w:tcPr>
          <w:p w:rsidR="008833F9" w:rsidRPr="002776DB" w:rsidRDefault="008833F9" w:rsidP="004A086B">
            <w:pPr>
              <w:jc w:val="left"/>
            </w:pPr>
            <w:r w:rsidRPr="002776DB">
              <w:t>55000</w:t>
            </w:r>
          </w:p>
        </w:tc>
      </w:tr>
      <w:tr w:rsidR="008833F9" w:rsidRPr="002776DB" w:rsidTr="00B040ED">
        <w:tc>
          <w:tcPr>
            <w:tcW w:w="2143" w:type="dxa"/>
          </w:tcPr>
          <w:p w:rsidR="008833F9" w:rsidRPr="002776DB" w:rsidRDefault="008833F9" w:rsidP="004A086B">
            <w:pPr>
              <w:jc w:val="left"/>
            </w:pPr>
            <w:r w:rsidRPr="002776DB">
              <w:t>I</w:t>
            </w:r>
          </w:p>
        </w:tc>
        <w:tc>
          <w:tcPr>
            <w:tcW w:w="1928" w:type="dxa"/>
          </w:tcPr>
          <w:p w:rsidR="008833F9" w:rsidRPr="002776DB" w:rsidRDefault="008833F9" w:rsidP="004A086B">
            <w:pPr>
              <w:jc w:val="left"/>
            </w:pPr>
            <w:r w:rsidRPr="002776DB">
              <w:t>46000</w:t>
            </w:r>
          </w:p>
        </w:tc>
        <w:tc>
          <w:tcPr>
            <w:tcW w:w="1928" w:type="dxa"/>
          </w:tcPr>
          <w:p w:rsidR="008833F9" w:rsidRPr="002776DB" w:rsidRDefault="008833F9" w:rsidP="004A086B">
            <w:pPr>
              <w:jc w:val="left"/>
            </w:pPr>
            <w:r w:rsidRPr="002776DB">
              <w:t>116000</w:t>
            </w:r>
          </w:p>
        </w:tc>
        <w:tc>
          <w:tcPr>
            <w:tcW w:w="1928" w:type="dxa"/>
          </w:tcPr>
          <w:p w:rsidR="008833F9" w:rsidRPr="002776DB" w:rsidRDefault="008833F9" w:rsidP="004A086B">
            <w:pPr>
              <w:jc w:val="left"/>
            </w:pPr>
            <w:r w:rsidRPr="002776DB">
              <w:t>34000</w:t>
            </w:r>
          </w:p>
        </w:tc>
        <w:tc>
          <w:tcPr>
            <w:tcW w:w="1928" w:type="dxa"/>
          </w:tcPr>
          <w:p w:rsidR="008833F9" w:rsidRPr="002776DB" w:rsidRDefault="008833F9" w:rsidP="004A086B">
            <w:pPr>
              <w:jc w:val="left"/>
            </w:pPr>
            <w:r w:rsidRPr="002776DB">
              <w:t>84000</w:t>
            </w:r>
          </w:p>
        </w:tc>
      </w:tr>
      <w:tr w:rsidR="008833F9" w:rsidRPr="002776DB" w:rsidTr="00B040ED">
        <w:tc>
          <w:tcPr>
            <w:tcW w:w="2143" w:type="dxa"/>
          </w:tcPr>
          <w:p w:rsidR="008833F9" w:rsidRPr="002776DB" w:rsidRDefault="008833F9" w:rsidP="004A086B">
            <w:pPr>
              <w:jc w:val="left"/>
            </w:pPr>
            <w:r w:rsidRPr="002776DB">
              <w:t>J (Gain=38.5)</w:t>
            </w:r>
          </w:p>
        </w:tc>
        <w:tc>
          <w:tcPr>
            <w:tcW w:w="1928" w:type="dxa"/>
          </w:tcPr>
          <w:p w:rsidR="008833F9" w:rsidRPr="002776DB" w:rsidRDefault="008833F9" w:rsidP="004A086B">
            <w:pPr>
              <w:jc w:val="left"/>
            </w:pPr>
            <w:r w:rsidRPr="002776DB">
              <w:t>13000</w:t>
            </w:r>
          </w:p>
        </w:tc>
        <w:tc>
          <w:tcPr>
            <w:tcW w:w="1928" w:type="dxa"/>
          </w:tcPr>
          <w:p w:rsidR="008833F9" w:rsidRPr="002776DB" w:rsidRDefault="008833F9" w:rsidP="004A086B">
            <w:pPr>
              <w:jc w:val="left"/>
            </w:pPr>
            <w:r w:rsidRPr="002776DB">
              <w:t>32000</w:t>
            </w:r>
          </w:p>
        </w:tc>
        <w:tc>
          <w:tcPr>
            <w:tcW w:w="1928" w:type="dxa"/>
          </w:tcPr>
          <w:p w:rsidR="008833F9" w:rsidRPr="002776DB" w:rsidRDefault="008833F9" w:rsidP="004A086B">
            <w:pPr>
              <w:jc w:val="left"/>
            </w:pPr>
            <w:r w:rsidRPr="002776DB">
              <w:t>9000</w:t>
            </w:r>
          </w:p>
        </w:tc>
        <w:tc>
          <w:tcPr>
            <w:tcW w:w="1928" w:type="dxa"/>
          </w:tcPr>
          <w:p w:rsidR="008833F9" w:rsidRPr="002776DB" w:rsidRDefault="008833F9" w:rsidP="004A086B">
            <w:pPr>
              <w:jc w:val="left"/>
            </w:pPr>
            <w:r w:rsidRPr="002776DB">
              <w:t>23000</w:t>
            </w:r>
          </w:p>
        </w:tc>
      </w:tr>
      <w:tr w:rsidR="008833F9" w:rsidRPr="002776DB" w:rsidTr="00B040ED">
        <w:tc>
          <w:tcPr>
            <w:tcW w:w="2143" w:type="dxa"/>
          </w:tcPr>
          <w:p w:rsidR="008833F9" w:rsidRPr="002776DB" w:rsidRDefault="008833F9" w:rsidP="004A086B">
            <w:pPr>
              <w:jc w:val="left"/>
            </w:pPr>
            <w:r w:rsidRPr="002776DB">
              <w:t>J (Gain=32.5)</w:t>
            </w:r>
          </w:p>
        </w:tc>
        <w:tc>
          <w:tcPr>
            <w:tcW w:w="1928" w:type="dxa"/>
          </w:tcPr>
          <w:p w:rsidR="008833F9" w:rsidRPr="002776DB" w:rsidRDefault="008833F9" w:rsidP="004A086B">
            <w:pPr>
              <w:jc w:val="left"/>
            </w:pPr>
            <w:r w:rsidRPr="002776DB">
              <w:t>50000</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36000</w:t>
            </w:r>
          </w:p>
        </w:tc>
        <w:tc>
          <w:tcPr>
            <w:tcW w:w="1928" w:type="dxa"/>
          </w:tcPr>
          <w:p w:rsidR="008833F9" w:rsidRPr="002776DB" w:rsidRDefault="008833F9" w:rsidP="004A086B">
            <w:pPr>
              <w:jc w:val="left"/>
            </w:pPr>
            <w:r w:rsidRPr="002776DB">
              <w:t>90000</w:t>
            </w:r>
          </w:p>
        </w:tc>
      </w:tr>
      <w:tr w:rsidR="008833F9" w:rsidRPr="002776DB" w:rsidTr="00B040ED">
        <w:tc>
          <w:tcPr>
            <w:tcW w:w="2143" w:type="dxa"/>
          </w:tcPr>
          <w:p w:rsidR="008833F9" w:rsidRPr="002776DB" w:rsidRDefault="008833F9" w:rsidP="004A086B">
            <w:pPr>
              <w:jc w:val="left"/>
            </w:pPr>
            <w:r w:rsidRPr="002776DB">
              <w:t>J (Gain=28.5)</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311000</w:t>
            </w:r>
          </w:p>
        </w:tc>
        <w:tc>
          <w:tcPr>
            <w:tcW w:w="1928" w:type="dxa"/>
          </w:tcPr>
          <w:p w:rsidR="008833F9" w:rsidRPr="002776DB" w:rsidRDefault="008833F9" w:rsidP="004A086B">
            <w:pPr>
              <w:jc w:val="left"/>
            </w:pPr>
            <w:r w:rsidRPr="002776DB">
              <w:t>90000</w:t>
            </w:r>
          </w:p>
        </w:tc>
        <w:tc>
          <w:tcPr>
            <w:tcW w:w="1928" w:type="dxa"/>
          </w:tcPr>
          <w:p w:rsidR="008833F9" w:rsidRPr="002776DB" w:rsidRDefault="008833F9" w:rsidP="004A086B">
            <w:pPr>
              <w:jc w:val="left"/>
            </w:pPr>
            <w:r w:rsidRPr="002776DB">
              <w:t>226000</w:t>
            </w:r>
          </w:p>
        </w:tc>
      </w:tr>
      <w:tr w:rsidR="008833F9" w:rsidRPr="002776DB" w:rsidTr="00B040ED">
        <w:tc>
          <w:tcPr>
            <w:tcW w:w="2143" w:type="dxa"/>
          </w:tcPr>
          <w:p w:rsidR="008833F9" w:rsidRPr="002776DB" w:rsidRDefault="008833F9" w:rsidP="004A086B">
            <w:pPr>
              <w:jc w:val="left"/>
            </w:pPr>
            <w:r w:rsidRPr="002776DB">
              <w:t>K (Gain=38.5)</w:t>
            </w:r>
          </w:p>
        </w:tc>
        <w:tc>
          <w:tcPr>
            <w:tcW w:w="1928" w:type="dxa"/>
          </w:tcPr>
          <w:p w:rsidR="008833F9" w:rsidRPr="002776DB" w:rsidRDefault="008833F9" w:rsidP="004A086B">
            <w:pPr>
              <w:jc w:val="left"/>
            </w:pPr>
            <w:r w:rsidRPr="002776DB">
              <w:t>13000</w:t>
            </w:r>
          </w:p>
        </w:tc>
        <w:tc>
          <w:tcPr>
            <w:tcW w:w="1928" w:type="dxa"/>
          </w:tcPr>
          <w:p w:rsidR="008833F9" w:rsidRPr="002776DB" w:rsidRDefault="008833F9" w:rsidP="004A086B">
            <w:pPr>
              <w:jc w:val="left"/>
            </w:pPr>
            <w:r w:rsidRPr="002776DB">
              <w:t>32000</w:t>
            </w:r>
          </w:p>
        </w:tc>
        <w:tc>
          <w:tcPr>
            <w:tcW w:w="1928" w:type="dxa"/>
          </w:tcPr>
          <w:p w:rsidR="008833F9" w:rsidRPr="002776DB" w:rsidRDefault="008833F9" w:rsidP="004A086B">
            <w:pPr>
              <w:jc w:val="left"/>
            </w:pPr>
            <w:r w:rsidRPr="002776DB">
              <w:t>9000</w:t>
            </w:r>
          </w:p>
        </w:tc>
        <w:tc>
          <w:tcPr>
            <w:tcW w:w="1928" w:type="dxa"/>
          </w:tcPr>
          <w:p w:rsidR="008833F9" w:rsidRPr="002776DB" w:rsidRDefault="008833F9" w:rsidP="004A086B">
            <w:pPr>
              <w:jc w:val="left"/>
            </w:pPr>
            <w:r w:rsidRPr="002776DB">
              <w:t>23000</w:t>
            </w:r>
          </w:p>
        </w:tc>
      </w:tr>
      <w:tr w:rsidR="008833F9" w:rsidRPr="002776DB" w:rsidTr="00B040ED">
        <w:tc>
          <w:tcPr>
            <w:tcW w:w="2143" w:type="dxa"/>
          </w:tcPr>
          <w:p w:rsidR="008833F9" w:rsidRPr="002776DB" w:rsidRDefault="008833F9" w:rsidP="004A086B">
            <w:pPr>
              <w:jc w:val="left"/>
            </w:pPr>
            <w:r w:rsidRPr="002776DB">
              <w:t>K (Gain=32.5)</w:t>
            </w:r>
          </w:p>
        </w:tc>
        <w:tc>
          <w:tcPr>
            <w:tcW w:w="1928" w:type="dxa"/>
          </w:tcPr>
          <w:p w:rsidR="008833F9" w:rsidRPr="002776DB" w:rsidRDefault="008833F9" w:rsidP="004A086B">
            <w:pPr>
              <w:jc w:val="left"/>
            </w:pPr>
            <w:r w:rsidRPr="002776DB">
              <w:t>50000</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36000</w:t>
            </w:r>
          </w:p>
        </w:tc>
        <w:tc>
          <w:tcPr>
            <w:tcW w:w="1928" w:type="dxa"/>
          </w:tcPr>
          <w:p w:rsidR="008833F9" w:rsidRPr="002776DB" w:rsidRDefault="008833F9" w:rsidP="004A086B">
            <w:pPr>
              <w:jc w:val="left"/>
            </w:pPr>
            <w:r w:rsidRPr="002776DB">
              <w:t>90000</w:t>
            </w:r>
          </w:p>
        </w:tc>
      </w:tr>
      <w:tr w:rsidR="008833F9" w:rsidRPr="002776DB" w:rsidTr="00B040ED">
        <w:tc>
          <w:tcPr>
            <w:tcW w:w="2143" w:type="dxa"/>
          </w:tcPr>
          <w:p w:rsidR="008833F9" w:rsidRPr="002776DB" w:rsidRDefault="008833F9" w:rsidP="004A086B">
            <w:pPr>
              <w:jc w:val="left"/>
            </w:pPr>
            <w:r w:rsidRPr="002776DB">
              <w:t>K (Gain=28.5)</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311000</w:t>
            </w:r>
          </w:p>
        </w:tc>
        <w:tc>
          <w:tcPr>
            <w:tcW w:w="1928" w:type="dxa"/>
          </w:tcPr>
          <w:p w:rsidR="008833F9" w:rsidRPr="002776DB" w:rsidRDefault="008833F9" w:rsidP="004A086B">
            <w:pPr>
              <w:jc w:val="left"/>
            </w:pPr>
            <w:r w:rsidRPr="002776DB">
              <w:t>90000</w:t>
            </w:r>
          </w:p>
        </w:tc>
        <w:tc>
          <w:tcPr>
            <w:tcW w:w="1928" w:type="dxa"/>
          </w:tcPr>
          <w:p w:rsidR="008833F9" w:rsidRPr="002776DB" w:rsidRDefault="008833F9" w:rsidP="004A086B">
            <w:pPr>
              <w:jc w:val="left"/>
            </w:pPr>
            <w:r w:rsidRPr="002776DB">
              <w:t>226000</w:t>
            </w:r>
          </w:p>
        </w:tc>
      </w:tr>
      <w:tr w:rsidR="008833F9" w:rsidRPr="002776DB" w:rsidTr="00B040ED">
        <w:tc>
          <w:tcPr>
            <w:tcW w:w="2143" w:type="dxa"/>
          </w:tcPr>
          <w:p w:rsidR="008833F9" w:rsidRPr="002776DB" w:rsidRDefault="008833F9" w:rsidP="004A086B">
            <w:pPr>
              <w:jc w:val="left"/>
            </w:pPr>
            <w:r w:rsidRPr="002776DB">
              <w:t>L (Gain=38.5)</w:t>
            </w:r>
          </w:p>
        </w:tc>
        <w:tc>
          <w:tcPr>
            <w:tcW w:w="1928" w:type="dxa"/>
          </w:tcPr>
          <w:p w:rsidR="008833F9" w:rsidRPr="002776DB" w:rsidRDefault="008833F9" w:rsidP="004A086B">
            <w:pPr>
              <w:jc w:val="left"/>
            </w:pPr>
            <w:r w:rsidRPr="002776DB">
              <w:t>13000</w:t>
            </w:r>
          </w:p>
        </w:tc>
        <w:tc>
          <w:tcPr>
            <w:tcW w:w="1928" w:type="dxa"/>
          </w:tcPr>
          <w:p w:rsidR="008833F9" w:rsidRPr="002776DB" w:rsidRDefault="008833F9" w:rsidP="004A086B">
            <w:pPr>
              <w:jc w:val="left"/>
            </w:pPr>
            <w:r w:rsidRPr="002776DB">
              <w:t>32000</w:t>
            </w:r>
          </w:p>
        </w:tc>
        <w:tc>
          <w:tcPr>
            <w:tcW w:w="1928" w:type="dxa"/>
          </w:tcPr>
          <w:p w:rsidR="008833F9" w:rsidRPr="002776DB" w:rsidRDefault="008833F9" w:rsidP="004A086B">
            <w:pPr>
              <w:jc w:val="left"/>
            </w:pPr>
            <w:r w:rsidRPr="002776DB">
              <w:t>9000</w:t>
            </w:r>
          </w:p>
        </w:tc>
        <w:tc>
          <w:tcPr>
            <w:tcW w:w="1928" w:type="dxa"/>
          </w:tcPr>
          <w:p w:rsidR="008833F9" w:rsidRPr="002776DB" w:rsidRDefault="008833F9" w:rsidP="004A086B">
            <w:pPr>
              <w:jc w:val="left"/>
            </w:pPr>
            <w:r w:rsidRPr="002776DB">
              <w:t>23000</w:t>
            </w:r>
          </w:p>
        </w:tc>
      </w:tr>
      <w:tr w:rsidR="008833F9" w:rsidRPr="002776DB" w:rsidTr="00B040ED">
        <w:tc>
          <w:tcPr>
            <w:tcW w:w="2143" w:type="dxa"/>
          </w:tcPr>
          <w:p w:rsidR="008833F9" w:rsidRPr="002776DB" w:rsidRDefault="008833F9" w:rsidP="004A086B">
            <w:pPr>
              <w:jc w:val="left"/>
            </w:pPr>
            <w:r w:rsidRPr="002776DB">
              <w:t>L (Gain=32.5)</w:t>
            </w:r>
          </w:p>
        </w:tc>
        <w:tc>
          <w:tcPr>
            <w:tcW w:w="1928" w:type="dxa"/>
          </w:tcPr>
          <w:p w:rsidR="008833F9" w:rsidRPr="002776DB" w:rsidRDefault="008833F9" w:rsidP="004A086B">
            <w:pPr>
              <w:jc w:val="left"/>
            </w:pPr>
            <w:r w:rsidRPr="002776DB">
              <w:t>50000</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36000</w:t>
            </w:r>
          </w:p>
        </w:tc>
        <w:tc>
          <w:tcPr>
            <w:tcW w:w="1928" w:type="dxa"/>
          </w:tcPr>
          <w:p w:rsidR="008833F9" w:rsidRPr="002776DB" w:rsidRDefault="008833F9" w:rsidP="004A086B">
            <w:pPr>
              <w:jc w:val="left"/>
            </w:pPr>
            <w:r w:rsidRPr="002776DB">
              <w:t>90000</w:t>
            </w:r>
          </w:p>
        </w:tc>
      </w:tr>
      <w:tr w:rsidR="008833F9" w:rsidRPr="002776DB" w:rsidTr="00B040ED">
        <w:tc>
          <w:tcPr>
            <w:tcW w:w="2143" w:type="dxa"/>
          </w:tcPr>
          <w:p w:rsidR="008833F9" w:rsidRPr="002776DB" w:rsidRDefault="008833F9" w:rsidP="004A086B">
            <w:pPr>
              <w:jc w:val="left"/>
            </w:pPr>
            <w:r w:rsidRPr="002776DB">
              <w:t>L (Gain=28.5)</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311000</w:t>
            </w:r>
          </w:p>
        </w:tc>
        <w:tc>
          <w:tcPr>
            <w:tcW w:w="1928" w:type="dxa"/>
          </w:tcPr>
          <w:p w:rsidR="008833F9" w:rsidRPr="002776DB" w:rsidRDefault="008833F9" w:rsidP="004A086B">
            <w:pPr>
              <w:jc w:val="left"/>
            </w:pPr>
            <w:r w:rsidRPr="002776DB">
              <w:t>90000</w:t>
            </w:r>
          </w:p>
        </w:tc>
        <w:tc>
          <w:tcPr>
            <w:tcW w:w="1928" w:type="dxa"/>
          </w:tcPr>
          <w:p w:rsidR="008833F9" w:rsidRPr="002776DB" w:rsidRDefault="008833F9" w:rsidP="004A086B">
            <w:pPr>
              <w:jc w:val="left"/>
            </w:pPr>
            <w:r w:rsidRPr="002776DB">
              <w:t>226000</w:t>
            </w:r>
          </w:p>
        </w:tc>
      </w:tr>
      <w:tr w:rsidR="008833F9" w:rsidRPr="002776DB" w:rsidTr="00B040ED">
        <w:tc>
          <w:tcPr>
            <w:tcW w:w="2143" w:type="dxa"/>
          </w:tcPr>
          <w:p w:rsidR="008833F9" w:rsidRPr="002776DB" w:rsidRDefault="008833F9" w:rsidP="004A086B">
            <w:pPr>
              <w:jc w:val="left"/>
            </w:pPr>
            <w:r w:rsidRPr="002776DB">
              <w:t>M (Gain=38.5)</w:t>
            </w:r>
          </w:p>
        </w:tc>
        <w:tc>
          <w:tcPr>
            <w:tcW w:w="1928" w:type="dxa"/>
          </w:tcPr>
          <w:p w:rsidR="008833F9" w:rsidRPr="002776DB" w:rsidRDefault="008833F9" w:rsidP="004A086B">
            <w:pPr>
              <w:jc w:val="left"/>
            </w:pPr>
            <w:r w:rsidRPr="002776DB">
              <w:t>13000</w:t>
            </w:r>
          </w:p>
        </w:tc>
        <w:tc>
          <w:tcPr>
            <w:tcW w:w="1928" w:type="dxa"/>
          </w:tcPr>
          <w:p w:rsidR="008833F9" w:rsidRPr="002776DB" w:rsidRDefault="008833F9" w:rsidP="004A086B">
            <w:pPr>
              <w:jc w:val="left"/>
            </w:pPr>
            <w:r w:rsidRPr="002776DB">
              <w:t>32000</w:t>
            </w:r>
          </w:p>
        </w:tc>
        <w:tc>
          <w:tcPr>
            <w:tcW w:w="1928" w:type="dxa"/>
          </w:tcPr>
          <w:p w:rsidR="008833F9" w:rsidRPr="002776DB" w:rsidRDefault="008833F9" w:rsidP="004A086B">
            <w:pPr>
              <w:jc w:val="left"/>
            </w:pPr>
            <w:r w:rsidRPr="002776DB">
              <w:t>9000</w:t>
            </w:r>
          </w:p>
        </w:tc>
        <w:tc>
          <w:tcPr>
            <w:tcW w:w="1928" w:type="dxa"/>
          </w:tcPr>
          <w:p w:rsidR="008833F9" w:rsidRPr="002776DB" w:rsidRDefault="008833F9" w:rsidP="004A086B">
            <w:pPr>
              <w:jc w:val="left"/>
            </w:pPr>
            <w:r w:rsidRPr="002776DB">
              <w:t>23000</w:t>
            </w:r>
          </w:p>
        </w:tc>
      </w:tr>
      <w:tr w:rsidR="008833F9" w:rsidRPr="002776DB" w:rsidTr="00B040ED">
        <w:tc>
          <w:tcPr>
            <w:tcW w:w="2143" w:type="dxa"/>
          </w:tcPr>
          <w:p w:rsidR="008833F9" w:rsidRPr="002776DB" w:rsidRDefault="008833F9" w:rsidP="004A086B">
            <w:pPr>
              <w:jc w:val="left"/>
            </w:pPr>
            <w:r w:rsidRPr="002776DB">
              <w:t>M (Gain=32.5)</w:t>
            </w:r>
          </w:p>
        </w:tc>
        <w:tc>
          <w:tcPr>
            <w:tcW w:w="1928" w:type="dxa"/>
          </w:tcPr>
          <w:p w:rsidR="008833F9" w:rsidRPr="002776DB" w:rsidRDefault="008833F9" w:rsidP="004A086B">
            <w:pPr>
              <w:jc w:val="left"/>
            </w:pPr>
            <w:r w:rsidRPr="002776DB">
              <w:t>50000</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36000</w:t>
            </w:r>
          </w:p>
        </w:tc>
        <w:tc>
          <w:tcPr>
            <w:tcW w:w="1928" w:type="dxa"/>
          </w:tcPr>
          <w:p w:rsidR="008833F9" w:rsidRPr="002776DB" w:rsidRDefault="008833F9" w:rsidP="004A086B">
            <w:pPr>
              <w:jc w:val="left"/>
            </w:pPr>
            <w:r w:rsidRPr="002776DB">
              <w:t>90000</w:t>
            </w:r>
          </w:p>
        </w:tc>
      </w:tr>
      <w:tr w:rsidR="008833F9" w:rsidRPr="002776DB" w:rsidTr="00B040ED">
        <w:tc>
          <w:tcPr>
            <w:tcW w:w="2143" w:type="dxa"/>
          </w:tcPr>
          <w:p w:rsidR="008833F9" w:rsidRPr="002776DB" w:rsidRDefault="008833F9" w:rsidP="004A086B">
            <w:pPr>
              <w:jc w:val="left"/>
            </w:pPr>
            <w:r w:rsidRPr="002776DB">
              <w:t>M (Gain=28.5)</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311000</w:t>
            </w:r>
          </w:p>
        </w:tc>
        <w:tc>
          <w:tcPr>
            <w:tcW w:w="1928" w:type="dxa"/>
          </w:tcPr>
          <w:p w:rsidR="008833F9" w:rsidRPr="002776DB" w:rsidRDefault="008833F9" w:rsidP="004A086B">
            <w:pPr>
              <w:jc w:val="left"/>
            </w:pPr>
            <w:r w:rsidRPr="002776DB">
              <w:t>90000</w:t>
            </w:r>
          </w:p>
        </w:tc>
        <w:tc>
          <w:tcPr>
            <w:tcW w:w="1928" w:type="dxa"/>
          </w:tcPr>
          <w:p w:rsidR="008833F9" w:rsidRPr="002776DB" w:rsidRDefault="008833F9" w:rsidP="004A086B">
            <w:pPr>
              <w:jc w:val="left"/>
            </w:pPr>
            <w:r w:rsidRPr="002776DB">
              <w:t>226000</w:t>
            </w:r>
          </w:p>
        </w:tc>
      </w:tr>
      <w:tr w:rsidR="008833F9" w:rsidRPr="002776DB" w:rsidTr="00B040ED">
        <w:tc>
          <w:tcPr>
            <w:tcW w:w="2143" w:type="dxa"/>
          </w:tcPr>
          <w:p w:rsidR="008833F9" w:rsidRPr="002776DB" w:rsidRDefault="008833F9" w:rsidP="004A086B">
            <w:pPr>
              <w:jc w:val="left"/>
            </w:pPr>
            <w:r w:rsidRPr="002776DB">
              <w:t>N (Gain=38.5)</w:t>
            </w:r>
          </w:p>
        </w:tc>
        <w:tc>
          <w:tcPr>
            <w:tcW w:w="1928" w:type="dxa"/>
          </w:tcPr>
          <w:p w:rsidR="008833F9" w:rsidRPr="002776DB" w:rsidRDefault="008833F9" w:rsidP="004A086B">
            <w:pPr>
              <w:jc w:val="left"/>
            </w:pPr>
            <w:r w:rsidRPr="002776DB">
              <w:t>13000</w:t>
            </w:r>
          </w:p>
        </w:tc>
        <w:tc>
          <w:tcPr>
            <w:tcW w:w="1928" w:type="dxa"/>
          </w:tcPr>
          <w:p w:rsidR="008833F9" w:rsidRPr="002776DB" w:rsidRDefault="008833F9" w:rsidP="004A086B">
            <w:pPr>
              <w:jc w:val="left"/>
            </w:pPr>
            <w:r w:rsidRPr="002776DB">
              <w:t>32000</w:t>
            </w:r>
          </w:p>
        </w:tc>
        <w:tc>
          <w:tcPr>
            <w:tcW w:w="1928" w:type="dxa"/>
          </w:tcPr>
          <w:p w:rsidR="008833F9" w:rsidRPr="002776DB" w:rsidRDefault="008833F9" w:rsidP="004A086B">
            <w:pPr>
              <w:jc w:val="left"/>
            </w:pPr>
            <w:r w:rsidRPr="002776DB">
              <w:t>9000</w:t>
            </w:r>
          </w:p>
        </w:tc>
        <w:tc>
          <w:tcPr>
            <w:tcW w:w="1928" w:type="dxa"/>
          </w:tcPr>
          <w:p w:rsidR="008833F9" w:rsidRPr="002776DB" w:rsidRDefault="008833F9" w:rsidP="004A086B">
            <w:pPr>
              <w:jc w:val="left"/>
            </w:pPr>
            <w:r w:rsidRPr="002776DB">
              <w:t>23000</w:t>
            </w:r>
          </w:p>
        </w:tc>
      </w:tr>
      <w:tr w:rsidR="008833F9" w:rsidRPr="002776DB" w:rsidTr="00B040ED">
        <w:tc>
          <w:tcPr>
            <w:tcW w:w="2143" w:type="dxa"/>
          </w:tcPr>
          <w:p w:rsidR="008833F9" w:rsidRPr="002776DB" w:rsidRDefault="008833F9" w:rsidP="004A086B">
            <w:pPr>
              <w:jc w:val="left"/>
            </w:pPr>
            <w:r w:rsidRPr="002776DB">
              <w:t>N (Gain=32.5)</w:t>
            </w:r>
          </w:p>
        </w:tc>
        <w:tc>
          <w:tcPr>
            <w:tcW w:w="1928" w:type="dxa"/>
          </w:tcPr>
          <w:p w:rsidR="008833F9" w:rsidRPr="002776DB" w:rsidRDefault="008833F9" w:rsidP="004A086B">
            <w:pPr>
              <w:jc w:val="left"/>
            </w:pPr>
            <w:r w:rsidRPr="002776DB">
              <w:t>50000</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36000</w:t>
            </w:r>
          </w:p>
        </w:tc>
        <w:tc>
          <w:tcPr>
            <w:tcW w:w="1928" w:type="dxa"/>
          </w:tcPr>
          <w:p w:rsidR="008833F9" w:rsidRPr="002776DB" w:rsidRDefault="008833F9" w:rsidP="004A086B">
            <w:pPr>
              <w:jc w:val="left"/>
            </w:pPr>
            <w:r w:rsidRPr="002776DB">
              <w:t>90000</w:t>
            </w:r>
          </w:p>
        </w:tc>
      </w:tr>
      <w:tr w:rsidR="008833F9" w:rsidRPr="002776DB" w:rsidTr="00B040ED">
        <w:tc>
          <w:tcPr>
            <w:tcW w:w="2143" w:type="dxa"/>
          </w:tcPr>
          <w:p w:rsidR="008833F9" w:rsidRPr="002776DB" w:rsidRDefault="008833F9" w:rsidP="004A086B">
            <w:pPr>
              <w:jc w:val="left"/>
            </w:pPr>
            <w:r w:rsidRPr="002776DB">
              <w:t>N (Gain=28.5)</w:t>
            </w:r>
          </w:p>
        </w:tc>
        <w:tc>
          <w:tcPr>
            <w:tcW w:w="1928" w:type="dxa"/>
          </w:tcPr>
          <w:p w:rsidR="008833F9" w:rsidRPr="002776DB" w:rsidRDefault="008833F9" w:rsidP="004A086B">
            <w:pPr>
              <w:jc w:val="left"/>
            </w:pPr>
            <w:r w:rsidRPr="002776DB">
              <w:t>124000</w:t>
            </w:r>
          </w:p>
        </w:tc>
        <w:tc>
          <w:tcPr>
            <w:tcW w:w="1928" w:type="dxa"/>
          </w:tcPr>
          <w:p w:rsidR="008833F9" w:rsidRPr="002776DB" w:rsidRDefault="008833F9" w:rsidP="004A086B">
            <w:pPr>
              <w:jc w:val="left"/>
            </w:pPr>
            <w:r w:rsidRPr="002776DB">
              <w:t>311000</w:t>
            </w:r>
          </w:p>
        </w:tc>
        <w:tc>
          <w:tcPr>
            <w:tcW w:w="1928" w:type="dxa"/>
          </w:tcPr>
          <w:p w:rsidR="008833F9" w:rsidRPr="002776DB" w:rsidRDefault="008833F9" w:rsidP="004A086B">
            <w:pPr>
              <w:jc w:val="left"/>
            </w:pPr>
            <w:r w:rsidRPr="002776DB">
              <w:t>90000</w:t>
            </w:r>
          </w:p>
        </w:tc>
        <w:tc>
          <w:tcPr>
            <w:tcW w:w="1928" w:type="dxa"/>
          </w:tcPr>
          <w:p w:rsidR="008833F9" w:rsidRPr="002776DB" w:rsidRDefault="008833F9" w:rsidP="004A086B">
            <w:pPr>
              <w:jc w:val="left"/>
            </w:pPr>
            <w:r w:rsidRPr="002776DB">
              <w:t>226000</w:t>
            </w:r>
          </w:p>
        </w:tc>
      </w:tr>
    </w:tbl>
    <w:p w:rsidR="008833F9" w:rsidRPr="002776DB" w:rsidRDefault="008833F9" w:rsidP="00B040ED">
      <w:pPr>
        <w:pStyle w:val="Heading4"/>
        <w:rPr>
          <w:rFonts w:eastAsia="Calibri"/>
          <w:lang w:val="en-GB"/>
        </w:rPr>
      </w:pPr>
      <w:bookmarkStart w:id="235" w:name="_Ref419282932"/>
      <w:bookmarkStart w:id="236" w:name="_Toc441670181"/>
      <w:r w:rsidRPr="002776DB">
        <w:rPr>
          <w:rFonts w:eastAsia="Calibri"/>
          <w:lang w:val="en-GB"/>
        </w:rPr>
        <w:t>Service and geographic apportionment</w:t>
      </w:r>
      <w:bookmarkEnd w:id="235"/>
      <w:bookmarkEnd w:id="236"/>
    </w:p>
    <w:p w:rsidR="007E67F9" w:rsidRPr="002776DB" w:rsidRDefault="007E67F9" w:rsidP="009E0DB5">
      <w:r w:rsidRPr="002776DB">
        <w:t>It should be noted that the case of dT/T of 6% (</w:t>
      </w:r>
      <w:r w:rsidRPr="002776DB">
        <w:fldChar w:fldCharType="begin"/>
      </w:r>
      <w:r w:rsidRPr="002776DB">
        <w:instrText xml:space="preserve"> REF _Ref417463496 \h </w:instrText>
      </w:r>
      <w:r w:rsidRPr="002776DB">
        <w:fldChar w:fldCharType="separate"/>
      </w:r>
      <w:r w:rsidR="006D516A" w:rsidRPr="002776DB">
        <w:rPr>
          <w:rStyle w:val="ECCParagraph"/>
        </w:rPr>
        <w:t xml:space="preserve">Table </w:t>
      </w:r>
      <w:r w:rsidR="006D516A">
        <w:rPr>
          <w:rStyle w:val="ECCParagraph"/>
          <w:noProof/>
        </w:rPr>
        <w:t>45</w:t>
      </w:r>
      <w:r w:rsidRPr="002776DB">
        <w:fldChar w:fldCharType="end"/>
      </w:r>
      <w:r w:rsidRPr="002776DB">
        <w:t xml:space="preserve">) does not take account of service and geographic apportionment. </w:t>
      </w:r>
      <w:r w:rsidR="009E0DB5" w:rsidRPr="002776DB">
        <w:fldChar w:fldCharType="begin"/>
      </w:r>
      <w:r w:rsidR="009E0DB5" w:rsidRPr="002776DB">
        <w:instrText xml:space="preserve"> REF _Ref419283287 \h  \* MERGEFORMAT </w:instrText>
      </w:r>
      <w:r w:rsidR="009E0DB5" w:rsidRPr="002776DB">
        <w:fldChar w:fldCharType="separate"/>
      </w:r>
      <w:r w:rsidR="006D516A" w:rsidRPr="006D516A">
        <w:t>Table 46</w:t>
      </w:r>
      <w:r w:rsidR="009E0DB5" w:rsidRPr="002776DB">
        <w:fldChar w:fldCharType="end"/>
      </w:r>
      <w:r w:rsidR="009E0DB5" w:rsidRPr="002776DB">
        <w:t xml:space="preserve"> takes account of a service and geographic apportionment in a general manner (considering a dT/T of 1%). In this section more detailed service and geographic apportionment schemes are presented taking into account characteristics of the different satellites considered. </w:t>
      </w:r>
    </w:p>
    <w:p w:rsidR="008833F9" w:rsidRPr="002776DB" w:rsidRDefault="008833F9" w:rsidP="008833F9">
      <w:pPr>
        <w:rPr>
          <w:rStyle w:val="ECCParagraph"/>
        </w:rPr>
      </w:pPr>
      <w:r w:rsidRPr="002776DB">
        <w:rPr>
          <w:rStyle w:val="ECCParagraph"/>
        </w:rPr>
        <w:lastRenderedPageBreak/>
        <w:t xml:space="preserve">The following </w:t>
      </w:r>
      <w:r w:rsidR="00E8171C" w:rsidRPr="002776DB">
        <w:rPr>
          <w:rStyle w:val="ECCParagraph"/>
        </w:rPr>
        <w:fldChar w:fldCharType="begin"/>
      </w:r>
      <w:r w:rsidR="00E8171C" w:rsidRPr="002776DB">
        <w:rPr>
          <w:rStyle w:val="ECCParagraph"/>
        </w:rPr>
        <w:instrText xml:space="preserve"> REF _Ref419283225 \h </w:instrText>
      </w:r>
      <w:r w:rsidR="00B040ED" w:rsidRPr="002776DB">
        <w:rPr>
          <w:rStyle w:val="ECCParagraph"/>
        </w:rPr>
        <w:instrText xml:space="preserve"> \* MERGEFORMAT </w:instrText>
      </w:r>
      <w:r w:rsidR="00E8171C" w:rsidRPr="002776DB">
        <w:rPr>
          <w:rStyle w:val="ECCParagraph"/>
        </w:rPr>
      </w:r>
      <w:r w:rsidR="00E8171C" w:rsidRPr="002776DB">
        <w:rPr>
          <w:rStyle w:val="ECCParagraph"/>
        </w:rPr>
        <w:fldChar w:fldCharType="separate"/>
      </w:r>
      <w:r w:rsidR="006D516A" w:rsidRPr="006D516A">
        <w:rPr>
          <w:rStyle w:val="ECCParagraph"/>
        </w:rPr>
        <w:t>Figure 25</w:t>
      </w:r>
      <w:r w:rsidR="00E8171C" w:rsidRPr="002776DB">
        <w:rPr>
          <w:rStyle w:val="ECCParagraph"/>
        </w:rPr>
        <w:fldChar w:fldCharType="end"/>
      </w:r>
      <w:r w:rsidR="00E8171C" w:rsidRPr="002776DB">
        <w:rPr>
          <w:rStyle w:val="ECCParagraph"/>
        </w:rPr>
        <w:t xml:space="preserve"> shows </w:t>
      </w:r>
      <w:r w:rsidRPr="002776DB">
        <w:rPr>
          <w:rStyle w:val="ECCParagraph"/>
        </w:rPr>
        <w:t>examples</w:t>
      </w:r>
      <w:r w:rsidR="00E8171C" w:rsidRPr="002776DB">
        <w:rPr>
          <w:rStyle w:val="ECCParagraph"/>
        </w:rPr>
        <w:t xml:space="preserve"> of satellite coverage corresponding</w:t>
      </w:r>
      <w:r w:rsidRPr="002776DB">
        <w:rPr>
          <w:rStyle w:val="ECCParagraph"/>
        </w:rPr>
        <w:t xml:space="preserve"> to satellite</w:t>
      </w:r>
      <w:r w:rsidR="00E8171C" w:rsidRPr="002776DB">
        <w:rPr>
          <w:rStyle w:val="ECCParagraph"/>
        </w:rPr>
        <w:t>s</w:t>
      </w:r>
      <w:r w:rsidRPr="002776DB">
        <w:rPr>
          <w:rStyle w:val="ECCParagraph"/>
        </w:rPr>
        <w:t xml:space="preserve"> J and K.</w:t>
      </w:r>
    </w:p>
    <w:p w:rsidR="008833F9" w:rsidRPr="002776DB" w:rsidRDefault="008833F9" w:rsidP="00647540">
      <w:pPr>
        <w:pStyle w:val="ECCFiguregraphcentered"/>
        <w:rPr>
          <w:lang w:val="en-GB"/>
        </w:rPr>
      </w:pPr>
      <w:r w:rsidRPr="002776DB">
        <w:rPr>
          <w:lang w:val="da-DK" w:eastAsia="da-DK"/>
        </w:rPr>
        <w:drawing>
          <wp:inline distT="0" distB="0" distL="0" distR="0" wp14:anchorId="40029065" wp14:editId="3D6A5A78">
            <wp:extent cx="2752725" cy="205415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53598" cy="2054801"/>
                    </a:xfrm>
                    <a:prstGeom prst="rect">
                      <a:avLst/>
                    </a:prstGeom>
                    <a:noFill/>
                    <a:ln>
                      <a:noFill/>
                    </a:ln>
                  </pic:spPr>
                </pic:pic>
              </a:graphicData>
            </a:graphic>
          </wp:inline>
        </w:drawing>
      </w:r>
      <w:r w:rsidRPr="002776DB">
        <w:rPr>
          <w:lang w:val="da-DK" w:eastAsia="da-DK"/>
        </w:rPr>
        <w:drawing>
          <wp:inline distT="0" distB="0" distL="0" distR="0" wp14:anchorId="341D7706" wp14:editId="696BFB51">
            <wp:extent cx="2735705" cy="203835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737887" cy="2039976"/>
                    </a:xfrm>
                    <a:prstGeom prst="rect">
                      <a:avLst/>
                    </a:prstGeom>
                    <a:noFill/>
                    <a:ln>
                      <a:noFill/>
                    </a:ln>
                  </pic:spPr>
                </pic:pic>
              </a:graphicData>
            </a:graphic>
          </wp:inline>
        </w:drawing>
      </w:r>
    </w:p>
    <w:p w:rsidR="008833F9" w:rsidRPr="002776DB" w:rsidRDefault="008833F9" w:rsidP="00212C6C">
      <w:pPr>
        <w:pStyle w:val="Caption"/>
        <w:rPr>
          <w:rFonts w:eastAsia="Calibri"/>
          <w:lang w:val="en-GB"/>
        </w:rPr>
      </w:pPr>
      <w:bookmarkStart w:id="237" w:name="_Ref419283225"/>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25</w:t>
      </w:r>
      <w:r w:rsidRPr="002776DB">
        <w:rPr>
          <w:lang w:val="en-GB"/>
        </w:rPr>
        <w:fldChar w:fldCharType="end"/>
      </w:r>
      <w:bookmarkEnd w:id="237"/>
      <w:r w:rsidRPr="002776DB">
        <w:rPr>
          <w:lang w:val="en-GB"/>
        </w:rPr>
        <w:t>: Examples of satellite coverage for satellites J and K</w:t>
      </w:r>
    </w:p>
    <w:p w:rsidR="007E67F9" w:rsidRPr="002776DB" w:rsidRDefault="007E67F9" w:rsidP="007E67F9">
      <w:r w:rsidRPr="002776DB">
        <w:t>The beam covering Europe corresponds to a continental coverage with 38.5 dBi antenna whereas the hemispheric beam (in this case covering Americas) represents an antenna gain of 32.5 dBi and the global beam (with full coverage above 5° elevation) represents an antenna gain of 28.5 dBi.</w:t>
      </w:r>
    </w:p>
    <w:p w:rsidR="007E67F9" w:rsidRPr="002776DB" w:rsidRDefault="007E67F9" w:rsidP="007E67F9">
      <w:r w:rsidRPr="002776DB">
        <w:t xml:space="preserve">The apportionment of the FSS interference criteria (ΔT/T 6%) differs when considering these three cases and a simple approach covering both service and geographic apportionment is presented here: </w:t>
      </w:r>
    </w:p>
    <w:p w:rsidR="007E67F9" w:rsidRPr="002776DB" w:rsidRDefault="007E67F9" w:rsidP="00633774">
      <w:pPr>
        <w:pStyle w:val="ECCBulletsLv1"/>
      </w:pPr>
      <w:r w:rsidRPr="002776DB">
        <w:t xml:space="preserve">Overall, the ΔT/T = 6% can be apportioned between RLAN and other services and applications present in the same band (e.g. FS, BFWA, WIA, DA2GC, </w:t>
      </w:r>
      <w:r w:rsidR="00633774" w:rsidRPr="002776DB">
        <w:t>etc</w:t>
      </w:r>
      <w:r w:rsidRPr="002776DB">
        <w:t>). It is therefore proposed to allocate a ΔT/T = 3% for RLAN 5 GHz (service apportionment).</w:t>
      </w:r>
    </w:p>
    <w:p w:rsidR="007E67F9" w:rsidRPr="002776DB" w:rsidRDefault="007E67F9" w:rsidP="007E67F9">
      <w:pPr>
        <w:pStyle w:val="ECCBulletsLv1"/>
      </w:pPr>
      <w:r w:rsidRPr="002776DB">
        <w:rPr>
          <w:rStyle w:val="ECCHLbold"/>
        </w:rPr>
        <w:t>For continental coverage (38.5 dBi)</w:t>
      </w:r>
      <w:r w:rsidRPr="002776DB">
        <w:t xml:space="preserve">: the beam covers Europe and only RLAN in Europe are considered.  The FSS protection criteria is set at </w:t>
      </w:r>
      <w:r w:rsidRPr="002776DB">
        <w:rPr>
          <w:rStyle w:val="ECCHLbold"/>
        </w:rPr>
        <w:t>ΔT/T = 3% (service apportionment only).</w:t>
      </w:r>
    </w:p>
    <w:p w:rsidR="007E67F9" w:rsidRPr="002776DB" w:rsidRDefault="007E67F9" w:rsidP="007E67F9">
      <w:pPr>
        <w:pStyle w:val="ECCBulletsLv1"/>
      </w:pPr>
      <w:r w:rsidRPr="002776DB">
        <w:rPr>
          <w:rStyle w:val="ECCHLbold"/>
        </w:rPr>
        <w:t>For hemispheric coverage (32.5 dBi)</w:t>
      </w:r>
      <w:r w:rsidRPr="002776DB">
        <w:t xml:space="preserve">: the beam covers Europe as well as the Middle-East and the whole of Africa (Europe plus one other geographical region). Therefore the interference is apportioned between these two regions. Thus </w:t>
      </w:r>
      <w:r w:rsidRPr="002776DB">
        <w:rPr>
          <w:rStyle w:val="ECCHLbold"/>
        </w:rPr>
        <w:t>ΔT/T = 1.5 %</w:t>
      </w:r>
      <w:r w:rsidRPr="002776DB">
        <w:t xml:space="preserve"> (taking account of service and geographic apportionment).</w:t>
      </w:r>
    </w:p>
    <w:p w:rsidR="007E67F9" w:rsidRPr="002776DB" w:rsidRDefault="007E67F9" w:rsidP="00633774">
      <w:pPr>
        <w:pStyle w:val="ECCBulletsLv1"/>
      </w:pPr>
      <w:r w:rsidRPr="002776DB">
        <w:rPr>
          <w:rStyle w:val="ECCHLbold"/>
        </w:rPr>
        <w:t>For global coverage (28.5 dBi)</w:t>
      </w:r>
      <w:r w:rsidRPr="002776DB">
        <w:t xml:space="preserve">: the beam covers </w:t>
      </w:r>
      <w:r w:rsidR="00633774" w:rsidRPr="002776DB">
        <w:t>the visible surface of the Earth from the satellite</w:t>
      </w:r>
      <w:r w:rsidRPr="002776DB">
        <w:t xml:space="preserve">. Thus </w:t>
      </w:r>
      <w:r w:rsidRPr="002776DB">
        <w:rPr>
          <w:rStyle w:val="ECCHLbold"/>
        </w:rPr>
        <w:t>ΔT/T = 1 %</w:t>
      </w:r>
      <w:r w:rsidRPr="002776DB">
        <w:t xml:space="preserve"> (taking account of service and geographic apportionment).</w:t>
      </w:r>
    </w:p>
    <w:p w:rsidR="00D22BED" w:rsidRPr="002776DB" w:rsidRDefault="007E67F9" w:rsidP="007E67F9">
      <w:r w:rsidRPr="002776DB">
        <w:t>Making a distinction between the band 5725-5850 MHz and 5850-5925 MHz (see relevant satellites in Table 14), the logic for the service and geographic apportionments specified here are described below:</w:t>
      </w:r>
    </w:p>
    <w:p w:rsidR="008833F9" w:rsidRPr="002776DB" w:rsidRDefault="008833F9" w:rsidP="008833F9"/>
    <w:p w:rsidR="008833F9" w:rsidRPr="002776DB" w:rsidRDefault="008833F9" w:rsidP="008833F9">
      <w:pPr>
        <w:pStyle w:val="ECCBulletsLv1"/>
        <w:rPr>
          <w:rStyle w:val="ECCHLbold"/>
        </w:rPr>
      </w:pPr>
      <w:r w:rsidRPr="002776DB">
        <w:rPr>
          <w:rStyle w:val="ECCHLbold"/>
        </w:rPr>
        <w:t>Band 5725-5850 MHz</w:t>
      </w:r>
    </w:p>
    <w:p w:rsidR="008833F9" w:rsidRPr="002776DB" w:rsidRDefault="008833F9" w:rsidP="008833F9">
      <w:pPr>
        <w:pStyle w:val="ECCBulletsLv2"/>
        <w:rPr>
          <w:rStyle w:val="ECCHLunderlined"/>
        </w:rPr>
      </w:pPr>
      <w:r w:rsidRPr="002776DB">
        <w:rPr>
          <w:rStyle w:val="ECCHLunderlined"/>
        </w:rPr>
        <w:t>Service apportionment</w:t>
      </w:r>
    </w:p>
    <w:p w:rsidR="008833F9" w:rsidRPr="002776DB" w:rsidRDefault="008833F9" w:rsidP="008833F9">
      <w:r w:rsidRPr="002776DB">
        <w:t xml:space="preserve">In the band 5725-5850 MHz, there are primary allocations to the Radiolocation service and the FSS. In addition, in some countries of Region 1 there are primary allocations to the FS and/or the MS (depending on the country considered). </w:t>
      </w:r>
    </w:p>
    <w:p w:rsidR="008833F9" w:rsidRPr="002776DB" w:rsidRDefault="008833F9" w:rsidP="008833F9">
      <w:r w:rsidRPr="002776DB">
        <w:t xml:space="preserve">Considering the wide coverage of the FSS satellites, two services (Radiolocation on one hand, FS or MS on the other hand) will always be present within the FSS coverage, even if locally these services are not deployed within the same geographical area. </w:t>
      </w:r>
    </w:p>
    <w:p w:rsidR="008833F9" w:rsidRPr="002776DB" w:rsidRDefault="008833F9" w:rsidP="008833F9">
      <w:r w:rsidRPr="002776DB">
        <w:t xml:space="preserve">There is no situation whereby the FSS would share the band with MS/RLAN only. There would be in any case more than one service/application in the band apart from the FSS, as the Radiolocation service is already in the band. </w:t>
      </w:r>
    </w:p>
    <w:p w:rsidR="007E67F9" w:rsidRPr="002776DB" w:rsidRDefault="008833F9" w:rsidP="008833F9">
      <w:pPr>
        <w:rPr>
          <w:rStyle w:val="ECCParagraph"/>
        </w:rPr>
      </w:pPr>
      <w:r w:rsidRPr="002776DB">
        <w:t xml:space="preserve">Therefore, to take into account the service apportionment in the band </w:t>
      </w:r>
      <w:r w:rsidRPr="002776DB">
        <w:rPr>
          <w:rStyle w:val="ECCParagraph"/>
        </w:rPr>
        <w:t>5725-5850</w:t>
      </w:r>
      <w:r w:rsidRPr="002776DB">
        <w:t xml:space="preserve"> MHz as described in section </w:t>
      </w:r>
      <w:r w:rsidRPr="002776DB">
        <w:fldChar w:fldCharType="begin"/>
      </w:r>
      <w:r w:rsidRPr="002776DB">
        <w:instrText xml:space="preserve"> REF _Ref412645194 \r \h </w:instrText>
      </w:r>
      <w:r w:rsidRPr="002776DB">
        <w:fldChar w:fldCharType="separate"/>
      </w:r>
      <w:r w:rsidR="006D516A">
        <w:t>3.2.2</w:t>
      </w:r>
      <w:r w:rsidRPr="002776DB">
        <w:fldChar w:fldCharType="end"/>
      </w:r>
      <w:r w:rsidRPr="002776DB">
        <w:t xml:space="preserve">, the FSS protection criteria is </w:t>
      </w:r>
      <w:r w:rsidR="007E67F9" w:rsidRPr="002776DB">
        <w:t xml:space="preserve">set at ΔT/T </w:t>
      </w:r>
      <w:r w:rsidR="007E67F9" w:rsidRPr="002776DB">
        <w:rPr>
          <w:rStyle w:val="ECCParagraph"/>
        </w:rPr>
        <w:t>= 3%.</w:t>
      </w:r>
    </w:p>
    <w:p w:rsidR="007E67F9" w:rsidRPr="002776DB" w:rsidRDefault="007E67F9" w:rsidP="008833F9"/>
    <w:p w:rsidR="008833F9" w:rsidRPr="002776DB" w:rsidRDefault="008833F9" w:rsidP="008833F9">
      <w:pPr>
        <w:pStyle w:val="ECCBulletsLv2"/>
        <w:rPr>
          <w:rStyle w:val="ECCHLunderlined"/>
        </w:rPr>
      </w:pPr>
      <w:r w:rsidRPr="002776DB">
        <w:rPr>
          <w:rStyle w:val="ECCHLunderlined"/>
        </w:rPr>
        <w:t>Geographic apportionment</w:t>
      </w:r>
    </w:p>
    <w:p w:rsidR="008833F9" w:rsidRPr="002776DB" w:rsidRDefault="008833F9" w:rsidP="008833F9">
      <w:pPr>
        <w:rPr>
          <w:rStyle w:val="ECCParagraph"/>
        </w:rPr>
      </w:pPr>
      <w:r w:rsidRPr="002776DB">
        <w:rPr>
          <w:rStyle w:val="ECCParagraph"/>
        </w:rPr>
        <w:t xml:space="preserve">FSS satellite networks considered in </w:t>
      </w:r>
      <w:r w:rsidRPr="002776DB">
        <w:rPr>
          <w:rStyle w:val="ECCHLyellow"/>
        </w:rPr>
        <w:fldChar w:fldCharType="begin"/>
      </w:r>
      <w:r w:rsidRPr="002776DB">
        <w:rPr>
          <w:rStyle w:val="ECCHLyellow"/>
        </w:rPr>
        <w:instrText xml:space="preserve"> REF _Ref384836874 \h </w:instrText>
      </w:r>
      <w:r w:rsidRPr="002776DB">
        <w:rPr>
          <w:rStyle w:val="ECCHLyellow"/>
        </w:rPr>
      </w:r>
      <w:r w:rsidRPr="002776DB">
        <w:rPr>
          <w:rStyle w:val="ECCHLyellow"/>
        </w:rPr>
        <w:fldChar w:fldCharType="separate"/>
      </w:r>
      <w:r w:rsidR="006D516A" w:rsidRPr="002776DB">
        <w:t xml:space="preserve">Table </w:t>
      </w:r>
      <w:r w:rsidR="006D516A">
        <w:rPr>
          <w:noProof/>
        </w:rPr>
        <w:t>11</w:t>
      </w:r>
      <w:r w:rsidRPr="002776DB">
        <w:rPr>
          <w:rStyle w:val="ECCHLyellow"/>
        </w:rPr>
        <w:fldChar w:fldCharType="end"/>
      </w:r>
      <w:r w:rsidRPr="002776DB">
        <w:rPr>
          <w:rStyle w:val="ECCParagraph"/>
        </w:rPr>
        <w:t xml:space="preserve"> (i.e. FSS satellites covering Europe in 5725-5850 MHz) have geographic footprints wider than Europe, but limited to ITU-R Region 1 (the FSS allocation being limited to ITU-R Region 1). These FSS satellite networks generally cover Europe, Africa and Middle-East and can be considered as presenting </w:t>
      </w:r>
      <w:r w:rsidRPr="002776DB">
        <w:rPr>
          <w:rStyle w:val="ECCHLbold"/>
        </w:rPr>
        <w:t>hemispheric coverages</w:t>
      </w:r>
      <w:r w:rsidRPr="002776DB">
        <w:rPr>
          <w:rStyle w:val="ECCParagraph"/>
        </w:rPr>
        <w:t>.</w:t>
      </w:r>
    </w:p>
    <w:p w:rsidR="007E67F9" w:rsidRPr="002776DB" w:rsidRDefault="007E67F9" w:rsidP="007E67F9">
      <w:pPr>
        <w:rPr>
          <w:rStyle w:val="ECCParagraph"/>
        </w:rPr>
      </w:pPr>
      <w:r w:rsidRPr="002776DB">
        <w:rPr>
          <w:rStyle w:val="ECCParagraph"/>
        </w:rPr>
        <w:t xml:space="preserve">There is no information available on deployment of RLANs in regions other than Europe, but one has to take into account the potential deployment of RLANs in these other regions. A simple approach is to consider that these FSS satellite networks cover two wide geographical zones, one of them being Europe and the other Africa/Middle-East. </w:t>
      </w:r>
    </w:p>
    <w:p w:rsidR="007E67F9" w:rsidRPr="002776DB" w:rsidRDefault="007E67F9" w:rsidP="007E67F9">
      <w:pPr>
        <w:rPr>
          <w:rStyle w:val="ECCParagraph"/>
        </w:rPr>
      </w:pPr>
      <w:r w:rsidRPr="002776DB">
        <w:rPr>
          <w:rStyle w:val="ECCParagraph"/>
        </w:rPr>
        <w:t xml:space="preserve">To take into account the geographic apportionment in the band 5725-5850 MHz as described in section </w:t>
      </w:r>
      <w:r w:rsidRPr="002776DB">
        <w:rPr>
          <w:rStyle w:val="ECCHLyellow"/>
        </w:rPr>
        <w:fldChar w:fldCharType="begin"/>
      </w:r>
      <w:r w:rsidRPr="002776DB">
        <w:rPr>
          <w:rStyle w:val="ECCParagraph"/>
        </w:rPr>
        <w:instrText xml:space="preserve"> REF _Ref412645164 \r \h </w:instrText>
      </w:r>
      <w:r w:rsidRPr="002776DB">
        <w:rPr>
          <w:rStyle w:val="ECCHLyellow"/>
        </w:rPr>
      </w:r>
      <w:r w:rsidRPr="002776DB">
        <w:rPr>
          <w:rStyle w:val="ECCHLyellow"/>
        </w:rPr>
        <w:fldChar w:fldCharType="separate"/>
      </w:r>
      <w:r w:rsidR="006D516A">
        <w:rPr>
          <w:rStyle w:val="ECCParagraph"/>
        </w:rPr>
        <w:t>3.2.2</w:t>
      </w:r>
      <w:r w:rsidRPr="002776DB">
        <w:rPr>
          <w:rStyle w:val="ECCHLyellow"/>
        </w:rPr>
        <w:fldChar w:fldCharType="end"/>
      </w:r>
      <w:r w:rsidRPr="002776DB">
        <w:rPr>
          <w:rStyle w:val="ECCParagraph"/>
        </w:rPr>
        <w:t>, the FSS protection criteria of ΔT/T is divided by two.</w:t>
      </w:r>
    </w:p>
    <w:p w:rsidR="008833F9" w:rsidRPr="002776DB" w:rsidRDefault="008833F9" w:rsidP="008833F9">
      <w:pPr>
        <w:rPr>
          <w:rStyle w:val="ECCHLorange"/>
        </w:rPr>
      </w:pPr>
      <w:r w:rsidRPr="002776DB">
        <w:rPr>
          <w:rStyle w:val="ECCParagraph"/>
        </w:rPr>
        <w:t xml:space="preserve">If the ΔT/T is 3% as a result of the service apportionment, then to take into account both service and geographic apportionment the </w:t>
      </w:r>
      <w:r w:rsidRPr="002776DB">
        <w:rPr>
          <w:rStyle w:val="ECCHLbold"/>
        </w:rPr>
        <w:t>FSS protection criteria of ΔT/T is 1.5%.</w:t>
      </w:r>
    </w:p>
    <w:p w:rsidR="008833F9" w:rsidRPr="002776DB" w:rsidRDefault="008833F9" w:rsidP="008833F9"/>
    <w:p w:rsidR="008833F9" w:rsidRPr="002776DB" w:rsidRDefault="008833F9" w:rsidP="008833F9">
      <w:pPr>
        <w:pStyle w:val="ECCBulletsLv1"/>
        <w:rPr>
          <w:rStyle w:val="ECCHLbold"/>
        </w:rPr>
      </w:pPr>
      <w:r w:rsidRPr="002776DB">
        <w:rPr>
          <w:rStyle w:val="ECCHLbold"/>
        </w:rPr>
        <w:t>Band 5850-5925 MHz</w:t>
      </w:r>
    </w:p>
    <w:p w:rsidR="008833F9" w:rsidRPr="002776DB" w:rsidRDefault="008833F9" w:rsidP="008833F9">
      <w:pPr>
        <w:pStyle w:val="ECCBulletsLv2"/>
        <w:rPr>
          <w:rStyle w:val="ECCHLunderlined"/>
        </w:rPr>
      </w:pPr>
      <w:r w:rsidRPr="002776DB">
        <w:rPr>
          <w:rStyle w:val="ECCHLunderlined"/>
        </w:rPr>
        <w:t>Service apportionment</w:t>
      </w:r>
    </w:p>
    <w:p w:rsidR="008833F9" w:rsidRPr="002776DB" w:rsidRDefault="008833F9" w:rsidP="008833F9">
      <w:pPr>
        <w:rPr>
          <w:rStyle w:val="ECCParagraph"/>
        </w:rPr>
      </w:pPr>
      <w:r w:rsidRPr="002776DB">
        <w:rPr>
          <w:rStyle w:val="ECCParagraph"/>
        </w:rPr>
        <w:t xml:space="preserve">In the band 5850-5925 MHz, there are primary allocations to the FS, the MS and the FSS. </w:t>
      </w:r>
    </w:p>
    <w:p w:rsidR="008833F9" w:rsidRPr="002776DB" w:rsidRDefault="008833F9" w:rsidP="008833F9">
      <w:pPr>
        <w:rPr>
          <w:rStyle w:val="ECCParagraph"/>
        </w:rPr>
      </w:pPr>
      <w:r w:rsidRPr="002776DB">
        <w:rPr>
          <w:rStyle w:val="ECCParagraph"/>
        </w:rPr>
        <w:t xml:space="preserve">Considering the wide coverage of the FSS satellites, two services (FS, MS) will always be present within the FSS coverage, even if locally the FS and MS are not deployed within the same geographical area. </w:t>
      </w:r>
    </w:p>
    <w:p w:rsidR="008833F9" w:rsidRPr="002776DB" w:rsidRDefault="008833F9" w:rsidP="008833F9">
      <w:pPr>
        <w:rPr>
          <w:rStyle w:val="ECCParagraph"/>
        </w:rPr>
      </w:pPr>
      <w:r w:rsidRPr="002776DB">
        <w:rPr>
          <w:rStyle w:val="ECCParagraph"/>
        </w:rPr>
        <w:t xml:space="preserve">There is no situation whereby the FSS would share the band with MS/RLAN only. There would be in any case more than one service/application in the band apart from the FSS, as the FS/BWA is already in the band. </w:t>
      </w:r>
    </w:p>
    <w:p w:rsidR="008833F9" w:rsidRPr="002776DB" w:rsidRDefault="008833F9" w:rsidP="008833F9">
      <w:r w:rsidRPr="002776DB">
        <w:rPr>
          <w:rStyle w:val="ECCParagraph"/>
        </w:rPr>
        <w:t xml:space="preserve">Therefore, to take into account the service apportionment in the band 5850-5925 MHz as described in section </w:t>
      </w:r>
      <w:r w:rsidRPr="002776DB">
        <w:rPr>
          <w:rStyle w:val="ECCParagraph"/>
        </w:rPr>
        <w:fldChar w:fldCharType="begin"/>
      </w:r>
      <w:r w:rsidRPr="002776DB">
        <w:rPr>
          <w:rStyle w:val="ECCParagraph"/>
        </w:rPr>
        <w:instrText xml:space="preserve"> REF _Ref412642922 \r \h </w:instrText>
      </w:r>
      <w:r w:rsidRPr="002776DB">
        <w:rPr>
          <w:rStyle w:val="ECCParagraph"/>
        </w:rPr>
      </w:r>
      <w:r w:rsidRPr="002776DB">
        <w:rPr>
          <w:rStyle w:val="ECCParagraph"/>
        </w:rPr>
        <w:fldChar w:fldCharType="separate"/>
      </w:r>
      <w:r w:rsidR="006D516A">
        <w:rPr>
          <w:rStyle w:val="ECCParagraph"/>
        </w:rPr>
        <w:t>3.2.2</w:t>
      </w:r>
      <w:r w:rsidRPr="002776DB">
        <w:rPr>
          <w:rStyle w:val="ECCParagraph"/>
        </w:rPr>
        <w:fldChar w:fldCharType="end"/>
      </w:r>
      <w:r w:rsidRPr="002776DB">
        <w:rPr>
          <w:rStyle w:val="ECCParagraph"/>
        </w:rPr>
        <w:t xml:space="preserve">, the FSS protection criteria is a ΔT/T of </w:t>
      </w:r>
      <w:r w:rsidR="007E67F9" w:rsidRPr="002776DB">
        <w:rPr>
          <w:rStyle w:val="ECCParagraph"/>
        </w:rPr>
        <w:t>3%.</w:t>
      </w:r>
    </w:p>
    <w:p w:rsidR="008833F9" w:rsidRPr="002776DB" w:rsidRDefault="008833F9" w:rsidP="008833F9">
      <w:pPr>
        <w:pStyle w:val="ECCBulletsLv2"/>
        <w:rPr>
          <w:rStyle w:val="ECCHLunderlined"/>
        </w:rPr>
      </w:pPr>
      <w:r w:rsidRPr="002776DB">
        <w:rPr>
          <w:rStyle w:val="ECCHLunderlined"/>
        </w:rPr>
        <w:t>Geographic apportionment</w:t>
      </w:r>
    </w:p>
    <w:p w:rsidR="008833F9" w:rsidRPr="002776DB" w:rsidRDefault="008833F9" w:rsidP="008833F9">
      <w:pPr>
        <w:rPr>
          <w:rStyle w:val="ECCHLorange"/>
        </w:rPr>
      </w:pPr>
      <w:r w:rsidRPr="002776DB">
        <w:rPr>
          <w:rStyle w:val="ECCParagraph"/>
        </w:rPr>
        <w:t xml:space="preserve">FSS satellite networks considered in </w:t>
      </w:r>
      <w:r w:rsidRPr="002776DB">
        <w:rPr>
          <w:rStyle w:val="ECCHLyellow"/>
        </w:rPr>
        <w:fldChar w:fldCharType="begin"/>
      </w:r>
      <w:r w:rsidRPr="002776DB">
        <w:rPr>
          <w:rStyle w:val="ECCHLyellow"/>
        </w:rPr>
        <w:instrText xml:space="preserve"> REF _Ref384836874 \h </w:instrText>
      </w:r>
      <w:r w:rsidRPr="002776DB">
        <w:rPr>
          <w:rStyle w:val="ECCHLyellow"/>
        </w:rPr>
      </w:r>
      <w:r w:rsidRPr="002776DB">
        <w:rPr>
          <w:rStyle w:val="ECCHLyellow"/>
        </w:rPr>
        <w:fldChar w:fldCharType="separate"/>
      </w:r>
      <w:r w:rsidR="006D516A" w:rsidRPr="002776DB">
        <w:t xml:space="preserve">Table </w:t>
      </w:r>
      <w:r w:rsidR="006D516A">
        <w:rPr>
          <w:noProof/>
        </w:rPr>
        <w:t>11</w:t>
      </w:r>
      <w:r w:rsidRPr="002776DB">
        <w:rPr>
          <w:rStyle w:val="ECCHLyellow"/>
        </w:rPr>
        <w:fldChar w:fldCharType="end"/>
      </w:r>
      <w:r w:rsidRPr="002776DB">
        <w:rPr>
          <w:rStyle w:val="ECCParagraph"/>
        </w:rPr>
        <w:t xml:space="preserve"> (i.e. FSS satellites covering Europe in 5850-5925 MHz) have geographic footprints wider than Europe. </w:t>
      </w:r>
    </w:p>
    <w:p w:rsidR="008833F9" w:rsidRPr="002776DB" w:rsidRDefault="008833F9" w:rsidP="008833F9">
      <w:pPr>
        <w:rPr>
          <w:rStyle w:val="ECCParagraph"/>
        </w:rPr>
      </w:pPr>
      <w:r w:rsidRPr="002776DB">
        <w:rPr>
          <w:rStyle w:val="ECCParagraph"/>
        </w:rPr>
        <w:t>These FSS satellite networks generally cover:</w:t>
      </w:r>
    </w:p>
    <w:p w:rsidR="008833F9" w:rsidRPr="002776DB" w:rsidRDefault="008833F9" w:rsidP="007E67F9">
      <w:pPr>
        <w:pStyle w:val="ECCBulletsLv3"/>
        <w:rPr>
          <w:rStyle w:val="ECCParagraph"/>
        </w:rPr>
      </w:pPr>
      <w:r w:rsidRPr="002776DB">
        <w:rPr>
          <w:rStyle w:val="ECCParagraph"/>
        </w:rPr>
        <w:t>Europe, Africa/Middle-East and parts of America; or</w:t>
      </w:r>
    </w:p>
    <w:p w:rsidR="00B040ED" w:rsidRPr="002776DB" w:rsidRDefault="008833F9" w:rsidP="00B040ED">
      <w:pPr>
        <w:pStyle w:val="ECCBulletsLv3"/>
        <w:rPr>
          <w:rStyle w:val="ECCParagraph"/>
        </w:rPr>
      </w:pPr>
      <w:r w:rsidRPr="002776DB">
        <w:rPr>
          <w:rStyle w:val="ECCParagraph"/>
        </w:rPr>
        <w:t>Europe, Africa/Middle-East and parts of Asia.</w:t>
      </w:r>
    </w:p>
    <w:p w:rsidR="00B040ED" w:rsidRPr="002776DB" w:rsidRDefault="00B040ED" w:rsidP="007E67F9">
      <w:pPr>
        <w:rPr>
          <w:rStyle w:val="ECCParagraph"/>
        </w:rPr>
      </w:pPr>
      <w:r w:rsidRPr="002776DB">
        <w:rPr>
          <w:rStyle w:val="ECCParagraph"/>
        </w:rPr>
        <w:t>These satellites usually present the 3 different types of coverage, continental, hemispheric and global.</w:t>
      </w:r>
    </w:p>
    <w:p w:rsidR="008833F9" w:rsidRPr="002776DB" w:rsidRDefault="008833F9" w:rsidP="008833F9">
      <w:pPr>
        <w:rPr>
          <w:rStyle w:val="ECCParagraph"/>
        </w:rPr>
      </w:pPr>
      <w:r w:rsidRPr="002776DB">
        <w:rPr>
          <w:rStyle w:val="ECCParagraph"/>
        </w:rPr>
        <w:t>There is no information available on</w:t>
      </w:r>
      <w:r w:rsidR="007E67F9" w:rsidRPr="002776DB">
        <w:rPr>
          <w:rStyle w:val="ECCParagraph"/>
        </w:rPr>
        <w:t xml:space="preserve"> the</w:t>
      </w:r>
      <w:r w:rsidRPr="002776DB">
        <w:rPr>
          <w:rStyle w:val="ECCParagraph"/>
        </w:rPr>
        <w:t xml:space="preserve"> deployment of RLAN</w:t>
      </w:r>
      <w:r w:rsidR="007E67F9" w:rsidRPr="002776DB">
        <w:rPr>
          <w:rStyle w:val="ECCParagraph"/>
        </w:rPr>
        <w:t>s</w:t>
      </w:r>
      <w:r w:rsidRPr="002776DB">
        <w:rPr>
          <w:rStyle w:val="ECCParagraph"/>
        </w:rPr>
        <w:t xml:space="preserve"> in regions other than Europe, but one has to take into account the potential deployment of RLAN</w:t>
      </w:r>
      <w:r w:rsidR="007E67F9" w:rsidRPr="002776DB">
        <w:rPr>
          <w:rStyle w:val="ECCParagraph"/>
        </w:rPr>
        <w:t>s</w:t>
      </w:r>
      <w:r w:rsidRPr="002776DB">
        <w:rPr>
          <w:rStyle w:val="ECCParagraph"/>
        </w:rPr>
        <w:t xml:space="preserve"> in these other regions. A simple approach is to consider that these FSS satellite networks cover three wide geographical zones, one of them being Europe.</w:t>
      </w:r>
    </w:p>
    <w:p w:rsidR="008833F9" w:rsidRPr="002776DB" w:rsidRDefault="008833F9" w:rsidP="008833F9">
      <w:pPr>
        <w:rPr>
          <w:rStyle w:val="ECCParagraph"/>
        </w:rPr>
      </w:pPr>
      <w:r w:rsidRPr="002776DB">
        <w:rPr>
          <w:rStyle w:val="ECCParagraph"/>
        </w:rPr>
        <w:t>If the ΔT/T is 3% as a result of the service apportionment, then to take into account both service and geographic apportionment the FSS protection criteria is:</w:t>
      </w:r>
    </w:p>
    <w:p w:rsidR="008833F9" w:rsidRPr="002776DB" w:rsidRDefault="008833F9" w:rsidP="00480536">
      <w:pPr>
        <w:pStyle w:val="ECCBulletsLv1"/>
        <w:rPr>
          <w:rStyle w:val="ECCParagraph"/>
        </w:rPr>
      </w:pPr>
      <w:r w:rsidRPr="002776DB">
        <w:rPr>
          <w:rStyle w:val="ECCParagraph"/>
        </w:rPr>
        <w:t>ΔT/T of 3 % for continental coverage (mainly antenna gain of 38.5 dBi)</w:t>
      </w:r>
      <w:r w:rsidR="004A086B">
        <w:rPr>
          <w:rStyle w:val="ECCParagraph"/>
        </w:rPr>
        <w:t>;</w:t>
      </w:r>
    </w:p>
    <w:p w:rsidR="008833F9" w:rsidRPr="002776DB" w:rsidRDefault="008833F9" w:rsidP="00480536">
      <w:pPr>
        <w:pStyle w:val="ECCBulletsLv1"/>
        <w:rPr>
          <w:rStyle w:val="ECCParagraph"/>
        </w:rPr>
      </w:pPr>
      <w:r w:rsidRPr="002776DB">
        <w:rPr>
          <w:rStyle w:val="ECCParagraph"/>
        </w:rPr>
        <w:t>ΔT/T of 1.5 % for hemispheric coverage (mainly antenna gain of 32.5 dBi)</w:t>
      </w:r>
      <w:r w:rsidR="004A086B">
        <w:rPr>
          <w:rStyle w:val="ECCParagraph"/>
        </w:rPr>
        <w:t>;</w:t>
      </w:r>
    </w:p>
    <w:p w:rsidR="008833F9" w:rsidRPr="002776DB" w:rsidRDefault="008833F9" w:rsidP="00480536">
      <w:pPr>
        <w:pStyle w:val="ECCBulletsLv1"/>
        <w:rPr>
          <w:rStyle w:val="ECCParagraph"/>
        </w:rPr>
      </w:pPr>
      <w:r w:rsidRPr="002776DB">
        <w:rPr>
          <w:rStyle w:val="ECCParagraph"/>
        </w:rPr>
        <w:t>ΔT/T of 1 % for global coverage (mainly antenna gain of 28.5 dBi).</w:t>
      </w:r>
    </w:p>
    <w:p w:rsidR="008833F9" w:rsidRPr="002776DB" w:rsidRDefault="00FD407C" w:rsidP="006B7D7F">
      <w:pPr>
        <w:pStyle w:val="Caption"/>
        <w:keepNext/>
        <w:rPr>
          <w:lang w:val="en-GB"/>
        </w:rPr>
      </w:pPr>
      <w:bookmarkStart w:id="238" w:name="_Ref419283267"/>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47</w:t>
      </w:r>
      <w:r w:rsidRPr="002776DB">
        <w:rPr>
          <w:lang w:val="en-GB"/>
        </w:rPr>
        <w:fldChar w:fldCharType="end"/>
      </w:r>
      <w:bookmarkEnd w:id="238"/>
      <w:r w:rsidRPr="002776DB">
        <w:rPr>
          <w:lang w:val="en-GB"/>
        </w:rPr>
        <w:t xml:space="preserve">: </w:t>
      </w:r>
      <w:r w:rsidR="008833F9" w:rsidRPr="002776DB">
        <w:rPr>
          <w:lang w:val="en-GB"/>
        </w:rPr>
        <w:t>Summary of protection criteria apportionment</w:t>
      </w:r>
    </w:p>
    <w:tbl>
      <w:tblPr>
        <w:tblStyle w:val="ECCTable-redheader"/>
        <w:tblW w:w="8463" w:type="dxa"/>
        <w:tblInd w:w="0" w:type="dxa"/>
        <w:tblLook w:val="04A0" w:firstRow="1" w:lastRow="0" w:firstColumn="1" w:lastColumn="0" w:noHBand="0" w:noVBand="1"/>
      </w:tblPr>
      <w:tblGrid>
        <w:gridCol w:w="1991"/>
        <w:gridCol w:w="1356"/>
        <w:gridCol w:w="1397"/>
        <w:gridCol w:w="1135"/>
        <w:gridCol w:w="1431"/>
        <w:gridCol w:w="1153"/>
      </w:tblGrid>
      <w:tr w:rsidR="008833F9" w:rsidRPr="002776DB" w:rsidTr="00480536">
        <w:trPr>
          <w:cnfStyle w:val="100000000000" w:firstRow="1" w:lastRow="0" w:firstColumn="0" w:lastColumn="0" w:oddVBand="0" w:evenVBand="0" w:oddHBand="0" w:evenHBand="0" w:firstRowFirstColumn="0" w:firstRowLastColumn="0" w:lastRowFirstColumn="0" w:lastRowLastColumn="0"/>
        </w:trPr>
        <w:tc>
          <w:tcPr>
            <w:tcW w:w="1991" w:type="dxa"/>
          </w:tcPr>
          <w:p w:rsidR="008833F9" w:rsidRPr="002776DB" w:rsidRDefault="008833F9" w:rsidP="006B7D7F">
            <w:pPr>
              <w:jc w:val="left"/>
            </w:pPr>
          </w:p>
        </w:tc>
        <w:tc>
          <w:tcPr>
            <w:tcW w:w="1356" w:type="dxa"/>
          </w:tcPr>
          <w:p w:rsidR="008833F9" w:rsidRPr="002776DB" w:rsidRDefault="008833F9" w:rsidP="006B7D7F">
            <w:pPr>
              <w:jc w:val="left"/>
            </w:pPr>
          </w:p>
        </w:tc>
        <w:tc>
          <w:tcPr>
            <w:tcW w:w="2532" w:type="dxa"/>
            <w:gridSpan w:val="2"/>
          </w:tcPr>
          <w:p w:rsidR="008833F9" w:rsidRPr="002776DB" w:rsidRDefault="008833F9" w:rsidP="006B7D7F">
            <w:pPr>
              <w:jc w:val="left"/>
            </w:pPr>
            <w:r w:rsidRPr="002776DB">
              <w:t>Band 5725-5850 MHz</w:t>
            </w:r>
          </w:p>
        </w:tc>
        <w:tc>
          <w:tcPr>
            <w:tcW w:w="2584" w:type="dxa"/>
            <w:gridSpan w:val="2"/>
          </w:tcPr>
          <w:p w:rsidR="008833F9" w:rsidRPr="002776DB" w:rsidRDefault="008833F9" w:rsidP="006B7D7F">
            <w:pPr>
              <w:jc w:val="left"/>
            </w:pPr>
            <w:r w:rsidRPr="002776DB">
              <w:t>Band 5850-5925 MHz</w:t>
            </w:r>
          </w:p>
        </w:tc>
      </w:tr>
      <w:tr w:rsidR="008833F9" w:rsidRPr="002776DB" w:rsidTr="00480536">
        <w:tc>
          <w:tcPr>
            <w:tcW w:w="1991" w:type="dxa"/>
          </w:tcPr>
          <w:p w:rsidR="008833F9" w:rsidRPr="002776DB" w:rsidRDefault="008833F9" w:rsidP="004A086B">
            <w:pPr>
              <w:jc w:val="left"/>
            </w:pPr>
            <w:r w:rsidRPr="002776DB">
              <w:t xml:space="preserve">Satellite </w:t>
            </w:r>
          </w:p>
        </w:tc>
        <w:tc>
          <w:tcPr>
            <w:tcW w:w="1356" w:type="dxa"/>
          </w:tcPr>
          <w:p w:rsidR="008833F9" w:rsidRPr="002776DB" w:rsidRDefault="008833F9" w:rsidP="004A086B">
            <w:pPr>
              <w:jc w:val="left"/>
            </w:pPr>
            <w:r w:rsidRPr="002776DB">
              <w:t>Frequency range</w:t>
            </w:r>
          </w:p>
        </w:tc>
        <w:tc>
          <w:tcPr>
            <w:tcW w:w="1397" w:type="dxa"/>
          </w:tcPr>
          <w:p w:rsidR="008833F9" w:rsidRPr="002776DB" w:rsidRDefault="008833F9" w:rsidP="004A086B">
            <w:pPr>
              <w:jc w:val="left"/>
            </w:pPr>
            <w:r w:rsidRPr="002776DB">
              <w:t>Type of  Beam (coverage)</w:t>
            </w:r>
          </w:p>
        </w:tc>
        <w:tc>
          <w:tcPr>
            <w:tcW w:w="1135" w:type="dxa"/>
          </w:tcPr>
          <w:p w:rsidR="008833F9" w:rsidRPr="002776DB" w:rsidRDefault="008833F9" w:rsidP="004A086B">
            <w:pPr>
              <w:jc w:val="left"/>
            </w:pPr>
            <w:r w:rsidRPr="002776DB">
              <w:t>dT/T (%)</w:t>
            </w:r>
          </w:p>
        </w:tc>
        <w:tc>
          <w:tcPr>
            <w:tcW w:w="1431" w:type="dxa"/>
          </w:tcPr>
          <w:p w:rsidR="008833F9" w:rsidRPr="002776DB" w:rsidRDefault="008833F9" w:rsidP="004A086B">
            <w:pPr>
              <w:jc w:val="left"/>
            </w:pPr>
            <w:r w:rsidRPr="002776DB">
              <w:t>Type of  Beam (coverage)</w:t>
            </w:r>
          </w:p>
        </w:tc>
        <w:tc>
          <w:tcPr>
            <w:tcW w:w="1153" w:type="dxa"/>
          </w:tcPr>
          <w:p w:rsidR="008833F9" w:rsidRPr="002776DB" w:rsidRDefault="008833F9" w:rsidP="004A086B">
            <w:pPr>
              <w:jc w:val="left"/>
            </w:pPr>
            <w:r w:rsidRPr="002776DB">
              <w:t>dT/T (%)</w:t>
            </w:r>
          </w:p>
        </w:tc>
      </w:tr>
      <w:tr w:rsidR="008833F9" w:rsidRPr="002776DB" w:rsidTr="00480536">
        <w:tc>
          <w:tcPr>
            <w:tcW w:w="1991" w:type="dxa"/>
          </w:tcPr>
          <w:p w:rsidR="008833F9" w:rsidRPr="002776DB" w:rsidRDefault="008833F9" w:rsidP="004A086B">
            <w:pPr>
              <w:jc w:val="left"/>
            </w:pPr>
            <w:r w:rsidRPr="002776DB">
              <w:t>A</w:t>
            </w:r>
          </w:p>
        </w:tc>
        <w:tc>
          <w:tcPr>
            <w:tcW w:w="1356" w:type="dxa"/>
          </w:tcPr>
          <w:p w:rsidR="008833F9" w:rsidRPr="002776DB" w:rsidRDefault="008833F9" w:rsidP="004A086B">
            <w:pPr>
              <w:jc w:val="left"/>
            </w:pPr>
            <w:r w:rsidRPr="002776DB">
              <w:t>Whole band</w:t>
            </w:r>
          </w:p>
        </w:tc>
        <w:tc>
          <w:tcPr>
            <w:tcW w:w="1397" w:type="dxa"/>
          </w:tcPr>
          <w:p w:rsidR="008833F9" w:rsidRPr="002776DB" w:rsidRDefault="008833F9" w:rsidP="004A086B">
            <w:pPr>
              <w:jc w:val="left"/>
            </w:pPr>
            <w:r w:rsidRPr="002776DB">
              <w:t>Hemispheric</w:t>
            </w:r>
          </w:p>
        </w:tc>
        <w:tc>
          <w:tcPr>
            <w:tcW w:w="1135" w:type="dxa"/>
          </w:tcPr>
          <w:p w:rsidR="008833F9" w:rsidRPr="002776DB" w:rsidRDefault="008833F9" w:rsidP="004A086B">
            <w:pPr>
              <w:jc w:val="left"/>
            </w:pPr>
            <w:r w:rsidRPr="002776DB">
              <w:t>1.5%</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B</w:t>
            </w:r>
          </w:p>
        </w:tc>
        <w:tc>
          <w:tcPr>
            <w:tcW w:w="1356" w:type="dxa"/>
          </w:tcPr>
          <w:p w:rsidR="008833F9" w:rsidRPr="002776DB" w:rsidRDefault="008833F9" w:rsidP="004A086B">
            <w:pPr>
              <w:jc w:val="left"/>
            </w:pPr>
            <w:r w:rsidRPr="002776DB">
              <w:t>Whole band</w:t>
            </w:r>
          </w:p>
        </w:tc>
        <w:tc>
          <w:tcPr>
            <w:tcW w:w="1397" w:type="dxa"/>
          </w:tcPr>
          <w:p w:rsidR="008833F9" w:rsidRPr="002776DB" w:rsidRDefault="008833F9" w:rsidP="004A086B">
            <w:pPr>
              <w:jc w:val="left"/>
            </w:pPr>
            <w:r w:rsidRPr="002776DB">
              <w:t>Hemispheric</w:t>
            </w:r>
          </w:p>
        </w:tc>
        <w:tc>
          <w:tcPr>
            <w:tcW w:w="1135" w:type="dxa"/>
          </w:tcPr>
          <w:p w:rsidR="008833F9" w:rsidRPr="002776DB" w:rsidRDefault="008833F9" w:rsidP="004A086B">
            <w:pPr>
              <w:jc w:val="left"/>
            </w:pPr>
            <w:r w:rsidRPr="002776DB">
              <w:t>1.5%</w:t>
            </w:r>
          </w:p>
        </w:tc>
        <w:tc>
          <w:tcPr>
            <w:tcW w:w="1431" w:type="dxa"/>
          </w:tcPr>
          <w:p w:rsidR="008833F9" w:rsidRPr="002776DB" w:rsidRDefault="008833F9" w:rsidP="004A086B">
            <w:pPr>
              <w:jc w:val="left"/>
            </w:pPr>
            <w:r w:rsidRPr="002776DB">
              <w:t>Global</w:t>
            </w:r>
          </w:p>
        </w:tc>
        <w:tc>
          <w:tcPr>
            <w:tcW w:w="1153" w:type="dxa"/>
          </w:tcPr>
          <w:p w:rsidR="008833F9" w:rsidRPr="002776DB" w:rsidRDefault="008833F9" w:rsidP="004A086B">
            <w:pPr>
              <w:jc w:val="left"/>
            </w:pPr>
            <w:r w:rsidRPr="002776DB">
              <w:t>1%</w:t>
            </w:r>
          </w:p>
        </w:tc>
      </w:tr>
      <w:tr w:rsidR="008833F9" w:rsidRPr="002776DB" w:rsidTr="00480536">
        <w:tc>
          <w:tcPr>
            <w:tcW w:w="1991" w:type="dxa"/>
          </w:tcPr>
          <w:p w:rsidR="008833F9" w:rsidRPr="002776DB" w:rsidRDefault="008833F9" w:rsidP="004A086B">
            <w:pPr>
              <w:jc w:val="left"/>
            </w:pPr>
            <w:r w:rsidRPr="002776DB">
              <w:t>C</w:t>
            </w:r>
          </w:p>
        </w:tc>
        <w:tc>
          <w:tcPr>
            <w:tcW w:w="1356" w:type="dxa"/>
          </w:tcPr>
          <w:p w:rsidR="008833F9" w:rsidRPr="002776DB" w:rsidRDefault="008833F9" w:rsidP="004A086B">
            <w:pPr>
              <w:jc w:val="left"/>
            </w:pPr>
            <w:r w:rsidRPr="002776DB">
              <w:t>&gt; 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D</w:t>
            </w:r>
          </w:p>
        </w:tc>
        <w:tc>
          <w:tcPr>
            <w:tcW w:w="1356" w:type="dxa"/>
          </w:tcPr>
          <w:p w:rsidR="008833F9" w:rsidRPr="002776DB" w:rsidRDefault="008833F9" w:rsidP="004A086B">
            <w:pPr>
              <w:jc w:val="left"/>
            </w:pPr>
            <w:r w:rsidRPr="002776DB">
              <w:t>Whole band</w:t>
            </w:r>
          </w:p>
        </w:tc>
        <w:tc>
          <w:tcPr>
            <w:tcW w:w="1397" w:type="dxa"/>
          </w:tcPr>
          <w:p w:rsidR="008833F9" w:rsidRPr="002776DB" w:rsidRDefault="008833F9" w:rsidP="004A086B">
            <w:pPr>
              <w:jc w:val="left"/>
            </w:pPr>
            <w:r w:rsidRPr="002776DB">
              <w:t>Hemispheric</w:t>
            </w:r>
          </w:p>
        </w:tc>
        <w:tc>
          <w:tcPr>
            <w:tcW w:w="1135" w:type="dxa"/>
          </w:tcPr>
          <w:p w:rsidR="008833F9" w:rsidRPr="002776DB" w:rsidRDefault="008833F9" w:rsidP="004A086B">
            <w:pPr>
              <w:jc w:val="left"/>
            </w:pPr>
            <w:r w:rsidRPr="002776DB">
              <w:t>1.5%</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E</w:t>
            </w:r>
          </w:p>
        </w:tc>
        <w:tc>
          <w:tcPr>
            <w:tcW w:w="1356" w:type="dxa"/>
          </w:tcPr>
          <w:p w:rsidR="008833F9" w:rsidRPr="002776DB" w:rsidRDefault="008833F9" w:rsidP="004A086B">
            <w:pPr>
              <w:jc w:val="left"/>
            </w:pPr>
            <w:r w:rsidRPr="002776DB">
              <w:t>&gt;5850MHz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F</w:t>
            </w:r>
          </w:p>
        </w:tc>
        <w:tc>
          <w:tcPr>
            <w:tcW w:w="1356" w:type="dxa"/>
          </w:tcPr>
          <w:p w:rsidR="008833F9" w:rsidRPr="002776DB" w:rsidRDefault="008833F9" w:rsidP="004A086B">
            <w:pPr>
              <w:jc w:val="left"/>
            </w:pPr>
            <w:r w:rsidRPr="002776DB">
              <w:t>Whole band</w:t>
            </w:r>
          </w:p>
        </w:tc>
        <w:tc>
          <w:tcPr>
            <w:tcW w:w="1397" w:type="dxa"/>
          </w:tcPr>
          <w:p w:rsidR="008833F9" w:rsidRPr="002776DB" w:rsidRDefault="008833F9" w:rsidP="004A086B">
            <w:pPr>
              <w:jc w:val="left"/>
            </w:pPr>
            <w:r w:rsidRPr="002776DB">
              <w:t>Hemispheric</w:t>
            </w:r>
          </w:p>
        </w:tc>
        <w:tc>
          <w:tcPr>
            <w:tcW w:w="1135" w:type="dxa"/>
          </w:tcPr>
          <w:p w:rsidR="008833F9" w:rsidRPr="002776DB" w:rsidRDefault="008833F9" w:rsidP="004A086B">
            <w:pPr>
              <w:jc w:val="left"/>
            </w:pPr>
            <w:r w:rsidRPr="002776DB">
              <w:t>1.5%</w:t>
            </w:r>
          </w:p>
        </w:tc>
        <w:tc>
          <w:tcPr>
            <w:tcW w:w="1431" w:type="dxa"/>
          </w:tcPr>
          <w:p w:rsidR="008833F9" w:rsidRPr="002776DB" w:rsidRDefault="008833F9" w:rsidP="004A086B">
            <w:pPr>
              <w:jc w:val="left"/>
            </w:pPr>
            <w:r w:rsidRPr="002776DB">
              <w:t>Global</w:t>
            </w:r>
          </w:p>
        </w:tc>
        <w:tc>
          <w:tcPr>
            <w:tcW w:w="1153" w:type="dxa"/>
          </w:tcPr>
          <w:p w:rsidR="008833F9" w:rsidRPr="002776DB" w:rsidRDefault="008833F9" w:rsidP="004A086B">
            <w:pPr>
              <w:jc w:val="left"/>
            </w:pPr>
            <w:r w:rsidRPr="002776DB">
              <w:t>1%</w:t>
            </w:r>
          </w:p>
        </w:tc>
      </w:tr>
      <w:tr w:rsidR="008833F9" w:rsidRPr="002776DB" w:rsidTr="00480536">
        <w:tc>
          <w:tcPr>
            <w:tcW w:w="1991" w:type="dxa"/>
          </w:tcPr>
          <w:p w:rsidR="008833F9" w:rsidRPr="002776DB" w:rsidRDefault="008833F9" w:rsidP="004A086B">
            <w:pPr>
              <w:jc w:val="left"/>
            </w:pPr>
            <w:r w:rsidRPr="002776DB">
              <w:t>G</w:t>
            </w:r>
          </w:p>
        </w:tc>
        <w:tc>
          <w:tcPr>
            <w:tcW w:w="1356" w:type="dxa"/>
          </w:tcPr>
          <w:p w:rsidR="008833F9" w:rsidRPr="002776DB" w:rsidRDefault="008833F9" w:rsidP="004A086B">
            <w:pPr>
              <w:jc w:val="left"/>
            </w:pPr>
            <w:r w:rsidRPr="002776DB">
              <w:t>Whole band</w:t>
            </w:r>
          </w:p>
        </w:tc>
        <w:tc>
          <w:tcPr>
            <w:tcW w:w="1397" w:type="dxa"/>
          </w:tcPr>
          <w:p w:rsidR="008833F9" w:rsidRPr="002776DB" w:rsidRDefault="008833F9" w:rsidP="004A086B">
            <w:pPr>
              <w:jc w:val="left"/>
            </w:pPr>
            <w:r w:rsidRPr="002776DB">
              <w:t>Hemispheric</w:t>
            </w:r>
          </w:p>
        </w:tc>
        <w:tc>
          <w:tcPr>
            <w:tcW w:w="1135" w:type="dxa"/>
          </w:tcPr>
          <w:p w:rsidR="008833F9" w:rsidRPr="002776DB" w:rsidRDefault="008833F9" w:rsidP="004A086B">
            <w:pPr>
              <w:jc w:val="left"/>
            </w:pPr>
            <w:r w:rsidRPr="002776DB">
              <w:t>1.5%</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H</w:t>
            </w:r>
          </w:p>
        </w:tc>
        <w:tc>
          <w:tcPr>
            <w:tcW w:w="1356" w:type="dxa"/>
          </w:tcPr>
          <w:p w:rsidR="008833F9" w:rsidRPr="002776DB" w:rsidRDefault="008833F9" w:rsidP="004A086B">
            <w:pPr>
              <w:jc w:val="left"/>
            </w:pPr>
            <w:r w:rsidRPr="002776DB">
              <w:t xml:space="preserve"> &gt;5850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I</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J (Gain=38.5)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Continental</w:t>
            </w:r>
          </w:p>
        </w:tc>
        <w:tc>
          <w:tcPr>
            <w:tcW w:w="1153" w:type="dxa"/>
          </w:tcPr>
          <w:p w:rsidR="008833F9" w:rsidRPr="002776DB" w:rsidRDefault="008833F9" w:rsidP="004A086B">
            <w:pPr>
              <w:jc w:val="left"/>
            </w:pPr>
            <w:r w:rsidRPr="002776DB">
              <w:t>3.0%</w:t>
            </w:r>
          </w:p>
        </w:tc>
      </w:tr>
      <w:tr w:rsidR="008833F9" w:rsidRPr="002776DB" w:rsidTr="00480536">
        <w:tc>
          <w:tcPr>
            <w:tcW w:w="1991" w:type="dxa"/>
          </w:tcPr>
          <w:p w:rsidR="008833F9" w:rsidRPr="002776DB" w:rsidRDefault="008833F9" w:rsidP="004A086B">
            <w:pPr>
              <w:jc w:val="left"/>
            </w:pPr>
            <w:r w:rsidRPr="002776DB">
              <w:t>J (Gain=32.5)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J (Gain=28.5)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Global</w:t>
            </w:r>
          </w:p>
        </w:tc>
        <w:tc>
          <w:tcPr>
            <w:tcW w:w="1153" w:type="dxa"/>
          </w:tcPr>
          <w:p w:rsidR="008833F9" w:rsidRPr="002776DB" w:rsidRDefault="008833F9" w:rsidP="004A086B">
            <w:pPr>
              <w:jc w:val="left"/>
            </w:pPr>
            <w:r w:rsidRPr="002776DB">
              <w:t>1%</w:t>
            </w:r>
          </w:p>
        </w:tc>
      </w:tr>
      <w:tr w:rsidR="008833F9" w:rsidRPr="002776DB" w:rsidTr="00480536">
        <w:tc>
          <w:tcPr>
            <w:tcW w:w="1991" w:type="dxa"/>
          </w:tcPr>
          <w:p w:rsidR="008833F9" w:rsidRPr="002776DB" w:rsidRDefault="008833F9" w:rsidP="004A086B">
            <w:pPr>
              <w:jc w:val="left"/>
            </w:pPr>
            <w:r w:rsidRPr="002776DB">
              <w:t>K (Gain=38.5)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Continental</w:t>
            </w:r>
          </w:p>
        </w:tc>
        <w:tc>
          <w:tcPr>
            <w:tcW w:w="1153" w:type="dxa"/>
          </w:tcPr>
          <w:p w:rsidR="008833F9" w:rsidRPr="002776DB" w:rsidRDefault="008833F9" w:rsidP="004A086B">
            <w:pPr>
              <w:jc w:val="left"/>
            </w:pPr>
            <w:r w:rsidRPr="002776DB">
              <w:t>3.0%</w:t>
            </w:r>
          </w:p>
        </w:tc>
      </w:tr>
      <w:tr w:rsidR="008833F9" w:rsidRPr="002776DB" w:rsidTr="00480536">
        <w:tc>
          <w:tcPr>
            <w:tcW w:w="1991" w:type="dxa"/>
          </w:tcPr>
          <w:p w:rsidR="008833F9" w:rsidRPr="002776DB" w:rsidRDefault="008833F9" w:rsidP="004A086B">
            <w:pPr>
              <w:jc w:val="left"/>
            </w:pPr>
            <w:r w:rsidRPr="002776DB">
              <w:t>K (Gain=32.5)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K (Gain=28.5)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Global</w:t>
            </w:r>
          </w:p>
        </w:tc>
        <w:tc>
          <w:tcPr>
            <w:tcW w:w="1153" w:type="dxa"/>
          </w:tcPr>
          <w:p w:rsidR="008833F9" w:rsidRPr="002776DB" w:rsidRDefault="008833F9" w:rsidP="004A086B">
            <w:pPr>
              <w:jc w:val="left"/>
            </w:pPr>
            <w:r w:rsidRPr="002776DB">
              <w:t>1%</w:t>
            </w:r>
          </w:p>
        </w:tc>
      </w:tr>
      <w:tr w:rsidR="008833F9" w:rsidRPr="002776DB" w:rsidTr="00480536">
        <w:tc>
          <w:tcPr>
            <w:tcW w:w="1991" w:type="dxa"/>
          </w:tcPr>
          <w:p w:rsidR="008833F9" w:rsidRPr="002776DB" w:rsidRDefault="008833F9" w:rsidP="004A086B">
            <w:pPr>
              <w:jc w:val="left"/>
            </w:pPr>
            <w:r w:rsidRPr="002776DB">
              <w:t>L (Gain=38.5)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Continental</w:t>
            </w:r>
          </w:p>
        </w:tc>
        <w:tc>
          <w:tcPr>
            <w:tcW w:w="1153" w:type="dxa"/>
          </w:tcPr>
          <w:p w:rsidR="008833F9" w:rsidRPr="002776DB" w:rsidRDefault="008833F9" w:rsidP="004A086B">
            <w:pPr>
              <w:jc w:val="left"/>
            </w:pPr>
            <w:r w:rsidRPr="002776DB">
              <w:t>3.0%</w:t>
            </w:r>
          </w:p>
        </w:tc>
      </w:tr>
      <w:tr w:rsidR="008833F9" w:rsidRPr="002776DB" w:rsidTr="00480536">
        <w:tc>
          <w:tcPr>
            <w:tcW w:w="1991" w:type="dxa"/>
          </w:tcPr>
          <w:p w:rsidR="008833F9" w:rsidRPr="002776DB" w:rsidRDefault="008833F9" w:rsidP="004A086B">
            <w:pPr>
              <w:jc w:val="left"/>
            </w:pPr>
            <w:r w:rsidRPr="002776DB">
              <w:t>L (Gain=32.5)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L (Gain=28.5)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Global</w:t>
            </w:r>
          </w:p>
        </w:tc>
        <w:tc>
          <w:tcPr>
            <w:tcW w:w="1153" w:type="dxa"/>
          </w:tcPr>
          <w:p w:rsidR="008833F9" w:rsidRPr="002776DB" w:rsidRDefault="008833F9" w:rsidP="004A086B">
            <w:pPr>
              <w:jc w:val="left"/>
            </w:pPr>
            <w:r w:rsidRPr="002776DB">
              <w:t>1%</w:t>
            </w:r>
          </w:p>
        </w:tc>
      </w:tr>
      <w:tr w:rsidR="008833F9" w:rsidRPr="002776DB" w:rsidTr="00480536">
        <w:tc>
          <w:tcPr>
            <w:tcW w:w="1991" w:type="dxa"/>
          </w:tcPr>
          <w:p w:rsidR="008833F9" w:rsidRPr="002776DB" w:rsidRDefault="008833F9" w:rsidP="004A086B">
            <w:pPr>
              <w:jc w:val="left"/>
            </w:pPr>
            <w:r w:rsidRPr="002776DB">
              <w:t>M (Gain=38.5)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Continental</w:t>
            </w:r>
          </w:p>
        </w:tc>
        <w:tc>
          <w:tcPr>
            <w:tcW w:w="1153" w:type="dxa"/>
          </w:tcPr>
          <w:p w:rsidR="008833F9" w:rsidRPr="002776DB" w:rsidRDefault="008833F9" w:rsidP="004A086B">
            <w:pPr>
              <w:jc w:val="left"/>
            </w:pPr>
            <w:r w:rsidRPr="002776DB">
              <w:t>3.0%</w:t>
            </w:r>
          </w:p>
        </w:tc>
      </w:tr>
      <w:tr w:rsidR="008833F9" w:rsidRPr="002776DB" w:rsidTr="00480536">
        <w:tc>
          <w:tcPr>
            <w:tcW w:w="1991" w:type="dxa"/>
          </w:tcPr>
          <w:p w:rsidR="008833F9" w:rsidRPr="002776DB" w:rsidRDefault="008833F9" w:rsidP="004A086B">
            <w:pPr>
              <w:jc w:val="left"/>
            </w:pPr>
            <w:r w:rsidRPr="002776DB">
              <w:t>M (Gain=32.5)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M (Gain=28.5)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Global</w:t>
            </w:r>
          </w:p>
        </w:tc>
        <w:tc>
          <w:tcPr>
            <w:tcW w:w="1153" w:type="dxa"/>
          </w:tcPr>
          <w:p w:rsidR="008833F9" w:rsidRPr="002776DB" w:rsidRDefault="008833F9" w:rsidP="004A086B">
            <w:pPr>
              <w:jc w:val="left"/>
            </w:pPr>
            <w:r w:rsidRPr="002776DB">
              <w:t>1%</w:t>
            </w:r>
          </w:p>
        </w:tc>
      </w:tr>
      <w:tr w:rsidR="008833F9" w:rsidRPr="002776DB" w:rsidTr="00480536">
        <w:tc>
          <w:tcPr>
            <w:tcW w:w="1991" w:type="dxa"/>
          </w:tcPr>
          <w:p w:rsidR="008833F9" w:rsidRPr="002776DB" w:rsidRDefault="008833F9" w:rsidP="004A086B">
            <w:pPr>
              <w:jc w:val="left"/>
            </w:pPr>
            <w:r w:rsidRPr="002776DB">
              <w:t>N (Gain=38.5)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Continental</w:t>
            </w:r>
          </w:p>
        </w:tc>
        <w:tc>
          <w:tcPr>
            <w:tcW w:w="1153" w:type="dxa"/>
          </w:tcPr>
          <w:p w:rsidR="008833F9" w:rsidRPr="002776DB" w:rsidRDefault="008833F9" w:rsidP="004A086B">
            <w:pPr>
              <w:jc w:val="left"/>
            </w:pPr>
            <w:r w:rsidRPr="002776DB">
              <w:t>3.0%</w:t>
            </w:r>
          </w:p>
        </w:tc>
      </w:tr>
      <w:tr w:rsidR="008833F9" w:rsidRPr="002776DB" w:rsidTr="00480536">
        <w:tc>
          <w:tcPr>
            <w:tcW w:w="1991" w:type="dxa"/>
          </w:tcPr>
          <w:p w:rsidR="008833F9" w:rsidRPr="002776DB" w:rsidRDefault="008833F9" w:rsidP="004A086B">
            <w:pPr>
              <w:jc w:val="left"/>
            </w:pPr>
            <w:r w:rsidRPr="002776DB">
              <w:t>N (Gain=32.5)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Hemispheric</w:t>
            </w:r>
          </w:p>
        </w:tc>
        <w:tc>
          <w:tcPr>
            <w:tcW w:w="1153" w:type="dxa"/>
          </w:tcPr>
          <w:p w:rsidR="008833F9" w:rsidRPr="002776DB" w:rsidRDefault="008833F9" w:rsidP="004A086B">
            <w:pPr>
              <w:jc w:val="left"/>
            </w:pPr>
            <w:r w:rsidRPr="002776DB">
              <w:t>1.5%</w:t>
            </w:r>
          </w:p>
        </w:tc>
      </w:tr>
      <w:tr w:rsidR="008833F9" w:rsidRPr="002776DB" w:rsidTr="00480536">
        <w:tc>
          <w:tcPr>
            <w:tcW w:w="1991" w:type="dxa"/>
          </w:tcPr>
          <w:p w:rsidR="008833F9" w:rsidRPr="002776DB" w:rsidRDefault="008833F9" w:rsidP="004A086B">
            <w:pPr>
              <w:jc w:val="left"/>
            </w:pPr>
            <w:r w:rsidRPr="002776DB">
              <w:t>N (Gain=28.5)</w:t>
            </w:r>
          </w:p>
        </w:tc>
        <w:tc>
          <w:tcPr>
            <w:tcW w:w="1356" w:type="dxa"/>
          </w:tcPr>
          <w:p w:rsidR="008833F9" w:rsidRPr="002776DB" w:rsidRDefault="008833F9" w:rsidP="004A086B">
            <w:pPr>
              <w:jc w:val="left"/>
            </w:pPr>
            <w:r w:rsidRPr="002776DB">
              <w:t>&gt;5850 MHz</w:t>
            </w:r>
          </w:p>
        </w:tc>
        <w:tc>
          <w:tcPr>
            <w:tcW w:w="1397" w:type="dxa"/>
            <w:shd w:val="pct25" w:color="auto" w:fill="auto"/>
          </w:tcPr>
          <w:p w:rsidR="008833F9" w:rsidRPr="002776DB" w:rsidRDefault="008833F9" w:rsidP="004A086B">
            <w:pPr>
              <w:jc w:val="left"/>
            </w:pPr>
            <w:r w:rsidRPr="002776DB">
              <w:t>N/A</w:t>
            </w:r>
          </w:p>
        </w:tc>
        <w:tc>
          <w:tcPr>
            <w:tcW w:w="1135" w:type="dxa"/>
            <w:shd w:val="pct25" w:color="auto" w:fill="auto"/>
          </w:tcPr>
          <w:p w:rsidR="008833F9" w:rsidRPr="002776DB" w:rsidRDefault="008833F9" w:rsidP="004A086B">
            <w:pPr>
              <w:jc w:val="left"/>
            </w:pPr>
            <w:r w:rsidRPr="002776DB">
              <w:t>N/A</w:t>
            </w:r>
          </w:p>
        </w:tc>
        <w:tc>
          <w:tcPr>
            <w:tcW w:w="1431" w:type="dxa"/>
          </w:tcPr>
          <w:p w:rsidR="008833F9" w:rsidRPr="002776DB" w:rsidRDefault="008833F9" w:rsidP="004A086B">
            <w:pPr>
              <w:jc w:val="left"/>
            </w:pPr>
            <w:r w:rsidRPr="002776DB">
              <w:t>Global</w:t>
            </w:r>
          </w:p>
        </w:tc>
        <w:tc>
          <w:tcPr>
            <w:tcW w:w="1153" w:type="dxa"/>
          </w:tcPr>
          <w:p w:rsidR="008833F9" w:rsidRPr="002776DB" w:rsidRDefault="008833F9" w:rsidP="004A086B">
            <w:pPr>
              <w:jc w:val="left"/>
            </w:pPr>
            <w:r w:rsidRPr="002776DB">
              <w:t>1%</w:t>
            </w:r>
          </w:p>
        </w:tc>
      </w:tr>
    </w:tbl>
    <w:p w:rsidR="007E67F9" w:rsidRPr="002776DB" w:rsidRDefault="007E67F9" w:rsidP="007E67F9">
      <w:r w:rsidRPr="002776DB">
        <w:fldChar w:fldCharType="begin"/>
      </w:r>
      <w:r w:rsidRPr="002776DB">
        <w:instrText xml:space="preserve"> REF _Ref419283267 \h </w:instrText>
      </w:r>
      <w:r w:rsidRPr="002776DB">
        <w:fldChar w:fldCharType="separate"/>
      </w:r>
      <w:r w:rsidR="006D516A" w:rsidRPr="002776DB">
        <w:t xml:space="preserve">Table </w:t>
      </w:r>
      <w:r w:rsidR="006D516A">
        <w:rPr>
          <w:noProof/>
        </w:rPr>
        <w:t>47</w:t>
      </w:r>
      <w:r w:rsidRPr="002776DB">
        <w:fldChar w:fldCharType="end"/>
      </w:r>
      <w:r w:rsidRPr="002776DB">
        <w:t xml:space="preserve"> summarises this particular approach to service and geographic apportionment. Further studies may be required. </w:t>
      </w:r>
    </w:p>
    <w:p w:rsidR="00FD407C" w:rsidRPr="002776DB" w:rsidRDefault="00FD407C" w:rsidP="004A086B">
      <w:pPr>
        <w:keepNext/>
        <w:rPr>
          <w:rStyle w:val="ECCHLbold"/>
        </w:rPr>
      </w:pPr>
      <w:r w:rsidRPr="002776DB">
        <w:rPr>
          <w:rStyle w:val="ECCHLbold"/>
        </w:rPr>
        <w:lastRenderedPageBreak/>
        <w:t xml:space="preserve">Maximum number of RLAN after </w:t>
      </w:r>
      <w:r w:rsidR="005D5F3B" w:rsidRPr="002776DB">
        <w:rPr>
          <w:rStyle w:val="ECCHLbold"/>
        </w:rPr>
        <w:t xml:space="preserve">FSS </w:t>
      </w:r>
      <w:r w:rsidRPr="002776DB">
        <w:rPr>
          <w:rStyle w:val="ECCHLbold"/>
        </w:rPr>
        <w:t>protection criteria apportionment</w:t>
      </w:r>
    </w:p>
    <w:p w:rsidR="007E67F9" w:rsidRPr="002776DB" w:rsidRDefault="007E67F9" w:rsidP="004A086B">
      <w:pPr>
        <w:keepNext/>
      </w:pPr>
      <w:r w:rsidRPr="002776DB">
        <w:t xml:space="preserve">Taking into account the apportionment scheme summarised in </w:t>
      </w:r>
      <w:r w:rsidRPr="002776DB">
        <w:fldChar w:fldCharType="begin"/>
      </w:r>
      <w:r w:rsidRPr="002776DB">
        <w:instrText xml:space="preserve"> REF _Ref419283267 \h </w:instrText>
      </w:r>
      <w:r w:rsidR="0095058E">
        <w:instrText xml:space="preserve"> \* MERGEFORMAT </w:instrText>
      </w:r>
      <w:r w:rsidRPr="002776DB">
        <w:fldChar w:fldCharType="separate"/>
      </w:r>
      <w:r w:rsidR="006D516A" w:rsidRPr="002776DB">
        <w:t xml:space="preserve">Table </w:t>
      </w:r>
      <w:r w:rsidR="006D516A">
        <w:t>47</w:t>
      </w:r>
      <w:r w:rsidRPr="002776DB">
        <w:fldChar w:fldCharType="end"/>
      </w:r>
      <w:r w:rsidRPr="002776DB">
        <w:t xml:space="preserve"> above and the initial calculations in </w:t>
      </w:r>
      <w:r w:rsidRPr="002776DB">
        <w:fldChar w:fldCharType="begin"/>
      </w:r>
      <w:r w:rsidRPr="002776DB">
        <w:instrText xml:space="preserve"> REF _Ref417463496 \h </w:instrText>
      </w:r>
      <w:r w:rsidR="0095058E">
        <w:instrText xml:space="preserve"> \* MERGEFORMAT </w:instrText>
      </w:r>
      <w:r w:rsidRPr="002776DB">
        <w:fldChar w:fldCharType="separate"/>
      </w:r>
      <w:r w:rsidR="006D516A" w:rsidRPr="006D516A">
        <w:t>Table 45</w:t>
      </w:r>
      <w:r w:rsidRPr="002776DB">
        <w:fldChar w:fldCharType="end"/>
      </w:r>
      <w:r w:rsidRPr="002776DB">
        <w:t xml:space="preserve"> for dT/T= 6%, the following </w:t>
      </w:r>
      <w:r w:rsidRPr="002776DB">
        <w:fldChar w:fldCharType="begin"/>
      </w:r>
      <w:r w:rsidRPr="002776DB">
        <w:instrText xml:space="preserve"> REF _Ref419279771 \h </w:instrText>
      </w:r>
      <w:r w:rsidR="0095058E">
        <w:instrText xml:space="preserve"> \* MERGEFORMAT </w:instrText>
      </w:r>
      <w:r w:rsidRPr="002776DB">
        <w:fldChar w:fldCharType="separate"/>
      </w:r>
      <w:r w:rsidR="006D516A" w:rsidRPr="002776DB">
        <w:t xml:space="preserve">Table </w:t>
      </w:r>
      <w:r w:rsidR="006D516A">
        <w:t>48</w:t>
      </w:r>
      <w:r w:rsidRPr="002776DB">
        <w:fldChar w:fldCharType="end"/>
      </w:r>
      <w:r w:rsidR="0095058E">
        <w:t xml:space="preserve"> and </w:t>
      </w:r>
      <w:r w:rsidR="0095058E">
        <w:fldChar w:fldCharType="begin"/>
      </w:r>
      <w:r w:rsidR="0095058E">
        <w:instrText xml:space="preserve"> REF _Ref441667809 \h </w:instrText>
      </w:r>
      <w:r w:rsidR="0095058E">
        <w:fldChar w:fldCharType="separate"/>
      </w:r>
      <w:r w:rsidR="006D516A" w:rsidRPr="002776DB">
        <w:t xml:space="preserve">Table </w:t>
      </w:r>
      <w:r w:rsidR="006D516A">
        <w:rPr>
          <w:noProof/>
        </w:rPr>
        <w:t>49</w:t>
      </w:r>
      <w:r w:rsidR="0095058E">
        <w:fldChar w:fldCharType="end"/>
      </w:r>
      <w:r w:rsidRPr="002776DB">
        <w:t xml:space="preserve"> provide the maximum number of on-tune, active, RLANs for the bands 5725-5850 MHz and 5850-5925 MHz respectively.</w:t>
      </w:r>
    </w:p>
    <w:p w:rsidR="00FD407C" w:rsidRPr="002776DB" w:rsidRDefault="00FD407C" w:rsidP="006200D1">
      <w:pPr>
        <w:pStyle w:val="Caption"/>
        <w:rPr>
          <w:lang w:val="en-GB"/>
        </w:rPr>
      </w:pPr>
      <w:bookmarkStart w:id="239" w:name="_Ref419279771"/>
      <w:r w:rsidRPr="002776DB">
        <w:rPr>
          <w:lang w:val="en-GB"/>
        </w:rPr>
        <w:t xml:space="preserve">Table </w:t>
      </w:r>
      <w:r w:rsidR="00D16348" w:rsidRPr="002776DB">
        <w:rPr>
          <w:lang w:val="en-GB"/>
        </w:rPr>
        <w:fldChar w:fldCharType="begin"/>
      </w:r>
      <w:r w:rsidR="00D16348" w:rsidRPr="002776DB">
        <w:rPr>
          <w:lang w:val="en-GB"/>
        </w:rPr>
        <w:instrText xml:space="preserve"> SEQ Table \* ARABIC </w:instrText>
      </w:r>
      <w:r w:rsidR="00D16348" w:rsidRPr="002776DB">
        <w:rPr>
          <w:lang w:val="en-GB"/>
        </w:rPr>
        <w:fldChar w:fldCharType="separate"/>
      </w:r>
      <w:r w:rsidR="006D516A">
        <w:rPr>
          <w:noProof/>
          <w:lang w:val="en-GB"/>
        </w:rPr>
        <w:t>48</w:t>
      </w:r>
      <w:r w:rsidR="00D16348" w:rsidRPr="002776DB">
        <w:rPr>
          <w:noProof/>
          <w:lang w:val="en-GB"/>
        </w:rPr>
        <w:fldChar w:fldCharType="end"/>
      </w:r>
      <w:bookmarkEnd w:id="239"/>
      <w:r w:rsidRPr="002776DB">
        <w:rPr>
          <w:lang w:val="en-GB"/>
        </w:rPr>
        <w:t>: 5725-5850 MHz band</w:t>
      </w:r>
      <w:r w:rsidR="007E67F9" w:rsidRPr="002776DB">
        <w:rPr>
          <w:lang w:val="en-GB"/>
        </w:rPr>
        <w:t xml:space="preserve"> (apportionment scheme applied)</w:t>
      </w:r>
    </w:p>
    <w:tbl>
      <w:tblPr>
        <w:tblStyle w:val="ECCTable-redheader"/>
        <w:tblW w:w="6406" w:type="dxa"/>
        <w:tblInd w:w="0" w:type="dxa"/>
        <w:tblLook w:val="04A0" w:firstRow="1" w:lastRow="0" w:firstColumn="1" w:lastColumn="0" w:noHBand="0" w:noVBand="1"/>
      </w:tblPr>
      <w:tblGrid>
        <w:gridCol w:w="1526"/>
        <w:gridCol w:w="1222"/>
        <w:gridCol w:w="1178"/>
        <w:gridCol w:w="1269"/>
        <w:gridCol w:w="1211"/>
      </w:tblGrid>
      <w:tr w:rsidR="00FD407C" w:rsidRPr="002776DB" w:rsidTr="00480536">
        <w:trPr>
          <w:cnfStyle w:val="100000000000" w:firstRow="1" w:lastRow="0" w:firstColumn="0" w:lastColumn="0" w:oddVBand="0" w:evenVBand="0" w:oddHBand="0" w:evenHBand="0" w:firstRowFirstColumn="0" w:firstRowLastColumn="0" w:lastRowFirstColumn="0" w:lastRowLastColumn="0"/>
          <w:trHeight w:val="454"/>
        </w:trPr>
        <w:tc>
          <w:tcPr>
            <w:tcW w:w="6406" w:type="dxa"/>
            <w:gridSpan w:val="5"/>
          </w:tcPr>
          <w:p w:rsidR="00FD407C" w:rsidRPr="002776DB" w:rsidRDefault="00FD407C" w:rsidP="00FD407C">
            <w:r w:rsidRPr="002776DB">
              <w:t>Band 5725-5850 MHz</w:t>
            </w:r>
          </w:p>
        </w:tc>
      </w:tr>
      <w:tr w:rsidR="00FD407C" w:rsidRPr="002776DB" w:rsidTr="00480536">
        <w:trPr>
          <w:trHeight w:val="170"/>
        </w:trPr>
        <w:tc>
          <w:tcPr>
            <w:tcW w:w="1526" w:type="dxa"/>
          </w:tcPr>
          <w:p w:rsidR="00FD407C" w:rsidRPr="002776DB" w:rsidRDefault="00FD407C" w:rsidP="00480536">
            <w:r w:rsidRPr="002776DB">
              <w:t>Antenna discrimination (dB)</w:t>
            </w:r>
          </w:p>
        </w:tc>
        <w:tc>
          <w:tcPr>
            <w:tcW w:w="1222" w:type="dxa"/>
          </w:tcPr>
          <w:p w:rsidR="00FD407C" w:rsidRPr="002776DB" w:rsidRDefault="00FD407C" w:rsidP="00480536">
            <w:r w:rsidRPr="002776DB">
              <w:t>0</w:t>
            </w:r>
          </w:p>
        </w:tc>
        <w:tc>
          <w:tcPr>
            <w:tcW w:w="1178" w:type="dxa"/>
          </w:tcPr>
          <w:p w:rsidR="00FD407C" w:rsidRPr="002776DB" w:rsidRDefault="00FD407C" w:rsidP="00480536">
            <w:r w:rsidRPr="002776DB">
              <w:t>4</w:t>
            </w:r>
          </w:p>
        </w:tc>
        <w:tc>
          <w:tcPr>
            <w:tcW w:w="1269" w:type="dxa"/>
          </w:tcPr>
          <w:p w:rsidR="00FD407C" w:rsidRPr="002776DB" w:rsidRDefault="00FD407C" w:rsidP="00480536">
            <w:r w:rsidRPr="002776DB">
              <w:t>0</w:t>
            </w:r>
          </w:p>
        </w:tc>
        <w:tc>
          <w:tcPr>
            <w:tcW w:w="1211" w:type="dxa"/>
          </w:tcPr>
          <w:p w:rsidR="00FD407C" w:rsidRPr="002776DB" w:rsidRDefault="00FD407C" w:rsidP="00480536">
            <w:r w:rsidRPr="002776DB">
              <w:t>4</w:t>
            </w:r>
          </w:p>
        </w:tc>
      </w:tr>
      <w:tr w:rsidR="00FD407C" w:rsidRPr="002776DB" w:rsidTr="00480536">
        <w:trPr>
          <w:trHeight w:val="170"/>
        </w:trPr>
        <w:tc>
          <w:tcPr>
            <w:tcW w:w="1526" w:type="dxa"/>
          </w:tcPr>
          <w:p w:rsidR="00FD407C" w:rsidRPr="002776DB" w:rsidRDefault="00FD407C" w:rsidP="00480536">
            <w:r w:rsidRPr="002776DB">
              <w:t>Building loss (dB)</w:t>
            </w:r>
          </w:p>
        </w:tc>
        <w:tc>
          <w:tcPr>
            <w:tcW w:w="1222" w:type="dxa"/>
          </w:tcPr>
          <w:p w:rsidR="00FD407C" w:rsidRPr="002776DB" w:rsidRDefault="00FD407C" w:rsidP="00480536">
            <w:r w:rsidRPr="002776DB">
              <w:t>17</w:t>
            </w:r>
          </w:p>
        </w:tc>
        <w:tc>
          <w:tcPr>
            <w:tcW w:w="1178" w:type="dxa"/>
          </w:tcPr>
          <w:p w:rsidR="00FD407C" w:rsidRPr="002776DB" w:rsidRDefault="00FD407C" w:rsidP="00480536">
            <w:r w:rsidRPr="002776DB">
              <w:t>17</w:t>
            </w:r>
          </w:p>
        </w:tc>
        <w:tc>
          <w:tcPr>
            <w:tcW w:w="1269" w:type="dxa"/>
          </w:tcPr>
          <w:p w:rsidR="00FD407C" w:rsidRPr="002776DB" w:rsidRDefault="00FD407C" w:rsidP="00480536">
            <w:r w:rsidRPr="002776DB">
              <w:t>12</w:t>
            </w:r>
          </w:p>
        </w:tc>
        <w:tc>
          <w:tcPr>
            <w:tcW w:w="1211" w:type="dxa"/>
          </w:tcPr>
          <w:p w:rsidR="00FD407C" w:rsidRPr="002776DB" w:rsidRDefault="00FD407C" w:rsidP="00480536">
            <w:r w:rsidRPr="002776DB">
              <w:t>12</w:t>
            </w:r>
          </w:p>
        </w:tc>
      </w:tr>
      <w:tr w:rsidR="00FD407C" w:rsidRPr="002776DB" w:rsidTr="00480536">
        <w:trPr>
          <w:trHeight w:val="170"/>
        </w:trPr>
        <w:tc>
          <w:tcPr>
            <w:tcW w:w="1526" w:type="dxa"/>
          </w:tcPr>
          <w:p w:rsidR="00FD407C" w:rsidRPr="002776DB" w:rsidRDefault="00FD407C" w:rsidP="00480536">
            <w:r w:rsidRPr="002776DB">
              <w:t>A</w:t>
            </w:r>
          </w:p>
        </w:tc>
        <w:tc>
          <w:tcPr>
            <w:tcW w:w="1222" w:type="dxa"/>
          </w:tcPr>
          <w:p w:rsidR="00FD407C" w:rsidRPr="002776DB" w:rsidRDefault="00FD407C">
            <w:r w:rsidRPr="002776DB">
              <w:t>60500</w:t>
            </w:r>
          </w:p>
        </w:tc>
        <w:tc>
          <w:tcPr>
            <w:tcW w:w="1178" w:type="dxa"/>
          </w:tcPr>
          <w:p w:rsidR="00FD407C" w:rsidRPr="002776DB" w:rsidRDefault="00FD407C">
            <w:r w:rsidRPr="002776DB">
              <w:t>151500</w:t>
            </w:r>
          </w:p>
        </w:tc>
        <w:tc>
          <w:tcPr>
            <w:tcW w:w="1269" w:type="dxa"/>
          </w:tcPr>
          <w:p w:rsidR="00FD407C" w:rsidRPr="002776DB" w:rsidRDefault="00FD407C">
            <w:r w:rsidRPr="002776DB">
              <w:t>43750</w:t>
            </w:r>
          </w:p>
        </w:tc>
        <w:tc>
          <w:tcPr>
            <w:tcW w:w="1211" w:type="dxa"/>
          </w:tcPr>
          <w:p w:rsidR="00FD407C" w:rsidRPr="002776DB" w:rsidRDefault="00FD407C">
            <w:r w:rsidRPr="002776DB">
              <w:t>110000</w:t>
            </w:r>
          </w:p>
        </w:tc>
      </w:tr>
      <w:tr w:rsidR="00FD407C" w:rsidRPr="002776DB" w:rsidTr="00480536">
        <w:tc>
          <w:tcPr>
            <w:tcW w:w="1526" w:type="dxa"/>
          </w:tcPr>
          <w:p w:rsidR="00FD407C" w:rsidRPr="002776DB" w:rsidRDefault="00FD407C" w:rsidP="00FD407C">
            <w:r w:rsidRPr="002776DB">
              <w:t>B</w:t>
            </w:r>
          </w:p>
        </w:tc>
        <w:tc>
          <w:tcPr>
            <w:tcW w:w="1222" w:type="dxa"/>
          </w:tcPr>
          <w:p w:rsidR="00FD407C" w:rsidRPr="002776DB" w:rsidRDefault="00FD407C" w:rsidP="00FD407C">
            <w:r w:rsidRPr="002776DB">
              <w:t>526500</w:t>
            </w:r>
          </w:p>
        </w:tc>
        <w:tc>
          <w:tcPr>
            <w:tcW w:w="1178" w:type="dxa"/>
          </w:tcPr>
          <w:p w:rsidR="00FD407C" w:rsidRPr="002776DB" w:rsidRDefault="00FD407C" w:rsidP="00FD407C">
            <w:r w:rsidRPr="002776DB">
              <w:t>1322500</w:t>
            </w:r>
          </w:p>
        </w:tc>
        <w:tc>
          <w:tcPr>
            <w:tcW w:w="1269" w:type="dxa"/>
          </w:tcPr>
          <w:p w:rsidR="00FD407C" w:rsidRPr="002776DB" w:rsidRDefault="00FD407C" w:rsidP="00FD407C">
            <w:r w:rsidRPr="002776DB">
              <w:t>382000</w:t>
            </w:r>
          </w:p>
        </w:tc>
        <w:tc>
          <w:tcPr>
            <w:tcW w:w="1211" w:type="dxa"/>
          </w:tcPr>
          <w:p w:rsidR="00FD407C" w:rsidRPr="002776DB" w:rsidRDefault="00FD407C" w:rsidP="00FD407C">
            <w:r w:rsidRPr="002776DB">
              <w:t>959250</w:t>
            </w:r>
          </w:p>
        </w:tc>
      </w:tr>
      <w:tr w:rsidR="00FD407C" w:rsidRPr="002776DB" w:rsidTr="00480536">
        <w:tc>
          <w:tcPr>
            <w:tcW w:w="1526" w:type="dxa"/>
          </w:tcPr>
          <w:p w:rsidR="00FD407C" w:rsidRPr="002776DB" w:rsidRDefault="00FD407C" w:rsidP="00FD407C">
            <w:r w:rsidRPr="002776DB">
              <w:t>D</w:t>
            </w:r>
          </w:p>
        </w:tc>
        <w:tc>
          <w:tcPr>
            <w:tcW w:w="1222" w:type="dxa"/>
          </w:tcPr>
          <w:p w:rsidR="00FD407C" w:rsidRPr="002776DB" w:rsidRDefault="00FD407C" w:rsidP="00FD407C">
            <w:r w:rsidRPr="002776DB">
              <w:t>60500</w:t>
            </w:r>
          </w:p>
        </w:tc>
        <w:tc>
          <w:tcPr>
            <w:tcW w:w="1178" w:type="dxa"/>
          </w:tcPr>
          <w:p w:rsidR="00FD407C" w:rsidRPr="002776DB" w:rsidRDefault="00FD407C" w:rsidP="00FD407C">
            <w:r w:rsidRPr="002776DB">
              <w:t>151500</w:t>
            </w:r>
          </w:p>
        </w:tc>
        <w:tc>
          <w:tcPr>
            <w:tcW w:w="1269" w:type="dxa"/>
          </w:tcPr>
          <w:p w:rsidR="00FD407C" w:rsidRPr="002776DB" w:rsidRDefault="00FD407C" w:rsidP="00FD407C">
            <w:r w:rsidRPr="002776DB">
              <w:t>43750</w:t>
            </w:r>
          </w:p>
        </w:tc>
        <w:tc>
          <w:tcPr>
            <w:tcW w:w="1211" w:type="dxa"/>
          </w:tcPr>
          <w:p w:rsidR="00FD407C" w:rsidRPr="002776DB" w:rsidRDefault="00FD407C" w:rsidP="00FD407C">
            <w:r w:rsidRPr="002776DB">
              <w:t>110000</w:t>
            </w:r>
          </w:p>
        </w:tc>
      </w:tr>
      <w:tr w:rsidR="00FD407C" w:rsidRPr="002776DB" w:rsidTr="00480536">
        <w:tc>
          <w:tcPr>
            <w:tcW w:w="1526" w:type="dxa"/>
          </w:tcPr>
          <w:p w:rsidR="00FD407C" w:rsidRPr="002776DB" w:rsidRDefault="00FD407C" w:rsidP="00FD407C">
            <w:r w:rsidRPr="002776DB">
              <w:t>F</w:t>
            </w:r>
          </w:p>
        </w:tc>
        <w:tc>
          <w:tcPr>
            <w:tcW w:w="1222" w:type="dxa"/>
          </w:tcPr>
          <w:p w:rsidR="00FD407C" w:rsidRPr="002776DB" w:rsidRDefault="00FD407C" w:rsidP="00FD407C">
            <w:r w:rsidRPr="002776DB">
              <w:t>526500</w:t>
            </w:r>
          </w:p>
        </w:tc>
        <w:tc>
          <w:tcPr>
            <w:tcW w:w="1178" w:type="dxa"/>
          </w:tcPr>
          <w:p w:rsidR="00FD407C" w:rsidRPr="002776DB" w:rsidRDefault="00FD407C" w:rsidP="00FD407C">
            <w:r w:rsidRPr="002776DB">
              <w:t>1322500</w:t>
            </w:r>
          </w:p>
        </w:tc>
        <w:tc>
          <w:tcPr>
            <w:tcW w:w="1269" w:type="dxa"/>
          </w:tcPr>
          <w:p w:rsidR="00FD407C" w:rsidRPr="002776DB" w:rsidRDefault="00FD407C" w:rsidP="00FD407C">
            <w:r w:rsidRPr="002776DB">
              <w:t>382000</w:t>
            </w:r>
          </w:p>
        </w:tc>
        <w:tc>
          <w:tcPr>
            <w:tcW w:w="1211" w:type="dxa"/>
          </w:tcPr>
          <w:p w:rsidR="00FD407C" w:rsidRPr="002776DB" w:rsidRDefault="00FD407C" w:rsidP="00FD407C">
            <w:r w:rsidRPr="002776DB">
              <w:t>959250</w:t>
            </w:r>
          </w:p>
        </w:tc>
      </w:tr>
      <w:tr w:rsidR="00FD407C" w:rsidRPr="002776DB" w:rsidTr="00480536">
        <w:tc>
          <w:tcPr>
            <w:tcW w:w="1526" w:type="dxa"/>
          </w:tcPr>
          <w:p w:rsidR="00FD407C" w:rsidRPr="002776DB" w:rsidRDefault="00FD407C" w:rsidP="00FD407C">
            <w:r w:rsidRPr="002776DB">
              <w:t>G</w:t>
            </w:r>
          </w:p>
        </w:tc>
        <w:tc>
          <w:tcPr>
            <w:tcW w:w="1222" w:type="dxa"/>
          </w:tcPr>
          <w:p w:rsidR="00FD407C" w:rsidRPr="002776DB" w:rsidRDefault="00FD407C" w:rsidP="00FD407C">
            <w:r w:rsidRPr="002776DB">
              <w:t>93750</w:t>
            </w:r>
          </w:p>
        </w:tc>
        <w:tc>
          <w:tcPr>
            <w:tcW w:w="1178" w:type="dxa"/>
          </w:tcPr>
          <w:p w:rsidR="00FD407C" w:rsidRPr="002776DB" w:rsidRDefault="00FD407C" w:rsidP="00FD407C">
            <w:r w:rsidRPr="002776DB">
              <w:t>235250</w:t>
            </w:r>
          </w:p>
        </w:tc>
        <w:tc>
          <w:tcPr>
            <w:tcW w:w="1269" w:type="dxa"/>
          </w:tcPr>
          <w:p w:rsidR="00FD407C" w:rsidRPr="002776DB" w:rsidRDefault="00FD407C" w:rsidP="00FD407C">
            <w:r w:rsidRPr="002776DB">
              <w:t>68000</w:t>
            </w:r>
          </w:p>
        </w:tc>
        <w:tc>
          <w:tcPr>
            <w:tcW w:w="1211" w:type="dxa"/>
          </w:tcPr>
          <w:p w:rsidR="00FD407C" w:rsidRPr="002776DB" w:rsidRDefault="00FD407C" w:rsidP="00FD407C">
            <w:r w:rsidRPr="002776DB">
              <w:t>170750</w:t>
            </w:r>
          </w:p>
        </w:tc>
      </w:tr>
    </w:tbl>
    <w:p w:rsidR="006B7D7F" w:rsidRPr="002776DB" w:rsidRDefault="006B7D7F" w:rsidP="006200D1">
      <w:pPr>
        <w:pStyle w:val="Caption"/>
        <w:rPr>
          <w:lang w:val="en-GB"/>
        </w:rPr>
      </w:pPr>
      <w:bookmarkStart w:id="240" w:name="_Ref419279780"/>
    </w:p>
    <w:p w:rsidR="00FD407C" w:rsidRPr="002776DB" w:rsidRDefault="00FD407C" w:rsidP="006200D1">
      <w:pPr>
        <w:pStyle w:val="Caption"/>
        <w:rPr>
          <w:lang w:val="en-GB"/>
        </w:rPr>
      </w:pPr>
      <w:bookmarkStart w:id="241" w:name="_Ref441667809"/>
      <w:r w:rsidRPr="002776DB">
        <w:rPr>
          <w:lang w:val="en-GB"/>
        </w:rPr>
        <w:t xml:space="preserve">Table </w:t>
      </w:r>
      <w:r w:rsidR="00D16348" w:rsidRPr="002776DB">
        <w:rPr>
          <w:lang w:val="en-GB"/>
        </w:rPr>
        <w:fldChar w:fldCharType="begin"/>
      </w:r>
      <w:r w:rsidR="00D16348" w:rsidRPr="002776DB">
        <w:rPr>
          <w:lang w:val="en-GB"/>
        </w:rPr>
        <w:instrText xml:space="preserve"> SEQ Table \* ARABIC </w:instrText>
      </w:r>
      <w:r w:rsidR="00D16348" w:rsidRPr="002776DB">
        <w:rPr>
          <w:lang w:val="en-GB"/>
        </w:rPr>
        <w:fldChar w:fldCharType="separate"/>
      </w:r>
      <w:r w:rsidR="006D516A">
        <w:rPr>
          <w:noProof/>
          <w:lang w:val="en-GB"/>
        </w:rPr>
        <w:t>49</w:t>
      </w:r>
      <w:r w:rsidR="00D16348" w:rsidRPr="002776DB">
        <w:rPr>
          <w:noProof/>
          <w:lang w:val="en-GB"/>
        </w:rPr>
        <w:fldChar w:fldCharType="end"/>
      </w:r>
      <w:bookmarkEnd w:id="240"/>
      <w:bookmarkEnd w:id="241"/>
      <w:r w:rsidRPr="002776DB">
        <w:rPr>
          <w:lang w:val="en-GB"/>
        </w:rPr>
        <w:t>: 5850-5925 MHz band</w:t>
      </w:r>
      <w:r w:rsidR="007E67F9" w:rsidRPr="002776DB">
        <w:rPr>
          <w:lang w:val="en-GB"/>
        </w:rPr>
        <w:t xml:space="preserve"> (apportionment scheme applied)</w:t>
      </w:r>
    </w:p>
    <w:tbl>
      <w:tblPr>
        <w:tblStyle w:val="ECCTable-redheader"/>
        <w:tblW w:w="6446" w:type="dxa"/>
        <w:tblInd w:w="0" w:type="dxa"/>
        <w:tblLook w:val="04A0" w:firstRow="1" w:lastRow="0" w:firstColumn="1" w:lastColumn="0" w:noHBand="0" w:noVBand="1"/>
      </w:tblPr>
      <w:tblGrid>
        <w:gridCol w:w="1526"/>
        <w:gridCol w:w="1222"/>
        <w:gridCol w:w="1178"/>
        <w:gridCol w:w="1309"/>
        <w:gridCol w:w="1211"/>
      </w:tblGrid>
      <w:tr w:rsidR="00FD407C" w:rsidRPr="002776DB" w:rsidTr="006200D1">
        <w:trPr>
          <w:cnfStyle w:val="100000000000" w:firstRow="1" w:lastRow="0" w:firstColumn="0" w:lastColumn="0" w:oddVBand="0" w:evenVBand="0" w:oddHBand="0" w:evenHBand="0" w:firstRowFirstColumn="0" w:firstRowLastColumn="0" w:lastRowFirstColumn="0" w:lastRowLastColumn="0"/>
          <w:trHeight w:val="454"/>
        </w:trPr>
        <w:tc>
          <w:tcPr>
            <w:tcW w:w="6446" w:type="dxa"/>
            <w:gridSpan w:val="5"/>
          </w:tcPr>
          <w:p w:rsidR="00FD407C" w:rsidRPr="002776DB" w:rsidRDefault="00FD407C" w:rsidP="00FD407C">
            <w:r w:rsidRPr="002776DB">
              <w:t>Band 5850-5925 MHz</w:t>
            </w:r>
          </w:p>
        </w:tc>
      </w:tr>
      <w:tr w:rsidR="00FD407C" w:rsidRPr="002776DB" w:rsidTr="006200D1">
        <w:trPr>
          <w:trHeight w:val="170"/>
        </w:trPr>
        <w:tc>
          <w:tcPr>
            <w:tcW w:w="1526" w:type="dxa"/>
          </w:tcPr>
          <w:p w:rsidR="00FD407C" w:rsidRPr="002776DB" w:rsidRDefault="00FD407C" w:rsidP="004A086B">
            <w:pPr>
              <w:jc w:val="left"/>
            </w:pPr>
            <w:r w:rsidRPr="002776DB">
              <w:t>Antenna discrimination (dB)</w:t>
            </w:r>
          </w:p>
        </w:tc>
        <w:tc>
          <w:tcPr>
            <w:tcW w:w="1222" w:type="dxa"/>
          </w:tcPr>
          <w:p w:rsidR="00FD407C" w:rsidRPr="002776DB" w:rsidRDefault="00FD407C" w:rsidP="004A086B">
            <w:pPr>
              <w:jc w:val="left"/>
            </w:pPr>
            <w:r w:rsidRPr="002776DB">
              <w:t>0</w:t>
            </w:r>
          </w:p>
        </w:tc>
        <w:tc>
          <w:tcPr>
            <w:tcW w:w="1178" w:type="dxa"/>
          </w:tcPr>
          <w:p w:rsidR="00FD407C" w:rsidRPr="002776DB" w:rsidRDefault="00FD407C" w:rsidP="004A086B">
            <w:pPr>
              <w:jc w:val="left"/>
            </w:pPr>
            <w:r w:rsidRPr="002776DB">
              <w:t>4</w:t>
            </w:r>
          </w:p>
        </w:tc>
        <w:tc>
          <w:tcPr>
            <w:tcW w:w="1309" w:type="dxa"/>
          </w:tcPr>
          <w:p w:rsidR="00FD407C" w:rsidRPr="002776DB" w:rsidRDefault="00FD407C" w:rsidP="004A086B">
            <w:pPr>
              <w:jc w:val="left"/>
            </w:pPr>
            <w:r w:rsidRPr="002776DB">
              <w:t>0</w:t>
            </w:r>
          </w:p>
        </w:tc>
        <w:tc>
          <w:tcPr>
            <w:tcW w:w="1211" w:type="dxa"/>
          </w:tcPr>
          <w:p w:rsidR="00FD407C" w:rsidRPr="002776DB" w:rsidRDefault="00FD407C" w:rsidP="004A086B">
            <w:pPr>
              <w:jc w:val="left"/>
            </w:pPr>
            <w:r w:rsidRPr="002776DB">
              <w:t>4</w:t>
            </w:r>
          </w:p>
        </w:tc>
      </w:tr>
      <w:tr w:rsidR="00FD407C" w:rsidRPr="002776DB" w:rsidTr="006200D1">
        <w:trPr>
          <w:trHeight w:val="170"/>
        </w:trPr>
        <w:tc>
          <w:tcPr>
            <w:tcW w:w="1526" w:type="dxa"/>
          </w:tcPr>
          <w:p w:rsidR="00FD407C" w:rsidRPr="002776DB" w:rsidRDefault="00FD407C" w:rsidP="004A086B">
            <w:pPr>
              <w:jc w:val="left"/>
            </w:pPr>
            <w:r w:rsidRPr="002776DB">
              <w:t>Building loss (dB)</w:t>
            </w:r>
          </w:p>
        </w:tc>
        <w:tc>
          <w:tcPr>
            <w:tcW w:w="1222" w:type="dxa"/>
          </w:tcPr>
          <w:p w:rsidR="00FD407C" w:rsidRPr="002776DB" w:rsidRDefault="00FD407C" w:rsidP="004A086B">
            <w:pPr>
              <w:jc w:val="left"/>
            </w:pPr>
            <w:r w:rsidRPr="002776DB">
              <w:t>17</w:t>
            </w:r>
          </w:p>
        </w:tc>
        <w:tc>
          <w:tcPr>
            <w:tcW w:w="1178" w:type="dxa"/>
          </w:tcPr>
          <w:p w:rsidR="00FD407C" w:rsidRPr="002776DB" w:rsidRDefault="00FD407C" w:rsidP="004A086B">
            <w:pPr>
              <w:jc w:val="left"/>
            </w:pPr>
            <w:r w:rsidRPr="002776DB">
              <w:t>17</w:t>
            </w:r>
          </w:p>
        </w:tc>
        <w:tc>
          <w:tcPr>
            <w:tcW w:w="1309" w:type="dxa"/>
          </w:tcPr>
          <w:p w:rsidR="00FD407C" w:rsidRPr="002776DB" w:rsidRDefault="00FD407C" w:rsidP="004A086B">
            <w:pPr>
              <w:jc w:val="left"/>
            </w:pPr>
            <w:r w:rsidRPr="002776DB">
              <w:t>12</w:t>
            </w:r>
          </w:p>
        </w:tc>
        <w:tc>
          <w:tcPr>
            <w:tcW w:w="1211" w:type="dxa"/>
          </w:tcPr>
          <w:p w:rsidR="00FD407C" w:rsidRPr="002776DB" w:rsidRDefault="00FD407C" w:rsidP="004A086B">
            <w:pPr>
              <w:jc w:val="left"/>
            </w:pPr>
            <w:r w:rsidRPr="002776DB">
              <w:t>12</w:t>
            </w:r>
          </w:p>
        </w:tc>
      </w:tr>
      <w:tr w:rsidR="00FD407C" w:rsidRPr="002776DB" w:rsidTr="006200D1">
        <w:trPr>
          <w:trHeight w:val="170"/>
        </w:trPr>
        <w:tc>
          <w:tcPr>
            <w:tcW w:w="1526" w:type="dxa"/>
          </w:tcPr>
          <w:p w:rsidR="00FD407C" w:rsidRPr="002776DB" w:rsidRDefault="00FD407C" w:rsidP="004A086B">
            <w:pPr>
              <w:jc w:val="left"/>
            </w:pPr>
            <w:r w:rsidRPr="002776DB">
              <w:t>A</w:t>
            </w:r>
          </w:p>
        </w:tc>
        <w:tc>
          <w:tcPr>
            <w:tcW w:w="1222" w:type="dxa"/>
            <w:vAlign w:val="top"/>
          </w:tcPr>
          <w:p w:rsidR="00FD407C" w:rsidRPr="002776DB" w:rsidRDefault="00FD407C" w:rsidP="004A086B">
            <w:pPr>
              <w:jc w:val="left"/>
            </w:pPr>
            <w:r w:rsidRPr="002776DB">
              <w:t>60500</w:t>
            </w:r>
          </w:p>
        </w:tc>
        <w:tc>
          <w:tcPr>
            <w:tcW w:w="1178" w:type="dxa"/>
            <w:vAlign w:val="top"/>
          </w:tcPr>
          <w:p w:rsidR="00FD407C" w:rsidRPr="002776DB" w:rsidRDefault="00FD407C" w:rsidP="004A086B">
            <w:pPr>
              <w:jc w:val="left"/>
            </w:pPr>
            <w:r w:rsidRPr="002776DB">
              <w:t>151500</w:t>
            </w:r>
          </w:p>
        </w:tc>
        <w:tc>
          <w:tcPr>
            <w:tcW w:w="1309" w:type="dxa"/>
            <w:vAlign w:val="top"/>
          </w:tcPr>
          <w:p w:rsidR="00FD407C" w:rsidRPr="002776DB" w:rsidRDefault="00FD407C" w:rsidP="004A086B">
            <w:pPr>
              <w:jc w:val="left"/>
            </w:pPr>
            <w:r w:rsidRPr="002776DB">
              <w:t>43750</w:t>
            </w:r>
          </w:p>
        </w:tc>
        <w:tc>
          <w:tcPr>
            <w:tcW w:w="1211" w:type="dxa"/>
            <w:vAlign w:val="top"/>
          </w:tcPr>
          <w:p w:rsidR="00FD407C" w:rsidRPr="002776DB" w:rsidRDefault="00FD407C" w:rsidP="004A086B">
            <w:pPr>
              <w:jc w:val="left"/>
            </w:pPr>
            <w:r w:rsidRPr="002776DB">
              <w:t>110000</w:t>
            </w:r>
          </w:p>
        </w:tc>
      </w:tr>
      <w:tr w:rsidR="00FD407C" w:rsidRPr="002776DB" w:rsidTr="006200D1">
        <w:tc>
          <w:tcPr>
            <w:tcW w:w="1526" w:type="dxa"/>
          </w:tcPr>
          <w:p w:rsidR="00FD407C" w:rsidRPr="002776DB" w:rsidRDefault="00FD407C" w:rsidP="004A086B">
            <w:pPr>
              <w:jc w:val="left"/>
            </w:pPr>
            <w:r w:rsidRPr="002776DB">
              <w:t>B</w:t>
            </w:r>
          </w:p>
        </w:tc>
        <w:tc>
          <w:tcPr>
            <w:tcW w:w="1222" w:type="dxa"/>
            <w:vAlign w:val="top"/>
          </w:tcPr>
          <w:p w:rsidR="00FD407C" w:rsidRPr="002776DB" w:rsidRDefault="00FD407C" w:rsidP="004A086B">
            <w:pPr>
              <w:jc w:val="left"/>
            </w:pPr>
            <w:r w:rsidRPr="002776DB">
              <w:t>351000</w:t>
            </w:r>
          </w:p>
        </w:tc>
        <w:tc>
          <w:tcPr>
            <w:tcW w:w="1178" w:type="dxa"/>
            <w:vAlign w:val="top"/>
          </w:tcPr>
          <w:p w:rsidR="00FD407C" w:rsidRPr="002776DB" w:rsidRDefault="00FD407C" w:rsidP="004A086B">
            <w:pPr>
              <w:jc w:val="left"/>
            </w:pPr>
            <w:r w:rsidRPr="002776DB">
              <w:t>881667</w:t>
            </w:r>
          </w:p>
        </w:tc>
        <w:tc>
          <w:tcPr>
            <w:tcW w:w="1309" w:type="dxa"/>
            <w:vAlign w:val="top"/>
          </w:tcPr>
          <w:p w:rsidR="00FD407C" w:rsidRPr="002776DB" w:rsidRDefault="00FD407C" w:rsidP="004A086B">
            <w:pPr>
              <w:jc w:val="left"/>
            </w:pPr>
            <w:r w:rsidRPr="002776DB">
              <w:t>254667</w:t>
            </w:r>
          </w:p>
        </w:tc>
        <w:tc>
          <w:tcPr>
            <w:tcW w:w="1211" w:type="dxa"/>
            <w:vAlign w:val="top"/>
          </w:tcPr>
          <w:p w:rsidR="00FD407C" w:rsidRPr="002776DB" w:rsidRDefault="00FD407C" w:rsidP="004A086B">
            <w:pPr>
              <w:jc w:val="left"/>
            </w:pPr>
            <w:r w:rsidRPr="002776DB">
              <w:t>639500</w:t>
            </w:r>
          </w:p>
        </w:tc>
      </w:tr>
      <w:tr w:rsidR="00FD407C" w:rsidRPr="002776DB" w:rsidTr="006200D1">
        <w:tc>
          <w:tcPr>
            <w:tcW w:w="1526" w:type="dxa"/>
          </w:tcPr>
          <w:p w:rsidR="00FD407C" w:rsidRPr="002776DB" w:rsidRDefault="00FD407C" w:rsidP="004A086B">
            <w:pPr>
              <w:jc w:val="left"/>
            </w:pPr>
            <w:r w:rsidRPr="002776DB">
              <w:t>C</w:t>
            </w:r>
          </w:p>
        </w:tc>
        <w:tc>
          <w:tcPr>
            <w:tcW w:w="1222" w:type="dxa"/>
            <w:vAlign w:val="top"/>
          </w:tcPr>
          <w:p w:rsidR="00FD407C" w:rsidRPr="002776DB" w:rsidRDefault="00FD407C" w:rsidP="004A086B">
            <w:pPr>
              <w:jc w:val="left"/>
            </w:pPr>
            <w:r w:rsidRPr="002776DB">
              <w:t>72000</w:t>
            </w:r>
          </w:p>
        </w:tc>
        <w:tc>
          <w:tcPr>
            <w:tcW w:w="1178" w:type="dxa"/>
            <w:vAlign w:val="top"/>
          </w:tcPr>
          <w:p w:rsidR="00FD407C" w:rsidRPr="002776DB" w:rsidRDefault="00FD407C" w:rsidP="004A086B">
            <w:pPr>
              <w:jc w:val="left"/>
            </w:pPr>
            <w:r w:rsidRPr="002776DB">
              <w:t>181000</w:t>
            </w:r>
          </w:p>
        </w:tc>
        <w:tc>
          <w:tcPr>
            <w:tcW w:w="1309" w:type="dxa"/>
            <w:vAlign w:val="top"/>
          </w:tcPr>
          <w:p w:rsidR="00FD407C" w:rsidRPr="002776DB" w:rsidRDefault="00FD407C" w:rsidP="004A086B">
            <w:pPr>
              <w:jc w:val="left"/>
            </w:pPr>
            <w:r w:rsidRPr="002776DB">
              <w:t>52250</w:t>
            </w:r>
          </w:p>
        </w:tc>
        <w:tc>
          <w:tcPr>
            <w:tcW w:w="1211" w:type="dxa"/>
            <w:vAlign w:val="top"/>
          </w:tcPr>
          <w:p w:rsidR="00FD407C" w:rsidRPr="002776DB" w:rsidRDefault="00FD407C" w:rsidP="004A086B">
            <w:pPr>
              <w:jc w:val="left"/>
            </w:pPr>
            <w:r w:rsidRPr="002776DB">
              <w:t>131250</w:t>
            </w:r>
          </w:p>
        </w:tc>
      </w:tr>
      <w:tr w:rsidR="00FD407C" w:rsidRPr="002776DB" w:rsidTr="006200D1">
        <w:tc>
          <w:tcPr>
            <w:tcW w:w="1526" w:type="dxa"/>
          </w:tcPr>
          <w:p w:rsidR="00FD407C" w:rsidRPr="002776DB" w:rsidRDefault="00FD407C" w:rsidP="004A086B">
            <w:pPr>
              <w:jc w:val="left"/>
            </w:pPr>
            <w:r w:rsidRPr="002776DB">
              <w:t>D</w:t>
            </w:r>
          </w:p>
        </w:tc>
        <w:tc>
          <w:tcPr>
            <w:tcW w:w="1222" w:type="dxa"/>
            <w:vAlign w:val="top"/>
          </w:tcPr>
          <w:p w:rsidR="00FD407C" w:rsidRPr="002776DB" w:rsidRDefault="00FD407C" w:rsidP="004A086B">
            <w:pPr>
              <w:jc w:val="left"/>
            </w:pPr>
            <w:r w:rsidRPr="002776DB">
              <w:t>60500</w:t>
            </w:r>
          </w:p>
        </w:tc>
        <w:tc>
          <w:tcPr>
            <w:tcW w:w="1178" w:type="dxa"/>
            <w:vAlign w:val="top"/>
          </w:tcPr>
          <w:p w:rsidR="00FD407C" w:rsidRPr="002776DB" w:rsidRDefault="00FD407C" w:rsidP="004A086B">
            <w:pPr>
              <w:jc w:val="left"/>
            </w:pPr>
            <w:r w:rsidRPr="002776DB">
              <w:t>151500</w:t>
            </w:r>
          </w:p>
        </w:tc>
        <w:tc>
          <w:tcPr>
            <w:tcW w:w="1309" w:type="dxa"/>
            <w:vAlign w:val="top"/>
          </w:tcPr>
          <w:p w:rsidR="00FD407C" w:rsidRPr="002776DB" w:rsidRDefault="00FD407C" w:rsidP="004A086B">
            <w:pPr>
              <w:jc w:val="left"/>
            </w:pPr>
            <w:r w:rsidRPr="002776DB">
              <w:t>43750</w:t>
            </w:r>
          </w:p>
        </w:tc>
        <w:tc>
          <w:tcPr>
            <w:tcW w:w="1211" w:type="dxa"/>
            <w:vAlign w:val="top"/>
          </w:tcPr>
          <w:p w:rsidR="00FD407C" w:rsidRPr="002776DB" w:rsidRDefault="00FD407C" w:rsidP="004A086B">
            <w:pPr>
              <w:jc w:val="left"/>
            </w:pPr>
            <w:r w:rsidRPr="002776DB">
              <w:t>110000</w:t>
            </w:r>
          </w:p>
        </w:tc>
      </w:tr>
      <w:tr w:rsidR="00FD407C" w:rsidRPr="002776DB" w:rsidTr="006200D1">
        <w:tc>
          <w:tcPr>
            <w:tcW w:w="1526" w:type="dxa"/>
          </w:tcPr>
          <w:p w:rsidR="00FD407C" w:rsidRPr="002776DB" w:rsidRDefault="00FD407C" w:rsidP="004A086B">
            <w:pPr>
              <w:jc w:val="left"/>
            </w:pPr>
            <w:r w:rsidRPr="002776DB">
              <w:t>E</w:t>
            </w:r>
          </w:p>
        </w:tc>
        <w:tc>
          <w:tcPr>
            <w:tcW w:w="1222" w:type="dxa"/>
            <w:vAlign w:val="top"/>
          </w:tcPr>
          <w:p w:rsidR="00FD407C" w:rsidRPr="002776DB" w:rsidRDefault="00FD407C" w:rsidP="004A086B">
            <w:pPr>
              <w:jc w:val="left"/>
            </w:pPr>
            <w:r w:rsidRPr="002776DB">
              <w:t>72000</w:t>
            </w:r>
          </w:p>
        </w:tc>
        <w:tc>
          <w:tcPr>
            <w:tcW w:w="1178" w:type="dxa"/>
            <w:vAlign w:val="top"/>
          </w:tcPr>
          <w:p w:rsidR="00FD407C" w:rsidRPr="002776DB" w:rsidRDefault="00FD407C" w:rsidP="004A086B">
            <w:pPr>
              <w:jc w:val="left"/>
            </w:pPr>
            <w:r w:rsidRPr="002776DB">
              <w:t>181000</w:t>
            </w:r>
          </w:p>
        </w:tc>
        <w:tc>
          <w:tcPr>
            <w:tcW w:w="1309" w:type="dxa"/>
            <w:vAlign w:val="top"/>
          </w:tcPr>
          <w:p w:rsidR="00FD407C" w:rsidRPr="002776DB" w:rsidRDefault="00FD407C" w:rsidP="004A086B">
            <w:pPr>
              <w:jc w:val="left"/>
            </w:pPr>
            <w:r w:rsidRPr="002776DB">
              <w:t>52250</w:t>
            </w:r>
          </w:p>
        </w:tc>
        <w:tc>
          <w:tcPr>
            <w:tcW w:w="1211" w:type="dxa"/>
            <w:vAlign w:val="top"/>
          </w:tcPr>
          <w:p w:rsidR="00FD407C" w:rsidRPr="002776DB" w:rsidRDefault="00FD407C" w:rsidP="004A086B">
            <w:pPr>
              <w:jc w:val="left"/>
            </w:pPr>
            <w:r w:rsidRPr="002776DB">
              <w:t>131250</w:t>
            </w:r>
          </w:p>
        </w:tc>
      </w:tr>
      <w:tr w:rsidR="00FD407C" w:rsidRPr="002776DB" w:rsidTr="006200D1">
        <w:tc>
          <w:tcPr>
            <w:tcW w:w="1526" w:type="dxa"/>
          </w:tcPr>
          <w:p w:rsidR="00FD407C" w:rsidRPr="002776DB" w:rsidRDefault="00FD407C" w:rsidP="004A086B">
            <w:pPr>
              <w:jc w:val="left"/>
            </w:pPr>
            <w:r w:rsidRPr="002776DB">
              <w:t>F</w:t>
            </w:r>
          </w:p>
        </w:tc>
        <w:tc>
          <w:tcPr>
            <w:tcW w:w="1222" w:type="dxa"/>
            <w:vAlign w:val="top"/>
          </w:tcPr>
          <w:p w:rsidR="00FD407C" w:rsidRPr="002776DB" w:rsidRDefault="00FD407C" w:rsidP="004A086B">
            <w:pPr>
              <w:jc w:val="left"/>
            </w:pPr>
            <w:r w:rsidRPr="002776DB">
              <w:t>351000</w:t>
            </w:r>
          </w:p>
        </w:tc>
        <w:tc>
          <w:tcPr>
            <w:tcW w:w="1178" w:type="dxa"/>
            <w:vAlign w:val="top"/>
          </w:tcPr>
          <w:p w:rsidR="00FD407C" w:rsidRPr="002776DB" w:rsidRDefault="00FD407C" w:rsidP="004A086B">
            <w:pPr>
              <w:jc w:val="left"/>
            </w:pPr>
            <w:r w:rsidRPr="002776DB">
              <w:t>881667</w:t>
            </w:r>
          </w:p>
        </w:tc>
        <w:tc>
          <w:tcPr>
            <w:tcW w:w="1309" w:type="dxa"/>
            <w:vAlign w:val="top"/>
          </w:tcPr>
          <w:p w:rsidR="00FD407C" w:rsidRPr="002776DB" w:rsidRDefault="00FD407C" w:rsidP="004A086B">
            <w:pPr>
              <w:jc w:val="left"/>
            </w:pPr>
            <w:r w:rsidRPr="002776DB">
              <w:t>254667</w:t>
            </w:r>
          </w:p>
        </w:tc>
        <w:tc>
          <w:tcPr>
            <w:tcW w:w="1211" w:type="dxa"/>
            <w:vAlign w:val="top"/>
          </w:tcPr>
          <w:p w:rsidR="00FD407C" w:rsidRPr="002776DB" w:rsidRDefault="00FD407C" w:rsidP="004A086B">
            <w:pPr>
              <w:jc w:val="left"/>
            </w:pPr>
            <w:r w:rsidRPr="002776DB">
              <w:t>639500</w:t>
            </w:r>
          </w:p>
        </w:tc>
      </w:tr>
      <w:tr w:rsidR="00FD407C" w:rsidRPr="002776DB" w:rsidTr="006200D1">
        <w:tc>
          <w:tcPr>
            <w:tcW w:w="1526" w:type="dxa"/>
          </w:tcPr>
          <w:p w:rsidR="00FD407C" w:rsidRPr="002776DB" w:rsidRDefault="00FD407C" w:rsidP="004A086B">
            <w:pPr>
              <w:jc w:val="left"/>
            </w:pPr>
            <w:r w:rsidRPr="002776DB">
              <w:t>G</w:t>
            </w:r>
          </w:p>
        </w:tc>
        <w:tc>
          <w:tcPr>
            <w:tcW w:w="1222" w:type="dxa"/>
            <w:vAlign w:val="top"/>
          </w:tcPr>
          <w:p w:rsidR="00FD407C" w:rsidRPr="002776DB" w:rsidRDefault="00FD407C" w:rsidP="004A086B">
            <w:pPr>
              <w:jc w:val="left"/>
            </w:pPr>
            <w:r w:rsidRPr="002776DB">
              <w:t>93750</w:t>
            </w:r>
          </w:p>
        </w:tc>
        <w:tc>
          <w:tcPr>
            <w:tcW w:w="1178" w:type="dxa"/>
            <w:vAlign w:val="top"/>
          </w:tcPr>
          <w:p w:rsidR="00FD407C" w:rsidRPr="002776DB" w:rsidRDefault="00FD407C" w:rsidP="004A086B">
            <w:pPr>
              <w:jc w:val="left"/>
            </w:pPr>
            <w:r w:rsidRPr="002776DB">
              <w:t>235250</w:t>
            </w:r>
          </w:p>
        </w:tc>
        <w:tc>
          <w:tcPr>
            <w:tcW w:w="1309" w:type="dxa"/>
            <w:vAlign w:val="top"/>
          </w:tcPr>
          <w:p w:rsidR="00FD407C" w:rsidRPr="002776DB" w:rsidRDefault="00FD407C" w:rsidP="004A086B">
            <w:pPr>
              <w:jc w:val="left"/>
            </w:pPr>
            <w:r w:rsidRPr="002776DB">
              <w:t>68000</w:t>
            </w:r>
          </w:p>
        </w:tc>
        <w:tc>
          <w:tcPr>
            <w:tcW w:w="1211" w:type="dxa"/>
            <w:vAlign w:val="top"/>
          </w:tcPr>
          <w:p w:rsidR="00FD407C" w:rsidRPr="002776DB" w:rsidRDefault="00FD407C" w:rsidP="004A086B">
            <w:pPr>
              <w:jc w:val="left"/>
            </w:pPr>
            <w:r w:rsidRPr="002776DB">
              <w:t>170750</w:t>
            </w:r>
          </w:p>
        </w:tc>
      </w:tr>
      <w:tr w:rsidR="00FD407C" w:rsidRPr="002776DB" w:rsidTr="006200D1">
        <w:tc>
          <w:tcPr>
            <w:tcW w:w="1526" w:type="dxa"/>
          </w:tcPr>
          <w:p w:rsidR="00FD407C" w:rsidRPr="002776DB" w:rsidRDefault="00FD407C" w:rsidP="004A086B">
            <w:pPr>
              <w:jc w:val="left"/>
            </w:pPr>
            <w:r w:rsidRPr="002776DB">
              <w:t>H</w:t>
            </w:r>
          </w:p>
        </w:tc>
        <w:tc>
          <w:tcPr>
            <w:tcW w:w="1222" w:type="dxa"/>
            <w:vAlign w:val="top"/>
          </w:tcPr>
          <w:p w:rsidR="00FD407C" w:rsidRPr="002776DB" w:rsidRDefault="00FD407C" w:rsidP="004A086B">
            <w:pPr>
              <w:jc w:val="left"/>
            </w:pPr>
            <w:r w:rsidRPr="002776DB">
              <w:t>46500</w:t>
            </w:r>
          </w:p>
        </w:tc>
        <w:tc>
          <w:tcPr>
            <w:tcW w:w="1178" w:type="dxa"/>
            <w:vAlign w:val="top"/>
          </w:tcPr>
          <w:p w:rsidR="00FD407C" w:rsidRPr="002776DB" w:rsidRDefault="00FD407C" w:rsidP="004A086B">
            <w:pPr>
              <w:jc w:val="left"/>
            </w:pPr>
            <w:r w:rsidRPr="002776DB">
              <w:t>117000</w:t>
            </w:r>
          </w:p>
        </w:tc>
        <w:tc>
          <w:tcPr>
            <w:tcW w:w="1309" w:type="dxa"/>
            <w:vAlign w:val="top"/>
          </w:tcPr>
          <w:p w:rsidR="00FD407C" w:rsidRPr="002776DB" w:rsidRDefault="00FD407C" w:rsidP="004A086B">
            <w:pPr>
              <w:jc w:val="left"/>
            </w:pPr>
            <w:r w:rsidRPr="002776DB">
              <w:t>33750</w:t>
            </w:r>
          </w:p>
        </w:tc>
        <w:tc>
          <w:tcPr>
            <w:tcW w:w="1211" w:type="dxa"/>
            <w:vAlign w:val="top"/>
          </w:tcPr>
          <w:p w:rsidR="00FD407C" w:rsidRPr="002776DB" w:rsidRDefault="00FD407C" w:rsidP="004A086B">
            <w:pPr>
              <w:jc w:val="left"/>
            </w:pPr>
            <w:r w:rsidRPr="002776DB">
              <w:t>84750</w:t>
            </w:r>
          </w:p>
        </w:tc>
      </w:tr>
      <w:tr w:rsidR="00FD407C" w:rsidRPr="002776DB" w:rsidTr="006200D1">
        <w:tc>
          <w:tcPr>
            <w:tcW w:w="1526" w:type="dxa"/>
          </w:tcPr>
          <w:p w:rsidR="00FD407C" w:rsidRPr="002776DB" w:rsidRDefault="00FD407C" w:rsidP="004A086B">
            <w:pPr>
              <w:jc w:val="left"/>
            </w:pPr>
            <w:r w:rsidRPr="002776DB">
              <w:t>I</w:t>
            </w:r>
          </w:p>
        </w:tc>
        <w:tc>
          <w:tcPr>
            <w:tcW w:w="1222" w:type="dxa"/>
            <w:vAlign w:val="top"/>
          </w:tcPr>
          <w:p w:rsidR="00FD407C" w:rsidRPr="002776DB" w:rsidRDefault="00FD407C" w:rsidP="004A086B">
            <w:pPr>
              <w:jc w:val="left"/>
            </w:pPr>
            <w:r w:rsidRPr="002776DB">
              <w:t>72000</w:t>
            </w:r>
          </w:p>
        </w:tc>
        <w:tc>
          <w:tcPr>
            <w:tcW w:w="1178" w:type="dxa"/>
            <w:vAlign w:val="top"/>
          </w:tcPr>
          <w:p w:rsidR="00FD407C" w:rsidRPr="002776DB" w:rsidRDefault="00FD407C" w:rsidP="004A086B">
            <w:pPr>
              <w:jc w:val="left"/>
            </w:pPr>
            <w:r w:rsidRPr="002776DB">
              <w:t>181000</w:t>
            </w:r>
          </w:p>
        </w:tc>
        <w:tc>
          <w:tcPr>
            <w:tcW w:w="1309" w:type="dxa"/>
            <w:vAlign w:val="top"/>
          </w:tcPr>
          <w:p w:rsidR="00FD407C" w:rsidRPr="002776DB" w:rsidRDefault="00FD407C" w:rsidP="004A086B">
            <w:pPr>
              <w:jc w:val="left"/>
            </w:pPr>
            <w:r w:rsidRPr="002776DB">
              <w:t>52250</w:t>
            </w:r>
          </w:p>
        </w:tc>
        <w:tc>
          <w:tcPr>
            <w:tcW w:w="1211" w:type="dxa"/>
            <w:vAlign w:val="top"/>
          </w:tcPr>
          <w:p w:rsidR="00FD407C" w:rsidRPr="002776DB" w:rsidRDefault="00FD407C" w:rsidP="004A086B">
            <w:pPr>
              <w:jc w:val="left"/>
            </w:pPr>
            <w:r w:rsidRPr="002776DB">
              <w:t>131250</w:t>
            </w:r>
          </w:p>
        </w:tc>
      </w:tr>
      <w:tr w:rsidR="00FD407C" w:rsidRPr="002776DB" w:rsidTr="006200D1">
        <w:tc>
          <w:tcPr>
            <w:tcW w:w="1526" w:type="dxa"/>
          </w:tcPr>
          <w:p w:rsidR="00FD407C" w:rsidRPr="002776DB" w:rsidRDefault="00FD407C" w:rsidP="004A086B">
            <w:pPr>
              <w:jc w:val="left"/>
            </w:pPr>
            <w:r w:rsidRPr="002776DB">
              <w:t>J (Gain=38.5)</w:t>
            </w:r>
          </w:p>
        </w:tc>
        <w:tc>
          <w:tcPr>
            <w:tcW w:w="1222" w:type="dxa"/>
            <w:vAlign w:val="top"/>
          </w:tcPr>
          <w:p w:rsidR="00FD407C" w:rsidRPr="002776DB" w:rsidRDefault="00FD407C" w:rsidP="004A086B">
            <w:pPr>
              <w:jc w:val="left"/>
            </w:pPr>
            <w:r w:rsidRPr="002776DB">
              <w:t>39000</w:t>
            </w:r>
          </w:p>
        </w:tc>
        <w:tc>
          <w:tcPr>
            <w:tcW w:w="1178" w:type="dxa"/>
            <w:vAlign w:val="top"/>
          </w:tcPr>
          <w:p w:rsidR="00FD407C" w:rsidRPr="002776DB" w:rsidRDefault="00FD407C" w:rsidP="004A086B">
            <w:pPr>
              <w:jc w:val="left"/>
            </w:pPr>
            <w:r w:rsidRPr="002776DB">
              <w:t>97500</w:t>
            </w:r>
          </w:p>
        </w:tc>
        <w:tc>
          <w:tcPr>
            <w:tcW w:w="1309" w:type="dxa"/>
            <w:vAlign w:val="top"/>
          </w:tcPr>
          <w:p w:rsidR="00FD407C" w:rsidRPr="002776DB" w:rsidRDefault="00FD407C" w:rsidP="004A086B">
            <w:pPr>
              <w:jc w:val="left"/>
            </w:pPr>
            <w:r w:rsidRPr="002776DB">
              <w:t>28500</w:t>
            </w:r>
          </w:p>
        </w:tc>
        <w:tc>
          <w:tcPr>
            <w:tcW w:w="1211" w:type="dxa"/>
            <w:vAlign w:val="top"/>
          </w:tcPr>
          <w:p w:rsidR="00FD407C" w:rsidRPr="002776DB" w:rsidRDefault="00FD407C" w:rsidP="004A086B">
            <w:pPr>
              <w:jc w:val="left"/>
            </w:pPr>
            <w:r w:rsidRPr="002776DB">
              <w:t>71000</w:t>
            </w:r>
          </w:p>
        </w:tc>
      </w:tr>
      <w:tr w:rsidR="00FD407C" w:rsidRPr="002776DB" w:rsidTr="006200D1">
        <w:tc>
          <w:tcPr>
            <w:tcW w:w="1526" w:type="dxa"/>
          </w:tcPr>
          <w:p w:rsidR="00FD407C" w:rsidRPr="002776DB" w:rsidRDefault="00FD407C" w:rsidP="00D13BAE">
            <w:pPr>
              <w:jc w:val="left"/>
            </w:pPr>
            <w:r w:rsidRPr="002776DB">
              <w:t>J (Gain=32.5)</w:t>
            </w:r>
          </w:p>
        </w:tc>
        <w:tc>
          <w:tcPr>
            <w:tcW w:w="1222" w:type="dxa"/>
            <w:vAlign w:val="top"/>
          </w:tcPr>
          <w:p w:rsidR="00FD407C" w:rsidRPr="002776DB" w:rsidRDefault="00FD407C" w:rsidP="00D13BAE">
            <w:pPr>
              <w:jc w:val="left"/>
            </w:pPr>
            <w:r w:rsidRPr="002776DB">
              <w:t>77250</w:t>
            </w:r>
          </w:p>
        </w:tc>
        <w:tc>
          <w:tcPr>
            <w:tcW w:w="1178" w:type="dxa"/>
            <w:vAlign w:val="top"/>
          </w:tcPr>
          <w:p w:rsidR="00FD407C" w:rsidRPr="002776DB" w:rsidRDefault="00FD407C" w:rsidP="00D13BAE">
            <w:pPr>
              <w:jc w:val="left"/>
            </w:pPr>
            <w:r w:rsidRPr="002776DB">
              <w:t>194000</w:t>
            </w:r>
          </w:p>
        </w:tc>
        <w:tc>
          <w:tcPr>
            <w:tcW w:w="1309" w:type="dxa"/>
            <w:vAlign w:val="top"/>
          </w:tcPr>
          <w:p w:rsidR="00FD407C" w:rsidRPr="002776DB" w:rsidRDefault="00FD407C" w:rsidP="00D13BAE">
            <w:pPr>
              <w:jc w:val="left"/>
            </w:pPr>
            <w:r w:rsidRPr="002776DB">
              <w:t>56000</w:t>
            </w:r>
          </w:p>
        </w:tc>
        <w:tc>
          <w:tcPr>
            <w:tcW w:w="1211" w:type="dxa"/>
            <w:vAlign w:val="top"/>
          </w:tcPr>
          <w:p w:rsidR="00FD407C" w:rsidRPr="002776DB" w:rsidRDefault="00FD407C" w:rsidP="00D13BAE">
            <w:pPr>
              <w:jc w:val="left"/>
            </w:pPr>
            <w:r w:rsidRPr="002776DB">
              <w:t>140750</w:t>
            </w:r>
          </w:p>
        </w:tc>
      </w:tr>
      <w:tr w:rsidR="00FD407C" w:rsidRPr="002776DB" w:rsidTr="006200D1">
        <w:tc>
          <w:tcPr>
            <w:tcW w:w="1526" w:type="dxa"/>
          </w:tcPr>
          <w:p w:rsidR="00FD407C" w:rsidRPr="002776DB" w:rsidRDefault="00FD407C" w:rsidP="00FD407C">
            <w:r w:rsidRPr="002776DB">
              <w:lastRenderedPageBreak/>
              <w:t>J (Gain=28.5)</w:t>
            </w:r>
          </w:p>
        </w:tc>
        <w:tc>
          <w:tcPr>
            <w:tcW w:w="1222" w:type="dxa"/>
            <w:vAlign w:val="top"/>
          </w:tcPr>
          <w:p w:rsidR="00FD407C" w:rsidRPr="002776DB" w:rsidRDefault="00FD407C" w:rsidP="00FD407C">
            <w:r w:rsidRPr="002776DB">
              <w:t>129333</w:t>
            </w:r>
          </w:p>
        </w:tc>
        <w:tc>
          <w:tcPr>
            <w:tcW w:w="1178" w:type="dxa"/>
            <w:vAlign w:val="top"/>
          </w:tcPr>
          <w:p w:rsidR="00FD407C" w:rsidRPr="002776DB" w:rsidRDefault="00FD407C" w:rsidP="00FD407C">
            <w:r w:rsidRPr="002776DB">
              <w:t>324500</w:t>
            </w:r>
          </w:p>
        </w:tc>
        <w:tc>
          <w:tcPr>
            <w:tcW w:w="1309" w:type="dxa"/>
            <w:vAlign w:val="top"/>
          </w:tcPr>
          <w:p w:rsidR="00FD407C" w:rsidRPr="002776DB" w:rsidRDefault="00FD407C" w:rsidP="00FD407C">
            <w:r w:rsidRPr="002776DB">
              <w:t>93833</w:t>
            </w:r>
          </w:p>
        </w:tc>
        <w:tc>
          <w:tcPr>
            <w:tcW w:w="1211" w:type="dxa"/>
            <w:vAlign w:val="top"/>
          </w:tcPr>
          <w:p w:rsidR="00FD407C" w:rsidRPr="002776DB" w:rsidRDefault="00FD407C" w:rsidP="00FD407C">
            <w:r w:rsidRPr="002776DB">
              <w:t>235500</w:t>
            </w:r>
          </w:p>
        </w:tc>
      </w:tr>
      <w:tr w:rsidR="00FD407C" w:rsidRPr="002776DB" w:rsidTr="006200D1">
        <w:tc>
          <w:tcPr>
            <w:tcW w:w="1526" w:type="dxa"/>
          </w:tcPr>
          <w:p w:rsidR="00FD407C" w:rsidRPr="002776DB" w:rsidRDefault="00FD407C" w:rsidP="00FD407C">
            <w:r w:rsidRPr="002776DB">
              <w:t>K (Gain=38.5)</w:t>
            </w:r>
          </w:p>
        </w:tc>
        <w:tc>
          <w:tcPr>
            <w:tcW w:w="1222" w:type="dxa"/>
            <w:vAlign w:val="top"/>
          </w:tcPr>
          <w:p w:rsidR="00FD407C" w:rsidRPr="002776DB" w:rsidRDefault="00FD407C" w:rsidP="00FD407C">
            <w:r w:rsidRPr="002776DB">
              <w:t>39000</w:t>
            </w:r>
          </w:p>
        </w:tc>
        <w:tc>
          <w:tcPr>
            <w:tcW w:w="1178" w:type="dxa"/>
            <w:vAlign w:val="top"/>
          </w:tcPr>
          <w:p w:rsidR="00FD407C" w:rsidRPr="002776DB" w:rsidRDefault="00FD407C" w:rsidP="00FD407C">
            <w:r w:rsidRPr="002776DB">
              <w:t>97500</w:t>
            </w:r>
          </w:p>
        </w:tc>
        <w:tc>
          <w:tcPr>
            <w:tcW w:w="1309" w:type="dxa"/>
            <w:vAlign w:val="top"/>
          </w:tcPr>
          <w:p w:rsidR="00FD407C" w:rsidRPr="002776DB" w:rsidRDefault="00FD407C" w:rsidP="00FD407C">
            <w:r w:rsidRPr="002776DB">
              <w:t>28500</w:t>
            </w:r>
          </w:p>
        </w:tc>
        <w:tc>
          <w:tcPr>
            <w:tcW w:w="1211" w:type="dxa"/>
            <w:vAlign w:val="top"/>
          </w:tcPr>
          <w:p w:rsidR="00FD407C" w:rsidRPr="002776DB" w:rsidRDefault="00FD407C" w:rsidP="00FD407C">
            <w:r w:rsidRPr="002776DB">
              <w:t>71000</w:t>
            </w:r>
          </w:p>
        </w:tc>
      </w:tr>
      <w:tr w:rsidR="00FD407C" w:rsidRPr="002776DB" w:rsidTr="006200D1">
        <w:tc>
          <w:tcPr>
            <w:tcW w:w="1526" w:type="dxa"/>
          </w:tcPr>
          <w:p w:rsidR="00FD407C" w:rsidRPr="002776DB" w:rsidRDefault="00FD407C" w:rsidP="00FD407C">
            <w:r w:rsidRPr="002776DB">
              <w:t>K (Gain=32.5)</w:t>
            </w:r>
          </w:p>
        </w:tc>
        <w:tc>
          <w:tcPr>
            <w:tcW w:w="1222" w:type="dxa"/>
            <w:vAlign w:val="top"/>
          </w:tcPr>
          <w:p w:rsidR="00FD407C" w:rsidRPr="002776DB" w:rsidRDefault="00FD407C" w:rsidP="00FD407C">
            <w:r w:rsidRPr="002776DB">
              <w:t>77250</w:t>
            </w:r>
          </w:p>
        </w:tc>
        <w:tc>
          <w:tcPr>
            <w:tcW w:w="1178" w:type="dxa"/>
            <w:vAlign w:val="top"/>
          </w:tcPr>
          <w:p w:rsidR="00FD407C" w:rsidRPr="002776DB" w:rsidRDefault="00FD407C" w:rsidP="00FD407C">
            <w:r w:rsidRPr="002776DB">
              <w:t>194000</w:t>
            </w:r>
          </w:p>
        </w:tc>
        <w:tc>
          <w:tcPr>
            <w:tcW w:w="1309" w:type="dxa"/>
            <w:vAlign w:val="top"/>
          </w:tcPr>
          <w:p w:rsidR="00FD407C" w:rsidRPr="002776DB" w:rsidRDefault="00FD407C" w:rsidP="00FD407C">
            <w:r w:rsidRPr="002776DB">
              <w:t>56000</w:t>
            </w:r>
          </w:p>
        </w:tc>
        <w:tc>
          <w:tcPr>
            <w:tcW w:w="1211" w:type="dxa"/>
            <w:vAlign w:val="top"/>
          </w:tcPr>
          <w:p w:rsidR="00FD407C" w:rsidRPr="002776DB" w:rsidRDefault="00FD407C" w:rsidP="00FD407C">
            <w:r w:rsidRPr="002776DB">
              <w:t>140750</w:t>
            </w:r>
          </w:p>
        </w:tc>
      </w:tr>
      <w:tr w:rsidR="00FD407C" w:rsidRPr="002776DB" w:rsidTr="006200D1">
        <w:tc>
          <w:tcPr>
            <w:tcW w:w="1526" w:type="dxa"/>
          </w:tcPr>
          <w:p w:rsidR="00FD407C" w:rsidRPr="002776DB" w:rsidRDefault="00FD407C" w:rsidP="00FD407C">
            <w:r w:rsidRPr="002776DB">
              <w:t>K (Gain=28.5)</w:t>
            </w:r>
          </w:p>
        </w:tc>
        <w:tc>
          <w:tcPr>
            <w:tcW w:w="1222" w:type="dxa"/>
            <w:vAlign w:val="top"/>
          </w:tcPr>
          <w:p w:rsidR="00FD407C" w:rsidRPr="002776DB" w:rsidRDefault="00FD407C" w:rsidP="00FD407C">
            <w:r w:rsidRPr="002776DB">
              <w:t>129333</w:t>
            </w:r>
          </w:p>
        </w:tc>
        <w:tc>
          <w:tcPr>
            <w:tcW w:w="1178" w:type="dxa"/>
            <w:vAlign w:val="top"/>
          </w:tcPr>
          <w:p w:rsidR="00FD407C" w:rsidRPr="002776DB" w:rsidRDefault="00FD407C" w:rsidP="00FD407C">
            <w:r w:rsidRPr="002776DB">
              <w:t>324500</w:t>
            </w:r>
          </w:p>
        </w:tc>
        <w:tc>
          <w:tcPr>
            <w:tcW w:w="1309" w:type="dxa"/>
            <w:vAlign w:val="top"/>
          </w:tcPr>
          <w:p w:rsidR="00FD407C" w:rsidRPr="002776DB" w:rsidRDefault="00FD407C" w:rsidP="00FD407C">
            <w:r w:rsidRPr="002776DB">
              <w:t>93833</w:t>
            </w:r>
          </w:p>
        </w:tc>
        <w:tc>
          <w:tcPr>
            <w:tcW w:w="1211" w:type="dxa"/>
            <w:vAlign w:val="top"/>
          </w:tcPr>
          <w:p w:rsidR="00FD407C" w:rsidRPr="002776DB" w:rsidRDefault="00FD407C" w:rsidP="00FD407C">
            <w:r w:rsidRPr="002776DB">
              <w:t>235500</w:t>
            </w:r>
          </w:p>
        </w:tc>
      </w:tr>
      <w:tr w:rsidR="00FD407C" w:rsidRPr="002776DB" w:rsidTr="006200D1">
        <w:tc>
          <w:tcPr>
            <w:tcW w:w="1526" w:type="dxa"/>
          </w:tcPr>
          <w:p w:rsidR="00FD407C" w:rsidRPr="002776DB" w:rsidRDefault="00FD407C" w:rsidP="00FD407C">
            <w:r w:rsidRPr="002776DB">
              <w:t>L (Gain=38.5)</w:t>
            </w:r>
          </w:p>
        </w:tc>
        <w:tc>
          <w:tcPr>
            <w:tcW w:w="1222" w:type="dxa"/>
            <w:vAlign w:val="top"/>
          </w:tcPr>
          <w:p w:rsidR="00FD407C" w:rsidRPr="002776DB" w:rsidRDefault="00FD407C" w:rsidP="00FD407C">
            <w:r w:rsidRPr="002776DB">
              <w:t>39000</w:t>
            </w:r>
          </w:p>
        </w:tc>
        <w:tc>
          <w:tcPr>
            <w:tcW w:w="1178" w:type="dxa"/>
            <w:vAlign w:val="top"/>
          </w:tcPr>
          <w:p w:rsidR="00FD407C" w:rsidRPr="002776DB" w:rsidRDefault="00FD407C" w:rsidP="00FD407C">
            <w:r w:rsidRPr="002776DB">
              <w:t>97500</w:t>
            </w:r>
          </w:p>
        </w:tc>
        <w:tc>
          <w:tcPr>
            <w:tcW w:w="1309" w:type="dxa"/>
            <w:vAlign w:val="top"/>
          </w:tcPr>
          <w:p w:rsidR="00FD407C" w:rsidRPr="002776DB" w:rsidRDefault="00FD407C" w:rsidP="00FD407C">
            <w:r w:rsidRPr="002776DB">
              <w:t>28500</w:t>
            </w:r>
          </w:p>
        </w:tc>
        <w:tc>
          <w:tcPr>
            <w:tcW w:w="1211" w:type="dxa"/>
            <w:vAlign w:val="top"/>
          </w:tcPr>
          <w:p w:rsidR="00FD407C" w:rsidRPr="002776DB" w:rsidRDefault="00FD407C" w:rsidP="00FD407C">
            <w:r w:rsidRPr="002776DB">
              <w:t>71000</w:t>
            </w:r>
          </w:p>
        </w:tc>
      </w:tr>
      <w:tr w:rsidR="00FD407C" w:rsidRPr="002776DB" w:rsidTr="006200D1">
        <w:tc>
          <w:tcPr>
            <w:tcW w:w="1526" w:type="dxa"/>
          </w:tcPr>
          <w:p w:rsidR="00FD407C" w:rsidRPr="002776DB" w:rsidRDefault="00FD407C" w:rsidP="00FD407C">
            <w:r w:rsidRPr="002776DB">
              <w:t>L (Gain=32.5)</w:t>
            </w:r>
          </w:p>
        </w:tc>
        <w:tc>
          <w:tcPr>
            <w:tcW w:w="1222" w:type="dxa"/>
            <w:vAlign w:val="top"/>
          </w:tcPr>
          <w:p w:rsidR="00FD407C" w:rsidRPr="002776DB" w:rsidRDefault="00FD407C" w:rsidP="00FD407C">
            <w:r w:rsidRPr="002776DB">
              <w:t>77250</w:t>
            </w:r>
          </w:p>
        </w:tc>
        <w:tc>
          <w:tcPr>
            <w:tcW w:w="1178" w:type="dxa"/>
            <w:vAlign w:val="top"/>
          </w:tcPr>
          <w:p w:rsidR="00FD407C" w:rsidRPr="002776DB" w:rsidRDefault="00FD407C" w:rsidP="00FD407C">
            <w:r w:rsidRPr="002776DB">
              <w:t>194000</w:t>
            </w:r>
          </w:p>
        </w:tc>
        <w:tc>
          <w:tcPr>
            <w:tcW w:w="1309" w:type="dxa"/>
            <w:vAlign w:val="top"/>
          </w:tcPr>
          <w:p w:rsidR="00FD407C" w:rsidRPr="002776DB" w:rsidRDefault="00FD407C" w:rsidP="00FD407C">
            <w:r w:rsidRPr="002776DB">
              <w:t>56000</w:t>
            </w:r>
          </w:p>
        </w:tc>
        <w:tc>
          <w:tcPr>
            <w:tcW w:w="1211" w:type="dxa"/>
            <w:vAlign w:val="top"/>
          </w:tcPr>
          <w:p w:rsidR="00FD407C" w:rsidRPr="002776DB" w:rsidRDefault="00FD407C" w:rsidP="00FD407C">
            <w:r w:rsidRPr="002776DB">
              <w:t>140750</w:t>
            </w:r>
          </w:p>
        </w:tc>
      </w:tr>
      <w:tr w:rsidR="00FD407C" w:rsidRPr="002776DB" w:rsidTr="006200D1">
        <w:tc>
          <w:tcPr>
            <w:tcW w:w="1526" w:type="dxa"/>
          </w:tcPr>
          <w:p w:rsidR="00FD407C" w:rsidRPr="002776DB" w:rsidRDefault="00FD407C" w:rsidP="00FD407C">
            <w:r w:rsidRPr="002776DB">
              <w:t>L (Gain=28.5)</w:t>
            </w:r>
          </w:p>
        </w:tc>
        <w:tc>
          <w:tcPr>
            <w:tcW w:w="1222" w:type="dxa"/>
            <w:vAlign w:val="top"/>
          </w:tcPr>
          <w:p w:rsidR="00FD407C" w:rsidRPr="002776DB" w:rsidRDefault="00FD407C" w:rsidP="00FD407C">
            <w:r w:rsidRPr="002776DB">
              <w:t>129333</w:t>
            </w:r>
          </w:p>
        </w:tc>
        <w:tc>
          <w:tcPr>
            <w:tcW w:w="1178" w:type="dxa"/>
            <w:vAlign w:val="top"/>
          </w:tcPr>
          <w:p w:rsidR="00FD407C" w:rsidRPr="002776DB" w:rsidRDefault="00FD407C" w:rsidP="00FD407C">
            <w:r w:rsidRPr="002776DB">
              <w:t>324500</w:t>
            </w:r>
          </w:p>
        </w:tc>
        <w:tc>
          <w:tcPr>
            <w:tcW w:w="1309" w:type="dxa"/>
            <w:vAlign w:val="top"/>
          </w:tcPr>
          <w:p w:rsidR="00FD407C" w:rsidRPr="002776DB" w:rsidRDefault="00FD407C" w:rsidP="00FD407C">
            <w:r w:rsidRPr="002776DB">
              <w:t>93833</w:t>
            </w:r>
          </w:p>
        </w:tc>
        <w:tc>
          <w:tcPr>
            <w:tcW w:w="1211" w:type="dxa"/>
            <w:vAlign w:val="top"/>
          </w:tcPr>
          <w:p w:rsidR="00FD407C" w:rsidRPr="002776DB" w:rsidRDefault="00FD407C" w:rsidP="00FD407C">
            <w:r w:rsidRPr="002776DB">
              <w:t>235500</w:t>
            </w:r>
          </w:p>
        </w:tc>
      </w:tr>
      <w:tr w:rsidR="00FD407C" w:rsidRPr="002776DB" w:rsidTr="006200D1">
        <w:tc>
          <w:tcPr>
            <w:tcW w:w="1526" w:type="dxa"/>
          </w:tcPr>
          <w:p w:rsidR="00FD407C" w:rsidRPr="002776DB" w:rsidRDefault="00FD407C" w:rsidP="00FD407C">
            <w:r w:rsidRPr="002776DB">
              <w:t>M (Gain=38.5)</w:t>
            </w:r>
          </w:p>
        </w:tc>
        <w:tc>
          <w:tcPr>
            <w:tcW w:w="1222" w:type="dxa"/>
            <w:vAlign w:val="top"/>
          </w:tcPr>
          <w:p w:rsidR="00FD407C" w:rsidRPr="002776DB" w:rsidRDefault="00FD407C" w:rsidP="00FD407C">
            <w:r w:rsidRPr="002776DB">
              <w:t>39000</w:t>
            </w:r>
          </w:p>
        </w:tc>
        <w:tc>
          <w:tcPr>
            <w:tcW w:w="1178" w:type="dxa"/>
            <w:vAlign w:val="top"/>
          </w:tcPr>
          <w:p w:rsidR="00FD407C" w:rsidRPr="002776DB" w:rsidRDefault="00FD407C" w:rsidP="00FD407C">
            <w:r w:rsidRPr="002776DB">
              <w:t>97500</w:t>
            </w:r>
          </w:p>
        </w:tc>
        <w:tc>
          <w:tcPr>
            <w:tcW w:w="1309" w:type="dxa"/>
            <w:vAlign w:val="top"/>
          </w:tcPr>
          <w:p w:rsidR="00FD407C" w:rsidRPr="002776DB" w:rsidRDefault="00FD407C" w:rsidP="00FD407C">
            <w:r w:rsidRPr="002776DB">
              <w:t>28500</w:t>
            </w:r>
          </w:p>
        </w:tc>
        <w:tc>
          <w:tcPr>
            <w:tcW w:w="1211" w:type="dxa"/>
            <w:vAlign w:val="top"/>
          </w:tcPr>
          <w:p w:rsidR="00FD407C" w:rsidRPr="002776DB" w:rsidRDefault="00FD407C" w:rsidP="00FD407C">
            <w:r w:rsidRPr="002776DB">
              <w:t>71000</w:t>
            </w:r>
          </w:p>
        </w:tc>
      </w:tr>
      <w:tr w:rsidR="00FD407C" w:rsidRPr="002776DB" w:rsidTr="006200D1">
        <w:tc>
          <w:tcPr>
            <w:tcW w:w="1526" w:type="dxa"/>
          </w:tcPr>
          <w:p w:rsidR="00FD407C" w:rsidRPr="002776DB" w:rsidRDefault="00FD407C" w:rsidP="00FD407C">
            <w:r w:rsidRPr="002776DB">
              <w:t>M (Gain=32.5)</w:t>
            </w:r>
          </w:p>
        </w:tc>
        <w:tc>
          <w:tcPr>
            <w:tcW w:w="1222" w:type="dxa"/>
            <w:vAlign w:val="top"/>
          </w:tcPr>
          <w:p w:rsidR="00FD407C" w:rsidRPr="002776DB" w:rsidRDefault="00FD407C" w:rsidP="00FD407C">
            <w:r w:rsidRPr="002776DB">
              <w:t>77250</w:t>
            </w:r>
          </w:p>
        </w:tc>
        <w:tc>
          <w:tcPr>
            <w:tcW w:w="1178" w:type="dxa"/>
            <w:vAlign w:val="top"/>
          </w:tcPr>
          <w:p w:rsidR="00FD407C" w:rsidRPr="002776DB" w:rsidRDefault="00FD407C" w:rsidP="00FD407C">
            <w:r w:rsidRPr="002776DB">
              <w:t>194000</w:t>
            </w:r>
          </w:p>
        </w:tc>
        <w:tc>
          <w:tcPr>
            <w:tcW w:w="1309" w:type="dxa"/>
            <w:vAlign w:val="top"/>
          </w:tcPr>
          <w:p w:rsidR="00FD407C" w:rsidRPr="002776DB" w:rsidRDefault="00FD407C" w:rsidP="00FD407C">
            <w:r w:rsidRPr="002776DB">
              <w:t>56000</w:t>
            </w:r>
          </w:p>
        </w:tc>
        <w:tc>
          <w:tcPr>
            <w:tcW w:w="1211" w:type="dxa"/>
            <w:vAlign w:val="top"/>
          </w:tcPr>
          <w:p w:rsidR="00FD407C" w:rsidRPr="002776DB" w:rsidRDefault="00FD407C" w:rsidP="00FD407C">
            <w:r w:rsidRPr="002776DB">
              <w:t>140750</w:t>
            </w:r>
          </w:p>
        </w:tc>
      </w:tr>
      <w:tr w:rsidR="00FD407C" w:rsidRPr="002776DB" w:rsidTr="006200D1">
        <w:tc>
          <w:tcPr>
            <w:tcW w:w="1526" w:type="dxa"/>
          </w:tcPr>
          <w:p w:rsidR="00FD407C" w:rsidRPr="002776DB" w:rsidRDefault="00FD407C" w:rsidP="00FD407C">
            <w:r w:rsidRPr="002776DB">
              <w:t>M (Gain=28.5)</w:t>
            </w:r>
          </w:p>
        </w:tc>
        <w:tc>
          <w:tcPr>
            <w:tcW w:w="1222" w:type="dxa"/>
            <w:vAlign w:val="top"/>
          </w:tcPr>
          <w:p w:rsidR="00FD407C" w:rsidRPr="002776DB" w:rsidRDefault="00FD407C" w:rsidP="00FD407C">
            <w:r w:rsidRPr="002776DB">
              <w:t>129333</w:t>
            </w:r>
          </w:p>
        </w:tc>
        <w:tc>
          <w:tcPr>
            <w:tcW w:w="1178" w:type="dxa"/>
            <w:vAlign w:val="top"/>
          </w:tcPr>
          <w:p w:rsidR="00FD407C" w:rsidRPr="002776DB" w:rsidRDefault="00FD407C" w:rsidP="00FD407C">
            <w:r w:rsidRPr="002776DB">
              <w:t>324500</w:t>
            </w:r>
          </w:p>
        </w:tc>
        <w:tc>
          <w:tcPr>
            <w:tcW w:w="1309" w:type="dxa"/>
            <w:vAlign w:val="top"/>
          </w:tcPr>
          <w:p w:rsidR="00FD407C" w:rsidRPr="002776DB" w:rsidRDefault="00FD407C" w:rsidP="00FD407C">
            <w:r w:rsidRPr="002776DB">
              <w:t>93833</w:t>
            </w:r>
          </w:p>
        </w:tc>
        <w:tc>
          <w:tcPr>
            <w:tcW w:w="1211" w:type="dxa"/>
            <w:vAlign w:val="top"/>
          </w:tcPr>
          <w:p w:rsidR="00FD407C" w:rsidRPr="002776DB" w:rsidRDefault="00FD407C" w:rsidP="00FD407C">
            <w:r w:rsidRPr="002776DB">
              <w:t>235500</w:t>
            </w:r>
          </w:p>
        </w:tc>
      </w:tr>
      <w:tr w:rsidR="00FD407C" w:rsidRPr="002776DB" w:rsidTr="006200D1">
        <w:tc>
          <w:tcPr>
            <w:tcW w:w="1526" w:type="dxa"/>
          </w:tcPr>
          <w:p w:rsidR="00FD407C" w:rsidRPr="002776DB" w:rsidRDefault="00FD407C" w:rsidP="00FD407C">
            <w:r w:rsidRPr="002776DB">
              <w:t>N (Gain=38.5)</w:t>
            </w:r>
          </w:p>
        </w:tc>
        <w:tc>
          <w:tcPr>
            <w:tcW w:w="1222" w:type="dxa"/>
            <w:vAlign w:val="top"/>
          </w:tcPr>
          <w:p w:rsidR="00FD407C" w:rsidRPr="002776DB" w:rsidRDefault="00FD407C" w:rsidP="00FD407C">
            <w:r w:rsidRPr="002776DB">
              <w:t>39000</w:t>
            </w:r>
          </w:p>
        </w:tc>
        <w:tc>
          <w:tcPr>
            <w:tcW w:w="1178" w:type="dxa"/>
            <w:vAlign w:val="top"/>
          </w:tcPr>
          <w:p w:rsidR="00FD407C" w:rsidRPr="002776DB" w:rsidRDefault="00FD407C" w:rsidP="00FD407C">
            <w:r w:rsidRPr="002776DB">
              <w:t>97500</w:t>
            </w:r>
          </w:p>
        </w:tc>
        <w:tc>
          <w:tcPr>
            <w:tcW w:w="1309" w:type="dxa"/>
            <w:vAlign w:val="top"/>
          </w:tcPr>
          <w:p w:rsidR="00FD407C" w:rsidRPr="002776DB" w:rsidRDefault="00FD407C" w:rsidP="00FD407C">
            <w:r w:rsidRPr="002776DB">
              <w:t>28500</w:t>
            </w:r>
          </w:p>
        </w:tc>
        <w:tc>
          <w:tcPr>
            <w:tcW w:w="1211" w:type="dxa"/>
            <w:vAlign w:val="top"/>
          </w:tcPr>
          <w:p w:rsidR="00FD407C" w:rsidRPr="002776DB" w:rsidRDefault="00FD407C" w:rsidP="00FD407C">
            <w:r w:rsidRPr="002776DB">
              <w:t>71000</w:t>
            </w:r>
          </w:p>
        </w:tc>
      </w:tr>
      <w:tr w:rsidR="00FD407C" w:rsidRPr="002776DB" w:rsidTr="006200D1">
        <w:tc>
          <w:tcPr>
            <w:tcW w:w="1526" w:type="dxa"/>
          </w:tcPr>
          <w:p w:rsidR="00FD407C" w:rsidRPr="002776DB" w:rsidRDefault="00FD407C" w:rsidP="00FD407C">
            <w:r w:rsidRPr="002776DB">
              <w:t>N (Gain=32.5)</w:t>
            </w:r>
          </w:p>
        </w:tc>
        <w:tc>
          <w:tcPr>
            <w:tcW w:w="1222" w:type="dxa"/>
            <w:vAlign w:val="top"/>
          </w:tcPr>
          <w:p w:rsidR="00FD407C" w:rsidRPr="002776DB" w:rsidRDefault="00FD407C" w:rsidP="00FD407C">
            <w:r w:rsidRPr="002776DB">
              <w:t>77250</w:t>
            </w:r>
          </w:p>
        </w:tc>
        <w:tc>
          <w:tcPr>
            <w:tcW w:w="1178" w:type="dxa"/>
            <w:vAlign w:val="top"/>
          </w:tcPr>
          <w:p w:rsidR="00FD407C" w:rsidRPr="002776DB" w:rsidRDefault="00FD407C" w:rsidP="00FD407C">
            <w:r w:rsidRPr="002776DB">
              <w:t>194000</w:t>
            </w:r>
          </w:p>
        </w:tc>
        <w:tc>
          <w:tcPr>
            <w:tcW w:w="1309" w:type="dxa"/>
            <w:vAlign w:val="top"/>
          </w:tcPr>
          <w:p w:rsidR="00FD407C" w:rsidRPr="002776DB" w:rsidRDefault="00FD407C" w:rsidP="00FD407C">
            <w:r w:rsidRPr="002776DB">
              <w:t>56000</w:t>
            </w:r>
          </w:p>
        </w:tc>
        <w:tc>
          <w:tcPr>
            <w:tcW w:w="1211" w:type="dxa"/>
            <w:vAlign w:val="top"/>
          </w:tcPr>
          <w:p w:rsidR="00FD407C" w:rsidRPr="002776DB" w:rsidRDefault="00FD407C" w:rsidP="00FD407C">
            <w:r w:rsidRPr="002776DB">
              <w:t>140750</w:t>
            </w:r>
          </w:p>
        </w:tc>
      </w:tr>
      <w:tr w:rsidR="00FD407C" w:rsidRPr="002776DB" w:rsidTr="006200D1">
        <w:tc>
          <w:tcPr>
            <w:tcW w:w="1526" w:type="dxa"/>
          </w:tcPr>
          <w:p w:rsidR="00FD407C" w:rsidRPr="002776DB" w:rsidRDefault="00FD407C" w:rsidP="00FD407C">
            <w:r w:rsidRPr="002776DB">
              <w:t>N (Gain=28.5)</w:t>
            </w:r>
          </w:p>
        </w:tc>
        <w:tc>
          <w:tcPr>
            <w:tcW w:w="1222" w:type="dxa"/>
            <w:vAlign w:val="top"/>
          </w:tcPr>
          <w:p w:rsidR="00FD407C" w:rsidRPr="002776DB" w:rsidRDefault="00FD407C" w:rsidP="00FD407C">
            <w:r w:rsidRPr="002776DB">
              <w:t>129333</w:t>
            </w:r>
          </w:p>
        </w:tc>
        <w:tc>
          <w:tcPr>
            <w:tcW w:w="1178" w:type="dxa"/>
            <w:vAlign w:val="top"/>
          </w:tcPr>
          <w:p w:rsidR="00FD407C" w:rsidRPr="002776DB" w:rsidRDefault="00FD407C" w:rsidP="00FD407C">
            <w:r w:rsidRPr="002776DB">
              <w:t>324500</w:t>
            </w:r>
          </w:p>
        </w:tc>
        <w:tc>
          <w:tcPr>
            <w:tcW w:w="1309" w:type="dxa"/>
            <w:vAlign w:val="top"/>
          </w:tcPr>
          <w:p w:rsidR="00FD407C" w:rsidRPr="002776DB" w:rsidRDefault="00FD407C" w:rsidP="00FD407C">
            <w:r w:rsidRPr="002776DB">
              <w:t>93833</w:t>
            </w:r>
          </w:p>
        </w:tc>
        <w:tc>
          <w:tcPr>
            <w:tcW w:w="1211" w:type="dxa"/>
            <w:vAlign w:val="top"/>
          </w:tcPr>
          <w:p w:rsidR="00FD407C" w:rsidRPr="002776DB" w:rsidRDefault="00FD407C" w:rsidP="00FD407C">
            <w:r w:rsidRPr="002776DB">
              <w:t>235500</w:t>
            </w:r>
          </w:p>
        </w:tc>
      </w:tr>
    </w:tbl>
    <w:p w:rsidR="007E67F9" w:rsidRPr="002776DB" w:rsidRDefault="007E67F9" w:rsidP="007E67F9">
      <w:pPr>
        <w:pStyle w:val="Heading4"/>
        <w:rPr>
          <w:lang w:val="en-GB"/>
        </w:rPr>
      </w:pPr>
      <w:bookmarkStart w:id="242" w:name="_Toc419283555"/>
      <w:bookmarkStart w:id="243" w:name="_Toc421540254"/>
      <w:bookmarkStart w:id="244" w:name="_Toc419283556"/>
      <w:bookmarkStart w:id="245" w:name="_Toc421540255"/>
      <w:bookmarkStart w:id="246" w:name="_Ref428865597"/>
      <w:bookmarkStart w:id="247" w:name="_Ref428865641"/>
      <w:bookmarkStart w:id="248" w:name="_Toc441670182"/>
      <w:bookmarkStart w:id="249" w:name="_Toc401009058"/>
      <w:bookmarkStart w:id="250" w:name="_Ref417464908"/>
      <w:bookmarkStart w:id="251" w:name="_Ref417464913"/>
      <w:bookmarkStart w:id="252" w:name="_Ref419282933"/>
      <w:bookmarkEnd w:id="242"/>
      <w:bookmarkEnd w:id="243"/>
      <w:bookmarkEnd w:id="244"/>
      <w:bookmarkEnd w:id="245"/>
      <w:r w:rsidRPr="002776DB">
        <w:rPr>
          <w:lang w:val="en-GB"/>
        </w:rPr>
        <w:t>Further modelling considerations</w:t>
      </w:r>
      <w:bookmarkEnd w:id="246"/>
      <w:bookmarkEnd w:id="247"/>
      <w:bookmarkEnd w:id="248"/>
    </w:p>
    <w:bookmarkEnd w:id="249"/>
    <w:bookmarkEnd w:id="250"/>
    <w:bookmarkEnd w:id="251"/>
    <w:bookmarkEnd w:id="252"/>
    <w:p w:rsidR="00B031E5" w:rsidRPr="002776DB" w:rsidRDefault="007E67F9" w:rsidP="00A806AB">
      <w:r w:rsidRPr="002776DB">
        <w:t xml:space="preserve">The results in </w:t>
      </w:r>
      <w:r w:rsidRPr="002776DB">
        <w:rPr>
          <w:rStyle w:val="ECCParagraph"/>
        </w:rPr>
        <w:fldChar w:fldCharType="begin"/>
      </w:r>
      <w:r w:rsidRPr="002776DB">
        <w:rPr>
          <w:rStyle w:val="ECCParagraph"/>
        </w:rPr>
        <w:instrText xml:space="preserve"> REF _Ref419279771 \h </w:instrText>
      </w:r>
      <w:r w:rsidR="00BD03C8" w:rsidRPr="002776DB">
        <w:rPr>
          <w:rStyle w:val="ECCParagraph"/>
        </w:rPr>
        <w:instrText xml:space="preserve"> \* MERGEFORMAT </w:instrText>
      </w:r>
      <w:r w:rsidRPr="002776DB">
        <w:rPr>
          <w:rStyle w:val="ECCParagraph"/>
        </w:rPr>
      </w:r>
      <w:r w:rsidRPr="002776DB">
        <w:rPr>
          <w:rStyle w:val="ECCParagraph"/>
        </w:rPr>
        <w:fldChar w:fldCharType="separate"/>
      </w:r>
      <w:r w:rsidR="006D516A" w:rsidRPr="006D516A">
        <w:rPr>
          <w:rStyle w:val="ECCParagraph"/>
        </w:rPr>
        <w:t>Table 48</w:t>
      </w:r>
      <w:r w:rsidRPr="002776DB">
        <w:rPr>
          <w:rStyle w:val="ECCParagraph"/>
        </w:rPr>
        <w:fldChar w:fldCharType="end"/>
      </w:r>
      <w:r w:rsidRPr="002776DB">
        <w:rPr>
          <w:rStyle w:val="ECCParagraph"/>
        </w:rPr>
        <w:t xml:space="preserve"> and </w:t>
      </w:r>
      <w:r w:rsidR="0095058E">
        <w:rPr>
          <w:rStyle w:val="ECCParagraph"/>
        </w:rPr>
        <w:fldChar w:fldCharType="begin"/>
      </w:r>
      <w:r w:rsidR="0095058E">
        <w:rPr>
          <w:rStyle w:val="ECCParagraph"/>
        </w:rPr>
        <w:instrText xml:space="preserve"> REF _Ref441667809 \h </w:instrText>
      </w:r>
      <w:r w:rsidR="0095058E">
        <w:rPr>
          <w:rStyle w:val="ECCParagraph"/>
        </w:rPr>
      </w:r>
      <w:r w:rsidR="0095058E">
        <w:rPr>
          <w:rStyle w:val="ECCParagraph"/>
        </w:rPr>
        <w:fldChar w:fldCharType="separate"/>
      </w:r>
      <w:r w:rsidR="006D516A" w:rsidRPr="002776DB">
        <w:t xml:space="preserve">Table </w:t>
      </w:r>
      <w:r w:rsidR="006D516A">
        <w:rPr>
          <w:noProof/>
        </w:rPr>
        <w:t>49</w:t>
      </w:r>
      <w:r w:rsidR="0095058E">
        <w:rPr>
          <w:rStyle w:val="ECCParagraph"/>
        </w:rPr>
        <w:fldChar w:fldCharType="end"/>
      </w:r>
      <w:r w:rsidR="0095058E">
        <w:rPr>
          <w:rStyle w:val="ECCParagraph"/>
        </w:rPr>
        <w:t xml:space="preserve"> </w:t>
      </w:r>
      <w:r w:rsidRPr="002776DB">
        <w:rPr>
          <w:rStyle w:val="ECCParagraph"/>
        </w:rPr>
        <w:t>are</w:t>
      </w:r>
      <w:r w:rsidRPr="002776DB">
        <w:t xml:space="preserve"> considered to be a useful reference point for calculating the maximum number of on-tune, active, RLANs that can be accommodated by the various satellite receivers taking into account the ΔT/T objectives and the apportionment scheme summarised in Table 47. However, there are other well-established factors that should be taken into account when modelling interference on the Earth to space interference paths and in order to achieve a more realistic </w:t>
      </w:r>
      <w:r w:rsidR="0060141D" w:rsidRPr="002776DB">
        <w:t xml:space="preserve">model, some </w:t>
      </w:r>
      <w:r w:rsidRPr="002776DB">
        <w:t>further modelling has been performed account</w:t>
      </w:r>
      <w:r w:rsidR="00BD03C8" w:rsidRPr="002776DB">
        <w:t>ing</w:t>
      </w:r>
      <w:r w:rsidRPr="002776DB">
        <w:t xml:space="preserve"> for clutter loss and polarisation mismatch loss.</w:t>
      </w:r>
    </w:p>
    <w:p w:rsidR="006200D1" w:rsidRPr="002776DB" w:rsidRDefault="006200D1" w:rsidP="003B0020">
      <w:pPr>
        <w:rPr>
          <w:rStyle w:val="ECCHLbold"/>
        </w:rPr>
      </w:pPr>
      <w:r w:rsidRPr="002776DB">
        <w:rPr>
          <w:rStyle w:val="ECCHLbold"/>
        </w:rPr>
        <w:t>Clutter loss</w:t>
      </w:r>
    </w:p>
    <w:p w:rsidR="006200D1" w:rsidRPr="002776DB" w:rsidRDefault="006200D1" w:rsidP="003B0020">
      <w:r w:rsidRPr="002776DB">
        <w:t xml:space="preserve">Detailed calculations of the impact of clutter loss on the Earth to space interference path are given in </w:t>
      </w:r>
      <w:r w:rsidR="004F647A" w:rsidRPr="002776DB">
        <w:rPr>
          <w:highlight w:val="green"/>
        </w:rPr>
        <w:fldChar w:fldCharType="begin"/>
      </w:r>
      <w:r w:rsidR="004F647A" w:rsidRPr="002776DB">
        <w:instrText xml:space="preserve"> REF _Ref419281459 \r \h </w:instrText>
      </w:r>
      <w:r w:rsidR="004F647A" w:rsidRPr="002776DB">
        <w:rPr>
          <w:highlight w:val="green"/>
        </w:rPr>
      </w:r>
      <w:r w:rsidR="004F647A" w:rsidRPr="002776DB">
        <w:rPr>
          <w:highlight w:val="green"/>
        </w:rPr>
        <w:fldChar w:fldCharType="separate"/>
      </w:r>
      <w:r w:rsidR="006D516A">
        <w:t>A6.2</w:t>
      </w:r>
      <w:r w:rsidR="004F647A" w:rsidRPr="002776DB">
        <w:rPr>
          <w:highlight w:val="green"/>
        </w:rPr>
        <w:fldChar w:fldCharType="end"/>
      </w:r>
      <w:r w:rsidRPr="002776DB">
        <w:t>. They are based on the method for the calculation of clutter loss on interference paths as set out in Recommendation ITU-R P.452-15</w:t>
      </w:r>
      <w:r w:rsidR="00E8171C" w:rsidRPr="002776DB">
        <w:t xml:space="preserve"> </w:t>
      </w:r>
      <w:r w:rsidR="00187EC2" w:rsidRPr="002776DB">
        <w:fldChar w:fldCharType="begin"/>
      </w:r>
      <w:r w:rsidR="00187EC2" w:rsidRPr="002776DB">
        <w:instrText xml:space="preserve"> REF _Ref409541757 \r \h </w:instrText>
      </w:r>
      <w:r w:rsidR="00187EC2" w:rsidRPr="002776DB">
        <w:fldChar w:fldCharType="separate"/>
      </w:r>
      <w:r w:rsidR="006D516A">
        <w:t>[19]</w:t>
      </w:r>
      <w:r w:rsidR="00187EC2" w:rsidRPr="002776DB">
        <w:fldChar w:fldCharType="end"/>
      </w:r>
      <w:r w:rsidRPr="002776DB">
        <w:t>.</w:t>
      </w:r>
    </w:p>
    <w:p w:rsidR="006200D1" w:rsidRPr="002776DB" w:rsidRDefault="006200D1" w:rsidP="00480536">
      <w:r w:rsidRPr="002776DB">
        <w:t>Depending upon the satellite under consideration, consideration of the clutter loss lead</w:t>
      </w:r>
      <w:r w:rsidR="007E67F9" w:rsidRPr="002776DB">
        <w:t>s</w:t>
      </w:r>
      <w:r w:rsidRPr="002776DB">
        <w:t xml:space="preserve"> to a percentage increase in the RLAN population in the range 50.34% to 130.16%, as detailed in </w:t>
      </w:r>
      <w:r w:rsidRPr="002776DB">
        <w:fldChar w:fldCharType="begin"/>
      </w:r>
      <w:r w:rsidRPr="002776DB">
        <w:instrText xml:space="preserve"> REF _Ref419280096 \h </w:instrText>
      </w:r>
      <w:r w:rsidRPr="002776DB">
        <w:fldChar w:fldCharType="separate"/>
      </w:r>
      <w:r w:rsidR="006D516A" w:rsidRPr="002776DB">
        <w:t xml:space="preserve">Table </w:t>
      </w:r>
      <w:r w:rsidR="006D516A">
        <w:rPr>
          <w:noProof/>
        </w:rPr>
        <w:t>50</w:t>
      </w:r>
      <w:r w:rsidRPr="002776DB">
        <w:fldChar w:fldCharType="end"/>
      </w:r>
      <w:r w:rsidRPr="002776DB">
        <w:t xml:space="preserve"> below.</w:t>
      </w:r>
    </w:p>
    <w:p w:rsidR="006200D1" w:rsidRPr="002776DB" w:rsidRDefault="006200D1" w:rsidP="008D1F33">
      <w:pPr>
        <w:pStyle w:val="Caption"/>
        <w:rPr>
          <w:lang w:val="en-GB"/>
        </w:rPr>
      </w:pPr>
      <w:bookmarkStart w:id="253" w:name="_Ref419280096"/>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50</w:t>
      </w:r>
      <w:r w:rsidRPr="002776DB">
        <w:rPr>
          <w:lang w:val="en-GB"/>
        </w:rPr>
        <w:fldChar w:fldCharType="end"/>
      </w:r>
      <w:bookmarkEnd w:id="253"/>
      <w:r w:rsidRPr="002776DB">
        <w:rPr>
          <w:lang w:val="en-GB"/>
        </w:rPr>
        <w:t>: Impact of clutter loss</w:t>
      </w:r>
    </w:p>
    <w:tbl>
      <w:tblPr>
        <w:tblStyle w:val="ECCTable-redheader"/>
        <w:tblW w:w="0" w:type="auto"/>
        <w:tblInd w:w="0" w:type="dxa"/>
        <w:tblLook w:val="04A0" w:firstRow="1" w:lastRow="0" w:firstColumn="1" w:lastColumn="0" w:noHBand="0" w:noVBand="1"/>
      </w:tblPr>
      <w:tblGrid>
        <w:gridCol w:w="1266"/>
        <w:gridCol w:w="3827"/>
      </w:tblGrid>
      <w:tr w:rsidR="006200D1" w:rsidRPr="002776DB" w:rsidTr="0035085A">
        <w:trPr>
          <w:cnfStyle w:val="100000000000" w:firstRow="1" w:lastRow="0" w:firstColumn="0" w:lastColumn="0" w:oddVBand="0" w:evenVBand="0" w:oddHBand="0" w:evenHBand="0" w:firstRowFirstColumn="0" w:firstRowLastColumn="0" w:lastRowFirstColumn="0" w:lastRowLastColumn="0"/>
          <w:trHeight w:val="1152"/>
        </w:trPr>
        <w:tc>
          <w:tcPr>
            <w:tcW w:w="1266" w:type="dxa"/>
            <w:noWrap/>
            <w:hideMark/>
          </w:tcPr>
          <w:p w:rsidR="006200D1" w:rsidRPr="002776DB" w:rsidRDefault="006200D1" w:rsidP="006200D1">
            <w:r w:rsidRPr="002776DB">
              <w:t>Satellite</w:t>
            </w:r>
          </w:p>
        </w:tc>
        <w:tc>
          <w:tcPr>
            <w:tcW w:w="3827" w:type="dxa"/>
            <w:hideMark/>
          </w:tcPr>
          <w:p w:rsidR="006200D1" w:rsidRPr="002776DB" w:rsidRDefault="006200D1" w:rsidP="006200D1">
            <w:r w:rsidRPr="002776DB">
              <w:t xml:space="preserve">Increase in the RLAN population when clutter is modelled </w:t>
            </w:r>
            <w:r w:rsidRPr="002776DB">
              <w:br/>
              <w:t>(%)</w:t>
            </w:r>
          </w:p>
        </w:tc>
      </w:tr>
      <w:tr w:rsidR="006200D1" w:rsidRPr="002776DB" w:rsidTr="0035085A">
        <w:trPr>
          <w:trHeight w:val="288"/>
        </w:trPr>
        <w:tc>
          <w:tcPr>
            <w:tcW w:w="1266" w:type="dxa"/>
            <w:noWrap/>
            <w:hideMark/>
          </w:tcPr>
          <w:p w:rsidR="006200D1" w:rsidRPr="002776DB" w:rsidRDefault="006200D1" w:rsidP="006200D1">
            <w:r w:rsidRPr="002776DB">
              <w:t>A</w:t>
            </w:r>
          </w:p>
        </w:tc>
        <w:tc>
          <w:tcPr>
            <w:tcW w:w="3827" w:type="dxa"/>
            <w:noWrap/>
          </w:tcPr>
          <w:p w:rsidR="006200D1" w:rsidRPr="002776DB" w:rsidRDefault="006200D1" w:rsidP="006200D1">
            <w:r w:rsidRPr="002776DB">
              <w:t>51.43</w:t>
            </w:r>
          </w:p>
        </w:tc>
      </w:tr>
      <w:tr w:rsidR="006200D1" w:rsidRPr="002776DB" w:rsidTr="0035085A">
        <w:trPr>
          <w:trHeight w:val="288"/>
        </w:trPr>
        <w:tc>
          <w:tcPr>
            <w:tcW w:w="1266" w:type="dxa"/>
            <w:noWrap/>
            <w:hideMark/>
          </w:tcPr>
          <w:p w:rsidR="006200D1" w:rsidRPr="002776DB" w:rsidRDefault="006200D1" w:rsidP="006200D1">
            <w:r w:rsidRPr="002776DB">
              <w:t>B</w:t>
            </w:r>
          </w:p>
        </w:tc>
        <w:tc>
          <w:tcPr>
            <w:tcW w:w="3827" w:type="dxa"/>
            <w:noWrap/>
          </w:tcPr>
          <w:p w:rsidR="006200D1" w:rsidRPr="002776DB" w:rsidRDefault="006200D1" w:rsidP="006200D1">
            <w:r w:rsidRPr="002776DB">
              <w:t>77.58</w:t>
            </w:r>
          </w:p>
        </w:tc>
      </w:tr>
      <w:tr w:rsidR="006200D1" w:rsidRPr="002776DB" w:rsidTr="0035085A">
        <w:trPr>
          <w:trHeight w:val="288"/>
        </w:trPr>
        <w:tc>
          <w:tcPr>
            <w:tcW w:w="1266" w:type="dxa"/>
            <w:noWrap/>
            <w:hideMark/>
          </w:tcPr>
          <w:p w:rsidR="006200D1" w:rsidRPr="002776DB" w:rsidRDefault="006200D1" w:rsidP="006200D1">
            <w:r w:rsidRPr="002776DB">
              <w:t>C</w:t>
            </w:r>
          </w:p>
        </w:tc>
        <w:tc>
          <w:tcPr>
            <w:tcW w:w="3827" w:type="dxa"/>
            <w:noWrap/>
          </w:tcPr>
          <w:p w:rsidR="006200D1" w:rsidRPr="002776DB" w:rsidRDefault="006200D1" w:rsidP="006200D1">
            <w:r w:rsidRPr="002776DB">
              <w:t>80.14</w:t>
            </w:r>
          </w:p>
        </w:tc>
      </w:tr>
      <w:tr w:rsidR="006200D1" w:rsidRPr="002776DB" w:rsidTr="0035085A">
        <w:trPr>
          <w:trHeight w:val="288"/>
        </w:trPr>
        <w:tc>
          <w:tcPr>
            <w:tcW w:w="1266" w:type="dxa"/>
            <w:noWrap/>
            <w:hideMark/>
          </w:tcPr>
          <w:p w:rsidR="006200D1" w:rsidRPr="002776DB" w:rsidRDefault="006200D1" w:rsidP="006200D1">
            <w:r w:rsidRPr="002776DB">
              <w:t>D</w:t>
            </w:r>
          </w:p>
        </w:tc>
        <w:tc>
          <w:tcPr>
            <w:tcW w:w="3827" w:type="dxa"/>
            <w:noWrap/>
          </w:tcPr>
          <w:p w:rsidR="006200D1" w:rsidRPr="002776DB" w:rsidRDefault="006200D1" w:rsidP="006200D1">
            <w:r w:rsidRPr="002776DB">
              <w:t>51.43</w:t>
            </w:r>
          </w:p>
        </w:tc>
      </w:tr>
      <w:tr w:rsidR="006200D1" w:rsidRPr="002776DB" w:rsidTr="0035085A">
        <w:trPr>
          <w:trHeight w:val="288"/>
        </w:trPr>
        <w:tc>
          <w:tcPr>
            <w:tcW w:w="1266" w:type="dxa"/>
            <w:noWrap/>
            <w:hideMark/>
          </w:tcPr>
          <w:p w:rsidR="006200D1" w:rsidRPr="002776DB" w:rsidRDefault="006200D1" w:rsidP="006200D1">
            <w:r w:rsidRPr="002776DB">
              <w:lastRenderedPageBreak/>
              <w:t>E</w:t>
            </w:r>
          </w:p>
        </w:tc>
        <w:tc>
          <w:tcPr>
            <w:tcW w:w="3827" w:type="dxa"/>
            <w:noWrap/>
          </w:tcPr>
          <w:p w:rsidR="006200D1" w:rsidRPr="002776DB" w:rsidRDefault="006200D1" w:rsidP="006200D1">
            <w:r w:rsidRPr="002776DB">
              <w:t>78.08</w:t>
            </w:r>
          </w:p>
        </w:tc>
      </w:tr>
      <w:tr w:rsidR="006200D1" w:rsidRPr="002776DB" w:rsidTr="0035085A">
        <w:trPr>
          <w:trHeight w:val="288"/>
        </w:trPr>
        <w:tc>
          <w:tcPr>
            <w:tcW w:w="1266" w:type="dxa"/>
            <w:noWrap/>
            <w:hideMark/>
          </w:tcPr>
          <w:p w:rsidR="006200D1" w:rsidRPr="002776DB" w:rsidRDefault="006200D1" w:rsidP="006200D1">
            <w:r w:rsidRPr="002776DB">
              <w:t>F</w:t>
            </w:r>
          </w:p>
        </w:tc>
        <w:tc>
          <w:tcPr>
            <w:tcW w:w="3827" w:type="dxa"/>
            <w:noWrap/>
          </w:tcPr>
          <w:p w:rsidR="006200D1" w:rsidRPr="002776DB" w:rsidRDefault="006200D1" w:rsidP="006200D1">
            <w:r w:rsidRPr="002776DB">
              <w:t>105.98</w:t>
            </w:r>
          </w:p>
        </w:tc>
      </w:tr>
      <w:tr w:rsidR="006200D1" w:rsidRPr="002776DB" w:rsidTr="0035085A">
        <w:trPr>
          <w:trHeight w:val="288"/>
        </w:trPr>
        <w:tc>
          <w:tcPr>
            <w:tcW w:w="1266" w:type="dxa"/>
            <w:noWrap/>
            <w:hideMark/>
          </w:tcPr>
          <w:p w:rsidR="006200D1" w:rsidRPr="002776DB" w:rsidRDefault="006200D1" w:rsidP="006200D1">
            <w:r w:rsidRPr="002776DB">
              <w:t>G</w:t>
            </w:r>
          </w:p>
        </w:tc>
        <w:tc>
          <w:tcPr>
            <w:tcW w:w="3827" w:type="dxa"/>
            <w:noWrap/>
          </w:tcPr>
          <w:p w:rsidR="006200D1" w:rsidRPr="002776DB" w:rsidRDefault="006200D1" w:rsidP="006200D1">
            <w:r w:rsidRPr="002776DB">
              <w:t>118.95</w:t>
            </w:r>
          </w:p>
        </w:tc>
      </w:tr>
      <w:tr w:rsidR="006200D1" w:rsidRPr="002776DB" w:rsidTr="0035085A">
        <w:trPr>
          <w:trHeight w:val="288"/>
        </w:trPr>
        <w:tc>
          <w:tcPr>
            <w:tcW w:w="1266" w:type="dxa"/>
            <w:noWrap/>
            <w:hideMark/>
          </w:tcPr>
          <w:p w:rsidR="006200D1" w:rsidRPr="002776DB" w:rsidRDefault="006200D1" w:rsidP="006200D1">
            <w:r w:rsidRPr="002776DB">
              <w:t>H</w:t>
            </w:r>
          </w:p>
        </w:tc>
        <w:tc>
          <w:tcPr>
            <w:tcW w:w="3827" w:type="dxa"/>
            <w:noWrap/>
          </w:tcPr>
          <w:p w:rsidR="006200D1" w:rsidRPr="002776DB" w:rsidRDefault="006200D1" w:rsidP="006200D1">
            <w:r w:rsidRPr="002776DB">
              <w:t>130.16</w:t>
            </w:r>
          </w:p>
        </w:tc>
      </w:tr>
      <w:tr w:rsidR="006200D1" w:rsidRPr="002776DB" w:rsidTr="0035085A">
        <w:trPr>
          <w:trHeight w:val="288"/>
        </w:trPr>
        <w:tc>
          <w:tcPr>
            <w:tcW w:w="1266" w:type="dxa"/>
            <w:noWrap/>
            <w:hideMark/>
          </w:tcPr>
          <w:p w:rsidR="006200D1" w:rsidRPr="002776DB" w:rsidRDefault="006200D1" w:rsidP="006200D1">
            <w:r w:rsidRPr="002776DB">
              <w:t>I</w:t>
            </w:r>
          </w:p>
        </w:tc>
        <w:tc>
          <w:tcPr>
            <w:tcW w:w="3827" w:type="dxa"/>
            <w:noWrap/>
          </w:tcPr>
          <w:p w:rsidR="006200D1" w:rsidRPr="002776DB" w:rsidRDefault="006200D1" w:rsidP="006200D1">
            <w:r w:rsidRPr="002776DB">
              <w:t>50.34</w:t>
            </w:r>
          </w:p>
        </w:tc>
      </w:tr>
      <w:tr w:rsidR="006200D1" w:rsidRPr="002776DB" w:rsidTr="0035085A">
        <w:trPr>
          <w:trHeight w:val="288"/>
        </w:trPr>
        <w:tc>
          <w:tcPr>
            <w:tcW w:w="1266" w:type="dxa"/>
            <w:noWrap/>
            <w:hideMark/>
          </w:tcPr>
          <w:p w:rsidR="006200D1" w:rsidRPr="002776DB" w:rsidRDefault="006200D1" w:rsidP="006200D1">
            <w:r w:rsidRPr="002776DB">
              <w:t>J</w:t>
            </w:r>
          </w:p>
        </w:tc>
        <w:tc>
          <w:tcPr>
            <w:tcW w:w="3827" w:type="dxa"/>
            <w:noWrap/>
          </w:tcPr>
          <w:p w:rsidR="006200D1" w:rsidRPr="002776DB" w:rsidRDefault="006200D1" w:rsidP="006200D1">
            <w:r w:rsidRPr="002776DB">
              <w:t>80.14</w:t>
            </w:r>
          </w:p>
        </w:tc>
      </w:tr>
      <w:tr w:rsidR="006200D1" w:rsidRPr="002776DB" w:rsidTr="0035085A">
        <w:trPr>
          <w:trHeight w:val="288"/>
        </w:trPr>
        <w:tc>
          <w:tcPr>
            <w:tcW w:w="1266" w:type="dxa"/>
            <w:noWrap/>
            <w:hideMark/>
          </w:tcPr>
          <w:p w:rsidR="006200D1" w:rsidRPr="002776DB" w:rsidRDefault="006200D1" w:rsidP="006200D1">
            <w:r w:rsidRPr="002776DB">
              <w:t>K</w:t>
            </w:r>
          </w:p>
        </w:tc>
        <w:tc>
          <w:tcPr>
            <w:tcW w:w="3827" w:type="dxa"/>
            <w:noWrap/>
          </w:tcPr>
          <w:p w:rsidR="006200D1" w:rsidRPr="002776DB" w:rsidRDefault="006200D1" w:rsidP="006200D1">
            <w:r w:rsidRPr="002776DB">
              <w:t>78.08</w:t>
            </w:r>
          </w:p>
        </w:tc>
      </w:tr>
      <w:tr w:rsidR="006200D1" w:rsidRPr="002776DB" w:rsidTr="0035085A">
        <w:trPr>
          <w:trHeight w:val="288"/>
        </w:trPr>
        <w:tc>
          <w:tcPr>
            <w:tcW w:w="1266" w:type="dxa"/>
            <w:noWrap/>
            <w:hideMark/>
          </w:tcPr>
          <w:p w:rsidR="006200D1" w:rsidRPr="002776DB" w:rsidRDefault="006200D1" w:rsidP="006200D1">
            <w:r w:rsidRPr="002776DB">
              <w:t>L</w:t>
            </w:r>
          </w:p>
        </w:tc>
        <w:tc>
          <w:tcPr>
            <w:tcW w:w="3827" w:type="dxa"/>
            <w:noWrap/>
          </w:tcPr>
          <w:p w:rsidR="006200D1" w:rsidRPr="002776DB" w:rsidRDefault="006200D1" w:rsidP="006200D1">
            <w:r w:rsidRPr="002776DB">
              <w:t>78.08</w:t>
            </w:r>
          </w:p>
        </w:tc>
      </w:tr>
      <w:tr w:rsidR="006200D1" w:rsidRPr="002776DB" w:rsidTr="0035085A">
        <w:trPr>
          <w:trHeight w:val="288"/>
        </w:trPr>
        <w:tc>
          <w:tcPr>
            <w:tcW w:w="1266" w:type="dxa"/>
            <w:noWrap/>
            <w:hideMark/>
          </w:tcPr>
          <w:p w:rsidR="006200D1" w:rsidRPr="002776DB" w:rsidRDefault="006200D1" w:rsidP="006200D1">
            <w:r w:rsidRPr="002776DB">
              <w:t>M</w:t>
            </w:r>
          </w:p>
        </w:tc>
        <w:tc>
          <w:tcPr>
            <w:tcW w:w="3827" w:type="dxa"/>
            <w:noWrap/>
          </w:tcPr>
          <w:p w:rsidR="006200D1" w:rsidRPr="002776DB" w:rsidRDefault="006200D1" w:rsidP="006200D1">
            <w:r w:rsidRPr="002776DB">
              <w:t>105.98</w:t>
            </w:r>
          </w:p>
        </w:tc>
      </w:tr>
      <w:tr w:rsidR="006200D1" w:rsidRPr="002776DB" w:rsidTr="0035085A">
        <w:trPr>
          <w:trHeight w:val="288"/>
        </w:trPr>
        <w:tc>
          <w:tcPr>
            <w:tcW w:w="1266" w:type="dxa"/>
            <w:noWrap/>
            <w:hideMark/>
          </w:tcPr>
          <w:p w:rsidR="006200D1" w:rsidRPr="002776DB" w:rsidRDefault="006200D1" w:rsidP="006200D1">
            <w:r w:rsidRPr="002776DB">
              <w:t>N</w:t>
            </w:r>
          </w:p>
        </w:tc>
        <w:tc>
          <w:tcPr>
            <w:tcW w:w="3827" w:type="dxa"/>
            <w:noWrap/>
          </w:tcPr>
          <w:p w:rsidR="006200D1" w:rsidRPr="002776DB" w:rsidRDefault="006200D1" w:rsidP="006200D1">
            <w:r w:rsidRPr="002776DB">
              <w:t>118.95</w:t>
            </w:r>
          </w:p>
        </w:tc>
      </w:tr>
    </w:tbl>
    <w:p w:rsidR="004F647A" w:rsidRPr="002776DB" w:rsidRDefault="004F647A" w:rsidP="00480536">
      <w:pPr>
        <w:rPr>
          <w:rStyle w:val="ECCHLbold"/>
        </w:rPr>
      </w:pPr>
      <w:r w:rsidRPr="002776DB">
        <w:rPr>
          <w:rStyle w:val="ECCHLbold"/>
        </w:rPr>
        <w:t>Polarisation</w:t>
      </w:r>
      <w:r w:rsidR="007E67F9" w:rsidRPr="002776DB">
        <w:rPr>
          <w:rStyle w:val="ECCHLbold"/>
        </w:rPr>
        <w:t xml:space="preserve"> Mismatch Loss</w:t>
      </w:r>
    </w:p>
    <w:p w:rsidR="00F53C5B" w:rsidRPr="002776DB" w:rsidRDefault="00F53C5B" w:rsidP="00F53C5B">
      <w:pPr>
        <w:rPr>
          <w:rStyle w:val="ECCParagraph"/>
        </w:rPr>
      </w:pPr>
      <w:r w:rsidRPr="002776DB">
        <w:rPr>
          <w:rStyle w:val="ECCParagraph"/>
        </w:rPr>
        <w:t xml:space="preserve">Rationale for values considered for the polarisation mismatch loss and detailed calculations of its impact are given in </w:t>
      </w:r>
      <w:r w:rsidRPr="002776DB">
        <w:rPr>
          <w:rStyle w:val="ECCParagraph"/>
        </w:rPr>
        <w:fldChar w:fldCharType="begin"/>
      </w:r>
      <w:r w:rsidRPr="002776DB">
        <w:rPr>
          <w:rStyle w:val="ECCParagraph"/>
        </w:rPr>
        <w:instrText xml:space="preserve"> REF _Ref419281656 \r \h </w:instrText>
      </w:r>
      <w:r w:rsidRPr="002776DB">
        <w:rPr>
          <w:rStyle w:val="ECCParagraph"/>
        </w:rPr>
      </w:r>
      <w:r w:rsidRPr="002776DB">
        <w:rPr>
          <w:rStyle w:val="ECCParagraph"/>
        </w:rPr>
        <w:fldChar w:fldCharType="separate"/>
      </w:r>
      <w:r w:rsidR="006D516A">
        <w:rPr>
          <w:rStyle w:val="ECCParagraph"/>
        </w:rPr>
        <w:t>A6.3</w:t>
      </w:r>
      <w:r w:rsidRPr="002776DB">
        <w:rPr>
          <w:rStyle w:val="ECCParagraph"/>
        </w:rPr>
        <w:fldChar w:fldCharType="end"/>
      </w:r>
      <w:r w:rsidRPr="002776DB">
        <w:rPr>
          <w:rStyle w:val="ECCParagraph"/>
        </w:rPr>
        <w:t>. These calculations are based on two values of polarisation mismatch loss, 3 dB and 1.5 dB, applied to those outdoor RLANs that are not exposed to clutter loss.</w:t>
      </w:r>
    </w:p>
    <w:p w:rsidR="00F53C5B" w:rsidRPr="002776DB" w:rsidRDefault="00F53C5B" w:rsidP="00F53C5B">
      <w:pPr>
        <w:rPr>
          <w:rStyle w:val="ECCParagraph"/>
        </w:rPr>
      </w:pPr>
      <w:r w:rsidRPr="002776DB">
        <w:rPr>
          <w:rStyle w:val="ECCParagraph"/>
        </w:rPr>
        <w:t xml:space="preserve">For all satellites, consideration of polarisation mismatch of 3dB leads to a percentage increase in the RLAN population of 42% when 12 dB building attenuation is used and 70% when 17 dB building attenuation is used. </w:t>
      </w:r>
    </w:p>
    <w:p w:rsidR="003F68F3" w:rsidRPr="002776DB" w:rsidRDefault="00F53C5B" w:rsidP="00F53C5B">
      <w:pPr>
        <w:rPr>
          <w:rStyle w:val="ECCParagraph"/>
        </w:rPr>
      </w:pPr>
      <w:r w:rsidRPr="002776DB">
        <w:rPr>
          <w:rStyle w:val="ECCParagraph"/>
        </w:rPr>
        <w:t xml:space="preserve">When considering a polarisation mismatch loss of 1.5 dB, the increase in the RLAN population is 21% when 12 dB building attenuation is used and 31% when 17 dB building attenuation is used  </w:t>
      </w:r>
    </w:p>
    <w:p w:rsidR="002A15CB" w:rsidRPr="002776DB" w:rsidRDefault="002A15CB" w:rsidP="002A15CB">
      <w:pPr>
        <w:rPr>
          <w:rStyle w:val="ECCHLbold"/>
        </w:rPr>
      </w:pPr>
      <w:r w:rsidRPr="002776DB">
        <w:rPr>
          <w:rStyle w:val="ECCHLbold"/>
        </w:rPr>
        <w:t>Maximum number of RLANs after further modelling</w:t>
      </w:r>
    </w:p>
    <w:p w:rsidR="002A15CB" w:rsidRPr="002776DB" w:rsidRDefault="002A15CB" w:rsidP="006E4951">
      <w:r w:rsidRPr="002776DB">
        <w:t xml:space="preserve">Taking into account clutter loss and polarisation mismatch loss and the results given in </w:t>
      </w:r>
      <w:r w:rsidRPr="002776DB">
        <w:fldChar w:fldCharType="begin"/>
      </w:r>
      <w:r w:rsidRPr="002776DB">
        <w:instrText xml:space="preserve"> REF _Ref419279771 \h </w:instrText>
      </w:r>
      <w:r w:rsidR="0095058E">
        <w:instrText xml:space="preserve"> \* MERGEFORMAT </w:instrText>
      </w:r>
      <w:r w:rsidRPr="002776DB">
        <w:fldChar w:fldCharType="separate"/>
      </w:r>
      <w:r w:rsidR="006D516A" w:rsidRPr="002776DB">
        <w:t xml:space="preserve">Table </w:t>
      </w:r>
      <w:r w:rsidR="006D516A">
        <w:t>48</w:t>
      </w:r>
      <w:r w:rsidRPr="002776DB">
        <w:fldChar w:fldCharType="end"/>
      </w:r>
      <w:r w:rsidRPr="002776DB">
        <w:t xml:space="preserve"> and </w:t>
      </w:r>
      <w:r w:rsidR="0095058E">
        <w:fldChar w:fldCharType="begin"/>
      </w:r>
      <w:r w:rsidR="0095058E">
        <w:instrText xml:space="preserve"> REF _Ref441667809 \h </w:instrText>
      </w:r>
      <w:r w:rsidR="0095058E">
        <w:fldChar w:fldCharType="separate"/>
      </w:r>
      <w:r w:rsidR="006D516A" w:rsidRPr="002776DB">
        <w:t xml:space="preserve">Table </w:t>
      </w:r>
      <w:r w:rsidR="006D516A">
        <w:rPr>
          <w:noProof/>
        </w:rPr>
        <w:t>49</w:t>
      </w:r>
      <w:r w:rsidR="0095058E">
        <w:fldChar w:fldCharType="end"/>
      </w:r>
      <w:r w:rsidR="0095058E">
        <w:t xml:space="preserve"> </w:t>
      </w:r>
      <w:r w:rsidRPr="002776DB">
        <w:t xml:space="preserve">(which adjust the results for dT/T = 6% using the approach to service and geographic apportionment summarised in table 47), the following </w:t>
      </w:r>
      <w:r w:rsidR="006E4951" w:rsidRPr="002776DB">
        <w:fldChar w:fldCharType="begin"/>
      </w:r>
      <w:r w:rsidR="006E4951" w:rsidRPr="002776DB">
        <w:instrText xml:space="preserve"> REF _Ref428802564 \h </w:instrText>
      </w:r>
      <w:r w:rsidR="0095058E">
        <w:instrText xml:space="preserve"> \* MERGEFORMAT </w:instrText>
      </w:r>
      <w:r w:rsidR="006E4951" w:rsidRPr="002776DB">
        <w:fldChar w:fldCharType="separate"/>
      </w:r>
      <w:r w:rsidR="006D516A" w:rsidRPr="002776DB">
        <w:t xml:space="preserve">Table </w:t>
      </w:r>
      <w:r w:rsidR="006D516A">
        <w:t>51</w:t>
      </w:r>
      <w:r w:rsidR="006E4951" w:rsidRPr="002776DB">
        <w:fldChar w:fldCharType="end"/>
      </w:r>
      <w:r w:rsidR="006E4951" w:rsidRPr="002776DB">
        <w:t xml:space="preserve"> </w:t>
      </w:r>
      <w:r w:rsidRPr="002776DB">
        <w:t xml:space="preserve">and </w:t>
      </w:r>
      <w:r w:rsidR="006E4951" w:rsidRPr="002776DB">
        <w:fldChar w:fldCharType="begin"/>
      </w:r>
      <w:r w:rsidR="006E4951" w:rsidRPr="002776DB">
        <w:instrText xml:space="preserve"> REF _Ref428802582 \h </w:instrText>
      </w:r>
      <w:r w:rsidR="0095058E">
        <w:instrText xml:space="preserve"> \* MERGEFORMAT </w:instrText>
      </w:r>
      <w:r w:rsidR="006E4951" w:rsidRPr="002776DB">
        <w:fldChar w:fldCharType="separate"/>
      </w:r>
      <w:r w:rsidR="006D516A" w:rsidRPr="002776DB">
        <w:t xml:space="preserve">Table </w:t>
      </w:r>
      <w:r w:rsidR="006D516A">
        <w:t>52</w:t>
      </w:r>
      <w:r w:rsidR="006E4951" w:rsidRPr="002776DB">
        <w:fldChar w:fldCharType="end"/>
      </w:r>
      <w:r w:rsidR="006E4951" w:rsidRPr="002776DB">
        <w:t xml:space="preserve"> </w:t>
      </w:r>
      <w:r w:rsidRPr="002776DB">
        <w:t>give the maximum number of on-tune, active, RLANs for the bands 5725-5850 MHz and 5850-5925 MHz respectively.</w:t>
      </w:r>
    </w:p>
    <w:p w:rsidR="002A15CB" w:rsidRPr="002776DB" w:rsidRDefault="002A15CB" w:rsidP="004A086B">
      <w:pPr>
        <w:pStyle w:val="Caption"/>
        <w:keepNext/>
        <w:rPr>
          <w:lang w:val="en-GB"/>
        </w:rPr>
      </w:pPr>
      <w:bookmarkStart w:id="254" w:name="_Ref428802564"/>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51</w:t>
      </w:r>
      <w:r w:rsidRPr="002776DB">
        <w:rPr>
          <w:lang w:val="en-GB"/>
        </w:rPr>
        <w:fldChar w:fldCharType="end"/>
      </w:r>
      <w:bookmarkEnd w:id="254"/>
      <w:r w:rsidRPr="002776DB">
        <w:rPr>
          <w:lang w:val="en-GB"/>
        </w:rPr>
        <w:t xml:space="preserve">: Maximum number of on-tune RLAN for the 5725-5850 MHz band for Step 1 </w:t>
      </w:r>
      <w:r w:rsidR="006B7D7F" w:rsidRPr="002776DB">
        <w:rPr>
          <w:lang w:val="en-GB"/>
        </w:rPr>
        <w:br/>
      </w:r>
      <w:r w:rsidRPr="002776DB">
        <w:rPr>
          <w:lang w:val="en-GB"/>
        </w:rPr>
        <w:t>(apportionment scheme applied)</w:t>
      </w:r>
    </w:p>
    <w:tbl>
      <w:tblPr>
        <w:tblStyle w:val="ECCTable-redheader"/>
        <w:tblW w:w="9288" w:type="dxa"/>
        <w:tblInd w:w="0" w:type="dxa"/>
        <w:tblLook w:val="04A0" w:firstRow="1" w:lastRow="0" w:firstColumn="1" w:lastColumn="0" w:noHBand="0" w:noVBand="1"/>
      </w:tblPr>
      <w:tblGrid>
        <w:gridCol w:w="1439"/>
        <w:gridCol w:w="995"/>
        <w:gridCol w:w="995"/>
        <w:gridCol w:w="884"/>
        <w:gridCol w:w="995"/>
        <w:gridCol w:w="995"/>
        <w:gridCol w:w="995"/>
        <w:gridCol w:w="995"/>
        <w:gridCol w:w="995"/>
      </w:tblGrid>
      <w:tr w:rsidR="002A15CB" w:rsidRPr="002776DB" w:rsidTr="002A15CB">
        <w:trPr>
          <w:cnfStyle w:val="100000000000" w:firstRow="1" w:lastRow="0" w:firstColumn="0" w:lastColumn="0" w:oddVBand="0" w:evenVBand="0" w:oddHBand="0" w:evenHBand="0" w:firstRowFirstColumn="0" w:firstRowLastColumn="0" w:lastRowFirstColumn="0" w:lastRowLastColumn="0"/>
          <w:trHeight w:val="170"/>
        </w:trPr>
        <w:tc>
          <w:tcPr>
            <w:tcW w:w="1439" w:type="dxa"/>
          </w:tcPr>
          <w:p w:rsidR="002A15CB" w:rsidRPr="002776DB" w:rsidRDefault="002A15CB" w:rsidP="004A086B">
            <w:pPr>
              <w:keepNext/>
            </w:pPr>
            <w:r w:rsidRPr="002776DB">
              <w:t>Band 5725-5850 MHz</w:t>
            </w:r>
          </w:p>
        </w:tc>
        <w:tc>
          <w:tcPr>
            <w:tcW w:w="3869" w:type="dxa"/>
            <w:gridSpan w:val="4"/>
          </w:tcPr>
          <w:p w:rsidR="002A15CB" w:rsidRPr="002776DB" w:rsidRDefault="002A15CB" w:rsidP="00757B65">
            <w:pPr>
              <w:pStyle w:val="ECCBulletsLv2"/>
              <w:keepNext/>
              <w:numPr>
                <w:ilvl w:val="0"/>
                <w:numId w:val="0"/>
              </w:numPr>
              <w:tabs>
                <w:tab w:val="clear" w:pos="680"/>
              </w:tabs>
            </w:pPr>
            <w:r w:rsidRPr="002776DB">
              <w:t xml:space="preserve">With clutter loss and </w:t>
            </w:r>
            <w:r w:rsidR="00757B65">
              <w:br/>
            </w:r>
            <w:r w:rsidRPr="002776DB">
              <w:t>no polarisation mismatch</w:t>
            </w:r>
          </w:p>
        </w:tc>
        <w:tc>
          <w:tcPr>
            <w:tcW w:w="3980" w:type="dxa"/>
            <w:gridSpan w:val="4"/>
          </w:tcPr>
          <w:p w:rsidR="002A15CB" w:rsidRPr="002776DB" w:rsidRDefault="002A15CB" w:rsidP="00757B65">
            <w:pPr>
              <w:pStyle w:val="ECCBulletsLv2"/>
              <w:keepNext/>
              <w:numPr>
                <w:ilvl w:val="0"/>
                <w:numId w:val="0"/>
              </w:numPr>
              <w:tabs>
                <w:tab w:val="clear" w:pos="680"/>
                <w:tab w:val="left" w:pos="79"/>
              </w:tabs>
              <w:ind w:left="79"/>
            </w:pPr>
            <w:r w:rsidRPr="002776DB">
              <w:t xml:space="preserve">With clutter loss and </w:t>
            </w:r>
            <w:r w:rsidR="00757B65">
              <w:br/>
            </w:r>
            <w:r w:rsidRPr="002776DB">
              <w:t>polarisation mismatch</w:t>
            </w:r>
          </w:p>
        </w:tc>
      </w:tr>
      <w:tr w:rsidR="002A15CB" w:rsidRPr="002776DB" w:rsidTr="002A15CB">
        <w:trPr>
          <w:trHeight w:val="170"/>
        </w:trPr>
        <w:tc>
          <w:tcPr>
            <w:tcW w:w="1439" w:type="dxa"/>
          </w:tcPr>
          <w:p w:rsidR="002A15CB" w:rsidRPr="002776DB" w:rsidRDefault="002A15CB" w:rsidP="004A086B">
            <w:pPr>
              <w:keepNext/>
            </w:pPr>
            <w:r w:rsidRPr="002776DB">
              <w:t>Antenna discrimination (dB)</w:t>
            </w:r>
          </w:p>
        </w:tc>
        <w:tc>
          <w:tcPr>
            <w:tcW w:w="995" w:type="dxa"/>
          </w:tcPr>
          <w:p w:rsidR="002A15CB" w:rsidRPr="002776DB" w:rsidRDefault="002A15CB" w:rsidP="004A086B">
            <w:pPr>
              <w:keepNext/>
            </w:pPr>
            <w:r w:rsidRPr="002776DB">
              <w:t>0</w:t>
            </w:r>
          </w:p>
        </w:tc>
        <w:tc>
          <w:tcPr>
            <w:tcW w:w="995" w:type="dxa"/>
          </w:tcPr>
          <w:p w:rsidR="002A15CB" w:rsidRPr="002776DB" w:rsidRDefault="002A15CB" w:rsidP="004A086B">
            <w:pPr>
              <w:keepNext/>
            </w:pPr>
            <w:r w:rsidRPr="002776DB">
              <w:t>4</w:t>
            </w:r>
          </w:p>
        </w:tc>
        <w:tc>
          <w:tcPr>
            <w:tcW w:w="884" w:type="dxa"/>
          </w:tcPr>
          <w:p w:rsidR="002A15CB" w:rsidRPr="002776DB" w:rsidRDefault="002A15CB" w:rsidP="004A086B">
            <w:pPr>
              <w:keepNext/>
            </w:pPr>
            <w:r w:rsidRPr="002776DB">
              <w:t>0</w:t>
            </w:r>
          </w:p>
        </w:tc>
        <w:tc>
          <w:tcPr>
            <w:tcW w:w="995" w:type="dxa"/>
          </w:tcPr>
          <w:p w:rsidR="002A15CB" w:rsidRPr="002776DB" w:rsidRDefault="002A15CB" w:rsidP="004A086B">
            <w:pPr>
              <w:keepNext/>
            </w:pPr>
            <w:r w:rsidRPr="002776DB">
              <w:t>4</w:t>
            </w:r>
          </w:p>
        </w:tc>
        <w:tc>
          <w:tcPr>
            <w:tcW w:w="995" w:type="dxa"/>
          </w:tcPr>
          <w:p w:rsidR="002A15CB" w:rsidRPr="002776DB" w:rsidRDefault="002A15CB" w:rsidP="004A086B">
            <w:pPr>
              <w:keepNext/>
            </w:pPr>
            <w:r w:rsidRPr="002776DB">
              <w:t>0</w:t>
            </w:r>
          </w:p>
        </w:tc>
        <w:tc>
          <w:tcPr>
            <w:tcW w:w="995" w:type="dxa"/>
          </w:tcPr>
          <w:p w:rsidR="002A15CB" w:rsidRPr="002776DB" w:rsidRDefault="002A15CB" w:rsidP="004A086B">
            <w:pPr>
              <w:keepNext/>
            </w:pPr>
            <w:r w:rsidRPr="002776DB">
              <w:t>4</w:t>
            </w:r>
          </w:p>
        </w:tc>
        <w:tc>
          <w:tcPr>
            <w:tcW w:w="995" w:type="dxa"/>
          </w:tcPr>
          <w:p w:rsidR="002A15CB" w:rsidRPr="002776DB" w:rsidRDefault="002A15CB" w:rsidP="004A086B">
            <w:pPr>
              <w:keepNext/>
            </w:pPr>
            <w:r w:rsidRPr="002776DB">
              <w:t>0</w:t>
            </w:r>
          </w:p>
        </w:tc>
        <w:tc>
          <w:tcPr>
            <w:tcW w:w="995" w:type="dxa"/>
          </w:tcPr>
          <w:p w:rsidR="002A15CB" w:rsidRPr="002776DB" w:rsidRDefault="002A15CB" w:rsidP="004A086B">
            <w:pPr>
              <w:keepNext/>
            </w:pPr>
            <w:r w:rsidRPr="002776DB">
              <w:t>4</w:t>
            </w:r>
          </w:p>
        </w:tc>
      </w:tr>
      <w:tr w:rsidR="002A15CB" w:rsidRPr="002776DB" w:rsidTr="002A15CB">
        <w:trPr>
          <w:trHeight w:val="170"/>
        </w:trPr>
        <w:tc>
          <w:tcPr>
            <w:tcW w:w="1439" w:type="dxa"/>
          </w:tcPr>
          <w:p w:rsidR="002A15CB" w:rsidRPr="002776DB" w:rsidRDefault="002A15CB" w:rsidP="004A086B">
            <w:pPr>
              <w:keepNext/>
            </w:pPr>
            <w:r w:rsidRPr="002776DB">
              <w:t>Building loss (dB)</w:t>
            </w:r>
          </w:p>
        </w:tc>
        <w:tc>
          <w:tcPr>
            <w:tcW w:w="995" w:type="dxa"/>
          </w:tcPr>
          <w:p w:rsidR="002A15CB" w:rsidRPr="002776DB" w:rsidRDefault="002A15CB" w:rsidP="004A086B">
            <w:pPr>
              <w:keepNext/>
            </w:pPr>
            <w:r w:rsidRPr="002776DB">
              <w:t>17</w:t>
            </w:r>
          </w:p>
        </w:tc>
        <w:tc>
          <w:tcPr>
            <w:tcW w:w="995" w:type="dxa"/>
          </w:tcPr>
          <w:p w:rsidR="002A15CB" w:rsidRPr="002776DB" w:rsidRDefault="002A15CB" w:rsidP="004A086B">
            <w:pPr>
              <w:keepNext/>
            </w:pPr>
            <w:r w:rsidRPr="002776DB">
              <w:t>17</w:t>
            </w:r>
          </w:p>
        </w:tc>
        <w:tc>
          <w:tcPr>
            <w:tcW w:w="884" w:type="dxa"/>
          </w:tcPr>
          <w:p w:rsidR="002A15CB" w:rsidRPr="002776DB" w:rsidRDefault="002A15CB" w:rsidP="004A086B">
            <w:pPr>
              <w:keepNext/>
            </w:pPr>
            <w:r w:rsidRPr="002776DB">
              <w:t>12</w:t>
            </w:r>
          </w:p>
        </w:tc>
        <w:tc>
          <w:tcPr>
            <w:tcW w:w="995" w:type="dxa"/>
          </w:tcPr>
          <w:p w:rsidR="002A15CB" w:rsidRPr="002776DB" w:rsidRDefault="002A15CB" w:rsidP="004A086B">
            <w:pPr>
              <w:keepNext/>
            </w:pPr>
            <w:r w:rsidRPr="002776DB">
              <w:t>12</w:t>
            </w:r>
          </w:p>
        </w:tc>
        <w:tc>
          <w:tcPr>
            <w:tcW w:w="995" w:type="dxa"/>
          </w:tcPr>
          <w:p w:rsidR="002A15CB" w:rsidRPr="002776DB" w:rsidRDefault="002A15CB" w:rsidP="004A086B">
            <w:pPr>
              <w:keepNext/>
            </w:pPr>
            <w:r w:rsidRPr="002776DB">
              <w:t>17</w:t>
            </w:r>
          </w:p>
        </w:tc>
        <w:tc>
          <w:tcPr>
            <w:tcW w:w="995" w:type="dxa"/>
          </w:tcPr>
          <w:p w:rsidR="002A15CB" w:rsidRPr="002776DB" w:rsidRDefault="002A15CB" w:rsidP="004A086B">
            <w:pPr>
              <w:keepNext/>
            </w:pPr>
            <w:r w:rsidRPr="002776DB">
              <w:t>17</w:t>
            </w:r>
          </w:p>
        </w:tc>
        <w:tc>
          <w:tcPr>
            <w:tcW w:w="995" w:type="dxa"/>
          </w:tcPr>
          <w:p w:rsidR="002A15CB" w:rsidRPr="002776DB" w:rsidRDefault="002A15CB" w:rsidP="004A086B">
            <w:pPr>
              <w:keepNext/>
            </w:pPr>
            <w:r w:rsidRPr="002776DB">
              <w:t>12</w:t>
            </w:r>
          </w:p>
        </w:tc>
        <w:tc>
          <w:tcPr>
            <w:tcW w:w="995" w:type="dxa"/>
          </w:tcPr>
          <w:p w:rsidR="002A15CB" w:rsidRPr="002776DB" w:rsidRDefault="002A15CB" w:rsidP="004A086B">
            <w:pPr>
              <w:keepNext/>
            </w:pPr>
            <w:r w:rsidRPr="002776DB">
              <w:t>12</w:t>
            </w:r>
          </w:p>
        </w:tc>
      </w:tr>
      <w:tr w:rsidR="002A15CB" w:rsidRPr="002776DB" w:rsidTr="002A15CB">
        <w:trPr>
          <w:trHeight w:val="170"/>
        </w:trPr>
        <w:tc>
          <w:tcPr>
            <w:tcW w:w="1439" w:type="dxa"/>
          </w:tcPr>
          <w:p w:rsidR="002A15CB" w:rsidRPr="002776DB" w:rsidRDefault="002A15CB" w:rsidP="002A15CB">
            <w:r w:rsidRPr="002776DB">
              <w:t>A</w:t>
            </w:r>
          </w:p>
        </w:tc>
        <w:tc>
          <w:tcPr>
            <w:tcW w:w="995" w:type="dxa"/>
            <w:vAlign w:val="top"/>
          </w:tcPr>
          <w:p w:rsidR="002A15CB" w:rsidRPr="002776DB" w:rsidRDefault="002A15CB" w:rsidP="002A15CB">
            <w:r w:rsidRPr="002776DB">
              <w:t>91615</w:t>
            </w:r>
          </w:p>
        </w:tc>
        <w:tc>
          <w:tcPr>
            <w:tcW w:w="995" w:type="dxa"/>
            <w:vAlign w:val="top"/>
          </w:tcPr>
          <w:p w:rsidR="002A15CB" w:rsidRPr="002776DB" w:rsidRDefault="002A15CB" w:rsidP="002A15CB">
            <w:r w:rsidRPr="002776DB">
              <w:t>229416</w:t>
            </w:r>
          </w:p>
        </w:tc>
        <w:tc>
          <w:tcPr>
            <w:tcW w:w="884" w:type="dxa"/>
            <w:vAlign w:val="top"/>
          </w:tcPr>
          <w:p w:rsidR="002A15CB" w:rsidRPr="002776DB" w:rsidRDefault="002A15CB" w:rsidP="002A15CB">
            <w:r w:rsidRPr="002776DB">
              <w:t>66251</w:t>
            </w:r>
          </w:p>
        </w:tc>
        <w:tc>
          <w:tcPr>
            <w:tcW w:w="995" w:type="dxa"/>
            <w:vAlign w:val="top"/>
          </w:tcPr>
          <w:p w:rsidR="002A15CB" w:rsidRPr="002776DB" w:rsidRDefault="002A15CB" w:rsidP="002A15CB">
            <w:r w:rsidRPr="002776DB">
              <w:t>166573</w:t>
            </w:r>
          </w:p>
        </w:tc>
        <w:tc>
          <w:tcPr>
            <w:tcW w:w="995" w:type="dxa"/>
            <w:vAlign w:val="top"/>
          </w:tcPr>
          <w:p w:rsidR="002A15CB" w:rsidRPr="002776DB" w:rsidRDefault="002A15CB" w:rsidP="002A15CB">
            <w:r w:rsidRPr="002776DB">
              <w:t>155746</w:t>
            </w:r>
          </w:p>
        </w:tc>
        <w:tc>
          <w:tcPr>
            <w:tcW w:w="995" w:type="dxa"/>
            <w:vAlign w:val="top"/>
          </w:tcPr>
          <w:p w:rsidR="002A15CB" w:rsidRPr="002776DB" w:rsidRDefault="002A15CB" w:rsidP="002A15CB">
            <w:r w:rsidRPr="002776DB">
              <w:t>390008</w:t>
            </w:r>
          </w:p>
        </w:tc>
        <w:tc>
          <w:tcPr>
            <w:tcW w:w="995" w:type="dxa"/>
            <w:vAlign w:val="top"/>
          </w:tcPr>
          <w:p w:rsidR="002A15CB" w:rsidRPr="002776DB" w:rsidRDefault="002A15CB" w:rsidP="002A15CB">
            <w:r w:rsidRPr="002776DB">
              <w:t>94076</w:t>
            </w:r>
          </w:p>
        </w:tc>
        <w:tc>
          <w:tcPr>
            <w:tcW w:w="995" w:type="dxa"/>
            <w:vAlign w:val="top"/>
          </w:tcPr>
          <w:p w:rsidR="002A15CB" w:rsidRPr="002776DB" w:rsidRDefault="002A15CB" w:rsidP="002A15CB">
            <w:r w:rsidRPr="002776DB">
              <w:t>236534</w:t>
            </w:r>
          </w:p>
        </w:tc>
      </w:tr>
      <w:tr w:rsidR="002A15CB" w:rsidRPr="002776DB" w:rsidTr="002A15CB">
        <w:tc>
          <w:tcPr>
            <w:tcW w:w="1439" w:type="dxa"/>
          </w:tcPr>
          <w:p w:rsidR="002A15CB" w:rsidRPr="002776DB" w:rsidRDefault="002A15CB" w:rsidP="002A15CB">
            <w:r w:rsidRPr="002776DB">
              <w:lastRenderedPageBreak/>
              <w:t>B</w:t>
            </w:r>
          </w:p>
        </w:tc>
        <w:tc>
          <w:tcPr>
            <w:tcW w:w="995" w:type="dxa"/>
            <w:vAlign w:val="top"/>
          </w:tcPr>
          <w:p w:rsidR="002A15CB" w:rsidRPr="002776DB" w:rsidRDefault="002A15CB" w:rsidP="002A15CB">
            <w:r w:rsidRPr="002776DB">
              <w:t>934959</w:t>
            </w:r>
          </w:p>
        </w:tc>
        <w:tc>
          <w:tcPr>
            <w:tcW w:w="995" w:type="dxa"/>
            <w:vAlign w:val="top"/>
          </w:tcPr>
          <w:p w:rsidR="002A15CB" w:rsidRPr="002776DB" w:rsidRDefault="002A15CB" w:rsidP="002A15CB">
            <w:r w:rsidRPr="002776DB">
              <w:t>2348496</w:t>
            </w:r>
          </w:p>
        </w:tc>
        <w:tc>
          <w:tcPr>
            <w:tcW w:w="884" w:type="dxa"/>
            <w:vAlign w:val="top"/>
          </w:tcPr>
          <w:p w:rsidR="002A15CB" w:rsidRPr="002776DB" w:rsidRDefault="002A15CB" w:rsidP="002A15CB">
            <w:r w:rsidRPr="002776DB">
              <w:t>678356</w:t>
            </w:r>
          </w:p>
        </w:tc>
        <w:tc>
          <w:tcPr>
            <w:tcW w:w="995" w:type="dxa"/>
            <w:vAlign w:val="top"/>
          </w:tcPr>
          <w:p w:rsidR="002A15CB" w:rsidRPr="002776DB" w:rsidRDefault="002A15CB" w:rsidP="002A15CB">
            <w:r w:rsidRPr="002776DB">
              <w:t>1703436</w:t>
            </w:r>
          </w:p>
        </w:tc>
        <w:tc>
          <w:tcPr>
            <w:tcW w:w="995" w:type="dxa"/>
            <w:vAlign w:val="top"/>
          </w:tcPr>
          <w:p w:rsidR="002A15CB" w:rsidRPr="002776DB" w:rsidRDefault="002A15CB" w:rsidP="002A15CB">
            <w:r w:rsidRPr="002776DB">
              <w:t>1589430</w:t>
            </w:r>
          </w:p>
        </w:tc>
        <w:tc>
          <w:tcPr>
            <w:tcW w:w="995" w:type="dxa"/>
            <w:vAlign w:val="top"/>
          </w:tcPr>
          <w:p w:rsidR="002A15CB" w:rsidRPr="002776DB" w:rsidRDefault="002A15CB" w:rsidP="002A15CB">
            <w:r w:rsidRPr="002776DB">
              <w:t>3992442</w:t>
            </w:r>
          </w:p>
        </w:tc>
        <w:tc>
          <w:tcPr>
            <w:tcW w:w="995" w:type="dxa"/>
            <w:vAlign w:val="top"/>
          </w:tcPr>
          <w:p w:rsidR="002A15CB" w:rsidRPr="002776DB" w:rsidRDefault="002A15CB" w:rsidP="00757B65">
            <w:pPr>
              <w:jc w:val="left"/>
            </w:pPr>
            <w:r w:rsidRPr="002776DB">
              <w:t>963265</w:t>
            </w:r>
          </w:p>
        </w:tc>
        <w:tc>
          <w:tcPr>
            <w:tcW w:w="995" w:type="dxa"/>
            <w:vAlign w:val="top"/>
          </w:tcPr>
          <w:p w:rsidR="002A15CB" w:rsidRPr="002776DB" w:rsidRDefault="002A15CB" w:rsidP="002A15CB">
            <w:r w:rsidRPr="002776DB">
              <w:t>2418879</w:t>
            </w:r>
          </w:p>
        </w:tc>
      </w:tr>
      <w:tr w:rsidR="002A15CB" w:rsidRPr="002776DB" w:rsidTr="002A15CB">
        <w:tc>
          <w:tcPr>
            <w:tcW w:w="1439" w:type="dxa"/>
          </w:tcPr>
          <w:p w:rsidR="002A15CB" w:rsidRPr="002776DB" w:rsidRDefault="002A15CB" w:rsidP="002A15CB">
            <w:r w:rsidRPr="002776DB">
              <w:t>D</w:t>
            </w:r>
          </w:p>
        </w:tc>
        <w:tc>
          <w:tcPr>
            <w:tcW w:w="995" w:type="dxa"/>
            <w:vAlign w:val="top"/>
          </w:tcPr>
          <w:p w:rsidR="002A15CB" w:rsidRPr="002776DB" w:rsidRDefault="002A15CB" w:rsidP="002A15CB">
            <w:r w:rsidRPr="002776DB">
              <w:t>91615</w:t>
            </w:r>
          </w:p>
        </w:tc>
        <w:tc>
          <w:tcPr>
            <w:tcW w:w="995" w:type="dxa"/>
            <w:vAlign w:val="top"/>
          </w:tcPr>
          <w:p w:rsidR="002A15CB" w:rsidRPr="002776DB" w:rsidRDefault="002A15CB" w:rsidP="002A15CB">
            <w:r w:rsidRPr="002776DB">
              <w:t>229416</w:t>
            </w:r>
          </w:p>
        </w:tc>
        <w:tc>
          <w:tcPr>
            <w:tcW w:w="884" w:type="dxa"/>
            <w:vAlign w:val="top"/>
          </w:tcPr>
          <w:p w:rsidR="002A15CB" w:rsidRPr="002776DB" w:rsidRDefault="002A15CB" w:rsidP="002A15CB">
            <w:r w:rsidRPr="002776DB">
              <w:t>66251</w:t>
            </w:r>
          </w:p>
        </w:tc>
        <w:tc>
          <w:tcPr>
            <w:tcW w:w="995" w:type="dxa"/>
            <w:vAlign w:val="top"/>
          </w:tcPr>
          <w:p w:rsidR="002A15CB" w:rsidRPr="002776DB" w:rsidRDefault="002A15CB" w:rsidP="002A15CB">
            <w:r w:rsidRPr="002776DB">
              <w:t>166573</w:t>
            </w:r>
          </w:p>
        </w:tc>
        <w:tc>
          <w:tcPr>
            <w:tcW w:w="995" w:type="dxa"/>
            <w:vAlign w:val="top"/>
          </w:tcPr>
          <w:p w:rsidR="002A15CB" w:rsidRPr="002776DB" w:rsidRDefault="002A15CB" w:rsidP="002A15CB">
            <w:r w:rsidRPr="002776DB">
              <w:t>155746</w:t>
            </w:r>
          </w:p>
        </w:tc>
        <w:tc>
          <w:tcPr>
            <w:tcW w:w="995" w:type="dxa"/>
            <w:vAlign w:val="top"/>
          </w:tcPr>
          <w:p w:rsidR="002A15CB" w:rsidRPr="002776DB" w:rsidRDefault="002A15CB" w:rsidP="002A15CB">
            <w:r w:rsidRPr="002776DB">
              <w:t>390008</w:t>
            </w:r>
          </w:p>
        </w:tc>
        <w:tc>
          <w:tcPr>
            <w:tcW w:w="995" w:type="dxa"/>
            <w:vAlign w:val="top"/>
          </w:tcPr>
          <w:p w:rsidR="002A15CB" w:rsidRPr="002776DB" w:rsidRDefault="002A15CB" w:rsidP="002A15CB">
            <w:r w:rsidRPr="002776DB">
              <w:t>94076</w:t>
            </w:r>
          </w:p>
        </w:tc>
        <w:tc>
          <w:tcPr>
            <w:tcW w:w="995" w:type="dxa"/>
            <w:vAlign w:val="top"/>
          </w:tcPr>
          <w:p w:rsidR="002A15CB" w:rsidRPr="002776DB" w:rsidRDefault="002A15CB" w:rsidP="002A15CB">
            <w:r w:rsidRPr="002776DB">
              <w:t>236534</w:t>
            </w:r>
          </w:p>
        </w:tc>
      </w:tr>
      <w:tr w:rsidR="002A15CB" w:rsidRPr="002776DB" w:rsidTr="002A15CB">
        <w:tc>
          <w:tcPr>
            <w:tcW w:w="1439" w:type="dxa"/>
          </w:tcPr>
          <w:p w:rsidR="002A15CB" w:rsidRPr="002776DB" w:rsidRDefault="002A15CB" w:rsidP="002A15CB">
            <w:r w:rsidRPr="002776DB">
              <w:t>F</w:t>
            </w:r>
          </w:p>
        </w:tc>
        <w:tc>
          <w:tcPr>
            <w:tcW w:w="995" w:type="dxa"/>
            <w:vAlign w:val="top"/>
          </w:tcPr>
          <w:p w:rsidR="002A15CB" w:rsidRPr="002776DB" w:rsidRDefault="002A15CB" w:rsidP="002A15CB">
            <w:r w:rsidRPr="002776DB">
              <w:t>1084485</w:t>
            </w:r>
          </w:p>
        </w:tc>
        <w:tc>
          <w:tcPr>
            <w:tcW w:w="995" w:type="dxa"/>
            <w:vAlign w:val="top"/>
          </w:tcPr>
          <w:p w:rsidR="002A15CB" w:rsidRPr="002776DB" w:rsidRDefault="002A15CB" w:rsidP="002A15CB">
            <w:r w:rsidRPr="002776DB">
              <w:t>2724086</w:t>
            </w:r>
          </w:p>
        </w:tc>
        <w:tc>
          <w:tcPr>
            <w:tcW w:w="884" w:type="dxa"/>
            <w:vAlign w:val="top"/>
          </w:tcPr>
          <w:p w:rsidR="002A15CB" w:rsidRPr="002776DB" w:rsidRDefault="002A15CB" w:rsidP="002A15CB">
            <w:r w:rsidRPr="002776DB">
              <w:t>786844</w:t>
            </w:r>
          </w:p>
        </w:tc>
        <w:tc>
          <w:tcPr>
            <w:tcW w:w="995" w:type="dxa"/>
            <w:vAlign w:val="top"/>
          </w:tcPr>
          <w:p w:rsidR="002A15CB" w:rsidRPr="002776DB" w:rsidRDefault="002A15CB" w:rsidP="002A15CB">
            <w:r w:rsidRPr="002776DB">
              <w:t>1975863</w:t>
            </w:r>
          </w:p>
        </w:tc>
        <w:tc>
          <w:tcPr>
            <w:tcW w:w="995" w:type="dxa"/>
            <w:vAlign w:val="top"/>
          </w:tcPr>
          <w:p w:rsidR="002A15CB" w:rsidRPr="002776DB" w:rsidRDefault="002A15CB" w:rsidP="002A15CB">
            <w:r w:rsidRPr="002776DB">
              <w:t>1843624</w:t>
            </w:r>
          </w:p>
        </w:tc>
        <w:tc>
          <w:tcPr>
            <w:tcW w:w="995" w:type="dxa"/>
            <w:vAlign w:val="top"/>
          </w:tcPr>
          <w:p w:rsidR="002A15CB" w:rsidRPr="002776DB" w:rsidRDefault="002A15CB" w:rsidP="002A15CB">
            <w:r w:rsidRPr="002776DB">
              <w:t>4630945</w:t>
            </w:r>
          </w:p>
        </w:tc>
        <w:tc>
          <w:tcPr>
            <w:tcW w:w="995" w:type="dxa"/>
            <w:vAlign w:val="top"/>
          </w:tcPr>
          <w:p w:rsidR="002A15CB" w:rsidRPr="002776DB" w:rsidRDefault="002A15CB" w:rsidP="002A15CB">
            <w:r w:rsidRPr="002776DB">
              <w:t>1117318</w:t>
            </w:r>
          </w:p>
        </w:tc>
        <w:tc>
          <w:tcPr>
            <w:tcW w:w="995" w:type="dxa"/>
            <w:vAlign w:val="top"/>
          </w:tcPr>
          <w:p w:rsidR="002A15CB" w:rsidRPr="002776DB" w:rsidRDefault="002A15CB" w:rsidP="002A15CB">
            <w:r w:rsidRPr="002776DB">
              <w:t>2805726</w:t>
            </w:r>
          </w:p>
        </w:tc>
      </w:tr>
      <w:tr w:rsidR="002A15CB" w:rsidRPr="002776DB" w:rsidTr="002A15CB">
        <w:tc>
          <w:tcPr>
            <w:tcW w:w="1439" w:type="dxa"/>
          </w:tcPr>
          <w:p w:rsidR="002A15CB" w:rsidRPr="002776DB" w:rsidRDefault="002A15CB" w:rsidP="002A15CB">
            <w:r w:rsidRPr="002776DB">
              <w:t>G</w:t>
            </w:r>
          </w:p>
        </w:tc>
        <w:tc>
          <w:tcPr>
            <w:tcW w:w="995" w:type="dxa"/>
            <w:vAlign w:val="top"/>
          </w:tcPr>
          <w:p w:rsidR="002A15CB" w:rsidRPr="002776DB" w:rsidRDefault="002A15CB" w:rsidP="002A15CB">
            <w:r w:rsidRPr="002776DB">
              <w:t>205266</w:t>
            </w:r>
          </w:p>
        </w:tc>
        <w:tc>
          <w:tcPr>
            <w:tcW w:w="995" w:type="dxa"/>
            <w:vAlign w:val="top"/>
          </w:tcPr>
          <w:p w:rsidR="002A15CB" w:rsidRPr="002776DB" w:rsidRDefault="002A15CB" w:rsidP="002A15CB">
            <w:r w:rsidRPr="002776DB">
              <w:t>515080</w:t>
            </w:r>
          </w:p>
        </w:tc>
        <w:tc>
          <w:tcPr>
            <w:tcW w:w="884" w:type="dxa"/>
            <w:vAlign w:val="top"/>
          </w:tcPr>
          <w:p w:rsidR="002A15CB" w:rsidRPr="002776DB" w:rsidRDefault="002A15CB" w:rsidP="002A15CB">
            <w:r w:rsidRPr="002776DB">
              <w:t>148886</w:t>
            </w:r>
          </w:p>
        </w:tc>
        <w:tc>
          <w:tcPr>
            <w:tcW w:w="995" w:type="dxa"/>
            <w:vAlign w:val="top"/>
          </w:tcPr>
          <w:p w:rsidR="002A15CB" w:rsidRPr="002776DB" w:rsidRDefault="002A15CB" w:rsidP="002A15CB">
            <w:r w:rsidRPr="002776DB">
              <w:t>373857</w:t>
            </w:r>
          </w:p>
        </w:tc>
        <w:tc>
          <w:tcPr>
            <w:tcW w:w="995" w:type="dxa"/>
            <w:vAlign w:val="top"/>
          </w:tcPr>
          <w:p w:rsidR="002A15CB" w:rsidRPr="002776DB" w:rsidRDefault="002A15CB" w:rsidP="002A15CB">
            <w:r w:rsidRPr="002776DB">
              <w:t>348952</w:t>
            </w:r>
          </w:p>
        </w:tc>
        <w:tc>
          <w:tcPr>
            <w:tcW w:w="995" w:type="dxa"/>
            <w:vAlign w:val="top"/>
          </w:tcPr>
          <w:p w:rsidR="002A15CB" w:rsidRPr="002776DB" w:rsidRDefault="002A15CB" w:rsidP="002A15CB">
            <w:r w:rsidRPr="002776DB">
              <w:t>875636</w:t>
            </w:r>
          </w:p>
        </w:tc>
        <w:tc>
          <w:tcPr>
            <w:tcW w:w="995" w:type="dxa"/>
            <w:vAlign w:val="top"/>
          </w:tcPr>
          <w:p w:rsidR="002A15CB" w:rsidRPr="002776DB" w:rsidRDefault="002A15CB" w:rsidP="002A15CB">
            <w:r w:rsidRPr="002776DB">
              <w:t>211418</w:t>
            </w:r>
          </w:p>
        </w:tc>
        <w:tc>
          <w:tcPr>
            <w:tcW w:w="995" w:type="dxa"/>
            <w:vAlign w:val="top"/>
          </w:tcPr>
          <w:p w:rsidR="002A15CB" w:rsidRPr="002776DB" w:rsidRDefault="002A15CB" w:rsidP="002A15CB">
            <w:r w:rsidRPr="002776DB">
              <w:t>530877</w:t>
            </w:r>
          </w:p>
        </w:tc>
      </w:tr>
    </w:tbl>
    <w:p w:rsidR="002A15CB" w:rsidRPr="002776DB" w:rsidRDefault="002A15CB" w:rsidP="002A15CB">
      <w:pPr>
        <w:pStyle w:val="Caption"/>
        <w:rPr>
          <w:lang w:val="en-GB"/>
        </w:rPr>
      </w:pPr>
      <w:bookmarkStart w:id="255" w:name="_Ref428802582"/>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52</w:t>
      </w:r>
      <w:r w:rsidRPr="002776DB">
        <w:rPr>
          <w:lang w:val="en-GB"/>
        </w:rPr>
        <w:fldChar w:fldCharType="end"/>
      </w:r>
      <w:bookmarkEnd w:id="255"/>
      <w:r w:rsidRPr="002776DB">
        <w:rPr>
          <w:lang w:val="en-GB"/>
        </w:rPr>
        <w:t>: Maximum number of on-tune RLAN for the 5850-5925 MHz band for Step 1 (apportionment scheme applied)</w:t>
      </w:r>
    </w:p>
    <w:tbl>
      <w:tblPr>
        <w:tblStyle w:val="ECCTable-redheader"/>
        <w:tblW w:w="9288" w:type="dxa"/>
        <w:tblInd w:w="0" w:type="dxa"/>
        <w:tblLook w:val="04A0" w:firstRow="1" w:lastRow="0" w:firstColumn="1" w:lastColumn="0" w:noHBand="0" w:noVBand="1"/>
      </w:tblPr>
      <w:tblGrid>
        <w:gridCol w:w="1489"/>
        <w:gridCol w:w="943"/>
        <w:gridCol w:w="995"/>
        <w:gridCol w:w="944"/>
        <w:gridCol w:w="995"/>
        <w:gridCol w:w="995"/>
        <w:gridCol w:w="995"/>
        <w:gridCol w:w="937"/>
        <w:gridCol w:w="995"/>
      </w:tblGrid>
      <w:tr w:rsidR="002A15CB" w:rsidRPr="002776DB" w:rsidTr="002A15CB">
        <w:trPr>
          <w:cnfStyle w:val="100000000000" w:firstRow="1" w:lastRow="0" w:firstColumn="0" w:lastColumn="0" w:oddVBand="0" w:evenVBand="0" w:oddHBand="0" w:evenHBand="0" w:firstRowFirstColumn="0" w:firstRowLastColumn="0" w:lastRowFirstColumn="0" w:lastRowLastColumn="0"/>
          <w:trHeight w:val="170"/>
        </w:trPr>
        <w:tc>
          <w:tcPr>
            <w:tcW w:w="1500" w:type="dxa"/>
          </w:tcPr>
          <w:p w:rsidR="002A15CB" w:rsidRPr="002776DB" w:rsidRDefault="002A15CB" w:rsidP="002A15CB">
            <w:r w:rsidRPr="002776DB">
              <w:t>Band 5850-5925 MHz</w:t>
            </w:r>
          </w:p>
        </w:tc>
        <w:tc>
          <w:tcPr>
            <w:tcW w:w="3901" w:type="dxa"/>
            <w:gridSpan w:val="4"/>
          </w:tcPr>
          <w:p w:rsidR="002A15CB" w:rsidRPr="002776DB" w:rsidRDefault="002A15CB" w:rsidP="002A15CB">
            <w:r w:rsidRPr="002776DB">
              <w:t xml:space="preserve">With clutter loss and </w:t>
            </w:r>
            <w:r w:rsidR="00757B65">
              <w:br/>
            </w:r>
            <w:r w:rsidRPr="002776DB">
              <w:t>no polarisation mismatch</w:t>
            </w:r>
          </w:p>
        </w:tc>
        <w:tc>
          <w:tcPr>
            <w:tcW w:w="3887" w:type="dxa"/>
            <w:gridSpan w:val="4"/>
          </w:tcPr>
          <w:p w:rsidR="002A15CB" w:rsidRPr="002776DB" w:rsidRDefault="002A15CB" w:rsidP="002A15CB">
            <w:r w:rsidRPr="002776DB">
              <w:t xml:space="preserve">With clutter loss and </w:t>
            </w:r>
            <w:r w:rsidR="00757B65">
              <w:br/>
            </w:r>
            <w:r w:rsidRPr="002776DB">
              <w:t>polarisation mismatch</w:t>
            </w:r>
          </w:p>
        </w:tc>
      </w:tr>
      <w:tr w:rsidR="002A15CB" w:rsidRPr="002776DB" w:rsidTr="002A15CB">
        <w:trPr>
          <w:trHeight w:val="170"/>
        </w:trPr>
        <w:tc>
          <w:tcPr>
            <w:tcW w:w="1500" w:type="dxa"/>
          </w:tcPr>
          <w:p w:rsidR="002A15CB" w:rsidRPr="002776DB" w:rsidRDefault="002A15CB" w:rsidP="002A15CB">
            <w:r w:rsidRPr="002776DB">
              <w:t>Antenna discrimination (dB)</w:t>
            </w:r>
          </w:p>
        </w:tc>
        <w:tc>
          <w:tcPr>
            <w:tcW w:w="955" w:type="dxa"/>
          </w:tcPr>
          <w:p w:rsidR="002A15CB" w:rsidRPr="002776DB" w:rsidRDefault="002A15CB" w:rsidP="002A15CB">
            <w:r w:rsidRPr="002776DB">
              <w:t>0</w:t>
            </w:r>
          </w:p>
        </w:tc>
        <w:tc>
          <w:tcPr>
            <w:tcW w:w="995" w:type="dxa"/>
          </w:tcPr>
          <w:p w:rsidR="002A15CB" w:rsidRPr="002776DB" w:rsidRDefault="002A15CB" w:rsidP="002A15CB">
            <w:r w:rsidRPr="002776DB">
              <w:t>4</w:t>
            </w:r>
          </w:p>
        </w:tc>
        <w:tc>
          <w:tcPr>
            <w:tcW w:w="956" w:type="dxa"/>
          </w:tcPr>
          <w:p w:rsidR="002A15CB" w:rsidRPr="002776DB" w:rsidRDefault="002A15CB" w:rsidP="002A15CB">
            <w:r w:rsidRPr="002776DB">
              <w:t>0</w:t>
            </w:r>
          </w:p>
        </w:tc>
        <w:tc>
          <w:tcPr>
            <w:tcW w:w="995" w:type="dxa"/>
          </w:tcPr>
          <w:p w:rsidR="002A15CB" w:rsidRPr="002776DB" w:rsidRDefault="002A15CB" w:rsidP="002A15CB">
            <w:r w:rsidRPr="002776DB">
              <w:t>4</w:t>
            </w:r>
          </w:p>
        </w:tc>
        <w:tc>
          <w:tcPr>
            <w:tcW w:w="949" w:type="dxa"/>
          </w:tcPr>
          <w:p w:rsidR="002A15CB" w:rsidRPr="002776DB" w:rsidRDefault="002A15CB" w:rsidP="002A15CB">
            <w:r w:rsidRPr="002776DB">
              <w:t>0</w:t>
            </w:r>
          </w:p>
        </w:tc>
        <w:tc>
          <w:tcPr>
            <w:tcW w:w="995" w:type="dxa"/>
          </w:tcPr>
          <w:p w:rsidR="002A15CB" w:rsidRPr="002776DB" w:rsidRDefault="002A15CB" w:rsidP="002A15CB">
            <w:r w:rsidRPr="002776DB">
              <w:t>4</w:t>
            </w:r>
          </w:p>
        </w:tc>
        <w:tc>
          <w:tcPr>
            <w:tcW w:w="948" w:type="dxa"/>
          </w:tcPr>
          <w:p w:rsidR="002A15CB" w:rsidRPr="002776DB" w:rsidRDefault="002A15CB" w:rsidP="002A15CB">
            <w:r w:rsidRPr="002776DB">
              <w:t>0</w:t>
            </w:r>
          </w:p>
        </w:tc>
        <w:tc>
          <w:tcPr>
            <w:tcW w:w="995" w:type="dxa"/>
          </w:tcPr>
          <w:p w:rsidR="002A15CB" w:rsidRPr="002776DB" w:rsidRDefault="002A15CB" w:rsidP="002A15CB">
            <w:r w:rsidRPr="002776DB">
              <w:t>4</w:t>
            </w:r>
          </w:p>
        </w:tc>
      </w:tr>
      <w:tr w:rsidR="002A15CB" w:rsidRPr="002776DB" w:rsidTr="002A15CB">
        <w:trPr>
          <w:trHeight w:val="170"/>
        </w:trPr>
        <w:tc>
          <w:tcPr>
            <w:tcW w:w="1500" w:type="dxa"/>
          </w:tcPr>
          <w:p w:rsidR="002A15CB" w:rsidRPr="002776DB" w:rsidRDefault="002A15CB" w:rsidP="002A15CB">
            <w:r w:rsidRPr="002776DB">
              <w:t>Building loss (dB)</w:t>
            </w:r>
          </w:p>
        </w:tc>
        <w:tc>
          <w:tcPr>
            <w:tcW w:w="955" w:type="dxa"/>
          </w:tcPr>
          <w:p w:rsidR="002A15CB" w:rsidRPr="002776DB" w:rsidRDefault="002A15CB" w:rsidP="002A15CB">
            <w:r w:rsidRPr="002776DB">
              <w:t>17</w:t>
            </w:r>
          </w:p>
        </w:tc>
        <w:tc>
          <w:tcPr>
            <w:tcW w:w="995" w:type="dxa"/>
          </w:tcPr>
          <w:p w:rsidR="002A15CB" w:rsidRPr="002776DB" w:rsidRDefault="002A15CB" w:rsidP="002A15CB">
            <w:r w:rsidRPr="002776DB">
              <w:t>17</w:t>
            </w:r>
          </w:p>
        </w:tc>
        <w:tc>
          <w:tcPr>
            <w:tcW w:w="956" w:type="dxa"/>
          </w:tcPr>
          <w:p w:rsidR="002A15CB" w:rsidRPr="002776DB" w:rsidRDefault="002A15CB" w:rsidP="002A15CB">
            <w:r w:rsidRPr="002776DB">
              <w:t>12</w:t>
            </w:r>
          </w:p>
        </w:tc>
        <w:tc>
          <w:tcPr>
            <w:tcW w:w="995" w:type="dxa"/>
          </w:tcPr>
          <w:p w:rsidR="002A15CB" w:rsidRPr="002776DB" w:rsidRDefault="002A15CB" w:rsidP="002A15CB">
            <w:r w:rsidRPr="002776DB">
              <w:t>12</w:t>
            </w:r>
          </w:p>
        </w:tc>
        <w:tc>
          <w:tcPr>
            <w:tcW w:w="949" w:type="dxa"/>
          </w:tcPr>
          <w:p w:rsidR="002A15CB" w:rsidRPr="002776DB" w:rsidRDefault="002A15CB" w:rsidP="002A15CB">
            <w:r w:rsidRPr="002776DB">
              <w:t>17</w:t>
            </w:r>
          </w:p>
        </w:tc>
        <w:tc>
          <w:tcPr>
            <w:tcW w:w="995" w:type="dxa"/>
          </w:tcPr>
          <w:p w:rsidR="002A15CB" w:rsidRPr="002776DB" w:rsidRDefault="002A15CB" w:rsidP="002A15CB">
            <w:r w:rsidRPr="002776DB">
              <w:t>17</w:t>
            </w:r>
          </w:p>
        </w:tc>
        <w:tc>
          <w:tcPr>
            <w:tcW w:w="948" w:type="dxa"/>
          </w:tcPr>
          <w:p w:rsidR="002A15CB" w:rsidRPr="002776DB" w:rsidRDefault="002A15CB" w:rsidP="002A15CB">
            <w:r w:rsidRPr="002776DB">
              <w:t>12</w:t>
            </w:r>
          </w:p>
        </w:tc>
        <w:tc>
          <w:tcPr>
            <w:tcW w:w="995" w:type="dxa"/>
          </w:tcPr>
          <w:p w:rsidR="002A15CB" w:rsidRPr="002776DB" w:rsidRDefault="002A15CB" w:rsidP="002A15CB">
            <w:r w:rsidRPr="002776DB">
              <w:t>12</w:t>
            </w:r>
          </w:p>
        </w:tc>
      </w:tr>
      <w:tr w:rsidR="002A15CB" w:rsidRPr="002776DB" w:rsidTr="002A15CB">
        <w:trPr>
          <w:trHeight w:val="170"/>
        </w:trPr>
        <w:tc>
          <w:tcPr>
            <w:tcW w:w="1500" w:type="dxa"/>
          </w:tcPr>
          <w:p w:rsidR="002A15CB" w:rsidRPr="002776DB" w:rsidRDefault="002A15CB" w:rsidP="002A15CB">
            <w:r w:rsidRPr="002776DB">
              <w:t>A</w:t>
            </w:r>
          </w:p>
        </w:tc>
        <w:tc>
          <w:tcPr>
            <w:tcW w:w="955" w:type="dxa"/>
            <w:vAlign w:val="top"/>
          </w:tcPr>
          <w:p w:rsidR="002A15CB" w:rsidRPr="002776DB" w:rsidRDefault="002A15CB" w:rsidP="002A15CB">
            <w:r w:rsidRPr="002776DB">
              <w:t>91615</w:t>
            </w:r>
          </w:p>
        </w:tc>
        <w:tc>
          <w:tcPr>
            <w:tcW w:w="995" w:type="dxa"/>
            <w:vAlign w:val="top"/>
          </w:tcPr>
          <w:p w:rsidR="002A15CB" w:rsidRPr="002776DB" w:rsidRDefault="002A15CB" w:rsidP="002A15CB">
            <w:r w:rsidRPr="002776DB">
              <w:t>229416</w:t>
            </w:r>
          </w:p>
        </w:tc>
        <w:tc>
          <w:tcPr>
            <w:tcW w:w="956" w:type="dxa"/>
            <w:vAlign w:val="top"/>
          </w:tcPr>
          <w:p w:rsidR="002A15CB" w:rsidRPr="002776DB" w:rsidRDefault="002A15CB" w:rsidP="002A15CB">
            <w:r w:rsidRPr="002776DB">
              <w:t>66251</w:t>
            </w:r>
          </w:p>
        </w:tc>
        <w:tc>
          <w:tcPr>
            <w:tcW w:w="995" w:type="dxa"/>
            <w:vAlign w:val="top"/>
          </w:tcPr>
          <w:p w:rsidR="002A15CB" w:rsidRPr="002776DB" w:rsidRDefault="002A15CB" w:rsidP="002A15CB">
            <w:r w:rsidRPr="002776DB">
              <w:t>166573</w:t>
            </w:r>
          </w:p>
        </w:tc>
        <w:tc>
          <w:tcPr>
            <w:tcW w:w="949" w:type="dxa"/>
            <w:vAlign w:val="top"/>
          </w:tcPr>
          <w:p w:rsidR="002A15CB" w:rsidRPr="002776DB" w:rsidRDefault="002A15CB" w:rsidP="002A15CB">
            <w:r w:rsidRPr="002776DB">
              <w:t>155746</w:t>
            </w:r>
          </w:p>
        </w:tc>
        <w:tc>
          <w:tcPr>
            <w:tcW w:w="995" w:type="dxa"/>
            <w:vAlign w:val="top"/>
          </w:tcPr>
          <w:p w:rsidR="002A15CB" w:rsidRPr="002776DB" w:rsidRDefault="002A15CB" w:rsidP="002A15CB">
            <w:r w:rsidRPr="002776DB">
              <w:t>390008</w:t>
            </w:r>
          </w:p>
        </w:tc>
        <w:tc>
          <w:tcPr>
            <w:tcW w:w="948" w:type="dxa"/>
            <w:vAlign w:val="top"/>
          </w:tcPr>
          <w:p w:rsidR="002A15CB" w:rsidRPr="002776DB" w:rsidRDefault="002A15CB" w:rsidP="002A15CB">
            <w:r w:rsidRPr="002776DB">
              <w:t>94076</w:t>
            </w:r>
          </w:p>
        </w:tc>
        <w:tc>
          <w:tcPr>
            <w:tcW w:w="995" w:type="dxa"/>
            <w:vAlign w:val="top"/>
          </w:tcPr>
          <w:p w:rsidR="002A15CB" w:rsidRPr="002776DB" w:rsidRDefault="002A15CB" w:rsidP="002A15CB">
            <w:r w:rsidRPr="002776DB">
              <w:t>236534</w:t>
            </w:r>
          </w:p>
        </w:tc>
      </w:tr>
      <w:tr w:rsidR="002A15CB" w:rsidRPr="002776DB" w:rsidTr="002A15CB">
        <w:tc>
          <w:tcPr>
            <w:tcW w:w="1500" w:type="dxa"/>
          </w:tcPr>
          <w:p w:rsidR="002A15CB" w:rsidRPr="002776DB" w:rsidRDefault="002A15CB" w:rsidP="002A15CB">
            <w:r w:rsidRPr="002776DB">
              <w:t>B</w:t>
            </w:r>
          </w:p>
        </w:tc>
        <w:tc>
          <w:tcPr>
            <w:tcW w:w="955" w:type="dxa"/>
            <w:vAlign w:val="top"/>
          </w:tcPr>
          <w:p w:rsidR="002A15CB" w:rsidRPr="002776DB" w:rsidRDefault="002A15CB" w:rsidP="002A15CB">
            <w:r w:rsidRPr="002776DB">
              <w:t>623306</w:t>
            </w:r>
          </w:p>
        </w:tc>
        <w:tc>
          <w:tcPr>
            <w:tcW w:w="995" w:type="dxa"/>
            <w:vAlign w:val="top"/>
          </w:tcPr>
          <w:p w:rsidR="002A15CB" w:rsidRPr="002776DB" w:rsidRDefault="002A15CB" w:rsidP="002A15CB">
            <w:r w:rsidRPr="002776DB">
              <w:t>1565664</w:t>
            </w:r>
          </w:p>
        </w:tc>
        <w:tc>
          <w:tcPr>
            <w:tcW w:w="956" w:type="dxa"/>
            <w:vAlign w:val="top"/>
          </w:tcPr>
          <w:p w:rsidR="002A15CB" w:rsidRPr="002776DB" w:rsidRDefault="002A15CB" w:rsidP="002A15CB">
            <w:r w:rsidRPr="002776DB">
              <w:t>452237</w:t>
            </w:r>
          </w:p>
        </w:tc>
        <w:tc>
          <w:tcPr>
            <w:tcW w:w="995" w:type="dxa"/>
            <w:vAlign w:val="top"/>
          </w:tcPr>
          <w:p w:rsidR="002A15CB" w:rsidRPr="002776DB" w:rsidRDefault="002A15CB" w:rsidP="002A15CB">
            <w:r w:rsidRPr="002776DB">
              <w:t>1135624</w:t>
            </w:r>
          </w:p>
        </w:tc>
        <w:tc>
          <w:tcPr>
            <w:tcW w:w="949" w:type="dxa"/>
            <w:vAlign w:val="top"/>
          </w:tcPr>
          <w:p w:rsidR="002A15CB" w:rsidRPr="002776DB" w:rsidRDefault="002A15CB" w:rsidP="002A15CB">
            <w:r w:rsidRPr="002776DB">
              <w:t>1059620</w:t>
            </w:r>
          </w:p>
        </w:tc>
        <w:tc>
          <w:tcPr>
            <w:tcW w:w="995" w:type="dxa"/>
            <w:vAlign w:val="top"/>
          </w:tcPr>
          <w:p w:rsidR="002A15CB" w:rsidRPr="002776DB" w:rsidRDefault="002A15CB" w:rsidP="002A15CB">
            <w:r w:rsidRPr="002776DB">
              <w:t>2661628</w:t>
            </w:r>
          </w:p>
        </w:tc>
        <w:tc>
          <w:tcPr>
            <w:tcW w:w="948" w:type="dxa"/>
            <w:vAlign w:val="top"/>
          </w:tcPr>
          <w:p w:rsidR="002A15CB" w:rsidRPr="002776DB" w:rsidRDefault="002A15CB" w:rsidP="002A15CB">
            <w:r w:rsidRPr="002776DB">
              <w:t>642177</w:t>
            </w:r>
          </w:p>
        </w:tc>
        <w:tc>
          <w:tcPr>
            <w:tcW w:w="995" w:type="dxa"/>
            <w:vAlign w:val="top"/>
          </w:tcPr>
          <w:p w:rsidR="002A15CB" w:rsidRPr="002776DB" w:rsidRDefault="002A15CB" w:rsidP="002A15CB">
            <w:r w:rsidRPr="002776DB">
              <w:t>1612586</w:t>
            </w:r>
          </w:p>
        </w:tc>
      </w:tr>
      <w:tr w:rsidR="002A15CB" w:rsidRPr="002776DB" w:rsidTr="002A15CB">
        <w:tc>
          <w:tcPr>
            <w:tcW w:w="1500" w:type="dxa"/>
          </w:tcPr>
          <w:p w:rsidR="002A15CB" w:rsidRPr="002776DB" w:rsidRDefault="002A15CB" w:rsidP="002A15CB">
            <w:r w:rsidRPr="002776DB">
              <w:t>C</w:t>
            </w:r>
          </w:p>
        </w:tc>
        <w:tc>
          <w:tcPr>
            <w:tcW w:w="955" w:type="dxa"/>
            <w:vAlign w:val="top"/>
          </w:tcPr>
          <w:p w:rsidR="002A15CB" w:rsidRPr="002776DB" w:rsidRDefault="002A15CB" w:rsidP="002A15CB">
            <w:r w:rsidRPr="002776DB">
              <w:t>129701</w:t>
            </w:r>
          </w:p>
        </w:tc>
        <w:tc>
          <w:tcPr>
            <w:tcW w:w="995" w:type="dxa"/>
            <w:vAlign w:val="top"/>
          </w:tcPr>
          <w:p w:rsidR="002A15CB" w:rsidRPr="002776DB" w:rsidRDefault="002A15CB" w:rsidP="002A15CB">
            <w:r w:rsidRPr="002776DB">
              <w:t>326053</w:t>
            </w:r>
          </w:p>
        </w:tc>
        <w:tc>
          <w:tcPr>
            <w:tcW w:w="956" w:type="dxa"/>
            <w:vAlign w:val="top"/>
          </w:tcPr>
          <w:p w:rsidR="002A15CB" w:rsidRPr="002776DB" w:rsidRDefault="002A15CB" w:rsidP="002A15CB">
            <w:r w:rsidRPr="002776DB">
              <w:t>94123</w:t>
            </w:r>
          </w:p>
        </w:tc>
        <w:tc>
          <w:tcPr>
            <w:tcW w:w="995" w:type="dxa"/>
            <w:vAlign w:val="top"/>
          </w:tcPr>
          <w:p w:rsidR="002A15CB" w:rsidRPr="002776DB" w:rsidRDefault="002A15CB" w:rsidP="002A15CB">
            <w:r w:rsidRPr="002776DB">
              <w:t>236434</w:t>
            </w:r>
          </w:p>
        </w:tc>
        <w:tc>
          <w:tcPr>
            <w:tcW w:w="949" w:type="dxa"/>
            <w:vAlign w:val="top"/>
          </w:tcPr>
          <w:p w:rsidR="002A15CB" w:rsidRPr="002776DB" w:rsidRDefault="002A15CB" w:rsidP="002A15CB">
            <w:r w:rsidRPr="002776DB">
              <w:t>220491</w:t>
            </w:r>
          </w:p>
        </w:tc>
        <w:tc>
          <w:tcPr>
            <w:tcW w:w="995" w:type="dxa"/>
            <w:vAlign w:val="top"/>
          </w:tcPr>
          <w:p w:rsidR="002A15CB" w:rsidRPr="002776DB" w:rsidRDefault="002A15CB" w:rsidP="002A15CB">
            <w:r w:rsidRPr="002776DB">
              <w:t>554291</w:t>
            </w:r>
          </w:p>
        </w:tc>
        <w:tc>
          <w:tcPr>
            <w:tcW w:w="948" w:type="dxa"/>
            <w:vAlign w:val="top"/>
          </w:tcPr>
          <w:p w:rsidR="002A15CB" w:rsidRPr="002776DB" w:rsidRDefault="002A15CB" w:rsidP="002A15CB">
            <w:r w:rsidRPr="002776DB">
              <w:t>133655</w:t>
            </w:r>
          </w:p>
        </w:tc>
        <w:tc>
          <w:tcPr>
            <w:tcW w:w="995" w:type="dxa"/>
            <w:vAlign w:val="top"/>
          </w:tcPr>
          <w:p w:rsidR="002A15CB" w:rsidRPr="002776DB" w:rsidRDefault="002A15CB" w:rsidP="002A15CB">
            <w:r w:rsidRPr="002776DB">
              <w:t>335736</w:t>
            </w:r>
          </w:p>
        </w:tc>
      </w:tr>
      <w:tr w:rsidR="002A15CB" w:rsidRPr="002776DB" w:rsidTr="002A15CB">
        <w:tc>
          <w:tcPr>
            <w:tcW w:w="1500" w:type="dxa"/>
          </w:tcPr>
          <w:p w:rsidR="002A15CB" w:rsidRPr="002776DB" w:rsidRDefault="002A15CB" w:rsidP="002A15CB">
            <w:r w:rsidRPr="002776DB">
              <w:t>D</w:t>
            </w:r>
          </w:p>
        </w:tc>
        <w:tc>
          <w:tcPr>
            <w:tcW w:w="955" w:type="dxa"/>
            <w:vAlign w:val="top"/>
          </w:tcPr>
          <w:p w:rsidR="002A15CB" w:rsidRPr="002776DB" w:rsidRDefault="002A15CB" w:rsidP="002A15CB">
            <w:r w:rsidRPr="002776DB">
              <w:t>91615</w:t>
            </w:r>
          </w:p>
        </w:tc>
        <w:tc>
          <w:tcPr>
            <w:tcW w:w="995" w:type="dxa"/>
            <w:vAlign w:val="top"/>
          </w:tcPr>
          <w:p w:rsidR="002A15CB" w:rsidRPr="002776DB" w:rsidRDefault="002A15CB" w:rsidP="002A15CB">
            <w:r w:rsidRPr="002776DB">
              <w:t>229416</w:t>
            </w:r>
          </w:p>
        </w:tc>
        <w:tc>
          <w:tcPr>
            <w:tcW w:w="956" w:type="dxa"/>
            <w:vAlign w:val="top"/>
          </w:tcPr>
          <w:p w:rsidR="002A15CB" w:rsidRPr="002776DB" w:rsidRDefault="002A15CB" w:rsidP="002A15CB">
            <w:r w:rsidRPr="002776DB">
              <w:t>66251</w:t>
            </w:r>
          </w:p>
        </w:tc>
        <w:tc>
          <w:tcPr>
            <w:tcW w:w="995" w:type="dxa"/>
            <w:vAlign w:val="top"/>
          </w:tcPr>
          <w:p w:rsidR="002A15CB" w:rsidRPr="002776DB" w:rsidRDefault="002A15CB" w:rsidP="002A15CB">
            <w:r w:rsidRPr="002776DB">
              <w:t>166573</w:t>
            </w:r>
          </w:p>
        </w:tc>
        <w:tc>
          <w:tcPr>
            <w:tcW w:w="949" w:type="dxa"/>
            <w:vAlign w:val="top"/>
          </w:tcPr>
          <w:p w:rsidR="002A15CB" w:rsidRPr="002776DB" w:rsidRDefault="002A15CB" w:rsidP="002A15CB">
            <w:r w:rsidRPr="002776DB">
              <w:t>155746</w:t>
            </w:r>
          </w:p>
        </w:tc>
        <w:tc>
          <w:tcPr>
            <w:tcW w:w="995" w:type="dxa"/>
            <w:vAlign w:val="top"/>
          </w:tcPr>
          <w:p w:rsidR="002A15CB" w:rsidRPr="002776DB" w:rsidRDefault="002A15CB" w:rsidP="002A15CB">
            <w:r w:rsidRPr="002776DB">
              <w:t>390008</w:t>
            </w:r>
          </w:p>
        </w:tc>
        <w:tc>
          <w:tcPr>
            <w:tcW w:w="948" w:type="dxa"/>
            <w:vAlign w:val="top"/>
          </w:tcPr>
          <w:p w:rsidR="002A15CB" w:rsidRPr="002776DB" w:rsidRDefault="002A15CB" w:rsidP="002A15CB">
            <w:r w:rsidRPr="002776DB">
              <w:t>94076</w:t>
            </w:r>
          </w:p>
        </w:tc>
        <w:tc>
          <w:tcPr>
            <w:tcW w:w="995" w:type="dxa"/>
            <w:vAlign w:val="top"/>
          </w:tcPr>
          <w:p w:rsidR="002A15CB" w:rsidRPr="002776DB" w:rsidRDefault="002A15CB" w:rsidP="002A15CB">
            <w:r w:rsidRPr="002776DB">
              <w:t>236534</w:t>
            </w:r>
          </w:p>
        </w:tc>
      </w:tr>
      <w:tr w:rsidR="002A15CB" w:rsidRPr="002776DB" w:rsidTr="002A15CB">
        <w:tc>
          <w:tcPr>
            <w:tcW w:w="1500" w:type="dxa"/>
          </w:tcPr>
          <w:p w:rsidR="002A15CB" w:rsidRPr="002776DB" w:rsidRDefault="002A15CB" w:rsidP="002A15CB">
            <w:r w:rsidRPr="002776DB">
              <w:t>E</w:t>
            </w:r>
          </w:p>
        </w:tc>
        <w:tc>
          <w:tcPr>
            <w:tcW w:w="955" w:type="dxa"/>
            <w:vAlign w:val="top"/>
          </w:tcPr>
          <w:p w:rsidR="002A15CB" w:rsidRPr="002776DB" w:rsidRDefault="002A15CB" w:rsidP="002A15CB">
            <w:r w:rsidRPr="002776DB">
              <w:t>128218</w:t>
            </w:r>
          </w:p>
        </w:tc>
        <w:tc>
          <w:tcPr>
            <w:tcW w:w="995" w:type="dxa"/>
            <w:vAlign w:val="top"/>
          </w:tcPr>
          <w:p w:rsidR="002A15CB" w:rsidRPr="002776DB" w:rsidRDefault="002A15CB" w:rsidP="002A15CB">
            <w:r w:rsidRPr="002776DB">
              <w:t>322325</w:t>
            </w:r>
          </w:p>
        </w:tc>
        <w:tc>
          <w:tcPr>
            <w:tcW w:w="956" w:type="dxa"/>
            <w:vAlign w:val="top"/>
          </w:tcPr>
          <w:p w:rsidR="002A15CB" w:rsidRPr="002776DB" w:rsidRDefault="002A15CB" w:rsidP="002A15CB">
            <w:r w:rsidRPr="002776DB">
              <w:t>93047</w:t>
            </w:r>
          </w:p>
        </w:tc>
        <w:tc>
          <w:tcPr>
            <w:tcW w:w="995" w:type="dxa"/>
            <w:vAlign w:val="top"/>
          </w:tcPr>
          <w:p w:rsidR="002A15CB" w:rsidRPr="002776DB" w:rsidRDefault="002A15CB" w:rsidP="002A15CB">
            <w:r w:rsidRPr="002776DB">
              <w:t>233730</w:t>
            </w:r>
          </w:p>
        </w:tc>
        <w:tc>
          <w:tcPr>
            <w:tcW w:w="949" w:type="dxa"/>
            <w:vAlign w:val="top"/>
          </w:tcPr>
          <w:p w:rsidR="002A15CB" w:rsidRPr="002776DB" w:rsidRDefault="002A15CB" w:rsidP="002A15CB">
            <w:r w:rsidRPr="002776DB">
              <w:t>217970</w:t>
            </w:r>
          </w:p>
        </w:tc>
        <w:tc>
          <w:tcPr>
            <w:tcW w:w="995" w:type="dxa"/>
            <w:vAlign w:val="top"/>
          </w:tcPr>
          <w:p w:rsidR="002A15CB" w:rsidRPr="002776DB" w:rsidRDefault="002A15CB" w:rsidP="002A15CB">
            <w:r w:rsidRPr="002776DB">
              <w:t>547952</w:t>
            </w:r>
          </w:p>
        </w:tc>
        <w:tc>
          <w:tcPr>
            <w:tcW w:w="948" w:type="dxa"/>
            <w:vAlign w:val="top"/>
          </w:tcPr>
          <w:p w:rsidR="002A15CB" w:rsidRPr="002776DB" w:rsidRDefault="002A15CB" w:rsidP="002A15CB">
            <w:r w:rsidRPr="002776DB">
              <w:t>132126</w:t>
            </w:r>
          </w:p>
        </w:tc>
        <w:tc>
          <w:tcPr>
            <w:tcW w:w="995" w:type="dxa"/>
            <w:vAlign w:val="top"/>
          </w:tcPr>
          <w:p w:rsidR="002A15CB" w:rsidRPr="002776DB" w:rsidRDefault="002A15CB" w:rsidP="002A15CB">
            <w:r w:rsidRPr="002776DB">
              <w:t>331897</w:t>
            </w:r>
          </w:p>
        </w:tc>
      </w:tr>
      <w:tr w:rsidR="002A15CB" w:rsidRPr="002776DB" w:rsidTr="002A15CB">
        <w:tc>
          <w:tcPr>
            <w:tcW w:w="1500" w:type="dxa"/>
          </w:tcPr>
          <w:p w:rsidR="002A15CB" w:rsidRPr="002776DB" w:rsidRDefault="002A15CB" w:rsidP="002A15CB">
            <w:r w:rsidRPr="002776DB">
              <w:t>F</w:t>
            </w:r>
          </w:p>
        </w:tc>
        <w:tc>
          <w:tcPr>
            <w:tcW w:w="955" w:type="dxa"/>
            <w:vAlign w:val="top"/>
          </w:tcPr>
          <w:p w:rsidR="002A15CB" w:rsidRPr="002776DB" w:rsidRDefault="002A15CB" w:rsidP="002A15CB">
            <w:r w:rsidRPr="002776DB">
              <w:t>722990</w:t>
            </w:r>
          </w:p>
        </w:tc>
        <w:tc>
          <w:tcPr>
            <w:tcW w:w="995" w:type="dxa"/>
            <w:vAlign w:val="top"/>
          </w:tcPr>
          <w:p w:rsidR="002A15CB" w:rsidRPr="002776DB" w:rsidRDefault="002A15CB" w:rsidP="002A15CB">
            <w:r w:rsidRPr="002776DB">
              <w:t>1816057</w:t>
            </w:r>
          </w:p>
        </w:tc>
        <w:tc>
          <w:tcPr>
            <w:tcW w:w="956" w:type="dxa"/>
            <w:vAlign w:val="top"/>
          </w:tcPr>
          <w:p w:rsidR="002A15CB" w:rsidRPr="002776DB" w:rsidRDefault="002A15CB" w:rsidP="002A15CB">
            <w:r w:rsidRPr="002776DB">
              <w:t>524562</w:t>
            </w:r>
          </w:p>
        </w:tc>
        <w:tc>
          <w:tcPr>
            <w:tcW w:w="995" w:type="dxa"/>
            <w:vAlign w:val="top"/>
          </w:tcPr>
          <w:p w:rsidR="002A15CB" w:rsidRPr="002776DB" w:rsidRDefault="002A15CB" w:rsidP="002A15CB">
            <w:r w:rsidRPr="002776DB">
              <w:t>1317242</w:t>
            </w:r>
          </w:p>
        </w:tc>
        <w:tc>
          <w:tcPr>
            <w:tcW w:w="949" w:type="dxa"/>
            <w:vAlign w:val="top"/>
          </w:tcPr>
          <w:p w:rsidR="002A15CB" w:rsidRPr="002776DB" w:rsidRDefault="002A15CB" w:rsidP="002A15CB">
            <w:r w:rsidRPr="002776DB">
              <w:t>1229083</w:t>
            </w:r>
          </w:p>
        </w:tc>
        <w:tc>
          <w:tcPr>
            <w:tcW w:w="995" w:type="dxa"/>
            <w:vAlign w:val="top"/>
          </w:tcPr>
          <w:p w:rsidR="002A15CB" w:rsidRPr="002776DB" w:rsidRDefault="002A15CB" w:rsidP="002A15CB">
            <w:r w:rsidRPr="002776DB">
              <w:t>3087297</w:t>
            </w:r>
          </w:p>
        </w:tc>
        <w:tc>
          <w:tcPr>
            <w:tcW w:w="948" w:type="dxa"/>
            <w:vAlign w:val="top"/>
          </w:tcPr>
          <w:p w:rsidR="002A15CB" w:rsidRPr="002776DB" w:rsidRDefault="002A15CB" w:rsidP="002A15CB">
            <w:r w:rsidRPr="002776DB">
              <w:t>744879</w:t>
            </w:r>
          </w:p>
        </w:tc>
        <w:tc>
          <w:tcPr>
            <w:tcW w:w="995" w:type="dxa"/>
            <w:vAlign w:val="top"/>
          </w:tcPr>
          <w:p w:rsidR="002A15CB" w:rsidRPr="002776DB" w:rsidRDefault="002A15CB" w:rsidP="002A15CB">
            <w:r w:rsidRPr="002776DB">
              <w:t>1870484</w:t>
            </w:r>
          </w:p>
        </w:tc>
      </w:tr>
      <w:tr w:rsidR="002A15CB" w:rsidRPr="002776DB" w:rsidTr="002A15CB">
        <w:tc>
          <w:tcPr>
            <w:tcW w:w="1500" w:type="dxa"/>
          </w:tcPr>
          <w:p w:rsidR="002A15CB" w:rsidRPr="002776DB" w:rsidRDefault="002A15CB" w:rsidP="002A15CB">
            <w:r w:rsidRPr="002776DB">
              <w:t>G</w:t>
            </w:r>
          </w:p>
        </w:tc>
        <w:tc>
          <w:tcPr>
            <w:tcW w:w="955" w:type="dxa"/>
            <w:vAlign w:val="top"/>
          </w:tcPr>
          <w:p w:rsidR="002A15CB" w:rsidRPr="002776DB" w:rsidRDefault="002A15CB" w:rsidP="002A15CB">
            <w:r w:rsidRPr="002776DB">
              <w:t>205266</w:t>
            </w:r>
          </w:p>
        </w:tc>
        <w:tc>
          <w:tcPr>
            <w:tcW w:w="995" w:type="dxa"/>
            <w:vAlign w:val="top"/>
          </w:tcPr>
          <w:p w:rsidR="002A15CB" w:rsidRPr="002776DB" w:rsidRDefault="002A15CB" w:rsidP="002A15CB">
            <w:r w:rsidRPr="002776DB">
              <w:t>515080</w:t>
            </w:r>
          </w:p>
        </w:tc>
        <w:tc>
          <w:tcPr>
            <w:tcW w:w="956" w:type="dxa"/>
            <w:vAlign w:val="top"/>
          </w:tcPr>
          <w:p w:rsidR="002A15CB" w:rsidRPr="002776DB" w:rsidRDefault="002A15CB" w:rsidP="002A15CB">
            <w:r w:rsidRPr="002776DB">
              <w:t>148886</w:t>
            </w:r>
          </w:p>
        </w:tc>
        <w:tc>
          <w:tcPr>
            <w:tcW w:w="995" w:type="dxa"/>
            <w:vAlign w:val="top"/>
          </w:tcPr>
          <w:p w:rsidR="002A15CB" w:rsidRPr="002776DB" w:rsidRDefault="002A15CB" w:rsidP="002A15CB">
            <w:r w:rsidRPr="002776DB">
              <w:t>373857</w:t>
            </w:r>
          </w:p>
        </w:tc>
        <w:tc>
          <w:tcPr>
            <w:tcW w:w="949" w:type="dxa"/>
            <w:vAlign w:val="top"/>
          </w:tcPr>
          <w:p w:rsidR="002A15CB" w:rsidRPr="002776DB" w:rsidRDefault="002A15CB" w:rsidP="002A15CB">
            <w:r w:rsidRPr="002776DB">
              <w:t>348952</w:t>
            </w:r>
          </w:p>
        </w:tc>
        <w:tc>
          <w:tcPr>
            <w:tcW w:w="995" w:type="dxa"/>
            <w:vAlign w:val="top"/>
          </w:tcPr>
          <w:p w:rsidR="002A15CB" w:rsidRPr="002776DB" w:rsidRDefault="002A15CB" w:rsidP="002A15CB">
            <w:r w:rsidRPr="002776DB">
              <w:t>875636</w:t>
            </w:r>
          </w:p>
        </w:tc>
        <w:tc>
          <w:tcPr>
            <w:tcW w:w="948" w:type="dxa"/>
            <w:vAlign w:val="top"/>
          </w:tcPr>
          <w:p w:rsidR="002A15CB" w:rsidRPr="002776DB" w:rsidRDefault="002A15CB" w:rsidP="002A15CB">
            <w:r w:rsidRPr="002776DB">
              <w:t>211418</w:t>
            </w:r>
          </w:p>
        </w:tc>
        <w:tc>
          <w:tcPr>
            <w:tcW w:w="995" w:type="dxa"/>
            <w:vAlign w:val="top"/>
          </w:tcPr>
          <w:p w:rsidR="002A15CB" w:rsidRPr="002776DB" w:rsidRDefault="002A15CB" w:rsidP="002A15CB">
            <w:r w:rsidRPr="002776DB">
              <w:t>530877</w:t>
            </w:r>
          </w:p>
        </w:tc>
      </w:tr>
      <w:tr w:rsidR="002A15CB" w:rsidRPr="002776DB" w:rsidTr="002A15CB">
        <w:tc>
          <w:tcPr>
            <w:tcW w:w="1500" w:type="dxa"/>
          </w:tcPr>
          <w:p w:rsidR="002A15CB" w:rsidRPr="002776DB" w:rsidRDefault="002A15CB" w:rsidP="002A15CB">
            <w:r w:rsidRPr="002776DB">
              <w:t>H</w:t>
            </w:r>
          </w:p>
        </w:tc>
        <w:tc>
          <w:tcPr>
            <w:tcW w:w="955" w:type="dxa"/>
            <w:vAlign w:val="top"/>
          </w:tcPr>
          <w:p w:rsidR="002A15CB" w:rsidRPr="002776DB" w:rsidRDefault="002A15CB" w:rsidP="002A15CB">
            <w:r w:rsidRPr="002776DB">
              <w:t>107024</w:t>
            </w:r>
          </w:p>
        </w:tc>
        <w:tc>
          <w:tcPr>
            <w:tcW w:w="995" w:type="dxa"/>
            <w:vAlign w:val="top"/>
          </w:tcPr>
          <w:p w:rsidR="002A15CB" w:rsidRPr="002776DB" w:rsidRDefault="002A15CB" w:rsidP="002A15CB">
            <w:r w:rsidRPr="002776DB">
              <w:t>269287</w:t>
            </w:r>
          </w:p>
        </w:tc>
        <w:tc>
          <w:tcPr>
            <w:tcW w:w="956" w:type="dxa"/>
            <w:vAlign w:val="top"/>
          </w:tcPr>
          <w:p w:rsidR="002A15CB" w:rsidRPr="002776DB" w:rsidRDefault="002A15CB" w:rsidP="002A15CB">
            <w:r w:rsidRPr="002776DB">
              <w:t>77679</w:t>
            </w:r>
          </w:p>
        </w:tc>
        <w:tc>
          <w:tcPr>
            <w:tcW w:w="995" w:type="dxa"/>
            <w:vAlign w:val="top"/>
          </w:tcPr>
          <w:p w:rsidR="002A15CB" w:rsidRPr="002776DB" w:rsidRDefault="002A15CB" w:rsidP="002A15CB">
            <w:r w:rsidRPr="002776DB">
              <w:t>195061</w:t>
            </w:r>
          </w:p>
        </w:tc>
        <w:tc>
          <w:tcPr>
            <w:tcW w:w="949" w:type="dxa"/>
            <w:vAlign w:val="top"/>
          </w:tcPr>
          <w:p w:rsidR="002A15CB" w:rsidRPr="002776DB" w:rsidRDefault="002A15CB" w:rsidP="002A15CB">
            <w:r w:rsidRPr="002776DB">
              <w:t>181941</w:t>
            </w:r>
          </w:p>
        </w:tc>
        <w:tc>
          <w:tcPr>
            <w:tcW w:w="995" w:type="dxa"/>
            <w:vAlign w:val="top"/>
          </w:tcPr>
          <w:p w:rsidR="002A15CB" w:rsidRPr="002776DB" w:rsidRDefault="002A15CB" w:rsidP="002A15CB">
            <w:r w:rsidRPr="002776DB">
              <w:t>457788</w:t>
            </w:r>
          </w:p>
        </w:tc>
        <w:tc>
          <w:tcPr>
            <w:tcW w:w="948" w:type="dxa"/>
            <w:vAlign w:val="top"/>
          </w:tcPr>
          <w:p w:rsidR="002A15CB" w:rsidRPr="002776DB" w:rsidRDefault="002A15CB" w:rsidP="002A15CB">
            <w:r w:rsidRPr="002776DB">
              <w:t>110304</w:t>
            </w:r>
          </w:p>
        </w:tc>
        <w:tc>
          <w:tcPr>
            <w:tcW w:w="995" w:type="dxa"/>
            <w:vAlign w:val="top"/>
          </w:tcPr>
          <w:p w:rsidR="002A15CB" w:rsidRPr="002776DB" w:rsidRDefault="002A15CB" w:rsidP="002A15CB">
            <w:r w:rsidRPr="002776DB">
              <w:t>276986</w:t>
            </w:r>
          </w:p>
        </w:tc>
      </w:tr>
      <w:tr w:rsidR="002A15CB" w:rsidRPr="002776DB" w:rsidTr="002A15CB">
        <w:tc>
          <w:tcPr>
            <w:tcW w:w="1500" w:type="dxa"/>
          </w:tcPr>
          <w:p w:rsidR="002A15CB" w:rsidRPr="002776DB" w:rsidRDefault="002A15CB" w:rsidP="002A15CB">
            <w:r w:rsidRPr="002776DB">
              <w:t>I</w:t>
            </w:r>
          </w:p>
        </w:tc>
        <w:tc>
          <w:tcPr>
            <w:tcW w:w="955" w:type="dxa"/>
            <w:vAlign w:val="top"/>
          </w:tcPr>
          <w:p w:rsidR="002A15CB" w:rsidRPr="002776DB" w:rsidRDefault="002A15CB" w:rsidP="002A15CB">
            <w:r w:rsidRPr="002776DB">
              <w:t>108245</w:t>
            </w:r>
          </w:p>
        </w:tc>
        <w:tc>
          <w:tcPr>
            <w:tcW w:w="995" w:type="dxa"/>
            <w:vAlign w:val="top"/>
          </w:tcPr>
          <w:p w:rsidR="002A15CB" w:rsidRPr="002776DB" w:rsidRDefault="002A15CB" w:rsidP="002A15CB">
            <w:r w:rsidRPr="002776DB">
              <w:t>272115</w:t>
            </w:r>
          </w:p>
        </w:tc>
        <w:tc>
          <w:tcPr>
            <w:tcW w:w="956" w:type="dxa"/>
            <w:vAlign w:val="top"/>
          </w:tcPr>
          <w:p w:rsidR="002A15CB" w:rsidRPr="002776DB" w:rsidRDefault="002A15CB" w:rsidP="002A15CB">
            <w:r w:rsidRPr="002776DB">
              <w:t>78553</w:t>
            </w:r>
          </w:p>
        </w:tc>
        <w:tc>
          <w:tcPr>
            <w:tcW w:w="995" w:type="dxa"/>
            <w:vAlign w:val="top"/>
          </w:tcPr>
          <w:p w:rsidR="002A15CB" w:rsidRPr="002776DB" w:rsidRDefault="002A15CB" w:rsidP="002A15CB">
            <w:r w:rsidRPr="002776DB">
              <w:t>197321</w:t>
            </w:r>
          </w:p>
        </w:tc>
        <w:tc>
          <w:tcPr>
            <w:tcW w:w="949" w:type="dxa"/>
            <w:vAlign w:val="top"/>
          </w:tcPr>
          <w:p w:rsidR="002A15CB" w:rsidRPr="002776DB" w:rsidRDefault="002A15CB" w:rsidP="002A15CB">
            <w:r w:rsidRPr="002776DB">
              <w:t>184016</w:t>
            </w:r>
          </w:p>
        </w:tc>
        <w:tc>
          <w:tcPr>
            <w:tcW w:w="995" w:type="dxa"/>
            <w:vAlign w:val="top"/>
          </w:tcPr>
          <w:p w:rsidR="002A15CB" w:rsidRPr="002776DB" w:rsidRDefault="002A15CB" w:rsidP="002A15CB">
            <w:r w:rsidRPr="002776DB">
              <w:t>462596</w:t>
            </w:r>
          </w:p>
        </w:tc>
        <w:tc>
          <w:tcPr>
            <w:tcW w:w="948" w:type="dxa"/>
            <w:vAlign w:val="top"/>
          </w:tcPr>
          <w:p w:rsidR="002A15CB" w:rsidRPr="002776DB" w:rsidRDefault="002A15CB" w:rsidP="002A15CB">
            <w:r w:rsidRPr="002776DB">
              <w:t>111545</w:t>
            </w:r>
          </w:p>
        </w:tc>
        <w:tc>
          <w:tcPr>
            <w:tcW w:w="995" w:type="dxa"/>
            <w:vAlign w:val="top"/>
          </w:tcPr>
          <w:p w:rsidR="002A15CB" w:rsidRPr="002776DB" w:rsidRDefault="002A15CB" w:rsidP="002A15CB">
            <w:r w:rsidRPr="002776DB">
              <w:t>280196</w:t>
            </w:r>
          </w:p>
        </w:tc>
      </w:tr>
      <w:tr w:rsidR="002A15CB" w:rsidRPr="002776DB" w:rsidTr="002A15CB">
        <w:tc>
          <w:tcPr>
            <w:tcW w:w="1500" w:type="dxa"/>
          </w:tcPr>
          <w:p w:rsidR="002A15CB" w:rsidRPr="002776DB" w:rsidRDefault="002A15CB" w:rsidP="002A15CB">
            <w:r w:rsidRPr="002776DB">
              <w:t>J (Gain=38.5)</w:t>
            </w:r>
          </w:p>
        </w:tc>
        <w:tc>
          <w:tcPr>
            <w:tcW w:w="955" w:type="dxa"/>
            <w:vAlign w:val="top"/>
          </w:tcPr>
          <w:p w:rsidR="002A15CB" w:rsidRPr="002776DB" w:rsidRDefault="002A15CB" w:rsidP="002A15CB">
            <w:r w:rsidRPr="002776DB">
              <w:t>70255</w:t>
            </w:r>
          </w:p>
        </w:tc>
        <w:tc>
          <w:tcPr>
            <w:tcW w:w="995" w:type="dxa"/>
            <w:vAlign w:val="top"/>
          </w:tcPr>
          <w:p w:rsidR="002A15CB" w:rsidRPr="002776DB" w:rsidRDefault="002A15CB" w:rsidP="002A15CB">
            <w:r w:rsidRPr="002776DB">
              <w:t>175637</w:t>
            </w:r>
          </w:p>
        </w:tc>
        <w:tc>
          <w:tcPr>
            <w:tcW w:w="956" w:type="dxa"/>
            <w:vAlign w:val="top"/>
          </w:tcPr>
          <w:p w:rsidR="002A15CB" w:rsidRPr="002776DB" w:rsidRDefault="002A15CB" w:rsidP="002A15CB">
            <w:r w:rsidRPr="002776DB">
              <w:t>51340</w:t>
            </w:r>
          </w:p>
        </w:tc>
        <w:tc>
          <w:tcPr>
            <w:tcW w:w="995" w:type="dxa"/>
            <w:vAlign w:val="top"/>
          </w:tcPr>
          <w:p w:rsidR="002A15CB" w:rsidRPr="002776DB" w:rsidRDefault="002A15CB" w:rsidP="002A15CB">
            <w:r w:rsidRPr="002776DB">
              <w:t>127899</w:t>
            </w:r>
          </w:p>
        </w:tc>
        <w:tc>
          <w:tcPr>
            <w:tcW w:w="949" w:type="dxa"/>
            <w:vAlign w:val="top"/>
          </w:tcPr>
          <w:p w:rsidR="002A15CB" w:rsidRPr="002776DB" w:rsidRDefault="002A15CB" w:rsidP="002A15CB">
            <w:r w:rsidRPr="002776DB">
              <w:t>119433</w:t>
            </w:r>
          </w:p>
        </w:tc>
        <w:tc>
          <w:tcPr>
            <w:tcW w:w="995" w:type="dxa"/>
            <w:vAlign w:val="top"/>
          </w:tcPr>
          <w:p w:rsidR="002A15CB" w:rsidRPr="002776DB" w:rsidRDefault="002A15CB" w:rsidP="002A15CB">
            <w:r w:rsidRPr="002776DB">
              <w:t>298582</w:t>
            </w:r>
          </w:p>
        </w:tc>
        <w:tc>
          <w:tcPr>
            <w:tcW w:w="948" w:type="dxa"/>
            <w:vAlign w:val="top"/>
          </w:tcPr>
          <w:p w:rsidR="002A15CB" w:rsidRPr="002776DB" w:rsidRDefault="002A15CB" w:rsidP="002A15CB">
            <w:r w:rsidRPr="002776DB">
              <w:t>72903</w:t>
            </w:r>
          </w:p>
        </w:tc>
        <w:tc>
          <w:tcPr>
            <w:tcW w:w="995" w:type="dxa"/>
            <w:vAlign w:val="top"/>
          </w:tcPr>
          <w:p w:rsidR="002A15CB" w:rsidRPr="002776DB" w:rsidRDefault="002A15CB" w:rsidP="002A15CB">
            <w:r w:rsidRPr="002776DB">
              <w:t>181617</w:t>
            </w:r>
          </w:p>
        </w:tc>
      </w:tr>
      <w:tr w:rsidR="002A15CB" w:rsidRPr="002776DB" w:rsidTr="002A15CB">
        <w:tc>
          <w:tcPr>
            <w:tcW w:w="1500" w:type="dxa"/>
          </w:tcPr>
          <w:p w:rsidR="002A15CB" w:rsidRPr="002776DB" w:rsidRDefault="002A15CB" w:rsidP="002A15CB">
            <w:r w:rsidRPr="002776DB">
              <w:t>J (Gain=32.5)</w:t>
            </w:r>
          </w:p>
        </w:tc>
        <w:tc>
          <w:tcPr>
            <w:tcW w:w="955" w:type="dxa"/>
            <w:vAlign w:val="top"/>
          </w:tcPr>
          <w:p w:rsidR="002A15CB" w:rsidRPr="002776DB" w:rsidRDefault="002A15CB" w:rsidP="002A15CB">
            <w:r w:rsidRPr="002776DB">
              <w:t>139158</w:t>
            </w:r>
          </w:p>
        </w:tc>
        <w:tc>
          <w:tcPr>
            <w:tcW w:w="995" w:type="dxa"/>
            <w:vAlign w:val="top"/>
          </w:tcPr>
          <w:p w:rsidR="002A15CB" w:rsidRPr="002776DB" w:rsidRDefault="002A15CB" w:rsidP="002A15CB">
            <w:r w:rsidRPr="002776DB">
              <w:t>349472</w:t>
            </w:r>
          </w:p>
        </w:tc>
        <w:tc>
          <w:tcPr>
            <w:tcW w:w="956" w:type="dxa"/>
            <w:vAlign w:val="top"/>
          </w:tcPr>
          <w:p w:rsidR="002A15CB" w:rsidRPr="002776DB" w:rsidRDefault="002A15CB" w:rsidP="002A15CB">
            <w:r w:rsidRPr="002776DB">
              <w:t>100878</w:t>
            </w:r>
          </w:p>
        </w:tc>
        <w:tc>
          <w:tcPr>
            <w:tcW w:w="995" w:type="dxa"/>
            <w:vAlign w:val="top"/>
          </w:tcPr>
          <w:p w:rsidR="002A15CB" w:rsidRPr="002776DB" w:rsidRDefault="002A15CB" w:rsidP="002A15CB">
            <w:r w:rsidRPr="002776DB">
              <w:t>253547</w:t>
            </w:r>
          </w:p>
        </w:tc>
        <w:tc>
          <w:tcPr>
            <w:tcW w:w="949" w:type="dxa"/>
            <w:vAlign w:val="top"/>
          </w:tcPr>
          <w:p w:rsidR="002A15CB" w:rsidRPr="002776DB" w:rsidRDefault="002A15CB" w:rsidP="002A15CB">
            <w:r w:rsidRPr="002776DB">
              <w:t>236569</w:t>
            </w:r>
          </w:p>
        </w:tc>
        <w:tc>
          <w:tcPr>
            <w:tcW w:w="995" w:type="dxa"/>
            <w:vAlign w:val="top"/>
          </w:tcPr>
          <w:p w:rsidR="002A15CB" w:rsidRPr="002776DB" w:rsidRDefault="002A15CB" w:rsidP="002A15CB">
            <w:r w:rsidRPr="002776DB">
              <w:t>594102</w:t>
            </w:r>
          </w:p>
        </w:tc>
        <w:tc>
          <w:tcPr>
            <w:tcW w:w="948" w:type="dxa"/>
            <w:vAlign w:val="top"/>
          </w:tcPr>
          <w:p w:rsidR="002A15CB" w:rsidRPr="002776DB" w:rsidRDefault="002A15CB" w:rsidP="002A15CB">
            <w:r w:rsidRPr="002776DB">
              <w:t>143247</w:t>
            </w:r>
          </w:p>
        </w:tc>
        <w:tc>
          <w:tcPr>
            <w:tcW w:w="995" w:type="dxa"/>
            <w:vAlign w:val="top"/>
          </w:tcPr>
          <w:p w:rsidR="002A15CB" w:rsidRPr="002776DB" w:rsidRDefault="002A15CB" w:rsidP="002A15CB">
            <w:r w:rsidRPr="002776DB">
              <w:t>360037</w:t>
            </w:r>
          </w:p>
        </w:tc>
      </w:tr>
      <w:tr w:rsidR="002A15CB" w:rsidRPr="002776DB" w:rsidTr="002A15CB">
        <w:tc>
          <w:tcPr>
            <w:tcW w:w="1500" w:type="dxa"/>
          </w:tcPr>
          <w:p w:rsidR="002A15CB" w:rsidRPr="002776DB" w:rsidRDefault="002A15CB" w:rsidP="002A15CB">
            <w:r w:rsidRPr="002776DB">
              <w:t>J (Gain=28.5)</w:t>
            </w:r>
          </w:p>
        </w:tc>
        <w:tc>
          <w:tcPr>
            <w:tcW w:w="955" w:type="dxa"/>
            <w:vAlign w:val="top"/>
          </w:tcPr>
          <w:p w:rsidR="002A15CB" w:rsidRPr="002776DB" w:rsidRDefault="002A15CB" w:rsidP="002A15CB">
            <w:r w:rsidRPr="002776DB">
              <w:t>232981</w:t>
            </w:r>
          </w:p>
        </w:tc>
        <w:tc>
          <w:tcPr>
            <w:tcW w:w="995" w:type="dxa"/>
            <w:vAlign w:val="top"/>
          </w:tcPr>
          <w:p w:rsidR="002A15CB" w:rsidRPr="002776DB" w:rsidRDefault="002A15CB" w:rsidP="002A15CB">
            <w:r w:rsidRPr="002776DB">
              <w:t>584554</w:t>
            </w:r>
          </w:p>
        </w:tc>
        <w:tc>
          <w:tcPr>
            <w:tcW w:w="956" w:type="dxa"/>
            <w:vAlign w:val="top"/>
          </w:tcPr>
          <w:p w:rsidR="002A15CB" w:rsidRPr="002776DB" w:rsidRDefault="002A15CB" w:rsidP="002A15CB">
            <w:r w:rsidRPr="002776DB">
              <w:t>169031</w:t>
            </w:r>
          </w:p>
        </w:tc>
        <w:tc>
          <w:tcPr>
            <w:tcW w:w="995" w:type="dxa"/>
            <w:vAlign w:val="top"/>
          </w:tcPr>
          <w:p w:rsidR="002A15CB" w:rsidRPr="002776DB" w:rsidRDefault="002A15CB" w:rsidP="002A15CB">
            <w:r w:rsidRPr="002776DB">
              <w:t>424230</w:t>
            </w:r>
          </w:p>
        </w:tc>
        <w:tc>
          <w:tcPr>
            <w:tcW w:w="949" w:type="dxa"/>
            <w:vAlign w:val="top"/>
          </w:tcPr>
          <w:p w:rsidR="002A15CB" w:rsidRPr="002776DB" w:rsidRDefault="002A15CB" w:rsidP="002A15CB">
            <w:r w:rsidRPr="002776DB">
              <w:t>396068</w:t>
            </w:r>
          </w:p>
        </w:tc>
        <w:tc>
          <w:tcPr>
            <w:tcW w:w="995" w:type="dxa"/>
            <w:vAlign w:val="top"/>
          </w:tcPr>
          <w:p w:rsidR="002A15CB" w:rsidRPr="002776DB" w:rsidRDefault="002A15CB" w:rsidP="002A15CB">
            <w:r w:rsidRPr="002776DB">
              <w:t>993742</w:t>
            </w:r>
          </w:p>
        </w:tc>
        <w:tc>
          <w:tcPr>
            <w:tcW w:w="948" w:type="dxa"/>
            <w:vAlign w:val="top"/>
          </w:tcPr>
          <w:p w:rsidR="002A15CB" w:rsidRPr="002776DB" w:rsidRDefault="002A15CB" w:rsidP="002A15CB">
            <w:r w:rsidRPr="002776DB">
              <w:t>240025</w:t>
            </w:r>
          </w:p>
        </w:tc>
        <w:tc>
          <w:tcPr>
            <w:tcW w:w="995" w:type="dxa"/>
            <w:vAlign w:val="top"/>
          </w:tcPr>
          <w:p w:rsidR="002A15CB" w:rsidRPr="002776DB" w:rsidRDefault="002A15CB" w:rsidP="002A15CB">
            <w:r w:rsidRPr="002776DB">
              <w:t>602406</w:t>
            </w:r>
          </w:p>
        </w:tc>
      </w:tr>
      <w:tr w:rsidR="002A15CB" w:rsidRPr="002776DB" w:rsidTr="002A15CB">
        <w:tc>
          <w:tcPr>
            <w:tcW w:w="1500" w:type="dxa"/>
          </w:tcPr>
          <w:p w:rsidR="002A15CB" w:rsidRPr="002776DB" w:rsidRDefault="002A15CB" w:rsidP="002A15CB">
            <w:r w:rsidRPr="002776DB">
              <w:t>K (Gain=38.5)</w:t>
            </w:r>
          </w:p>
        </w:tc>
        <w:tc>
          <w:tcPr>
            <w:tcW w:w="955" w:type="dxa"/>
            <w:vAlign w:val="top"/>
          </w:tcPr>
          <w:p w:rsidR="002A15CB" w:rsidRPr="002776DB" w:rsidRDefault="002A15CB" w:rsidP="002A15CB">
            <w:r w:rsidRPr="002776DB">
              <w:t>69451</w:t>
            </w:r>
          </w:p>
        </w:tc>
        <w:tc>
          <w:tcPr>
            <w:tcW w:w="995" w:type="dxa"/>
            <w:vAlign w:val="top"/>
          </w:tcPr>
          <w:p w:rsidR="002A15CB" w:rsidRPr="002776DB" w:rsidRDefault="002A15CB" w:rsidP="002A15CB">
            <w:r w:rsidRPr="002776DB">
              <w:t>173628</w:t>
            </w:r>
          </w:p>
        </w:tc>
        <w:tc>
          <w:tcPr>
            <w:tcW w:w="956" w:type="dxa"/>
            <w:vAlign w:val="top"/>
          </w:tcPr>
          <w:p w:rsidR="002A15CB" w:rsidRPr="002776DB" w:rsidRDefault="002A15CB" w:rsidP="002A15CB">
            <w:r w:rsidRPr="002776DB">
              <w:t>50753</w:t>
            </w:r>
          </w:p>
        </w:tc>
        <w:tc>
          <w:tcPr>
            <w:tcW w:w="995" w:type="dxa"/>
            <w:vAlign w:val="top"/>
          </w:tcPr>
          <w:p w:rsidR="002A15CB" w:rsidRPr="002776DB" w:rsidRDefault="002A15CB" w:rsidP="002A15CB">
            <w:r w:rsidRPr="002776DB">
              <w:t>126437</w:t>
            </w:r>
          </w:p>
        </w:tc>
        <w:tc>
          <w:tcPr>
            <w:tcW w:w="949" w:type="dxa"/>
            <w:vAlign w:val="top"/>
          </w:tcPr>
          <w:p w:rsidR="002A15CB" w:rsidRPr="002776DB" w:rsidRDefault="002A15CB" w:rsidP="002A15CB">
            <w:r w:rsidRPr="002776DB">
              <w:t>118067</w:t>
            </w:r>
          </w:p>
        </w:tc>
        <w:tc>
          <w:tcPr>
            <w:tcW w:w="995" w:type="dxa"/>
            <w:vAlign w:val="top"/>
          </w:tcPr>
          <w:p w:rsidR="002A15CB" w:rsidRPr="002776DB" w:rsidRDefault="002A15CB" w:rsidP="002A15CB">
            <w:r w:rsidRPr="002776DB">
              <w:t>295168</w:t>
            </w:r>
          </w:p>
        </w:tc>
        <w:tc>
          <w:tcPr>
            <w:tcW w:w="948" w:type="dxa"/>
            <w:vAlign w:val="top"/>
          </w:tcPr>
          <w:p w:rsidR="002A15CB" w:rsidRPr="002776DB" w:rsidRDefault="002A15CB" w:rsidP="002A15CB">
            <w:r w:rsidRPr="002776DB">
              <w:t>72069</w:t>
            </w:r>
          </w:p>
        </w:tc>
        <w:tc>
          <w:tcPr>
            <w:tcW w:w="995" w:type="dxa"/>
            <w:vAlign w:val="top"/>
          </w:tcPr>
          <w:p w:rsidR="002A15CB" w:rsidRPr="002776DB" w:rsidRDefault="002A15CB" w:rsidP="002A15CB">
            <w:r w:rsidRPr="002776DB">
              <w:t>179540</w:t>
            </w:r>
          </w:p>
        </w:tc>
      </w:tr>
      <w:tr w:rsidR="002A15CB" w:rsidRPr="002776DB" w:rsidTr="002A15CB">
        <w:tc>
          <w:tcPr>
            <w:tcW w:w="1500" w:type="dxa"/>
          </w:tcPr>
          <w:p w:rsidR="002A15CB" w:rsidRPr="002776DB" w:rsidRDefault="002A15CB" w:rsidP="002A15CB">
            <w:r w:rsidRPr="002776DB">
              <w:t>K (Gain=32.5)</w:t>
            </w:r>
          </w:p>
        </w:tc>
        <w:tc>
          <w:tcPr>
            <w:tcW w:w="955" w:type="dxa"/>
            <w:vAlign w:val="top"/>
          </w:tcPr>
          <w:p w:rsidR="002A15CB" w:rsidRPr="002776DB" w:rsidRDefault="002A15CB" w:rsidP="002A15CB">
            <w:r w:rsidRPr="002776DB">
              <w:t>137567</w:t>
            </w:r>
          </w:p>
        </w:tc>
        <w:tc>
          <w:tcPr>
            <w:tcW w:w="995" w:type="dxa"/>
            <w:vAlign w:val="top"/>
          </w:tcPr>
          <w:p w:rsidR="002A15CB" w:rsidRPr="002776DB" w:rsidRDefault="002A15CB" w:rsidP="002A15CB">
            <w:r w:rsidRPr="002776DB">
              <w:t>345475</w:t>
            </w:r>
          </w:p>
        </w:tc>
        <w:tc>
          <w:tcPr>
            <w:tcW w:w="956" w:type="dxa"/>
            <w:vAlign w:val="top"/>
          </w:tcPr>
          <w:p w:rsidR="002A15CB" w:rsidRPr="002776DB" w:rsidRDefault="002A15CB" w:rsidP="002A15CB">
            <w:r w:rsidRPr="002776DB">
              <w:t>99725</w:t>
            </w:r>
          </w:p>
        </w:tc>
        <w:tc>
          <w:tcPr>
            <w:tcW w:w="995" w:type="dxa"/>
            <w:vAlign w:val="top"/>
          </w:tcPr>
          <w:p w:rsidR="002A15CB" w:rsidRPr="002776DB" w:rsidRDefault="002A15CB" w:rsidP="002A15CB">
            <w:r w:rsidRPr="002776DB">
              <w:t>250648</w:t>
            </w:r>
          </w:p>
        </w:tc>
        <w:tc>
          <w:tcPr>
            <w:tcW w:w="949" w:type="dxa"/>
            <w:vAlign w:val="top"/>
          </w:tcPr>
          <w:p w:rsidR="002A15CB" w:rsidRPr="002776DB" w:rsidRDefault="002A15CB" w:rsidP="002A15CB">
            <w:r w:rsidRPr="002776DB">
              <w:t>233864</w:t>
            </w:r>
          </w:p>
        </w:tc>
        <w:tc>
          <w:tcPr>
            <w:tcW w:w="995" w:type="dxa"/>
            <w:vAlign w:val="top"/>
          </w:tcPr>
          <w:p w:rsidR="002A15CB" w:rsidRPr="002776DB" w:rsidRDefault="002A15CB" w:rsidP="002A15CB">
            <w:r w:rsidRPr="002776DB">
              <w:t>587308</w:t>
            </w:r>
          </w:p>
        </w:tc>
        <w:tc>
          <w:tcPr>
            <w:tcW w:w="948" w:type="dxa"/>
            <w:vAlign w:val="top"/>
          </w:tcPr>
          <w:p w:rsidR="002A15CB" w:rsidRPr="002776DB" w:rsidRDefault="002A15CB" w:rsidP="002A15CB">
            <w:r w:rsidRPr="002776DB">
              <w:t>141609</w:t>
            </w:r>
          </w:p>
        </w:tc>
        <w:tc>
          <w:tcPr>
            <w:tcW w:w="995" w:type="dxa"/>
            <w:vAlign w:val="top"/>
          </w:tcPr>
          <w:p w:rsidR="002A15CB" w:rsidRPr="002776DB" w:rsidRDefault="002A15CB" w:rsidP="002A15CB">
            <w:r w:rsidRPr="002776DB">
              <w:t>355920</w:t>
            </w:r>
          </w:p>
        </w:tc>
      </w:tr>
      <w:tr w:rsidR="002A15CB" w:rsidRPr="002776DB" w:rsidTr="002A15CB">
        <w:tc>
          <w:tcPr>
            <w:tcW w:w="1500" w:type="dxa"/>
          </w:tcPr>
          <w:p w:rsidR="002A15CB" w:rsidRPr="002776DB" w:rsidRDefault="002A15CB" w:rsidP="002A15CB">
            <w:r w:rsidRPr="002776DB">
              <w:t>K (Gain=28.5)</w:t>
            </w:r>
          </w:p>
        </w:tc>
        <w:tc>
          <w:tcPr>
            <w:tcW w:w="955" w:type="dxa"/>
            <w:vAlign w:val="top"/>
          </w:tcPr>
          <w:p w:rsidR="002A15CB" w:rsidRPr="002776DB" w:rsidRDefault="002A15CB" w:rsidP="002A15CB">
            <w:r w:rsidRPr="002776DB">
              <w:t>230317</w:t>
            </w:r>
          </w:p>
        </w:tc>
        <w:tc>
          <w:tcPr>
            <w:tcW w:w="995" w:type="dxa"/>
            <w:vAlign w:val="top"/>
          </w:tcPr>
          <w:p w:rsidR="002A15CB" w:rsidRPr="002776DB" w:rsidRDefault="002A15CB" w:rsidP="002A15CB">
            <w:r w:rsidRPr="002776DB">
              <w:t>577870</w:t>
            </w:r>
          </w:p>
        </w:tc>
        <w:tc>
          <w:tcPr>
            <w:tcW w:w="956" w:type="dxa"/>
            <w:vAlign w:val="top"/>
          </w:tcPr>
          <w:p w:rsidR="002A15CB" w:rsidRPr="002776DB" w:rsidRDefault="002A15CB" w:rsidP="002A15CB">
            <w:r w:rsidRPr="002776DB">
              <w:t>167098</w:t>
            </w:r>
          </w:p>
        </w:tc>
        <w:tc>
          <w:tcPr>
            <w:tcW w:w="995" w:type="dxa"/>
            <w:vAlign w:val="top"/>
          </w:tcPr>
          <w:p w:rsidR="002A15CB" w:rsidRPr="002776DB" w:rsidRDefault="002A15CB" w:rsidP="002A15CB">
            <w:r w:rsidRPr="002776DB">
              <w:t>419378</w:t>
            </w:r>
          </w:p>
        </w:tc>
        <w:tc>
          <w:tcPr>
            <w:tcW w:w="949" w:type="dxa"/>
            <w:vAlign w:val="top"/>
          </w:tcPr>
          <w:p w:rsidR="002A15CB" w:rsidRPr="002776DB" w:rsidRDefault="002A15CB" w:rsidP="002A15CB">
            <w:r w:rsidRPr="002776DB">
              <w:t>391539</w:t>
            </w:r>
          </w:p>
        </w:tc>
        <w:tc>
          <w:tcPr>
            <w:tcW w:w="995" w:type="dxa"/>
            <w:vAlign w:val="top"/>
          </w:tcPr>
          <w:p w:rsidR="002A15CB" w:rsidRPr="002776DB" w:rsidRDefault="002A15CB" w:rsidP="002A15CB">
            <w:r w:rsidRPr="002776DB">
              <w:t>982378</w:t>
            </w:r>
          </w:p>
        </w:tc>
        <w:tc>
          <w:tcPr>
            <w:tcW w:w="948" w:type="dxa"/>
            <w:vAlign w:val="top"/>
          </w:tcPr>
          <w:p w:rsidR="002A15CB" w:rsidRPr="002776DB" w:rsidRDefault="002A15CB" w:rsidP="002A15CB">
            <w:r w:rsidRPr="002776DB">
              <w:t>237280</w:t>
            </w:r>
          </w:p>
        </w:tc>
        <w:tc>
          <w:tcPr>
            <w:tcW w:w="995" w:type="dxa"/>
            <w:vAlign w:val="top"/>
          </w:tcPr>
          <w:p w:rsidR="002A15CB" w:rsidRPr="002776DB" w:rsidRDefault="002A15CB" w:rsidP="002A15CB">
            <w:r w:rsidRPr="002776DB">
              <w:t>595517</w:t>
            </w:r>
          </w:p>
        </w:tc>
      </w:tr>
      <w:tr w:rsidR="002A15CB" w:rsidRPr="002776DB" w:rsidTr="002A15CB">
        <w:tc>
          <w:tcPr>
            <w:tcW w:w="1500" w:type="dxa"/>
          </w:tcPr>
          <w:p w:rsidR="002A15CB" w:rsidRPr="002776DB" w:rsidRDefault="002A15CB" w:rsidP="002A15CB">
            <w:r w:rsidRPr="002776DB">
              <w:t>L (Gain=38.5)</w:t>
            </w:r>
          </w:p>
        </w:tc>
        <w:tc>
          <w:tcPr>
            <w:tcW w:w="955" w:type="dxa"/>
            <w:vAlign w:val="top"/>
          </w:tcPr>
          <w:p w:rsidR="002A15CB" w:rsidRPr="002776DB" w:rsidRDefault="002A15CB" w:rsidP="002A15CB">
            <w:r w:rsidRPr="002776DB">
              <w:t>69451</w:t>
            </w:r>
          </w:p>
        </w:tc>
        <w:tc>
          <w:tcPr>
            <w:tcW w:w="995" w:type="dxa"/>
            <w:vAlign w:val="top"/>
          </w:tcPr>
          <w:p w:rsidR="002A15CB" w:rsidRPr="002776DB" w:rsidRDefault="002A15CB" w:rsidP="002A15CB">
            <w:r w:rsidRPr="002776DB">
              <w:t>173628</w:t>
            </w:r>
          </w:p>
        </w:tc>
        <w:tc>
          <w:tcPr>
            <w:tcW w:w="956" w:type="dxa"/>
            <w:vAlign w:val="top"/>
          </w:tcPr>
          <w:p w:rsidR="002A15CB" w:rsidRPr="002776DB" w:rsidRDefault="002A15CB" w:rsidP="002A15CB">
            <w:r w:rsidRPr="002776DB">
              <w:t>50753</w:t>
            </w:r>
          </w:p>
        </w:tc>
        <w:tc>
          <w:tcPr>
            <w:tcW w:w="995" w:type="dxa"/>
            <w:vAlign w:val="top"/>
          </w:tcPr>
          <w:p w:rsidR="002A15CB" w:rsidRPr="002776DB" w:rsidRDefault="002A15CB" w:rsidP="002A15CB">
            <w:r w:rsidRPr="002776DB">
              <w:t>126437</w:t>
            </w:r>
          </w:p>
        </w:tc>
        <w:tc>
          <w:tcPr>
            <w:tcW w:w="949" w:type="dxa"/>
            <w:vAlign w:val="top"/>
          </w:tcPr>
          <w:p w:rsidR="002A15CB" w:rsidRPr="002776DB" w:rsidRDefault="002A15CB" w:rsidP="002A15CB">
            <w:r w:rsidRPr="002776DB">
              <w:t>118067</w:t>
            </w:r>
          </w:p>
        </w:tc>
        <w:tc>
          <w:tcPr>
            <w:tcW w:w="995" w:type="dxa"/>
            <w:vAlign w:val="top"/>
          </w:tcPr>
          <w:p w:rsidR="002A15CB" w:rsidRPr="002776DB" w:rsidRDefault="002A15CB" w:rsidP="002A15CB">
            <w:r w:rsidRPr="002776DB">
              <w:t>295168</w:t>
            </w:r>
          </w:p>
        </w:tc>
        <w:tc>
          <w:tcPr>
            <w:tcW w:w="948" w:type="dxa"/>
            <w:vAlign w:val="top"/>
          </w:tcPr>
          <w:p w:rsidR="002A15CB" w:rsidRPr="002776DB" w:rsidRDefault="002A15CB" w:rsidP="002A15CB">
            <w:r w:rsidRPr="002776DB">
              <w:t>72069</w:t>
            </w:r>
          </w:p>
        </w:tc>
        <w:tc>
          <w:tcPr>
            <w:tcW w:w="995" w:type="dxa"/>
            <w:vAlign w:val="top"/>
          </w:tcPr>
          <w:p w:rsidR="002A15CB" w:rsidRPr="002776DB" w:rsidRDefault="002A15CB" w:rsidP="002A15CB">
            <w:r w:rsidRPr="002776DB">
              <w:t>179540</w:t>
            </w:r>
          </w:p>
        </w:tc>
      </w:tr>
      <w:tr w:rsidR="002A15CB" w:rsidRPr="002776DB" w:rsidTr="002A15CB">
        <w:tc>
          <w:tcPr>
            <w:tcW w:w="1500" w:type="dxa"/>
          </w:tcPr>
          <w:p w:rsidR="002A15CB" w:rsidRPr="002776DB" w:rsidRDefault="002A15CB" w:rsidP="002A15CB">
            <w:r w:rsidRPr="002776DB">
              <w:t>L (Gain=32.5)</w:t>
            </w:r>
          </w:p>
        </w:tc>
        <w:tc>
          <w:tcPr>
            <w:tcW w:w="955" w:type="dxa"/>
            <w:vAlign w:val="top"/>
          </w:tcPr>
          <w:p w:rsidR="002A15CB" w:rsidRPr="002776DB" w:rsidRDefault="002A15CB" w:rsidP="002A15CB">
            <w:r w:rsidRPr="002776DB">
              <w:t>137567</w:t>
            </w:r>
          </w:p>
        </w:tc>
        <w:tc>
          <w:tcPr>
            <w:tcW w:w="995" w:type="dxa"/>
            <w:vAlign w:val="top"/>
          </w:tcPr>
          <w:p w:rsidR="002A15CB" w:rsidRPr="002776DB" w:rsidRDefault="002A15CB" w:rsidP="002A15CB">
            <w:r w:rsidRPr="002776DB">
              <w:t>345475</w:t>
            </w:r>
          </w:p>
        </w:tc>
        <w:tc>
          <w:tcPr>
            <w:tcW w:w="956" w:type="dxa"/>
            <w:vAlign w:val="top"/>
          </w:tcPr>
          <w:p w:rsidR="002A15CB" w:rsidRPr="002776DB" w:rsidRDefault="002A15CB" w:rsidP="002A15CB">
            <w:r w:rsidRPr="002776DB">
              <w:t>99725</w:t>
            </w:r>
          </w:p>
        </w:tc>
        <w:tc>
          <w:tcPr>
            <w:tcW w:w="995" w:type="dxa"/>
            <w:vAlign w:val="top"/>
          </w:tcPr>
          <w:p w:rsidR="002A15CB" w:rsidRPr="002776DB" w:rsidRDefault="002A15CB" w:rsidP="002A15CB">
            <w:r w:rsidRPr="002776DB">
              <w:t>250648</w:t>
            </w:r>
          </w:p>
        </w:tc>
        <w:tc>
          <w:tcPr>
            <w:tcW w:w="949" w:type="dxa"/>
            <w:vAlign w:val="top"/>
          </w:tcPr>
          <w:p w:rsidR="002A15CB" w:rsidRPr="002776DB" w:rsidRDefault="002A15CB" w:rsidP="002A15CB">
            <w:r w:rsidRPr="002776DB">
              <w:t>233864</w:t>
            </w:r>
          </w:p>
        </w:tc>
        <w:tc>
          <w:tcPr>
            <w:tcW w:w="995" w:type="dxa"/>
            <w:vAlign w:val="top"/>
          </w:tcPr>
          <w:p w:rsidR="002A15CB" w:rsidRPr="002776DB" w:rsidRDefault="002A15CB" w:rsidP="002A15CB">
            <w:r w:rsidRPr="002776DB">
              <w:t>587308</w:t>
            </w:r>
          </w:p>
        </w:tc>
        <w:tc>
          <w:tcPr>
            <w:tcW w:w="948" w:type="dxa"/>
            <w:vAlign w:val="top"/>
          </w:tcPr>
          <w:p w:rsidR="002A15CB" w:rsidRPr="002776DB" w:rsidRDefault="002A15CB" w:rsidP="002A15CB">
            <w:r w:rsidRPr="002776DB">
              <w:t>141609</w:t>
            </w:r>
          </w:p>
        </w:tc>
        <w:tc>
          <w:tcPr>
            <w:tcW w:w="995" w:type="dxa"/>
            <w:vAlign w:val="top"/>
          </w:tcPr>
          <w:p w:rsidR="002A15CB" w:rsidRPr="002776DB" w:rsidRDefault="002A15CB" w:rsidP="002A15CB">
            <w:r w:rsidRPr="002776DB">
              <w:t>355920</w:t>
            </w:r>
          </w:p>
        </w:tc>
      </w:tr>
      <w:tr w:rsidR="002A15CB" w:rsidRPr="002776DB" w:rsidTr="002A15CB">
        <w:tc>
          <w:tcPr>
            <w:tcW w:w="1500" w:type="dxa"/>
          </w:tcPr>
          <w:p w:rsidR="002A15CB" w:rsidRPr="002776DB" w:rsidRDefault="002A15CB" w:rsidP="002A15CB">
            <w:r w:rsidRPr="002776DB">
              <w:t>L (Gain=28.5)</w:t>
            </w:r>
          </w:p>
        </w:tc>
        <w:tc>
          <w:tcPr>
            <w:tcW w:w="955" w:type="dxa"/>
            <w:vAlign w:val="top"/>
          </w:tcPr>
          <w:p w:rsidR="002A15CB" w:rsidRPr="002776DB" w:rsidRDefault="002A15CB" w:rsidP="002A15CB">
            <w:r w:rsidRPr="002776DB">
              <w:t>230317</w:t>
            </w:r>
          </w:p>
        </w:tc>
        <w:tc>
          <w:tcPr>
            <w:tcW w:w="995" w:type="dxa"/>
            <w:vAlign w:val="top"/>
          </w:tcPr>
          <w:p w:rsidR="002A15CB" w:rsidRPr="002776DB" w:rsidRDefault="002A15CB" w:rsidP="002A15CB">
            <w:r w:rsidRPr="002776DB">
              <w:t>577870</w:t>
            </w:r>
          </w:p>
        </w:tc>
        <w:tc>
          <w:tcPr>
            <w:tcW w:w="956" w:type="dxa"/>
            <w:vAlign w:val="top"/>
          </w:tcPr>
          <w:p w:rsidR="002A15CB" w:rsidRPr="002776DB" w:rsidRDefault="002A15CB" w:rsidP="002A15CB">
            <w:r w:rsidRPr="002776DB">
              <w:t>167098</w:t>
            </w:r>
          </w:p>
        </w:tc>
        <w:tc>
          <w:tcPr>
            <w:tcW w:w="995" w:type="dxa"/>
            <w:vAlign w:val="top"/>
          </w:tcPr>
          <w:p w:rsidR="002A15CB" w:rsidRPr="002776DB" w:rsidRDefault="002A15CB" w:rsidP="002A15CB">
            <w:r w:rsidRPr="002776DB">
              <w:t>419378</w:t>
            </w:r>
          </w:p>
        </w:tc>
        <w:tc>
          <w:tcPr>
            <w:tcW w:w="949" w:type="dxa"/>
            <w:vAlign w:val="top"/>
          </w:tcPr>
          <w:p w:rsidR="002A15CB" w:rsidRPr="002776DB" w:rsidRDefault="002A15CB" w:rsidP="002A15CB">
            <w:r w:rsidRPr="002776DB">
              <w:t>391539</w:t>
            </w:r>
          </w:p>
        </w:tc>
        <w:tc>
          <w:tcPr>
            <w:tcW w:w="995" w:type="dxa"/>
            <w:vAlign w:val="top"/>
          </w:tcPr>
          <w:p w:rsidR="002A15CB" w:rsidRPr="002776DB" w:rsidRDefault="002A15CB" w:rsidP="002A15CB">
            <w:r w:rsidRPr="002776DB">
              <w:t>982378</w:t>
            </w:r>
          </w:p>
        </w:tc>
        <w:tc>
          <w:tcPr>
            <w:tcW w:w="948" w:type="dxa"/>
            <w:vAlign w:val="top"/>
          </w:tcPr>
          <w:p w:rsidR="002A15CB" w:rsidRPr="002776DB" w:rsidRDefault="002A15CB" w:rsidP="002A15CB">
            <w:r w:rsidRPr="002776DB">
              <w:t>237280</w:t>
            </w:r>
          </w:p>
        </w:tc>
        <w:tc>
          <w:tcPr>
            <w:tcW w:w="995" w:type="dxa"/>
            <w:vAlign w:val="top"/>
          </w:tcPr>
          <w:p w:rsidR="002A15CB" w:rsidRPr="002776DB" w:rsidRDefault="002A15CB" w:rsidP="002A15CB">
            <w:r w:rsidRPr="002776DB">
              <w:t>595517</w:t>
            </w:r>
          </w:p>
        </w:tc>
      </w:tr>
      <w:tr w:rsidR="002A15CB" w:rsidRPr="002776DB" w:rsidTr="002A15CB">
        <w:tc>
          <w:tcPr>
            <w:tcW w:w="1500" w:type="dxa"/>
          </w:tcPr>
          <w:p w:rsidR="002A15CB" w:rsidRPr="002776DB" w:rsidRDefault="002A15CB" w:rsidP="002A15CB">
            <w:r w:rsidRPr="002776DB">
              <w:t>M (Gain=38.5)</w:t>
            </w:r>
          </w:p>
        </w:tc>
        <w:tc>
          <w:tcPr>
            <w:tcW w:w="955" w:type="dxa"/>
            <w:vAlign w:val="top"/>
          </w:tcPr>
          <w:p w:rsidR="002A15CB" w:rsidRPr="002776DB" w:rsidRDefault="002A15CB" w:rsidP="002A15CB">
            <w:r w:rsidRPr="002776DB">
              <w:t>80332</w:t>
            </w:r>
          </w:p>
        </w:tc>
        <w:tc>
          <w:tcPr>
            <w:tcW w:w="995" w:type="dxa"/>
            <w:vAlign w:val="top"/>
          </w:tcPr>
          <w:p w:rsidR="002A15CB" w:rsidRPr="002776DB" w:rsidRDefault="002A15CB" w:rsidP="002A15CB">
            <w:r w:rsidRPr="002776DB">
              <w:t>200831</w:t>
            </w:r>
          </w:p>
        </w:tc>
        <w:tc>
          <w:tcPr>
            <w:tcW w:w="956" w:type="dxa"/>
            <w:vAlign w:val="top"/>
          </w:tcPr>
          <w:p w:rsidR="002A15CB" w:rsidRPr="002776DB" w:rsidRDefault="002A15CB" w:rsidP="002A15CB">
            <w:r w:rsidRPr="002776DB">
              <w:t>58704</w:t>
            </w:r>
          </w:p>
        </w:tc>
        <w:tc>
          <w:tcPr>
            <w:tcW w:w="995" w:type="dxa"/>
            <w:vAlign w:val="top"/>
          </w:tcPr>
          <w:p w:rsidR="002A15CB" w:rsidRPr="002776DB" w:rsidRDefault="002A15CB" w:rsidP="002A15CB">
            <w:r w:rsidRPr="002776DB">
              <w:t>146246</w:t>
            </w:r>
          </w:p>
        </w:tc>
        <w:tc>
          <w:tcPr>
            <w:tcW w:w="949" w:type="dxa"/>
            <w:vAlign w:val="top"/>
          </w:tcPr>
          <w:p w:rsidR="002A15CB" w:rsidRPr="002776DB" w:rsidRDefault="002A15CB" w:rsidP="002A15CB">
            <w:r w:rsidRPr="002776DB">
              <w:t>136565</w:t>
            </w:r>
          </w:p>
        </w:tc>
        <w:tc>
          <w:tcPr>
            <w:tcW w:w="995" w:type="dxa"/>
            <w:vAlign w:val="top"/>
          </w:tcPr>
          <w:p w:rsidR="002A15CB" w:rsidRPr="002776DB" w:rsidRDefault="002A15CB" w:rsidP="002A15CB">
            <w:r w:rsidRPr="002776DB">
              <w:t>341412</w:t>
            </w:r>
          </w:p>
        </w:tc>
        <w:tc>
          <w:tcPr>
            <w:tcW w:w="948" w:type="dxa"/>
            <w:vAlign w:val="top"/>
          </w:tcPr>
          <w:p w:rsidR="002A15CB" w:rsidRPr="002776DB" w:rsidRDefault="002A15CB" w:rsidP="002A15CB">
            <w:r w:rsidRPr="002776DB">
              <w:t>83360</w:t>
            </w:r>
          </w:p>
        </w:tc>
        <w:tc>
          <w:tcPr>
            <w:tcW w:w="995" w:type="dxa"/>
            <w:vAlign w:val="top"/>
          </w:tcPr>
          <w:p w:rsidR="002A15CB" w:rsidRPr="002776DB" w:rsidRDefault="002A15CB" w:rsidP="002A15CB">
            <w:r w:rsidRPr="002776DB">
              <w:t>207669</w:t>
            </w:r>
          </w:p>
        </w:tc>
      </w:tr>
      <w:tr w:rsidR="002A15CB" w:rsidRPr="002776DB" w:rsidTr="002A15CB">
        <w:tc>
          <w:tcPr>
            <w:tcW w:w="1500" w:type="dxa"/>
          </w:tcPr>
          <w:p w:rsidR="002A15CB" w:rsidRPr="002776DB" w:rsidRDefault="002A15CB" w:rsidP="002A15CB">
            <w:r w:rsidRPr="002776DB">
              <w:lastRenderedPageBreak/>
              <w:t>M (Gain=32.5)</w:t>
            </w:r>
          </w:p>
        </w:tc>
        <w:tc>
          <w:tcPr>
            <w:tcW w:w="955" w:type="dxa"/>
            <w:vAlign w:val="top"/>
          </w:tcPr>
          <w:p w:rsidR="002A15CB" w:rsidRPr="002776DB" w:rsidRDefault="002A15CB" w:rsidP="002A15CB">
            <w:r w:rsidRPr="002776DB">
              <w:t>159120</w:t>
            </w:r>
          </w:p>
        </w:tc>
        <w:tc>
          <w:tcPr>
            <w:tcW w:w="995" w:type="dxa"/>
            <w:vAlign w:val="top"/>
          </w:tcPr>
          <w:p w:rsidR="002A15CB" w:rsidRPr="002776DB" w:rsidRDefault="002A15CB" w:rsidP="002A15CB">
            <w:r w:rsidRPr="002776DB">
              <w:t>399601</w:t>
            </w:r>
          </w:p>
        </w:tc>
        <w:tc>
          <w:tcPr>
            <w:tcW w:w="956" w:type="dxa"/>
            <w:vAlign w:val="top"/>
          </w:tcPr>
          <w:p w:rsidR="002A15CB" w:rsidRPr="002776DB" w:rsidRDefault="002A15CB" w:rsidP="002A15CB">
            <w:r w:rsidRPr="002776DB">
              <w:t>115349</w:t>
            </w:r>
          </w:p>
        </w:tc>
        <w:tc>
          <w:tcPr>
            <w:tcW w:w="995" w:type="dxa"/>
            <w:vAlign w:val="top"/>
          </w:tcPr>
          <w:p w:rsidR="002A15CB" w:rsidRPr="002776DB" w:rsidRDefault="002A15CB" w:rsidP="002A15CB">
            <w:r w:rsidRPr="002776DB">
              <w:t>289917</w:t>
            </w:r>
          </w:p>
        </w:tc>
        <w:tc>
          <w:tcPr>
            <w:tcW w:w="949" w:type="dxa"/>
            <w:vAlign w:val="top"/>
          </w:tcPr>
          <w:p w:rsidR="002A15CB" w:rsidRPr="002776DB" w:rsidRDefault="002A15CB" w:rsidP="002A15CB">
            <w:r w:rsidRPr="002776DB">
              <w:t>270503</w:t>
            </w:r>
          </w:p>
        </w:tc>
        <w:tc>
          <w:tcPr>
            <w:tcW w:w="995" w:type="dxa"/>
            <w:vAlign w:val="top"/>
          </w:tcPr>
          <w:p w:rsidR="002A15CB" w:rsidRPr="002776DB" w:rsidRDefault="002A15CB" w:rsidP="002A15CB">
            <w:r w:rsidRPr="002776DB">
              <w:t>679322</w:t>
            </w:r>
          </w:p>
        </w:tc>
        <w:tc>
          <w:tcPr>
            <w:tcW w:w="948" w:type="dxa"/>
            <w:vAlign w:val="top"/>
          </w:tcPr>
          <w:p w:rsidR="002A15CB" w:rsidRPr="002776DB" w:rsidRDefault="002A15CB" w:rsidP="002A15CB">
            <w:r w:rsidRPr="002776DB">
              <w:t>163795</w:t>
            </w:r>
          </w:p>
        </w:tc>
        <w:tc>
          <w:tcPr>
            <w:tcW w:w="995" w:type="dxa"/>
            <w:vAlign w:val="top"/>
          </w:tcPr>
          <w:p w:rsidR="002A15CB" w:rsidRPr="002776DB" w:rsidRDefault="002A15CB" w:rsidP="002A15CB">
            <w:r w:rsidRPr="002776DB">
              <w:t>411682</w:t>
            </w:r>
          </w:p>
        </w:tc>
      </w:tr>
      <w:tr w:rsidR="002A15CB" w:rsidRPr="002776DB" w:rsidTr="002A15CB">
        <w:tc>
          <w:tcPr>
            <w:tcW w:w="1500" w:type="dxa"/>
          </w:tcPr>
          <w:p w:rsidR="002A15CB" w:rsidRPr="002776DB" w:rsidRDefault="002A15CB" w:rsidP="002A15CB">
            <w:r w:rsidRPr="002776DB">
              <w:t>M (Gain=28.5)</w:t>
            </w:r>
          </w:p>
        </w:tc>
        <w:tc>
          <w:tcPr>
            <w:tcW w:w="955" w:type="dxa"/>
            <w:vAlign w:val="top"/>
          </w:tcPr>
          <w:p w:rsidR="002A15CB" w:rsidRPr="002776DB" w:rsidRDefault="002A15CB" w:rsidP="002A15CB">
            <w:r w:rsidRPr="002776DB">
              <w:t>266401</w:t>
            </w:r>
          </w:p>
        </w:tc>
        <w:tc>
          <w:tcPr>
            <w:tcW w:w="995" w:type="dxa"/>
            <w:vAlign w:val="top"/>
          </w:tcPr>
          <w:p w:rsidR="002A15CB" w:rsidRPr="002776DB" w:rsidRDefault="002A15CB" w:rsidP="002A15CB">
            <w:r w:rsidRPr="002776DB">
              <w:t>668405</w:t>
            </w:r>
          </w:p>
        </w:tc>
        <w:tc>
          <w:tcPr>
            <w:tcW w:w="956" w:type="dxa"/>
            <w:vAlign w:val="top"/>
          </w:tcPr>
          <w:p w:rsidR="002A15CB" w:rsidRPr="002776DB" w:rsidRDefault="002A15CB" w:rsidP="002A15CB">
            <w:r w:rsidRPr="002776DB">
              <w:t>193278</w:t>
            </w:r>
          </w:p>
        </w:tc>
        <w:tc>
          <w:tcPr>
            <w:tcW w:w="995" w:type="dxa"/>
            <w:vAlign w:val="top"/>
          </w:tcPr>
          <w:p w:rsidR="002A15CB" w:rsidRPr="002776DB" w:rsidRDefault="002A15CB" w:rsidP="002A15CB">
            <w:r w:rsidRPr="002776DB">
              <w:t>485083</w:t>
            </w:r>
          </w:p>
        </w:tc>
        <w:tc>
          <w:tcPr>
            <w:tcW w:w="949" w:type="dxa"/>
            <w:vAlign w:val="top"/>
          </w:tcPr>
          <w:p w:rsidR="002A15CB" w:rsidRPr="002776DB" w:rsidRDefault="002A15CB" w:rsidP="002A15CB">
            <w:r w:rsidRPr="002776DB">
              <w:t>452881</w:t>
            </w:r>
          </w:p>
        </w:tc>
        <w:tc>
          <w:tcPr>
            <w:tcW w:w="995" w:type="dxa"/>
            <w:vAlign w:val="top"/>
          </w:tcPr>
          <w:p w:rsidR="002A15CB" w:rsidRPr="002776DB" w:rsidRDefault="002A15CB" w:rsidP="002A15CB">
            <w:r w:rsidRPr="002776DB">
              <w:t>1136289</w:t>
            </w:r>
          </w:p>
        </w:tc>
        <w:tc>
          <w:tcPr>
            <w:tcW w:w="948" w:type="dxa"/>
            <w:vAlign w:val="top"/>
          </w:tcPr>
          <w:p w:rsidR="002A15CB" w:rsidRPr="002776DB" w:rsidRDefault="002A15CB" w:rsidP="002A15CB">
            <w:r w:rsidRPr="002776DB">
              <w:t>274455</w:t>
            </w:r>
          </w:p>
        </w:tc>
        <w:tc>
          <w:tcPr>
            <w:tcW w:w="995" w:type="dxa"/>
            <w:vAlign w:val="top"/>
          </w:tcPr>
          <w:p w:rsidR="002A15CB" w:rsidRPr="002776DB" w:rsidRDefault="002A15CB" w:rsidP="002A15CB">
            <w:r w:rsidRPr="002776DB">
              <w:t>688818</w:t>
            </w:r>
          </w:p>
        </w:tc>
      </w:tr>
      <w:tr w:rsidR="002A15CB" w:rsidRPr="002776DB" w:rsidTr="002A15CB">
        <w:tc>
          <w:tcPr>
            <w:tcW w:w="1500" w:type="dxa"/>
          </w:tcPr>
          <w:p w:rsidR="002A15CB" w:rsidRPr="002776DB" w:rsidRDefault="002A15CB" w:rsidP="002A15CB">
            <w:r w:rsidRPr="002776DB">
              <w:t>N (Gain=38.5)</w:t>
            </w:r>
          </w:p>
        </w:tc>
        <w:tc>
          <w:tcPr>
            <w:tcW w:w="955" w:type="dxa"/>
            <w:vAlign w:val="top"/>
          </w:tcPr>
          <w:p w:rsidR="002A15CB" w:rsidRPr="002776DB" w:rsidRDefault="002A15CB" w:rsidP="002A15CB">
            <w:r w:rsidRPr="002776DB">
              <w:t>85391</w:t>
            </w:r>
          </w:p>
        </w:tc>
        <w:tc>
          <w:tcPr>
            <w:tcW w:w="995" w:type="dxa"/>
            <w:vAlign w:val="top"/>
          </w:tcPr>
          <w:p w:rsidR="002A15CB" w:rsidRPr="002776DB" w:rsidRDefault="002A15CB" w:rsidP="002A15CB">
            <w:r w:rsidRPr="002776DB">
              <w:t>213476</w:t>
            </w:r>
          </w:p>
        </w:tc>
        <w:tc>
          <w:tcPr>
            <w:tcW w:w="956" w:type="dxa"/>
            <w:vAlign w:val="top"/>
          </w:tcPr>
          <w:p w:rsidR="002A15CB" w:rsidRPr="002776DB" w:rsidRDefault="002A15CB" w:rsidP="002A15CB">
            <w:r w:rsidRPr="002776DB">
              <w:t>62401</w:t>
            </w:r>
          </w:p>
        </w:tc>
        <w:tc>
          <w:tcPr>
            <w:tcW w:w="995" w:type="dxa"/>
            <w:vAlign w:val="top"/>
          </w:tcPr>
          <w:p w:rsidR="002A15CB" w:rsidRPr="002776DB" w:rsidRDefault="002A15CB" w:rsidP="002A15CB">
            <w:r w:rsidRPr="002776DB">
              <w:t>155455</w:t>
            </w:r>
          </w:p>
        </w:tc>
        <w:tc>
          <w:tcPr>
            <w:tcW w:w="949" w:type="dxa"/>
            <w:vAlign w:val="top"/>
          </w:tcPr>
          <w:p w:rsidR="002A15CB" w:rsidRPr="002776DB" w:rsidRDefault="002A15CB" w:rsidP="002A15CB">
            <w:r w:rsidRPr="002776DB">
              <w:t>145164</w:t>
            </w:r>
          </w:p>
        </w:tc>
        <w:tc>
          <w:tcPr>
            <w:tcW w:w="995" w:type="dxa"/>
            <w:vAlign w:val="top"/>
          </w:tcPr>
          <w:p w:rsidR="002A15CB" w:rsidRPr="002776DB" w:rsidRDefault="002A15CB" w:rsidP="002A15CB">
            <w:r w:rsidRPr="002776DB">
              <w:t>362910</w:t>
            </w:r>
          </w:p>
        </w:tc>
        <w:tc>
          <w:tcPr>
            <w:tcW w:w="948" w:type="dxa"/>
            <w:vAlign w:val="top"/>
          </w:tcPr>
          <w:p w:rsidR="002A15CB" w:rsidRPr="002776DB" w:rsidRDefault="002A15CB" w:rsidP="002A15CB">
            <w:r w:rsidRPr="002776DB">
              <w:t>88609</w:t>
            </w:r>
          </w:p>
        </w:tc>
        <w:tc>
          <w:tcPr>
            <w:tcW w:w="995" w:type="dxa"/>
            <w:vAlign w:val="top"/>
          </w:tcPr>
          <w:p w:rsidR="002A15CB" w:rsidRPr="002776DB" w:rsidRDefault="002A15CB" w:rsidP="002A15CB">
            <w:r w:rsidRPr="002776DB">
              <w:t>220745</w:t>
            </w:r>
          </w:p>
        </w:tc>
      </w:tr>
      <w:tr w:rsidR="002A15CB" w:rsidRPr="002776DB" w:rsidTr="002A15CB">
        <w:tc>
          <w:tcPr>
            <w:tcW w:w="1500" w:type="dxa"/>
          </w:tcPr>
          <w:p w:rsidR="002A15CB" w:rsidRPr="002776DB" w:rsidRDefault="002A15CB" w:rsidP="002A15CB">
            <w:r w:rsidRPr="002776DB">
              <w:t>N (Gain=32.5)</w:t>
            </w:r>
          </w:p>
        </w:tc>
        <w:tc>
          <w:tcPr>
            <w:tcW w:w="955" w:type="dxa"/>
            <w:vAlign w:val="top"/>
          </w:tcPr>
          <w:p w:rsidR="002A15CB" w:rsidRPr="002776DB" w:rsidRDefault="002A15CB" w:rsidP="002A15CB">
            <w:r w:rsidRPr="002776DB">
              <w:t>169139</w:t>
            </w:r>
          </w:p>
        </w:tc>
        <w:tc>
          <w:tcPr>
            <w:tcW w:w="995" w:type="dxa"/>
            <w:vAlign w:val="top"/>
          </w:tcPr>
          <w:p w:rsidR="002A15CB" w:rsidRPr="002776DB" w:rsidRDefault="002A15CB" w:rsidP="002A15CB">
            <w:r w:rsidRPr="002776DB">
              <w:t>424763</w:t>
            </w:r>
          </w:p>
        </w:tc>
        <w:tc>
          <w:tcPr>
            <w:tcW w:w="956" w:type="dxa"/>
            <w:vAlign w:val="top"/>
          </w:tcPr>
          <w:p w:rsidR="002A15CB" w:rsidRPr="002776DB" w:rsidRDefault="002A15CB" w:rsidP="002A15CB">
            <w:r w:rsidRPr="002776DB">
              <w:t>122612</w:t>
            </w:r>
          </w:p>
        </w:tc>
        <w:tc>
          <w:tcPr>
            <w:tcW w:w="995" w:type="dxa"/>
            <w:vAlign w:val="top"/>
          </w:tcPr>
          <w:p w:rsidR="002A15CB" w:rsidRPr="002776DB" w:rsidRDefault="002A15CB" w:rsidP="002A15CB">
            <w:r w:rsidRPr="002776DB">
              <w:t>308172</w:t>
            </w:r>
          </w:p>
        </w:tc>
        <w:tc>
          <w:tcPr>
            <w:tcW w:w="949" w:type="dxa"/>
            <w:vAlign w:val="top"/>
          </w:tcPr>
          <w:p w:rsidR="002A15CB" w:rsidRPr="002776DB" w:rsidRDefault="002A15CB" w:rsidP="002A15CB">
            <w:r w:rsidRPr="002776DB">
              <w:t>287536</w:t>
            </w:r>
          </w:p>
        </w:tc>
        <w:tc>
          <w:tcPr>
            <w:tcW w:w="995" w:type="dxa"/>
            <w:vAlign w:val="top"/>
          </w:tcPr>
          <w:p w:rsidR="002A15CB" w:rsidRPr="002776DB" w:rsidRDefault="002A15CB" w:rsidP="002A15CB">
            <w:r w:rsidRPr="002776DB">
              <w:t>722097</w:t>
            </w:r>
          </w:p>
        </w:tc>
        <w:tc>
          <w:tcPr>
            <w:tcW w:w="948" w:type="dxa"/>
            <w:vAlign w:val="top"/>
          </w:tcPr>
          <w:p w:rsidR="002A15CB" w:rsidRPr="002776DB" w:rsidRDefault="002A15CB" w:rsidP="002A15CB">
            <w:r w:rsidRPr="002776DB">
              <w:t>174109</w:t>
            </w:r>
          </w:p>
        </w:tc>
        <w:tc>
          <w:tcPr>
            <w:tcW w:w="995" w:type="dxa"/>
            <w:vAlign w:val="top"/>
          </w:tcPr>
          <w:p w:rsidR="002A15CB" w:rsidRPr="002776DB" w:rsidRDefault="002A15CB" w:rsidP="002A15CB">
            <w:r w:rsidRPr="002776DB">
              <w:t>437604</w:t>
            </w:r>
          </w:p>
        </w:tc>
      </w:tr>
      <w:tr w:rsidR="002A15CB" w:rsidRPr="002776DB" w:rsidTr="002A15CB">
        <w:tc>
          <w:tcPr>
            <w:tcW w:w="1500" w:type="dxa"/>
          </w:tcPr>
          <w:p w:rsidR="002A15CB" w:rsidRPr="002776DB" w:rsidRDefault="002A15CB" w:rsidP="002A15CB">
            <w:r w:rsidRPr="002776DB">
              <w:t>N (Gain=28.5)</w:t>
            </w:r>
          </w:p>
        </w:tc>
        <w:tc>
          <w:tcPr>
            <w:tcW w:w="955" w:type="dxa"/>
            <w:vAlign w:val="top"/>
          </w:tcPr>
          <w:p w:rsidR="002A15CB" w:rsidRPr="002776DB" w:rsidRDefault="002A15CB" w:rsidP="002A15CB">
            <w:r w:rsidRPr="002776DB">
              <w:t>283175</w:t>
            </w:r>
          </w:p>
        </w:tc>
        <w:tc>
          <w:tcPr>
            <w:tcW w:w="995" w:type="dxa"/>
            <w:vAlign w:val="top"/>
          </w:tcPr>
          <w:p w:rsidR="002A15CB" w:rsidRPr="002776DB" w:rsidRDefault="002A15CB" w:rsidP="002A15CB">
            <w:r w:rsidRPr="002776DB">
              <w:t>710493</w:t>
            </w:r>
          </w:p>
        </w:tc>
        <w:tc>
          <w:tcPr>
            <w:tcW w:w="956" w:type="dxa"/>
            <w:vAlign w:val="top"/>
          </w:tcPr>
          <w:p w:rsidR="002A15CB" w:rsidRPr="002776DB" w:rsidRDefault="002A15CB" w:rsidP="002A15CB">
            <w:r w:rsidRPr="002776DB">
              <w:t>205448</w:t>
            </w:r>
          </w:p>
        </w:tc>
        <w:tc>
          <w:tcPr>
            <w:tcW w:w="995" w:type="dxa"/>
            <w:vAlign w:val="top"/>
          </w:tcPr>
          <w:p w:rsidR="002A15CB" w:rsidRPr="002776DB" w:rsidRDefault="002A15CB" w:rsidP="002A15CB">
            <w:r w:rsidRPr="002776DB">
              <w:t>515627</w:t>
            </w:r>
          </w:p>
        </w:tc>
        <w:tc>
          <w:tcPr>
            <w:tcW w:w="949" w:type="dxa"/>
            <w:vAlign w:val="top"/>
          </w:tcPr>
          <w:p w:rsidR="002A15CB" w:rsidRPr="002776DB" w:rsidRDefault="002A15CB" w:rsidP="002A15CB">
            <w:r w:rsidRPr="002776DB">
              <w:t>481398</w:t>
            </w:r>
          </w:p>
        </w:tc>
        <w:tc>
          <w:tcPr>
            <w:tcW w:w="995" w:type="dxa"/>
            <w:vAlign w:val="top"/>
          </w:tcPr>
          <w:p w:rsidR="002A15CB" w:rsidRPr="002776DB" w:rsidRDefault="002A15CB" w:rsidP="002A15CB">
            <w:r w:rsidRPr="002776DB">
              <w:t>1207838</w:t>
            </w:r>
          </w:p>
        </w:tc>
        <w:tc>
          <w:tcPr>
            <w:tcW w:w="948" w:type="dxa"/>
            <w:vAlign w:val="top"/>
          </w:tcPr>
          <w:p w:rsidR="002A15CB" w:rsidRPr="002776DB" w:rsidRDefault="002A15CB" w:rsidP="002A15CB">
            <w:r w:rsidRPr="002776DB">
              <w:t>291736</w:t>
            </w:r>
          </w:p>
        </w:tc>
        <w:tc>
          <w:tcPr>
            <w:tcW w:w="995" w:type="dxa"/>
            <w:vAlign w:val="top"/>
          </w:tcPr>
          <w:p w:rsidR="002A15CB" w:rsidRPr="002776DB" w:rsidRDefault="002A15CB" w:rsidP="002A15CB">
            <w:r w:rsidRPr="002776DB">
              <w:t>732191</w:t>
            </w:r>
          </w:p>
        </w:tc>
      </w:tr>
    </w:tbl>
    <w:p w:rsidR="00E6572A" w:rsidRPr="002776DB" w:rsidRDefault="00242F4D" w:rsidP="007A0781">
      <w:pPr>
        <w:pStyle w:val="Heading3"/>
        <w:rPr>
          <w:lang w:val="en-GB"/>
        </w:rPr>
      </w:pPr>
      <w:bookmarkStart w:id="256" w:name="_Toc401009061"/>
      <w:bookmarkStart w:id="257" w:name="_Ref412632952"/>
      <w:bookmarkStart w:id="258" w:name="_Ref416708185"/>
      <w:bookmarkStart w:id="259" w:name="_Toc441670183"/>
      <w:r w:rsidRPr="002776DB">
        <w:rPr>
          <w:lang w:val="en-GB"/>
        </w:rPr>
        <w:t xml:space="preserve">Step 2: </w:t>
      </w:r>
      <w:r w:rsidR="00EE02E4" w:rsidRPr="002776DB">
        <w:rPr>
          <w:lang w:val="en-GB"/>
        </w:rPr>
        <w:t>RLAN deployment model</w:t>
      </w:r>
      <w:bookmarkEnd w:id="256"/>
      <w:bookmarkEnd w:id="257"/>
      <w:bookmarkEnd w:id="258"/>
      <w:bookmarkEnd w:id="259"/>
    </w:p>
    <w:p w:rsidR="002A15CB" w:rsidRPr="002776DB" w:rsidRDefault="002A15CB" w:rsidP="002A15CB">
      <w:r w:rsidRPr="002776DB">
        <w:rPr>
          <w:rStyle w:val="ECCHLbold"/>
        </w:rPr>
        <w:t>Step 1,</w:t>
      </w:r>
      <w:r w:rsidRPr="002776DB">
        <w:t xml:space="preserve"> described in section </w:t>
      </w:r>
      <w:r w:rsidRPr="002776DB">
        <w:rPr>
          <w:rStyle w:val="ECCParagraph"/>
        </w:rPr>
        <w:fldChar w:fldCharType="begin"/>
      </w:r>
      <w:r w:rsidRPr="002776DB">
        <w:instrText xml:space="preserve"> REF _Ref412640803 \r \h </w:instrText>
      </w:r>
      <w:r w:rsidRPr="002776DB">
        <w:rPr>
          <w:rStyle w:val="ECCParagraph"/>
        </w:rPr>
      </w:r>
      <w:r w:rsidRPr="002776DB">
        <w:rPr>
          <w:rStyle w:val="ECCParagraph"/>
        </w:rPr>
        <w:fldChar w:fldCharType="separate"/>
      </w:r>
      <w:r w:rsidR="006D516A">
        <w:t>8.1.2</w:t>
      </w:r>
      <w:r w:rsidRPr="002776DB">
        <w:rPr>
          <w:rStyle w:val="ECCParagraph"/>
        </w:rPr>
        <w:fldChar w:fldCharType="end"/>
      </w:r>
      <w:r w:rsidRPr="002776DB">
        <w:rPr>
          <w:rStyle w:val="ECCParagraph"/>
        </w:rPr>
        <w:t>,</w:t>
      </w:r>
      <w:r w:rsidRPr="002776DB">
        <w:t xml:space="preserve"> provides calculations for the maximum number of active on-tune RLANs that can be accommodated by a victim satellite receiver based on a range of FSS protection criteria; initial results and results based on more advanced modelling and the apportionment scheme summarised in Table 47 are presented. For Step 1, the RLAN deployment is considered over all European countries/areas. </w:t>
      </w:r>
    </w:p>
    <w:p w:rsidR="002A15CB" w:rsidRPr="002776DB" w:rsidRDefault="002A15CB" w:rsidP="002A15CB">
      <w:r w:rsidRPr="002776DB">
        <w:rPr>
          <w:rStyle w:val="ECCHLbold"/>
        </w:rPr>
        <w:t>Step 2</w:t>
      </w:r>
      <w:r w:rsidRPr="002776DB">
        <w:t xml:space="preserve">, presented in this section, aims to develop an RLAN deployment model for Europe with an objective to calculate the number of on-tune RLANs over this area in 2025. In theory, if the value delivered by Step 2 is less than or equal to that obtained in Step 1, this suggests that sharing is feasible.  </w:t>
      </w:r>
    </w:p>
    <w:p w:rsidR="002A15CB" w:rsidRPr="002776DB" w:rsidRDefault="002A15CB" w:rsidP="002A15CB">
      <w:r w:rsidRPr="002776DB">
        <w:t>Although it is obvious that both RLAN Access Points (APs) and terminals present interference potential to incumbent services, this section assumes that APs and terminals are not transmitting simultaneously. The calculation of the number of on-tune RLANs can thus be simplified by calculating the number of on-tune RLAN APs using the following methodology.</w:t>
      </w:r>
    </w:p>
    <w:p w:rsidR="002A15CB" w:rsidRPr="002776DB" w:rsidRDefault="002A15CB" w:rsidP="002A15CB">
      <w:pPr>
        <w:rPr>
          <w:rStyle w:val="ECCParagraph"/>
        </w:rPr>
      </w:pPr>
      <w:r w:rsidRPr="002776DB">
        <w:rPr>
          <w:rStyle w:val="ECCParagraph"/>
        </w:rPr>
        <w:t>This methodology consists of 8 stages:</w:t>
      </w:r>
    </w:p>
    <w:p w:rsidR="002A15CB" w:rsidRPr="002776DB" w:rsidRDefault="002A15CB" w:rsidP="002A15CB">
      <w:pPr>
        <w:rPr>
          <w:rStyle w:val="ECCParagraph"/>
        </w:rPr>
      </w:pPr>
      <w:r w:rsidRPr="002776DB">
        <w:rPr>
          <w:rStyle w:val="ECCParagraph"/>
        </w:rPr>
        <w:t>Stages 1 to 3 aim at defining the expected total number of RLAN APs over Europe.</w:t>
      </w:r>
    </w:p>
    <w:p w:rsidR="002A15CB" w:rsidRPr="002776DB" w:rsidRDefault="002A15CB" w:rsidP="002A15CB">
      <w:pPr>
        <w:rPr>
          <w:rStyle w:val="ECCParagraph"/>
        </w:rPr>
      </w:pPr>
      <w:r w:rsidRPr="002776DB">
        <w:rPr>
          <w:rStyle w:val="ECCParagraph"/>
        </w:rPr>
        <w:t>Stages 4 to 7 are considering RLAN operational parameters to derive the expected total number of on-tune, active, RLANs over Europe.</w:t>
      </w:r>
    </w:p>
    <w:p w:rsidR="002A15CB" w:rsidRPr="002776DB" w:rsidRDefault="002A15CB" w:rsidP="002A15CB">
      <w:pPr>
        <w:rPr>
          <w:rStyle w:val="ECCParagraph"/>
        </w:rPr>
      </w:pPr>
      <w:r w:rsidRPr="002776DB">
        <w:rPr>
          <w:rStyle w:val="ECCParagraph"/>
        </w:rPr>
        <w:t>Stage 8 aims to apply an upper bound on channel re-use.</w:t>
      </w:r>
    </w:p>
    <w:p w:rsidR="00FD6752" w:rsidRPr="002776DB" w:rsidRDefault="00FD6752" w:rsidP="00480536">
      <w:pPr>
        <w:pStyle w:val="Heading4"/>
        <w:rPr>
          <w:rStyle w:val="ECCParagraph"/>
        </w:rPr>
      </w:pPr>
      <w:bookmarkStart w:id="260" w:name="_Toc441670184"/>
      <w:r w:rsidRPr="002776DB">
        <w:rPr>
          <w:rStyle w:val="ECCParagraph"/>
        </w:rPr>
        <w:t>Elements related to stages 1 to 3</w:t>
      </w:r>
      <w:bookmarkEnd w:id="260"/>
    </w:p>
    <w:p w:rsidR="00BB54B0" w:rsidRPr="002776DB" w:rsidRDefault="004A086B">
      <w:pPr>
        <w:rPr>
          <w:rStyle w:val="ECCHLbold"/>
        </w:rPr>
      </w:pPr>
      <w:r>
        <w:rPr>
          <w:rStyle w:val="ECCHLbold"/>
        </w:rPr>
        <w:t>Stage 1</w:t>
      </w:r>
      <w:r w:rsidR="00BB54B0" w:rsidRPr="002776DB">
        <w:rPr>
          <w:rStyle w:val="ECCHLbold"/>
        </w:rPr>
        <w:t xml:space="preserve">: </w:t>
      </w:r>
      <w:r w:rsidR="00AF6D40" w:rsidRPr="002776DB">
        <w:rPr>
          <w:rStyle w:val="ECCHLbold"/>
        </w:rPr>
        <w:t>Define RLAN deployment environments and obtain relevant statistics</w:t>
      </w:r>
    </w:p>
    <w:p w:rsidR="002A15CB" w:rsidRPr="002776DB" w:rsidRDefault="002A15CB" w:rsidP="002A15CB">
      <w:pPr>
        <w:rPr>
          <w:rStyle w:val="ECCParagraph"/>
        </w:rPr>
      </w:pPr>
      <w:r w:rsidRPr="002776DB">
        <w:rPr>
          <w:rStyle w:val="ECCParagraph"/>
        </w:rPr>
        <w:t>The aim is to define RLAN deployment environments and obtain statistics for the set of countries/areas considered (e.g. number of households, number of enterprise establishments).</w:t>
      </w:r>
    </w:p>
    <w:p w:rsidR="00BB54B0" w:rsidRPr="002776DB" w:rsidRDefault="00AF6D40">
      <w:pPr>
        <w:rPr>
          <w:rStyle w:val="ECCHLbold"/>
        </w:rPr>
      </w:pPr>
      <w:r w:rsidRPr="002776DB">
        <w:rPr>
          <w:rStyle w:val="ECCHLbold"/>
        </w:rPr>
        <w:t>Stage 2: Assign the statistics obtained in Stage 1 to urban, suburban and rural environments</w:t>
      </w:r>
    </w:p>
    <w:p w:rsidR="005B6CA0" w:rsidRPr="002776DB" w:rsidRDefault="00EA6F5C">
      <w:r w:rsidRPr="002776DB">
        <w:t>The aim is to a</w:t>
      </w:r>
      <w:r w:rsidR="00D529C9" w:rsidRPr="002776DB">
        <w:t>ssign the statistics obtained in Stage 1 to urban, suburban and rural environments. This will be more realistic than averaging the RLAN APs over the entire European area. A realistic AP density in urban areas, in particular, allows for a practical investigation of the planning constraints</w:t>
      </w:r>
      <w:r w:rsidR="002A15CB" w:rsidRPr="002776DB">
        <w:t xml:space="preserve"> (stage 8).</w:t>
      </w:r>
    </w:p>
    <w:p w:rsidR="00D529C9" w:rsidRPr="002776DB" w:rsidRDefault="00D529C9">
      <w:pPr>
        <w:rPr>
          <w:rStyle w:val="ECCHLbold"/>
        </w:rPr>
      </w:pPr>
      <w:r w:rsidRPr="002776DB">
        <w:rPr>
          <w:rStyle w:val="ECCHLbold"/>
        </w:rPr>
        <w:t xml:space="preserve">Stage </w:t>
      </w:r>
      <w:r w:rsidR="00746CE7" w:rsidRPr="002776DB">
        <w:rPr>
          <w:rStyle w:val="ECCHLbold"/>
        </w:rPr>
        <w:t>3:</w:t>
      </w:r>
      <w:r w:rsidRPr="002776DB">
        <w:rPr>
          <w:rStyle w:val="ECCHLbold"/>
        </w:rPr>
        <w:t xml:space="preserve"> Apply Market penetration </w:t>
      </w:r>
      <w:r w:rsidR="00746CE7" w:rsidRPr="002776DB">
        <w:rPr>
          <w:rStyle w:val="ECCHLbold"/>
        </w:rPr>
        <w:t>factors in</w:t>
      </w:r>
      <w:r w:rsidRPr="002776DB">
        <w:rPr>
          <w:rStyle w:val="ECCHLbold"/>
        </w:rPr>
        <w:t xml:space="preserve"> different environments</w:t>
      </w:r>
    </w:p>
    <w:p w:rsidR="002A15CB" w:rsidRPr="002776DB" w:rsidRDefault="002A15CB" w:rsidP="002A15CB">
      <w:r w:rsidRPr="002776DB">
        <w:t>These factors describe RLAN penetration into the different environments e.g. residential, enterprise and the number of APs per household/enterprise.</w:t>
      </w:r>
    </w:p>
    <w:p w:rsidR="00EA6F5C" w:rsidRPr="002776DB" w:rsidRDefault="00EA6F5C" w:rsidP="006B7D7F">
      <w:pPr>
        <w:keepNext/>
        <w:rPr>
          <w:rStyle w:val="ECCHLbold"/>
        </w:rPr>
      </w:pPr>
      <w:r w:rsidRPr="002776DB">
        <w:rPr>
          <w:rStyle w:val="ECCHLbold"/>
        </w:rPr>
        <w:lastRenderedPageBreak/>
        <w:t>Stages 1 to 3 calculations</w:t>
      </w:r>
    </w:p>
    <w:p w:rsidR="002A15CB" w:rsidRPr="002776DB" w:rsidRDefault="00797B11">
      <w:r w:rsidRPr="002776DB">
        <w:t xml:space="preserve">Detailed statistics and elements related to stages 1 to 3 are provided in </w:t>
      </w:r>
      <w:r w:rsidR="00417FDF">
        <w:fldChar w:fldCharType="begin"/>
      </w:r>
      <w:r w:rsidR="00417FDF">
        <w:instrText xml:space="preserve"> REF _Ref441666583 \r \h </w:instrText>
      </w:r>
      <w:r w:rsidR="00417FDF">
        <w:fldChar w:fldCharType="separate"/>
      </w:r>
      <w:r w:rsidR="006D516A">
        <w:t>[44]</w:t>
      </w:r>
      <w:r w:rsidR="00417FDF">
        <w:fldChar w:fldCharType="end"/>
      </w:r>
      <w:r w:rsidR="00417FDF">
        <w:t xml:space="preserve"> and </w:t>
      </w:r>
      <w:r w:rsidR="00417FDF">
        <w:fldChar w:fldCharType="begin"/>
      </w:r>
      <w:r w:rsidR="00417FDF">
        <w:instrText xml:space="preserve"> REF _Ref441666586 \r \h </w:instrText>
      </w:r>
      <w:r w:rsidR="00417FDF">
        <w:fldChar w:fldCharType="separate"/>
      </w:r>
      <w:r w:rsidR="006D516A">
        <w:t>[45]</w:t>
      </w:r>
      <w:r w:rsidR="00417FDF">
        <w:fldChar w:fldCharType="end"/>
      </w:r>
      <w:r w:rsidRPr="002776DB">
        <w:t xml:space="preserve"> using </w:t>
      </w:r>
      <w:r w:rsidR="004F3784" w:rsidRPr="002776DB">
        <w:t>a</w:t>
      </w:r>
      <w:r w:rsidR="0035085A" w:rsidRPr="002776DB">
        <w:t xml:space="preserve"> deployment </w:t>
      </w:r>
      <w:r w:rsidR="002A15CB" w:rsidRPr="002776DB">
        <w:t>model for the projected 2025 RLAN deployment in the whole of Europe and/or the EU-28.</w:t>
      </w:r>
    </w:p>
    <w:p w:rsidR="002A15CB" w:rsidRPr="002776DB" w:rsidRDefault="002A15CB">
      <w:r w:rsidRPr="002776DB">
        <w:t xml:space="preserve">Taking into account these elements and the large number of assumptions, it was agreed that some probable scenarios for the situation in 2025 are those defined in </w:t>
      </w:r>
      <w:r w:rsidR="0083505F" w:rsidRPr="002776DB">
        <w:fldChar w:fldCharType="begin"/>
      </w:r>
      <w:r w:rsidR="0083505F" w:rsidRPr="002776DB">
        <w:instrText xml:space="preserve"> REF _Ref428896178 \h </w:instrText>
      </w:r>
      <w:r w:rsidR="0083505F" w:rsidRPr="002776DB">
        <w:fldChar w:fldCharType="separate"/>
      </w:r>
      <w:r w:rsidR="006D516A" w:rsidRPr="002776DB">
        <w:t xml:space="preserve">Table </w:t>
      </w:r>
      <w:r w:rsidR="006D516A">
        <w:rPr>
          <w:noProof/>
        </w:rPr>
        <w:t>53</w:t>
      </w:r>
      <w:r w:rsidR="0083505F" w:rsidRPr="002776DB">
        <w:fldChar w:fldCharType="end"/>
      </w:r>
      <w:r w:rsidR="0083505F" w:rsidRPr="002776DB">
        <w:t xml:space="preserve"> </w:t>
      </w:r>
      <w:r w:rsidRPr="002776DB">
        <w:t>below, based on the following assumptions from</w:t>
      </w:r>
      <w:r w:rsidR="00417FDF">
        <w:t xml:space="preserve"> </w:t>
      </w:r>
      <w:r w:rsidR="00417FDF">
        <w:fldChar w:fldCharType="begin"/>
      </w:r>
      <w:r w:rsidR="00417FDF">
        <w:instrText xml:space="preserve"> REF _Ref441666583 \r \h </w:instrText>
      </w:r>
      <w:r w:rsidR="00417FDF">
        <w:fldChar w:fldCharType="separate"/>
      </w:r>
      <w:r w:rsidR="006D516A">
        <w:t>[44]</w:t>
      </w:r>
      <w:r w:rsidR="00417FDF">
        <w:fldChar w:fldCharType="end"/>
      </w:r>
      <w:r w:rsidR="00417FDF">
        <w:t xml:space="preserve"> and </w:t>
      </w:r>
      <w:r w:rsidR="00417FDF">
        <w:fldChar w:fldCharType="begin"/>
      </w:r>
      <w:r w:rsidR="00417FDF">
        <w:instrText xml:space="preserve"> REF _Ref441666586 \r \h </w:instrText>
      </w:r>
      <w:r w:rsidR="00417FDF">
        <w:fldChar w:fldCharType="separate"/>
      </w:r>
      <w:r w:rsidR="006D516A">
        <w:t>[45]</w:t>
      </w:r>
      <w:r w:rsidR="00417FDF">
        <w:fldChar w:fldCharType="end"/>
      </w:r>
      <w:r w:rsidRPr="002776DB">
        <w:t>:</w:t>
      </w:r>
    </w:p>
    <w:p w:rsidR="002A15CB" w:rsidRPr="002776DB" w:rsidRDefault="002A15CB" w:rsidP="002A15CB">
      <w:pPr>
        <w:pStyle w:val="ECCBulletsLv1"/>
      </w:pPr>
      <w:r w:rsidRPr="002776DB">
        <w:t xml:space="preserve">Household “high” scenario with 90% penetration for EU-28 and 85% for the whole of Europe and medium projected growth of 10.4%. </w:t>
      </w:r>
    </w:p>
    <w:p w:rsidR="002A15CB" w:rsidRPr="002776DB" w:rsidRDefault="002A15CB" w:rsidP="002A15CB">
      <w:pPr>
        <w:pStyle w:val="ECCBulletsLv1"/>
      </w:pPr>
      <w:r w:rsidRPr="002776DB">
        <w:t>2 RLAN APs per household &gt;120 sqm (scenario A, corresponding to 1.22 AP average) or 2 RLAN APs per household &gt;100 sqm (scenario B, corresponding to 1.35 AP average).</w:t>
      </w:r>
    </w:p>
    <w:p w:rsidR="002A15CB" w:rsidRPr="002776DB" w:rsidRDefault="002A15CB" w:rsidP="002A15CB">
      <w:pPr>
        <w:pStyle w:val="ECCBulletsLv1"/>
      </w:pPr>
      <w:r w:rsidRPr="002776DB">
        <w:t>Enterprise “medium” scenario.</w:t>
      </w:r>
    </w:p>
    <w:p w:rsidR="002A15CB" w:rsidRPr="002776DB" w:rsidRDefault="002A15CB" w:rsidP="002A15CB">
      <w:pPr>
        <w:pStyle w:val="ECCBulletsLv1"/>
      </w:pPr>
      <w:r w:rsidRPr="002776DB">
        <w:t>10 Million non-residential hotspots.</w:t>
      </w:r>
    </w:p>
    <w:p w:rsidR="002A15CB" w:rsidRPr="002776DB" w:rsidRDefault="002A15CB" w:rsidP="002A15CB">
      <w:pPr>
        <w:pStyle w:val="ECCBulletsLv1"/>
      </w:pPr>
      <w:r w:rsidRPr="002776DB">
        <w:t>5% Add-on to cover all other type of usage, such as tran</w:t>
      </w:r>
      <w:r w:rsidR="0083505F" w:rsidRPr="002776DB">
        <w:t>sport, industrial, mobile wifi, etc.</w:t>
      </w:r>
    </w:p>
    <w:p w:rsidR="0083505F" w:rsidRPr="002776DB" w:rsidRDefault="0083505F" w:rsidP="0083505F">
      <w:pPr>
        <w:pStyle w:val="ECCBulletsLv1"/>
        <w:numPr>
          <w:ilvl w:val="0"/>
          <w:numId w:val="0"/>
        </w:numPr>
        <w:ind w:left="340" w:hanging="340"/>
      </w:pPr>
    </w:p>
    <w:p w:rsidR="0083505F" w:rsidRPr="002776DB" w:rsidRDefault="0083505F" w:rsidP="004A086B">
      <w:pPr>
        <w:pStyle w:val="Caption"/>
        <w:keepNext/>
        <w:rPr>
          <w:lang w:val="en-GB"/>
        </w:rPr>
      </w:pPr>
      <w:bookmarkStart w:id="261" w:name="_Ref428896178"/>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53</w:t>
      </w:r>
      <w:r w:rsidRPr="002776DB">
        <w:rPr>
          <w:lang w:val="en-GB"/>
        </w:rPr>
        <w:fldChar w:fldCharType="end"/>
      </w:r>
      <w:bookmarkEnd w:id="261"/>
      <w:r w:rsidRPr="002776DB">
        <w:rPr>
          <w:lang w:val="en-GB"/>
        </w:rPr>
        <w:t>: Predictions of number of RLAN APs for 2025</w:t>
      </w:r>
    </w:p>
    <w:p w:rsidR="00797B11" w:rsidRPr="002776DB" w:rsidRDefault="00797B11" w:rsidP="00797B11">
      <w:r w:rsidRPr="002776DB">
        <w:rPr>
          <w:noProof/>
          <w:lang w:val="da-DK" w:eastAsia="da-DK"/>
        </w:rPr>
        <w:drawing>
          <wp:inline distT="0" distB="0" distL="0" distR="0" wp14:anchorId="6E953FF8" wp14:editId="6EC3FC5C">
            <wp:extent cx="5765165" cy="56172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sidRPr="002776DB">
        <w:t xml:space="preserve"> </w:t>
      </w:r>
    </w:p>
    <w:p w:rsidR="002A15CB" w:rsidRPr="002776DB" w:rsidRDefault="002A15CB" w:rsidP="009F0779">
      <w:r w:rsidRPr="002776DB">
        <w:rPr>
          <w:rStyle w:val="ECCParagraph"/>
        </w:rPr>
        <w:lastRenderedPageBreak/>
        <w:t xml:space="preserve">On this basis, </w:t>
      </w:r>
      <w:r w:rsidRPr="002776DB">
        <w:t xml:space="preserve">it was agreed that taking a value of 400 Million RLAN APs across Europe will provide a </w:t>
      </w:r>
      <w:r w:rsidR="009F0779" w:rsidRPr="002776DB">
        <w:t xml:space="preserve">representative </w:t>
      </w:r>
      <w:r w:rsidRPr="002776DB">
        <w:t xml:space="preserve">value to address the following stages 4 to 7. </w:t>
      </w:r>
    </w:p>
    <w:p w:rsidR="002A15CB" w:rsidRPr="002776DB" w:rsidRDefault="009F0779" w:rsidP="002A15CB">
      <w:r w:rsidRPr="002776DB">
        <w:t>However, there is a certain level of uncertainty and, in order to reflect this, it was agreed to consider a range from 300 Million to 500 Million RLAN APs in Europe</w:t>
      </w:r>
      <w:r w:rsidR="002A15CB" w:rsidRPr="002776DB">
        <w:t>.</w:t>
      </w:r>
    </w:p>
    <w:p w:rsidR="00797B11" w:rsidRPr="002776DB" w:rsidRDefault="00797B11" w:rsidP="00827960">
      <w:pPr>
        <w:pStyle w:val="Heading4"/>
        <w:rPr>
          <w:lang w:val="en-GB"/>
        </w:rPr>
      </w:pPr>
      <w:bookmarkStart w:id="262" w:name="_Toc441670185"/>
      <w:r w:rsidRPr="002776DB">
        <w:rPr>
          <w:lang w:val="en-GB"/>
        </w:rPr>
        <w:t>Elements related to stages 4 to 7</w:t>
      </w:r>
      <w:bookmarkEnd w:id="262"/>
    </w:p>
    <w:p w:rsidR="00C148E0" w:rsidRPr="002776DB" w:rsidRDefault="00133102">
      <w:pPr>
        <w:rPr>
          <w:rStyle w:val="ECCParagraph"/>
          <w:b/>
          <w:bCs/>
        </w:rPr>
      </w:pPr>
      <w:r w:rsidRPr="002776DB">
        <w:rPr>
          <w:rStyle w:val="ECCHLbold"/>
        </w:rPr>
        <w:t>Stage 4</w:t>
      </w:r>
      <w:r w:rsidR="00C148E0" w:rsidRPr="002776DB">
        <w:rPr>
          <w:rStyle w:val="ECCHLbold"/>
        </w:rPr>
        <w:t>: Apply Busy Hour Factor</w:t>
      </w:r>
      <w:r w:rsidR="00C148E0" w:rsidRPr="002776DB">
        <w:rPr>
          <w:rStyle w:val="ECCParagraph"/>
        </w:rPr>
        <w:t xml:space="preserve"> </w:t>
      </w:r>
    </w:p>
    <w:p w:rsidR="00C148E0" w:rsidRPr="002776DB" w:rsidRDefault="00C148E0">
      <w:pPr>
        <w:rPr>
          <w:rStyle w:val="ECCParagraph"/>
        </w:rPr>
      </w:pPr>
      <w:r w:rsidRPr="002776DB">
        <w:rPr>
          <w:rStyle w:val="ECCParagraph"/>
        </w:rPr>
        <w:t xml:space="preserve">This Factor gives the percentage of RLAN APs involved in Busy Hour Activity. A range of values is appropriate. </w:t>
      </w:r>
    </w:p>
    <w:p w:rsidR="002A15CB" w:rsidRPr="002776DB" w:rsidRDefault="002A15CB" w:rsidP="002A15CB">
      <w:pPr>
        <w:rPr>
          <w:rStyle w:val="ECCParagraph"/>
        </w:rPr>
      </w:pPr>
      <w:r w:rsidRPr="002776DB">
        <w:rPr>
          <w:rStyle w:val="ECCParagraph"/>
        </w:rPr>
        <w:t xml:space="preserve">In Stage 3 an </w:t>
      </w:r>
      <w:r w:rsidRPr="002776DB">
        <w:t>estimate of the actual number of APs is given</w:t>
      </w:r>
      <w:r w:rsidRPr="002776DB">
        <w:rPr>
          <w:rStyle w:val="ECCParagraph"/>
        </w:rPr>
        <w:t>. Stage 4 applies a factor to the output of Stage 3 to obtain the number and density of APs involved in busy hour in urban, suburban and rural environments.</w:t>
      </w:r>
    </w:p>
    <w:p w:rsidR="002A15CB" w:rsidRPr="002776DB" w:rsidRDefault="002A15CB" w:rsidP="002A15CB">
      <w:pPr>
        <w:rPr>
          <w:rStyle w:val="ECCParagraph"/>
        </w:rPr>
      </w:pPr>
      <w:r w:rsidRPr="002776DB">
        <w:rPr>
          <w:rStyle w:val="ECCParagraph"/>
        </w:rPr>
        <w:t>The deployment model should be worst-case i.e. it should aim to model peak RLAN activity rather than average RLAN activity.</w:t>
      </w:r>
    </w:p>
    <w:p w:rsidR="002A15CB" w:rsidRPr="002776DB" w:rsidRDefault="002A15CB" w:rsidP="009F355B">
      <w:pPr>
        <w:rPr>
          <w:rStyle w:val="ECCParagraph"/>
        </w:rPr>
      </w:pPr>
      <w:r w:rsidRPr="002776DB">
        <w:rPr>
          <w:rStyle w:val="ECCParagraph"/>
        </w:rPr>
        <w:t xml:space="preserve">ITU-R work (JTG 4-5-6-7) on RLAN at 5 GHz considered an average value (over the population in urban, suburban and rural areas) of 62.7% for the busy hour factor, </w:t>
      </w:r>
      <w:r w:rsidR="009F355B" w:rsidRPr="002776DB">
        <w:rPr>
          <w:rStyle w:val="ECCParagraph"/>
        </w:rPr>
        <w:t xml:space="preserve">assumed to be </w:t>
      </w:r>
      <w:r w:rsidRPr="002776DB">
        <w:rPr>
          <w:rStyle w:val="ECCParagraph"/>
        </w:rPr>
        <w:t xml:space="preserve">dominated by the </w:t>
      </w:r>
      <w:r w:rsidR="009F355B" w:rsidRPr="002776DB">
        <w:rPr>
          <w:rStyle w:val="ECCParagraph"/>
        </w:rPr>
        <w:t xml:space="preserve">corporate </w:t>
      </w:r>
      <w:r w:rsidRPr="002776DB">
        <w:rPr>
          <w:rStyle w:val="ECCParagraph"/>
        </w:rPr>
        <w:t>usage.</w:t>
      </w:r>
    </w:p>
    <w:p w:rsidR="009F355B" w:rsidRPr="002776DB" w:rsidRDefault="009F355B">
      <w:r w:rsidRPr="002776DB">
        <w:t>Some consideration was given to the development of a refined Busy Hour model. While the Busy Hour factor is different for enterprise and residential environments no evidence could be found that this is the case for urban, suburban and rural areas. The fact that the satellite footprint covers different time zones has also been considered (for further details see</w:t>
      </w:r>
      <w:r w:rsidR="004A625C" w:rsidRPr="002776DB">
        <w:t xml:space="preserve"> </w:t>
      </w:r>
      <w:r w:rsidR="004A625C" w:rsidRPr="002776DB">
        <w:fldChar w:fldCharType="begin"/>
      </w:r>
      <w:r w:rsidR="004A625C" w:rsidRPr="002776DB">
        <w:instrText xml:space="preserve"> REF _Ref419283225 \h </w:instrText>
      </w:r>
      <w:r w:rsidR="004A625C" w:rsidRPr="002776DB">
        <w:fldChar w:fldCharType="separate"/>
      </w:r>
      <w:r w:rsidR="006D516A" w:rsidRPr="002776DB">
        <w:t xml:space="preserve">Figure </w:t>
      </w:r>
      <w:r w:rsidR="006D516A">
        <w:rPr>
          <w:noProof/>
        </w:rPr>
        <w:t>25</w:t>
      </w:r>
      <w:r w:rsidR="004A625C" w:rsidRPr="002776DB">
        <w:fldChar w:fldCharType="end"/>
      </w:r>
      <w:r w:rsidRPr="002776DB">
        <w:t>).Nevertheless, some further work might be required to refine the busy hour factor model, for instance by taking into account the non-uniform distribution of traffic over the RLAN population.</w:t>
      </w:r>
    </w:p>
    <w:p w:rsidR="002A15CB" w:rsidRPr="002776DB" w:rsidRDefault="002A15CB" w:rsidP="00133102">
      <w:r w:rsidRPr="002776DB">
        <w:t>It was agreed to consider</w:t>
      </w:r>
      <w:r w:rsidR="00133102" w:rsidRPr="002776DB">
        <w:t xml:space="preserve"> figures of 50%, 62.7% and 70% for</w:t>
      </w:r>
      <w:r w:rsidRPr="002776DB">
        <w:t xml:space="preserve"> the busy hour factor. </w:t>
      </w:r>
    </w:p>
    <w:p w:rsidR="008F4EF6" w:rsidRPr="002776DB" w:rsidRDefault="008F4EF6">
      <w:pPr>
        <w:rPr>
          <w:rStyle w:val="ECCHLbold"/>
        </w:rPr>
      </w:pPr>
      <w:r w:rsidRPr="002776DB">
        <w:rPr>
          <w:rStyle w:val="ECCHLbold"/>
        </w:rPr>
        <w:t>Stage 5: Apply 5 GHz Spectrum Factor</w:t>
      </w:r>
    </w:p>
    <w:p w:rsidR="008F4EF6" w:rsidRPr="002776DB" w:rsidRDefault="008F4EF6">
      <w:r w:rsidRPr="002776DB">
        <w:t>This Factor gives the percentage of RLAN activity at 5 GHz (rather than at 2.4 GHz or 60 GHz). This factor is applied in order to obtain the number and density of APs operating at 5GHz in urban, suburban and rural environments during Busy Hour.</w:t>
      </w:r>
    </w:p>
    <w:p w:rsidR="008F4EF6" w:rsidRPr="002776DB" w:rsidRDefault="008F4EF6" w:rsidP="00BF629F">
      <w:r w:rsidRPr="002776DB">
        <w:t xml:space="preserve">It </w:t>
      </w:r>
      <w:r w:rsidR="00BF629F" w:rsidRPr="002776DB">
        <w:t>should</w:t>
      </w:r>
      <w:r w:rsidRPr="002776DB">
        <w:t xml:space="preserve"> be noted that there will be RLAN activity at 2.4 GHz and 60 GHz and, since the frequency range under consideration is at 5 GHz only, some RLAN activity during peak periods can be discounted.</w:t>
      </w:r>
    </w:p>
    <w:p w:rsidR="00DB39A9" w:rsidRPr="002776DB" w:rsidRDefault="00DB39A9" w:rsidP="002A15CB">
      <w:pPr>
        <w:rPr>
          <w:rStyle w:val="ECCParagraph"/>
          <w:highlight w:val="green"/>
        </w:rPr>
      </w:pPr>
      <w:r w:rsidRPr="002776DB">
        <w:rPr>
          <w:rStyle w:val="ECCParagraph"/>
        </w:rPr>
        <w:t>A figure of 80% was originally proposed by the RLAN industry based on an optimistic model of corporate Busy Hour where 5 GHz dominates.</w:t>
      </w:r>
    </w:p>
    <w:p w:rsidR="002A15CB" w:rsidRPr="002776DB" w:rsidRDefault="00DB39A9" w:rsidP="002A15CB">
      <w:pPr>
        <w:rPr>
          <w:rStyle w:val="ECCParagraph"/>
        </w:rPr>
      </w:pPr>
      <w:r w:rsidRPr="002776DB">
        <w:rPr>
          <w:rStyle w:val="ECCParagraph"/>
        </w:rPr>
        <w:t xml:space="preserve">In addition, </w:t>
      </w:r>
      <w:r w:rsidR="002A15CB" w:rsidRPr="002776DB">
        <w:rPr>
          <w:rStyle w:val="ECCParagraph"/>
        </w:rPr>
        <w:t>ITU-R work (JTG 4-5-6-7) on RLAN at 5 GHz considered values for the market factor for different environments:</w:t>
      </w:r>
    </w:p>
    <w:p w:rsidR="002A15CB" w:rsidRPr="002776DB" w:rsidRDefault="002A15CB" w:rsidP="00EE2AE5">
      <w:pPr>
        <w:pStyle w:val="ECCBulletsLv1"/>
        <w:rPr>
          <w:rStyle w:val="ECCParagraph"/>
        </w:rPr>
      </w:pPr>
      <w:r w:rsidRPr="002776DB">
        <w:rPr>
          <w:rStyle w:val="ECCParagraph"/>
        </w:rPr>
        <w:t>80% for urban</w:t>
      </w:r>
      <w:r w:rsidR="004A086B">
        <w:rPr>
          <w:rStyle w:val="ECCParagraph"/>
        </w:rPr>
        <w:t>;</w:t>
      </w:r>
      <w:r w:rsidRPr="002776DB">
        <w:rPr>
          <w:rStyle w:val="ECCParagraph"/>
        </w:rPr>
        <w:t xml:space="preserve"> </w:t>
      </w:r>
    </w:p>
    <w:p w:rsidR="004A086B" w:rsidRDefault="004A086B" w:rsidP="00EE2AE5">
      <w:pPr>
        <w:pStyle w:val="ECCBulletsLv1"/>
        <w:rPr>
          <w:rStyle w:val="ECCParagraph"/>
        </w:rPr>
      </w:pPr>
      <w:r>
        <w:rPr>
          <w:rStyle w:val="ECCParagraph"/>
        </w:rPr>
        <w:t>80% for suburban;</w:t>
      </w:r>
      <w:r w:rsidR="002A15CB" w:rsidRPr="002776DB">
        <w:rPr>
          <w:rStyle w:val="ECCParagraph"/>
        </w:rPr>
        <w:t xml:space="preserve"> </w:t>
      </w:r>
    </w:p>
    <w:p w:rsidR="002A15CB" w:rsidRPr="002776DB" w:rsidRDefault="002A15CB" w:rsidP="004A086B">
      <w:pPr>
        <w:pStyle w:val="ECCBulletsLv1"/>
        <w:numPr>
          <w:ilvl w:val="0"/>
          <w:numId w:val="0"/>
        </w:numPr>
        <w:ind w:left="340"/>
        <w:rPr>
          <w:rStyle w:val="ECCParagraph"/>
        </w:rPr>
      </w:pPr>
      <w:r w:rsidRPr="002776DB">
        <w:rPr>
          <w:rStyle w:val="ECCParagraph"/>
        </w:rPr>
        <w:t xml:space="preserve">and </w:t>
      </w:r>
    </w:p>
    <w:p w:rsidR="002A15CB" w:rsidRPr="002776DB" w:rsidRDefault="002A15CB" w:rsidP="00EE2AE5">
      <w:pPr>
        <w:pStyle w:val="ECCBulletsLv1"/>
        <w:rPr>
          <w:rStyle w:val="ECCParagraph"/>
        </w:rPr>
      </w:pPr>
      <w:r w:rsidRPr="002776DB">
        <w:rPr>
          <w:rStyle w:val="ECCParagraph"/>
        </w:rPr>
        <w:t>50% for rural.</w:t>
      </w:r>
    </w:p>
    <w:p w:rsidR="002A15CB" w:rsidRPr="002776DB" w:rsidRDefault="00DB39A9">
      <w:pPr>
        <w:rPr>
          <w:rStyle w:val="ECCParagraph"/>
        </w:rPr>
      </w:pPr>
      <w:r w:rsidRPr="002776DB">
        <w:rPr>
          <w:rStyle w:val="ECCParagraph"/>
        </w:rPr>
        <w:t xml:space="preserve">These values represent an average figure (over the population in urban, suburban and rural areas) of 74% for the 5 </w:t>
      </w:r>
      <w:r w:rsidR="00EE2AE5" w:rsidRPr="002776DB">
        <w:rPr>
          <w:rStyle w:val="ECCParagraph"/>
        </w:rPr>
        <w:t>GHz spectrum</w:t>
      </w:r>
      <w:r w:rsidRPr="002776DB">
        <w:rPr>
          <w:rStyle w:val="ECCParagraph"/>
        </w:rPr>
        <w:t xml:space="preserve"> factor.</w:t>
      </w:r>
    </w:p>
    <w:p w:rsidR="00DB39A9" w:rsidRDefault="00DB39A9" w:rsidP="00D13BAE">
      <w:pPr>
        <w:keepNext/>
        <w:rPr>
          <w:rStyle w:val="ECCParagraph"/>
        </w:rPr>
      </w:pPr>
      <w:r w:rsidRPr="002776DB">
        <w:rPr>
          <w:rStyle w:val="ECCParagraph"/>
        </w:rPr>
        <w:t xml:space="preserve">Further considerations </w:t>
      </w:r>
      <w:r w:rsidR="00EE2AE5" w:rsidRPr="002776DB">
        <w:rPr>
          <w:rStyle w:val="ECCParagraph"/>
        </w:rPr>
        <w:t>have led to values of 50% and 97</w:t>
      </w:r>
      <w:r w:rsidRPr="002776DB">
        <w:rPr>
          <w:rStyle w:val="ECCParagraph"/>
        </w:rPr>
        <w:t xml:space="preserve">% being </w:t>
      </w:r>
      <w:r w:rsidR="00EE2AE5" w:rsidRPr="002776DB">
        <w:rPr>
          <w:rStyle w:val="ECCParagraph"/>
        </w:rPr>
        <w:t>exercised</w:t>
      </w:r>
      <w:r w:rsidRPr="002776DB">
        <w:rPr>
          <w:rStyle w:val="ECCParagraph"/>
        </w:rPr>
        <w:t xml:space="preserve">. </w:t>
      </w:r>
      <w:r w:rsidR="00EE2AE5" w:rsidRPr="002776DB">
        <w:rPr>
          <w:rStyle w:val="ECCParagraph"/>
        </w:rPr>
        <w:t>The r</w:t>
      </w:r>
      <w:r w:rsidRPr="002776DB">
        <w:rPr>
          <w:rStyle w:val="ECCParagraph"/>
        </w:rPr>
        <w:t xml:space="preserve">ationales for these values are </w:t>
      </w:r>
      <w:r w:rsidR="00EE2AE5" w:rsidRPr="002776DB">
        <w:rPr>
          <w:rStyle w:val="ECCParagraph"/>
        </w:rPr>
        <w:t>described below</w:t>
      </w:r>
      <w:r w:rsidRPr="002776DB">
        <w:rPr>
          <w:rStyle w:val="ECCParagraph"/>
        </w:rPr>
        <w:t>:</w:t>
      </w:r>
    </w:p>
    <w:p w:rsidR="004A086B" w:rsidRPr="004A086B" w:rsidRDefault="004A086B" w:rsidP="004A086B">
      <w:pPr>
        <w:rPr>
          <w:highlight w:val="cyan"/>
        </w:rPr>
      </w:pPr>
    </w:p>
    <w:p w:rsidR="002A15CB" w:rsidRPr="002776DB" w:rsidRDefault="00DB39A9" w:rsidP="00D13BAE">
      <w:pPr>
        <w:pStyle w:val="ECCBulletsLv1"/>
        <w:keepNext/>
        <w:rPr>
          <w:rStyle w:val="ECCHLbold"/>
        </w:rPr>
      </w:pPr>
      <w:r w:rsidRPr="002776DB">
        <w:rPr>
          <w:rStyle w:val="ECCHLbold"/>
        </w:rPr>
        <w:lastRenderedPageBreak/>
        <w:t>Rationale for</w:t>
      </w:r>
      <w:r w:rsidR="00EE2AE5" w:rsidRPr="002776DB">
        <w:rPr>
          <w:rStyle w:val="ECCHLbold"/>
        </w:rPr>
        <w:t xml:space="preserve"> a 5 GHz Spectrum Factor of 97</w:t>
      </w:r>
      <w:r w:rsidRPr="002776DB">
        <w:rPr>
          <w:rStyle w:val="ECCHLbold"/>
        </w:rPr>
        <w:t>%:</w:t>
      </w:r>
    </w:p>
    <w:p w:rsidR="002A15CB" w:rsidRPr="002776DB" w:rsidRDefault="002A15CB" w:rsidP="002A15CB">
      <w:r w:rsidRPr="002776DB">
        <w:t>RLAN has, at this time, 80 MHz of spectrum available in 2.4 GHz and could have potentially 775 MHz of spectrum including the expansion bands in the 5 GHz frequency range. Therefore, considering these two frequency bands but neglecting 60 GHz, about 90% of the spectrum available would be in the 5 GHz range.</w:t>
      </w:r>
    </w:p>
    <w:p w:rsidR="00DB39A9" w:rsidRPr="002776DB" w:rsidRDefault="00DB39A9" w:rsidP="003C0471">
      <w:pPr>
        <w:rPr>
          <w:rStyle w:val="ECCParagraph"/>
        </w:rPr>
      </w:pPr>
      <w:r w:rsidRPr="002776DB">
        <w:t xml:space="preserve">Furthermore, the requirement for additional 5 GHz spectrum is mainly based on the need for high throughputs and hence 80 and 160 MHz channels that are only available at 5 GHz, as shown on the RLAN channel bandwidth distribution currently agreed. This distribution depicts a figure of 65 % of use of such 80 MHz and 160 MHz bandwidths that cannot be accommodated in the 2.4 GHz band. In addition, the available number of 20 MHz channels is 3 (not overlapping) in the 2.4 GHz band whereas it is 37 in the extended 5 GHz band showing therefore </w:t>
      </w:r>
      <w:r w:rsidRPr="002776DB">
        <w:rPr>
          <w:rStyle w:val="ECCParagraph"/>
        </w:rPr>
        <w:t xml:space="preserve">a share of </w:t>
      </w:r>
      <w:r w:rsidR="003C0471" w:rsidRPr="002776DB">
        <w:rPr>
          <w:rStyle w:val="ECCParagraph"/>
        </w:rPr>
        <w:t>8</w:t>
      </w:r>
      <w:r w:rsidRPr="002776DB">
        <w:rPr>
          <w:rStyle w:val="ECCParagraph"/>
        </w:rPr>
        <w:t>% at 2.4 GHz and 9</w:t>
      </w:r>
      <w:r w:rsidR="003C0471" w:rsidRPr="002776DB">
        <w:rPr>
          <w:rStyle w:val="ECCParagraph"/>
        </w:rPr>
        <w:t>2</w:t>
      </w:r>
      <w:r w:rsidRPr="002776DB">
        <w:rPr>
          <w:rStyle w:val="ECCParagraph"/>
        </w:rPr>
        <w:t>% at 5 GHz for the small channels (20 or 40 MHz), i.e. 35% of the channel use. Taking into account the fact that the other 65% of the channel use (80 and 160 MHz) will only be accommodated at 5 GHz, this gives an overall share of chann</w:t>
      </w:r>
      <w:r w:rsidR="003C0471" w:rsidRPr="002776DB">
        <w:rPr>
          <w:rStyle w:val="ECCParagraph"/>
        </w:rPr>
        <w:t xml:space="preserve">el use of 3 </w:t>
      </w:r>
      <w:r w:rsidRPr="002776DB">
        <w:rPr>
          <w:rStyle w:val="ECCParagraph"/>
        </w:rPr>
        <w:t>% (</w:t>
      </w:r>
      <w:r w:rsidR="003C0471" w:rsidRPr="002776DB">
        <w:rPr>
          <w:rStyle w:val="ECCParagraph"/>
        </w:rPr>
        <w:t>8</w:t>
      </w:r>
      <w:r w:rsidRPr="002776DB">
        <w:rPr>
          <w:rStyle w:val="ECCParagraph"/>
        </w:rPr>
        <w:t xml:space="preserve">% x 35%) at 2.4 GHz and </w:t>
      </w:r>
      <w:r w:rsidR="003C0471" w:rsidRPr="002776DB">
        <w:rPr>
          <w:rStyle w:val="ECCParagraph"/>
        </w:rPr>
        <w:t>97% (92</w:t>
      </w:r>
      <w:r w:rsidR="00E65877" w:rsidRPr="002776DB">
        <w:rPr>
          <w:rStyle w:val="ECCParagraph"/>
        </w:rPr>
        <w:t xml:space="preserve">% x 35% </w:t>
      </w:r>
      <w:r w:rsidRPr="002776DB">
        <w:rPr>
          <w:rStyle w:val="ECCParagraph"/>
        </w:rPr>
        <w:t>+ 65%) at 5 GHz.</w:t>
      </w:r>
    </w:p>
    <w:p w:rsidR="006B7D7F" w:rsidRPr="002776DB" w:rsidRDefault="006B7D7F" w:rsidP="003C0471">
      <w:pPr>
        <w:rPr>
          <w:rStyle w:val="ECCHLyellow"/>
        </w:rPr>
      </w:pPr>
    </w:p>
    <w:p w:rsidR="00DB39A9" w:rsidRPr="002776DB" w:rsidRDefault="00DB39A9" w:rsidP="004A086B">
      <w:pPr>
        <w:pStyle w:val="ECCBulletsLv1"/>
        <w:keepNext/>
        <w:rPr>
          <w:rStyle w:val="ECCHLbold"/>
        </w:rPr>
      </w:pPr>
      <w:r w:rsidRPr="002776DB">
        <w:rPr>
          <w:rStyle w:val="ECCHLbold"/>
        </w:rPr>
        <w:t>Rationale for a 5 GHz Spectrum Factor of 50%:</w:t>
      </w:r>
    </w:p>
    <w:p w:rsidR="005F56DC" w:rsidRPr="002776DB" w:rsidRDefault="005F56DC" w:rsidP="005F56DC">
      <w:r w:rsidRPr="002776DB">
        <w:t>Estimations for the current market deployment of 2.4/5 GHz spectrum were made based upon single (2.4GHz only) and dual-band (2.4/5GHz) Wi-Fi products that were shipped (by the overall connectivity market leader) across multiple segments in 2014. By multiplying the “Percentage of single band versus dual band per segment” by the “Percentage of Total products shipped per segment” the percentage of dual-band devices shipped overall was determined.  Based upon the above the percentage of 5GHz enabled dual band products shipping across all Wi-Fi segments is approximately 57%. This does not take into account any split in spectrum usage for the dual band devices and the 57% value calculated was therefore an overestimation of the 5GHz spectrum factor as it assumes that all dual band devices are operating in 5GHz mode only.</w:t>
      </w:r>
    </w:p>
    <w:p w:rsidR="005F56DC" w:rsidRPr="002776DB" w:rsidRDefault="005F56DC" w:rsidP="005F56DC">
      <w:r w:rsidRPr="002776DB">
        <w:t>Over the coming years although the RLAN industry expects to see a move to an increase in dual-band devices compared to single band devices it is also expected to see a penetration of up to 50% for 60GHz devices. It was therefore suggested that a 5GHz spectrum factor of 50% would be a reasonable estimation for current and longer term.</w:t>
      </w:r>
    </w:p>
    <w:p w:rsidR="00854C3C" w:rsidRPr="002776DB" w:rsidRDefault="00854C3C" w:rsidP="00854C3C">
      <w:r w:rsidRPr="002776DB">
        <w:t>However, consideration of the 60 GHz band use could have an impact on the total number of APs in Europe as calculated under stage 1 to 3 above and would hence require further study.</w:t>
      </w:r>
    </w:p>
    <w:p w:rsidR="002A15CB" w:rsidRPr="002776DB" w:rsidRDefault="004A086B" w:rsidP="00854C3C">
      <w:r>
        <w:t xml:space="preserve">It is understood that </w:t>
      </w:r>
      <w:r w:rsidR="00081522" w:rsidRPr="002776DB">
        <w:t xml:space="preserve">RLAN usage in the different frequency ranges in 2025 is difficult to predict and it was therefore agreed to consider figures of 50%, 74% and </w:t>
      </w:r>
      <w:r w:rsidR="00225D28" w:rsidRPr="002776DB">
        <w:t>97</w:t>
      </w:r>
      <w:r w:rsidR="00081522" w:rsidRPr="002776DB">
        <w:t>% for the 5 GHz spectrum factor.</w:t>
      </w:r>
    </w:p>
    <w:p w:rsidR="003072C2" w:rsidRPr="002776DB" w:rsidRDefault="003072C2">
      <w:pPr>
        <w:rPr>
          <w:rStyle w:val="ECCParagraph"/>
        </w:rPr>
      </w:pPr>
      <w:r w:rsidRPr="002776DB">
        <w:rPr>
          <w:rStyle w:val="ECCHLbold"/>
        </w:rPr>
        <w:t>Stage 6: Apply RF Activity Factor</w:t>
      </w:r>
      <w:r w:rsidRPr="002776DB">
        <w:rPr>
          <w:rStyle w:val="ECCParagraph"/>
        </w:rPr>
        <w:t xml:space="preserve"> </w:t>
      </w:r>
    </w:p>
    <w:p w:rsidR="003072C2" w:rsidRPr="002776DB" w:rsidRDefault="003072C2">
      <w:pPr>
        <w:rPr>
          <w:rStyle w:val="ECCParagraph"/>
        </w:rPr>
      </w:pPr>
      <w:r w:rsidRPr="002776DB">
        <w:rPr>
          <w:rStyle w:val="ECCParagraph"/>
        </w:rPr>
        <w:t xml:space="preserve">This Factor gives the percentage of time that a RLAN is transmitting. </w:t>
      </w:r>
      <w:r w:rsidR="0021632E" w:rsidRPr="002776DB">
        <w:rPr>
          <w:rStyle w:val="ECCParagraph"/>
        </w:rPr>
        <w:t>When applied, this factor provides the number and density of active APs operating at 5 GHz during Busy Hour in urban, suburban and rural environments.</w:t>
      </w:r>
    </w:p>
    <w:p w:rsidR="003072C2" w:rsidRPr="002776DB" w:rsidRDefault="003072C2" w:rsidP="00FE106C">
      <w:pPr>
        <w:rPr>
          <w:rStyle w:val="ECCParagraph"/>
        </w:rPr>
      </w:pPr>
      <w:r w:rsidRPr="002776DB">
        <w:rPr>
          <w:rStyle w:val="ECCParagraph"/>
        </w:rPr>
        <w:t>ITU-R M.1651 sets out a method and example calculations</w:t>
      </w:r>
      <w:r w:rsidR="0021632E" w:rsidRPr="002776DB">
        <w:rPr>
          <w:rStyle w:val="ECCParagraph"/>
        </w:rPr>
        <w:t xml:space="preserve"> that can be used</w:t>
      </w:r>
      <w:r w:rsidR="001E6E62" w:rsidRPr="002776DB">
        <w:rPr>
          <w:rStyle w:val="ECCParagraph"/>
        </w:rPr>
        <w:t xml:space="preserve"> as inputs to a calculation for </w:t>
      </w:r>
      <w:r w:rsidR="0021632E" w:rsidRPr="002776DB">
        <w:rPr>
          <w:rStyle w:val="ECCParagraph"/>
        </w:rPr>
        <w:t>the RF activity factor</w:t>
      </w:r>
      <w:r w:rsidRPr="002776DB">
        <w:rPr>
          <w:rStyle w:val="ECCParagraph"/>
        </w:rPr>
        <w:t xml:space="preserve">. For example: in the home environment, an RLAN accessing VHiMM for the entire Busy Hour has an individual Activity Factor (related to this VHiMM service only) of 12%. </w:t>
      </w:r>
    </w:p>
    <w:p w:rsidR="00081522" w:rsidRPr="002776DB" w:rsidRDefault="00081522" w:rsidP="002A15CB">
      <w:pPr>
        <w:rPr>
          <w:rStyle w:val="ECCParagraph"/>
        </w:rPr>
      </w:pPr>
      <w:r w:rsidRPr="002776DB">
        <w:rPr>
          <w:rStyle w:val="ECCParagraph"/>
        </w:rPr>
        <w:t xml:space="preserve">It is agreed that a range of 3 to 30% is relevant for this factor. Within this range, it is also proposed to consider an activity factor of 10% corresponding to the figure proposed in JTG by the RLAN industry for rural </w:t>
      </w:r>
      <w:r w:rsidR="00225D28" w:rsidRPr="002776DB">
        <w:rPr>
          <w:rStyle w:val="ECCParagraph"/>
        </w:rPr>
        <w:t>deployment.</w:t>
      </w:r>
    </w:p>
    <w:p w:rsidR="002A15CB" w:rsidRPr="002776DB" w:rsidRDefault="002A15CB" w:rsidP="00EE18E4">
      <w:pPr>
        <w:rPr>
          <w:rStyle w:val="ECCHLyellow"/>
        </w:rPr>
      </w:pPr>
      <w:r w:rsidRPr="002776DB">
        <w:rPr>
          <w:rStyle w:val="ECCParagraph"/>
        </w:rPr>
        <w:t xml:space="preserve">Sources: See section </w:t>
      </w:r>
      <w:r w:rsidRPr="002776DB">
        <w:rPr>
          <w:rStyle w:val="ECCParagraph"/>
        </w:rPr>
        <w:fldChar w:fldCharType="begin"/>
      </w:r>
      <w:r w:rsidRPr="002776DB">
        <w:rPr>
          <w:rStyle w:val="ECCParagraph"/>
        </w:rPr>
        <w:instrText xml:space="preserve"> REF _Ref384853048 \r \h </w:instrText>
      </w:r>
      <w:r w:rsidRPr="002776DB">
        <w:rPr>
          <w:rStyle w:val="ECCParagraph"/>
        </w:rPr>
      </w:r>
      <w:r w:rsidRPr="002776DB">
        <w:rPr>
          <w:rStyle w:val="ECCParagraph"/>
        </w:rPr>
        <w:fldChar w:fldCharType="separate"/>
      </w:r>
      <w:r w:rsidR="006D516A">
        <w:rPr>
          <w:rStyle w:val="ECCParagraph"/>
        </w:rPr>
        <w:t>2.3.4</w:t>
      </w:r>
      <w:r w:rsidRPr="002776DB">
        <w:rPr>
          <w:rStyle w:val="ECCParagraph"/>
        </w:rPr>
        <w:fldChar w:fldCharType="end"/>
      </w:r>
      <w:r w:rsidRPr="002776DB">
        <w:rPr>
          <w:rStyle w:val="ECCParagraph"/>
        </w:rPr>
        <w:t xml:space="preserve"> and </w:t>
      </w:r>
      <w:r w:rsidRPr="002776DB">
        <w:t xml:space="preserve">CEPT Report 57 </w:t>
      </w:r>
      <w:r w:rsidR="00EE18E4" w:rsidRPr="002776DB">
        <w:fldChar w:fldCharType="begin"/>
      </w:r>
      <w:r w:rsidR="00EE18E4" w:rsidRPr="002776DB">
        <w:instrText xml:space="preserve"> REF _Ref428897450 \r \h </w:instrText>
      </w:r>
      <w:r w:rsidR="00EE18E4" w:rsidRPr="002776DB">
        <w:fldChar w:fldCharType="separate"/>
      </w:r>
      <w:r w:rsidR="006D516A">
        <w:t>[42]</w:t>
      </w:r>
      <w:r w:rsidR="00EE18E4" w:rsidRPr="002776DB">
        <w:fldChar w:fldCharType="end"/>
      </w:r>
      <w:r w:rsidR="00EE18E4" w:rsidRPr="002776DB">
        <w:t xml:space="preserve"> </w:t>
      </w:r>
      <w:r w:rsidRPr="002776DB">
        <w:t xml:space="preserve">(see section A3.1.7). </w:t>
      </w:r>
      <w:r w:rsidRPr="002776DB">
        <w:rPr>
          <w:rStyle w:val="ECCParagraph"/>
        </w:rPr>
        <w:t xml:space="preserve">This range covers JTG options A </w:t>
      </w:r>
      <w:r w:rsidR="00EE18E4" w:rsidRPr="002776DB">
        <w:rPr>
          <w:rStyle w:val="ECCParagraph"/>
        </w:rPr>
        <w:t>and B. The values of 3% and 30%.</w:t>
      </w:r>
      <w:r w:rsidR="00CF66E4" w:rsidRPr="002776DB">
        <w:rPr>
          <w:rStyle w:val="ECCHLyellow"/>
        </w:rPr>
        <w:t xml:space="preserve"> </w:t>
      </w:r>
    </w:p>
    <w:p w:rsidR="00327AE6" w:rsidRPr="002776DB" w:rsidRDefault="00327AE6" w:rsidP="00D13BAE">
      <w:pPr>
        <w:keepNext/>
        <w:rPr>
          <w:rStyle w:val="ECCHLbold"/>
        </w:rPr>
      </w:pPr>
      <w:r w:rsidRPr="002776DB">
        <w:rPr>
          <w:rStyle w:val="ECCHLbold"/>
        </w:rPr>
        <w:lastRenderedPageBreak/>
        <w:t>Stage 7: Calculate the number</w:t>
      </w:r>
      <w:r w:rsidR="004A086B">
        <w:rPr>
          <w:rStyle w:val="ECCHLbold"/>
        </w:rPr>
        <w:t xml:space="preserve"> of on-tune RLAN APs per 40 MHz</w:t>
      </w:r>
    </w:p>
    <w:p w:rsidR="001A684E" w:rsidRPr="002776DB" w:rsidRDefault="001A684E" w:rsidP="00FE106C">
      <w:pPr>
        <w:rPr>
          <w:rStyle w:val="ECCParagraph"/>
        </w:rPr>
      </w:pPr>
      <w:r w:rsidRPr="002776DB">
        <w:rPr>
          <w:rStyle w:val="ECCParagraph"/>
        </w:rPr>
        <w:t>This stage provides the number and density of active, on-tune, APs operating at 5 GHz during Busy Hour</w:t>
      </w:r>
      <w:r w:rsidR="00626B59" w:rsidRPr="002776DB">
        <w:rPr>
          <w:rStyle w:val="ECCParagraph"/>
        </w:rPr>
        <w:t>, incident to a 40 MHz victim receiver bandwidth</w:t>
      </w:r>
      <w:r w:rsidR="001E6E62" w:rsidRPr="002776DB">
        <w:rPr>
          <w:rStyle w:val="ECCParagraph"/>
        </w:rPr>
        <w:t xml:space="preserve"> sourced from all </w:t>
      </w:r>
      <w:r w:rsidR="00711965" w:rsidRPr="002776DB">
        <w:rPr>
          <w:rStyle w:val="ECCParagraph"/>
        </w:rPr>
        <w:t>(</w:t>
      </w:r>
      <w:r w:rsidRPr="002776DB">
        <w:rPr>
          <w:rStyle w:val="ECCParagraph"/>
        </w:rPr>
        <w:t>urban, suburban and rural</w:t>
      </w:r>
      <w:r w:rsidR="00711965" w:rsidRPr="002776DB">
        <w:rPr>
          <w:rStyle w:val="ECCParagraph"/>
        </w:rPr>
        <w:t>)</w:t>
      </w:r>
      <w:r w:rsidRPr="002776DB">
        <w:rPr>
          <w:rStyle w:val="ECCParagraph"/>
        </w:rPr>
        <w:t xml:space="preserve"> environments.</w:t>
      </w:r>
    </w:p>
    <w:p w:rsidR="002A15CB" w:rsidRPr="002776DB" w:rsidRDefault="002A15CB" w:rsidP="002A15CB">
      <w:pPr>
        <w:rPr>
          <w:rStyle w:val="ECCParagraph"/>
        </w:rPr>
      </w:pPr>
      <w:r w:rsidRPr="002776DB">
        <w:rPr>
          <w:rStyle w:val="ECCParagraph"/>
        </w:rPr>
        <w:t xml:space="preserve">As described in </w:t>
      </w:r>
      <w:r w:rsidRPr="002776DB">
        <w:rPr>
          <w:rStyle w:val="ECCParagraph"/>
        </w:rPr>
        <w:fldChar w:fldCharType="begin"/>
      </w:r>
      <w:r w:rsidRPr="002776DB">
        <w:rPr>
          <w:rStyle w:val="ECCParagraph"/>
        </w:rPr>
        <w:instrText xml:space="preserve"> REF _Ref416172655 \r \h  \* MERGEFORMAT </w:instrText>
      </w:r>
      <w:r w:rsidRPr="002776DB">
        <w:rPr>
          <w:rStyle w:val="ECCParagraph"/>
        </w:rPr>
      </w:r>
      <w:r w:rsidRPr="002776DB">
        <w:rPr>
          <w:rStyle w:val="ECCParagraph"/>
        </w:rPr>
        <w:fldChar w:fldCharType="separate"/>
      </w:r>
      <w:r w:rsidR="006D516A">
        <w:rPr>
          <w:rStyle w:val="ECCParagraph"/>
        </w:rPr>
        <w:t>ANNEX 7:</w:t>
      </w:r>
      <w:r w:rsidRPr="002776DB">
        <w:rPr>
          <w:rStyle w:val="ECCParagraph"/>
        </w:rPr>
        <w:fldChar w:fldCharType="end"/>
      </w:r>
      <w:r w:rsidRPr="002776DB">
        <w:rPr>
          <w:rStyle w:val="ECCParagraph"/>
        </w:rPr>
        <w:t xml:space="preserve">, this factor depends on the relative positioning of the 40 MHz victim receiver bandwidth on the RLAN channelization scheme, the total number of RLAN channels (for each bandwidth) and the RLAN bandwidth distribution. Stage 7 should be considered together with any bandwidth corrections made during Step 1 (see section </w:t>
      </w:r>
      <w:r w:rsidRPr="002776DB">
        <w:rPr>
          <w:rStyle w:val="ECCParagraph"/>
          <w:cs/>
        </w:rPr>
        <w:t>‎</w:t>
      </w:r>
      <w:r w:rsidRPr="002776DB">
        <w:rPr>
          <w:rStyle w:val="ECCParagraph"/>
        </w:rPr>
        <w:t>8.1.2).</w:t>
      </w:r>
    </w:p>
    <w:p w:rsidR="002A15CB" w:rsidRPr="002776DB" w:rsidRDefault="002A15CB" w:rsidP="002A15CB">
      <w:pPr>
        <w:rPr>
          <w:rStyle w:val="ECCParagraph"/>
        </w:rPr>
      </w:pPr>
      <w:r w:rsidRPr="002776DB">
        <w:rPr>
          <w:rStyle w:val="ECCParagraph"/>
        </w:rPr>
        <w:t xml:space="preserve">As shown in </w:t>
      </w:r>
      <w:r w:rsidRPr="002776DB">
        <w:rPr>
          <w:rStyle w:val="ECCParagraph"/>
        </w:rPr>
        <w:fldChar w:fldCharType="begin"/>
      </w:r>
      <w:r w:rsidRPr="002776DB">
        <w:rPr>
          <w:rStyle w:val="ECCParagraph"/>
        </w:rPr>
        <w:instrText xml:space="preserve"> REF _Ref416172655 \r \h  \* MERGEFORMAT </w:instrText>
      </w:r>
      <w:r w:rsidRPr="002776DB">
        <w:rPr>
          <w:rStyle w:val="ECCParagraph"/>
        </w:rPr>
      </w:r>
      <w:r w:rsidRPr="002776DB">
        <w:rPr>
          <w:rStyle w:val="ECCParagraph"/>
        </w:rPr>
        <w:fldChar w:fldCharType="separate"/>
      </w:r>
      <w:r w:rsidR="006D516A">
        <w:rPr>
          <w:rStyle w:val="ECCParagraph"/>
        </w:rPr>
        <w:t>ANNEX 7:</w:t>
      </w:r>
      <w:r w:rsidRPr="002776DB">
        <w:rPr>
          <w:rStyle w:val="ECCParagraph"/>
        </w:rPr>
        <w:fldChar w:fldCharType="end"/>
      </w:r>
      <w:r w:rsidRPr="002776DB">
        <w:rPr>
          <w:rStyle w:val="ECCParagraph"/>
        </w:rPr>
        <w:t>, there are 2 options to calculate this factor that differ in their outputs (and in where bandwidth correction factors are applied):</w:t>
      </w:r>
    </w:p>
    <w:p w:rsidR="002A15CB" w:rsidRPr="002776DB" w:rsidRDefault="002A15CB" w:rsidP="004A086B">
      <w:pPr>
        <w:pStyle w:val="ECCBulletsLv1"/>
        <w:rPr>
          <w:rStyle w:val="ECCParagraph"/>
        </w:rPr>
      </w:pPr>
      <w:r w:rsidRPr="002776DB">
        <w:rPr>
          <w:rStyle w:val="ECCParagraph"/>
        </w:rPr>
        <w:t>Option 1: delivers the total number of on-tune, active RLANs overlapping in frequency with the 40 MHz FSS receiver. Bandwidth correction fa</w:t>
      </w:r>
      <w:r w:rsidR="004A086B">
        <w:rPr>
          <w:rStyle w:val="ECCParagraph"/>
        </w:rPr>
        <w:t>ctors are considered in Step 1;</w:t>
      </w:r>
    </w:p>
    <w:p w:rsidR="002A15CB" w:rsidRPr="002776DB" w:rsidRDefault="002A15CB" w:rsidP="004A086B">
      <w:pPr>
        <w:pStyle w:val="ECCBulletsLv1"/>
        <w:rPr>
          <w:rStyle w:val="ECCParagraph"/>
        </w:rPr>
      </w:pPr>
      <w:r w:rsidRPr="002776DB">
        <w:rPr>
          <w:rStyle w:val="ECCParagraph"/>
        </w:rPr>
        <w:t>Option 2: delivers the equivalent number of on-tune, active, 40 MHz interferers incident to the 40 MHz FSS receiver. Here the bandwidth correction factor is considered in Step 2.</w:t>
      </w:r>
    </w:p>
    <w:p w:rsidR="002A15CB" w:rsidRPr="002776DB" w:rsidRDefault="002A15CB" w:rsidP="002A15CB">
      <w:pPr>
        <w:rPr>
          <w:rStyle w:val="ECCParagraph"/>
        </w:rPr>
      </w:pPr>
      <w:r w:rsidRPr="002776DB">
        <w:rPr>
          <w:rStyle w:val="ECCParagraph"/>
        </w:rPr>
        <w:t xml:space="preserve">Outputs from Step 1 are easily adjusted but since the bandwidth correction factor is already considered in Step 1 (see section </w:t>
      </w:r>
      <w:r w:rsidRPr="002776DB">
        <w:rPr>
          <w:rStyle w:val="ECCParagraph"/>
        </w:rPr>
        <w:fldChar w:fldCharType="begin"/>
      </w:r>
      <w:r w:rsidRPr="002776DB">
        <w:rPr>
          <w:rStyle w:val="ECCParagraph"/>
        </w:rPr>
        <w:instrText xml:space="preserve"> REF _Ref412632933 \r \h  \* MERGEFORMAT </w:instrText>
      </w:r>
      <w:r w:rsidRPr="002776DB">
        <w:rPr>
          <w:rStyle w:val="ECCParagraph"/>
        </w:rPr>
      </w:r>
      <w:r w:rsidRPr="002776DB">
        <w:rPr>
          <w:rStyle w:val="ECCParagraph"/>
        </w:rPr>
        <w:fldChar w:fldCharType="separate"/>
      </w:r>
      <w:r w:rsidR="006D516A">
        <w:rPr>
          <w:rStyle w:val="ECCParagraph"/>
        </w:rPr>
        <w:t>8.1.2</w:t>
      </w:r>
      <w:r w:rsidRPr="002776DB">
        <w:rPr>
          <w:rStyle w:val="ECCParagraph"/>
        </w:rPr>
        <w:fldChar w:fldCharType="end"/>
      </w:r>
      <w:r w:rsidRPr="002776DB">
        <w:rPr>
          <w:rStyle w:val="ECCParagraph"/>
        </w:rPr>
        <w:t>), Option 1 is considered the simplest to implement in this study.</w:t>
      </w:r>
    </w:p>
    <w:p w:rsidR="002A15CB" w:rsidRPr="002776DB" w:rsidRDefault="002A15CB" w:rsidP="002A15CB">
      <w:pPr>
        <w:rPr>
          <w:rStyle w:val="ECCParagraph"/>
        </w:rPr>
      </w:pPr>
      <w:r w:rsidRPr="002776DB">
        <w:rPr>
          <w:rStyle w:val="ECCParagraph"/>
        </w:rPr>
        <w:t xml:space="preserve">This leads to a factor of 12.9% of the total number of RLANs in the 5 GHz range overlapping the 40 MHz FSS receiver bandwidth (see detailed calculations in </w:t>
      </w:r>
      <w:r w:rsidRPr="002776DB">
        <w:rPr>
          <w:rStyle w:val="ECCParagraph"/>
        </w:rPr>
        <w:fldChar w:fldCharType="begin"/>
      </w:r>
      <w:r w:rsidRPr="002776DB">
        <w:rPr>
          <w:rStyle w:val="ECCParagraph"/>
        </w:rPr>
        <w:instrText xml:space="preserve"> REF _Ref416172655 \r \h  \* MERGEFORMAT </w:instrText>
      </w:r>
      <w:r w:rsidRPr="002776DB">
        <w:rPr>
          <w:rStyle w:val="ECCParagraph"/>
        </w:rPr>
      </w:r>
      <w:r w:rsidRPr="002776DB">
        <w:rPr>
          <w:rStyle w:val="ECCParagraph"/>
        </w:rPr>
        <w:fldChar w:fldCharType="separate"/>
      </w:r>
      <w:r w:rsidR="006D516A">
        <w:rPr>
          <w:rStyle w:val="ECCParagraph"/>
        </w:rPr>
        <w:t>ANNEX 7:</w:t>
      </w:r>
      <w:r w:rsidRPr="002776DB">
        <w:rPr>
          <w:rStyle w:val="ECCParagraph"/>
        </w:rPr>
        <w:fldChar w:fldCharType="end"/>
      </w:r>
      <w:r w:rsidRPr="002776DB">
        <w:rPr>
          <w:rStyle w:val="ECCParagraph"/>
        </w:rPr>
        <w:t xml:space="preserve">). </w:t>
      </w:r>
    </w:p>
    <w:p w:rsidR="002A15CB" w:rsidRPr="002776DB" w:rsidRDefault="002A15CB" w:rsidP="002A15CB">
      <w:pPr>
        <w:rPr>
          <w:rStyle w:val="ECCHLbold"/>
        </w:rPr>
      </w:pPr>
      <w:r w:rsidRPr="002776DB">
        <w:rPr>
          <w:rStyle w:val="ECCHLbold"/>
        </w:rPr>
        <w:t>Stages 4 to 7 calculations</w:t>
      </w:r>
    </w:p>
    <w:p w:rsidR="000376AA" w:rsidRPr="002776DB" w:rsidRDefault="000376AA" w:rsidP="002A15CB">
      <w:r w:rsidRPr="002776DB">
        <w:t>The following table provides the aggregate factor from stages 4 to 7, for the 27 different cases resulting from the range of figures for Stage 4 (busy hour factor, 3 figures), stage 5 (spectrum factor, 3 figures) and stage 6 (activity factor, 3 figures).</w:t>
      </w:r>
    </w:p>
    <w:p w:rsidR="002A15CB" w:rsidRPr="002776DB" w:rsidRDefault="002A15CB" w:rsidP="002A15CB">
      <w:pPr>
        <w:pStyle w:val="Caption"/>
        <w:rPr>
          <w:rFonts w:eastAsia="Calibri"/>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54</w:t>
      </w:r>
      <w:r w:rsidRPr="002776DB">
        <w:rPr>
          <w:lang w:val="en-GB"/>
        </w:rPr>
        <w:fldChar w:fldCharType="end"/>
      </w:r>
      <w:r w:rsidRPr="002776DB">
        <w:rPr>
          <w:rFonts w:eastAsia="Calibri"/>
          <w:lang w:val="en-GB"/>
        </w:rPr>
        <w:t>: Aggregate factors 4 to 7</w:t>
      </w:r>
    </w:p>
    <w:tbl>
      <w:tblPr>
        <w:tblStyle w:val="ECCTable-redheader"/>
        <w:tblW w:w="0" w:type="auto"/>
        <w:tblInd w:w="-1135" w:type="dxa"/>
        <w:tblLayout w:type="fixed"/>
        <w:tblLook w:val="04A0" w:firstRow="1" w:lastRow="0" w:firstColumn="1" w:lastColumn="0" w:noHBand="0" w:noVBand="1"/>
      </w:tblPr>
      <w:tblGrid>
        <w:gridCol w:w="1474"/>
        <w:gridCol w:w="2099"/>
        <w:gridCol w:w="1530"/>
        <w:gridCol w:w="1418"/>
        <w:gridCol w:w="1417"/>
        <w:gridCol w:w="1474"/>
      </w:tblGrid>
      <w:tr w:rsidR="00D8543D" w:rsidRPr="002776DB" w:rsidTr="0035085A">
        <w:trPr>
          <w:cnfStyle w:val="100000000000" w:firstRow="1" w:lastRow="0" w:firstColumn="0" w:lastColumn="0" w:oddVBand="0" w:evenVBand="0" w:oddHBand="0" w:evenHBand="0" w:firstRowFirstColumn="0" w:firstRowLastColumn="0" w:lastRowFirstColumn="0" w:lastRowLastColumn="0"/>
          <w:trHeight w:val="290"/>
        </w:trPr>
        <w:tc>
          <w:tcPr>
            <w:tcW w:w="1474" w:type="dxa"/>
          </w:tcPr>
          <w:p w:rsidR="00D8543D" w:rsidRPr="002776DB" w:rsidRDefault="00D8543D" w:rsidP="00D8543D">
            <w:pPr>
              <w:rPr>
                <w:rStyle w:val="ECCParagraph"/>
              </w:rPr>
            </w:pPr>
          </w:p>
        </w:tc>
        <w:tc>
          <w:tcPr>
            <w:tcW w:w="2099" w:type="dxa"/>
            <w:hideMark/>
          </w:tcPr>
          <w:p w:rsidR="00D8543D" w:rsidRPr="002776DB" w:rsidRDefault="00D8543D" w:rsidP="00D8543D">
            <w:pPr>
              <w:rPr>
                <w:rStyle w:val="ECCParagraph"/>
              </w:rPr>
            </w:pPr>
            <w:r w:rsidRPr="002776DB">
              <w:rPr>
                <w:rStyle w:val="ECCParagraph"/>
              </w:rPr>
              <w:t>Stage 4</w:t>
            </w:r>
          </w:p>
        </w:tc>
        <w:tc>
          <w:tcPr>
            <w:tcW w:w="1530" w:type="dxa"/>
            <w:hideMark/>
          </w:tcPr>
          <w:p w:rsidR="00D8543D" w:rsidRPr="002776DB" w:rsidRDefault="00D8543D" w:rsidP="00D8543D">
            <w:pPr>
              <w:rPr>
                <w:rStyle w:val="ECCParagraph"/>
              </w:rPr>
            </w:pPr>
            <w:r w:rsidRPr="002776DB">
              <w:rPr>
                <w:rStyle w:val="ECCParagraph"/>
              </w:rPr>
              <w:t>Stage 5</w:t>
            </w:r>
          </w:p>
        </w:tc>
        <w:tc>
          <w:tcPr>
            <w:tcW w:w="1418" w:type="dxa"/>
            <w:hideMark/>
          </w:tcPr>
          <w:p w:rsidR="00D8543D" w:rsidRPr="002776DB" w:rsidRDefault="00D8543D" w:rsidP="00D8543D">
            <w:pPr>
              <w:rPr>
                <w:rStyle w:val="ECCParagraph"/>
              </w:rPr>
            </w:pPr>
            <w:r w:rsidRPr="002776DB">
              <w:rPr>
                <w:rStyle w:val="ECCParagraph"/>
              </w:rPr>
              <w:t>Stage 6</w:t>
            </w:r>
          </w:p>
        </w:tc>
        <w:tc>
          <w:tcPr>
            <w:tcW w:w="1417" w:type="dxa"/>
            <w:hideMark/>
          </w:tcPr>
          <w:p w:rsidR="00D8543D" w:rsidRPr="002776DB" w:rsidRDefault="00D8543D" w:rsidP="00D8543D">
            <w:pPr>
              <w:rPr>
                <w:rStyle w:val="ECCParagraph"/>
              </w:rPr>
            </w:pPr>
            <w:r w:rsidRPr="002776DB">
              <w:rPr>
                <w:rStyle w:val="ECCParagraph"/>
              </w:rPr>
              <w:t>Stage 7</w:t>
            </w:r>
          </w:p>
        </w:tc>
        <w:tc>
          <w:tcPr>
            <w:tcW w:w="1474" w:type="dxa"/>
            <w:hideMark/>
          </w:tcPr>
          <w:p w:rsidR="00D8543D" w:rsidRPr="002776DB" w:rsidRDefault="00D8543D" w:rsidP="00D8543D">
            <w:pPr>
              <w:rPr>
                <w:rStyle w:val="ECCParagraph"/>
              </w:rPr>
            </w:pPr>
            <w:r w:rsidRPr="002776DB">
              <w:rPr>
                <w:rStyle w:val="ECCParagraph"/>
              </w:rPr>
              <w:t>Aggregate</w:t>
            </w:r>
          </w:p>
        </w:tc>
      </w:tr>
      <w:tr w:rsidR="00D8543D" w:rsidRPr="002776DB" w:rsidTr="004A086B">
        <w:trPr>
          <w:trHeight w:val="359"/>
        </w:trPr>
        <w:tc>
          <w:tcPr>
            <w:tcW w:w="1474" w:type="dxa"/>
          </w:tcPr>
          <w:p w:rsidR="00D8543D" w:rsidRPr="002776DB" w:rsidRDefault="00D8543D" w:rsidP="004A086B">
            <w:pPr>
              <w:rPr>
                <w:rStyle w:val="ECCParagraph"/>
              </w:rPr>
            </w:pPr>
          </w:p>
        </w:tc>
        <w:tc>
          <w:tcPr>
            <w:tcW w:w="2099" w:type="dxa"/>
            <w:hideMark/>
          </w:tcPr>
          <w:p w:rsidR="00D8543D" w:rsidRPr="002776DB" w:rsidRDefault="00D8543D" w:rsidP="004A086B">
            <w:pPr>
              <w:jc w:val="left"/>
              <w:rPr>
                <w:rStyle w:val="ECCParagraph"/>
              </w:rPr>
            </w:pPr>
            <w:r w:rsidRPr="002776DB">
              <w:rPr>
                <w:rStyle w:val="ECCParagraph"/>
              </w:rPr>
              <w:t>Busy hour population</w:t>
            </w:r>
          </w:p>
        </w:tc>
        <w:tc>
          <w:tcPr>
            <w:tcW w:w="1530" w:type="dxa"/>
            <w:hideMark/>
          </w:tcPr>
          <w:p w:rsidR="00D8543D" w:rsidRPr="002776DB" w:rsidRDefault="00D8543D" w:rsidP="004A086B">
            <w:pPr>
              <w:jc w:val="left"/>
              <w:rPr>
                <w:rStyle w:val="ECCParagraph"/>
              </w:rPr>
            </w:pPr>
            <w:r w:rsidRPr="002776DB">
              <w:rPr>
                <w:rStyle w:val="ECCParagraph"/>
              </w:rPr>
              <w:t>5 GHZ factor</w:t>
            </w:r>
          </w:p>
        </w:tc>
        <w:tc>
          <w:tcPr>
            <w:tcW w:w="1418" w:type="dxa"/>
            <w:hideMark/>
          </w:tcPr>
          <w:p w:rsidR="00D8543D" w:rsidRPr="002776DB" w:rsidRDefault="00D8543D" w:rsidP="004A086B">
            <w:pPr>
              <w:jc w:val="left"/>
              <w:rPr>
                <w:rStyle w:val="ECCParagraph"/>
              </w:rPr>
            </w:pPr>
            <w:r w:rsidRPr="002776DB">
              <w:rPr>
                <w:rStyle w:val="ECCParagraph"/>
              </w:rPr>
              <w:t>Activity factor</w:t>
            </w:r>
          </w:p>
        </w:tc>
        <w:tc>
          <w:tcPr>
            <w:tcW w:w="1417" w:type="dxa"/>
            <w:hideMark/>
          </w:tcPr>
          <w:p w:rsidR="00D8543D" w:rsidRPr="002776DB" w:rsidRDefault="00D8543D" w:rsidP="004A086B">
            <w:pPr>
              <w:jc w:val="left"/>
              <w:rPr>
                <w:rStyle w:val="ECCParagraph"/>
              </w:rPr>
            </w:pPr>
            <w:r w:rsidRPr="002776DB">
              <w:rPr>
                <w:rStyle w:val="ECCParagraph"/>
              </w:rPr>
              <w:t>40 MHz FSS</w:t>
            </w:r>
          </w:p>
        </w:tc>
        <w:tc>
          <w:tcPr>
            <w:tcW w:w="1474" w:type="dxa"/>
            <w:hideMark/>
          </w:tcPr>
          <w:p w:rsidR="00D8543D" w:rsidRPr="002776DB" w:rsidRDefault="00D8543D" w:rsidP="004A086B">
            <w:pPr>
              <w:jc w:val="left"/>
              <w:rPr>
                <w:rStyle w:val="ECCParagraph"/>
              </w:rPr>
            </w:pPr>
            <w:r w:rsidRPr="002776DB">
              <w:rPr>
                <w:rStyle w:val="ECCParagraph"/>
              </w:rPr>
              <w:t>Stage 4 to 7</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1</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50%</w:t>
            </w:r>
          </w:p>
        </w:tc>
        <w:tc>
          <w:tcPr>
            <w:tcW w:w="1418" w:type="dxa"/>
            <w:vAlign w:val="bottom"/>
            <w:hideMark/>
          </w:tcPr>
          <w:p w:rsidR="00D8543D" w:rsidRPr="002776DB" w:rsidRDefault="00D8543D" w:rsidP="004A086B">
            <w:pPr>
              <w:jc w:val="left"/>
            </w:pPr>
            <w:r w:rsidRPr="002776DB">
              <w:t>3%</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0.0010</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2</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50%</w:t>
            </w:r>
          </w:p>
        </w:tc>
        <w:tc>
          <w:tcPr>
            <w:tcW w:w="1418" w:type="dxa"/>
            <w:vAlign w:val="bottom"/>
            <w:hideMark/>
          </w:tcPr>
          <w:p w:rsidR="00D8543D" w:rsidRPr="002776DB" w:rsidRDefault="00D8543D" w:rsidP="004A086B">
            <w:pPr>
              <w:jc w:val="left"/>
            </w:pPr>
            <w:r w:rsidRPr="002776DB">
              <w:t>10%</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0.0032</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3</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50%</w:t>
            </w:r>
          </w:p>
        </w:tc>
        <w:tc>
          <w:tcPr>
            <w:tcW w:w="1418" w:type="dxa"/>
            <w:vAlign w:val="bottom"/>
            <w:hideMark/>
          </w:tcPr>
          <w:p w:rsidR="00D8543D" w:rsidRPr="002776DB" w:rsidRDefault="00D8543D" w:rsidP="004A086B">
            <w:pPr>
              <w:jc w:val="left"/>
            </w:pPr>
            <w:r w:rsidRPr="002776DB">
              <w:t>30%</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0.0097</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4</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74%</w:t>
            </w:r>
          </w:p>
        </w:tc>
        <w:tc>
          <w:tcPr>
            <w:tcW w:w="1418" w:type="dxa"/>
            <w:vAlign w:val="bottom"/>
            <w:hideMark/>
          </w:tcPr>
          <w:p w:rsidR="00D8543D" w:rsidRPr="002776DB" w:rsidRDefault="00D8543D" w:rsidP="004A086B">
            <w:pPr>
              <w:jc w:val="left"/>
            </w:pPr>
            <w:r w:rsidRPr="002776DB">
              <w:t>3%</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0.0014</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5</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74%</w:t>
            </w:r>
          </w:p>
        </w:tc>
        <w:tc>
          <w:tcPr>
            <w:tcW w:w="1418" w:type="dxa"/>
            <w:vAlign w:val="bottom"/>
            <w:hideMark/>
          </w:tcPr>
          <w:p w:rsidR="00D8543D" w:rsidRPr="002776DB" w:rsidRDefault="00D8543D" w:rsidP="004A086B">
            <w:pPr>
              <w:jc w:val="left"/>
            </w:pPr>
            <w:r w:rsidRPr="002776DB">
              <w:t>10%</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0.0048</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6</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74%</w:t>
            </w:r>
          </w:p>
        </w:tc>
        <w:tc>
          <w:tcPr>
            <w:tcW w:w="1418" w:type="dxa"/>
            <w:vAlign w:val="bottom"/>
            <w:hideMark/>
          </w:tcPr>
          <w:p w:rsidR="00D8543D" w:rsidRPr="002776DB" w:rsidRDefault="00D8543D" w:rsidP="004A086B">
            <w:pPr>
              <w:jc w:val="left"/>
            </w:pPr>
            <w:r w:rsidRPr="002776DB">
              <w:t>30%</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0.0143</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7</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97%</w:t>
            </w:r>
          </w:p>
        </w:tc>
        <w:tc>
          <w:tcPr>
            <w:tcW w:w="1418" w:type="dxa"/>
            <w:vAlign w:val="bottom"/>
            <w:hideMark/>
          </w:tcPr>
          <w:p w:rsidR="00D8543D" w:rsidRPr="002776DB" w:rsidRDefault="00D8543D" w:rsidP="004A086B">
            <w:pPr>
              <w:jc w:val="left"/>
            </w:pPr>
            <w:r w:rsidRPr="002776DB">
              <w:t>3%</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0.0019</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8</w:t>
            </w:r>
          </w:p>
        </w:tc>
        <w:tc>
          <w:tcPr>
            <w:tcW w:w="2099" w:type="dxa"/>
            <w:vAlign w:val="bottom"/>
            <w:hideMark/>
          </w:tcPr>
          <w:p w:rsidR="00D8543D" w:rsidRPr="002776DB" w:rsidRDefault="00D8543D" w:rsidP="004A086B">
            <w:pPr>
              <w:jc w:val="left"/>
            </w:pPr>
            <w:r w:rsidRPr="002776DB">
              <w:t>50%</w:t>
            </w:r>
          </w:p>
        </w:tc>
        <w:tc>
          <w:tcPr>
            <w:tcW w:w="1530" w:type="dxa"/>
            <w:vAlign w:val="bottom"/>
            <w:hideMark/>
          </w:tcPr>
          <w:p w:rsidR="00D8543D" w:rsidRPr="002776DB" w:rsidRDefault="00D8543D" w:rsidP="004A086B">
            <w:pPr>
              <w:jc w:val="left"/>
            </w:pPr>
            <w:r w:rsidRPr="002776DB">
              <w:t>97%</w:t>
            </w:r>
          </w:p>
        </w:tc>
        <w:tc>
          <w:tcPr>
            <w:tcW w:w="1418" w:type="dxa"/>
            <w:vAlign w:val="bottom"/>
            <w:hideMark/>
          </w:tcPr>
          <w:p w:rsidR="00D8543D" w:rsidRPr="002776DB" w:rsidRDefault="00D8543D" w:rsidP="004A086B">
            <w:pPr>
              <w:jc w:val="left"/>
            </w:pPr>
            <w:r w:rsidRPr="002776DB">
              <w:t>10%</w:t>
            </w:r>
          </w:p>
        </w:tc>
        <w:tc>
          <w:tcPr>
            <w:tcW w:w="1417" w:type="dxa"/>
            <w:vAlign w:val="bottom"/>
            <w:hideMark/>
          </w:tcPr>
          <w:p w:rsidR="00D8543D" w:rsidRPr="002776DB" w:rsidRDefault="00D8543D" w:rsidP="004A086B">
            <w:pPr>
              <w:jc w:val="left"/>
            </w:pPr>
            <w:r w:rsidRPr="002776DB">
              <w:t>12.9%</w:t>
            </w:r>
          </w:p>
        </w:tc>
        <w:tc>
          <w:tcPr>
            <w:tcW w:w="1474" w:type="dxa"/>
            <w:vAlign w:val="bottom"/>
            <w:hideMark/>
          </w:tcPr>
          <w:p w:rsidR="00D8543D" w:rsidRPr="002776DB" w:rsidRDefault="00D8543D" w:rsidP="004A086B">
            <w:pPr>
              <w:jc w:val="left"/>
            </w:pPr>
            <w:r w:rsidRPr="002776DB">
              <w:t>0.0063</w:t>
            </w:r>
          </w:p>
        </w:tc>
      </w:tr>
      <w:tr w:rsidR="00D8543D" w:rsidRPr="002776DB" w:rsidTr="0035085A">
        <w:trPr>
          <w:trHeight w:val="290"/>
        </w:trPr>
        <w:tc>
          <w:tcPr>
            <w:tcW w:w="1474" w:type="dxa"/>
          </w:tcPr>
          <w:p w:rsidR="00D8543D" w:rsidRPr="002776DB" w:rsidRDefault="00D8543D" w:rsidP="004A086B">
            <w:pPr>
              <w:rPr>
                <w:rStyle w:val="ECCParagraph"/>
              </w:rPr>
            </w:pPr>
            <w:r w:rsidRPr="002776DB">
              <w:rPr>
                <w:rStyle w:val="ECCParagraph"/>
              </w:rPr>
              <w:t>Case 9</w:t>
            </w:r>
          </w:p>
        </w:tc>
        <w:tc>
          <w:tcPr>
            <w:tcW w:w="2099" w:type="dxa"/>
            <w:vAlign w:val="bottom"/>
          </w:tcPr>
          <w:p w:rsidR="00D8543D" w:rsidRPr="002776DB" w:rsidRDefault="00D8543D" w:rsidP="004A086B">
            <w:pPr>
              <w:jc w:val="left"/>
            </w:pPr>
            <w:r w:rsidRPr="002776DB">
              <w:t>50%</w:t>
            </w:r>
          </w:p>
        </w:tc>
        <w:tc>
          <w:tcPr>
            <w:tcW w:w="1530" w:type="dxa"/>
            <w:vAlign w:val="bottom"/>
          </w:tcPr>
          <w:p w:rsidR="00D8543D" w:rsidRPr="002776DB" w:rsidRDefault="00D8543D" w:rsidP="004A086B">
            <w:pPr>
              <w:jc w:val="left"/>
            </w:pPr>
            <w:r w:rsidRPr="002776DB">
              <w:t>97%</w:t>
            </w:r>
          </w:p>
        </w:tc>
        <w:tc>
          <w:tcPr>
            <w:tcW w:w="1418" w:type="dxa"/>
            <w:vAlign w:val="bottom"/>
          </w:tcPr>
          <w:p w:rsidR="00D8543D" w:rsidRPr="002776DB" w:rsidRDefault="00D8543D" w:rsidP="004A086B">
            <w:pPr>
              <w:jc w:val="left"/>
            </w:pPr>
            <w:r w:rsidRPr="002776DB">
              <w:t>30%</w:t>
            </w:r>
          </w:p>
        </w:tc>
        <w:tc>
          <w:tcPr>
            <w:tcW w:w="1417" w:type="dxa"/>
            <w:vAlign w:val="bottom"/>
          </w:tcPr>
          <w:p w:rsidR="00D8543D" w:rsidRPr="002776DB" w:rsidRDefault="00D8543D" w:rsidP="004A086B">
            <w:pPr>
              <w:jc w:val="left"/>
            </w:pPr>
            <w:r w:rsidRPr="002776DB">
              <w:t>12.9%</w:t>
            </w:r>
          </w:p>
        </w:tc>
        <w:tc>
          <w:tcPr>
            <w:tcW w:w="1474" w:type="dxa"/>
            <w:vAlign w:val="bottom"/>
          </w:tcPr>
          <w:p w:rsidR="00D8543D" w:rsidRPr="002776DB" w:rsidRDefault="00D8543D" w:rsidP="004A086B">
            <w:pPr>
              <w:jc w:val="left"/>
            </w:pPr>
            <w:r w:rsidRPr="002776DB">
              <w:t>0.0188</w:t>
            </w:r>
          </w:p>
        </w:tc>
      </w:tr>
      <w:tr w:rsidR="00D8543D" w:rsidRPr="002776DB" w:rsidTr="0035085A">
        <w:trPr>
          <w:trHeight w:val="290"/>
        </w:trPr>
        <w:tc>
          <w:tcPr>
            <w:tcW w:w="1474" w:type="dxa"/>
          </w:tcPr>
          <w:p w:rsidR="00D8543D" w:rsidRPr="002776DB" w:rsidRDefault="00D8543D" w:rsidP="004A086B">
            <w:pPr>
              <w:rPr>
                <w:rStyle w:val="ECCParagraph"/>
              </w:rPr>
            </w:pPr>
            <w:r w:rsidRPr="002776DB">
              <w:rPr>
                <w:rStyle w:val="ECCParagraph"/>
              </w:rPr>
              <w:t>Case 10</w:t>
            </w:r>
          </w:p>
        </w:tc>
        <w:tc>
          <w:tcPr>
            <w:tcW w:w="2099" w:type="dxa"/>
            <w:vAlign w:val="bottom"/>
          </w:tcPr>
          <w:p w:rsidR="00D8543D" w:rsidRPr="002776DB" w:rsidRDefault="00D8543D" w:rsidP="004A086B">
            <w:pPr>
              <w:jc w:val="left"/>
            </w:pPr>
            <w:r w:rsidRPr="002776DB">
              <w:t>62.70%</w:t>
            </w:r>
          </w:p>
        </w:tc>
        <w:tc>
          <w:tcPr>
            <w:tcW w:w="1530" w:type="dxa"/>
            <w:vAlign w:val="bottom"/>
          </w:tcPr>
          <w:p w:rsidR="00D8543D" w:rsidRPr="002776DB" w:rsidRDefault="00D8543D" w:rsidP="004A086B">
            <w:pPr>
              <w:jc w:val="left"/>
            </w:pPr>
            <w:r w:rsidRPr="002776DB">
              <w:t>50%</w:t>
            </w:r>
          </w:p>
        </w:tc>
        <w:tc>
          <w:tcPr>
            <w:tcW w:w="1418" w:type="dxa"/>
            <w:vAlign w:val="bottom"/>
          </w:tcPr>
          <w:p w:rsidR="00D8543D" w:rsidRPr="002776DB" w:rsidRDefault="00D8543D" w:rsidP="004A086B">
            <w:pPr>
              <w:jc w:val="left"/>
            </w:pPr>
            <w:r w:rsidRPr="002776DB">
              <w:t>3%</w:t>
            </w:r>
          </w:p>
        </w:tc>
        <w:tc>
          <w:tcPr>
            <w:tcW w:w="1417" w:type="dxa"/>
            <w:vAlign w:val="bottom"/>
          </w:tcPr>
          <w:p w:rsidR="00D8543D" w:rsidRPr="002776DB" w:rsidRDefault="00D8543D" w:rsidP="004A086B">
            <w:pPr>
              <w:jc w:val="left"/>
            </w:pPr>
            <w:r w:rsidRPr="002776DB">
              <w:t>12.9%</w:t>
            </w:r>
          </w:p>
        </w:tc>
        <w:tc>
          <w:tcPr>
            <w:tcW w:w="1474" w:type="dxa"/>
            <w:vAlign w:val="bottom"/>
          </w:tcPr>
          <w:p w:rsidR="00D8543D" w:rsidRPr="002776DB" w:rsidRDefault="00D8543D" w:rsidP="004A086B">
            <w:pPr>
              <w:jc w:val="left"/>
            </w:pPr>
            <w:r w:rsidRPr="002776DB">
              <w:t>0.0012</w:t>
            </w:r>
          </w:p>
        </w:tc>
      </w:tr>
      <w:tr w:rsidR="00D8543D" w:rsidRPr="002776DB" w:rsidTr="0035085A">
        <w:trPr>
          <w:trHeight w:val="290"/>
        </w:trPr>
        <w:tc>
          <w:tcPr>
            <w:tcW w:w="1474" w:type="dxa"/>
          </w:tcPr>
          <w:p w:rsidR="00D8543D" w:rsidRPr="002776DB" w:rsidRDefault="00D8543D" w:rsidP="004A086B">
            <w:pPr>
              <w:rPr>
                <w:rStyle w:val="ECCHLyellow"/>
              </w:rPr>
            </w:pPr>
            <w:r w:rsidRPr="002776DB">
              <w:rPr>
                <w:rStyle w:val="ECCParagraph"/>
              </w:rPr>
              <w:t>Case 11</w:t>
            </w:r>
          </w:p>
        </w:tc>
        <w:tc>
          <w:tcPr>
            <w:tcW w:w="2099" w:type="dxa"/>
            <w:vAlign w:val="bottom"/>
          </w:tcPr>
          <w:p w:rsidR="00D8543D" w:rsidRPr="002776DB" w:rsidRDefault="00D8543D" w:rsidP="004A086B">
            <w:pPr>
              <w:jc w:val="left"/>
            </w:pPr>
            <w:r w:rsidRPr="002776DB">
              <w:t>62.70%</w:t>
            </w:r>
          </w:p>
        </w:tc>
        <w:tc>
          <w:tcPr>
            <w:tcW w:w="1530" w:type="dxa"/>
            <w:vAlign w:val="bottom"/>
          </w:tcPr>
          <w:p w:rsidR="00D8543D" w:rsidRPr="002776DB" w:rsidRDefault="00D8543D" w:rsidP="004A086B">
            <w:pPr>
              <w:jc w:val="left"/>
            </w:pPr>
            <w:r w:rsidRPr="002776DB">
              <w:t>50%</w:t>
            </w:r>
          </w:p>
        </w:tc>
        <w:tc>
          <w:tcPr>
            <w:tcW w:w="1418" w:type="dxa"/>
            <w:vAlign w:val="bottom"/>
          </w:tcPr>
          <w:p w:rsidR="00D8543D" w:rsidRPr="002776DB" w:rsidRDefault="00D8543D" w:rsidP="004A086B">
            <w:pPr>
              <w:jc w:val="left"/>
            </w:pPr>
            <w:r w:rsidRPr="002776DB">
              <w:t>10%</w:t>
            </w:r>
          </w:p>
        </w:tc>
        <w:tc>
          <w:tcPr>
            <w:tcW w:w="1417" w:type="dxa"/>
            <w:vAlign w:val="bottom"/>
          </w:tcPr>
          <w:p w:rsidR="00D8543D" w:rsidRPr="002776DB" w:rsidRDefault="00D8543D" w:rsidP="004A086B">
            <w:pPr>
              <w:jc w:val="left"/>
            </w:pPr>
            <w:r w:rsidRPr="002776DB">
              <w:t>12.9%</w:t>
            </w:r>
          </w:p>
        </w:tc>
        <w:tc>
          <w:tcPr>
            <w:tcW w:w="1474" w:type="dxa"/>
            <w:vAlign w:val="bottom"/>
          </w:tcPr>
          <w:p w:rsidR="00D8543D" w:rsidRPr="002776DB" w:rsidRDefault="00D8543D" w:rsidP="004A086B">
            <w:pPr>
              <w:jc w:val="left"/>
            </w:pPr>
            <w:r w:rsidRPr="002776DB">
              <w:t>0.0040</w:t>
            </w:r>
          </w:p>
        </w:tc>
      </w:tr>
      <w:tr w:rsidR="00D8543D" w:rsidRPr="002776DB" w:rsidTr="0035085A">
        <w:trPr>
          <w:trHeight w:val="290"/>
        </w:trPr>
        <w:tc>
          <w:tcPr>
            <w:tcW w:w="1474" w:type="dxa"/>
          </w:tcPr>
          <w:p w:rsidR="00D8543D" w:rsidRPr="002776DB" w:rsidRDefault="00D8543D" w:rsidP="004A086B">
            <w:pPr>
              <w:rPr>
                <w:rStyle w:val="ECCHLyellow"/>
              </w:rPr>
            </w:pPr>
            <w:r w:rsidRPr="002776DB">
              <w:rPr>
                <w:rStyle w:val="ECCParagraph"/>
              </w:rPr>
              <w:t>Case 12</w:t>
            </w:r>
          </w:p>
        </w:tc>
        <w:tc>
          <w:tcPr>
            <w:tcW w:w="2099" w:type="dxa"/>
            <w:vAlign w:val="bottom"/>
          </w:tcPr>
          <w:p w:rsidR="00D8543D" w:rsidRPr="002776DB" w:rsidRDefault="00D8543D" w:rsidP="004A086B">
            <w:pPr>
              <w:jc w:val="left"/>
            </w:pPr>
            <w:r w:rsidRPr="002776DB">
              <w:t>62.70%</w:t>
            </w:r>
          </w:p>
        </w:tc>
        <w:tc>
          <w:tcPr>
            <w:tcW w:w="1530" w:type="dxa"/>
            <w:vAlign w:val="bottom"/>
          </w:tcPr>
          <w:p w:rsidR="00D8543D" w:rsidRPr="002776DB" w:rsidRDefault="00D8543D" w:rsidP="004A086B">
            <w:pPr>
              <w:jc w:val="left"/>
            </w:pPr>
            <w:r w:rsidRPr="002776DB">
              <w:t>50%</w:t>
            </w:r>
          </w:p>
        </w:tc>
        <w:tc>
          <w:tcPr>
            <w:tcW w:w="1418" w:type="dxa"/>
            <w:vAlign w:val="bottom"/>
          </w:tcPr>
          <w:p w:rsidR="00D8543D" w:rsidRPr="002776DB" w:rsidRDefault="00D8543D" w:rsidP="004A086B">
            <w:pPr>
              <w:jc w:val="left"/>
            </w:pPr>
            <w:r w:rsidRPr="002776DB">
              <w:t>30%</w:t>
            </w:r>
          </w:p>
        </w:tc>
        <w:tc>
          <w:tcPr>
            <w:tcW w:w="1417" w:type="dxa"/>
            <w:vAlign w:val="bottom"/>
          </w:tcPr>
          <w:p w:rsidR="00D8543D" w:rsidRPr="002776DB" w:rsidRDefault="00D8543D" w:rsidP="004A086B">
            <w:pPr>
              <w:jc w:val="left"/>
            </w:pPr>
            <w:r w:rsidRPr="002776DB">
              <w:t>12.9%</w:t>
            </w:r>
          </w:p>
        </w:tc>
        <w:tc>
          <w:tcPr>
            <w:tcW w:w="1474" w:type="dxa"/>
            <w:vAlign w:val="bottom"/>
          </w:tcPr>
          <w:p w:rsidR="00D8543D" w:rsidRPr="002776DB" w:rsidRDefault="00D8543D" w:rsidP="004A086B">
            <w:pPr>
              <w:jc w:val="left"/>
            </w:pPr>
            <w:r w:rsidRPr="002776DB">
              <w:t>0.0121</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13</w:t>
            </w:r>
          </w:p>
        </w:tc>
        <w:tc>
          <w:tcPr>
            <w:tcW w:w="2099" w:type="dxa"/>
            <w:vAlign w:val="bottom"/>
            <w:hideMark/>
          </w:tcPr>
          <w:p w:rsidR="00D8543D" w:rsidRPr="002776DB" w:rsidRDefault="00D8543D" w:rsidP="004A086B">
            <w:r w:rsidRPr="002776DB">
              <w:t>62.70%</w:t>
            </w:r>
          </w:p>
        </w:tc>
        <w:tc>
          <w:tcPr>
            <w:tcW w:w="1530" w:type="dxa"/>
            <w:vAlign w:val="bottom"/>
            <w:hideMark/>
          </w:tcPr>
          <w:p w:rsidR="00D8543D" w:rsidRPr="002776DB" w:rsidRDefault="00D8543D" w:rsidP="004A086B">
            <w:r w:rsidRPr="002776DB">
              <w:t>74%</w:t>
            </w:r>
          </w:p>
        </w:tc>
        <w:tc>
          <w:tcPr>
            <w:tcW w:w="1418" w:type="dxa"/>
            <w:vAlign w:val="bottom"/>
            <w:hideMark/>
          </w:tcPr>
          <w:p w:rsidR="00D8543D" w:rsidRPr="002776DB" w:rsidRDefault="00D8543D" w:rsidP="004A086B">
            <w:r w:rsidRPr="002776DB">
              <w:t>3%</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0.0018</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lastRenderedPageBreak/>
              <w:t>Case 14</w:t>
            </w:r>
          </w:p>
        </w:tc>
        <w:tc>
          <w:tcPr>
            <w:tcW w:w="2099" w:type="dxa"/>
            <w:vAlign w:val="bottom"/>
            <w:hideMark/>
          </w:tcPr>
          <w:p w:rsidR="00D8543D" w:rsidRPr="002776DB" w:rsidRDefault="00D8543D" w:rsidP="004A086B">
            <w:r w:rsidRPr="002776DB">
              <w:t>62.70%</w:t>
            </w:r>
          </w:p>
        </w:tc>
        <w:tc>
          <w:tcPr>
            <w:tcW w:w="1530" w:type="dxa"/>
            <w:vAlign w:val="bottom"/>
            <w:hideMark/>
          </w:tcPr>
          <w:p w:rsidR="00D8543D" w:rsidRPr="002776DB" w:rsidRDefault="00D8543D" w:rsidP="004A086B">
            <w:r w:rsidRPr="002776DB">
              <w:t>74%</w:t>
            </w:r>
          </w:p>
        </w:tc>
        <w:tc>
          <w:tcPr>
            <w:tcW w:w="1418" w:type="dxa"/>
            <w:vAlign w:val="bottom"/>
            <w:hideMark/>
          </w:tcPr>
          <w:p w:rsidR="00D8543D" w:rsidRPr="002776DB" w:rsidRDefault="00D8543D" w:rsidP="004A086B">
            <w:r w:rsidRPr="002776DB">
              <w:t>10%</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0.0060</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15</w:t>
            </w:r>
          </w:p>
        </w:tc>
        <w:tc>
          <w:tcPr>
            <w:tcW w:w="2099" w:type="dxa"/>
            <w:vAlign w:val="bottom"/>
            <w:hideMark/>
          </w:tcPr>
          <w:p w:rsidR="00D8543D" w:rsidRPr="002776DB" w:rsidRDefault="00D8543D" w:rsidP="004A086B">
            <w:r w:rsidRPr="002776DB">
              <w:t>62.70%</w:t>
            </w:r>
          </w:p>
        </w:tc>
        <w:tc>
          <w:tcPr>
            <w:tcW w:w="1530" w:type="dxa"/>
            <w:vAlign w:val="bottom"/>
            <w:hideMark/>
          </w:tcPr>
          <w:p w:rsidR="00D8543D" w:rsidRPr="002776DB" w:rsidRDefault="00D8543D" w:rsidP="004A086B">
            <w:r w:rsidRPr="002776DB">
              <w:t>74%</w:t>
            </w:r>
          </w:p>
        </w:tc>
        <w:tc>
          <w:tcPr>
            <w:tcW w:w="1418" w:type="dxa"/>
            <w:vAlign w:val="bottom"/>
            <w:hideMark/>
          </w:tcPr>
          <w:p w:rsidR="00D8543D" w:rsidRPr="002776DB" w:rsidRDefault="00D8543D" w:rsidP="004A086B">
            <w:r w:rsidRPr="002776DB">
              <w:t>30%</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0.0179</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16</w:t>
            </w:r>
          </w:p>
        </w:tc>
        <w:tc>
          <w:tcPr>
            <w:tcW w:w="2099" w:type="dxa"/>
            <w:vAlign w:val="bottom"/>
            <w:hideMark/>
          </w:tcPr>
          <w:p w:rsidR="00D8543D" w:rsidRPr="002776DB" w:rsidRDefault="00D8543D" w:rsidP="004A086B">
            <w:r w:rsidRPr="002776DB">
              <w:t>62.70%</w:t>
            </w:r>
          </w:p>
        </w:tc>
        <w:tc>
          <w:tcPr>
            <w:tcW w:w="1530" w:type="dxa"/>
            <w:vAlign w:val="bottom"/>
            <w:hideMark/>
          </w:tcPr>
          <w:p w:rsidR="00D8543D" w:rsidRPr="002776DB" w:rsidRDefault="00D8543D" w:rsidP="004A086B">
            <w:r w:rsidRPr="002776DB">
              <w:t>97%</w:t>
            </w:r>
          </w:p>
        </w:tc>
        <w:tc>
          <w:tcPr>
            <w:tcW w:w="1418" w:type="dxa"/>
            <w:vAlign w:val="bottom"/>
            <w:hideMark/>
          </w:tcPr>
          <w:p w:rsidR="00D8543D" w:rsidRPr="002776DB" w:rsidRDefault="00D8543D" w:rsidP="004A086B">
            <w:r w:rsidRPr="002776DB">
              <w:t>3%</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0.0024</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17</w:t>
            </w:r>
          </w:p>
        </w:tc>
        <w:tc>
          <w:tcPr>
            <w:tcW w:w="2099" w:type="dxa"/>
            <w:vAlign w:val="bottom"/>
            <w:hideMark/>
          </w:tcPr>
          <w:p w:rsidR="00D8543D" w:rsidRPr="002776DB" w:rsidRDefault="00D8543D" w:rsidP="004A086B">
            <w:r w:rsidRPr="002776DB">
              <w:t>62.70%</w:t>
            </w:r>
          </w:p>
        </w:tc>
        <w:tc>
          <w:tcPr>
            <w:tcW w:w="1530" w:type="dxa"/>
            <w:vAlign w:val="bottom"/>
            <w:hideMark/>
          </w:tcPr>
          <w:p w:rsidR="00D8543D" w:rsidRPr="002776DB" w:rsidRDefault="00D8543D" w:rsidP="004A086B">
            <w:r w:rsidRPr="002776DB">
              <w:t>97%</w:t>
            </w:r>
          </w:p>
        </w:tc>
        <w:tc>
          <w:tcPr>
            <w:tcW w:w="1418" w:type="dxa"/>
            <w:vAlign w:val="bottom"/>
            <w:hideMark/>
          </w:tcPr>
          <w:p w:rsidR="00D8543D" w:rsidRPr="002776DB" w:rsidRDefault="00D8543D" w:rsidP="004A086B">
            <w:r w:rsidRPr="002776DB">
              <w:t>10%</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0.0078</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18</w:t>
            </w:r>
          </w:p>
        </w:tc>
        <w:tc>
          <w:tcPr>
            <w:tcW w:w="2099" w:type="dxa"/>
            <w:vAlign w:val="bottom"/>
            <w:hideMark/>
          </w:tcPr>
          <w:p w:rsidR="00D8543D" w:rsidRPr="002776DB" w:rsidRDefault="00D8543D" w:rsidP="004A086B">
            <w:r w:rsidRPr="002776DB">
              <w:t>62.70%</w:t>
            </w:r>
          </w:p>
        </w:tc>
        <w:tc>
          <w:tcPr>
            <w:tcW w:w="1530" w:type="dxa"/>
            <w:vAlign w:val="bottom"/>
            <w:hideMark/>
          </w:tcPr>
          <w:p w:rsidR="00D8543D" w:rsidRPr="002776DB" w:rsidRDefault="00D8543D" w:rsidP="004A086B">
            <w:r w:rsidRPr="002776DB">
              <w:t>97%</w:t>
            </w:r>
          </w:p>
        </w:tc>
        <w:tc>
          <w:tcPr>
            <w:tcW w:w="1418" w:type="dxa"/>
            <w:vAlign w:val="bottom"/>
            <w:hideMark/>
          </w:tcPr>
          <w:p w:rsidR="00D8543D" w:rsidRPr="002776DB" w:rsidRDefault="00D8543D" w:rsidP="004A086B">
            <w:r w:rsidRPr="002776DB">
              <w:t>30%</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0.0235</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19</w:t>
            </w:r>
          </w:p>
        </w:tc>
        <w:tc>
          <w:tcPr>
            <w:tcW w:w="2099" w:type="dxa"/>
            <w:vAlign w:val="bottom"/>
            <w:hideMark/>
          </w:tcPr>
          <w:p w:rsidR="00D8543D" w:rsidRPr="002776DB" w:rsidRDefault="00D8543D" w:rsidP="004A086B">
            <w:r w:rsidRPr="002776DB">
              <w:t>70%</w:t>
            </w:r>
          </w:p>
        </w:tc>
        <w:tc>
          <w:tcPr>
            <w:tcW w:w="1530" w:type="dxa"/>
            <w:vAlign w:val="bottom"/>
            <w:hideMark/>
          </w:tcPr>
          <w:p w:rsidR="00D8543D" w:rsidRPr="002776DB" w:rsidRDefault="00D8543D" w:rsidP="004A086B">
            <w:r w:rsidRPr="002776DB">
              <w:t>50%</w:t>
            </w:r>
          </w:p>
        </w:tc>
        <w:tc>
          <w:tcPr>
            <w:tcW w:w="1418" w:type="dxa"/>
            <w:vAlign w:val="bottom"/>
            <w:hideMark/>
          </w:tcPr>
          <w:p w:rsidR="00D8543D" w:rsidRPr="002776DB" w:rsidRDefault="00D8543D" w:rsidP="004A086B">
            <w:r w:rsidRPr="002776DB">
              <w:t>3%</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0.0014</w:t>
            </w:r>
          </w:p>
        </w:tc>
      </w:tr>
      <w:tr w:rsidR="00D8543D" w:rsidRPr="002776DB" w:rsidTr="0035085A">
        <w:trPr>
          <w:trHeight w:val="290"/>
        </w:trPr>
        <w:tc>
          <w:tcPr>
            <w:tcW w:w="1474" w:type="dxa"/>
            <w:hideMark/>
          </w:tcPr>
          <w:p w:rsidR="00D8543D" w:rsidRPr="002776DB" w:rsidRDefault="00D8543D" w:rsidP="004A086B">
            <w:pPr>
              <w:rPr>
                <w:rStyle w:val="ECCParagraph"/>
              </w:rPr>
            </w:pPr>
            <w:r w:rsidRPr="002776DB">
              <w:rPr>
                <w:rStyle w:val="ECCParagraph"/>
              </w:rPr>
              <w:t>Case 20</w:t>
            </w:r>
          </w:p>
        </w:tc>
        <w:tc>
          <w:tcPr>
            <w:tcW w:w="2099" w:type="dxa"/>
            <w:vAlign w:val="bottom"/>
            <w:hideMark/>
          </w:tcPr>
          <w:p w:rsidR="00D8543D" w:rsidRPr="002776DB" w:rsidRDefault="00D8543D" w:rsidP="004A086B">
            <w:r w:rsidRPr="002776DB">
              <w:t>70%</w:t>
            </w:r>
          </w:p>
        </w:tc>
        <w:tc>
          <w:tcPr>
            <w:tcW w:w="1530" w:type="dxa"/>
            <w:vAlign w:val="bottom"/>
            <w:hideMark/>
          </w:tcPr>
          <w:p w:rsidR="00D8543D" w:rsidRPr="002776DB" w:rsidRDefault="00D8543D" w:rsidP="004A086B">
            <w:r w:rsidRPr="002776DB">
              <w:t>50%</w:t>
            </w:r>
          </w:p>
        </w:tc>
        <w:tc>
          <w:tcPr>
            <w:tcW w:w="1418" w:type="dxa"/>
            <w:vAlign w:val="bottom"/>
            <w:hideMark/>
          </w:tcPr>
          <w:p w:rsidR="00D8543D" w:rsidRPr="002776DB" w:rsidRDefault="00D8543D" w:rsidP="004A086B">
            <w:r w:rsidRPr="002776DB">
              <w:t>10%</w:t>
            </w:r>
          </w:p>
        </w:tc>
        <w:tc>
          <w:tcPr>
            <w:tcW w:w="1417" w:type="dxa"/>
            <w:vAlign w:val="bottom"/>
            <w:hideMark/>
          </w:tcPr>
          <w:p w:rsidR="00D8543D" w:rsidRPr="002776DB" w:rsidRDefault="00D8543D" w:rsidP="004A086B">
            <w:r w:rsidRPr="002776DB">
              <w:t>12.9%</w:t>
            </w:r>
          </w:p>
        </w:tc>
        <w:tc>
          <w:tcPr>
            <w:tcW w:w="1474" w:type="dxa"/>
            <w:vAlign w:val="bottom"/>
            <w:hideMark/>
          </w:tcPr>
          <w:p w:rsidR="00D8543D" w:rsidRPr="002776DB" w:rsidRDefault="00D8543D" w:rsidP="004A086B">
            <w:r w:rsidRPr="002776DB">
              <w:t>0.0045</w:t>
            </w:r>
          </w:p>
        </w:tc>
      </w:tr>
      <w:tr w:rsidR="00D8543D" w:rsidRPr="002776DB" w:rsidTr="0035085A">
        <w:trPr>
          <w:trHeight w:val="290"/>
        </w:trPr>
        <w:tc>
          <w:tcPr>
            <w:tcW w:w="1474" w:type="dxa"/>
          </w:tcPr>
          <w:p w:rsidR="00D8543D" w:rsidRPr="002776DB" w:rsidRDefault="00D8543D" w:rsidP="004A086B">
            <w:pPr>
              <w:rPr>
                <w:rStyle w:val="ECCParagraph"/>
              </w:rPr>
            </w:pPr>
            <w:r w:rsidRPr="002776DB">
              <w:rPr>
                <w:rStyle w:val="ECCParagraph"/>
              </w:rPr>
              <w:t>Case 21</w:t>
            </w:r>
          </w:p>
        </w:tc>
        <w:tc>
          <w:tcPr>
            <w:tcW w:w="2099" w:type="dxa"/>
            <w:vAlign w:val="bottom"/>
          </w:tcPr>
          <w:p w:rsidR="00D8543D" w:rsidRPr="002776DB" w:rsidRDefault="00D8543D" w:rsidP="004A086B">
            <w:r w:rsidRPr="002776DB">
              <w:t>70%</w:t>
            </w:r>
          </w:p>
        </w:tc>
        <w:tc>
          <w:tcPr>
            <w:tcW w:w="1530" w:type="dxa"/>
            <w:vAlign w:val="bottom"/>
          </w:tcPr>
          <w:p w:rsidR="00D8543D" w:rsidRPr="002776DB" w:rsidRDefault="00D8543D" w:rsidP="004A086B">
            <w:r w:rsidRPr="002776DB">
              <w:t>50%</w:t>
            </w:r>
          </w:p>
        </w:tc>
        <w:tc>
          <w:tcPr>
            <w:tcW w:w="1418" w:type="dxa"/>
            <w:vAlign w:val="bottom"/>
          </w:tcPr>
          <w:p w:rsidR="00D8543D" w:rsidRPr="002776DB" w:rsidRDefault="00D8543D" w:rsidP="004A086B">
            <w:r w:rsidRPr="002776DB">
              <w:t>30%</w:t>
            </w:r>
          </w:p>
        </w:tc>
        <w:tc>
          <w:tcPr>
            <w:tcW w:w="1417" w:type="dxa"/>
            <w:vAlign w:val="bottom"/>
          </w:tcPr>
          <w:p w:rsidR="00D8543D" w:rsidRPr="002776DB" w:rsidRDefault="00D8543D" w:rsidP="004A086B">
            <w:r w:rsidRPr="002776DB">
              <w:t>12.9%</w:t>
            </w:r>
          </w:p>
        </w:tc>
        <w:tc>
          <w:tcPr>
            <w:tcW w:w="1474" w:type="dxa"/>
            <w:vAlign w:val="bottom"/>
          </w:tcPr>
          <w:p w:rsidR="00D8543D" w:rsidRPr="002776DB" w:rsidRDefault="00D8543D" w:rsidP="004A086B">
            <w:r w:rsidRPr="002776DB">
              <w:t>0.0135</w:t>
            </w:r>
          </w:p>
        </w:tc>
      </w:tr>
      <w:tr w:rsidR="00D8543D" w:rsidRPr="002776DB" w:rsidTr="0035085A">
        <w:trPr>
          <w:trHeight w:val="290"/>
        </w:trPr>
        <w:tc>
          <w:tcPr>
            <w:tcW w:w="1474" w:type="dxa"/>
          </w:tcPr>
          <w:p w:rsidR="00D8543D" w:rsidRPr="002776DB" w:rsidRDefault="00D8543D" w:rsidP="004A086B">
            <w:pPr>
              <w:rPr>
                <w:rStyle w:val="ECCParagraph"/>
              </w:rPr>
            </w:pPr>
            <w:r w:rsidRPr="002776DB">
              <w:rPr>
                <w:rStyle w:val="ECCParagraph"/>
              </w:rPr>
              <w:t>Case 22</w:t>
            </w:r>
          </w:p>
        </w:tc>
        <w:tc>
          <w:tcPr>
            <w:tcW w:w="2099" w:type="dxa"/>
            <w:vAlign w:val="bottom"/>
          </w:tcPr>
          <w:p w:rsidR="00D8543D" w:rsidRPr="002776DB" w:rsidRDefault="00D8543D" w:rsidP="004A086B">
            <w:r w:rsidRPr="002776DB">
              <w:t>70%</w:t>
            </w:r>
          </w:p>
        </w:tc>
        <w:tc>
          <w:tcPr>
            <w:tcW w:w="1530" w:type="dxa"/>
            <w:vAlign w:val="bottom"/>
          </w:tcPr>
          <w:p w:rsidR="00D8543D" w:rsidRPr="002776DB" w:rsidRDefault="00D8543D" w:rsidP="004A086B">
            <w:r w:rsidRPr="002776DB">
              <w:t>74%</w:t>
            </w:r>
          </w:p>
        </w:tc>
        <w:tc>
          <w:tcPr>
            <w:tcW w:w="1418" w:type="dxa"/>
            <w:vAlign w:val="bottom"/>
          </w:tcPr>
          <w:p w:rsidR="00D8543D" w:rsidRPr="002776DB" w:rsidRDefault="00D8543D" w:rsidP="004A086B">
            <w:r w:rsidRPr="002776DB">
              <w:t>3%</w:t>
            </w:r>
          </w:p>
        </w:tc>
        <w:tc>
          <w:tcPr>
            <w:tcW w:w="1417" w:type="dxa"/>
            <w:vAlign w:val="bottom"/>
          </w:tcPr>
          <w:p w:rsidR="00D8543D" w:rsidRPr="002776DB" w:rsidRDefault="00D8543D" w:rsidP="004A086B">
            <w:r w:rsidRPr="002776DB">
              <w:t>12.9%</w:t>
            </w:r>
          </w:p>
        </w:tc>
        <w:tc>
          <w:tcPr>
            <w:tcW w:w="1474" w:type="dxa"/>
            <w:vAlign w:val="bottom"/>
          </w:tcPr>
          <w:p w:rsidR="00D8543D" w:rsidRPr="002776DB" w:rsidRDefault="00D8543D" w:rsidP="004A086B">
            <w:r w:rsidRPr="002776DB">
              <w:t>0.0020</w:t>
            </w:r>
          </w:p>
        </w:tc>
      </w:tr>
      <w:tr w:rsidR="00D8543D" w:rsidRPr="002776DB" w:rsidTr="0035085A">
        <w:trPr>
          <w:trHeight w:val="290"/>
        </w:trPr>
        <w:tc>
          <w:tcPr>
            <w:tcW w:w="1474" w:type="dxa"/>
          </w:tcPr>
          <w:p w:rsidR="00D8543D" w:rsidRPr="002776DB" w:rsidRDefault="00D8543D" w:rsidP="004A086B">
            <w:pPr>
              <w:rPr>
                <w:rStyle w:val="ECCHLyellow"/>
              </w:rPr>
            </w:pPr>
            <w:r w:rsidRPr="002776DB">
              <w:rPr>
                <w:rStyle w:val="ECCParagraph"/>
              </w:rPr>
              <w:t>Case 23</w:t>
            </w:r>
          </w:p>
        </w:tc>
        <w:tc>
          <w:tcPr>
            <w:tcW w:w="2099" w:type="dxa"/>
            <w:vAlign w:val="bottom"/>
          </w:tcPr>
          <w:p w:rsidR="00D8543D" w:rsidRPr="002776DB" w:rsidRDefault="00D8543D" w:rsidP="004A086B">
            <w:r w:rsidRPr="002776DB">
              <w:t>70%</w:t>
            </w:r>
          </w:p>
        </w:tc>
        <w:tc>
          <w:tcPr>
            <w:tcW w:w="1530" w:type="dxa"/>
            <w:vAlign w:val="bottom"/>
          </w:tcPr>
          <w:p w:rsidR="00D8543D" w:rsidRPr="002776DB" w:rsidRDefault="00D8543D" w:rsidP="004A086B">
            <w:r w:rsidRPr="002776DB">
              <w:t>74%</w:t>
            </w:r>
          </w:p>
        </w:tc>
        <w:tc>
          <w:tcPr>
            <w:tcW w:w="1418" w:type="dxa"/>
            <w:vAlign w:val="bottom"/>
          </w:tcPr>
          <w:p w:rsidR="00D8543D" w:rsidRPr="002776DB" w:rsidRDefault="00D8543D" w:rsidP="004A086B">
            <w:r w:rsidRPr="002776DB">
              <w:t>10%</w:t>
            </w:r>
          </w:p>
        </w:tc>
        <w:tc>
          <w:tcPr>
            <w:tcW w:w="1417" w:type="dxa"/>
            <w:vAlign w:val="bottom"/>
          </w:tcPr>
          <w:p w:rsidR="00D8543D" w:rsidRPr="002776DB" w:rsidRDefault="00D8543D" w:rsidP="004A086B">
            <w:r w:rsidRPr="002776DB">
              <w:t>12.9%</w:t>
            </w:r>
          </w:p>
        </w:tc>
        <w:tc>
          <w:tcPr>
            <w:tcW w:w="1474" w:type="dxa"/>
            <w:vAlign w:val="bottom"/>
          </w:tcPr>
          <w:p w:rsidR="00D8543D" w:rsidRPr="002776DB" w:rsidRDefault="00D8543D" w:rsidP="004A086B">
            <w:r w:rsidRPr="002776DB">
              <w:t>0.0067</w:t>
            </w:r>
          </w:p>
        </w:tc>
      </w:tr>
      <w:tr w:rsidR="00D8543D" w:rsidRPr="002776DB" w:rsidTr="0035085A">
        <w:trPr>
          <w:trHeight w:val="290"/>
        </w:trPr>
        <w:tc>
          <w:tcPr>
            <w:tcW w:w="1474" w:type="dxa"/>
          </w:tcPr>
          <w:p w:rsidR="00D8543D" w:rsidRPr="002776DB" w:rsidRDefault="00D8543D" w:rsidP="004A086B">
            <w:pPr>
              <w:rPr>
                <w:rStyle w:val="ECCHLyellow"/>
              </w:rPr>
            </w:pPr>
            <w:r w:rsidRPr="002776DB">
              <w:rPr>
                <w:rStyle w:val="ECCParagraph"/>
              </w:rPr>
              <w:t>Case 24</w:t>
            </w:r>
          </w:p>
        </w:tc>
        <w:tc>
          <w:tcPr>
            <w:tcW w:w="2099" w:type="dxa"/>
            <w:vAlign w:val="bottom"/>
          </w:tcPr>
          <w:p w:rsidR="00D8543D" w:rsidRPr="002776DB" w:rsidRDefault="00D8543D" w:rsidP="004A086B">
            <w:r w:rsidRPr="002776DB">
              <w:t>70%</w:t>
            </w:r>
          </w:p>
        </w:tc>
        <w:tc>
          <w:tcPr>
            <w:tcW w:w="1530" w:type="dxa"/>
            <w:vAlign w:val="bottom"/>
          </w:tcPr>
          <w:p w:rsidR="00D8543D" w:rsidRPr="002776DB" w:rsidRDefault="00D8543D" w:rsidP="004A086B">
            <w:r w:rsidRPr="002776DB">
              <w:t>74%</w:t>
            </w:r>
          </w:p>
        </w:tc>
        <w:tc>
          <w:tcPr>
            <w:tcW w:w="1418" w:type="dxa"/>
            <w:vAlign w:val="bottom"/>
          </w:tcPr>
          <w:p w:rsidR="00D8543D" w:rsidRPr="002776DB" w:rsidRDefault="00D8543D" w:rsidP="004A086B">
            <w:r w:rsidRPr="002776DB">
              <w:t>30%</w:t>
            </w:r>
          </w:p>
        </w:tc>
        <w:tc>
          <w:tcPr>
            <w:tcW w:w="1417" w:type="dxa"/>
            <w:vAlign w:val="bottom"/>
          </w:tcPr>
          <w:p w:rsidR="00D8543D" w:rsidRPr="002776DB" w:rsidRDefault="00D8543D" w:rsidP="004A086B">
            <w:r w:rsidRPr="002776DB">
              <w:t>12.9%</w:t>
            </w:r>
          </w:p>
        </w:tc>
        <w:tc>
          <w:tcPr>
            <w:tcW w:w="1474" w:type="dxa"/>
            <w:vAlign w:val="bottom"/>
          </w:tcPr>
          <w:p w:rsidR="00D8543D" w:rsidRPr="002776DB" w:rsidRDefault="00D8543D" w:rsidP="004A086B">
            <w:r w:rsidRPr="002776DB">
              <w:t>0.0200</w:t>
            </w:r>
          </w:p>
        </w:tc>
      </w:tr>
      <w:tr w:rsidR="00D8543D" w:rsidRPr="002776DB" w:rsidTr="0035085A">
        <w:trPr>
          <w:trHeight w:val="290"/>
        </w:trPr>
        <w:tc>
          <w:tcPr>
            <w:tcW w:w="1474" w:type="dxa"/>
          </w:tcPr>
          <w:p w:rsidR="00D8543D" w:rsidRPr="002776DB" w:rsidRDefault="00D8543D" w:rsidP="004A086B">
            <w:pPr>
              <w:rPr>
                <w:rStyle w:val="ECCParagraph"/>
              </w:rPr>
            </w:pPr>
            <w:r w:rsidRPr="002776DB">
              <w:rPr>
                <w:rStyle w:val="ECCParagraph"/>
              </w:rPr>
              <w:t>Case 25</w:t>
            </w:r>
          </w:p>
        </w:tc>
        <w:tc>
          <w:tcPr>
            <w:tcW w:w="2099" w:type="dxa"/>
            <w:vAlign w:val="bottom"/>
          </w:tcPr>
          <w:p w:rsidR="00D8543D" w:rsidRPr="002776DB" w:rsidRDefault="00D8543D" w:rsidP="004A086B">
            <w:r w:rsidRPr="002776DB">
              <w:t>70%</w:t>
            </w:r>
          </w:p>
        </w:tc>
        <w:tc>
          <w:tcPr>
            <w:tcW w:w="1530" w:type="dxa"/>
            <w:vAlign w:val="bottom"/>
          </w:tcPr>
          <w:p w:rsidR="00D8543D" w:rsidRPr="002776DB" w:rsidRDefault="00D8543D" w:rsidP="004A086B">
            <w:r w:rsidRPr="002776DB">
              <w:t>97%</w:t>
            </w:r>
          </w:p>
        </w:tc>
        <w:tc>
          <w:tcPr>
            <w:tcW w:w="1418" w:type="dxa"/>
            <w:vAlign w:val="bottom"/>
          </w:tcPr>
          <w:p w:rsidR="00D8543D" w:rsidRPr="002776DB" w:rsidRDefault="00D8543D" w:rsidP="004A086B">
            <w:r w:rsidRPr="002776DB">
              <w:t>3%</w:t>
            </w:r>
          </w:p>
        </w:tc>
        <w:tc>
          <w:tcPr>
            <w:tcW w:w="1417" w:type="dxa"/>
            <w:vAlign w:val="bottom"/>
          </w:tcPr>
          <w:p w:rsidR="00D8543D" w:rsidRPr="002776DB" w:rsidRDefault="00D8543D" w:rsidP="004A086B">
            <w:r w:rsidRPr="002776DB">
              <w:t>12.9%</w:t>
            </w:r>
          </w:p>
        </w:tc>
        <w:tc>
          <w:tcPr>
            <w:tcW w:w="1474" w:type="dxa"/>
            <w:vAlign w:val="bottom"/>
          </w:tcPr>
          <w:p w:rsidR="00D8543D" w:rsidRPr="002776DB" w:rsidRDefault="00D8543D" w:rsidP="004A086B">
            <w:r w:rsidRPr="002776DB">
              <w:t>0.0026</w:t>
            </w:r>
          </w:p>
        </w:tc>
      </w:tr>
      <w:tr w:rsidR="00D8543D" w:rsidRPr="002776DB" w:rsidTr="0035085A">
        <w:trPr>
          <w:trHeight w:val="290"/>
        </w:trPr>
        <w:tc>
          <w:tcPr>
            <w:tcW w:w="1474" w:type="dxa"/>
          </w:tcPr>
          <w:p w:rsidR="00D8543D" w:rsidRPr="002776DB" w:rsidRDefault="00D8543D" w:rsidP="004A086B">
            <w:pPr>
              <w:rPr>
                <w:rStyle w:val="ECCHLyellow"/>
              </w:rPr>
            </w:pPr>
            <w:r w:rsidRPr="002776DB">
              <w:rPr>
                <w:rStyle w:val="ECCParagraph"/>
              </w:rPr>
              <w:t>Case 26</w:t>
            </w:r>
          </w:p>
        </w:tc>
        <w:tc>
          <w:tcPr>
            <w:tcW w:w="2099" w:type="dxa"/>
            <w:vAlign w:val="bottom"/>
          </w:tcPr>
          <w:p w:rsidR="00D8543D" w:rsidRPr="002776DB" w:rsidRDefault="00D8543D" w:rsidP="004A086B">
            <w:r w:rsidRPr="002776DB">
              <w:t>70%</w:t>
            </w:r>
          </w:p>
        </w:tc>
        <w:tc>
          <w:tcPr>
            <w:tcW w:w="1530" w:type="dxa"/>
            <w:vAlign w:val="bottom"/>
          </w:tcPr>
          <w:p w:rsidR="00D8543D" w:rsidRPr="002776DB" w:rsidRDefault="00D8543D" w:rsidP="004A086B">
            <w:r w:rsidRPr="002776DB">
              <w:t>97%</w:t>
            </w:r>
          </w:p>
        </w:tc>
        <w:tc>
          <w:tcPr>
            <w:tcW w:w="1418" w:type="dxa"/>
            <w:vAlign w:val="bottom"/>
          </w:tcPr>
          <w:p w:rsidR="00D8543D" w:rsidRPr="002776DB" w:rsidRDefault="00D8543D" w:rsidP="004A086B">
            <w:r w:rsidRPr="002776DB">
              <w:t>10%</w:t>
            </w:r>
          </w:p>
        </w:tc>
        <w:tc>
          <w:tcPr>
            <w:tcW w:w="1417" w:type="dxa"/>
            <w:vAlign w:val="bottom"/>
          </w:tcPr>
          <w:p w:rsidR="00D8543D" w:rsidRPr="002776DB" w:rsidRDefault="00D8543D" w:rsidP="004A086B">
            <w:r w:rsidRPr="002776DB">
              <w:t>12.9%</w:t>
            </w:r>
          </w:p>
        </w:tc>
        <w:tc>
          <w:tcPr>
            <w:tcW w:w="1474" w:type="dxa"/>
            <w:vAlign w:val="bottom"/>
          </w:tcPr>
          <w:p w:rsidR="00D8543D" w:rsidRPr="002776DB" w:rsidRDefault="00D8543D" w:rsidP="004A086B">
            <w:r w:rsidRPr="002776DB">
              <w:t>0.0088</w:t>
            </w:r>
          </w:p>
        </w:tc>
      </w:tr>
      <w:tr w:rsidR="00D8543D" w:rsidRPr="002776DB" w:rsidTr="0035085A">
        <w:trPr>
          <w:trHeight w:val="290"/>
        </w:trPr>
        <w:tc>
          <w:tcPr>
            <w:tcW w:w="1474" w:type="dxa"/>
          </w:tcPr>
          <w:p w:rsidR="00D8543D" w:rsidRPr="002776DB" w:rsidRDefault="00D8543D" w:rsidP="004A086B">
            <w:pPr>
              <w:rPr>
                <w:rStyle w:val="ECCHLyellow"/>
              </w:rPr>
            </w:pPr>
            <w:r w:rsidRPr="002776DB">
              <w:rPr>
                <w:rStyle w:val="ECCParagraph"/>
              </w:rPr>
              <w:t>Case 27</w:t>
            </w:r>
          </w:p>
        </w:tc>
        <w:tc>
          <w:tcPr>
            <w:tcW w:w="2099" w:type="dxa"/>
            <w:vAlign w:val="bottom"/>
          </w:tcPr>
          <w:p w:rsidR="00D8543D" w:rsidRPr="002776DB" w:rsidRDefault="00D8543D" w:rsidP="004A086B">
            <w:r w:rsidRPr="002776DB">
              <w:t>70%</w:t>
            </w:r>
          </w:p>
        </w:tc>
        <w:tc>
          <w:tcPr>
            <w:tcW w:w="1530" w:type="dxa"/>
            <w:vAlign w:val="bottom"/>
          </w:tcPr>
          <w:p w:rsidR="00D8543D" w:rsidRPr="002776DB" w:rsidRDefault="00D8543D" w:rsidP="004A086B">
            <w:r w:rsidRPr="002776DB">
              <w:t>97%</w:t>
            </w:r>
          </w:p>
        </w:tc>
        <w:tc>
          <w:tcPr>
            <w:tcW w:w="1418" w:type="dxa"/>
            <w:vAlign w:val="bottom"/>
          </w:tcPr>
          <w:p w:rsidR="00D8543D" w:rsidRPr="002776DB" w:rsidRDefault="00D8543D" w:rsidP="004A086B">
            <w:r w:rsidRPr="002776DB">
              <w:t>30%</w:t>
            </w:r>
          </w:p>
        </w:tc>
        <w:tc>
          <w:tcPr>
            <w:tcW w:w="1417" w:type="dxa"/>
            <w:vAlign w:val="bottom"/>
          </w:tcPr>
          <w:p w:rsidR="00D8543D" w:rsidRPr="002776DB" w:rsidRDefault="00D8543D" w:rsidP="004A086B">
            <w:r w:rsidRPr="002776DB">
              <w:t>12.9%</w:t>
            </w:r>
          </w:p>
        </w:tc>
        <w:tc>
          <w:tcPr>
            <w:tcW w:w="1474" w:type="dxa"/>
            <w:vAlign w:val="bottom"/>
          </w:tcPr>
          <w:p w:rsidR="00D8543D" w:rsidRPr="002776DB" w:rsidRDefault="00D8543D" w:rsidP="004A086B">
            <w:r w:rsidRPr="002776DB">
              <w:t>0.0263</w:t>
            </w:r>
          </w:p>
        </w:tc>
      </w:tr>
    </w:tbl>
    <w:p w:rsidR="00797B11" w:rsidRPr="002776DB" w:rsidRDefault="00797B11" w:rsidP="002A7FDD">
      <w:pPr>
        <w:pStyle w:val="Heading4"/>
        <w:rPr>
          <w:lang w:val="en-GB"/>
        </w:rPr>
      </w:pPr>
      <w:bookmarkStart w:id="263" w:name="_Toc441670186"/>
      <w:r w:rsidRPr="002776DB">
        <w:rPr>
          <w:lang w:val="en-GB"/>
        </w:rPr>
        <w:t>Overall application of stages 1 to 7</w:t>
      </w:r>
      <w:bookmarkEnd w:id="263"/>
    </w:p>
    <w:p w:rsidR="00AD5996" w:rsidRPr="002776DB" w:rsidRDefault="00797B11" w:rsidP="002A7FDD">
      <w:pPr>
        <w:rPr>
          <w:rStyle w:val="ECCParagraph"/>
        </w:rPr>
      </w:pPr>
      <w:r w:rsidRPr="002776DB">
        <w:rPr>
          <w:rStyle w:val="ECCParagraph"/>
        </w:rPr>
        <w:t>Taking into account the above elements in</w:t>
      </w:r>
      <w:r w:rsidR="002A7FDD" w:rsidRPr="002776DB">
        <w:rPr>
          <w:rStyle w:val="ECCParagraph"/>
        </w:rPr>
        <w:t xml:space="preserve"> sections 8.1.3.1 and 8.1.3.2, </w:t>
      </w:r>
      <w:r w:rsidRPr="002776DB">
        <w:rPr>
          <w:rStyle w:val="ECCParagraph"/>
        </w:rPr>
        <w:t>f</w:t>
      </w:r>
      <w:r w:rsidR="00AD5996" w:rsidRPr="002776DB">
        <w:rPr>
          <w:rStyle w:val="ECCParagraph"/>
        </w:rPr>
        <w:t>inal results of calcula</w:t>
      </w:r>
      <w:r w:rsidR="004E52D7" w:rsidRPr="002776DB">
        <w:rPr>
          <w:rStyle w:val="ECCParagraph"/>
        </w:rPr>
        <w:t>tions in this study are summaris</w:t>
      </w:r>
      <w:r w:rsidR="00AD5996" w:rsidRPr="002776DB">
        <w:rPr>
          <w:rStyle w:val="ECCParagraph"/>
        </w:rPr>
        <w:t>ed in</w:t>
      </w:r>
      <w:r w:rsidRPr="002776DB">
        <w:rPr>
          <w:rStyle w:val="ECCParagraph"/>
        </w:rPr>
        <w:t xml:space="preserve"> </w:t>
      </w:r>
      <w:r w:rsidR="002A7FDD" w:rsidRPr="002776DB">
        <w:fldChar w:fldCharType="begin"/>
      </w:r>
      <w:r w:rsidR="002A7FDD" w:rsidRPr="002776DB">
        <w:instrText xml:space="preserve"> REF _Ref416769331 \h  \* MERGEFORMAT </w:instrText>
      </w:r>
      <w:r w:rsidR="002A7FDD" w:rsidRPr="002776DB">
        <w:fldChar w:fldCharType="separate"/>
      </w:r>
      <w:r w:rsidR="006D516A" w:rsidRPr="006D516A">
        <w:t>Table 55</w:t>
      </w:r>
      <w:r w:rsidR="002A7FDD" w:rsidRPr="002776DB">
        <w:fldChar w:fldCharType="end"/>
      </w:r>
      <w:r w:rsidR="002A7FDD" w:rsidRPr="002776DB">
        <w:t xml:space="preserve"> </w:t>
      </w:r>
      <w:r w:rsidR="00AD5996" w:rsidRPr="002776DB">
        <w:t>bel</w:t>
      </w:r>
      <w:r w:rsidR="00AD5996" w:rsidRPr="002776DB">
        <w:rPr>
          <w:rStyle w:val="ECCParagraph"/>
        </w:rPr>
        <w:t>ow.</w:t>
      </w:r>
    </w:p>
    <w:p w:rsidR="00AD5996" w:rsidRPr="002776DB" w:rsidRDefault="00AD5996">
      <w:pPr>
        <w:pStyle w:val="Caption"/>
        <w:rPr>
          <w:rStyle w:val="ECCParagraph"/>
          <w:rFonts w:eastAsia="Calibri"/>
        </w:rPr>
      </w:pPr>
      <w:bookmarkStart w:id="264" w:name="_Ref416769331"/>
      <w:bookmarkStart w:id="265" w:name="_Ref416769320"/>
      <w:r w:rsidRPr="002776DB">
        <w:rPr>
          <w:rStyle w:val="ECCParagraph"/>
        </w:rPr>
        <w:t xml:space="preserve">Table </w:t>
      </w:r>
      <w:r w:rsidRPr="002776DB">
        <w:rPr>
          <w:rStyle w:val="ECCParagraph"/>
        </w:rPr>
        <w:fldChar w:fldCharType="begin"/>
      </w:r>
      <w:r w:rsidRPr="002776DB">
        <w:rPr>
          <w:rStyle w:val="ECCParagraph"/>
        </w:rPr>
        <w:instrText xml:space="preserve"> SEQ Table \* ARABIC </w:instrText>
      </w:r>
      <w:r w:rsidRPr="002776DB">
        <w:rPr>
          <w:rStyle w:val="ECCParagraph"/>
        </w:rPr>
        <w:fldChar w:fldCharType="separate"/>
      </w:r>
      <w:r w:rsidR="006D516A">
        <w:rPr>
          <w:rStyle w:val="ECCParagraph"/>
          <w:noProof/>
        </w:rPr>
        <w:t>55</w:t>
      </w:r>
      <w:r w:rsidRPr="002776DB">
        <w:rPr>
          <w:rStyle w:val="ECCParagraph"/>
        </w:rPr>
        <w:fldChar w:fldCharType="end"/>
      </w:r>
      <w:bookmarkEnd w:id="264"/>
      <w:r w:rsidRPr="002776DB">
        <w:rPr>
          <w:rStyle w:val="ECCParagraph"/>
        </w:rPr>
        <w:t xml:space="preserve"> : Number of on-tune RLAN A</w:t>
      </w:r>
      <w:r w:rsidR="00797B11" w:rsidRPr="002776DB">
        <w:rPr>
          <w:rStyle w:val="ECCParagraph"/>
        </w:rPr>
        <w:t>Ps</w:t>
      </w:r>
      <w:r w:rsidRPr="002776DB">
        <w:rPr>
          <w:rStyle w:val="ECCParagraph"/>
        </w:rPr>
        <w:t xml:space="preserve"> per 40 MHz</w:t>
      </w:r>
      <w:bookmarkEnd w:id="265"/>
    </w:p>
    <w:tbl>
      <w:tblPr>
        <w:tblStyle w:val="ECCTable-redheader"/>
        <w:tblW w:w="0" w:type="auto"/>
        <w:tblInd w:w="-845" w:type="dxa"/>
        <w:tblLook w:val="04A0" w:firstRow="1" w:lastRow="0" w:firstColumn="1" w:lastColumn="0" w:noHBand="0" w:noVBand="1"/>
      </w:tblPr>
      <w:tblGrid>
        <w:gridCol w:w="1206"/>
        <w:gridCol w:w="1701"/>
        <w:gridCol w:w="2268"/>
        <w:gridCol w:w="2268"/>
        <w:gridCol w:w="2339"/>
      </w:tblGrid>
      <w:tr w:rsidR="00D8543D" w:rsidRPr="002776DB" w:rsidTr="0035085A">
        <w:trPr>
          <w:cnfStyle w:val="100000000000" w:firstRow="1" w:lastRow="0" w:firstColumn="0" w:lastColumn="0" w:oddVBand="0" w:evenVBand="0" w:oddHBand="0" w:evenHBand="0" w:firstRowFirstColumn="0" w:firstRowLastColumn="0" w:lastRowFirstColumn="0" w:lastRowLastColumn="0"/>
          <w:trHeight w:val="990"/>
        </w:trPr>
        <w:tc>
          <w:tcPr>
            <w:tcW w:w="1206" w:type="dxa"/>
          </w:tcPr>
          <w:p w:rsidR="00D8543D" w:rsidRPr="002776DB" w:rsidRDefault="00D8543D" w:rsidP="00D8543D">
            <w:pPr>
              <w:rPr>
                <w:rStyle w:val="ECCHLgreen"/>
                <w:lang w:bidi="ar-SA"/>
              </w:rPr>
            </w:pPr>
          </w:p>
        </w:tc>
        <w:tc>
          <w:tcPr>
            <w:tcW w:w="1701" w:type="dxa"/>
            <w:vAlign w:val="top"/>
            <w:hideMark/>
          </w:tcPr>
          <w:p w:rsidR="00D8543D" w:rsidRPr="002776DB" w:rsidRDefault="00D8543D" w:rsidP="004A086B">
            <w:pPr>
              <w:rPr>
                <w:rStyle w:val="ECCParagraph"/>
              </w:rPr>
            </w:pPr>
            <w:r w:rsidRPr="002776DB">
              <w:rPr>
                <w:rStyle w:val="ECCParagraph"/>
              </w:rPr>
              <w:t>Aggregate Stages 4 to 7</w:t>
            </w:r>
            <w:r w:rsidR="004A086B">
              <w:rPr>
                <w:rStyle w:val="ECCParagraph"/>
              </w:rPr>
              <w:br/>
            </w:r>
            <w:r w:rsidRPr="002776DB">
              <w:rPr>
                <w:rStyle w:val="ECCParagraph"/>
              </w:rPr>
              <w:t>(see section 8.1.3.2)</w:t>
            </w:r>
          </w:p>
        </w:tc>
        <w:tc>
          <w:tcPr>
            <w:tcW w:w="2268" w:type="dxa"/>
            <w:vAlign w:val="top"/>
            <w:hideMark/>
          </w:tcPr>
          <w:p w:rsidR="00D8543D" w:rsidRPr="002776DB" w:rsidRDefault="00D8543D" w:rsidP="00D8543D">
            <w:pPr>
              <w:rPr>
                <w:rStyle w:val="ECCParagraph"/>
              </w:rPr>
            </w:pPr>
            <w:r w:rsidRPr="002776DB">
              <w:rPr>
                <w:rStyle w:val="ECCParagraph"/>
              </w:rPr>
              <w:t>Total number of on-tune RLAN in Europe (for 300 Million APs)</w:t>
            </w:r>
          </w:p>
        </w:tc>
        <w:tc>
          <w:tcPr>
            <w:tcW w:w="2268" w:type="dxa"/>
            <w:vAlign w:val="top"/>
            <w:hideMark/>
          </w:tcPr>
          <w:p w:rsidR="00D8543D" w:rsidRPr="002776DB" w:rsidRDefault="00D8543D" w:rsidP="00D8543D">
            <w:pPr>
              <w:rPr>
                <w:rStyle w:val="ECCParagraph"/>
              </w:rPr>
            </w:pPr>
            <w:r w:rsidRPr="002776DB">
              <w:rPr>
                <w:rStyle w:val="ECCParagraph"/>
              </w:rPr>
              <w:t>Total number of on-tune RLAN in Europe (for 400 Million APs)</w:t>
            </w:r>
          </w:p>
        </w:tc>
        <w:tc>
          <w:tcPr>
            <w:tcW w:w="2339" w:type="dxa"/>
          </w:tcPr>
          <w:p w:rsidR="00D8543D" w:rsidRPr="002776DB" w:rsidRDefault="00D8543D" w:rsidP="0035085A">
            <w:pPr>
              <w:spacing w:before="0" w:after="0"/>
              <w:rPr>
                <w:rStyle w:val="ECCParagraph"/>
              </w:rPr>
            </w:pPr>
            <w:r w:rsidRPr="002776DB">
              <w:rPr>
                <w:rStyle w:val="ECCParagraph"/>
              </w:rPr>
              <w:t>Total number of on-tune RLAN in Europe (for 500 Million APs)</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1</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0.0010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290118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386824</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483530</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2</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0.0032</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967061</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1289414</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1611768</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3</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0.0097</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2901182</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3868243</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4835304</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4</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0.0014</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429375</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572500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715625</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5</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0.0048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1431250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1908333</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2385417</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6</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0.0143</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4293750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5725000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7156250</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7</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0.0019</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562829</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750439</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938049</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hideMark/>
          </w:tcPr>
          <w:p w:rsidR="00D8543D" w:rsidRPr="002776DB" w:rsidRDefault="00D8543D" w:rsidP="00D8543D">
            <w:pPr>
              <w:rPr>
                <w:rStyle w:val="ECCHLgreen"/>
              </w:rPr>
            </w:pPr>
            <w:r w:rsidRPr="002776DB">
              <w:rPr>
                <w:rStyle w:val="ECCParagraph"/>
              </w:rPr>
              <w:t>Case 8</w:t>
            </w:r>
          </w:p>
        </w:tc>
        <w:tc>
          <w:tcPr>
            <w:tcW w:w="1701" w:type="dxa"/>
            <w:tcBorders>
              <w:top w:val="single" w:sz="4" w:space="0" w:color="D22A23"/>
              <w:left w:val="single" w:sz="4" w:space="0" w:color="D22A23"/>
              <w:bottom w:val="single" w:sz="4" w:space="0" w:color="D22A23"/>
              <w:right w:val="single" w:sz="4" w:space="0" w:color="D22A23"/>
            </w:tcBorders>
            <w:vAlign w:val="bottom"/>
            <w:hideMark/>
          </w:tcPr>
          <w:p w:rsidR="00D8543D" w:rsidRPr="002776DB" w:rsidRDefault="00D8543D" w:rsidP="00D8543D">
            <w:r w:rsidRPr="002776DB">
              <w:t>0.0063</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1876098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2501464</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3126830</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9</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0.0188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5628294</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7504392</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9380490</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10</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0.0012</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363808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485078</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606347</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lastRenderedPageBreak/>
              <w:t>Case 11</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0.0040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1212694</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1616926</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2021157</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12</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0.0121</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3638083</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4850777</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6063471</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13</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0.0018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538436</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717915</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897394</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14</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0.0060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1794788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2393050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2991313</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15</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0.0179</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5384363</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7179150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8973938</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16</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0.0024</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705788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941051</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1176313</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17</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0.0078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2352627</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3136836</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3921045</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18</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0.0235</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7057881</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9410507</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11763134</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19</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0.0014</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406166</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541554</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676943</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20</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0.0045</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1353885</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1805180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2256475</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21</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0.0135</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4061655</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5415541</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6769426</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22</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0.0020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601125</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801500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1001875</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23</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0.0067</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2003750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2671667</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3339583</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24</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0.0200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6011250</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8015000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10018750</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25</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0.0026</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787961</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1050615</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1313269</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26</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0.0088</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2626537</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3502050</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4377562</w:t>
            </w:r>
          </w:p>
        </w:tc>
      </w:tr>
      <w:tr w:rsidR="00D8543D" w:rsidRPr="002776DB" w:rsidTr="0035085A">
        <w:tc>
          <w:tcPr>
            <w:tcW w:w="1206"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HLgreen"/>
              </w:rPr>
            </w:pPr>
            <w:r w:rsidRPr="002776DB">
              <w:rPr>
                <w:rStyle w:val="ECCParagraph"/>
              </w:rPr>
              <w:t>Case 27</w:t>
            </w:r>
          </w:p>
        </w:tc>
        <w:tc>
          <w:tcPr>
            <w:tcW w:w="170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0.0263</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7879611</w:t>
            </w:r>
          </w:p>
        </w:tc>
        <w:tc>
          <w:tcPr>
            <w:tcW w:w="2268"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10506149</w:t>
            </w:r>
          </w:p>
        </w:tc>
        <w:tc>
          <w:tcPr>
            <w:tcW w:w="23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13132686</w:t>
            </w:r>
          </w:p>
        </w:tc>
      </w:tr>
    </w:tbl>
    <w:p w:rsidR="00797B11" w:rsidRPr="002776DB" w:rsidRDefault="00797B11" w:rsidP="000376AA">
      <w:r w:rsidRPr="002776DB">
        <w:t xml:space="preserve">Comparison of these values with that obtained in Step 1 are provided in </w:t>
      </w:r>
      <w:r w:rsidR="002C6B40" w:rsidRPr="002776DB">
        <w:fldChar w:fldCharType="begin"/>
      </w:r>
      <w:r w:rsidR="002C6B40" w:rsidRPr="002776DB">
        <w:instrText xml:space="preserve"> REF _Ref416708064 \r \h </w:instrText>
      </w:r>
      <w:r w:rsidR="002C6B40" w:rsidRPr="002776DB">
        <w:fldChar w:fldCharType="separate"/>
      </w:r>
      <w:r w:rsidR="006D516A">
        <w:t>ANNEX 8:</w:t>
      </w:r>
      <w:r w:rsidR="002C6B40" w:rsidRPr="002776DB">
        <w:fldChar w:fldCharType="end"/>
      </w:r>
      <w:r w:rsidR="002C6B40" w:rsidRPr="002776DB">
        <w:t xml:space="preserve"> </w:t>
      </w:r>
      <w:r w:rsidRPr="002776DB">
        <w:t xml:space="preserve">for the </w:t>
      </w:r>
      <w:r w:rsidRPr="002776DB">
        <w:rPr>
          <w:rStyle w:val="ECCParagraph"/>
        </w:rPr>
        <w:t xml:space="preserve">above </w:t>
      </w:r>
      <w:r w:rsidR="000376AA" w:rsidRPr="002776DB">
        <w:rPr>
          <w:rStyle w:val="ECCParagraph"/>
        </w:rPr>
        <w:t>27</w:t>
      </w:r>
      <w:r w:rsidR="0086489C" w:rsidRPr="002776DB">
        <w:rPr>
          <w:rStyle w:val="ECCParagraph"/>
        </w:rPr>
        <w:t xml:space="preserve"> c</w:t>
      </w:r>
      <w:r w:rsidRPr="002776DB">
        <w:rPr>
          <w:rStyle w:val="ECCParagraph"/>
        </w:rPr>
        <w:t xml:space="preserve">ases </w:t>
      </w:r>
      <w:r w:rsidR="0086489C" w:rsidRPr="002776DB">
        <w:rPr>
          <w:rStyle w:val="ECCParagraph"/>
        </w:rPr>
        <w:t>and</w:t>
      </w:r>
      <w:r w:rsidR="0086489C" w:rsidRPr="002776DB">
        <w:t xml:space="preserve"> all satellites, taking into account 400 Million APs.</w:t>
      </w:r>
    </w:p>
    <w:p w:rsidR="000376AA" w:rsidRPr="002776DB" w:rsidRDefault="0086489C" w:rsidP="000376AA">
      <w:r w:rsidRPr="002776DB">
        <w:t xml:space="preserve">Compared to these results for 400 Million APs, the case of 300 Million and 500 Million AP can be extrapolated with a factor -1.25 dB and +0.97 dB, respectively, as shown in </w:t>
      </w:r>
      <w:r w:rsidR="002C6B40" w:rsidRPr="002776DB">
        <w:fldChar w:fldCharType="begin"/>
      </w:r>
      <w:r w:rsidR="002C6B40" w:rsidRPr="002776DB">
        <w:instrText xml:space="preserve"> REF _Ref416708064 \r \h </w:instrText>
      </w:r>
      <w:r w:rsidR="002C6B40" w:rsidRPr="002776DB">
        <w:fldChar w:fldCharType="separate"/>
      </w:r>
      <w:r w:rsidR="006D516A">
        <w:t>ANNEX 8:</w:t>
      </w:r>
      <w:r w:rsidR="002C6B40" w:rsidRPr="002776DB">
        <w:fldChar w:fldCharType="end"/>
      </w:r>
      <w:r w:rsidRPr="002776DB">
        <w:t>.</w:t>
      </w:r>
    </w:p>
    <w:p w:rsidR="000376AA" w:rsidRPr="002776DB" w:rsidRDefault="004E52D7" w:rsidP="00D13BAE">
      <w:pPr>
        <w:keepNext/>
      </w:pPr>
      <w:r w:rsidRPr="002776DB">
        <w:t>In order to summaris</w:t>
      </w:r>
      <w:r w:rsidR="000376AA" w:rsidRPr="002776DB">
        <w:t xml:space="preserve">e these results, it was agreed to present the results for 3 specific scenarios, as described in the </w:t>
      </w:r>
      <w:r w:rsidR="000376AA" w:rsidRPr="002776DB">
        <w:fldChar w:fldCharType="begin"/>
      </w:r>
      <w:r w:rsidR="000376AA" w:rsidRPr="002776DB">
        <w:instrText xml:space="preserve"> REF _Ref428799993 \h </w:instrText>
      </w:r>
      <w:r w:rsidR="000376AA" w:rsidRPr="002776DB">
        <w:fldChar w:fldCharType="separate"/>
      </w:r>
      <w:r w:rsidR="006D516A" w:rsidRPr="002776DB">
        <w:t xml:space="preserve">Table </w:t>
      </w:r>
      <w:r w:rsidR="006D516A">
        <w:rPr>
          <w:noProof/>
        </w:rPr>
        <w:t>56</w:t>
      </w:r>
      <w:r w:rsidR="000376AA" w:rsidRPr="002776DB">
        <w:fldChar w:fldCharType="end"/>
      </w:r>
      <w:r w:rsidR="000376AA" w:rsidRPr="002776DB">
        <w:t xml:space="preserve"> </w:t>
      </w:r>
      <w:r w:rsidR="005B6CA0" w:rsidRPr="002776DB">
        <w:t>below</w:t>
      </w:r>
      <w:r w:rsidR="000376AA" w:rsidRPr="002776DB">
        <w:t>:</w:t>
      </w:r>
    </w:p>
    <w:p w:rsidR="000376AA" w:rsidRPr="002776DB" w:rsidRDefault="000376AA" w:rsidP="00D13BAE">
      <w:pPr>
        <w:pStyle w:val="Caption"/>
        <w:keepNext/>
        <w:rPr>
          <w:rStyle w:val="ECCHLyellow"/>
        </w:rPr>
      </w:pPr>
      <w:bookmarkStart w:id="266" w:name="_Ref428799993"/>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56</w:t>
      </w:r>
      <w:r w:rsidRPr="002776DB">
        <w:rPr>
          <w:lang w:val="en-GB"/>
        </w:rPr>
        <w:fldChar w:fldCharType="end"/>
      </w:r>
      <w:bookmarkEnd w:id="266"/>
      <w:r w:rsidRPr="002776DB">
        <w:rPr>
          <w:lang w:val="en-GB"/>
        </w:rPr>
        <w:t xml:space="preserve">: </w:t>
      </w:r>
      <w:r w:rsidR="00D8543D" w:rsidRPr="002776DB">
        <w:rPr>
          <w:lang w:val="en-GB"/>
        </w:rPr>
        <w:t>Scenarios for FSS summary analysis</w:t>
      </w:r>
    </w:p>
    <w:tbl>
      <w:tblPr>
        <w:tblStyle w:val="ECCTable-redheader"/>
        <w:tblW w:w="9807" w:type="dxa"/>
        <w:tblInd w:w="-509" w:type="dxa"/>
        <w:tblLook w:val="04A0" w:firstRow="1" w:lastRow="0" w:firstColumn="1" w:lastColumn="0" w:noHBand="0" w:noVBand="1"/>
      </w:tblPr>
      <w:tblGrid>
        <w:gridCol w:w="2069"/>
        <w:gridCol w:w="1276"/>
        <w:gridCol w:w="1551"/>
        <w:gridCol w:w="1139"/>
        <w:gridCol w:w="1275"/>
        <w:gridCol w:w="2497"/>
      </w:tblGrid>
      <w:tr w:rsidR="00D8543D" w:rsidRPr="002776DB" w:rsidTr="00DC5B93">
        <w:trPr>
          <w:cnfStyle w:val="100000000000" w:firstRow="1" w:lastRow="0" w:firstColumn="0" w:lastColumn="0" w:oddVBand="0" w:evenVBand="0" w:oddHBand="0" w:evenHBand="0" w:firstRowFirstColumn="0" w:firstRowLastColumn="0" w:lastRowFirstColumn="0" w:lastRowLastColumn="0"/>
        </w:trPr>
        <w:tc>
          <w:tcPr>
            <w:tcW w:w="2069" w:type="dxa"/>
            <w:tcBorders>
              <w:top w:val="single" w:sz="4" w:space="0" w:color="FFFFFF" w:themeColor="background1"/>
              <w:left w:val="single" w:sz="4" w:space="0" w:color="FFFFFF" w:themeColor="background1"/>
              <w:bottom w:val="single" w:sz="4" w:space="0" w:color="FFFFFF" w:themeColor="background1"/>
            </w:tcBorders>
          </w:tcPr>
          <w:p w:rsidR="00D8543D" w:rsidRPr="002776DB" w:rsidRDefault="00D8543D" w:rsidP="00D13BAE">
            <w:pPr>
              <w:keepNext/>
              <w:rPr>
                <w:rStyle w:val="ECCHLgreen"/>
              </w:rPr>
            </w:pPr>
            <w:r w:rsidRPr="002776DB">
              <w:rPr>
                <w:rStyle w:val="ECCParagraph"/>
              </w:rPr>
              <w:t>Scenario</w:t>
            </w:r>
          </w:p>
        </w:tc>
        <w:tc>
          <w:tcPr>
            <w:tcW w:w="1276" w:type="dxa"/>
            <w:tcBorders>
              <w:top w:val="single" w:sz="4" w:space="0" w:color="FFFFFF" w:themeColor="background1"/>
              <w:bottom w:val="single" w:sz="4" w:space="0" w:color="FFFFFF" w:themeColor="background1"/>
            </w:tcBorders>
            <w:vAlign w:val="bottom"/>
          </w:tcPr>
          <w:p w:rsidR="00D8543D" w:rsidRPr="002776DB" w:rsidRDefault="00D8543D" w:rsidP="00D13BAE">
            <w:pPr>
              <w:keepNext/>
              <w:rPr>
                <w:rStyle w:val="ECCHLgreen"/>
              </w:rPr>
            </w:pPr>
            <w:r w:rsidRPr="002776DB">
              <w:t>Number of AP</w:t>
            </w:r>
          </w:p>
        </w:tc>
        <w:tc>
          <w:tcPr>
            <w:tcW w:w="1551" w:type="dxa"/>
            <w:tcBorders>
              <w:top w:val="single" w:sz="4" w:space="0" w:color="FFFFFF" w:themeColor="background1"/>
              <w:bottom w:val="single" w:sz="4" w:space="0" w:color="FFFFFF" w:themeColor="background1"/>
            </w:tcBorders>
            <w:vAlign w:val="bottom"/>
          </w:tcPr>
          <w:p w:rsidR="00D8543D" w:rsidRPr="002776DB" w:rsidRDefault="00D8543D" w:rsidP="00D13BAE">
            <w:pPr>
              <w:keepNext/>
            </w:pPr>
            <w:r w:rsidRPr="002776DB">
              <w:t>Busy hour factor</w:t>
            </w:r>
          </w:p>
        </w:tc>
        <w:tc>
          <w:tcPr>
            <w:tcW w:w="1139" w:type="dxa"/>
            <w:tcBorders>
              <w:top w:val="single" w:sz="4" w:space="0" w:color="FFFFFF" w:themeColor="background1"/>
              <w:bottom w:val="single" w:sz="4" w:space="0" w:color="FFFFFF" w:themeColor="background1"/>
            </w:tcBorders>
            <w:vAlign w:val="bottom"/>
          </w:tcPr>
          <w:p w:rsidR="00D8543D" w:rsidRPr="002776DB" w:rsidRDefault="00D8543D" w:rsidP="00D13BAE">
            <w:pPr>
              <w:keepNext/>
            </w:pPr>
            <w:r w:rsidRPr="002776DB">
              <w:t>Spectrum factor</w:t>
            </w:r>
          </w:p>
        </w:tc>
        <w:tc>
          <w:tcPr>
            <w:tcW w:w="1275" w:type="dxa"/>
            <w:tcBorders>
              <w:top w:val="single" w:sz="4" w:space="0" w:color="FFFFFF" w:themeColor="background1"/>
              <w:bottom w:val="single" w:sz="4" w:space="0" w:color="FFFFFF" w:themeColor="background1"/>
            </w:tcBorders>
            <w:vAlign w:val="bottom"/>
          </w:tcPr>
          <w:p w:rsidR="00D8543D" w:rsidRPr="002776DB" w:rsidRDefault="00D8543D" w:rsidP="00D13BAE">
            <w:pPr>
              <w:keepNext/>
            </w:pPr>
            <w:r w:rsidRPr="002776DB">
              <w:t>RF activity factor</w:t>
            </w:r>
          </w:p>
        </w:tc>
        <w:tc>
          <w:tcPr>
            <w:tcW w:w="2497" w:type="dxa"/>
            <w:tcBorders>
              <w:top w:val="single" w:sz="4" w:space="0" w:color="FFFFFF" w:themeColor="background1"/>
              <w:bottom w:val="single" w:sz="4" w:space="0" w:color="FFFFFF" w:themeColor="background1"/>
              <w:right w:val="single" w:sz="4" w:space="0" w:color="FFFFFF" w:themeColor="background1"/>
            </w:tcBorders>
            <w:vAlign w:val="bottom"/>
          </w:tcPr>
          <w:p w:rsidR="00D8543D" w:rsidRPr="002776DB" w:rsidRDefault="00D8543D" w:rsidP="00D13BAE">
            <w:pPr>
              <w:keepNext/>
            </w:pPr>
            <w:r w:rsidRPr="002776DB">
              <w:rPr>
                <w:rStyle w:val="ECCParagraph"/>
              </w:rPr>
              <w:t>Total number of on-tune RLAN in Europe</w:t>
            </w:r>
            <w:r w:rsidRPr="002776DB">
              <w:t xml:space="preserve"> </w:t>
            </w:r>
          </w:p>
        </w:tc>
      </w:tr>
      <w:tr w:rsidR="00D8543D" w:rsidRPr="002776DB" w:rsidTr="00DC5B93">
        <w:tc>
          <w:tcPr>
            <w:tcW w:w="2069" w:type="dxa"/>
            <w:tcBorders>
              <w:top w:val="single" w:sz="4" w:space="0" w:color="FFFFFF" w:themeColor="background1"/>
              <w:left w:val="single" w:sz="4" w:space="0" w:color="D22A23"/>
              <w:bottom w:val="single" w:sz="4" w:space="0" w:color="D22A23"/>
              <w:right w:val="single" w:sz="4" w:space="0" w:color="D22A23"/>
            </w:tcBorders>
          </w:tcPr>
          <w:p w:rsidR="00D8543D" w:rsidRPr="002776DB" w:rsidRDefault="00D8543D" w:rsidP="00D8543D">
            <w:pPr>
              <w:rPr>
                <w:rStyle w:val="ECCParagraph"/>
              </w:rPr>
            </w:pPr>
            <w:r w:rsidRPr="002776DB">
              <w:rPr>
                <w:rStyle w:val="ECCParagraph"/>
              </w:rPr>
              <w:t>“Optimistic” scenario</w:t>
            </w:r>
          </w:p>
          <w:p w:rsidR="00D8543D" w:rsidRPr="002776DB" w:rsidRDefault="00D8543D" w:rsidP="00D8543D">
            <w:pPr>
              <w:rPr>
                <w:rStyle w:val="ECCHLgreen"/>
              </w:rPr>
            </w:pPr>
            <w:r w:rsidRPr="002776DB">
              <w:rPr>
                <w:rStyle w:val="ECCParagraph"/>
              </w:rPr>
              <w:t>(Case 1 above)</w:t>
            </w:r>
          </w:p>
        </w:tc>
        <w:tc>
          <w:tcPr>
            <w:tcW w:w="1276" w:type="dxa"/>
            <w:tcBorders>
              <w:top w:val="single" w:sz="4" w:space="0" w:color="FFFFFF" w:themeColor="background1"/>
              <w:left w:val="single" w:sz="4" w:space="0" w:color="D22A23"/>
              <w:bottom w:val="single" w:sz="4" w:space="0" w:color="D22A23"/>
              <w:right w:val="single" w:sz="4" w:space="0" w:color="D22A23"/>
            </w:tcBorders>
            <w:vAlign w:val="bottom"/>
          </w:tcPr>
          <w:p w:rsidR="00D8543D" w:rsidRPr="002776DB" w:rsidRDefault="00D8543D" w:rsidP="00D8543D">
            <w:pPr>
              <w:rPr>
                <w:rStyle w:val="ECCHLgreen"/>
              </w:rPr>
            </w:pPr>
            <w:r w:rsidRPr="002776DB">
              <w:t>300 M</w:t>
            </w:r>
          </w:p>
        </w:tc>
        <w:tc>
          <w:tcPr>
            <w:tcW w:w="1551" w:type="dxa"/>
            <w:tcBorders>
              <w:top w:val="single" w:sz="4" w:space="0" w:color="FFFFFF" w:themeColor="background1"/>
              <w:left w:val="single" w:sz="4" w:space="0" w:color="D22A23"/>
              <w:bottom w:val="single" w:sz="4" w:space="0" w:color="D22A23"/>
              <w:right w:val="single" w:sz="4" w:space="0" w:color="D22A23"/>
            </w:tcBorders>
            <w:vAlign w:val="bottom"/>
          </w:tcPr>
          <w:p w:rsidR="00D8543D" w:rsidRPr="002776DB" w:rsidRDefault="00D8543D" w:rsidP="00D8543D">
            <w:r w:rsidRPr="002776DB">
              <w:t>50 %</w:t>
            </w:r>
          </w:p>
        </w:tc>
        <w:tc>
          <w:tcPr>
            <w:tcW w:w="1139" w:type="dxa"/>
            <w:tcBorders>
              <w:top w:val="single" w:sz="4" w:space="0" w:color="FFFFFF" w:themeColor="background1"/>
              <w:left w:val="single" w:sz="4" w:space="0" w:color="D22A23"/>
              <w:bottom w:val="single" w:sz="4" w:space="0" w:color="D22A23"/>
              <w:right w:val="single" w:sz="4" w:space="0" w:color="D22A23"/>
            </w:tcBorders>
            <w:vAlign w:val="bottom"/>
          </w:tcPr>
          <w:p w:rsidR="00D8543D" w:rsidRPr="002776DB" w:rsidRDefault="00D8543D" w:rsidP="00D8543D">
            <w:r w:rsidRPr="002776DB">
              <w:t>50 %</w:t>
            </w:r>
          </w:p>
        </w:tc>
        <w:tc>
          <w:tcPr>
            <w:tcW w:w="1275" w:type="dxa"/>
            <w:tcBorders>
              <w:top w:val="single" w:sz="4" w:space="0" w:color="FFFFFF" w:themeColor="background1"/>
              <w:left w:val="single" w:sz="4" w:space="0" w:color="D22A23"/>
              <w:bottom w:val="single" w:sz="4" w:space="0" w:color="D22A23"/>
              <w:right w:val="single" w:sz="4" w:space="0" w:color="D22A23"/>
            </w:tcBorders>
            <w:vAlign w:val="bottom"/>
          </w:tcPr>
          <w:p w:rsidR="00D8543D" w:rsidRPr="002776DB" w:rsidRDefault="00D8543D" w:rsidP="00D8543D">
            <w:r w:rsidRPr="002776DB">
              <w:t>3 %</w:t>
            </w:r>
          </w:p>
        </w:tc>
        <w:tc>
          <w:tcPr>
            <w:tcW w:w="2497" w:type="dxa"/>
            <w:tcBorders>
              <w:top w:val="single" w:sz="4" w:space="0" w:color="FFFFFF" w:themeColor="background1"/>
              <w:left w:val="single" w:sz="4" w:space="0" w:color="D22A23"/>
              <w:bottom w:val="single" w:sz="4" w:space="0" w:color="D22A23"/>
              <w:right w:val="single" w:sz="4" w:space="0" w:color="D22A23"/>
            </w:tcBorders>
            <w:vAlign w:val="bottom"/>
          </w:tcPr>
          <w:p w:rsidR="00D8543D" w:rsidRPr="002776DB" w:rsidRDefault="00D8543D" w:rsidP="00D8543D">
            <w:r w:rsidRPr="002776DB">
              <w:t>290118</w:t>
            </w:r>
          </w:p>
        </w:tc>
      </w:tr>
      <w:tr w:rsidR="00D8543D" w:rsidRPr="002776DB" w:rsidTr="00DC5B93">
        <w:tc>
          <w:tcPr>
            <w:tcW w:w="2069" w:type="dxa"/>
            <w:tcBorders>
              <w:top w:val="single" w:sz="4" w:space="0" w:color="D22A23"/>
              <w:left w:val="single" w:sz="4" w:space="0" w:color="D22A23"/>
              <w:bottom w:val="single" w:sz="4" w:space="0" w:color="D22A23"/>
              <w:right w:val="single" w:sz="4" w:space="0" w:color="D22A23"/>
            </w:tcBorders>
          </w:tcPr>
          <w:p w:rsidR="00D8543D" w:rsidRPr="002776DB" w:rsidRDefault="00D8543D" w:rsidP="00D8543D">
            <w:pPr>
              <w:rPr>
                <w:rStyle w:val="ECCParagraph"/>
              </w:rPr>
            </w:pPr>
            <w:r w:rsidRPr="002776DB">
              <w:rPr>
                <w:rStyle w:val="ECCParagraph"/>
              </w:rPr>
              <w:t>“Medium” scenario</w:t>
            </w:r>
          </w:p>
          <w:p w:rsidR="00D8543D" w:rsidRPr="002776DB" w:rsidRDefault="00D8543D" w:rsidP="00D8543D">
            <w:pPr>
              <w:rPr>
                <w:rStyle w:val="ECCHLgreen"/>
              </w:rPr>
            </w:pPr>
            <w:r w:rsidRPr="002776DB">
              <w:rPr>
                <w:rStyle w:val="ECCParagraph"/>
              </w:rPr>
              <w:t>(Case 14 above)</w:t>
            </w:r>
          </w:p>
        </w:tc>
        <w:tc>
          <w:tcPr>
            <w:tcW w:w="1276"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pPr>
              <w:rPr>
                <w:rStyle w:val="ECCHLgreen"/>
              </w:rPr>
            </w:pPr>
            <w:r w:rsidRPr="002776DB">
              <w:t>400 M</w:t>
            </w:r>
          </w:p>
        </w:tc>
        <w:tc>
          <w:tcPr>
            <w:tcW w:w="155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62.7 %</w:t>
            </w:r>
          </w:p>
        </w:tc>
        <w:tc>
          <w:tcPr>
            <w:tcW w:w="11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74 %</w:t>
            </w:r>
          </w:p>
        </w:tc>
        <w:tc>
          <w:tcPr>
            <w:tcW w:w="1275"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10 %</w:t>
            </w:r>
          </w:p>
        </w:tc>
        <w:tc>
          <w:tcPr>
            <w:tcW w:w="2497"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D8543D">
            <w:r w:rsidRPr="002776DB">
              <w:t>2393050</w:t>
            </w:r>
          </w:p>
        </w:tc>
      </w:tr>
      <w:tr w:rsidR="00D8543D" w:rsidRPr="002776DB" w:rsidTr="00DC5B93">
        <w:tc>
          <w:tcPr>
            <w:tcW w:w="2069"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rPr>
                <w:rStyle w:val="ECCParagraph"/>
              </w:rPr>
            </w:pPr>
            <w:r w:rsidRPr="002776DB">
              <w:rPr>
                <w:rStyle w:val="ECCParagraph"/>
              </w:rPr>
              <w:t xml:space="preserve">“Pessimistic” </w:t>
            </w:r>
            <w:r w:rsidRPr="002776DB">
              <w:rPr>
                <w:rStyle w:val="ECCParagraph"/>
              </w:rPr>
              <w:lastRenderedPageBreak/>
              <w:t>scenario</w:t>
            </w:r>
          </w:p>
          <w:p w:rsidR="00D8543D" w:rsidRPr="002776DB" w:rsidRDefault="00D8543D" w:rsidP="006B7D7F">
            <w:pPr>
              <w:jc w:val="left"/>
              <w:rPr>
                <w:rStyle w:val="ECCHLgreen"/>
              </w:rPr>
            </w:pPr>
            <w:r w:rsidRPr="002776DB">
              <w:rPr>
                <w:rStyle w:val="ECCParagraph"/>
              </w:rPr>
              <w:t>(Case 27 above)</w:t>
            </w:r>
          </w:p>
        </w:tc>
        <w:tc>
          <w:tcPr>
            <w:tcW w:w="1276"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6B7D7F">
            <w:pPr>
              <w:jc w:val="left"/>
              <w:rPr>
                <w:rStyle w:val="ECCHLgreen"/>
              </w:rPr>
            </w:pPr>
            <w:r w:rsidRPr="002776DB">
              <w:lastRenderedPageBreak/>
              <w:t>500 M</w:t>
            </w:r>
          </w:p>
        </w:tc>
        <w:tc>
          <w:tcPr>
            <w:tcW w:w="1551"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6B7D7F">
            <w:pPr>
              <w:jc w:val="left"/>
            </w:pPr>
            <w:r w:rsidRPr="002776DB">
              <w:t>70 %</w:t>
            </w:r>
          </w:p>
        </w:tc>
        <w:tc>
          <w:tcPr>
            <w:tcW w:w="1139"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6B7D7F">
            <w:pPr>
              <w:jc w:val="left"/>
              <w:rPr>
                <w:rStyle w:val="ECCParagraph"/>
              </w:rPr>
            </w:pPr>
            <w:r w:rsidRPr="002776DB">
              <w:rPr>
                <w:rStyle w:val="ECCParagraph"/>
              </w:rPr>
              <w:t>97 %</w:t>
            </w:r>
          </w:p>
        </w:tc>
        <w:tc>
          <w:tcPr>
            <w:tcW w:w="1275"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6B7D7F">
            <w:pPr>
              <w:jc w:val="left"/>
            </w:pPr>
            <w:r w:rsidRPr="002776DB">
              <w:t>30 %</w:t>
            </w:r>
          </w:p>
        </w:tc>
        <w:tc>
          <w:tcPr>
            <w:tcW w:w="2497" w:type="dxa"/>
            <w:tcBorders>
              <w:top w:val="single" w:sz="4" w:space="0" w:color="D22A23"/>
              <w:left w:val="single" w:sz="4" w:space="0" w:color="D22A23"/>
              <w:bottom w:val="single" w:sz="4" w:space="0" w:color="D22A23"/>
              <w:right w:val="single" w:sz="4" w:space="0" w:color="D22A23"/>
            </w:tcBorders>
            <w:vAlign w:val="bottom"/>
          </w:tcPr>
          <w:p w:rsidR="00D8543D" w:rsidRPr="002776DB" w:rsidRDefault="00D8543D" w:rsidP="006B7D7F">
            <w:pPr>
              <w:jc w:val="left"/>
            </w:pPr>
            <w:r w:rsidRPr="002776DB">
              <w:t>13132686</w:t>
            </w:r>
          </w:p>
        </w:tc>
      </w:tr>
    </w:tbl>
    <w:p w:rsidR="000376AA" w:rsidRPr="002776DB" w:rsidRDefault="000376AA" w:rsidP="000376AA">
      <w:pPr>
        <w:rPr>
          <w:rStyle w:val="ECCParagraph"/>
        </w:rPr>
      </w:pPr>
      <w:r w:rsidRPr="002776DB">
        <w:rPr>
          <w:rStyle w:val="ECCParagraph"/>
        </w:rPr>
        <w:lastRenderedPageBreak/>
        <w:t xml:space="preserve">Also, the different FSS satellites have been split in 5 different groups as in </w:t>
      </w:r>
      <w:r w:rsidRPr="002776DB">
        <w:rPr>
          <w:rStyle w:val="ECCParagraph"/>
        </w:rPr>
        <w:fldChar w:fldCharType="begin"/>
      </w:r>
      <w:r w:rsidRPr="002776DB">
        <w:rPr>
          <w:rStyle w:val="ECCParagraph"/>
        </w:rPr>
        <w:instrText xml:space="preserve"> REF _Ref428800039 \h  \* MERGEFORMAT </w:instrText>
      </w:r>
      <w:r w:rsidRPr="002776DB">
        <w:rPr>
          <w:rStyle w:val="ECCParagraph"/>
        </w:rPr>
      </w:r>
      <w:r w:rsidRPr="002776DB">
        <w:rPr>
          <w:rStyle w:val="ECCParagraph"/>
        </w:rPr>
        <w:fldChar w:fldCharType="separate"/>
      </w:r>
      <w:r w:rsidR="006D516A" w:rsidRPr="002776DB">
        <w:rPr>
          <w:rStyle w:val="ECCParagraph"/>
        </w:rPr>
        <w:t xml:space="preserve">Table </w:t>
      </w:r>
      <w:r w:rsidR="006D516A">
        <w:rPr>
          <w:rStyle w:val="ECCParagraph"/>
        </w:rPr>
        <w:t>57</w:t>
      </w:r>
      <w:r w:rsidRPr="002776DB">
        <w:rPr>
          <w:rStyle w:val="ECCParagraph"/>
        </w:rPr>
        <w:fldChar w:fldCharType="end"/>
      </w:r>
      <w:r w:rsidRPr="002776DB">
        <w:rPr>
          <w:rStyle w:val="ECCParagraph"/>
        </w:rPr>
        <w:t>, considering similarities in interference potential, taking into account their main characteristics (e.g. max antenna gain, receiving system noise, orbital position</w:t>
      </w:r>
      <w:r w:rsidR="005B6CA0" w:rsidRPr="002776DB">
        <w:rPr>
          <w:rStyle w:val="ECCParagraph"/>
        </w:rPr>
        <w:t>, etc…</w:t>
      </w:r>
      <w:r w:rsidRPr="002776DB">
        <w:rPr>
          <w:rStyle w:val="ECCParagraph"/>
        </w:rPr>
        <w:t>)</w:t>
      </w:r>
    </w:p>
    <w:p w:rsidR="000376AA" w:rsidRPr="002776DB" w:rsidRDefault="000376AA" w:rsidP="000376AA">
      <w:pPr>
        <w:pStyle w:val="Caption"/>
        <w:keepNext/>
        <w:rPr>
          <w:rStyle w:val="ECCParagraph"/>
        </w:rPr>
      </w:pPr>
      <w:bookmarkStart w:id="267" w:name="_Ref428800039"/>
      <w:r w:rsidRPr="002776DB">
        <w:rPr>
          <w:rStyle w:val="ECCParagraph"/>
        </w:rPr>
        <w:t xml:space="preserve">Table </w:t>
      </w:r>
      <w:r w:rsidRPr="002776DB">
        <w:rPr>
          <w:rStyle w:val="ECCParagraph"/>
        </w:rPr>
        <w:fldChar w:fldCharType="begin"/>
      </w:r>
      <w:r w:rsidRPr="002776DB">
        <w:rPr>
          <w:rStyle w:val="ECCParagraph"/>
        </w:rPr>
        <w:instrText xml:space="preserve"> SEQ Table \* ARABIC </w:instrText>
      </w:r>
      <w:r w:rsidRPr="002776DB">
        <w:rPr>
          <w:rStyle w:val="ECCParagraph"/>
        </w:rPr>
        <w:fldChar w:fldCharType="separate"/>
      </w:r>
      <w:r w:rsidR="006D516A">
        <w:rPr>
          <w:rStyle w:val="ECCParagraph"/>
          <w:noProof/>
        </w:rPr>
        <w:t>57</w:t>
      </w:r>
      <w:r w:rsidRPr="002776DB">
        <w:rPr>
          <w:rStyle w:val="ECCParagraph"/>
        </w:rPr>
        <w:fldChar w:fldCharType="end"/>
      </w:r>
      <w:bookmarkEnd w:id="267"/>
      <w:r w:rsidRPr="002776DB">
        <w:rPr>
          <w:rStyle w:val="ECCParagraph"/>
          <w:rFonts w:eastAsia="Calibri"/>
        </w:rPr>
        <w:t xml:space="preserve">: </w:t>
      </w:r>
      <w:r w:rsidRPr="002776DB">
        <w:rPr>
          <w:rStyle w:val="ECCParagraph"/>
        </w:rPr>
        <w:t>FSS groups for FSS summary analysis</w:t>
      </w:r>
    </w:p>
    <w:tbl>
      <w:tblPr>
        <w:tblStyle w:val="ECCTable-redheader"/>
        <w:tblW w:w="9161" w:type="dxa"/>
        <w:tblInd w:w="0" w:type="dxa"/>
        <w:tblLook w:val="04A0" w:firstRow="1" w:lastRow="0" w:firstColumn="1" w:lastColumn="0" w:noHBand="0" w:noVBand="1"/>
      </w:tblPr>
      <w:tblGrid>
        <w:gridCol w:w="1432"/>
        <w:gridCol w:w="2159"/>
        <w:gridCol w:w="1743"/>
        <w:gridCol w:w="3827"/>
      </w:tblGrid>
      <w:tr w:rsidR="00D8543D" w:rsidRPr="002776DB" w:rsidTr="00DC5B93">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FFFFFF" w:themeColor="background1"/>
              <w:left w:val="single" w:sz="4" w:space="0" w:color="FFFFFF" w:themeColor="background1"/>
              <w:bottom w:val="single" w:sz="4" w:space="0" w:color="FFFFFF" w:themeColor="background1"/>
            </w:tcBorders>
          </w:tcPr>
          <w:p w:rsidR="00D8543D" w:rsidRPr="002776DB" w:rsidRDefault="00D8543D" w:rsidP="00D8543D">
            <w:pPr>
              <w:rPr>
                <w:rStyle w:val="ECCHLgreen"/>
              </w:rPr>
            </w:pPr>
            <w:r w:rsidRPr="002776DB">
              <w:rPr>
                <w:rStyle w:val="ECCParagraph"/>
              </w:rPr>
              <w:t>FSS Group</w:t>
            </w:r>
          </w:p>
        </w:tc>
        <w:tc>
          <w:tcPr>
            <w:tcW w:w="2159" w:type="dxa"/>
            <w:tcBorders>
              <w:top w:val="single" w:sz="4" w:space="0" w:color="FFFFFF" w:themeColor="background1"/>
              <w:bottom w:val="single" w:sz="4" w:space="0" w:color="FFFFFF" w:themeColor="background1"/>
            </w:tcBorders>
            <w:vAlign w:val="bottom"/>
          </w:tcPr>
          <w:p w:rsidR="00D8543D" w:rsidRPr="002776DB" w:rsidRDefault="00D8543D" w:rsidP="00D8543D">
            <w:pPr>
              <w:rPr>
                <w:rStyle w:val="ECCHLgreen"/>
              </w:rPr>
            </w:pPr>
            <w:r w:rsidRPr="002776DB">
              <w:t>Satellites</w:t>
            </w:r>
          </w:p>
        </w:tc>
        <w:tc>
          <w:tcPr>
            <w:tcW w:w="1743" w:type="dxa"/>
            <w:tcBorders>
              <w:top w:val="single" w:sz="4" w:space="0" w:color="FFFFFF" w:themeColor="background1"/>
              <w:bottom w:val="single" w:sz="4" w:space="0" w:color="FFFFFF" w:themeColor="background1"/>
            </w:tcBorders>
            <w:vAlign w:val="bottom"/>
          </w:tcPr>
          <w:p w:rsidR="00D8543D" w:rsidRPr="002776DB" w:rsidRDefault="00D8543D" w:rsidP="00D8543D">
            <w:r w:rsidRPr="002776DB">
              <w:t>Main characteritics</w:t>
            </w:r>
          </w:p>
        </w:tc>
        <w:tc>
          <w:tcPr>
            <w:tcW w:w="3827" w:type="dxa"/>
            <w:tcBorders>
              <w:top w:val="single" w:sz="4" w:space="0" w:color="FFFFFF" w:themeColor="background1"/>
              <w:bottom w:val="single" w:sz="4" w:space="0" w:color="FFFFFF" w:themeColor="background1"/>
              <w:right w:val="single" w:sz="4" w:space="0" w:color="FFFFFF" w:themeColor="background1"/>
            </w:tcBorders>
            <w:vAlign w:val="bottom"/>
          </w:tcPr>
          <w:p w:rsidR="00D8543D" w:rsidRPr="002776DB" w:rsidRDefault="00D8543D" w:rsidP="00A87954">
            <w:r w:rsidRPr="002776DB">
              <w:t>Remarks</w:t>
            </w:r>
          </w:p>
        </w:tc>
      </w:tr>
      <w:tr w:rsidR="00D8543D" w:rsidRPr="002776DB" w:rsidTr="00DC5B93">
        <w:tc>
          <w:tcPr>
            <w:tcW w:w="1432" w:type="dxa"/>
            <w:tcBorders>
              <w:top w:val="single" w:sz="4" w:space="0" w:color="FFFFFF" w:themeColor="background1"/>
              <w:left w:val="single" w:sz="4" w:space="0" w:color="D22A23"/>
              <w:bottom w:val="single" w:sz="4" w:space="0" w:color="D22A23"/>
              <w:right w:val="single" w:sz="4" w:space="0" w:color="D22A23"/>
            </w:tcBorders>
          </w:tcPr>
          <w:p w:rsidR="00D8543D" w:rsidRPr="002776DB" w:rsidRDefault="00D8543D" w:rsidP="006B7D7F">
            <w:pPr>
              <w:jc w:val="left"/>
              <w:rPr>
                <w:rStyle w:val="ECCHLgreen"/>
              </w:rPr>
            </w:pPr>
            <w:r w:rsidRPr="002776DB">
              <w:rPr>
                <w:rStyle w:val="ECCParagraph"/>
              </w:rPr>
              <w:t>FSS Group 1</w:t>
            </w:r>
          </w:p>
        </w:tc>
        <w:tc>
          <w:tcPr>
            <w:tcW w:w="2159" w:type="dxa"/>
            <w:tcBorders>
              <w:top w:val="single" w:sz="4" w:space="0" w:color="FFFFFF" w:themeColor="background1"/>
              <w:left w:val="single" w:sz="4" w:space="0" w:color="D22A23"/>
              <w:bottom w:val="single" w:sz="4" w:space="0" w:color="D22A23"/>
              <w:right w:val="single" w:sz="4" w:space="0" w:color="D22A23"/>
            </w:tcBorders>
          </w:tcPr>
          <w:p w:rsidR="00D8543D" w:rsidRPr="002776DB" w:rsidRDefault="00D8543D" w:rsidP="006B7D7F">
            <w:pPr>
              <w:jc w:val="left"/>
            </w:pPr>
            <w:r w:rsidRPr="002776DB">
              <w:t>B</w:t>
            </w:r>
          </w:p>
          <w:p w:rsidR="00D8543D" w:rsidRPr="002776DB" w:rsidRDefault="00D8543D" w:rsidP="006B7D7F">
            <w:pPr>
              <w:jc w:val="left"/>
              <w:rPr>
                <w:rStyle w:val="ECCHLgreen"/>
              </w:rPr>
            </w:pPr>
            <w:r w:rsidRPr="002776DB">
              <w:t>F</w:t>
            </w:r>
          </w:p>
        </w:tc>
        <w:tc>
          <w:tcPr>
            <w:tcW w:w="1743" w:type="dxa"/>
            <w:tcBorders>
              <w:top w:val="single" w:sz="4" w:space="0" w:color="FFFFFF" w:themeColor="background1"/>
              <w:left w:val="single" w:sz="4" w:space="0" w:color="D22A23"/>
              <w:bottom w:val="single" w:sz="4" w:space="0" w:color="D22A23"/>
              <w:right w:val="single" w:sz="4" w:space="0" w:color="D22A23"/>
            </w:tcBorders>
          </w:tcPr>
          <w:p w:rsidR="00D8543D" w:rsidRPr="002776DB" w:rsidRDefault="00D8543D" w:rsidP="006B7D7F">
            <w:pPr>
              <w:jc w:val="left"/>
            </w:pPr>
            <w:r w:rsidRPr="002776DB">
              <w:t>Typical 26.5 dBi antenna gain</w:t>
            </w:r>
          </w:p>
        </w:tc>
        <w:tc>
          <w:tcPr>
            <w:tcW w:w="3827" w:type="dxa"/>
            <w:tcBorders>
              <w:top w:val="single" w:sz="4" w:space="0" w:color="FFFFFF" w:themeColor="background1"/>
              <w:left w:val="single" w:sz="4" w:space="0" w:color="D22A23"/>
              <w:bottom w:val="single" w:sz="4" w:space="0" w:color="D22A23"/>
              <w:right w:val="single" w:sz="4" w:space="0" w:color="D22A23"/>
            </w:tcBorders>
          </w:tcPr>
          <w:p w:rsidR="00D8543D" w:rsidRPr="002776DB" w:rsidRDefault="00D8543D" w:rsidP="006B7D7F">
            <w:pPr>
              <w:jc w:val="left"/>
            </w:pPr>
            <w:r w:rsidRPr="002776DB">
              <w:t>Global beams</w:t>
            </w:r>
          </w:p>
        </w:tc>
      </w:tr>
      <w:tr w:rsidR="00D8543D" w:rsidRPr="002776DB" w:rsidTr="00DC5B93">
        <w:tc>
          <w:tcPr>
            <w:tcW w:w="1432"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rPr>
                <w:rStyle w:val="ECCHLgreen"/>
              </w:rPr>
            </w:pPr>
            <w:r w:rsidRPr="002776DB">
              <w:rPr>
                <w:rStyle w:val="ECCParagraph"/>
              </w:rPr>
              <w:t>FSS Group 2</w:t>
            </w:r>
          </w:p>
        </w:tc>
        <w:tc>
          <w:tcPr>
            <w:tcW w:w="2159"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G</w:t>
            </w:r>
          </w:p>
          <w:p w:rsidR="00D8543D" w:rsidRPr="002776DB" w:rsidRDefault="00D8543D" w:rsidP="006B7D7F">
            <w:pPr>
              <w:jc w:val="left"/>
            </w:pPr>
            <w:r w:rsidRPr="002776DB">
              <w:t>N (Gain=28.5)</w:t>
            </w:r>
          </w:p>
          <w:p w:rsidR="00D8543D" w:rsidRPr="002776DB" w:rsidRDefault="00D8543D" w:rsidP="006B7D7F">
            <w:pPr>
              <w:jc w:val="left"/>
            </w:pPr>
            <w:r w:rsidRPr="002776DB">
              <w:t>M (Gain=28.5)</w:t>
            </w:r>
          </w:p>
          <w:p w:rsidR="00D8543D" w:rsidRPr="002776DB" w:rsidRDefault="00D8543D" w:rsidP="006B7D7F">
            <w:pPr>
              <w:jc w:val="left"/>
            </w:pPr>
            <w:r w:rsidRPr="002776DB">
              <w:t>J (Gain=28.5)</w:t>
            </w:r>
          </w:p>
          <w:p w:rsidR="00D8543D" w:rsidRPr="002776DB" w:rsidRDefault="00D8543D" w:rsidP="006B7D7F">
            <w:pPr>
              <w:jc w:val="left"/>
            </w:pPr>
            <w:r w:rsidRPr="002776DB">
              <w:t>K (Gain=28.5)</w:t>
            </w:r>
          </w:p>
          <w:p w:rsidR="00D8543D" w:rsidRPr="002776DB" w:rsidRDefault="00D8543D" w:rsidP="006B7D7F">
            <w:pPr>
              <w:jc w:val="left"/>
              <w:rPr>
                <w:rStyle w:val="ECCHLgreen"/>
              </w:rPr>
            </w:pPr>
            <w:r w:rsidRPr="002776DB">
              <w:t>L (Gain=28.5)</w:t>
            </w:r>
          </w:p>
        </w:tc>
        <w:tc>
          <w:tcPr>
            <w:tcW w:w="1743"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Typical 28.5 dBi antenna gain</w:t>
            </w:r>
          </w:p>
        </w:tc>
        <w:tc>
          <w:tcPr>
            <w:tcW w:w="3827"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Global beams</w:t>
            </w:r>
          </w:p>
          <w:p w:rsidR="00D8543D" w:rsidRPr="002776DB" w:rsidRDefault="00D8543D" w:rsidP="006B7D7F">
            <w:pPr>
              <w:jc w:val="left"/>
            </w:pPr>
            <w:r w:rsidRPr="002776DB">
              <w:t xml:space="preserve">(Satellite G presents a max antenna gain of 34 dBi but a higher system noise and a far east orbital position) </w:t>
            </w:r>
          </w:p>
        </w:tc>
      </w:tr>
      <w:tr w:rsidR="00D8543D" w:rsidRPr="002776DB" w:rsidTr="00DC5B93">
        <w:tc>
          <w:tcPr>
            <w:tcW w:w="1432"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rPr>
                <w:rStyle w:val="ECCHLgreen"/>
              </w:rPr>
            </w:pPr>
            <w:r w:rsidRPr="002776DB">
              <w:rPr>
                <w:rStyle w:val="ECCParagraph"/>
              </w:rPr>
              <w:t>FSS Group 3</w:t>
            </w:r>
          </w:p>
        </w:tc>
        <w:tc>
          <w:tcPr>
            <w:tcW w:w="2159"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C</w:t>
            </w:r>
          </w:p>
          <w:p w:rsidR="00D8543D" w:rsidRPr="002776DB" w:rsidRDefault="00D8543D" w:rsidP="006B7D7F">
            <w:pPr>
              <w:jc w:val="left"/>
            </w:pPr>
            <w:r w:rsidRPr="002776DB">
              <w:t>E</w:t>
            </w:r>
          </w:p>
          <w:p w:rsidR="00D8543D" w:rsidRPr="002776DB" w:rsidRDefault="00D8543D" w:rsidP="006B7D7F">
            <w:pPr>
              <w:jc w:val="left"/>
            </w:pPr>
            <w:r w:rsidRPr="002776DB">
              <w:t>N (Gain=32.5)</w:t>
            </w:r>
          </w:p>
          <w:p w:rsidR="00D8543D" w:rsidRPr="002776DB" w:rsidRDefault="00D8543D" w:rsidP="006B7D7F">
            <w:pPr>
              <w:jc w:val="left"/>
            </w:pPr>
            <w:r w:rsidRPr="002776DB">
              <w:t>M (Gain=32.5)</w:t>
            </w:r>
          </w:p>
          <w:p w:rsidR="00D8543D" w:rsidRPr="002776DB" w:rsidRDefault="00D8543D" w:rsidP="006B7D7F">
            <w:pPr>
              <w:jc w:val="left"/>
            </w:pPr>
            <w:r w:rsidRPr="002776DB">
              <w:t>J (Gain=32.5)</w:t>
            </w:r>
          </w:p>
          <w:p w:rsidR="00D8543D" w:rsidRPr="002776DB" w:rsidRDefault="00D8543D" w:rsidP="006B7D7F">
            <w:pPr>
              <w:jc w:val="left"/>
            </w:pPr>
            <w:r w:rsidRPr="002776DB">
              <w:t>K (Gain=32.5)</w:t>
            </w:r>
          </w:p>
          <w:p w:rsidR="00D8543D" w:rsidRPr="002776DB" w:rsidRDefault="00D8543D" w:rsidP="006B7D7F">
            <w:pPr>
              <w:jc w:val="left"/>
              <w:rPr>
                <w:rStyle w:val="ECCHLgreen"/>
              </w:rPr>
            </w:pPr>
            <w:r w:rsidRPr="002776DB">
              <w:t>L (Gain=32.5)</w:t>
            </w:r>
          </w:p>
        </w:tc>
        <w:tc>
          <w:tcPr>
            <w:tcW w:w="1743"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Around 32.5 dBi antenna gain</w:t>
            </w:r>
          </w:p>
        </w:tc>
        <w:tc>
          <w:tcPr>
            <w:tcW w:w="3827"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Hemispherical beams</w:t>
            </w:r>
          </w:p>
        </w:tc>
      </w:tr>
      <w:tr w:rsidR="00D8543D" w:rsidRPr="002776DB" w:rsidTr="00DC5B93">
        <w:tc>
          <w:tcPr>
            <w:tcW w:w="1432"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rPr>
                <w:rStyle w:val="ECCHLgreen"/>
              </w:rPr>
            </w:pPr>
            <w:r w:rsidRPr="002776DB">
              <w:rPr>
                <w:rStyle w:val="ECCParagraph"/>
              </w:rPr>
              <w:t>FSS Group 4</w:t>
            </w:r>
          </w:p>
        </w:tc>
        <w:tc>
          <w:tcPr>
            <w:tcW w:w="2159"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A</w:t>
            </w:r>
          </w:p>
          <w:p w:rsidR="00D8543D" w:rsidRPr="002776DB" w:rsidRDefault="00D8543D" w:rsidP="006B7D7F">
            <w:pPr>
              <w:jc w:val="left"/>
            </w:pPr>
            <w:r w:rsidRPr="002776DB">
              <w:t>D</w:t>
            </w:r>
          </w:p>
          <w:p w:rsidR="00D8543D" w:rsidRPr="002776DB" w:rsidRDefault="00D8543D" w:rsidP="006B7D7F">
            <w:pPr>
              <w:jc w:val="left"/>
            </w:pPr>
            <w:r w:rsidRPr="002776DB">
              <w:t>H</w:t>
            </w:r>
          </w:p>
          <w:p w:rsidR="00D8543D" w:rsidRPr="002776DB" w:rsidRDefault="00D8543D" w:rsidP="006B7D7F">
            <w:pPr>
              <w:jc w:val="left"/>
              <w:rPr>
                <w:rStyle w:val="ECCHLgreen"/>
              </w:rPr>
            </w:pPr>
            <w:r w:rsidRPr="002776DB">
              <w:t>I</w:t>
            </w:r>
          </w:p>
        </w:tc>
        <w:tc>
          <w:tcPr>
            <w:tcW w:w="1743"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Around 34 dBi antenna gain</w:t>
            </w:r>
          </w:p>
        </w:tc>
        <w:tc>
          <w:tcPr>
            <w:tcW w:w="3827"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Hemispherical beams</w:t>
            </w:r>
          </w:p>
        </w:tc>
      </w:tr>
      <w:tr w:rsidR="00D8543D" w:rsidRPr="002776DB" w:rsidTr="00DC5B93">
        <w:tc>
          <w:tcPr>
            <w:tcW w:w="1432"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rPr>
                <w:rStyle w:val="ECCHLgreen"/>
              </w:rPr>
            </w:pPr>
            <w:r w:rsidRPr="002776DB">
              <w:rPr>
                <w:rStyle w:val="ECCParagraph"/>
              </w:rPr>
              <w:t>FSS Group 5</w:t>
            </w:r>
          </w:p>
        </w:tc>
        <w:tc>
          <w:tcPr>
            <w:tcW w:w="2159"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N (Gain=38.5)</w:t>
            </w:r>
          </w:p>
          <w:p w:rsidR="00D8543D" w:rsidRPr="002776DB" w:rsidRDefault="00D8543D" w:rsidP="006B7D7F">
            <w:pPr>
              <w:jc w:val="left"/>
            </w:pPr>
            <w:r w:rsidRPr="002776DB">
              <w:t>M (Gain=38.5)</w:t>
            </w:r>
          </w:p>
          <w:p w:rsidR="00D8543D" w:rsidRPr="002776DB" w:rsidRDefault="00D8543D" w:rsidP="006B7D7F">
            <w:pPr>
              <w:jc w:val="left"/>
            </w:pPr>
            <w:r w:rsidRPr="002776DB">
              <w:t>J (Gain=38.5)</w:t>
            </w:r>
          </w:p>
          <w:p w:rsidR="00D8543D" w:rsidRPr="002776DB" w:rsidRDefault="00D8543D" w:rsidP="006B7D7F">
            <w:pPr>
              <w:jc w:val="left"/>
            </w:pPr>
            <w:r w:rsidRPr="002776DB">
              <w:t>K (Gain=38.5)</w:t>
            </w:r>
          </w:p>
          <w:p w:rsidR="00D8543D" w:rsidRPr="002776DB" w:rsidRDefault="00D8543D" w:rsidP="006B7D7F">
            <w:pPr>
              <w:jc w:val="left"/>
              <w:rPr>
                <w:rStyle w:val="ECCHLgreen"/>
              </w:rPr>
            </w:pPr>
            <w:r w:rsidRPr="002776DB">
              <w:t>L (Gain=38.5)</w:t>
            </w:r>
          </w:p>
        </w:tc>
        <w:tc>
          <w:tcPr>
            <w:tcW w:w="1743"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 xml:space="preserve">38.5 dBi </w:t>
            </w:r>
            <w:r w:rsidR="00DC5B93" w:rsidRPr="002776DB">
              <w:br/>
            </w:r>
            <w:r w:rsidRPr="002776DB">
              <w:t>antenna gain</w:t>
            </w:r>
          </w:p>
        </w:tc>
        <w:tc>
          <w:tcPr>
            <w:tcW w:w="3827" w:type="dxa"/>
            <w:tcBorders>
              <w:top w:val="single" w:sz="4" w:space="0" w:color="D22A23"/>
              <w:left w:val="single" w:sz="4" w:space="0" w:color="D22A23"/>
              <w:bottom w:val="single" w:sz="4" w:space="0" w:color="D22A23"/>
              <w:right w:val="single" w:sz="4" w:space="0" w:color="D22A23"/>
            </w:tcBorders>
          </w:tcPr>
          <w:p w:rsidR="00D8543D" w:rsidRPr="002776DB" w:rsidRDefault="00D8543D" w:rsidP="006B7D7F">
            <w:pPr>
              <w:jc w:val="left"/>
            </w:pPr>
            <w:r w:rsidRPr="002776DB">
              <w:t>Continental beams</w:t>
            </w:r>
          </w:p>
        </w:tc>
      </w:tr>
    </w:tbl>
    <w:p w:rsidR="00D8543D" w:rsidRPr="002776DB" w:rsidRDefault="00D8543D" w:rsidP="00EF345D">
      <w:pPr>
        <w:rPr>
          <w:rStyle w:val="ECCParagraph"/>
          <w:lang w:eastAsia="de-DE" w:bidi="he-IL"/>
        </w:rPr>
      </w:pPr>
      <w:r w:rsidRPr="002776DB">
        <w:rPr>
          <w:rStyle w:val="ECCParagraph"/>
        </w:rPr>
        <w:t xml:space="preserve">On this basis, the FSS analysis can be summarised as given in </w:t>
      </w:r>
      <w:r w:rsidRPr="002776DB">
        <w:rPr>
          <w:rStyle w:val="ECCParagraph"/>
        </w:rPr>
        <w:fldChar w:fldCharType="begin"/>
      </w:r>
      <w:r w:rsidRPr="002776DB">
        <w:rPr>
          <w:rStyle w:val="ECCParagraph"/>
        </w:rPr>
        <w:instrText xml:space="preserve"> REF _Ref428800097 \h  \* MERGEFORMAT </w:instrText>
      </w:r>
      <w:r w:rsidRPr="002776DB">
        <w:rPr>
          <w:rStyle w:val="ECCParagraph"/>
        </w:rPr>
      </w:r>
      <w:r w:rsidRPr="002776DB">
        <w:rPr>
          <w:rStyle w:val="ECCParagraph"/>
        </w:rPr>
        <w:fldChar w:fldCharType="separate"/>
      </w:r>
      <w:r w:rsidR="006D516A" w:rsidRPr="006D516A">
        <w:rPr>
          <w:rStyle w:val="ECCParagraph"/>
        </w:rPr>
        <w:t>Table 58</w:t>
      </w:r>
      <w:r w:rsidRPr="002776DB">
        <w:rPr>
          <w:rStyle w:val="ECCParagraph"/>
        </w:rPr>
        <w:fldChar w:fldCharType="end"/>
      </w:r>
      <w:r w:rsidR="0011650B" w:rsidRPr="002776DB">
        <w:rPr>
          <w:rStyle w:val="ECCParagraph"/>
        </w:rPr>
        <w:t xml:space="preserve"> </w:t>
      </w:r>
      <w:r w:rsidRPr="002776DB">
        <w:rPr>
          <w:rStyle w:val="ECCParagraph"/>
        </w:rPr>
        <w:t>below, based on results taking into account clutter losses and polarisation mismatch with a 3 dB figure. If a figure of 1.5 dB is considered for the polarisation mismatch, the results would be modified by 0.7 dB (for the cases related to 12 dB building loss) and 1.13 dB (for the cases rel</w:t>
      </w:r>
      <w:r w:rsidR="0011650B" w:rsidRPr="002776DB">
        <w:rPr>
          <w:rStyle w:val="ECCParagraph"/>
        </w:rPr>
        <w:t>ated to 17 dB building loss). For further details</w:t>
      </w:r>
      <w:r w:rsidR="001A4F32" w:rsidRPr="002776DB">
        <w:rPr>
          <w:rStyle w:val="ECCParagraph"/>
        </w:rPr>
        <w:t xml:space="preserve">, see sections </w:t>
      </w:r>
      <w:r w:rsidR="001A4F32" w:rsidRPr="002776DB">
        <w:rPr>
          <w:rStyle w:val="ECCParagraph"/>
        </w:rPr>
        <w:fldChar w:fldCharType="begin"/>
      </w:r>
      <w:r w:rsidR="001A4F32" w:rsidRPr="002776DB">
        <w:rPr>
          <w:rStyle w:val="ECCParagraph"/>
        </w:rPr>
        <w:instrText xml:space="preserve"> REF _Ref428865641 \r \h </w:instrText>
      </w:r>
      <w:r w:rsidR="001A4F32" w:rsidRPr="002776DB">
        <w:rPr>
          <w:rStyle w:val="ECCParagraph"/>
        </w:rPr>
      </w:r>
      <w:r w:rsidR="001A4F32" w:rsidRPr="002776DB">
        <w:rPr>
          <w:rStyle w:val="ECCParagraph"/>
        </w:rPr>
        <w:fldChar w:fldCharType="separate"/>
      </w:r>
      <w:r w:rsidR="006D516A">
        <w:rPr>
          <w:rStyle w:val="ECCParagraph"/>
        </w:rPr>
        <w:t>8.1.2.3</w:t>
      </w:r>
      <w:r w:rsidR="001A4F32" w:rsidRPr="002776DB">
        <w:rPr>
          <w:rStyle w:val="ECCParagraph"/>
        </w:rPr>
        <w:fldChar w:fldCharType="end"/>
      </w:r>
      <w:r w:rsidR="001A4F32" w:rsidRPr="002776DB">
        <w:rPr>
          <w:rStyle w:val="ECCParagraph"/>
        </w:rPr>
        <w:t xml:space="preserve"> and</w:t>
      </w:r>
      <w:r w:rsidR="004F4210" w:rsidRPr="002776DB">
        <w:rPr>
          <w:rStyle w:val="ECCParagraph"/>
        </w:rPr>
        <w:t xml:space="preserve"> </w:t>
      </w:r>
      <w:r w:rsidR="004F4210" w:rsidRPr="002776DB">
        <w:rPr>
          <w:rStyle w:val="ECCParagraph"/>
        </w:rPr>
        <w:fldChar w:fldCharType="begin"/>
      </w:r>
      <w:r w:rsidR="004F4210" w:rsidRPr="002776DB">
        <w:rPr>
          <w:rStyle w:val="ECCParagraph"/>
        </w:rPr>
        <w:instrText xml:space="preserve"> REF _Ref419281656 \r \h </w:instrText>
      </w:r>
      <w:r w:rsidR="004F4210" w:rsidRPr="002776DB">
        <w:rPr>
          <w:rStyle w:val="ECCParagraph"/>
        </w:rPr>
      </w:r>
      <w:r w:rsidR="004F4210" w:rsidRPr="002776DB">
        <w:rPr>
          <w:rStyle w:val="ECCParagraph"/>
        </w:rPr>
        <w:fldChar w:fldCharType="separate"/>
      </w:r>
      <w:r w:rsidR="006D516A">
        <w:rPr>
          <w:rStyle w:val="ECCParagraph"/>
        </w:rPr>
        <w:t>A6.3</w:t>
      </w:r>
      <w:r w:rsidR="004F4210" w:rsidRPr="002776DB">
        <w:rPr>
          <w:rStyle w:val="ECCParagraph"/>
        </w:rPr>
        <w:fldChar w:fldCharType="end"/>
      </w:r>
      <w:r w:rsidR="001A4F32" w:rsidRPr="002776DB">
        <w:rPr>
          <w:rStyle w:val="ECCParagraph"/>
        </w:rPr>
        <w:t xml:space="preserve">. </w:t>
      </w:r>
      <w:r w:rsidR="0011650B" w:rsidRPr="002776DB">
        <w:rPr>
          <w:rStyle w:val="ECCParagraph"/>
        </w:rPr>
        <w:t>A</w:t>
      </w:r>
      <w:r w:rsidRPr="002776DB">
        <w:rPr>
          <w:rStyle w:val="ECCParagraph"/>
        </w:rPr>
        <w:t>s an example, the exce</w:t>
      </w:r>
      <w:r w:rsidR="004A625C" w:rsidRPr="002776DB">
        <w:rPr>
          <w:rStyle w:val="ECCParagraph"/>
        </w:rPr>
        <w:t>ss interference</w:t>
      </w:r>
      <w:r w:rsidRPr="002776DB">
        <w:rPr>
          <w:rStyle w:val="ECCParagraph"/>
        </w:rPr>
        <w:t xml:space="preserve"> would be increased</w:t>
      </w:r>
      <w:r w:rsidR="00EF345D" w:rsidRPr="002776DB">
        <w:rPr>
          <w:rStyle w:val="ECCParagraph"/>
        </w:rPr>
        <w:t xml:space="preserve"> </w:t>
      </w:r>
      <w:r w:rsidRPr="002776DB">
        <w:rPr>
          <w:rStyle w:val="ECCParagraph"/>
        </w:rPr>
        <w:t xml:space="preserve">by </w:t>
      </w:r>
      <w:r w:rsidR="00EF345D" w:rsidRPr="002776DB">
        <w:rPr>
          <w:rStyle w:val="ECCParagraph"/>
        </w:rPr>
        <w:t xml:space="preserve">these </w:t>
      </w:r>
      <w:r w:rsidRPr="002776DB">
        <w:rPr>
          <w:rStyle w:val="ECCParagraph"/>
        </w:rPr>
        <w:t>value</w:t>
      </w:r>
      <w:r w:rsidR="00EF345D" w:rsidRPr="002776DB">
        <w:rPr>
          <w:rStyle w:val="ECCParagraph"/>
        </w:rPr>
        <w:t>s</w:t>
      </w:r>
      <w:r w:rsidRPr="002776DB">
        <w:rPr>
          <w:rStyle w:val="ECCParagraph"/>
        </w:rPr>
        <w:t>.</w:t>
      </w:r>
    </w:p>
    <w:p w:rsidR="000376AA" w:rsidRPr="002776DB" w:rsidRDefault="000376AA" w:rsidP="00757B65">
      <w:pPr>
        <w:pStyle w:val="Caption"/>
        <w:keepNext/>
        <w:rPr>
          <w:rStyle w:val="ECCHLyellow"/>
        </w:rPr>
      </w:pPr>
      <w:bookmarkStart w:id="268" w:name="_Ref428800097"/>
      <w:r w:rsidRPr="002776DB">
        <w:rPr>
          <w:rFonts w:eastAsia="Calibri"/>
          <w:lang w:val="en-GB"/>
        </w:rPr>
        <w:lastRenderedPageBreak/>
        <w:t xml:space="preserve">Table </w:t>
      </w:r>
      <w:r w:rsidRPr="002776DB">
        <w:rPr>
          <w:rFonts w:eastAsia="Calibri"/>
          <w:lang w:val="en-GB"/>
        </w:rPr>
        <w:fldChar w:fldCharType="begin"/>
      </w:r>
      <w:r w:rsidRPr="002776DB">
        <w:rPr>
          <w:rFonts w:eastAsia="Calibri"/>
          <w:lang w:val="en-GB"/>
        </w:rPr>
        <w:instrText xml:space="preserve"> SEQ Table \* ARABIC </w:instrText>
      </w:r>
      <w:r w:rsidRPr="002776DB">
        <w:rPr>
          <w:rFonts w:eastAsia="Calibri"/>
          <w:lang w:val="en-GB"/>
        </w:rPr>
        <w:fldChar w:fldCharType="separate"/>
      </w:r>
      <w:r w:rsidR="006D516A">
        <w:rPr>
          <w:rFonts w:eastAsia="Calibri"/>
          <w:noProof/>
          <w:lang w:val="en-GB"/>
        </w:rPr>
        <w:t>58</w:t>
      </w:r>
      <w:r w:rsidRPr="002776DB">
        <w:rPr>
          <w:rFonts w:eastAsia="Calibri"/>
          <w:lang w:val="en-GB"/>
        </w:rPr>
        <w:fldChar w:fldCharType="end"/>
      </w:r>
      <w:bookmarkEnd w:id="268"/>
      <w:r w:rsidRPr="002776DB">
        <w:rPr>
          <w:rFonts w:eastAsia="Calibri"/>
          <w:lang w:val="en-GB"/>
        </w:rPr>
        <w:t xml:space="preserve"> : </w:t>
      </w:r>
      <w:r w:rsidRPr="002776DB">
        <w:rPr>
          <w:lang w:val="en-GB"/>
        </w:rPr>
        <w:t>Summary of FSS analysis</w:t>
      </w:r>
    </w:p>
    <w:tbl>
      <w:tblPr>
        <w:tblStyle w:val="ECCTable-redheader"/>
        <w:tblW w:w="10287" w:type="dxa"/>
        <w:tblInd w:w="0" w:type="dxa"/>
        <w:tblLook w:val="04A0" w:firstRow="1" w:lastRow="0" w:firstColumn="1" w:lastColumn="0" w:noHBand="0" w:noVBand="1"/>
      </w:tblPr>
      <w:tblGrid>
        <w:gridCol w:w="2051"/>
        <w:gridCol w:w="1016"/>
        <w:gridCol w:w="1114"/>
        <w:gridCol w:w="2987"/>
        <w:gridCol w:w="3119"/>
      </w:tblGrid>
      <w:tr w:rsidR="00D8543D" w:rsidRPr="002776DB" w:rsidTr="004A086B">
        <w:trPr>
          <w:cnfStyle w:val="100000000000" w:firstRow="1" w:lastRow="0" w:firstColumn="0" w:lastColumn="0" w:oddVBand="0" w:evenVBand="0" w:oddHBand="0" w:evenHBand="0" w:firstRowFirstColumn="0" w:firstRowLastColumn="0" w:lastRowFirstColumn="0" w:lastRowLastColumn="0"/>
        </w:trPr>
        <w:tc>
          <w:tcPr>
            <w:tcW w:w="2051" w:type="dxa"/>
          </w:tcPr>
          <w:p w:rsidR="00D8543D" w:rsidRPr="002776DB" w:rsidRDefault="00D8543D" w:rsidP="00D8543D">
            <w:pPr>
              <w:rPr>
                <w:rStyle w:val="ECCHLgreen"/>
              </w:rPr>
            </w:pPr>
            <w:r w:rsidRPr="002776DB">
              <w:rPr>
                <w:rStyle w:val="ECCParagraph"/>
              </w:rPr>
              <w:t>Scenario</w:t>
            </w:r>
          </w:p>
        </w:tc>
        <w:tc>
          <w:tcPr>
            <w:tcW w:w="1016" w:type="dxa"/>
          </w:tcPr>
          <w:p w:rsidR="00D8543D" w:rsidRPr="002776DB" w:rsidRDefault="00D8543D" w:rsidP="00D8543D">
            <w:pPr>
              <w:rPr>
                <w:rStyle w:val="ECCHLgreen"/>
              </w:rPr>
            </w:pPr>
            <w:r w:rsidRPr="002776DB">
              <w:t>Antenna discr. (dB)</w:t>
            </w:r>
          </w:p>
        </w:tc>
        <w:tc>
          <w:tcPr>
            <w:tcW w:w="1114" w:type="dxa"/>
          </w:tcPr>
          <w:p w:rsidR="00D8543D" w:rsidRPr="002776DB" w:rsidRDefault="00D8543D" w:rsidP="00D8543D">
            <w:r w:rsidRPr="002776DB">
              <w:t>Building loss (dB)</w:t>
            </w:r>
          </w:p>
        </w:tc>
        <w:tc>
          <w:tcPr>
            <w:tcW w:w="2987" w:type="dxa"/>
          </w:tcPr>
          <w:p w:rsidR="00D8543D" w:rsidRPr="002776DB" w:rsidRDefault="00D8543D" w:rsidP="00D8543D">
            <w:r w:rsidRPr="002776DB">
              <w:t>Band 5725-5850 MHz</w:t>
            </w:r>
          </w:p>
        </w:tc>
        <w:tc>
          <w:tcPr>
            <w:tcW w:w="3119" w:type="dxa"/>
          </w:tcPr>
          <w:p w:rsidR="00D8543D" w:rsidRPr="002776DB" w:rsidRDefault="00D8543D" w:rsidP="00D8543D">
            <w:r w:rsidRPr="002776DB">
              <w:t>Band 5850 5925-MHz</w:t>
            </w:r>
          </w:p>
        </w:tc>
      </w:tr>
      <w:tr w:rsidR="00D8543D" w:rsidRPr="002776DB" w:rsidTr="004A086B">
        <w:tc>
          <w:tcPr>
            <w:tcW w:w="2051" w:type="dxa"/>
            <w:vMerge w:val="restart"/>
          </w:tcPr>
          <w:p w:rsidR="00D8543D" w:rsidRPr="002776DB" w:rsidRDefault="00D8543D" w:rsidP="006B7D7F">
            <w:pPr>
              <w:jc w:val="left"/>
              <w:rPr>
                <w:rStyle w:val="ECCParagraph"/>
              </w:rPr>
            </w:pPr>
            <w:r w:rsidRPr="002776DB">
              <w:rPr>
                <w:rStyle w:val="ECCParagraph"/>
              </w:rPr>
              <w:t>“Optimistic” scenario</w:t>
            </w:r>
          </w:p>
          <w:p w:rsidR="00D8543D" w:rsidRPr="002776DB" w:rsidRDefault="00D8543D" w:rsidP="006B7D7F">
            <w:pPr>
              <w:jc w:val="left"/>
              <w:rPr>
                <w:rStyle w:val="ECCHLgreen"/>
              </w:rPr>
            </w:pPr>
            <w:r w:rsidRPr="002776DB">
              <w:rPr>
                <w:rStyle w:val="ECCParagraph"/>
              </w:rPr>
              <w:t>(Case 1 above)</w:t>
            </w:r>
          </w:p>
        </w:tc>
        <w:tc>
          <w:tcPr>
            <w:tcW w:w="1016" w:type="dxa"/>
          </w:tcPr>
          <w:p w:rsidR="00D8543D" w:rsidRPr="002776DB" w:rsidRDefault="00D8543D" w:rsidP="006B7D7F">
            <w:pPr>
              <w:jc w:val="left"/>
              <w:rPr>
                <w:rStyle w:val="ECCHLgreen"/>
              </w:rPr>
            </w:pPr>
            <w:r w:rsidRPr="002776DB">
              <w:t>4</w:t>
            </w:r>
          </w:p>
        </w:tc>
        <w:tc>
          <w:tcPr>
            <w:tcW w:w="1114" w:type="dxa"/>
          </w:tcPr>
          <w:p w:rsidR="00D8543D" w:rsidRPr="002776DB" w:rsidRDefault="00D8543D" w:rsidP="006B7D7F">
            <w:pPr>
              <w:jc w:val="left"/>
            </w:pPr>
            <w:r w:rsidRPr="002776DB">
              <w:t>17</w:t>
            </w:r>
          </w:p>
        </w:tc>
        <w:tc>
          <w:tcPr>
            <w:tcW w:w="2987" w:type="dxa"/>
          </w:tcPr>
          <w:p w:rsidR="00D8543D" w:rsidRPr="002776DB" w:rsidRDefault="00D8543D" w:rsidP="006B7D7F">
            <w:pPr>
              <w:jc w:val="left"/>
            </w:pPr>
            <w:r w:rsidRPr="002776DB">
              <w:t>FSS protection criteria satisfied for all FSS groups 1, 2 and 4 (margin ranges 1.3 to 12 dB)</w:t>
            </w:r>
          </w:p>
        </w:tc>
        <w:tc>
          <w:tcPr>
            <w:tcW w:w="3119" w:type="dxa"/>
          </w:tcPr>
          <w:p w:rsidR="00D8543D" w:rsidRPr="002776DB" w:rsidRDefault="00D8543D" w:rsidP="006B7D7F">
            <w:pPr>
              <w:jc w:val="left"/>
            </w:pPr>
            <w:r w:rsidRPr="002776DB">
              <w:t>FSS protection criteria satisfied for all FSS groups 1, 2, 3, 4 and 5 (margin ranges 0.1 to 10.3 dB)</w:t>
            </w:r>
          </w:p>
        </w:tc>
      </w:tr>
      <w:tr w:rsidR="00D8543D" w:rsidRPr="002776DB" w:rsidTr="004A086B">
        <w:tc>
          <w:tcPr>
            <w:tcW w:w="2051" w:type="dxa"/>
            <w:vMerge/>
          </w:tcPr>
          <w:p w:rsidR="00D8543D" w:rsidRPr="002776DB" w:rsidRDefault="00D8543D" w:rsidP="006B7D7F">
            <w:pPr>
              <w:jc w:val="left"/>
              <w:rPr>
                <w:rStyle w:val="ECCHLgreen"/>
              </w:rPr>
            </w:pPr>
          </w:p>
        </w:tc>
        <w:tc>
          <w:tcPr>
            <w:tcW w:w="1016" w:type="dxa"/>
          </w:tcPr>
          <w:p w:rsidR="00D8543D" w:rsidRPr="002776DB" w:rsidRDefault="00D8543D" w:rsidP="006B7D7F">
            <w:pPr>
              <w:jc w:val="left"/>
              <w:rPr>
                <w:rStyle w:val="ECCHLgreen"/>
              </w:rPr>
            </w:pPr>
            <w:r w:rsidRPr="002776DB">
              <w:t>4</w:t>
            </w:r>
          </w:p>
        </w:tc>
        <w:tc>
          <w:tcPr>
            <w:tcW w:w="1114" w:type="dxa"/>
          </w:tcPr>
          <w:p w:rsidR="00D8543D" w:rsidRPr="002776DB" w:rsidRDefault="00D8543D" w:rsidP="006B7D7F">
            <w:pPr>
              <w:jc w:val="left"/>
            </w:pPr>
            <w:r w:rsidRPr="002776DB">
              <w:t>12</w:t>
            </w:r>
          </w:p>
        </w:tc>
        <w:tc>
          <w:tcPr>
            <w:tcW w:w="2987" w:type="dxa"/>
          </w:tcPr>
          <w:p w:rsidR="00D8543D" w:rsidRPr="002776DB" w:rsidRDefault="00D8543D" w:rsidP="004A086B">
            <w:pPr>
              <w:jc w:val="left"/>
            </w:pPr>
            <w:r w:rsidRPr="002776DB">
              <w:t xml:space="preserve">FSS protection criteria satisfied for FSS groups 1 and 2 </w:t>
            </w:r>
            <w:r w:rsidR="004A086B">
              <w:br/>
            </w:r>
            <w:r w:rsidRPr="002776DB">
              <w:t>(margin ranges 2.6 to 9.9 dB)</w:t>
            </w:r>
            <w:r w:rsidR="004A086B">
              <w:t>.</w:t>
            </w:r>
            <w:r w:rsidR="004A086B">
              <w:br/>
            </w:r>
            <w:r w:rsidRPr="002776DB">
              <w:t>FSS protection criteria exceeded for other FSS group 4 (exceeding  of 0.9 dB)</w:t>
            </w:r>
          </w:p>
        </w:tc>
        <w:tc>
          <w:tcPr>
            <w:tcW w:w="3119" w:type="dxa"/>
          </w:tcPr>
          <w:p w:rsidR="00D8543D" w:rsidRPr="002776DB" w:rsidRDefault="00D8543D" w:rsidP="004A086B">
            <w:pPr>
              <w:jc w:val="left"/>
            </w:pPr>
            <w:r w:rsidRPr="002776DB">
              <w:t xml:space="preserve">FSS protection criteria satisfied for FSS groups 1 2 and 3 </w:t>
            </w:r>
            <w:r w:rsidR="004A086B">
              <w:br/>
            </w:r>
            <w:r w:rsidRPr="002776DB">
              <w:t>(margin ranges 0.6 to 8.1 dB)</w:t>
            </w:r>
            <w:r w:rsidR="004A086B">
              <w:t>.</w:t>
            </w:r>
            <w:r w:rsidR="004A086B">
              <w:br/>
            </w:r>
            <w:r w:rsidRPr="002776DB">
              <w:t>FSS protection criteria exceeded for other FSS groups 4 and 5 (exceeding  ranges 0.2 to 2.1 dB)</w:t>
            </w:r>
          </w:p>
        </w:tc>
      </w:tr>
      <w:tr w:rsidR="00D8543D" w:rsidRPr="002776DB" w:rsidTr="004A086B">
        <w:tc>
          <w:tcPr>
            <w:tcW w:w="2051" w:type="dxa"/>
            <w:vMerge/>
          </w:tcPr>
          <w:p w:rsidR="00D8543D" w:rsidRPr="002776DB" w:rsidRDefault="00D8543D" w:rsidP="006B7D7F">
            <w:pPr>
              <w:jc w:val="left"/>
              <w:rPr>
                <w:rStyle w:val="ECCHLgreen"/>
              </w:rPr>
            </w:pPr>
          </w:p>
        </w:tc>
        <w:tc>
          <w:tcPr>
            <w:tcW w:w="1016" w:type="dxa"/>
          </w:tcPr>
          <w:p w:rsidR="00D8543D" w:rsidRPr="002776DB" w:rsidRDefault="00D8543D" w:rsidP="006B7D7F">
            <w:pPr>
              <w:jc w:val="left"/>
              <w:rPr>
                <w:rStyle w:val="ECCHLgreen"/>
              </w:rPr>
            </w:pPr>
            <w:r w:rsidRPr="002776DB">
              <w:t>0</w:t>
            </w:r>
          </w:p>
        </w:tc>
        <w:tc>
          <w:tcPr>
            <w:tcW w:w="1114" w:type="dxa"/>
          </w:tcPr>
          <w:p w:rsidR="00D8543D" w:rsidRPr="002776DB" w:rsidRDefault="00D8543D" w:rsidP="006B7D7F">
            <w:pPr>
              <w:jc w:val="left"/>
            </w:pPr>
            <w:r w:rsidRPr="002776DB">
              <w:t>17</w:t>
            </w:r>
          </w:p>
        </w:tc>
        <w:tc>
          <w:tcPr>
            <w:tcW w:w="2987" w:type="dxa"/>
          </w:tcPr>
          <w:p w:rsidR="00D8543D" w:rsidRDefault="00D8543D" w:rsidP="006B7D7F">
            <w:pPr>
              <w:jc w:val="left"/>
            </w:pPr>
            <w:r w:rsidRPr="002776DB">
              <w:t>FSS protection criteria satisfied for FSS groups 1 and 2 (margin ranges 0.8 to 8 dB)</w:t>
            </w:r>
            <w:r w:rsidR="004A086B">
              <w:t>:</w:t>
            </w:r>
          </w:p>
          <w:p w:rsidR="00D8543D" w:rsidRPr="002776DB" w:rsidRDefault="00D8543D" w:rsidP="006B7D7F">
            <w:pPr>
              <w:jc w:val="left"/>
            </w:pPr>
            <w:r w:rsidRPr="002776DB">
              <w:t>FSS protection criteria exceeded for other FSS group 4 (exceeding  of 2.7 dB)</w:t>
            </w:r>
          </w:p>
        </w:tc>
        <w:tc>
          <w:tcPr>
            <w:tcW w:w="3119" w:type="dxa"/>
          </w:tcPr>
          <w:p w:rsidR="00D8543D" w:rsidRPr="002776DB" w:rsidRDefault="00D8543D" w:rsidP="004A086B">
            <w:pPr>
              <w:jc w:val="left"/>
            </w:pPr>
            <w:r w:rsidRPr="002776DB">
              <w:t>FSS protection criteria satisfied for FSS groups 1 and 2 (margin ranges 0.8 to 6.3 dB)</w:t>
            </w:r>
            <w:r w:rsidR="004A086B">
              <w:t>.</w:t>
            </w:r>
            <w:r w:rsidR="004A086B">
              <w:br/>
            </w:r>
            <w:r w:rsidRPr="002776DB">
              <w:t>FSS protection criteria exceeded for other FSS groups 3, 4 and 5 (exceeding  ranges 0 to 3.9 dB)</w:t>
            </w:r>
          </w:p>
        </w:tc>
      </w:tr>
      <w:tr w:rsidR="00D8543D" w:rsidRPr="002776DB" w:rsidTr="004A086B">
        <w:tc>
          <w:tcPr>
            <w:tcW w:w="2051" w:type="dxa"/>
            <w:vMerge/>
          </w:tcPr>
          <w:p w:rsidR="00D8543D" w:rsidRPr="002776DB" w:rsidRDefault="00D8543D" w:rsidP="006B7D7F">
            <w:pPr>
              <w:jc w:val="left"/>
              <w:rPr>
                <w:rStyle w:val="ECCHLgreen"/>
              </w:rPr>
            </w:pPr>
          </w:p>
        </w:tc>
        <w:tc>
          <w:tcPr>
            <w:tcW w:w="1016" w:type="dxa"/>
          </w:tcPr>
          <w:p w:rsidR="00D8543D" w:rsidRPr="002776DB" w:rsidRDefault="00D8543D" w:rsidP="006B7D7F">
            <w:pPr>
              <w:jc w:val="left"/>
              <w:rPr>
                <w:rStyle w:val="ECCHLgreen"/>
              </w:rPr>
            </w:pPr>
            <w:r w:rsidRPr="002776DB">
              <w:t>0</w:t>
            </w:r>
          </w:p>
        </w:tc>
        <w:tc>
          <w:tcPr>
            <w:tcW w:w="1114" w:type="dxa"/>
          </w:tcPr>
          <w:p w:rsidR="00D8543D" w:rsidRPr="002776DB" w:rsidRDefault="00D8543D" w:rsidP="006B7D7F">
            <w:pPr>
              <w:jc w:val="left"/>
            </w:pPr>
            <w:r w:rsidRPr="002776DB">
              <w:t>12</w:t>
            </w:r>
          </w:p>
        </w:tc>
        <w:tc>
          <w:tcPr>
            <w:tcW w:w="2987" w:type="dxa"/>
          </w:tcPr>
          <w:p w:rsidR="00D8543D" w:rsidRPr="002776DB" w:rsidRDefault="00D8543D" w:rsidP="004A086B">
            <w:pPr>
              <w:jc w:val="left"/>
            </w:pPr>
            <w:r w:rsidRPr="002776DB">
              <w:t>FSS protection criteria satisfied for FSS group 1 (margin ranges 5.2 to 5.9 dB)</w:t>
            </w:r>
            <w:r w:rsidR="004A086B">
              <w:t>.</w:t>
            </w:r>
            <w:r w:rsidR="004A086B">
              <w:br/>
            </w:r>
            <w:r w:rsidRPr="002776DB">
              <w:t xml:space="preserve">FSS protection criteria exceeded for other FSS groups 2 and 4 (exceeding ranges 1.4 to 4.9 dB) </w:t>
            </w:r>
          </w:p>
        </w:tc>
        <w:tc>
          <w:tcPr>
            <w:tcW w:w="3119" w:type="dxa"/>
          </w:tcPr>
          <w:p w:rsidR="00D8543D" w:rsidRPr="002776DB" w:rsidRDefault="00D8543D" w:rsidP="004A086B">
            <w:pPr>
              <w:jc w:val="left"/>
            </w:pPr>
            <w:r w:rsidRPr="002776DB">
              <w:t xml:space="preserve">FSS protection criteria satisfied for FSS groups 1 </w:t>
            </w:r>
            <w:r w:rsidR="004A086B">
              <w:br/>
            </w:r>
            <w:r w:rsidRPr="002776DB">
              <w:t xml:space="preserve">(margin ranges 0 to 4.1 dB) </w:t>
            </w:r>
            <w:r w:rsidR="004A086B">
              <w:br/>
            </w:r>
            <w:r w:rsidRPr="002776DB">
              <w:t xml:space="preserve">and Satellite N (28.5 dBi) </w:t>
            </w:r>
            <w:r w:rsidR="004A086B">
              <w:br/>
            </w:r>
            <w:r w:rsidRPr="002776DB">
              <w:t>with a margin of 0 dB.</w:t>
            </w:r>
            <w:r w:rsidR="004A086B">
              <w:br/>
            </w:r>
            <w:r w:rsidRPr="002776DB">
              <w:t xml:space="preserve">FSS protection criteria exceeded for other FSS groups 2 </w:t>
            </w:r>
            <w:r w:rsidR="004A086B">
              <w:br/>
            </w:r>
            <w:r w:rsidRPr="002776DB">
              <w:t>(except satellite N), 3, 4 and 5 (exceeding  ranges 0.2 to 6 dB)</w:t>
            </w:r>
          </w:p>
        </w:tc>
      </w:tr>
      <w:tr w:rsidR="00D8543D" w:rsidRPr="002776DB" w:rsidTr="004A086B">
        <w:tc>
          <w:tcPr>
            <w:tcW w:w="2051" w:type="dxa"/>
            <w:vMerge w:val="restart"/>
          </w:tcPr>
          <w:p w:rsidR="00D8543D" w:rsidRPr="002776DB" w:rsidRDefault="00D8543D" w:rsidP="006B7D7F">
            <w:pPr>
              <w:jc w:val="left"/>
              <w:rPr>
                <w:rStyle w:val="ECCParagraph"/>
              </w:rPr>
            </w:pPr>
            <w:r w:rsidRPr="002776DB">
              <w:rPr>
                <w:rStyle w:val="ECCParagraph"/>
              </w:rPr>
              <w:t>“Medium” scenario</w:t>
            </w:r>
          </w:p>
          <w:p w:rsidR="00D8543D" w:rsidRPr="002776DB" w:rsidRDefault="00D8543D" w:rsidP="006B7D7F">
            <w:pPr>
              <w:jc w:val="left"/>
              <w:rPr>
                <w:rStyle w:val="ECCHLgreen"/>
              </w:rPr>
            </w:pPr>
            <w:r w:rsidRPr="002776DB">
              <w:rPr>
                <w:rStyle w:val="ECCParagraph"/>
              </w:rPr>
              <w:t>(Case 14 above)</w:t>
            </w:r>
          </w:p>
        </w:tc>
        <w:tc>
          <w:tcPr>
            <w:tcW w:w="1016" w:type="dxa"/>
          </w:tcPr>
          <w:p w:rsidR="00D8543D" w:rsidRPr="002776DB" w:rsidRDefault="00D8543D" w:rsidP="006B7D7F">
            <w:pPr>
              <w:jc w:val="left"/>
              <w:rPr>
                <w:rStyle w:val="ECCHLgreen"/>
              </w:rPr>
            </w:pPr>
            <w:r w:rsidRPr="002776DB">
              <w:t>4</w:t>
            </w:r>
          </w:p>
        </w:tc>
        <w:tc>
          <w:tcPr>
            <w:tcW w:w="1114" w:type="dxa"/>
          </w:tcPr>
          <w:p w:rsidR="00D8543D" w:rsidRPr="002776DB" w:rsidRDefault="00D8543D" w:rsidP="006B7D7F">
            <w:pPr>
              <w:jc w:val="left"/>
            </w:pPr>
            <w:r w:rsidRPr="002776DB">
              <w:t>17</w:t>
            </w:r>
          </w:p>
        </w:tc>
        <w:tc>
          <w:tcPr>
            <w:tcW w:w="2987" w:type="dxa"/>
          </w:tcPr>
          <w:p w:rsidR="00D8543D" w:rsidRPr="002776DB" w:rsidRDefault="00D8543D" w:rsidP="004A086B">
            <w:pPr>
              <w:jc w:val="left"/>
            </w:pPr>
            <w:r w:rsidRPr="002776DB">
              <w:t>FSS protection criteria satisfied for FSS group 1 (margin ranges 2.2 to 2.9 dB)</w:t>
            </w:r>
            <w:r w:rsidR="004A086B">
              <w:t>.</w:t>
            </w:r>
            <w:r w:rsidR="004A086B">
              <w:br/>
            </w:r>
            <w:r w:rsidRPr="002776DB">
              <w:t xml:space="preserve">FSS protection criteria exceeded for other FSS groups 2 and 4 (exceeding ranges 4.4 to 7.9 dB) </w:t>
            </w:r>
          </w:p>
        </w:tc>
        <w:tc>
          <w:tcPr>
            <w:tcW w:w="3119" w:type="dxa"/>
          </w:tcPr>
          <w:p w:rsidR="00D8543D" w:rsidRPr="002776DB" w:rsidRDefault="00D8543D" w:rsidP="004A086B">
            <w:pPr>
              <w:jc w:val="left"/>
            </w:pPr>
            <w:r w:rsidRPr="002776DB">
              <w:t>FSS protection criteria satisfied for FSS group 1 (margin ranges 0.5 to 1.1 dB)</w:t>
            </w:r>
            <w:r w:rsidR="004A086B">
              <w:t>.</w:t>
            </w:r>
            <w:r w:rsidR="004A086B">
              <w:br/>
            </w:r>
            <w:r w:rsidRPr="002776DB">
              <w:t>FSS protection criteria exceeded for other FSS groups 2, 3, 4 and 5 (exceeding ranges 3 to 9.1 dB)</w:t>
            </w:r>
          </w:p>
        </w:tc>
      </w:tr>
      <w:tr w:rsidR="00D8543D" w:rsidRPr="002776DB" w:rsidTr="004A086B">
        <w:tc>
          <w:tcPr>
            <w:tcW w:w="2051" w:type="dxa"/>
            <w:vMerge/>
          </w:tcPr>
          <w:p w:rsidR="00D8543D" w:rsidRPr="002776DB" w:rsidRDefault="00D8543D" w:rsidP="006B7D7F">
            <w:pPr>
              <w:jc w:val="left"/>
              <w:rPr>
                <w:rStyle w:val="ECCHLgreen"/>
              </w:rPr>
            </w:pPr>
          </w:p>
        </w:tc>
        <w:tc>
          <w:tcPr>
            <w:tcW w:w="1016" w:type="dxa"/>
          </w:tcPr>
          <w:p w:rsidR="00D8543D" w:rsidRPr="002776DB" w:rsidRDefault="00D8543D" w:rsidP="006B7D7F">
            <w:pPr>
              <w:jc w:val="left"/>
              <w:rPr>
                <w:rStyle w:val="ECCHLgreen"/>
              </w:rPr>
            </w:pPr>
            <w:r w:rsidRPr="002776DB">
              <w:t>4</w:t>
            </w:r>
          </w:p>
        </w:tc>
        <w:tc>
          <w:tcPr>
            <w:tcW w:w="1114" w:type="dxa"/>
          </w:tcPr>
          <w:p w:rsidR="00D8543D" w:rsidRPr="002776DB" w:rsidRDefault="00D8543D" w:rsidP="006B7D7F">
            <w:pPr>
              <w:jc w:val="left"/>
            </w:pPr>
            <w:r w:rsidRPr="002776DB">
              <w:t>12</w:t>
            </w:r>
          </w:p>
        </w:tc>
        <w:tc>
          <w:tcPr>
            <w:tcW w:w="2987" w:type="dxa"/>
          </w:tcPr>
          <w:p w:rsidR="00D8543D" w:rsidRPr="002776DB" w:rsidRDefault="00D8543D" w:rsidP="004A086B">
            <w:pPr>
              <w:jc w:val="left"/>
            </w:pPr>
            <w:r w:rsidRPr="002776DB">
              <w:t>FSS protection criteria satisfied for FSS group 1 (margin ranges 0 to 0.7 dB)</w:t>
            </w:r>
            <w:r w:rsidR="004A086B">
              <w:t>.</w:t>
            </w:r>
            <w:r w:rsidR="004A086B">
              <w:br/>
            </w:r>
            <w:r w:rsidRPr="002776DB">
              <w:t xml:space="preserve">FSS protection criteria exceeded for other FSS groups 2 and 4 (exceeding ranges 6.5 to 10.1 dB) </w:t>
            </w:r>
          </w:p>
        </w:tc>
        <w:tc>
          <w:tcPr>
            <w:tcW w:w="3119" w:type="dxa"/>
          </w:tcPr>
          <w:p w:rsidR="00D8543D" w:rsidRPr="002776DB" w:rsidRDefault="00D8543D" w:rsidP="006B7D7F">
            <w:pPr>
              <w:jc w:val="left"/>
            </w:pPr>
            <w:r w:rsidRPr="002776DB">
              <w:t xml:space="preserve">FSS protection criteria exceeded for all FSS groups 1, 2, 3, 4 </w:t>
            </w:r>
            <w:r w:rsidR="004A086B">
              <w:br/>
              <w:t xml:space="preserve">and 5 </w:t>
            </w:r>
            <w:r w:rsidRPr="002776DB">
              <w:t xml:space="preserve">(exceeding ranges 1.1 to 11.2 dB) </w:t>
            </w:r>
          </w:p>
        </w:tc>
      </w:tr>
      <w:tr w:rsidR="00D8543D" w:rsidRPr="002776DB" w:rsidTr="004A086B">
        <w:tc>
          <w:tcPr>
            <w:tcW w:w="2051" w:type="dxa"/>
            <w:vMerge/>
          </w:tcPr>
          <w:p w:rsidR="00D8543D" w:rsidRPr="002776DB" w:rsidRDefault="00D8543D" w:rsidP="00D8543D">
            <w:pPr>
              <w:rPr>
                <w:rStyle w:val="ECCHLgreen"/>
              </w:rPr>
            </w:pPr>
          </w:p>
        </w:tc>
        <w:tc>
          <w:tcPr>
            <w:tcW w:w="1016" w:type="dxa"/>
          </w:tcPr>
          <w:p w:rsidR="00D8543D" w:rsidRPr="002776DB" w:rsidRDefault="00D8543D" w:rsidP="006B7D7F">
            <w:pPr>
              <w:jc w:val="left"/>
              <w:rPr>
                <w:rStyle w:val="ECCHLgreen"/>
              </w:rPr>
            </w:pPr>
            <w:r w:rsidRPr="002776DB">
              <w:t>0</w:t>
            </w:r>
          </w:p>
        </w:tc>
        <w:tc>
          <w:tcPr>
            <w:tcW w:w="1114" w:type="dxa"/>
          </w:tcPr>
          <w:p w:rsidR="00D8543D" w:rsidRPr="002776DB" w:rsidRDefault="00D8543D" w:rsidP="006B7D7F">
            <w:pPr>
              <w:jc w:val="left"/>
            </w:pPr>
            <w:r w:rsidRPr="002776DB">
              <w:t>17</w:t>
            </w:r>
          </w:p>
        </w:tc>
        <w:tc>
          <w:tcPr>
            <w:tcW w:w="2987" w:type="dxa"/>
          </w:tcPr>
          <w:p w:rsidR="00D8543D" w:rsidRPr="002776DB" w:rsidRDefault="00D8543D" w:rsidP="006B7D7F">
            <w:pPr>
              <w:jc w:val="left"/>
            </w:pPr>
            <w:r w:rsidRPr="002776DB">
              <w:t xml:space="preserve">FSS protection criteria exceeded for all FSS groups 1, 2 and 4 (exceeding ranges 1.1 to 11.9 dB) </w:t>
            </w:r>
          </w:p>
        </w:tc>
        <w:tc>
          <w:tcPr>
            <w:tcW w:w="3119" w:type="dxa"/>
          </w:tcPr>
          <w:p w:rsidR="00D8543D" w:rsidRPr="002776DB" w:rsidRDefault="00D8543D" w:rsidP="006B7D7F">
            <w:pPr>
              <w:jc w:val="left"/>
            </w:pPr>
            <w:r w:rsidRPr="002776DB">
              <w:t xml:space="preserve">FSS protection criteria exceeded for all FSS groups 1, 2, 3, 4 </w:t>
            </w:r>
            <w:r w:rsidR="004A086B">
              <w:br/>
              <w:t xml:space="preserve">and 5 </w:t>
            </w:r>
            <w:r w:rsidRPr="002776DB">
              <w:t xml:space="preserve">(exceeding ranges 2.9 to 13.1 dB) </w:t>
            </w:r>
          </w:p>
        </w:tc>
      </w:tr>
      <w:tr w:rsidR="00D8543D" w:rsidRPr="002776DB" w:rsidTr="004A086B">
        <w:tc>
          <w:tcPr>
            <w:tcW w:w="2051" w:type="dxa"/>
            <w:vMerge/>
          </w:tcPr>
          <w:p w:rsidR="00D8543D" w:rsidRPr="002776DB" w:rsidRDefault="00D8543D" w:rsidP="00D8543D">
            <w:pPr>
              <w:rPr>
                <w:rStyle w:val="ECCHLgreen"/>
              </w:rPr>
            </w:pPr>
          </w:p>
        </w:tc>
        <w:tc>
          <w:tcPr>
            <w:tcW w:w="1016" w:type="dxa"/>
          </w:tcPr>
          <w:p w:rsidR="00D8543D" w:rsidRPr="002776DB" w:rsidRDefault="00D8543D" w:rsidP="006B7D7F">
            <w:pPr>
              <w:jc w:val="left"/>
              <w:rPr>
                <w:rStyle w:val="ECCHLgreen"/>
              </w:rPr>
            </w:pPr>
            <w:r w:rsidRPr="002776DB">
              <w:t>0</w:t>
            </w:r>
          </w:p>
        </w:tc>
        <w:tc>
          <w:tcPr>
            <w:tcW w:w="1114" w:type="dxa"/>
          </w:tcPr>
          <w:p w:rsidR="00D8543D" w:rsidRPr="002776DB" w:rsidRDefault="00D8543D" w:rsidP="006B7D7F">
            <w:pPr>
              <w:jc w:val="left"/>
            </w:pPr>
            <w:r w:rsidRPr="002776DB">
              <w:t>12</w:t>
            </w:r>
          </w:p>
        </w:tc>
        <w:tc>
          <w:tcPr>
            <w:tcW w:w="2987" w:type="dxa"/>
          </w:tcPr>
          <w:p w:rsidR="00D8543D" w:rsidRPr="002776DB" w:rsidRDefault="00D8543D" w:rsidP="006B7D7F">
            <w:pPr>
              <w:jc w:val="left"/>
            </w:pPr>
            <w:r w:rsidRPr="002776DB">
              <w:t xml:space="preserve">FSS protection criteria exceeded for all FSS groups 1, 2 and 4 (exceeding ranges 3.3 to 14.1 dB) </w:t>
            </w:r>
          </w:p>
        </w:tc>
        <w:tc>
          <w:tcPr>
            <w:tcW w:w="3119" w:type="dxa"/>
          </w:tcPr>
          <w:p w:rsidR="00D8543D" w:rsidRPr="002776DB" w:rsidRDefault="00D8543D" w:rsidP="006B7D7F">
            <w:pPr>
              <w:jc w:val="left"/>
            </w:pPr>
            <w:r w:rsidRPr="002776DB">
              <w:t xml:space="preserve">FSS protection criteria exceeded for all FSS groups 1, 2, 3, 4 and 5 (exceeding ranges 5.1 to 15.2 dB) </w:t>
            </w:r>
          </w:p>
        </w:tc>
      </w:tr>
      <w:tr w:rsidR="00D8543D" w:rsidRPr="002776DB" w:rsidTr="004A086B">
        <w:tc>
          <w:tcPr>
            <w:tcW w:w="2051" w:type="dxa"/>
            <w:vMerge w:val="restart"/>
          </w:tcPr>
          <w:p w:rsidR="00D8543D" w:rsidRPr="002776DB" w:rsidRDefault="00D8543D" w:rsidP="006B7D7F">
            <w:pPr>
              <w:jc w:val="left"/>
              <w:rPr>
                <w:rStyle w:val="ECCParagraph"/>
              </w:rPr>
            </w:pPr>
            <w:r w:rsidRPr="002776DB">
              <w:rPr>
                <w:rStyle w:val="ECCParagraph"/>
              </w:rPr>
              <w:lastRenderedPageBreak/>
              <w:t>“Pessimistic” scenario</w:t>
            </w:r>
          </w:p>
          <w:p w:rsidR="00D8543D" w:rsidRPr="002776DB" w:rsidRDefault="00D8543D" w:rsidP="006B7D7F">
            <w:pPr>
              <w:jc w:val="left"/>
              <w:rPr>
                <w:rStyle w:val="ECCHLgreen"/>
              </w:rPr>
            </w:pPr>
            <w:r w:rsidRPr="002776DB">
              <w:rPr>
                <w:rStyle w:val="ECCParagraph"/>
              </w:rPr>
              <w:t>(Case 27 above)</w:t>
            </w:r>
          </w:p>
        </w:tc>
        <w:tc>
          <w:tcPr>
            <w:tcW w:w="1016" w:type="dxa"/>
          </w:tcPr>
          <w:p w:rsidR="00D8543D" w:rsidRPr="002776DB" w:rsidRDefault="00D8543D" w:rsidP="006B7D7F">
            <w:pPr>
              <w:jc w:val="left"/>
              <w:rPr>
                <w:rStyle w:val="ECCHLgreen"/>
              </w:rPr>
            </w:pPr>
            <w:r w:rsidRPr="002776DB">
              <w:t>4</w:t>
            </w:r>
          </w:p>
        </w:tc>
        <w:tc>
          <w:tcPr>
            <w:tcW w:w="1114" w:type="dxa"/>
          </w:tcPr>
          <w:p w:rsidR="00D8543D" w:rsidRPr="002776DB" w:rsidRDefault="00D8543D" w:rsidP="006B7D7F">
            <w:pPr>
              <w:jc w:val="left"/>
            </w:pPr>
            <w:r w:rsidRPr="002776DB">
              <w:t>17</w:t>
            </w:r>
          </w:p>
        </w:tc>
        <w:tc>
          <w:tcPr>
            <w:tcW w:w="2987" w:type="dxa"/>
          </w:tcPr>
          <w:p w:rsidR="00D8543D" w:rsidRPr="002776DB" w:rsidRDefault="00D8543D" w:rsidP="006B7D7F">
            <w:pPr>
              <w:jc w:val="left"/>
            </w:pPr>
            <w:r w:rsidRPr="002776DB">
              <w:t xml:space="preserve">FSS protection criteria exceeded for all FSS groups  1, 2, 3, 4 and 5 (exceeding ranges 4.5 to 15.3 dB) </w:t>
            </w:r>
          </w:p>
        </w:tc>
        <w:tc>
          <w:tcPr>
            <w:tcW w:w="3119" w:type="dxa"/>
          </w:tcPr>
          <w:p w:rsidR="00D8543D" w:rsidRPr="002776DB" w:rsidRDefault="00D8543D" w:rsidP="006B7D7F">
            <w:pPr>
              <w:jc w:val="left"/>
            </w:pPr>
            <w:r w:rsidRPr="002776DB">
              <w:t xml:space="preserve">FSS protection criteria exceeded for all FSS groups 1, 2 and 4 (exceeding ranges 6.3 to 16.5 dB) </w:t>
            </w:r>
          </w:p>
        </w:tc>
      </w:tr>
      <w:tr w:rsidR="00D8543D" w:rsidRPr="002776DB" w:rsidTr="004A086B">
        <w:tc>
          <w:tcPr>
            <w:tcW w:w="2051" w:type="dxa"/>
            <w:vMerge/>
          </w:tcPr>
          <w:p w:rsidR="00D8543D" w:rsidRPr="002776DB" w:rsidRDefault="00D8543D" w:rsidP="00D8543D">
            <w:pPr>
              <w:rPr>
                <w:rStyle w:val="ECCHLgreen"/>
              </w:rPr>
            </w:pPr>
          </w:p>
        </w:tc>
        <w:tc>
          <w:tcPr>
            <w:tcW w:w="1016" w:type="dxa"/>
          </w:tcPr>
          <w:p w:rsidR="00D8543D" w:rsidRPr="002776DB" w:rsidRDefault="00D8543D" w:rsidP="006B7D7F">
            <w:pPr>
              <w:jc w:val="left"/>
              <w:rPr>
                <w:rStyle w:val="ECCHLgreen"/>
              </w:rPr>
            </w:pPr>
            <w:r w:rsidRPr="002776DB">
              <w:t>4</w:t>
            </w:r>
          </w:p>
        </w:tc>
        <w:tc>
          <w:tcPr>
            <w:tcW w:w="1114" w:type="dxa"/>
          </w:tcPr>
          <w:p w:rsidR="00D8543D" w:rsidRPr="002776DB" w:rsidRDefault="00D8543D" w:rsidP="006B7D7F">
            <w:pPr>
              <w:jc w:val="left"/>
            </w:pPr>
            <w:r w:rsidRPr="002776DB">
              <w:t>12</w:t>
            </w:r>
          </w:p>
        </w:tc>
        <w:tc>
          <w:tcPr>
            <w:tcW w:w="2987" w:type="dxa"/>
          </w:tcPr>
          <w:p w:rsidR="00D8543D" w:rsidRPr="002776DB" w:rsidRDefault="00D8543D" w:rsidP="006B7D7F">
            <w:pPr>
              <w:jc w:val="left"/>
            </w:pPr>
            <w:r w:rsidRPr="002776DB">
              <w:t xml:space="preserve">FSS protection criteria exceeded for all FSS groups  1, 2, 3, 4 and 5 (exceeding ranges 6.7 to 17.4 dB) </w:t>
            </w:r>
          </w:p>
        </w:tc>
        <w:tc>
          <w:tcPr>
            <w:tcW w:w="3119" w:type="dxa"/>
          </w:tcPr>
          <w:p w:rsidR="00D8543D" w:rsidRPr="002776DB" w:rsidRDefault="00D8543D" w:rsidP="006B7D7F">
            <w:pPr>
              <w:jc w:val="left"/>
            </w:pPr>
            <w:r w:rsidRPr="002776DB">
              <w:t xml:space="preserve">FSS protection criteria exceeded for all FSS groups 1, 2 and 4 (exceeding ranges 8.4 to 18.6 dB) </w:t>
            </w:r>
          </w:p>
        </w:tc>
      </w:tr>
      <w:tr w:rsidR="00D8543D" w:rsidRPr="002776DB" w:rsidTr="004A086B">
        <w:tc>
          <w:tcPr>
            <w:tcW w:w="2051" w:type="dxa"/>
            <w:vMerge/>
          </w:tcPr>
          <w:p w:rsidR="00D8543D" w:rsidRPr="002776DB" w:rsidRDefault="00D8543D" w:rsidP="00D8543D">
            <w:pPr>
              <w:rPr>
                <w:rStyle w:val="ECCHLgreen"/>
              </w:rPr>
            </w:pPr>
          </w:p>
        </w:tc>
        <w:tc>
          <w:tcPr>
            <w:tcW w:w="1016" w:type="dxa"/>
          </w:tcPr>
          <w:p w:rsidR="00D8543D" w:rsidRPr="002776DB" w:rsidRDefault="00D8543D" w:rsidP="006B7D7F">
            <w:pPr>
              <w:jc w:val="left"/>
              <w:rPr>
                <w:rStyle w:val="ECCHLgreen"/>
              </w:rPr>
            </w:pPr>
            <w:r w:rsidRPr="002776DB">
              <w:t>0</w:t>
            </w:r>
          </w:p>
        </w:tc>
        <w:tc>
          <w:tcPr>
            <w:tcW w:w="1114" w:type="dxa"/>
          </w:tcPr>
          <w:p w:rsidR="00D8543D" w:rsidRPr="002776DB" w:rsidRDefault="00D8543D" w:rsidP="006B7D7F">
            <w:pPr>
              <w:jc w:val="left"/>
            </w:pPr>
            <w:r w:rsidRPr="002776DB">
              <w:t>17</w:t>
            </w:r>
          </w:p>
        </w:tc>
        <w:tc>
          <w:tcPr>
            <w:tcW w:w="2987" w:type="dxa"/>
          </w:tcPr>
          <w:p w:rsidR="00D8543D" w:rsidRPr="002776DB" w:rsidRDefault="00D8543D" w:rsidP="006B7D7F">
            <w:pPr>
              <w:jc w:val="left"/>
            </w:pPr>
            <w:r w:rsidRPr="002776DB">
              <w:t xml:space="preserve">FSS protection criteria exceeded for all FSS groups 1, 2, 3, 4 and 5  (exceeding ranges 8.5 to 19.2 dB) </w:t>
            </w:r>
          </w:p>
        </w:tc>
        <w:tc>
          <w:tcPr>
            <w:tcW w:w="3119" w:type="dxa"/>
          </w:tcPr>
          <w:p w:rsidR="00D8543D" w:rsidRPr="002776DB" w:rsidRDefault="00D8543D" w:rsidP="006B7D7F">
            <w:pPr>
              <w:jc w:val="left"/>
            </w:pPr>
            <w:r w:rsidRPr="002776DB">
              <w:t xml:space="preserve">FSS protection criteria exceeded for all FSS groups 1, 2 and 4 (exceeding ranges 10.3 to 20.4 dB) </w:t>
            </w:r>
          </w:p>
        </w:tc>
      </w:tr>
      <w:tr w:rsidR="00D8543D" w:rsidRPr="002776DB" w:rsidTr="004A086B">
        <w:tc>
          <w:tcPr>
            <w:tcW w:w="2051" w:type="dxa"/>
            <w:vMerge/>
          </w:tcPr>
          <w:p w:rsidR="00D8543D" w:rsidRPr="002776DB" w:rsidRDefault="00D8543D" w:rsidP="00D8543D">
            <w:pPr>
              <w:rPr>
                <w:rStyle w:val="ECCHLgreen"/>
              </w:rPr>
            </w:pPr>
          </w:p>
        </w:tc>
        <w:tc>
          <w:tcPr>
            <w:tcW w:w="1016" w:type="dxa"/>
          </w:tcPr>
          <w:p w:rsidR="00D8543D" w:rsidRPr="002776DB" w:rsidRDefault="00D8543D" w:rsidP="006B7D7F">
            <w:pPr>
              <w:jc w:val="left"/>
              <w:rPr>
                <w:rStyle w:val="ECCHLgreen"/>
              </w:rPr>
            </w:pPr>
            <w:r w:rsidRPr="002776DB">
              <w:t>0</w:t>
            </w:r>
          </w:p>
        </w:tc>
        <w:tc>
          <w:tcPr>
            <w:tcW w:w="1114" w:type="dxa"/>
          </w:tcPr>
          <w:p w:rsidR="00D8543D" w:rsidRPr="002776DB" w:rsidRDefault="00D8543D" w:rsidP="006B7D7F">
            <w:pPr>
              <w:jc w:val="left"/>
            </w:pPr>
            <w:r w:rsidRPr="002776DB">
              <w:t>12</w:t>
            </w:r>
          </w:p>
        </w:tc>
        <w:tc>
          <w:tcPr>
            <w:tcW w:w="2987" w:type="dxa"/>
          </w:tcPr>
          <w:p w:rsidR="00D8543D" w:rsidRPr="002776DB" w:rsidRDefault="00D8543D" w:rsidP="006B7D7F">
            <w:pPr>
              <w:jc w:val="left"/>
            </w:pPr>
            <w:r w:rsidRPr="002776DB">
              <w:t xml:space="preserve">FSS protection criteria exceeded for all FSS groups 1, 2, 3, 4 and 5 (exceeding ranges 10.7 to 21.4 dB) </w:t>
            </w:r>
          </w:p>
        </w:tc>
        <w:tc>
          <w:tcPr>
            <w:tcW w:w="3119" w:type="dxa"/>
          </w:tcPr>
          <w:p w:rsidR="00D8543D" w:rsidRPr="002776DB" w:rsidRDefault="00D8543D" w:rsidP="006B7D7F">
            <w:pPr>
              <w:jc w:val="left"/>
            </w:pPr>
            <w:r w:rsidRPr="002776DB">
              <w:t xml:space="preserve">FSS protection criteria exceeded for all FSS groups 1, 2 and 4 (exceeding ranges 12.4 to 22.6 dB) </w:t>
            </w:r>
          </w:p>
        </w:tc>
      </w:tr>
    </w:tbl>
    <w:p w:rsidR="00CF66E4" w:rsidRPr="002776DB" w:rsidRDefault="00D8543D" w:rsidP="00CF66E4">
      <w:r w:rsidRPr="002776DB">
        <w:t>I</w:t>
      </w:r>
      <w:r w:rsidR="00A04B61" w:rsidRPr="002776DB">
        <w:t xml:space="preserve">t is important to understand that the potential for RLAN–FSS sharing (Step 2 in particular) is based on some assumptions that may still need further study and, although providing some relevant results, it is at this stage too early to draw any definite conclusions with regard to the potential for RLAN and FSS to share at 5 GHz.  </w:t>
      </w:r>
    </w:p>
    <w:p w:rsidR="0061787A" w:rsidRPr="002776DB" w:rsidRDefault="0061787A" w:rsidP="00881B49">
      <w:pPr>
        <w:pStyle w:val="Heading4"/>
        <w:keepNext/>
        <w:ind w:left="862" w:hanging="862"/>
        <w:rPr>
          <w:rStyle w:val="ECCHLbold"/>
          <w:b w:val="0"/>
          <w:bCs/>
          <w:lang w:val="en-GB"/>
        </w:rPr>
      </w:pPr>
      <w:bookmarkStart w:id="269" w:name="_Ref428800961"/>
      <w:bookmarkStart w:id="270" w:name="_Toc441670187"/>
      <w:r w:rsidRPr="002776DB">
        <w:rPr>
          <w:rStyle w:val="ECCHLbold"/>
          <w:b w:val="0"/>
          <w:bCs/>
          <w:lang w:val="en-GB"/>
        </w:rPr>
        <w:t xml:space="preserve">Stage </w:t>
      </w:r>
      <w:r w:rsidR="00A11084" w:rsidRPr="002776DB">
        <w:rPr>
          <w:rStyle w:val="ECCHLbold"/>
          <w:b w:val="0"/>
          <w:bCs/>
          <w:lang w:val="en-GB"/>
        </w:rPr>
        <w:t>8:</w:t>
      </w:r>
      <w:r w:rsidRPr="002776DB">
        <w:rPr>
          <w:rStyle w:val="ECCHLbold"/>
          <w:b w:val="0"/>
          <w:bCs/>
          <w:lang w:val="en-GB"/>
        </w:rPr>
        <w:t xml:space="preserve"> Apply upper bound on channel re-use.</w:t>
      </w:r>
      <w:bookmarkEnd w:id="269"/>
      <w:bookmarkEnd w:id="270"/>
      <w:r w:rsidRPr="002776DB">
        <w:rPr>
          <w:rStyle w:val="ECCHLbold"/>
          <w:b w:val="0"/>
          <w:bCs/>
          <w:lang w:val="en-GB"/>
        </w:rPr>
        <w:t xml:space="preserve"> </w:t>
      </w:r>
    </w:p>
    <w:p w:rsidR="00D55089" w:rsidRPr="002776DB" w:rsidRDefault="00043A1E">
      <w:r w:rsidRPr="002776DB">
        <w:t>The demographic stati</w:t>
      </w:r>
      <w:r w:rsidR="00640F51" w:rsidRPr="002776DB">
        <w:t>sti</w:t>
      </w:r>
      <w:r w:rsidRPr="002776DB">
        <w:t xml:space="preserve">cs show that </w:t>
      </w:r>
      <w:r w:rsidR="00433924" w:rsidRPr="002776DB">
        <w:t xml:space="preserve">in the European Union (EU28) </w:t>
      </w:r>
      <w:r w:rsidRPr="002776DB">
        <w:t>approximately 50% of the population</w:t>
      </w:r>
      <w:r w:rsidR="00E83570" w:rsidRPr="002776DB">
        <w:t xml:space="preserve"> and </w:t>
      </w:r>
      <w:r w:rsidR="00E83570" w:rsidRPr="002776DB">
        <w:rPr>
          <w:rStyle w:val="ECCParagraph"/>
        </w:rPr>
        <w:t>households</w:t>
      </w:r>
      <w:r w:rsidR="00417FDF">
        <w:rPr>
          <w:rStyle w:val="ECCParagraph"/>
        </w:rPr>
        <w:t xml:space="preserve"> </w:t>
      </w:r>
      <w:r w:rsidRPr="002776DB">
        <w:rPr>
          <w:rStyle w:val="ECCParagraph"/>
        </w:rPr>
        <w:t>(see</w:t>
      </w:r>
      <w:r w:rsidR="00417FDF">
        <w:rPr>
          <w:rStyle w:val="ECCParagraph"/>
        </w:rPr>
        <w:t xml:space="preserve"> </w:t>
      </w:r>
      <w:r w:rsidR="00417FDF">
        <w:rPr>
          <w:rStyle w:val="ECCParagraph"/>
        </w:rPr>
        <w:fldChar w:fldCharType="begin"/>
      </w:r>
      <w:r w:rsidR="00417FDF">
        <w:rPr>
          <w:rStyle w:val="ECCParagraph"/>
        </w:rPr>
        <w:instrText xml:space="preserve"> REF _Ref416766480 \r \h </w:instrText>
      </w:r>
      <w:r w:rsidR="00417FDF">
        <w:rPr>
          <w:rStyle w:val="ECCParagraph"/>
        </w:rPr>
      </w:r>
      <w:r w:rsidR="00417FDF">
        <w:rPr>
          <w:rStyle w:val="ECCParagraph"/>
        </w:rPr>
        <w:fldChar w:fldCharType="separate"/>
      </w:r>
      <w:r w:rsidR="006D516A">
        <w:rPr>
          <w:rStyle w:val="ECCParagraph"/>
        </w:rPr>
        <w:t>[37]</w:t>
      </w:r>
      <w:r w:rsidR="00417FDF">
        <w:rPr>
          <w:rStyle w:val="ECCParagraph"/>
        </w:rPr>
        <w:fldChar w:fldCharType="end"/>
      </w:r>
      <w:r w:rsidR="00417FDF">
        <w:rPr>
          <w:rStyle w:val="ECCParagraph"/>
        </w:rPr>
        <w:t xml:space="preserve">, </w:t>
      </w:r>
      <w:r w:rsidR="00417FDF">
        <w:rPr>
          <w:rStyle w:val="ECCParagraph"/>
        </w:rPr>
        <w:fldChar w:fldCharType="begin"/>
      </w:r>
      <w:r w:rsidR="00417FDF">
        <w:rPr>
          <w:rStyle w:val="ECCParagraph"/>
        </w:rPr>
        <w:instrText xml:space="preserve"> REF _Ref416766522 \r \h </w:instrText>
      </w:r>
      <w:r w:rsidR="00417FDF">
        <w:rPr>
          <w:rStyle w:val="ECCParagraph"/>
        </w:rPr>
      </w:r>
      <w:r w:rsidR="00417FDF">
        <w:rPr>
          <w:rStyle w:val="ECCParagraph"/>
        </w:rPr>
        <w:fldChar w:fldCharType="separate"/>
      </w:r>
      <w:r w:rsidR="006D516A">
        <w:rPr>
          <w:rStyle w:val="ECCParagraph"/>
        </w:rPr>
        <w:t>[38]</w:t>
      </w:r>
      <w:r w:rsidR="00417FDF">
        <w:rPr>
          <w:rStyle w:val="ECCParagraph"/>
        </w:rPr>
        <w:fldChar w:fldCharType="end"/>
      </w:r>
      <w:r w:rsidR="00417FDF">
        <w:rPr>
          <w:rStyle w:val="ECCParagraph"/>
        </w:rPr>
        <w:t xml:space="preserve">, </w:t>
      </w:r>
      <w:r w:rsidR="00417FDF">
        <w:rPr>
          <w:rStyle w:val="ECCParagraph"/>
        </w:rPr>
        <w:fldChar w:fldCharType="begin"/>
      </w:r>
      <w:r w:rsidR="00417FDF">
        <w:rPr>
          <w:rStyle w:val="ECCParagraph"/>
        </w:rPr>
        <w:instrText xml:space="preserve"> REF _Ref416766532 \r \h </w:instrText>
      </w:r>
      <w:r w:rsidR="00417FDF">
        <w:rPr>
          <w:rStyle w:val="ECCParagraph"/>
        </w:rPr>
      </w:r>
      <w:r w:rsidR="00417FDF">
        <w:rPr>
          <w:rStyle w:val="ECCParagraph"/>
        </w:rPr>
        <w:fldChar w:fldCharType="separate"/>
      </w:r>
      <w:r w:rsidR="006D516A">
        <w:rPr>
          <w:rStyle w:val="ECCParagraph"/>
        </w:rPr>
        <w:t>[39]</w:t>
      </w:r>
      <w:r w:rsidR="00417FDF">
        <w:rPr>
          <w:rStyle w:val="ECCParagraph"/>
        </w:rPr>
        <w:fldChar w:fldCharType="end"/>
      </w:r>
      <w:r w:rsidR="00417FDF">
        <w:rPr>
          <w:rStyle w:val="ECCParagraph"/>
        </w:rPr>
        <w:t xml:space="preserve">, </w:t>
      </w:r>
      <w:r w:rsidR="00417FDF">
        <w:rPr>
          <w:rStyle w:val="ECCParagraph"/>
        </w:rPr>
        <w:fldChar w:fldCharType="begin"/>
      </w:r>
      <w:r w:rsidR="00417FDF">
        <w:rPr>
          <w:rStyle w:val="ECCParagraph"/>
        </w:rPr>
        <w:instrText xml:space="preserve"> REF _Ref416766576 \r \h </w:instrText>
      </w:r>
      <w:r w:rsidR="00417FDF">
        <w:rPr>
          <w:rStyle w:val="ECCParagraph"/>
        </w:rPr>
      </w:r>
      <w:r w:rsidR="00417FDF">
        <w:rPr>
          <w:rStyle w:val="ECCParagraph"/>
        </w:rPr>
        <w:fldChar w:fldCharType="separate"/>
      </w:r>
      <w:r w:rsidR="006D516A">
        <w:rPr>
          <w:rStyle w:val="ECCParagraph"/>
        </w:rPr>
        <w:t>[40]</w:t>
      </w:r>
      <w:r w:rsidR="00417FDF">
        <w:rPr>
          <w:rStyle w:val="ECCParagraph"/>
        </w:rPr>
        <w:fldChar w:fldCharType="end"/>
      </w:r>
      <w:r w:rsidR="00417FDF">
        <w:rPr>
          <w:rStyle w:val="ECCParagraph"/>
        </w:rPr>
        <w:t xml:space="preserve">, </w:t>
      </w:r>
      <w:r w:rsidR="00417FDF">
        <w:fldChar w:fldCharType="begin"/>
      </w:r>
      <w:r w:rsidR="00417FDF">
        <w:instrText xml:space="preserve"> REF _Ref441666583 \r \h </w:instrText>
      </w:r>
      <w:r w:rsidR="00417FDF">
        <w:fldChar w:fldCharType="separate"/>
      </w:r>
      <w:r w:rsidR="006D516A">
        <w:t>[44]</w:t>
      </w:r>
      <w:r w:rsidR="00417FDF">
        <w:fldChar w:fldCharType="end"/>
      </w:r>
      <w:r w:rsidR="00417FDF">
        <w:t xml:space="preserve"> and </w:t>
      </w:r>
      <w:r w:rsidR="00417FDF">
        <w:fldChar w:fldCharType="begin"/>
      </w:r>
      <w:r w:rsidR="00417FDF">
        <w:instrText xml:space="preserve"> REF _Ref441666586 \r \h </w:instrText>
      </w:r>
      <w:r w:rsidR="00417FDF">
        <w:fldChar w:fldCharType="separate"/>
      </w:r>
      <w:r w:rsidR="006D516A">
        <w:t>[45]</w:t>
      </w:r>
      <w:r w:rsidR="00417FDF">
        <w:fldChar w:fldCharType="end"/>
      </w:r>
      <w:r w:rsidRPr="002776DB">
        <w:rPr>
          <w:rStyle w:val="ECCParagraph"/>
        </w:rPr>
        <w:t>)</w:t>
      </w:r>
      <w:r w:rsidR="00E83570" w:rsidRPr="002776DB">
        <w:rPr>
          <w:rStyle w:val="ECCParagraph"/>
        </w:rPr>
        <w:t xml:space="preserve"> are situated in less than 2% of the total land mass.</w:t>
      </w:r>
      <w:r w:rsidR="00640F51" w:rsidRPr="002776DB">
        <w:rPr>
          <w:rStyle w:val="ECCParagraph"/>
        </w:rPr>
        <w:t xml:space="preserve"> This stage focusses on applying an upper bound </w:t>
      </w:r>
      <w:r w:rsidR="0061787A" w:rsidRPr="002776DB">
        <w:t>to the number of co-channel RLANs using a practical planning method</w:t>
      </w:r>
      <w:r w:rsidR="00A27185" w:rsidRPr="002776DB">
        <w:t xml:space="preserve"> (i.e. applying a minimum re-use distance between co-frequency RLANs)</w:t>
      </w:r>
      <w:r w:rsidR="00892B5C" w:rsidRPr="002776DB">
        <w:t xml:space="preserve">. </w:t>
      </w:r>
    </w:p>
    <w:p w:rsidR="00D55089" w:rsidRPr="002776DB" w:rsidRDefault="00D55089" w:rsidP="00D55089">
      <w:r w:rsidRPr="002776DB">
        <w:t>This method uses maximum channel re-use factors for active APs per km2 to derive an upper bound in densely populated areas.</w:t>
      </w:r>
    </w:p>
    <w:p w:rsidR="00D55089" w:rsidRPr="002776DB" w:rsidRDefault="00D55089" w:rsidP="00D55089">
      <w:r w:rsidRPr="002776DB">
        <w:t>This stage provides an adjustment to the results of Stage 7 by introducing an upper bound on the maximum density per km2 of RLAN APs in highly populated urban areas (e.g. London, UK).</w:t>
      </w:r>
    </w:p>
    <w:p w:rsidR="00767D7D" w:rsidRPr="002776DB" w:rsidRDefault="00767D7D" w:rsidP="00320914">
      <w:r w:rsidRPr="002776DB">
        <w:t xml:space="preserve">The principle of this Stage 8 is agreed but it is recognised as not being trivial to calculate and quite time consuming. In addition, considering the quite large FSS footprint and since it may only apply to high densely population area, its potential </w:t>
      </w:r>
      <w:r w:rsidRPr="002776DB">
        <w:rPr>
          <w:rStyle w:val="ECCParagraph"/>
        </w:rPr>
        <w:t xml:space="preserve">advantage </w:t>
      </w:r>
      <w:r w:rsidR="004F11C2" w:rsidRPr="002776DB">
        <w:rPr>
          <w:rStyle w:val="ECCParagraph"/>
        </w:rPr>
        <w:t>needs to be demonstrated.</w:t>
      </w:r>
    </w:p>
    <w:p w:rsidR="00767D7D" w:rsidRPr="002776DB" w:rsidRDefault="00767D7D" w:rsidP="00767D7D">
      <w:r w:rsidRPr="002776DB">
        <w:t xml:space="preserve">At the time where this report was finalised, no studies were provided for Stage 8. </w:t>
      </w:r>
    </w:p>
    <w:p w:rsidR="00E6572A" w:rsidRPr="002776DB" w:rsidRDefault="00E6572A" w:rsidP="00E44B7A">
      <w:pPr>
        <w:pStyle w:val="Heading3"/>
        <w:rPr>
          <w:lang w:val="en-GB"/>
        </w:rPr>
      </w:pPr>
      <w:bookmarkStart w:id="271" w:name="_Toc401009062"/>
      <w:bookmarkStart w:id="272" w:name="_Toc441670188"/>
      <w:r w:rsidRPr="002776DB">
        <w:rPr>
          <w:lang w:val="en-GB"/>
        </w:rPr>
        <w:t>Summary – analysis of results</w:t>
      </w:r>
      <w:bookmarkEnd w:id="271"/>
      <w:bookmarkEnd w:id="272"/>
      <w:r w:rsidRPr="002776DB">
        <w:rPr>
          <w:lang w:val="en-GB"/>
        </w:rPr>
        <w:t xml:space="preserve"> </w:t>
      </w:r>
    </w:p>
    <w:p w:rsidR="00D55089" w:rsidRPr="002776DB" w:rsidRDefault="00D55089" w:rsidP="004F11C2">
      <w:r w:rsidRPr="002776DB">
        <w:t xml:space="preserve">The studies have focused on the assessment of the interference from RLAN into FSS and follow a </w:t>
      </w:r>
      <w:r w:rsidR="004F11C2" w:rsidRPr="002776DB">
        <w:t>two-step</w:t>
      </w:r>
      <w:r w:rsidRPr="002776DB">
        <w:t xml:space="preserve"> approach:</w:t>
      </w:r>
    </w:p>
    <w:p w:rsidR="00092849" w:rsidRPr="002776DB" w:rsidRDefault="00092849" w:rsidP="00092849">
      <w:pPr>
        <w:pStyle w:val="ECCBulletsLv1"/>
        <w:rPr>
          <w:shd w:val="solid" w:color="92D050" w:fill="auto"/>
        </w:rPr>
      </w:pPr>
      <w:r w:rsidRPr="002776DB">
        <w:rPr>
          <w:rStyle w:val="ECCHLbold"/>
        </w:rPr>
        <w:t xml:space="preserve">Step 1 </w:t>
      </w:r>
      <w:r w:rsidRPr="002776DB">
        <w:t xml:space="preserve">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_Ref412632933 \r \h </w:instrText>
      </w:r>
      <w:r w:rsidRPr="002776DB">
        <w:rPr>
          <w:rStyle w:val="ECCParagraph"/>
        </w:rPr>
      </w:r>
      <w:r w:rsidRPr="002776DB">
        <w:rPr>
          <w:rStyle w:val="ECCParagraph"/>
        </w:rPr>
        <w:fldChar w:fldCharType="separate"/>
      </w:r>
      <w:r w:rsidR="006D516A">
        <w:rPr>
          <w:rStyle w:val="ECCParagraph"/>
        </w:rPr>
        <w:t>8.1.2</w:t>
      </w:r>
      <w:r w:rsidRPr="002776DB">
        <w:rPr>
          <w:rStyle w:val="ECCParagraph"/>
        </w:rPr>
        <w:fldChar w:fldCharType="end"/>
      </w:r>
      <w:r w:rsidRPr="002776DB">
        <w:rPr>
          <w:rStyle w:val="ECCParagraph"/>
        </w:rPr>
        <w:t>: This step calculates</w:t>
      </w:r>
      <w:r w:rsidRPr="002776DB">
        <w:t xml:space="preserve"> the maximum number of active, on-tune, RLAN transmitters that can be accommodated by the satellite receiver under consideration (see </w:t>
      </w:r>
      <w:r w:rsidRPr="002776DB">
        <w:fldChar w:fldCharType="begin"/>
      </w:r>
      <w:r w:rsidRPr="002776DB">
        <w:instrText xml:space="preserve"> REF _Ref384836874 \h </w:instrText>
      </w:r>
      <w:r w:rsidRPr="002776DB">
        <w:fldChar w:fldCharType="separate"/>
      </w:r>
      <w:r w:rsidR="006D516A" w:rsidRPr="002776DB">
        <w:t xml:space="preserve">Table </w:t>
      </w:r>
      <w:r w:rsidR="006D516A">
        <w:rPr>
          <w:noProof/>
        </w:rPr>
        <w:t>11</w:t>
      </w:r>
      <w:r w:rsidRPr="002776DB">
        <w:fldChar w:fldCharType="end"/>
      </w:r>
      <w:r w:rsidRPr="002776DB">
        <w:t xml:space="preserve">) (considering the satellite footprint) whilst satisfying the FSS protection criteria described in section </w:t>
      </w:r>
      <w:r w:rsidRPr="002776DB">
        <w:rPr>
          <w:cs/>
        </w:rPr>
        <w:t>‎</w:t>
      </w:r>
      <w:r w:rsidRPr="002776DB">
        <w:t>3.2.2.</w:t>
      </w:r>
    </w:p>
    <w:p w:rsidR="00092849" w:rsidRPr="002776DB" w:rsidRDefault="00092849" w:rsidP="00092849">
      <w:pPr>
        <w:pStyle w:val="ECCBulletsLv1"/>
        <w:rPr>
          <w:shd w:val="solid" w:color="92D050" w:fill="auto"/>
        </w:rPr>
      </w:pPr>
      <w:r w:rsidRPr="002776DB">
        <w:rPr>
          <w:rStyle w:val="ECCHLbold"/>
        </w:rPr>
        <w:t>Step 2</w:t>
      </w:r>
      <w:r w:rsidRPr="002776DB">
        <w:t xml:space="preserve"> 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_Ref412632952 \r \h  \* MERGEFORMAT </w:instrText>
      </w:r>
      <w:r w:rsidRPr="002776DB">
        <w:rPr>
          <w:rStyle w:val="ECCParagraph"/>
        </w:rPr>
      </w:r>
      <w:r w:rsidRPr="002776DB">
        <w:rPr>
          <w:rStyle w:val="ECCParagraph"/>
        </w:rPr>
        <w:fldChar w:fldCharType="separate"/>
      </w:r>
      <w:r w:rsidR="006D516A">
        <w:rPr>
          <w:rStyle w:val="ECCParagraph"/>
        </w:rPr>
        <w:t>8.1.3</w:t>
      </w:r>
      <w:r w:rsidRPr="002776DB">
        <w:rPr>
          <w:rStyle w:val="ECCParagraph"/>
        </w:rPr>
        <w:fldChar w:fldCharType="end"/>
      </w:r>
      <w:r w:rsidRPr="002776DB">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w:t>
      </w:r>
      <w:r w:rsidRPr="002776DB">
        <w:lastRenderedPageBreak/>
        <w:t xml:space="preserve">values, then the results suggest that sharing is possible; else if the Step 2 values are greater than the Step 1 values, sharing is not possible.    </w:t>
      </w:r>
    </w:p>
    <w:p w:rsidR="003C0471" w:rsidRPr="002776DB" w:rsidRDefault="003C0471">
      <w:r w:rsidRPr="002776DB">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rsidR="00D55089" w:rsidRPr="002776DB" w:rsidRDefault="00D55089" w:rsidP="00460F25">
      <w:r w:rsidRPr="002776DB">
        <w:t xml:space="preserve">Further modelling </w:t>
      </w:r>
      <w:r w:rsidR="00460F25" w:rsidRPr="002776DB">
        <w:t xml:space="preserve">takes account </w:t>
      </w:r>
      <w:r w:rsidRPr="002776DB">
        <w:t xml:space="preserve">of clutter loss and polarisation mismatch loss on the Earth to space interference path. </w:t>
      </w:r>
    </w:p>
    <w:p w:rsidR="003124FC" w:rsidRPr="002776DB" w:rsidRDefault="003124FC" w:rsidP="003124FC">
      <w:r w:rsidRPr="002776DB">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rsidR="003124FC" w:rsidRPr="002776DB" w:rsidRDefault="003124FC" w:rsidP="003124FC">
      <w:r w:rsidRPr="002776DB">
        <w:t>Calculations and results are presented in this report but, although providing some relevant results, it is at this stage too early to draw definite conclusions.</w:t>
      </w:r>
    </w:p>
    <w:p w:rsidR="003124FC" w:rsidRPr="002776DB" w:rsidRDefault="003124FC" w:rsidP="003124FC">
      <w:r w:rsidRPr="002776DB">
        <w:t>Conclusions on the potential for RLAN–FSS sharing will be developed in the Part 2 Report, taking into account additional considerations, such as:</w:t>
      </w:r>
    </w:p>
    <w:p w:rsidR="003124FC" w:rsidRPr="002776DB" w:rsidRDefault="003124FC" w:rsidP="003124FC">
      <w:pPr>
        <w:pStyle w:val="ECCBulletsLv1"/>
      </w:pPr>
      <w:r w:rsidRPr="002776DB">
        <w:t>Antenna discrimination for outdoor RLANs</w:t>
      </w:r>
      <w:r w:rsidR="004A086B">
        <w:t>;</w:t>
      </w:r>
    </w:p>
    <w:p w:rsidR="003124FC" w:rsidRPr="002776DB" w:rsidRDefault="003124FC" w:rsidP="003124FC">
      <w:pPr>
        <w:pStyle w:val="ECCBulletsLv1"/>
      </w:pPr>
      <w:r w:rsidRPr="002776DB">
        <w:t>Further studies on polarisation mismatch</w:t>
      </w:r>
      <w:r w:rsidR="004A086B">
        <w:t>;</w:t>
      </w:r>
    </w:p>
    <w:p w:rsidR="003124FC" w:rsidRPr="002776DB" w:rsidRDefault="003124FC" w:rsidP="003124FC">
      <w:pPr>
        <w:pStyle w:val="ECCBulletsLv1"/>
      </w:pPr>
      <w:r w:rsidRPr="002776DB">
        <w:t xml:space="preserve">Studies supporting Stage 8 of FSS Step 2 (see section </w:t>
      </w:r>
      <w:r w:rsidRPr="002776DB">
        <w:fldChar w:fldCharType="begin"/>
      </w:r>
      <w:r w:rsidRPr="002776DB">
        <w:instrText xml:space="preserve"> REF _Ref428800961 \r \h </w:instrText>
      </w:r>
      <w:r w:rsidRPr="002776DB">
        <w:fldChar w:fldCharType="separate"/>
      </w:r>
      <w:r w:rsidR="006D516A">
        <w:t>8.1.3.4</w:t>
      </w:r>
      <w:r w:rsidRPr="002776DB">
        <w:fldChar w:fldCharType="end"/>
      </w:r>
      <w:r w:rsidRPr="002776DB">
        <w:t>)</w:t>
      </w:r>
      <w:r w:rsidR="004A086B">
        <w:t>;</w:t>
      </w:r>
    </w:p>
    <w:p w:rsidR="003124FC" w:rsidRPr="002776DB" w:rsidRDefault="003124FC" w:rsidP="003124FC">
      <w:pPr>
        <w:pStyle w:val="ECCBulletsLv1"/>
      </w:pPr>
      <w:r w:rsidRPr="002776DB">
        <w:t>5 GHz Spectrum Factor (Stage 5 of FSS Step 2)</w:t>
      </w:r>
      <w:r w:rsidR="004A086B">
        <w:t>;</w:t>
      </w:r>
    </w:p>
    <w:p w:rsidR="003124FC" w:rsidRPr="002776DB" w:rsidRDefault="003124FC" w:rsidP="003124FC">
      <w:pPr>
        <w:pStyle w:val="ECCBulletsLv1"/>
      </w:pPr>
      <w:r w:rsidRPr="002776DB">
        <w:t>Control / monitoring on the long term aggregate effect of RLAN interference into FSS as RLAN deployment increases and investigation of what can be done in a scenario where the in</w:t>
      </w:r>
      <w:r w:rsidR="004A086B">
        <w:t>terference threshold is reached;</w:t>
      </w:r>
    </w:p>
    <w:p w:rsidR="003124FC" w:rsidRPr="002776DB" w:rsidRDefault="003124FC" w:rsidP="003124FC">
      <w:pPr>
        <w:pStyle w:val="ECCBulletsLv1"/>
      </w:pPr>
      <w:r w:rsidRPr="002776DB">
        <w:t>Further studies on apportionment of the FSS protection criteria</w:t>
      </w:r>
      <w:r w:rsidR="004A086B">
        <w:t>.</w:t>
      </w:r>
    </w:p>
    <w:p w:rsidR="00D55089" w:rsidRPr="002776DB" w:rsidRDefault="00D55089" w:rsidP="00D55089">
      <w:pPr>
        <w:pStyle w:val="Heading4"/>
        <w:rPr>
          <w:lang w:val="en-GB"/>
        </w:rPr>
      </w:pPr>
      <w:bookmarkStart w:id="273" w:name="_Toc422313492"/>
      <w:bookmarkStart w:id="274" w:name="_Toc441670189"/>
      <w:r w:rsidRPr="002776DB">
        <w:rPr>
          <w:lang w:val="en-GB"/>
        </w:rPr>
        <w:t>Potential mitigation techniques</w:t>
      </w:r>
      <w:bookmarkEnd w:id="273"/>
      <w:bookmarkEnd w:id="274"/>
    </w:p>
    <w:p w:rsidR="00411B02" w:rsidRPr="002776DB" w:rsidRDefault="00411B02" w:rsidP="00411B02">
      <w:r w:rsidRPr="002776DB">
        <w:t>S</w:t>
      </w:r>
      <w:r w:rsidR="00D55089" w:rsidRPr="002776DB">
        <w:t xml:space="preserve">ome </w:t>
      </w:r>
      <w:r w:rsidRPr="002776DB">
        <w:t xml:space="preserve">potential </w:t>
      </w:r>
      <w:r w:rsidR="00D55089" w:rsidRPr="002776DB">
        <w:t xml:space="preserve">mitigation techniques </w:t>
      </w:r>
      <w:r w:rsidRPr="002776DB">
        <w:t>may need to be</w:t>
      </w:r>
      <w:r w:rsidR="00D55089" w:rsidRPr="002776DB">
        <w:t xml:space="preserve"> considered and their impact on the </w:t>
      </w:r>
      <w:r w:rsidRPr="002776DB">
        <w:t xml:space="preserve">potential sharing between RLAN and FSS should be assessed. Among others, the following potential mitigation techniques could be addressed: </w:t>
      </w:r>
    </w:p>
    <w:p w:rsidR="00411B02" w:rsidRPr="002776DB" w:rsidRDefault="00411B02" w:rsidP="00411B02">
      <w:pPr>
        <w:pStyle w:val="ECCBulletsLv1"/>
      </w:pPr>
      <w:r w:rsidRPr="002776DB">
        <w:t>RLAN Acc</w:t>
      </w:r>
      <w:r w:rsidR="004A086B">
        <w:t>ess Points deployed only indoor;</w:t>
      </w:r>
    </w:p>
    <w:p w:rsidR="00411B02" w:rsidRPr="002776DB" w:rsidRDefault="00411B02" w:rsidP="00411B02">
      <w:pPr>
        <w:pStyle w:val="ECCBulletsLv1"/>
      </w:pPr>
      <w:r w:rsidRPr="002776DB">
        <w:t>Additional power limitation for RLAN</w:t>
      </w:r>
      <w:r w:rsidR="004A086B">
        <w:t>.</w:t>
      </w:r>
    </w:p>
    <w:p w:rsidR="00D55089" w:rsidRPr="002776DB" w:rsidRDefault="00411B02" w:rsidP="00411B02">
      <w:r w:rsidRPr="002776DB">
        <w:t>There is a need for studies on the feasibility and practicability on the potential mitigation techniques.</w:t>
      </w:r>
    </w:p>
    <w:p w:rsidR="003505F7" w:rsidRPr="002776DB" w:rsidRDefault="003505F7" w:rsidP="003505F7">
      <w:pPr>
        <w:pStyle w:val="Heading2"/>
        <w:rPr>
          <w:lang w:val="en-GB"/>
        </w:rPr>
      </w:pPr>
      <w:bookmarkStart w:id="275" w:name="_Toc401009063"/>
      <w:bookmarkStart w:id="276" w:name="_Toc441670190"/>
      <w:r w:rsidRPr="002776DB">
        <w:rPr>
          <w:lang w:val="en-GB"/>
        </w:rPr>
        <w:t>Interference from FSS (Earth to spac</w:t>
      </w:r>
      <w:r w:rsidR="00757B65">
        <w:rPr>
          <w:lang w:val="en-GB"/>
        </w:rPr>
        <w:t>e) into RLAN IN the band 5725-</w:t>
      </w:r>
      <w:r w:rsidRPr="002776DB">
        <w:rPr>
          <w:lang w:val="en-GB"/>
        </w:rPr>
        <w:t>5925 MH</w:t>
      </w:r>
      <w:r w:rsidRPr="004A086B">
        <w:rPr>
          <w:sz w:val="16"/>
          <w:lang w:val="en-GB"/>
        </w:rPr>
        <w:t>z</w:t>
      </w:r>
      <w:bookmarkEnd w:id="275"/>
      <w:bookmarkEnd w:id="276"/>
    </w:p>
    <w:p w:rsidR="003505F7" w:rsidRPr="002776DB" w:rsidRDefault="00351D05" w:rsidP="00351D05">
      <w:r w:rsidRPr="002776DB">
        <w:t>Further work is needed to assess the potential impact from FSS (Earth to Spac</w:t>
      </w:r>
      <w:r w:rsidR="00757B65">
        <w:t>e) into RLAN in the band 5725-</w:t>
      </w:r>
      <w:r w:rsidRPr="002776DB">
        <w:t>5925 MH</w:t>
      </w:r>
      <w:r w:rsidR="004A086B">
        <w:t>z</w:t>
      </w:r>
      <w:r w:rsidRPr="002776DB">
        <w:t>, if appropriate.</w:t>
      </w:r>
    </w:p>
    <w:p w:rsidR="003505F7" w:rsidRPr="002776DB" w:rsidRDefault="007161DC" w:rsidP="002C41C4">
      <w:pPr>
        <w:pStyle w:val="Heading1"/>
        <w:rPr>
          <w:lang w:val="en-GB"/>
        </w:rPr>
      </w:pPr>
      <w:bookmarkStart w:id="277" w:name="_Toc401009064"/>
      <w:bookmarkStart w:id="278" w:name="_Ref401065333"/>
      <w:bookmarkStart w:id="279" w:name="_Ref428950381"/>
      <w:bookmarkStart w:id="280" w:name="_Ref428950439"/>
      <w:bookmarkStart w:id="281" w:name="_Toc441670191"/>
      <w:r w:rsidRPr="002776DB">
        <w:rPr>
          <w:lang w:val="en-GB"/>
        </w:rPr>
        <w:lastRenderedPageBreak/>
        <w:t>Compatibility</w:t>
      </w:r>
      <w:r w:rsidR="003505F7" w:rsidRPr="002776DB">
        <w:rPr>
          <w:lang w:val="en-GB"/>
        </w:rPr>
        <w:t xml:space="preserve"> between RLAN and BFWA (FS) in the band 5725 - 5875 MH</w:t>
      </w:r>
      <w:r w:rsidR="003505F7" w:rsidRPr="004A086B">
        <w:rPr>
          <w:sz w:val="16"/>
          <w:lang w:val="en-GB"/>
        </w:rPr>
        <w:t>z</w:t>
      </w:r>
      <w:bookmarkEnd w:id="277"/>
      <w:bookmarkEnd w:id="278"/>
      <w:bookmarkEnd w:id="279"/>
      <w:bookmarkEnd w:id="280"/>
      <w:bookmarkEnd w:id="281"/>
    </w:p>
    <w:p w:rsidR="003505F7" w:rsidRPr="002776DB" w:rsidRDefault="003505F7" w:rsidP="002C41C4">
      <w:pPr>
        <w:pStyle w:val="Heading2"/>
        <w:rPr>
          <w:lang w:val="en-GB"/>
        </w:rPr>
      </w:pPr>
      <w:bookmarkStart w:id="282" w:name="_Toc401009065"/>
      <w:bookmarkStart w:id="283" w:name="_Toc441670192"/>
      <w:r w:rsidRPr="002776DB">
        <w:rPr>
          <w:lang w:val="en-GB"/>
        </w:rPr>
        <w:t>Minimum coupling loss calculations</w:t>
      </w:r>
      <w:bookmarkEnd w:id="282"/>
      <w:bookmarkEnd w:id="283"/>
      <w:r w:rsidRPr="002776DB">
        <w:rPr>
          <w:lang w:val="en-GB"/>
        </w:rPr>
        <w:t xml:space="preserve"> </w:t>
      </w:r>
    </w:p>
    <w:p w:rsidR="003505F7" w:rsidRPr="002776DB" w:rsidRDefault="003505F7" w:rsidP="002C41C4">
      <w:pPr>
        <w:pStyle w:val="Heading3"/>
        <w:rPr>
          <w:lang w:val="en-GB"/>
        </w:rPr>
      </w:pPr>
      <w:bookmarkStart w:id="284" w:name="_Toc401009066"/>
      <w:bookmarkStart w:id="285" w:name="_Toc441670193"/>
      <w:r w:rsidRPr="002776DB">
        <w:rPr>
          <w:lang w:val="en-GB"/>
        </w:rPr>
        <w:t>Results for Interference from RLAN into BFWA (FS) in the band 5725-5875 MHz</w:t>
      </w:r>
      <w:bookmarkEnd w:id="284"/>
      <w:bookmarkEnd w:id="285"/>
    </w:p>
    <w:p w:rsidR="003505F7" w:rsidRPr="002776DB" w:rsidRDefault="003505F7" w:rsidP="003505F7">
      <w:r w:rsidRPr="002776DB">
        <w:t>The following parameter settings were used in the below MCL calculations:</w:t>
      </w:r>
    </w:p>
    <w:p w:rsidR="003505F7" w:rsidRPr="002776DB" w:rsidRDefault="003505F7" w:rsidP="002C41C4">
      <w:pPr>
        <w:pStyle w:val="ECCBulletsLv1"/>
      </w:pPr>
      <w:r w:rsidRPr="002776DB">
        <w:t xml:space="preserve">Propagation model from section </w:t>
      </w:r>
      <w:r w:rsidR="00FE71AA" w:rsidRPr="002776DB">
        <w:fldChar w:fldCharType="begin"/>
      </w:r>
      <w:r w:rsidR="00FE71AA" w:rsidRPr="002776DB">
        <w:instrText xml:space="preserve"> REF _Ref409603212 \r \h </w:instrText>
      </w:r>
      <w:r w:rsidR="00FE71AA" w:rsidRPr="002776DB">
        <w:fldChar w:fldCharType="separate"/>
      </w:r>
      <w:r w:rsidR="006D516A">
        <w:t>4.2.1</w:t>
      </w:r>
      <w:r w:rsidR="00FE71AA" w:rsidRPr="002776DB">
        <w:fldChar w:fldCharType="end"/>
      </w:r>
      <w:r w:rsidR="004A086B">
        <w:t>;</w:t>
      </w:r>
    </w:p>
    <w:p w:rsidR="003505F7" w:rsidRPr="002776DB" w:rsidRDefault="003505F7" w:rsidP="002C41C4">
      <w:pPr>
        <w:pStyle w:val="ECCBulletsLv1"/>
      </w:pPr>
      <w:r w:rsidRPr="002776DB">
        <w:t>RLAN indoor (17dB wall loss) and outdoor (0dB wall loss)</w:t>
      </w:r>
      <w:r w:rsidR="004A086B">
        <w:t>;</w:t>
      </w:r>
    </w:p>
    <w:p w:rsidR="003505F7" w:rsidRPr="002776DB" w:rsidRDefault="003505F7" w:rsidP="002C41C4">
      <w:pPr>
        <w:pStyle w:val="ECCBulletsLv1"/>
      </w:pPr>
      <w:r w:rsidRPr="002776DB">
        <w:t>RLAN Tx power 23 dBm with 20, 40, 80 and 160 MHz bandwidth</w:t>
      </w:r>
      <w:r w:rsidR="004A086B">
        <w:t>;</w:t>
      </w:r>
    </w:p>
    <w:p w:rsidR="003505F7" w:rsidRPr="002776DB" w:rsidRDefault="003505F7" w:rsidP="002C41C4">
      <w:pPr>
        <w:pStyle w:val="ECCBulletsLv1"/>
      </w:pPr>
      <w:r w:rsidRPr="002776DB">
        <w:t>RLAN antenna 0 dBi and 7 dBi</w:t>
      </w:r>
      <w:r w:rsidR="004A086B">
        <w:t>;</w:t>
      </w:r>
    </w:p>
    <w:p w:rsidR="003505F7" w:rsidRPr="002776DB" w:rsidRDefault="003505F7" w:rsidP="002C41C4">
      <w:pPr>
        <w:pStyle w:val="ECCBulletsLv1"/>
      </w:pPr>
      <w:r w:rsidRPr="002776DB">
        <w:t>BFWA reception antenna gain 0dBi (sidelobe), 16 dBi (CS) and 22 dBi (TS)</w:t>
      </w:r>
      <w:r w:rsidR="004A086B">
        <w:t>;</w:t>
      </w:r>
    </w:p>
    <w:p w:rsidR="003505F7" w:rsidRPr="002776DB" w:rsidRDefault="003505F7" w:rsidP="002C41C4">
      <w:pPr>
        <w:pStyle w:val="ECCBulletsLv1"/>
      </w:pPr>
      <w:r w:rsidRPr="002776DB">
        <w:t xml:space="preserve">Other BFWA parameters from section </w:t>
      </w:r>
      <w:r w:rsidR="00FE71AA" w:rsidRPr="002776DB">
        <w:fldChar w:fldCharType="begin"/>
      </w:r>
      <w:r w:rsidR="00FE71AA" w:rsidRPr="002776DB">
        <w:instrText xml:space="preserve"> REF _Ref366257267 \r \h </w:instrText>
      </w:r>
      <w:r w:rsidR="00FE71AA" w:rsidRPr="002776DB">
        <w:fldChar w:fldCharType="separate"/>
      </w:r>
      <w:r w:rsidR="006D516A">
        <w:t>3.3</w:t>
      </w:r>
      <w:r w:rsidR="00FE71AA" w:rsidRPr="002776DB">
        <w:fldChar w:fldCharType="end"/>
      </w:r>
      <w:r w:rsidR="004A086B">
        <w:t>.</w:t>
      </w:r>
    </w:p>
    <w:p w:rsidR="003505F7" w:rsidRPr="002776DB" w:rsidRDefault="003505F7" w:rsidP="002C41C4">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59</w:t>
      </w:r>
      <w:r w:rsidRPr="002776DB">
        <w:rPr>
          <w:lang w:val="en-GB"/>
        </w:rPr>
        <w:fldChar w:fldCharType="end"/>
      </w:r>
      <w:r w:rsidRPr="002776DB">
        <w:rPr>
          <w:lang w:val="en-GB"/>
        </w:rPr>
        <w:t>: MCL calculations with RLAN as interferer and BFWA as victim</w:t>
      </w:r>
    </w:p>
    <w:p w:rsidR="003505F7" w:rsidRPr="002776DB" w:rsidRDefault="003505F7" w:rsidP="00341E86">
      <w:pPr>
        <w:pStyle w:val="ECCFiguregraphcentered"/>
        <w:rPr>
          <w:lang w:val="en-GB"/>
        </w:rPr>
      </w:pPr>
      <w:r w:rsidRPr="002776DB">
        <w:rPr>
          <w:lang w:val="da-DK" w:eastAsia="da-DK"/>
        </w:rPr>
        <w:drawing>
          <wp:inline distT="0" distB="0" distL="0" distR="0" wp14:anchorId="6FB54B95" wp14:editId="19217E34">
            <wp:extent cx="5295900" cy="5464917"/>
            <wp:effectExtent l="0" t="0" r="0" b="2540"/>
            <wp:docPr id="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293080" cy="5462007"/>
                    </a:xfrm>
                    <a:prstGeom prst="rect">
                      <a:avLst/>
                    </a:prstGeom>
                    <a:noFill/>
                    <a:ln>
                      <a:noFill/>
                    </a:ln>
                  </pic:spPr>
                </pic:pic>
              </a:graphicData>
            </a:graphic>
          </wp:inline>
        </w:drawing>
      </w:r>
    </w:p>
    <w:p w:rsidR="003505F7" w:rsidRPr="002776DB" w:rsidRDefault="003505F7" w:rsidP="003505F7">
      <w:r w:rsidRPr="002776DB">
        <w:lastRenderedPageBreak/>
        <w:t xml:space="preserve">The required separation distances are summarised in the below Table. </w:t>
      </w:r>
    </w:p>
    <w:p w:rsidR="003505F7" w:rsidRPr="002776DB" w:rsidRDefault="003505F7" w:rsidP="002C41C4">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60</w:t>
      </w:r>
      <w:r w:rsidRPr="002776DB">
        <w:rPr>
          <w:lang w:val="en-GB"/>
        </w:rPr>
        <w:fldChar w:fldCharType="end"/>
      </w:r>
      <w:r w:rsidRPr="002776DB">
        <w:rPr>
          <w:lang w:val="en-GB"/>
        </w:rPr>
        <w:t>: Separation distances with RLAN as interferer and BFWA as victim</w:t>
      </w:r>
    </w:p>
    <w:tbl>
      <w:tblPr>
        <w:tblStyle w:val="ECCTable-redheader"/>
        <w:tblW w:w="0" w:type="auto"/>
        <w:tblInd w:w="0" w:type="dxa"/>
        <w:tblLook w:val="04A0" w:firstRow="1" w:lastRow="0" w:firstColumn="1" w:lastColumn="0" w:noHBand="0" w:noVBand="1"/>
      </w:tblPr>
      <w:tblGrid>
        <w:gridCol w:w="2093"/>
        <w:gridCol w:w="3316"/>
        <w:gridCol w:w="3256"/>
      </w:tblGrid>
      <w:tr w:rsidR="003505F7" w:rsidRPr="002776DB" w:rsidTr="002C41C4">
        <w:trPr>
          <w:cnfStyle w:val="100000000000" w:firstRow="1" w:lastRow="0" w:firstColumn="0" w:lastColumn="0" w:oddVBand="0" w:evenVBand="0" w:oddHBand="0" w:evenHBand="0" w:firstRowFirstColumn="0" w:firstRowLastColumn="0" w:lastRowFirstColumn="0" w:lastRowLastColumn="0"/>
        </w:trPr>
        <w:tc>
          <w:tcPr>
            <w:tcW w:w="2093" w:type="dxa"/>
          </w:tcPr>
          <w:p w:rsidR="003505F7" w:rsidRPr="002776DB" w:rsidRDefault="003505F7" w:rsidP="003505F7"/>
        </w:tc>
        <w:tc>
          <w:tcPr>
            <w:tcW w:w="3316" w:type="dxa"/>
          </w:tcPr>
          <w:p w:rsidR="003505F7" w:rsidRPr="002776DB" w:rsidRDefault="003505F7" w:rsidP="003505F7">
            <w:r w:rsidRPr="002776DB">
              <w:t>RLAN indoor</w:t>
            </w:r>
          </w:p>
        </w:tc>
        <w:tc>
          <w:tcPr>
            <w:tcW w:w="3256" w:type="dxa"/>
          </w:tcPr>
          <w:p w:rsidR="003505F7" w:rsidRPr="002776DB" w:rsidRDefault="003505F7" w:rsidP="003505F7">
            <w:r w:rsidRPr="002776DB">
              <w:t>RLAN outdoor</w:t>
            </w:r>
          </w:p>
        </w:tc>
      </w:tr>
      <w:tr w:rsidR="003505F7" w:rsidRPr="002776DB" w:rsidTr="002C41C4">
        <w:tc>
          <w:tcPr>
            <w:tcW w:w="2093" w:type="dxa"/>
          </w:tcPr>
          <w:p w:rsidR="003505F7" w:rsidRPr="002776DB" w:rsidRDefault="003505F7" w:rsidP="004A086B">
            <w:pPr>
              <w:jc w:val="left"/>
            </w:pPr>
            <w:r w:rsidRPr="002776DB">
              <w:t>BFWA sidelobe</w:t>
            </w:r>
          </w:p>
        </w:tc>
        <w:tc>
          <w:tcPr>
            <w:tcW w:w="3316" w:type="dxa"/>
          </w:tcPr>
          <w:p w:rsidR="003505F7" w:rsidRPr="002776DB" w:rsidRDefault="003505F7" w:rsidP="004A086B">
            <w:pPr>
              <w:jc w:val="left"/>
            </w:pPr>
            <w:r w:rsidRPr="002776DB">
              <w:t>50-300m (urban 50-90 m)</w:t>
            </w:r>
          </w:p>
        </w:tc>
        <w:tc>
          <w:tcPr>
            <w:tcW w:w="3256" w:type="dxa"/>
          </w:tcPr>
          <w:p w:rsidR="003505F7" w:rsidRPr="002776DB" w:rsidRDefault="003505F7" w:rsidP="004A086B">
            <w:pPr>
              <w:jc w:val="left"/>
            </w:pPr>
            <w:r w:rsidRPr="002776DB">
              <w:t>150-1200m (urban 150-370m)</w:t>
            </w:r>
          </w:p>
        </w:tc>
      </w:tr>
      <w:tr w:rsidR="003505F7" w:rsidRPr="002776DB" w:rsidTr="002C41C4">
        <w:tc>
          <w:tcPr>
            <w:tcW w:w="2093" w:type="dxa"/>
          </w:tcPr>
          <w:p w:rsidR="003505F7" w:rsidRPr="002776DB" w:rsidRDefault="003505F7" w:rsidP="004A086B">
            <w:pPr>
              <w:jc w:val="left"/>
            </w:pPr>
            <w:r w:rsidRPr="002776DB">
              <w:t>BFWA mainbeam</w:t>
            </w:r>
          </w:p>
        </w:tc>
        <w:tc>
          <w:tcPr>
            <w:tcW w:w="3316" w:type="dxa"/>
          </w:tcPr>
          <w:p w:rsidR="003505F7" w:rsidRPr="002776DB" w:rsidRDefault="003505F7" w:rsidP="004A086B">
            <w:pPr>
              <w:jc w:val="left"/>
            </w:pPr>
            <w:r w:rsidRPr="002776DB">
              <w:t xml:space="preserve">150-1700m (urban 150-480m) </w:t>
            </w:r>
          </w:p>
        </w:tc>
        <w:tc>
          <w:tcPr>
            <w:tcW w:w="3256" w:type="dxa"/>
          </w:tcPr>
          <w:p w:rsidR="003505F7" w:rsidRPr="002776DB" w:rsidRDefault="003505F7" w:rsidP="004A086B">
            <w:pPr>
              <w:jc w:val="left"/>
            </w:pPr>
            <w:r w:rsidRPr="002776DB">
              <w:t>370-5500m (urban 370-1200m)</w:t>
            </w:r>
          </w:p>
        </w:tc>
      </w:tr>
    </w:tbl>
    <w:p w:rsidR="003505F7" w:rsidRPr="002776DB" w:rsidRDefault="003505F7" w:rsidP="006A66A2">
      <w:pPr>
        <w:pStyle w:val="Heading3"/>
        <w:rPr>
          <w:lang w:val="en-GB"/>
        </w:rPr>
      </w:pPr>
      <w:bookmarkStart w:id="286" w:name="_Toc401009067"/>
      <w:bookmarkStart w:id="287" w:name="_Toc441670194"/>
      <w:r w:rsidRPr="002776DB">
        <w:rPr>
          <w:lang w:val="en-GB"/>
        </w:rPr>
        <w:t>Results for Interference from BFWA (FS) into RLAN in the band 5725 - 5875 MHz</w:t>
      </w:r>
      <w:bookmarkEnd w:id="286"/>
      <w:bookmarkEnd w:id="287"/>
    </w:p>
    <w:p w:rsidR="003505F7" w:rsidRPr="002776DB" w:rsidRDefault="003505F7" w:rsidP="003505F7">
      <w:r w:rsidRPr="002776DB">
        <w:t>The following parameter settings were used in the below MCL calculations:</w:t>
      </w:r>
    </w:p>
    <w:p w:rsidR="003505F7" w:rsidRPr="002776DB" w:rsidRDefault="003505F7" w:rsidP="006A66A2">
      <w:pPr>
        <w:pStyle w:val="ECCBulletsLv1"/>
      </w:pPr>
      <w:r w:rsidRPr="002776DB">
        <w:t xml:space="preserve">Propagation model from section </w:t>
      </w:r>
      <w:r w:rsidR="00FE71AA" w:rsidRPr="002776DB">
        <w:fldChar w:fldCharType="begin"/>
      </w:r>
      <w:r w:rsidR="00FE71AA" w:rsidRPr="002776DB">
        <w:instrText xml:space="preserve"> REF _Ref409603264 \r \h </w:instrText>
      </w:r>
      <w:r w:rsidR="00FE71AA" w:rsidRPr="002776DB">
        <w:fldChar w:fldCharType="separate"/>
      </w:r>
      <w:r w:rsidR="006D516A">
        <w:t>4.2.1</w:t>
      </w:r>
      <w:r w:rsidR="00FE71AA" w:rsidRPr="002776DB">
        <w:fldChar w:fldCharType="end"/>
      </w:r>
      <w:r w:rsidR="004A086B">
        <w:t>;</w:t>
      </w:r>
    </w:p>
    <w:p w:rsidR="003505F7" w:rsidRPr="002776DB" w:rsidRDefault="003505F7" w:rsidP="006A66A2">
      <w:pPr>
        <w:pStyle w:val="ECCBulletsLv1"/>
      </w:pPr>
      <w:r w:rsidRPr="002776DB">
        <w:t>RLAN indoor (17dB wall loss) and outdoor (0dB wall loss)</w:t>
      </w:r>
      <w:r w:rsidR="004A086B">
        <w:t>;</w:t>
      </w:r>
    </w:p>
    <w:p w:rsidR="003505F7" w:rsidRPr="002776DB" w:rsidRDefault="003505F7" w:rsidP="006A66A2">
      <w:pPr>
        <w:pStyle w:val="ECCBulletsLv1"/>
      </w:pPr>
      <w:r w:rsidRPr="002776DB">
        <w:t>RLAN Rx with 20 MHz bandwidth</w:t>
      </w:r>
      <w:r w:rsidR="004A086B">
        <w:t>;</w:t>
      </w:r>
    </w:p>
    <w:p w:rsidR="003505F7" w:rsidRPr="002776DB" w:rsidRDefault="004A086B" w:rsidP="006A66A2">
      <w:pPr>
        <w:pStyle w:val="ECCBulletsLv1"/>
      </w:pPr>
      <w:r>
        <w:t>RLAN Rx antenna 0 dBi;</w:t>
      </w:r>
    </w:p>
    <w:p w:rsidR="003505F7" w:rsidRPr="002776DB" w:rsidRDefault="003505F7" w:rsidP="006A66A2">
      <w:pPr>
        <w:pStyle w:val="ECCBulletsLv1"/>
      </w:pPr>
      <w:r w:rsidRPr="002776DB">
        <w:t>BFWA Tx antenna gain 0dBi (sidelobe), 16 dBi (CS) and 22 dBi (TS)</w:t>
      </w:r>
      <w:r w:rsidR="004A086B">
        <w:t>;</w:t>
      </w:r>
    </w:p>
    <w:p w:rsidR="003505F7" w:rsidRPr="002776DB" w:rsidRDefault="003505F7" w:rsidP="006A66A2">
      <w:pPr>
        <w:pStyle w:val="ECCBulletsLv1"/>
      </w:pPr>
      <w:r w:rsidRPr="002776DB">
        <w:t xml:space="preserve">Other RLAN parameters from section </w:t>
      </w:r>
      <w:r w:rsidR="00FE71AA" w:rsidRPr="002776DB">
        <w:fldChar w:fldCharType="begin"/>
      </w:r>
      <w:r w:rsidR="00FE71AA" w:rsidRPr="002776DB">
        <w:instrText xml:space="preserve"> REF _Ref384896335 \r \h </w:instrText>
      </w:r>
      <w:r w:rsidR="00FE71AA" w:rsidRPr="002776DB">
        <w:fldChar w:fldCharType="separate"/>
      </w:r>
      <w:r w:rsidR="006D516A">
        <w:t>2.3</w:t>
      </w:r>
      <w:r w:rsidR="00FE71AA" w:rsidRPr="002776DB">
        <w:fldChar w:fldCharType="end"/>
      </w:r>
      <w:r w:rsidR="004A086B">
        <w:t>.</w:t>
      </w:r>
    </w:p>
    <w:p w:rsidR="003505F7" w:rsidRPr="002776DB" w:rsidRDefault="003505F7" w:rsidP="006A66A2">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61</w:t>
      </w:r>
      <w:r w:rsidRPr="002776DB">
        <w:rPr>
          <w:lang w:val="en-GB"/>
        </w:rPr>
        <w:fldChar w:fldCharType="end"/>
      </w:r>
      <w:r w:rsidRPr="002776DB">
        <w:rPr>
          <w:lang w:val="en-GB"/>
        </w:rPr>
        <w:t>: MCL calculations with BFWA as interferer and RLAN as victim</w:t>
      </w:r>
    </w:p>
    <w:p w:rsidR="003505F7" w:rsidRPr="002776DB" w:rsidRDefault="003505F7" w:rsidP="00341E86">
      <w:pPr>
        <w:pStyle w:val="ECCFiguregraphcentered"/>
        <w:rPr>
          <w:lang w:val="en-GB"/>
        </w:rPr>
      </w:pPr>
      <w:r w:rsidRPr="002776DB">
        <w:rPr>
          <w:lang w:val="da-DK" w:eastAsia="da-DK"/>
        </w:rPr>
        <w:drawing>
          <wp:inline distT="0" distB="0" distL="0" distR="0" wp14:anchorId="34F35A19" wp14:editId="76D43650">
            <wp:extent cx="5969000" cy="26162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969000" cy="2616200"/>
                    </a:xfrm>
                    <a:prstGeom prst="rect">
                      <a:avLst/>
                    </a:prstGeom>
                    <a:noFill/>
                    <a:ln>
                      <a:noFill/>
                    </a:ln>
                  </pic:spPr>
                </pic:pic>
              </a:graphicData>
            </a:graphic>
          </wp:inline>
        </w:drawing>
      </w:r>
    </w:p>
    <w:p w:rsidR="003505F7" w:rsidRPr="002776DB" w:rsidRDefault="003505F7" w:rsidP="003505F7">
      <w:r w:rsidRPr="002776DB">
        <w:t xml:space="preserve">The required separation distances are </w:t>
      </w:r>
      <w:r w:rsidR="004E52D7" w:rsidRPr="002776DB">
        <w:t>summaris</w:t>
      </w:r>
      <w:r w:rsidR="006A66A2" w:rsidRPr="002776DB">
        <w:t>ed</w:t>
      </w:r>
      <w:r w:rsidRPr="002776DB">
        <w:t xml:space="preserve"> in the below Table. </w:t>
      </w:r>
    </w:p>
    <w:p w:rsidR="003505F7" w:rsidRPr="002776DB" w:rsidRDefault="003505F7" w:rsidP="006A66A2">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62</w:t>
      </w:r>
      <w:r w:rsidRPr="002776DB">
        <w:rPr>
          <w:lang w:val="en-GB"/>
        </w:rPr>
        <w:fldChar w:fldCharType="end"/>
      </w:r>
      <w:r w:rsidRPr="002776DB">
        <w:rPr>
          <w:lang w:val="en-GB"/>
        </w:rPr>
        <w:t>: Separation distances with BFWA as interferer and RLAN as victim</w:t>
      </w:r>
    </w:p>
    <w:tbl>
      <w:tblPr>
        <w:tblStyle w:val="ECCTable-redheader"/>
        <w:tblW w:w="0" w:type="auto"/>
        <w:tblInd w:w="0" w:type="dxa"/>
        <w:tblLook w:val="04A0" w:firstRow="1" w:lastRow="0" w:firstColumn="1" w:lastColumn="0" w:noHBand="0" w:noVBand="1"/>
      </w:tblPr>
      <w:tblGrid>
        <w:gridCol w:w="2093"/>
        <w:gridCol w:w="3316"/>
        <w:gridCol w:w="3256"/>
      </w:tblGrid>
      <w:tr w:rsidR="003505F7" w:rsidRPr="002776DB" w:rsidTr="006A66A2">
        <w:trPr>
          <w:cnfStyle w:val="100000000000" w:firstRow="1" w:lastRow="0" w:firstColumn="0" w:lastColumn="0" w:oddVBand="0" w:evenVBand="0" w:oddHBand="0" w:evenHBand="0" w:firstRowFirstColumn="0" w:firstRowLastColumn="0" w:lastRowFirstColumn="0" w:lastRowLastColumn="0"/>
        </w:trPr>
        <w:tc>
          <w:tcPr>
            <w:tcW w:w="2093" w:type="dxa"/>
          </w:tcPr>
          <w:p w:rsidR="003505F7" w:rsidRPr="002776DB" w:rsidRDefault="003505F7" w:rsidP="003505F7"/>
        </w:tc>
        <w:tc>
          <w:tcPr>
            <w:tcW w:w="3316" w:type="dxa"/>
          </w:tcPr>
          <w:p w:rsidR="003505F7" w:rsidRPr="002776DB" w:rsidRDefault="003505F7" w:rsidP="003505F7">
            <w:r w:rsidRPr="002776DB">
              <w:t>RLAN indoor</w:t>
            </w:r>
          </w:p>
        </w:tc>
        <w:tc>
          <w:tcPr>
            <w:tcW w:w="3256" w:type="dxa"/>
          </w:tcPr>
          <w:p w:rsidR="003505F7" w:rsidRPr="002776DB" w:rsidRDefault="003505F7" w:rsidP="003505F7">
            <w:r w:rsidRPr="002776DB">
              <w:t>RLAN outdoor</w:t>
            </w:r>
          </w:p>
        </w:tc>
      </w:tr>
      <w:tr w:rsidR="003505F7" w:rsidRPr="002776DB" w:rsidTr="006A66A2">
        <w:tc>
          <w:tcPr>
            <w:tcW w:w="2093" w:type="dxa"/>
          </w:tcPr>
          <w:p w:rsidR="003505F7" w:rsidRPr="002776DB" w:rsidRDefault="003505F7" w:rsidP="004A086B">
            <w:pPr>
              <w:jc w:val="left"/>
            </w:pPr>
            <w:r w:rsidRPr="002776DB">
              <w:t>BFWA sidelobe</w:t>
            </w:r>
          </w:p>
        </w:tc>
        <w:tc>
          <w:tcPr>
            <w:tcW w:w="3316" w:type="dxa"/>
          </w:tcPr>
          <w:p w:rsidR="003505F7" w:rsidRPr="002776DB" w:rsidRDefault="003505F7" w:rsidP="004A086B">
            <w:pPr>
              <w:jc w:val="left"/>
            </w:pPr>
            <w:r w:rsidRPr="002776DB">
              <w:t>40-120 m (urban 40-90 m)</w:t>
            </w:r>
          </w:p>
        </w:tc>
        <w:tc>
          <w:tcPr>
            <w:tcW w:w="3256" w:type="dxa"/>
          </w:tcPr>
          <w:p w:rsidR="003505F7" w:rsidRPr="002776DB" w:rsidRDefault="003505F7" w:rsidP="004A086B">
            <w:pPr>
              <w:jc w:val="left"/>
            </w:pPr>
            <w:r w:rsidRPr="002776DB">
              <w:t>230-590 m (urban 230 m)</w:t>
            </w:r>
          </w:p>
        </w:tc>
      </w:tr>
      <w:tr w:rsidR="003505F7" w:rsidRPr="002776DB" w:rsidTr="006A66A2">
        <w:tc>
          <w:tcPr>
            <w:tcW w:w="2093" w:type="dxa"/>
          </w:tcPr>
          <w:p w:rsidR="003505F7" w:rsidRPr="002776DB" w:rsidRDefault="003505F7" w:rsidP="004A086B">
            <w:pPr>
              <w:jc w:val="left"/>
            </w:pPr>
            <w:r w:rsidRPr="002776DB">
              <w:t>BFWA mainbeam</w:t>
            </w:r>
          </w:p>
        </w:tc>
        <w:tc>
          <w:tcPr>
            <w:tcW w:w="3316" w:type="dxa"/>
          </w:tcPr>
          <w:p w:rsidR="003505F7" w:rsidRPr="002776DB" w:rsidRDefault="003505F7" w:rsidP="004A086B">
            <w:pPr>
              <w:jc w:val="left"/>
            </w:pPr>
            <w:r w:rsidRPr="002776DB">
              <w:t xml:space="preserve">130-900 m (urban 130-300 m) </w:t>
            </w:r>
          </w:p>
        </w:tc>
        <w:tc>
          <w:tcPr>
            <w:tcW w:w="3256" w:type="dxa"/>
          </w:tcPr>
          <w:p w:rsidR="003505F7" w:rsidRPr="002776DB" w:rsidRDefault="003505F7" w:rsidP="004A086B">
            <w:pPr>
              <w:jc w:val="left"/>
            </w:pPr>
            <w:r w:rsidRPr="002776DB">
              <w:t>500-3000 m (urban 500-750 m)</w:t>
            </w:r>
          </w:p>
        </w:tc>
      </w:tr>
    </w:tbl>
    <w:p w:rsidR="00737BEB" w:rsidRPr="002776DB" w:rsidRDefault="00737BEB" w:rsidP="00737BEB">
      <w:pPr>
        <w:pStyle w:val="Heading2"/>
        <w:rPr>
          <w:lang w:val="en-GB"/>
        </w:rPr>
      </w:pPr>
      <w:bookmarkStart w:id="288" w:name="_Toc401009068"/>
      <w:bookmarkStart w:id="289" w:name="_Toc441670195"/>
      <w:r w:rsidRPr="002776DB">
        <w:rPr>
          <w:lang w:val="en-GB"/>
        </w:rPr>
        <w:lastRenderedPageBreak/>
        <w:t>Further studies – mitigation techniques</w:t>
      </w:r>
      <w:bookmarkEnd w:id="288"/>
      <w:bookmarkEnd w:id="289"/>
    </w:p>
    <w:p w:rsidR="00737BEB" w:rsidRPr="002776DB" w:rsidRDefault="00737BEB" w:rsidP="00737BEB">
      <w:pPr>
        <w:pStyle w:val="Heading3"/>
        <w:rPr>
          <w:lang w:val="en-GB"/>
        </w:rPr>
      </w:pPr>
      <w:bookmarkStart w:id="290" w:name="_Toc401009069"/>
      <w:bookmarkStart w:id="291" w:name="_Toc441670196"/>
      <w:r w:rsidRPr="002776DB">
        <w:rPr>
          <w:lang w:val="en-GB"/>
        </w:rPr>
        <w:t>Sensing procedure LBT</w:t>
      </w:r>
      <w:bookmarkEnd w:id="290"/>
      <w:bookmarkEnd w:id="291"/>
    </w:p>
    <w:p w:rsidR="00737BEB" w:rsidRPr="002776DB" w:rsidRDefault="00737BEB" w:rsidP="00737BEB">
      <w:r w:rsidRPr="002776DB">
        <w:t>The below considerations are based on the simplified approach in Annex 5.1, where a formula is given to derive the threshold value for a LBT system.</w:t>
      </w:r>
    </w:p>
    <w:p w:rsidR="00737BEB" w:rsidRPr="002776DB" w:rsidRDefault="00737BEB" w:rsidP="00737BEB">
      <w:r w:rsidRPr="002776DB">
        <w:t>First the threshold values for RLAN as interferer are determined in the following table.</w:t>
      </w:r>
    </w:p>
    <w:p w:rsidR="00737BEB" w:rsidRPr="002776DB" w:rsidRDefault="00737BEB" w:rsidP="00737BEB">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63</w:t>
      </w:r>
      <w:r w:rsidRPr="002776DB">
        <w:rPr>
          <w:lang w:val="en-GB"/>
        </w:rPr>
        <w:fldChar w:fldCharType="end"/>
      </w:r>
      <w:r w:rsidRPr="002776DB">
        <w:rPr>
          <w:lang w:val="en-GB"/>
        </w:rPr>
        <w:t>: Detection threshold, RLAN as interferer sensing a BFWA victim, simplified approach</w:t>
      </w:r>
    </w:p>
    <w:tbl>
      <w:tblPr>
        <w:tblStyle w:val="ECCTable-redheader"/>
        <w:tblW w:w="0" w:type="auto"/>
        <w:tblInd w:w="0" w:type="dxa"/>
        <w:tblLook w:val="04A0" w:firstRow="1" w:lastRow="0" w:firstColumn="1" w:lastColumn="0" w:noHBand="0" w:noVBand="1"/>
      </w:tblPr>
      <w:tblGrid>
        <w:gridCol w:w="1231"/>
        <w:gridCol w:w="1232"/>
        <w:gridCol w:w="1232"/>
        <w:gridCol w:w="1239"/>
        <w:gridCol w:w="1231"/>
        <w:gridCol w:w="1230"/>
        <w:gridCol w:w="1230"/>
        <w:gridCol w:w="1230"/>
      </w:tblGrid>
      <w:tr w:rsidR="00BD6A2B" w:rsidRPr="002776DB" w:rsidTr="000E4FFE">
        <w:trPr>
          <w:cnfStyle w:val="100000000000" w:firstRow="1" w:lastRow="0" w:firstColumn="0" w:lastColumn="0" w:oddVBand="0" w:evenVBand="0" w:oddHBand="0" w:evenHBand="0" w:firstRowFirstColumn="0" w:firstRowLastColumn="0" w:lastRowFirstColumn="0" w:lastRowLastColumn="0"/>
        </w:trPr>
        <w:tc>
          <w:tcPr>
            <w:tcW w:w="9855" w:type="dxa"/>
            <w:gridSpan w:val="8"/>
          </w:tcPr>
          <w:p w:rsidR="00BD6A2B" w:rsidRPr="002776DB" w:rsidRDefault="00BD6A2B" w:rsidP="00BD6A2B">
            <w:pPr>
              <w:pStyle w:val="ECCTabletext"/>
            </w:pPr>
            <w:r w:rsidRPr="002776DB">
              <w:t>RLAN is sensing BFWA</w:t>
            </w:r>
          </w:p>
        </w:tc>
      </w:tr>
      <w:tr w:rsidR="00BD6A2B" w:rsidRPr="002776DB" w:rsidTr="00D168FA">
        <w:tc>
          <w:tcPr>
            <w:tcW w:w="3695" w:type="dxa"/>
            <w:gridSpan w:val="3"/>
            <w:vMerge w:val="restart"/>
          </w:tcPr>
          <w:p w:rsidR="00BD6A2B" w:rsidRPr="002776DB" w:rsidRDefault="00BD6A2B" w:rsidP="00BD6A2B">
            <w:pPr>
              <w:pStyle w:val="ECCTabletext"/>
            </w:pPr>
          </w:p>
        </w:tc>
        <w:tc>
          <w:tcPr>
            <w:tcW w:w="1239" w:type="dxa"/>
          </w:tcPr>
          <w:p w:rsidR="00BD6A2B" w:rsidRPr="002776DB" w:rsidRDefault="00BD6A2B" w:rsidP="004A086B">
            <w:pPr>
              <w:pStyle w:val="ECCTabletext"/>
              <w:jc w:val="left"/>
              <w:rPr>
                <w:rStyle w:val="ECCHLbold"/>
              </w:rPr>
            </w:pPr>
            <w:r w:rsidRPr="002776DB">
              <w:rPr>
                <w:rStyle w:val="ECCHLbold"/>
              </w:rPr>
              <w:t>VICTIM : BFWA</w:t>
            </w:r>
          </w:p>
        </w:tc>
        <w:tc>
          <w:tcPr>
            <w:tcW w:w="4921" w:type="dxa"/>
            <w:gridSpan w:val="4"/>
          </w:tcPr>
          <w:p w:rsidR="00BD6A2B" w:rsidRPr="002776DB" w:rsidRDefault="00BD6A2B" w:rsidP="004A086B">
            <w:pPr>
              <w:pStyle w:val="ECCTabletext"/>
              <w:jc w:val="left"/>
            </w:pPr>
          </w:p>
        </w:tc>
      </w:tr>
      <w:tr w:rsidR="00BD6A2B" w:rsidRPr="002776DB" w:rsidTr="00D168FA">
        <w:tc>
          <w:tcPr>
            <w:tcW w:w="3695" w:type="dxa"/>
            <w:gridSpan w:val="3"/>
            <w:vMerge/>
          </w:tcPr>
          <w:p w:rsidR="00BD6A2B" w:rsidRPr="002776DB" w:rsidRDefault="00BD6A2B" w:rsidP="00BD6A2B">
            <w:pPr>
              <w:pStyle w:val="ECCTabletext"/>
            </w:pPr>
          </w:p>
        </w:tc>
        <w:tc>
          <w:tcPr>
            <w:tcW w:w="1239" w:type="dxa"/>
          </w:tcPr>
          <w:p w:rsidR="00BD6A2B" w:rsidRPr="002776DB" w:rsidRDefault="00BD6A2B" w:rsidP="004A086B">
            <w:pPr>
              <w:pStyle w:val="ECCTabletext"/>
              <w:jc w:val="left"/>
              <w:rPr>
                <w:rStyle w:val="ECCHLbold"/>
              </w:rPr>
            </w:pPr>
            <w:r w:rsidRPr="002776DB">
              <w:rPr>
                <w:rStyle w:val="ECCHLbold"/>
              </w:rPr>
              <w:t>BW2/MHz</w:t>
            </w:r>
          </w:p>
        </w:tc>
        <w:tc>
          <w:tcPr>
            <w:tcW w:w="1231" w:type="dxa"/>
          </w:tcPr>
          <w:p w:rsidR="00BD6A2B" w:rsidRPr="002776DB" w:rsidRDefault="00BD6A2B" w:rsidP="004A086B">
            <w:pPr>
              <w:pStyle w:val="ECCTabletext"/>
              <w:jc w:val="left"/>
            </w:pPr>
            <w:r w:rsidRPr="002776DB">
              <w:t>10</w:t>
            </w:r>
          </w:p>
        </w:tc>
        <w:tc>
          <w:tcPr>
            <w:tcW w:w="1230" w:type="dxa"/>
          </w:tcPr>
          <w:p w:rsidR="00BD6A2B" w:rsidRPr="002776DB" w:rsidRDefault="00BD6A2B" w:rsidP="004A086B">
            <w:pPr>
              <w:pStyle w:val="ECCTabletext"/>
              <w:jc w:val="left"/>
            </w:pPr>
            <w:r w:rsidRPr="002776DB">
              <w:t>10</w:t>
            </w:r>
          </w:p>
        </w:tc>
        <w:tc>
          <w:tcPr>
            <w:tcW w:w="1230" w:type="dxa"/>
          </w:tcPr>
          <w:p w:rsidR="00BD6A2B" w:rsidRPr="002776DB" w:rsidRDefault="00BD6A2B" w:rsidP="004A086B">
            <w:pPr>
              <w:pStyle w:val="ECCTabletext"/>
              <w:jc w:val="left"/>
            </w:pPr>
            <w:r w:rsidRPr="002776DB">
              <w:t>10</w:t>
            </w:r>
          </w:p>
        </w:tc>
        <w:tc>
          <w:tcPr>
            <w:tcW w:w="1230" w:type="dxa"/>
          </w:tcPr>
          <w:p w:rsidR="00BD6A2B" w:rsidRPr="002776DB" w:rsidRDefault="00BD6A2B" w:rsidP="004A086B">
            <w:pPr>
              <w:pStyle w:val="ECCTabletext"/>
              <w:jc w:val="left"/>
            </w:pPr>
            <w:r w:rsidRPr="002776DB">
              <w:t>10</w:t>
            </w:r>
          </w:p>
        </w:tc>
      </w:tr>
      <w:tr w:rsidR="00BD6A2B" w:rsidRPr="002776DB" w:rsidTr="00D168FA">
        <w:tc>
          <w:tcPr>
            <w:tcW w:w="3695" w:type="dxa"/>
            <w:gridSpan w:val="3"/>
            <w:vMerge/>
          </w:tcPr>
          <w:p w:rsidR="00BD6A2B" w:rsidRPr="002776DB" w:rsidRDefault="00BD6A2B" w:rsidP="00BD6A2B">
            <w:pPr>
              <w:pStyle w:val="ECCTabletext"/>
            </w:pPr>
          </w:p>
        </w:tc>
        <w:tc>
          <w:tcPr>
            <w:tcW w:w="1239" w:type="dxa"/>
          </w:tcPr>
          <w:p w:rsidR="00BD6A2B" w:rsidRPr="002776DB" w:rsidRDefault="00BD6A2B" w:rsidP="004A086B">
            <w:pPr>
              <w:pStyle w:val="ECCTabletext"/>
              <w:jc w:val="left"/>
              <w:rPr>
                <w:rStyle w:val="ECCHLbold"/>
              </w:rPr>
            </w:pPr>
            <w:r w:rsidRPr="002776DB">
              <w:rPr>
                <w:rStyle w:val="ECCHLbold"/>
              </w:rPr>
              <w:t>Pwt dBm/BW2</w:t>
            </w:r>
          </w:p>
        </w:tc>
        <w:tc>
          <w:tcPr>
            <w:tcW w:w="1231" w:type="dxa"/>
          </w:tcPr>
          <w:p w:rsidR="00BD6A2B" w:rsidRPr="002776DB" w:rsidRDefault="00BD6A2B" w:rsidP="004A086B">
            <w:pPr>
              <w:pStyle w:val="ECCTabletext"/>
              <w:jc w:val="left"/>
              <w:rPr>
                <w:rStyle w:val="ECCHLbold"/>
              </w:rPr>
            </w:pPr>
            <w:r w:rsidRPr="002776DB">
              <w:rPr>
                <w:rStyle w:val="ECCHLbold"/>
              </w:rPr>
              <w:t>14</w:t>
            </w:r>
          </w:p>
        </w:tc>
        <w:tc>
          <w:tcPr>
            <w:tcW w:w="1230" w:type="dxa"/>
          </w:tcPr>
          <w:p w:rsidR="00BD6A2B" w:rsidRPr="002776DB" w:rsidRDefault="00BD6A2B" w:rsidP="004A086B">
            <w:pPr>
              <w:pStyle w:val="ECCTabletext"/>
              <w:jc w:val="left"/>
              <w:rPr>
                <w:rStyle w:val="ECCHLbold"/>
              </w:rPr>
            </w:pPr>
            <w:r w:rsidRPr="002776DB">
              <w:rPr>
                <w:rStyle w:val="ECCHLbold"/>
              </w:rPr>
              <w:t>14</w:t>
            </w:r>
          </w:p>
        </w:tc>
        <w:tc>
          <w:tcPr>
            <w:tcW w:w="1230" w:type="dxa"/>
          </w:tcPr>
          <w:p w:rsidR="00BD6A2B" w:rsidRPr="002776DB" w:rsidRDefault="000E4FFE" w:rsidP="004A086B">
            <w:pPr>
              <w:pStyle w:val="ECCTabletext"/>
              <w:jc w:val="left"/>
              <w:rPr>
                <w:rStyle w:val="ECCHLbold"/>
              </w:rPr>
            </w:pPr>
            <w:r w:rsidRPr="002776DB">
              <w:rPr>
                <w:rStyle w:val="ECCHLbold"/>
              </w:rPr>
              <w:t>20</w:t>
            </w:r>
          </w:p>
        </w:tc>
        <w:tc>
          <w:tcPr>
            <w:tcW w:w="1230" w:type="dxa"/>
          </w:tcPr>
          <w:p w:rsidR="00BD6A2B" w:rsidRPr="002776DB" w:rsidRDefault="000E4FFE" w:rsidP="004A086B">
            <w:pPr>
              <w:pStyle w:val="ECCTabletext"/>
              <w:jc w:val="left"/>
              <w:rPr>
                <w:rStyle w:val="ECCHLbold"/>
              </w:rPr>
            </w:pPr>
            <w:r w:rsidRPr="002776DB">
              <w:rPr>
                <w:rStyle w:val="ECCHLbold"/>
              </w:rPr>
              <w:t>20</w:t>
            </w:r>
          </w:p>
        </w:tc>
      </w:tr>
      <w:tr w:rsidR="00BD6A2B" w:rsidRPr="002776DB" w:rsidTr="00D168FA">
        <w:tc>
          <w:tcPr>
            <w:tcW w:w="3695" w:type="dxa"/>
            <w:gridSpan w:val="3"/>
            <w:vMerge/>
          </w:tcPr>
          <w:p w:rsidR="00BD6A2B" w:rsidRPr="002776DB" w:rsidRDefault="00BD6A2B" w:rsidP="00BD6A2B">
            <w:pPr>
              <w:pStyle w:val="ECCTabletext"/>
            </w:pPr>
          </w:p>
        </w:tc>
        <w:tc>
          <w:tcPr>
            <w:tcW w:w="1239" w:type="dxa"/>
          </w:tcPr>
          <w:p w:rsidR="00BD6A2B" w:rsidRPr="002776DB" w:rsidRDefault="00BD6A2B" w:rsidP="004A086B">
            <w:pPr>
              <w:pStyle w:val="ECCTabletext"/>
              <w:jc w:val="left"/>
              <w:rPr>
                <w:rStyle w:val="ECCHLbold"/>
              </w:rPr>
            </w:pPr>
            <w:r w:rsidRPr="002776DB">
              <w:rPr>
                <w:rStyle w:val="ECCHLbold"/>
              </w:rPr>
              <w:t>NF dB</w:t>
            </w:r>
          </w:p>
        </w:tc>
        <w:tc>
          <w:tcPr>
            <w:tcW w:w="1231" w:type="dxa"/>
          </w:tcPr>
          <w:p w:rsidR="00BD6A2B" w:rsidRPr="002776DB" w:rsidRDefault="000E4FFE" w:rsidP="004A086B">
            <w:pPr>
              <w:pStyle w:val="ECCTabletext"/>
              <w:jc w:val="left"/>
            </w:pPr>
            <w:r w:rsidRPr="002776DB">
              <w:t>6</w:t>
            </w:r>
          </w:p>
        </w:tc>
        <w:tc>
          <w:tcPr>
            <w:tcW w:w="1230" w:type="dxa"/>
          </w:tcPr>
          <w:p w:rsidR="00BD6A2B" w:rsidRPr="002776DB" w:rsidRDefault="000E4FFE" w:rsidP="004A086B">
            <w:pPr>
              <w:pStyle w:val="ECCTabletext"/>
              <w:jc w:val="left"/>
            </w:pPr>
            <w:r w:rsidRPr="002776DB">
              <w:t>6</w:t>
            </w:r>
          </w:p>
        </w:tc>
        <w:tc>
          <w:tcPr>
            <w:tcW w:w="1230" w:type="dxa"/>
          </w:tcPr>
          <w:p w:rsidR="00BD6A2B" w:rsidRPr="002776DB" w:rsidRDefault="000E4FFE" w:rsidP="004A086B">
            <w:pPr>
              <w:pStyle w:val="ECCTabletext"/>
              <w:jc w:val="left"/>
            </w:pPr>
            <w:r w:rsidRPr="002776DB">
              <w:t>6</w:t>
            </w:r>
          </w:p>
        </w:tc>
        <w:tc>
          <w:tcPr>
            <w:tcW w:w="1230" w:type="dxa"/>
          </w:tcPr>
          <w:p w:rsidR="00BD6A2B" w:rsidRPr="002776DB" w:rsidRDefault="000E4FFE" w:rsidP="004A086B">
            <w:pPr>
              <w:pStyle w:val="ECCTabletext"/>
              <w:jc w:val="left"/>
            </w:pPr>
            <w:r w:rsidRPr="002776DB">
              <w:t>6</w:t>
            </w:r>
          </w:p>
        </w:tc>
      </w:tr>
      <w:tr w:rsidR="00BD6A2B" w:rsidRPr="002776DB" w:rsidTr="00D168FA">
        <w:tc>
          <w:tcPr>
            <w:tcW w:w="3695" w:type="dxa"/>
            <w:gridSpan w:val="3"/>
            <w:vMerge/>
          </w:tcPr>
          <w:p w:rsidR="00BD6A2B" w:rsidRPr="002776DB" w:rsidRDefault="00BD6A2B" w:rsidP="00BD6A2B">
            <w:pPr>
              <w:pStyle w:val="ECCTabletext"/>
            </w:pPr>
          </w:p>
        </w:tc>
        <w:tc>
          <w:tcPr>
            <w:tcW w:w="1239" w:type="dxa"/>
          </w:tcPr>
          <w:p w:rsidR="00BD6A2B" w:rsidRPr="002776DB" w:rsidRDefault="00BD6A2B" w:rsidP="004A086B">
            <w:pPr>
              <w:pStyle w:val="ECCTabletext"/>
              <w:jc w:val="left"/>
              <w:rPr>
                <w:rStyle w:val="ECCHLbold"/>
              </w:rPr>
            </w:pPr>
            <w:r w:rsidRPr="002776DB">
              <w:rPr>
                <w:rStyle w:val="ECCHLbold"/>
              </w:rPr>
              <w:t>N dBm/BW2</w:t>
            </w:r>
          </w:p>
        </w:tc>
        <w:tc>
          <w:tcPr>
            <w:tcW w:w="1231" w:type="dxa"/>
          </w:tcPr>
          <w:p w:rsidR="00BD6A2B" w:rsidRPr="002776DB" w:rsidRDefault="000E4FFE" w:rsidP="004A086B">
            <w:pPr>
              <w:pStyle w:val="ECCTabletext"/>
              <w:jc w:val="left"/>
            </w:pPr>
            <w:r w:rsidRPr="002776DB">
              <w:t>-94.99</w:t>
            </w:r>
          </w:p>
        </w:tc>
        <w:tc>
          <w:tcPr>
            <w:tcW w:w="1230" w:type="dxa"/>
          </w:tcPr>
          <w:p w:rsidR="00BD6A2B" w:rsidRPr="002776DB" w:rsidRDefault="000E4FFE" w:rsidP="004A086B">
            <w:pPr>
              <w:pStyle w:val="ECCTabletext"/>
              <w:jc w:val="left"/>
            </w:pPr>
            <w:r w:rsidRPr="002776DB">
              <w:t>-94.99</w:t>
            </w:r>
          </w:p>
        </w:tc>
        <w:tc>
          <w:tcPr>
            <w:tcW w:w="1230" w:type="dxa"/>
          </w:tcPr>
          <w:p w:rsidR="00BD6A2B" w:rsidRPr="002776DB" w:rsidRDefault="000E4FFE" w:rsidP="004A086B">
            <w:pPr>
              <w:pStyle w:val="ECCTabletext"/>
              <w:jc w:val="left"/>
            </w:pPr>
            <w:r w:rsidRPr="002776DB">
              <w:t>-94.99</w:t>
            </w:r>
          </w:p>
        </w:tc>
        <w:tc>
          <w:tcPr>
            <w:tcW w:w="1230" w:type="dxa"/>
          </w:tcPr>
          <w:p w:rsidR="00BD6A2B" w:rsidRPr="002776DB" w:rsidRDefault="000E4FFE" w:rsidP="004A086B">
            <w:pPr>
              <w:pStyle w:val="ECCTabletext"/>
              <w:jc w:val="left"/>
            </w:pPr>
            <w:r w:rsidRPr="002776DB">
              <w:t>-94.99</w:t>
            </w:r>
          </w:p>
        </w:tc>
      </w:tr>
      <w:tr w:rsidR="00BD6A2B" w:rsidRPr="002776DB" w:rsidTr="00D168FA">
        <w:tc>
          <w:tcPr>
            <w:tcW w:w="3695" w:type="dxa"/>
            <w:gridSpan w:val="3"/>
            <w:vMerge/>
          </w:tcPr>
          <w:p w:rsidR="00BD6A2B" w:rsidRPr="002776DB" w:rsidRDefault="00BD6A2B" w:rsidP="00BD6A2B">
            <w:pPr>
              <w:pStyle w:val="ECCTabletext"/>
            </w:pPr>
          </w:p>
        </w:tc>
        <w:tc>
          <w:tcPr>
            <w:tcW w:w="1239" w:type="dxa"/>
          </w:tcPr>
          <w:p w:rsidR="00BD6A2B" w:rsidRPr="002776DB" w:rsidRDefault="00BD6A2B" w:rsidP="004A086B">
            <w:pPr>
              <w:pStyle w:val="ECCTabletext"/>
              <w:jc w:val="left"/>
              <w:rPr>
                <w:rStyle w:val="ECCHLbold"/>
              </w:rPr>
            </w:pPr>
            <w:r w:rsidRPr="002776DB">
              <w:rPr>
                <w:rStyle w:val="ECCHLbold"/>
              </w:rPr>
              <w:t>Margin dB</w:t>
            </w:r>
          </w:p>
        </w:tc>
        <w:tc>
          <w:tcPr>
            <w:tcW w:w="1231" w:type="dxa"/>
          </w:tcPr>
          <w:p w:rsidR="00BD6A2B" w:rsidRPr="002776DB" w:rsidRDefault="000E4FFE" w:rsidP="004A086B">
            <w:pPr>
              <w:pStyle w:val="ECCTabletext"/>
              <w:jc w:val="left"/>
              <w:rPr>
                <w:rStyle w:val="ECCHLbold"/>
              </w:rPr>
            </w:pPr>
            <w:r w:rsidRPr="002776DB">
              <w:rPr>
                <w:rStyle w:val="ECCHLbold"/>
              </w:rPr>
              <w:t>0</w:t>
            </w:r>
          </w:p>
        </w:tc>
        <w:tc>
          <w:tcPr>
            <w:tcW w:w="1230" w:type="dxa"/>
          </w:tcPr>
          <w:p w:rsidR="00BD6A2B" w:rsidRPr="002776DB" w:rsidRDefault="000E4FFE" w:rsidP="004A086B">
            <w:pPr>
              <w:pStyle w:val="ECCTabletext"/>
              <w:jc w:val="left"/>
              <w:rPr>
                <w:rStyle w:val="ECCHLbold"/>
              </w:rPr>
            </w:pPr>
            <w:r w:rsidRPr="002776DB">
              <w:rPr>
                <w:rStyle w:val="ECCHLbold"/>
              </w:rPr>
              <w:t>10</w:t>
            </w:r>
          </w:p>
        </w:tc>
        <w:tc>
          <w:tcPr>
            <w:tcW w:w="1230" w:type="dxa"/>
          </w:tcPr>
          <w:p w:rsidR="00BD6A2B" w:rsidRPr="002776DB" w:rsidRDefault="000E4FFE" w:rsidP="004A086B">
            <w:pPr>
              <w:pStyle w:val="ECCTabletext"/>
              <w:jc w:val="left"/>
              <w:rPr>
                <w:rStyle w:val="ECCHLbold"/>
              </w:rPr>
            </w:pPr>
            <w:r w:rsidRPr="002776DB">
              <w:rPr>
                <w:rStyle w:val="ECCHLbold"/>
              </w:rPr>
              <w:t>0</w:t>
            </w:r>
          </w:p>
        </w:tc>
        <w:tc>
          <w:tcPr>
            <w:tcW w:w="1230" w:type="dxa"/>
          </w:tcPr>
          <w:p w:rsidR="00BD6A2B" w:rsidRPr="002776DB" w:rsidRDefault="000E4FFE" w:rsidP="004A086B">
            <w:pPr>
              <w:pStyle w:val="ECCTabletext"/>
              <w:jc w:val="left"/>
              <w:rPr>
                <w:rStyle w:val="ECCHLbold"/>
              </w:rPr>
            </w:pPr>
            <w:r w:rsidRPr="002776DB">
              <w:rPr>
                <w:rStyle w:val="ECCHLbold"/>
              </w:rPr>
              <w:t>10</w:t>
            </w:r>
          </w:p>
        </w:tc>
      </w:tr>
      <w:tr w:rsidR="00BD6A2B" w:rsidRPr="002776DB" w:rsidTr="00D168FA">
        <w:tc>
          <w:tcPr>
            <w:tcW w:w="3695" w:type="dxa"/>
            <w:gridSpan w:val="3"/>
            <w:vMerge/>
          </w:tcPr>
          <w:p w:rsidR="00BD6A2B" w:rsidRPr="002776DB" w:rsidRDefault="00BD6A2B" w:rsidP="00BD6A2B">
            <w:pPr>
              <w:pStyle w:val="ECCTabletext"/>
            </w:pPr>
          </w:p>
        </w:tc>
        <w:tc>
          <w:tcPr>
            <w:tcW w:w="1239" w:type="dxa"/>
          </w:tcPr>
          <w:p w:rsidR="00BD6A2B" w:rsidRPr="002776DB" w:rsidRDefault="00BD6A2B" w:rsidP="004A086B">
            <w:pPr>
              <w:pStyle w:val="ECCTabletext"/>
              <w:jc w:val="left"/>
              <w:rPr>
                <w:rStyle w:val="ECCHLbold"/>
              </w:rPr>
            </w:pPr>
            <w:r w:rsidRPr="002776DB">
              <w:rPr>
                <w:rStyle w:val="ECCHLbold"/>
              </w:rPr>
              <w:t>INR dB</w:t>
            </w:r>
          </w:p>
        </w:tc>
        <w:tc>
          <w:tcPr>
            <w:tcW w:w="1231" w:type="dxa"/>
          </w:tcPr>
          <w:p w:rsidR="00BD6A2B" w:rsidRPr="002776DB" w:rsidRDefault="000E4FFE" w:rsidP="004A086B">
            <w:pPr>
              <w:pStyle w:val="ECCTabletext"/>
              <w:jc w:val="left"/>
              <w:rPr>
                <w:rStyle w:val="ECCHLbold"/>
              </w:rPr>
            </w:pPr>
            <w:r w:rsidRPr="002776DB">
              <w:rPr>
                <w:rStyle w:val="ECCHLbold"/>
              </w:rPr>
              <w:t>0</w:t>
            </w:r>
          </w:p>
        </w:tc>
        <w:tc>
          <w:tcPr>
            <w:tcW w:w="1230" w:type="dxa"/>
          </w:tcPr>
          <w:p w:rsidR="00BD6A2B" w:rsidRPr="002776DB" w:rsidRDefault="000E4FFE" w:rsidP="004A086B">
            <w:pPr>
              <w:pStyle w:val="ECCTabletext"/>
              <w:jc w:val="left"/>
              <w:rPr>
                <w:rStyle w:val="ECCHLbold"/>
              </w:rPr>
            </w:pPr>
            <w:r w:rsidRPr="002776DB">
              <w:rPr>
                <w:rStyle w:val="ECCHLbold"/>
              </w:rPr>
              <w:t>0</w:t>
            </w:r>
          </w:p>
        </w:tc>
        <w:tc>
          <w:tcPr>
            <w:tcW w:w="1230" w:type="dxa"/>
          </w:tcPr>
          <w:p w:rsidR="00BD6A2B" w:rsidRPr="002776DB" w:rsidRDefault="000E4FFE" w:rsidP="004A086B">
            <w:pPr>
              <w:pStyle w:val="ECCTabletext"/>
              <w:jc w:val="left"/>
              <w:rPr>
                <w:rStyle w:val="ECCHLbold"/>
              </w:rPr>
            </w:pPr>
            <w:r w:rsidRPr="002776DB">
              <w:rPr>
                <w:rStyle w:val="ECCHLbold"/>
              </w:rPr>
              <w:t>0</w:t>
            </w:r>
          </w:p>
        </w:tc>
        <w:tc>
          <w:tcPr>
            <w:tcW w:w="1230" w:type="dxa"/>
          </w:tcPr>
          <w:p w:rsidR="00BD6A2B" w:rsidRPr="002776DB" w:rsidRDefault="000E4FFE" w:rsidP="004A086B">
            <w:pPr>
              <w:pStyle w:val="ECCTabletext"/>
              <w:jc w:val="left"/>
              <w:rPr>
                <w:rStyle w:val="ECCHLbold"/>
              </w:rPr>
            </w:pPr>
            <w:r w:rsidRPr="002776DB">
              <w:rPr>
                <w:rStyle w:val="ECCHLbold"/>
              </w:rPr>
              <w:t>0</w:t>
            </w:r>
          </w:p>
        </w:tc>
      </w:tr>
      <w:tr w:rsidR="00BD6A2B" w:rsidRPr="002776DB" w:rsidTr="00D168FA">
        <w:tc>
          <w:tcPr>
            <w:tcW w:w="1231" w:type="dxa"/>
            <w:vMerge w:val="restart"/>
          </w:tcPr>
          <w:p w:rsidR="00BD6A2B" w:rsidRPr="002776DB" w:rsidRDefault="00BD6A2B" w:rsidP="00BD6A2B">
            <w:pPr>
              <w:pStyle w:val="ECCTabletext"/>
              <w:rPr>
                <w:rStyle w:val="ECCHLbold"/>
              </w:rPr>
            </w:pPr>
            <w:r w:rsidRPr="002776DB">
              <w:rPr>
                <w:rStyle w:val="ECCHLbold"/>
              </w:rPr>
              <w:t>Interferer : RLAN</w:t>
            </w:r>
          </w:p>
        </w:tc>
        <w:tc>
          <w:tcPr>
            <w:tcW w:w="1232" w:type="dxa"/>
          </w:tcPr>
          <w:p w:rsidR="00BD6A2B" w:rsidRPr="002776DB" w:rsidRDefault="00BD6A2B" w:rsidP="004A086B">
            <w:pPr>
              <w:pStyle w:val="ECCTabletext"/>
              <w:jc w:val="center"/>
              <w:rPr>
                <w:rStyle w:val="ECCHLbold"/>
              </w:rPr>
            </w:pPr>
            <w:r w:rsidRPr="002776DB">
              <w:rPr>
                <w:rStyle w:val="ECCHLbold"/>
              </w:rPr>
              <w:t>BW1/MHz</w:t>
            </w:r>
          </w:p>
        </w:tc>
        <w:tc>
          <w:tcPr>
            <w:tcW w:w="1232" w:type="dxa"/>
          </w:tcPr>
          <w:p w:rsidR="00BD6A2B" w:rsidRPr="002776DB" w:rsidRDefault="00BD6A2B" w:rsidP="004A086B">
            <w:pPr>
              <w:pStyle w:val="ECCTabletext"/>
              <w:jc w:val="center"/>
              <w:rPr>
                <w:rStyle w:val="ECCHLbold"/>
              </w:rPr>
            </w:pPr>
            <w:r w:rsidRPr="002776DB">
              <w:rPr>
                <w:rStyle w:val="ECCHLbold"/>
              </w:rPr>
              <w:t>Pit dBm/BW1</w:t>
            </w:r>
          </w:p>
        </w:tc>
        <w:tc>
          <w:tcPr>
            <w:tcW w:w="1239" w:type="dxa"/>
          </w:tcPr>
          <w:p w:rsidR="00BD6A2B" w:rsidRPr="002776DB" w:rsidRDefault="00BD6A2B" w:rsidP="004A086B">
            <w:pPr>
              <w:pStyle w:val="ECCTabletext"/>
              <w:jc w:val="center"/>
              <w:rPr>
                <w:rStyle w:val="ECCHLbold"/>
              </w:rPr>
            </w:pPr>
            <w:r w:rsidRPr="002776DB">
              <w:rPr>
                <w:rStyle w:val="ECCHLbold"/>
              </w:rPr>
              <w:t>Pit dBm/BW2</w:t>
            </w:r>
          </w:p>
        </w:tc>
        <w:tc>
          <w:tcPr>
            <w:tcW w:w="4921" w:type="dxa"/>
            <w:gridSpan w:val="4"/>
          </w:tcPr>
          <w:p w:rsidR="00BD6A2B" w:rsidRPr="002776DB" w:rsidRDefault="00BD6A2B" w:rsidP="004A086B">
            <w:pPr>
              <w:pStyle w:val="ECCTabletext"/>
              <w:jc w:val="center"/>
              <w:rPr>
                <w:rStyle w:val="ECCHLbold"/>
              </w:rPr>
            </w:pPr>
            <w:r w:rsidRPr="002776DB">
              <w:rPr>
                <w:rStyle w:val="ECCHLbold"/>
              </w:rPr>
              <w:t>Pthr dBm/BW2</w:t>
            </w:r>
          </w:p>
        </w:tc>
      </w:tr>
      <w:tr w:rsidR="00BD6A2B" w:rsidRPr="002776DB" w:rsidTr="00D168FA">
        <w:tc>
          <w:tcPr>
            <w:tcW w:w="1231" w:type="dxa"/>
            <w:vMerge/>
          </w:tcPr>
          <w:p w:rsidR="00BD6A2B" w:rsidRPr="002776DB" w:rsidRDefault="00BD6A2B" w:rsidP="00BD6A2B">
            <w:pPr>
              <w:pStyle w:val="ECCTabletext"/>
            </w:pPr>
          </w:p>
        </w:tc>
        <w:tc>
          <w:tcPr>
            <w:tcW w:w="1232" w:type="dxa"/>
          </w:tcPr>
          <w:p w:rsidR="00BD6A2B" w:rsidRPr="002776DB" w:rsidRDefault="00BD6A2B" w:rsidP="004A086B">
            <w:pPr>
              <w:pStyle w:val="ECCTabletext"/>
              <w:jc w:val="left"/>
            </w:pPr>
            <w:r w:rsidRPr="002776DB">
              <w:t>20</w:t>
            </w:r>
          </w:p>
        </w:tc>
        <w:tc>
          <w:tcPr>
            <w:tcW w:w="1232" w:type="dxa"/>
          </w:tcPr>
          <w:p w:rsidR="00BD6A2B" w:rsidRPr="002776DB" w:rsidRDefault="00BD6A2B" w:rsidP="004A086B">
            <w:pPr>
              <w:pStyle w:val="ECCTabletext"/>
              <w:jc w:val="left"/>
            </w:pPr>
            <w:r w:rsidRPr="002776DB">
              <w:t>23</w:t>
            </w:r>
          </w:p>
        </w:tc>
        <w:tc>
          <w:tcPr>
            <w:tcW w:w="1239" w:type="dxa"/>
          </w:tcPr>
          <w:p w:rsidR="00BD6A2B" w:rsidRPr="002776DB" w:rsidRDefault="001E3FD8" w:rsidP="004A086B">
            <w:pPr>
              <w:pStyle w:val="ECCTabletext"/>
              <w:jc w:val="left"/>
              <w:rPr>
                <w:rStyle w:val="ECCHLbold"/>
              </w:rPr>
            </w:pPr>
            <w:r w:rsidRPr="002776DB">
              <w:rPr>
                <w:rStyle w:val="ECCHLbold"/>
              </w:rPr>
              <w:t>23.00</w:t>
            </w:r>
          </w:p>
        </w:tc>
        <w:tc>
          <w:tcPr>
            <w:tcW w:w="1231" w:type="dxa"/>
          </w:tcPr>
          <w:p w:rsidR="00BD6A2B" w:rsidRPr="002776DB" w:rsidRDefault="001E3FD8" w:rsidP="004A086B">
            <w:pPr>
              <w:pStyle w:val="ECCTabletext"/>
              <w:jc w:val="left"/>
            </w:pPr>
            <w:r w:rsidRPr="002776DB">
              <w:t>-103.99</w:t>
            </w:r>
          </w:p>
        </w:tc>
        <w:tc>
          <w:tcPr>
            <w:tcW w:w="1230" w:type="dxa"/>
          </w:tcPr>
          <w:p w:rsidR="00BD6A2B" w:rsidRPr="002776DB" w:rsidRDefault="001E3FD8" w:rsidP="004A086B">
            <w:pPr>
              <w:pStyle w:val="ECCTabletext"/>
              <w:jc w:val="left"/>
            </w:pPr>
            <w:r w:rsidRPr="002776DB">
              <w:t>-93.99</w:t>
            </w:r>
          </w:p>
        </w:tc>
        <w:tc>
          <w:tcPr>
            <w:tcW w:w="1230" w:type="dxa"/>
          </w:tcPr>
          <w:p w:rsidR="00BD6A2B" w:rsidRPr="002776DB" w:rsidRDefault="001E3FD8" w:rsidP="004A086B">
            <w:pPr>
              <w:pStyle w:val="ECCTabletext"/>
              <w:jc w:val="left"/>
            </w:pPr>
            <w:r w:rsidRPr="002776DB">
              <w:t>-97.99</w:t>
            </w:r>
          </w:p>
        </w:tc>
        <w:tc>
          <w:tcPr>
            <w:tcW w:w="1230" w:type="dxa"/>
          </w:tcPr>
          <w:p w:rsidR="00BD6A2B" w:rsidRPr="002776DB" w:rsidRDefault="001E3FD8" w:rsidP="004A086B">
            <w:pPr>
              <w:pStyle w:val="ECCTabletext"/>
              <w:jc w:val="left"/>
            </w:pPr>
            <w:r w:rsidRPr="002776DB">
              <w:t>-87.99</w:t>
            </w:r>
          </w:p>
        </w:tc>
      </w:tr>
      <w:tr w:rsidR="00BD6A2B" w:rsidRPr="002776DB" w:rsidTr="00D168FA">
        <w:tc>
          <w:tcPr>
            <w:tcW w:w="1231" w:type="dxa"/>
            <w:vMerge/>
          </w:tcPr>
          <w:p w:rsidR="00BD6A2B" w:rsidRPr="002776DB" w:rsidRDefault="00BD6A2B" w:rsidP="00BD6A2B">
            <w:pPr>
              <w:pStyle w:val="ECCTabletext"/>
            </w:pPr>
          </w:p>
        </w:tc>
        <w:tc>
          <w:tcPr>
            <w:tcW w:w="1232" w:type="dxa"/>
          </w:tcPr>
          <w:p w:rsidR="00BD6A2B" w:rsidRPr="002776DB" w:rsidRDefault="00BD6A2B" w:rsidP="004A086B">
            <w:pPr>
              <w:pStyle w:val="ECCTabletext"/>
              <w:jc w:val="left"/>
            </w:pPr>
            <w:r w:rsidRPr="002776DB">
              <w:t>40</w:t>
            </w:r>
          </w:p>
        </w:tc>
        <w:tc>
          <w:tcPr>
            <w:tcW w:w="1232" w:type="dxa"/>
          </w:tcPr>
          <w:p w:rsidR="00BD6A2B" w:rsidRPr="002776DB" w:rsidRDefault="00BD6A2B" w:rsidP="004A086B">
            <w:pPr>
              <w:pStyle w:val="ECCTabletext"/>
              <w:jc w:val="left"/>
            </w:pPr>
            <w:r w:rsidRPr="002776DB">
              <w:t>23</w:t>
            </w:r>
          </w:p>
        </w:tc>
        <w:tc>
          <w:tcPr>
            <w:tcW w:w="1239" w:type="dxa"/>
          </w:tcPr>
          <w:p w:rsidR="00BD6A2B" w:rsidRPr="002776DB" w:rsidRDefault="001E3FD8" w:rsidP="004A086B">
            <w:pPr>
              <w:pStyle w:val="ECCTabletext"/>
              <w:jc w:val="left"/>
              <w:rPr>
                <w:rStyle w:val="ECCHLbold"/>
              </w:rPr>
            </w:pPr>
            <w:r w:rsidRPr="002776DB">
              <w:rPr>
                <w:rStyle w:val="ECCHLbold"/>
              </w:rPr>
              <w:t>19.99</w:t>
            </w:r>
          </w:p>
        </w:tc>
        <w:tc>
          <w:tcPr>
            <w:tcW w:w="1231" w:type="dxa"/>
          </w:tcPr>
          <w:p w:rsidR="00BD6A2B" w:rsidRPr="002776DB" w:rsidRDefault="001E3FD8" w:rsidP="004A086B">
            <w:pPr>
              <w:pStyle w:val="ECCTabletext"/>
              <w:jc w:val="left"/>
            </w:pPr>
            <w:r w:rsidRPr="002776DB">
              <w:t>-100.98</w:t>
            </w:r>
          </w:p>
        </w:tc>
        <w:tc>
          <w:tcPr>
            <w:tcW w:w="1230" w:type="dxa"/>
          </w:tcPr>
          <w:p w:rsidR="00BD6A2B" w:rsidRPr="002776DB" w:rsidRDefault="001E3FD8" w:rsidP="004A086B">
            <w:pPr>
              <w:pStyle w:val="ECCTabletext"/>
              <w:jc w:val="left"/>
            </w:pPr>
            <w:r w:rsidRPr="002776DB">
              <w:t>-90.98</w:t>
            </w:r>
          </w:p>
        </w:tc>
        <w:tc>
          <w:tcPr>
            <w:tcW w:w="1230" w:type="dxa"/>
          </w:tcPr>
          <w:p w:rsidR="00BD6A2B" w:rsidRPr="002776DB" w:rsidRDefault="001E3FD8" w:rsidP="004A086B">
            <w:pPr>
              <w:pStyle w:val="ECCTabletext"/>
              <w:jc w:val="left"/>
            </w:pPr>
            <w:r w:rsidRPr="002776DB">
              <w:t>-94.98</w:t>
            </w:r>
          </w:p>
        </w:tc>
        <w:tc>
          <w:tcPr>
            <w:tcW w:w="1230" w:type="dxa"/>
          </w:tcPr>
          <w:p w:rsidR="00BD6A2B" w:rsidRPr="002776DB" w:rsidRDefault="001E3FD8" w:rsidP="004A086B">
            <w:pPr>
              <w:pStyle w:val="ECCTabletext"/>
              <w:jc w:val="left"/>
            </w:pPr>
            <w:r w:rsidRPr="002776DB">
              <w:t>-84.98</w:t>
            </w:r>
          </w:p>
        </w:tc>
      </w:tr>
      <w:tr w:rsidR="00BD6A2B" w:rsidRPr="002776DB" w:rsidTr="00D168FA">
        <w:tc>
          <w:tcPr>
            <w:tcW w:w="1231" w:type="dxa"/>
            <w:vMerge/>
          </w:tcPr>
          <w:p w:rsidR="00BD6A2B" w:rsidRPr="002776DB" w:rsidRDefault="00BD6A2B" w:rsidP="00BD6A2B">
            <w:pPr>
              <w:pStyle w:val="ECCTabletext"/>
            </w:pPr>
          </w:p>
        </w:tc>
        <w:tc>
          <w:tcPr>
            <w:tcW w:w="1232" w:type="dxa"/>
          </w:tcPr>
          <w:p w:rsidR="00BD6A2B" w:rsidRPr="002776DB" w:rsidRDefault="00BD6A2B" w:rsidP="004A086B">
            <w:pPr>
              <w:pStyle w:val="ECCTabletext"/>
              <w:jc w:val="left"/>
            </w:pPr>
            <w:r w:rsidRPr="002776DB">
              <w:t>80</w:t>
            </w:r>
          </w:p>
        </w:tc>
        <w:tc>
          <w:tcPr>
            <w:tcW w:w="1232" w:type="dxa"/>
          </w:tcPr>
          <w:p w:rsidR="00BD6A2B" w:rsidRPr="002776DB" w:rsidRDefault="00BD6A2B" w:rsidP="004A086B">
            <w:pPr>
              <w:pStyle w:val="ECCTabletext"/>
              <w:jc w:val="left"/>
            </w:pPr>
            <w:r w:rsidRPr="002776DB">
              <w:t>23</w:t>
            </w:r>
          </w:p>
        </w:tc>
        <w:tc>
          <w:tcPr>
            <w:tcW w:w="1239" w:type="dxa"/>
          </w:tcPr>
          <w:p w:rsidR="00BD6A2B" w:rsidRPr="002776DB" w:rsidRDefault="001E3FD8" w:rsidP="004A086B">
            <w:pPr>
              <w:pStyle w:val="ECCTabletext"/>
              <w:jc w:val="left"/>
              <w:rPr>
                <w:rStyle w:val="ECCHLbold"/>
              </w:rPr>
            </w:pPr>
            <w:r w:rsidRPr="002776DB">
              <w:rPr>
                <w:rStyle w:val="ECCHLbold"/>
              </w:rPr>
              <w:t>16.98</w:t>
            </w:r>
          </w:p>
        </w:tc>
        <w:tc>
          <w:tcPr>
            <w:tcW w:w="1231" w:type="dxa"/>
          </w:tcPr>
          <w:p w:rsidR="00BD6A2B" w:rsidRPr="002776DB" w:rsidRDefault="001E3FD8" w:rsidP="004A086B">
            <w:pPr>
              <w:pStyle w:val="ECCTabletext"/>
              <w:jc w:val="left"/>
            </w:pPr>
            <w:r w:rsidRPr="002776DB">
              <w:t>-97.97</w:t>
            </w:r>
          </w:p>
        </w:tc>
        <w:tc>
          <w:tcPr>
            <w:tcW w:w="1230" w:type="dxa"/>
          </w:tcPr>
          <w:p w:rsidR="00BD6A2B" w:rsidRPr="002776DB" w:rsidRDefault="001E3FD8" w:rsidP="004A086B">
            <w:pPr>
              <w:pStyle w:val="ECCTabletext"/>
              <w:jc w:val="left"/>
            </w:pPr>
            <w:r w:rsidRPr="002776DB">
              <w:t>-87.97</w:t>
            </w:r>
          </w:p>
        </w:tc>
        <w:tc>
          <w:tcPr>
            <w:tcW w:w="1230" w:type="dxa"/>
          </w:tcPr>
          <w:p w:rsidR="00BD6A2B" w:rsidRPr="002776DB" w:rsidRDefault="001E3FD8" w:rsidP="004A086B">
            <w:pPr>
              <w:pStyle w:val="ECCTabletext"/>
              <w:jc w:val="left"/>
            </w:pPr>
            <w:r w:rsidRPr="002776DB">
              <w:t>-91.97</w:t>
            </w:r>
          </w:p>
        </w:tc>
        <w:tc>
          <w:tcPr>
            <w:tcW w:w="1230" w:type="dxa"/>
          </w:tcPr>
          <w:p w:rsidR="00BD6A2B" w:rsidRPr="002776DB" w:rsidRDefault="001E3FD8" w:rsidP="004A086B">
            <w:pPr>
              <w:pStyle w:val="ECCTabletext"/>
              <w:jc w:val="left"/>
            </w:pPr>
            <w:r w:rsidRPr="002776DB">
              <w:t>-81.97</w:t>
            </w:r>
          </w:p>
        </w:tc>
      </w:tr>
      <w:tr w:rsidR="00BD6A2B" w:rsidRPr="002776DB" w:rsidTr="00D168FA">
        <w:tc>
          <w:tcPr>
            <w:tcW w:w="1231" w:type="dxa"/>
            <w:vMerge/>
          </w:tcPr>
          <w:p w:rsidR="00BD6A2B" w:rsidRPr="002776DB" w:rsidRDefault="00BD6A2B" w:rsidP="00BD6A2B">
            <w:pPr>
              <w:pStyle w:val="ECCTabletext"/>
            </w:pPr>
          </w:p>
        </w:tc>
        <w:tc>
          <w:tcPr>
            <w:tcW w:w="1232" w:type="dxa"/>
          </w:tcPr>
          <w:p w:rsidR="00BD6A2B" w:rsidRPr="002776DB" w:rsidRDefault="00BD6A2B" w:rsidP="004A086B">
            <w:pPr>
              <w:pStyle w:val="ECCTabletext"/>
              <w:jc w:val="left"/>
            </w:pPr>
            <w:r w:rsidRPr="002776DB">
              <w:t>160</w:t>
            </w:r>
          </w:p>
        </w:tc>
        <w:tc>
          <w:tcPr>
            <w:tcW w:w="1232" w:type="dxa"/>
          </w:tcPr>
          <w:p w:rsidR="00BD6A2B" w:rsidRPr="002776DB" w:rsidRDefault="00BD6A2B" w:rsidP="004A086B">
            <w:pPr>
              <w:pStyle w:val="ECCTabletext"/>
              <w:jc w:val="left"/>
            </w:pPr>
            <w:r w:rsidRPr="002776DB">
              <w:t>23</w:t>
            </w:r>
          </w:p>
        </w:tc>
        <w:tc>
          <w:tcPr>
            <w:tcW w:w="1239" w:type="dxa"/>
          </w:tcPr>
          <w:p w:rsidR="00BD6A2B" w:rsidRPr="002776DB" w:rsidRDefault="001E3FD8" w:rsidP="004A086B">
            <w:pPr>
              <w:pStyle w:val="ECCTabletext"/>
              <w:jc w:val="left"/>
              <w:rPr>
                <w:rStyle w:val="ECCHLbold"/>
              </w:rPr>
            </w:pPr>
            <w:r w:rsidRPr="002776DB">
              <w:rPr>
                <w:rStyle w:val="ECCHLbold"/>
              </w:rPr>
              <w:t>13.97</w:t>
            </w:r>
          </w:p>
        </w:tc>
        <w:tc>
          <w:tcPr>
            <w:tcW w:w="1231" w:type="dxa"/>
          </w:tcPr>
          <w:p w:rsidR="00BD6A2B" w:rsidRPr="002776DB" w:rsidRDefault="001E3FD8" w:rsidP="004A086B">
            <w:pPr>
              <w:pStyle w:val="ECCTabletext"/>
              <w:jc w:val="left"/>
            </w:pPr>
            <w:r w:rsidRPr="002776DB">
              <w:t>-94.96</w:t>
            </w:r>
          </w:p>
        </w:tc>
        <w:tc>
          <w:tcPr>
            <w:tcW w:w="1230" w:type="dxa"/>
          </w:tcPr>
          <w:p w:rsidR="00BD6A2B" w:rsidRPr="002776DB" w:rsidRDefault="001E3FD8" w:rsidP="004A086B">
            <w:pPr>
              <w:pStyle w:val="ECCTabletext"/>
              <w:jc w:val="left"/>
            </w:pPr>
            <w:r w:rsidRPr="002776DB">
              <w:t>-84.96</w:t>
            </w:r>
          </w:p>
        </w:tc>
        <w:tc>
          <w:tcPr>
            <w:tcW w:w="1230" w:type="dxa"/>
          </w:tcPr>
          <w:p w:rsidR="00BD6A2B" w:rsidRPr="002776DB" w:rsidRDefault="001E3FD8" w:rsidP="004A086B">
            <w:pPr>
              <w:pStyle w:val="ECCTabletext"/>
              <w:jc w:val="left"/>
            </w:pPr>
            <w:r w:rsidRPr="002776DB">
              <w:t>-88.96</w:t>
            </w:r>
          </w:p>
        </w:tc>
        <w:tc>
          <w:tcPr>
            <w:tcW w:w="1230" w:type="dxa"/>
          </w:tcPr>
          <w:p w:rsidR="00BD6A2B" w:rsidRPr="002776DB" w:rsidRDefault="001E3FD8" w:rsidP="004A086B">
            <w:pPr>
              <w:pStyle w:val="ECCTabletext"/>
              <w:jc w:val="left"/>
            </w:pPr>
            <w:r w:rsidRPr="002776DB">
              <w:t>-79.96</w:t>
            </w:r>
          </w:p>
        </w:tc>
      </w:tr>
      <w:tr w:rsidR="00BD6A2B" w:rsidRPr="002776DB" w:rsidTr="00D168FA">
        <w:tc>
          <w:tcPr>
            <w:tcW w:w="3695" w:type="dxa"/>
            <w:gridSpan w:val="3"/>
          </w:tcPr>
          <w:p w:rsidR="00BD6A2B" w:rsidRPr="002776DB" w:rsidRDefault="00BD6A2B" w:rsidP="00BD6A2B">
            <w:pPr>
              <w:pStyle w:val="ECCTabletext"/>
            </w:pPr>
          </w:p>
        </w:tc>
        <w:tc>
          <w:tcPr>
            <w:tcW w:w="1239" w:type="dxa"/>
          </w:tcPr>
          <w:p w:rsidR="00BD6A2B" w:rsidRPr="002776DB" w:rsidRDefault="00BD6A2B" w:rsidP="004A086B">
            <w:pPr>
              <w:pStyle w:val="ECCTabletext"/>
              <w:jc w:val="left"/>
            </w:pPr>
            <w:r w:rsidRPr="002776DB">
              <w:t>N RLAN/BW2</w:t>
            </w:r>
          </w:p>
        </w:tc>
        <w:tc>
          <w:tcPr>
            <w:tcW w:w="1231" w:type="dxa"/>
          </w:tcPr>
          <w:p w:rsidR="00BD6A2B" w:rsidRPr="002776DB" w:rsidRDefault="001E3FD8" w:rsidP="004A086B">
            <w:pPr>
              <w:pStyle w:val="ECCTabletext"/>
              <w:jc w:val="left"/>
            </w:pPr>
            <w:r w:rsidRPr="002776DB">
              <w:t>-96.99</w:t>
            </w:r>
          </w:p>
        </w:tc>
        <w:tc>
          <w:tcPr>
            <w:tcW w:w="3690" w:type="dxa"/>
            <w:gridSpan w:val="3"/>
          </w:tcPr>
          <w:p w:rsidR="00BD6A2B" w:rsidRPr="002776DB" w:rsidRDefault="00BD6A2B" w:rsidP="004A086B">
            <w:pPr>
              <w:pStyle w:val="ECCTabletext"/>
              <w:jc w:val="left"/>
            </w:pPr>
          </w:p>
        </w:tc>
      </w:tr>
    </w:tbl>
    <w:p w:rsidR="00737BEB" w:rsidRPr="002776DB" w:rsidRDefault="00737BEB" w:rsidP="00737BEB">
      <w:r w:rsidRPr="002776DB">
        <w:t xml:space="preserve">The results show that for the BFWA link has a Tx power of 14 dBm and is working at its sensitivity the LBT threshold values would be very low around and below the noise floor of the receiver (-97 dBm in 20 MHz bandwidth). For BFWA with 20 dBm the threshold would be 6 dB higher. Feasible threshold values above the noise floor are only possible if the BFWA link would be working with a certain margin above its sensitivity (e.g. a threshold with -85 dBm in 20 MHz with the 160 MHz RLAN interferer and 10 dB margin). </w:t>
      </w:r>
    </w:p>
    <w:p w:rsidR="00737BEB" w:rsidRPr="002776DB" w:rsidRDefault="00737BEB" w:rsidP="00737BEB">
      <w:r w:rsidRPr="002776DB">
        <w:t>Then the threshold values for BFWA as interferer are determined in the following table.</w:t>
      </w:r>
    </w:p>
    <w:p w:rsidR="00737BEB" w:rsidRPr="002776DB" w:rsidRDefault="00737BEB" w:rsidP="00737BEB">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64</w:t>
      </w:r>
      <w:r w:rsidRPr="002776DB">
        <w:rPr>
          <w:lang w:val="en-GB"/>
        </w:rPr>
        <w:fldChar w:fldCharType="end"/>
      </w:r>
      <w:r w:rsidRPr="002776DB">
        <w:rPr>
          <w:lang w:val="en-GB"/>
        </w:rPr>
        <w:t>: Detection threshold, BFWA as interferer sensing a RLAN victim, simplified approach</w:t>
      </w:r>
    </w:p>
    <w:tbl>
      <w:tblPr>
        <w:tblStyle w:val="ECCTable-redheader"/>
        <w:tblW w:w="0" w:type="auto"/>
        <w:tblInd w:w="0" w:type="dxa"/>
        <w:tblLook w:val="04A0" w:firstRow="1" w:lastRow="0" w:firstColumn="1" w:lastColumn="0" w:noHBand="0" w:noVBand="1"/>
      </w:tblPr>
      <w:tblGrid>
        <w:gridCol w:w="1228"/>
        <w:gridCol w:w="1230"/>
        <w:gridCol w:w="1231"/>
        <w:gridCol w:w="1283"/>
        <w:gridCol w:w="1223"/>
        <w:gridCol w:w="1220"/>
        <w:gridCol w:w="1220"/>
        <w:gridCol w:w="1220"/>
      </w:tblGrid>
      <w:tr w:rsidR="001E3FD8" w:rsidRPr="002776DB" w:rsidTr="005B6CA0">
        <w:trPr>
          <w:cnfStyle w:val="100000000000" w:firstRow="1" w:lastRow="0" w:firstColumn="0" w:lastColumn="0" w:oddVBand="0" w:evenVBand="0" w:oddHBand="0" w:evenHBand="0" w:firstRowFirstColumn="0" w:firstRowLastColumn="0" w:lastRowFirstColumn="0" w:lastRowLastColumn="0"/>
        </w:trPr>
        <w:tc>
          <w:tcPr>
            <w:tcW w:w="9855" w:type="dxa"/>
            <w:gridSpan w:val="8"/>
          </w:tcPr>
          <w:p w:rsidR="001E3FD8" w:rsidRPr="002776DB" w:rsidRDefault="001E3FD8" w:rsidP="001E3FD8">
            <w:pPr>
              <w:pStyle w:val="ECCTabletext"/>
            </w:pPr>
            <w:r w:rsidRPr="002776DB">
              <w:t>BFWA is sensing RLAN</w:t>
            </w:r>
          </w:p>
        </w:tc>
      </w:tr>
      <w:tr w:rsidR="001E3FD8" w:rsidRPr="002776DB" w:rsidTr="005B6CA0">
        <w:tc>
          <w:tcPr>
            <w:tcW w:w="3689" w:type="dxa"/>
            <w:gridSpan w:val="3"/>
            <w:vMerge w:val="restart"/>
          </w:tcPr>
          <w:p w:rsidR="001E3FD8" w:rsidRPr="002776DB" w:rsidRDefault="001E3FD8" w:rsidP="001E3FD8">
            <w:pPr>
              <w:pStyle w:val="ECCTabletext"/>
            </w:pPr>
          </w:p>
        </w:tc>
        <w:tc>
          <w:tcPr>
            <w:tcW w:w="1283" w:type="dxa"/>
          </w:tcPr>
          <w:p w:rsidR="001E3FD8" w:rsidRPr="002776DB" w:rsidRDefault="001E3FD8" w:rsidP="001E3FD8">
            <w:pPr>
              <w:pStyle w:val="ECCTabletext"/>
              <w:rPr>
                <w:rStyle w:val="ECCHLbold"/>
              </w:rPr>
            </w:pPr>
            <w:r w:rsidRPr="002776DB">
              <w:rPr>
                <w:rStyle w:val="ECCHLbold"/>
              </w:rPr>
              <w:t>VICTIM : RLAN</w:t>
            </w:r>
          </w:p>
        </w:tc>
        <w:tc>
          <w:tcPr>
            <w:tcW w:w="4883" w:type="dxa"/>
            <w:gridSpan w:val="4"/>
          </w:tcPr>
          <w:p w:rsidR="001E3FD8" w:rsidRPr="002776DB" w:rsidRDefault="001E3FD8" w:rsidP="001E3FD8">
            <w:pPr>
              <w:pStyle w:val="ECCTabletext"/>
            </w:pPr>
          </w:p>
        </w:tc>
      </w:tr>
      <w:tr w:rsidR="001E3FD8" w:rsidRPr="002776DB" w:rsidTr="005B6CA0">
        <w:tc>
          <w:tcPr>
            <w:tcW w:w="3689" w:type="dxa"/>
            <w:gridSpan w:val="3"/>
            <w:vMerge/>
          </w:tcPr>
          <w:p w:rsidR="001E3FD8" w:rsidRPr="002776DB" w:rsidRDefault="001E3FD8" w:rsidP="001E3FD8">
            <w:pPr>
              <w:pStyle w:val="ECCTabletext"/>
            </w:pPr>
          </w:p>
        </w:tc>
        <w:tc>
          <w:tcPr>
            <w:tcW w:w="1283" w:type="dxa"/>
          </w:tcPr>
          <w:p w:rsidR="001E3FD8" w:rsidRPr="002776DB" w:rsidRDefault="001E3FD8" w:rsidP="001E3FD8">
            <w:pPr>
              <w:pStyle w:val="ECCTabletext"/>
              <w:rPr>
                <w:rStyle w:val="ECCHLbold"/>
              </w:rPr>
            </w:pPr>
            <w:r w:rsidRPr="002776DB">
              <w:rPr>
                <w:rStyle w:val="ECCHLbold"/>
              </w:rPr>
              <w:t>BW2/MHz</w:t>
            </w:r>
          </w:p>
        </w:tc>
        <w:tc>
          <w:tcPr>
            <w:tcW w:w="1223" w:type="dxa"/>
          </w:tcPr>
          <w:p w:rsidR="001E3FD8" w:rsidRPr="002776DB" w:rsidRDefault="001E3FD8" w:rsidP="001E3FD8">
            <w:pPr>
              <w:pStyle w:val="ECCTabletext"/>
            </w:pPr>
            <w:r w:rsidRPr="002776DB">
              <w:t>20</w:t>
            </w:r>
          </w:p>
        </w:tc>
        <w:tc>
          <w:tcPr>
            <w:tcW w:w="1220" w:type="dxa"/>
          </w:tcPr>
          <w:p w:rsidR="001E3FD8" w:rsidRPr="002776DB" w:rsidRDefault="001E3FD8" w:rsidP="001E3FD8">
            <w:pPr>
              <w:pStyle w:val="ECCTabletext"/>
            </w:pPr>
            <w:r w:rsidRPr="002776DB">
              <w:t>20</w:t>
            </w:r>
          </w:p>
        </w:tc>
        <w:tc>
          <w:tcPr>
            <w:tcW w:w="1220" w:type="dxa"/>
          </w:tcPr>
          <w:p w:rsidR="001E3FD8" w:rsidRPr="002776DB" w:rsidRDefault="001E3FD8" w:rsidP="001E3FD8">
            <w:pPr>
              <w:pStyle w:val="ECCTabletext"/>
            </w:pPr>
            <w:r w:rsidRPr="002776DB">
              <w:t>160</w:t>
            </w:r>
          </w:p>
        </w:tc>
        <w:tc>
          <w:tcPr>
            <w:tcW w:w="1220" w:type="dxa"/>
          </w:tcPr>
          <w:p w:rsidR="001E3FD8" w:rsidRPr="002776DB" w:rsidRDefault="001E3FD8" w:rsidP="001E3FD8">
            <w:pPr>
              <w:pStyle w:val="ECCTabletext"/>
            </w:pPr>
            <w:r w:rsidRPr="002776DB">
              <w:t>160</w:t>
            </w:r>
          </w:p>
        </w:tc>
      </w:tr>
      <w:tr w:rsidR="001E3FD8" w:rsidRPr="002776DB" w:rsidTr="005B6CA0">
        <w:tc>
          <w:tcPr>
            <w:tcW w:w="3689" w:type="dxa"/>
            <w:gridSpan w:val="3"/>
            <w:vMerge/>
          </w:tcPr>
          <w:p w:rsidR="001E3FD8" w:rsidRPr="002776DB" w:rsidRDefault="001E3FD8" w:rsidP="001E3FD8">
            <w:pPr>
              <w:pStyle w:val="ECCTabletext"/>
            </w:pPr>
          </w:p>
        </w:tc>
        <w:tc>
          <w:tcPr>
            <w:tcW w:w="1283" w:type="dxa"/>
          </w:tcPr>
          <w:p w:rsidR="001E3FD8" w:rsidRPr="002776DB" w:rsidRDefault="001E3FD8" w:rsidP="001E3FD8">
            <w:pPr>
              <w:pStyle w:val="ECCTabletext"/>
              <w:rPr>
                <w:rStyle w:val="ECCHLbold"/>
              </w:rPr>
            </w:pPr>
            <w:r w:rsidRPr="002776DB">
              <w:rPr>
                <w:rStyle w:val="ECCHLbold"/>
              </w:rPr>
              <w:t>Pwt dBm/BW2</w:t>
            </w:r>
          </w:p>
        </w:tc>
        <w:tc>
          <w:tcPr>
            <w:tcW w:w="1223" w:type="dxa"/>
          </w:tcPr>
          <w:p w:rsidR="001E3FD8" w:rsidRPr="002776DB" w:rsidRDefault="001E3FD8" w:rsidP="001E3FD8">
            <w:pPr>
              <w:pStyle w:val="ECCTabletext"/>
              <w:rPr>
                <w:rStyle w:val="ECCHLbold"/>
              </w:rPr>
            </w:pPr>
            <w:r w:rsidRPr="002776DB">
              <w:rPr>
                <w:rStyle w:val="ECCHLbold"/>
              </w:rPr>
              <w:t>23</w:t>
            </w:r>
          </w:p>
        </w:tc>
        <w:tc>
          <w:tcPr>
            <w:tcW w:w="1220" w:type="dxa"/>
          </w:tcPr>
          <w:p w:rsidR="001E3FD8" w:rsidRPr="002776DB" w:rsidRDefault="001E3FD8" w:rsidP="001E3FD8">
            <w:pPr>
              <w:pStyle w:val="ECCTabletext"/>
              <w:rPr>
                <w:rStyle w:val="ECCHLbold"/>
              </w:rPr>
            </w:pPr>
            <w:r w:rsidRPr="002776DB">
              <w:rPr>
                <w:rStyle w:val="ECCHLbold"/>
              </w:rPr>
              <w:t>23</w:t>
            </w:r>
          </w:p>
        </w:tc>
        <w:tc>
          <w:tcPr>
            <w:tcW w:w="1220" w:type="dxa"/>
          </w:tcPr>
          <w:p w:rsidR="001E3FD8" w:rsidRPr="002776DB" w:rsidRDefault="001E3FD8" w:rsidP="001E3FD8">
            <w:pPr>
              <w:pStyle w:val="ECCTabletext"/>
              <w:rPr>
                <w:rStyle w:val="ECCHLbold"/>
              </w:rPr>
            </w:pPr>
            <w:r w:rsidRPr="002776DB">
              <w:rPr>
                <w:rStyle w:val="ECCHLbold"/>
              </w:rPr>
              <w:t>23</w:t>
            </w:r>
          </w:p>
        </w:tc>
        <w:tc>
          <w:tcPr>
            <w:tcW w:w="1220" w:type="dxa"/>
          </w:tcPr>
          <w:p w:rsidR="001E3FD8" w:rsidRPr="002776DB" w:rsidRDefault="001E3FD8" w:rsidP="001E3FD8">
            <w:pPr>
              <w:pStyle w:val="ECCTabletext"/>
              <w:rPr>
                <w:rStyle w:val="ECCHLbold"/>
              </w:rPr>
            </w:pPr>
            <w:r w:rsidRPr="002776DB">
              <w:rPr>
                <w:rStyle w:val="ECCHLbold"/>
              </w:rPr>
              <w:t>23</w:t>
            </w:r>
          </w:p>
        </w:tc>
      </w:tr>
      <w:tr w:rsidR="001E3FD8" w:rsidRPr="002776DB" w:rsidTr="005B6CA0">
        <w:tc>
          <w:tcPr>
            <w:tcW w:w="3689" w:type="dxa"/>
            <w:gridSpan w:val="3"/>
            <w:vMerge/>
          </w:tcPr>
          <w:p w:rsidR="001E3FD8" w:rsidRPr="002776DB" w:rsidRDefault="001E3FD8" w:rsidP="001E3FD8">
            <w:pPr>
              <w:pStyle w:val="ECCTabletext"/>
            </w:pPr>
          </w:p>
        </w:tc>
        <w:tc>
          <w:tcPr>
            <w:tcW w:w="1283" w:type="dxa"/>
          </w:tcPr>
          <w:p w:rsidR="001E3FD8" w:rsidRPr="002776DB" w:rsidRDefault="001E3FD8" w:rsidP="001E3FD8">
            <w:pPr>
              <w:pStyle w:val="ECCTabletext"/>
              <w:rPr>
                <w:rStyle w:val="ECCHLbold"/>
              </w:rPr>
            </w:pPr>
            <w:r w:rsidRPr="002776DB">
              <w:rPr>
                <w:rStyle w:val="ECCHLbold"/>
              </w:rPr>
              <w:t>NF dB</w:t>
            </w:r>
          </w:p>
        </w:tc>
        <w:tc>
          <w:tcPr>
            <w:tcW w:w="1223" w:type="dxa"/>
          </w:tcPr>
          <w:p w:rsidR="001E3FD8" w:rsidRPr="002776DB" w:rsidRDefault="001E3FD8" w:rsidP="001E3FD8">
            <w:pPr>
              <w:pStyle w:val="ECCTabletext"/>
            </w:pPr>
            <w:r w:rsidRPr="002776DB">
              <w:t>4</w:t>
            </w:r>
          </w:p>
        </w:tc>
        <w:tc>
          <w:tcPr>
            <w:tcW w:w="1220" w:type="dxa"/>
          </w:tcPr>
          <w:p w:rsidR="001E3FD8" w:rsidRPr="002776DB" w:rsidRDefault="001E3FD8" w:rsidP="001E3FD8">
            <w:pPr>
              <w:pStyle w:val="ECCTabletext"/>
            </w:pPr>
            <w:r w:rsidRPr="002776DB">
              <w:t>4</w:t>
            </w:r>
          </w:p>
        </w:tc>
        <w:tc>
          <w:tcPr>
            <w:tcW w:w="1220" w:type="dxa"/>
          </w:tcPr>
          <w:p w:rsidR="001E3FD8" w:rsidRPr="002776DB" w:rsidRDefault="001E3FD8" w:rsidP="001E3FD8">
            <w:pPr>
              <w:pStyle w:val="ECCTabletext"/>
            </w:pPr>
            <w:r w:rsidRPr="002776DB">
              <w:t>4</w:t>
            </w:r>
          </w:p>
        </w:tc>
        <w:tc>
          <w:tcPr>
            <w:tcW w:w="1220" w:type="dxa"/>
          </w:tcPr>
          <w:p w:rsidR="001E3FD8" w:rsidRPr="002776DB" w:rsidRDefault="001E3FD8" w:rsidP="001E3FD8">
            <w:pPr>
              <w:pStyle w:val="ECCTabletext"/>
            </w:pPr>
            <w:r w:rsidRPr="002776DB">
              <w:t>4</w:t>
            </w:r>
          </w:p>
        </w:tc>
      </w:tr>
      <w:tr w:rsidR="001E3FD8" w:rsidRPr="002776DB" w:rsidTr="005B6CA0">
        <w:tc>
          <w:tcPr>
            <w:tcW w:w="3689" w:type="dxa"/>
            <w:gridSpan w:val="3"/>
            <w:vMerge/>
          </w:tcPr>
          <w:p w:rsidR="001E3FD8" w:rsidRPr="002776DB" w:rsidRDefault="001E3FD8" w:rsidP="001E3FD8">
            <w:pPr>
              <w:pStyle w:val="ECCTabletext"/>
            </w:pPr>
          </w:p>
        </w:tc>
        <w:tc>
          <w:tcPr>
            <w:tcW w:w="1283" w:type="dxa"/>
          </w:tcPr>
          <w:p w:rsidR="001E3FD8" w:rsidRPr="002776DB" w:rsidRDefault="001E3FD8" w:rsidP="001E3FD8">
            <w:pPr>
              <w:pStyle w:val="ECCTabletext"/>
              <w:rPr>
                <w:rStyle w:val="ECCHLbold"/>
              </w:rPr>
            </w:pPr>
            <w:r w:rsidRPr="002776DB">
              <w:rPr>
                <w:rStyle w:val="ECCHLbold"/>
              </w:rPr>
              <w:t>N dBm/BW2</w:t>
            </w:r>
          </w:p>
        </w:tc>
        <w:tc>
          <w:tcPr>
            <w:tcW w:w="1223" w:type="dxa"/>
          </w:tcPr>
          <w:p w:rsidR="001E3FD8" w:rsidRPr="002776DB" w:rsidRDefault="001E3FD8" w:rsidP="001E3FD8">
            <w:pPr>
              <w:pStyle w:val="ECCTabletext"/>
            </w:pPr>
            <w:r w:rsidRPr="002776DB">
              <w:t>-96.99</w:t>
            </w:r>
          </w:p>
        </w:tc>
        <w:tc>
          <w:tcPr>
            <w:tcW w:w="1220" w:type="dxa"/>
          </w:tcPr>
          <w:p w:rsidR="001E3FD8" w:rsidRPr="002776DB" w:rsidRDefault="001E3FD8" w:rsidP="001E3FD8">
            <w:pPr>
              <w:pStyle w:val="ECCTabletext"/>
            </w:pPr>
            <w:r w:rsidRPr="002776DB">
              <w:t>-96.99</w:t>
            </w:r>
          </w:p>
        </w:tc>
        <w:tc>
          <w:tcPr>
            <w:tcW w:w="1220" w:type="dxa"/>
          </w:tcPr>
          <w:p w:rsidR="001E3FD8" w:rsidRPr="002776DB" w:rsidRDefault="001E3FD8" w:rsidP="001E3FD8">
            <w:pPr>
              <w:pStyle w:val="ECCTabletext"/>
            </w:pPr>
            <w:r w:rsidRPr="002776DB">
              <w:t>-87.96</w:t>
            </w:r>
          </w:p>
        </w:tc>
        <w:tc>
          <w:tcPr>
            <w:tcW w:w="1220" w:type="dxa"/>
          </w:tcPr>
          <w:p w:rsidR="001E3FD8" w:rsidRPr="002776DB" w:rsidRDefault="001E3FD8" w:rsidP="001E3FD8">
            <w:pPr>
              <w:pStyle w:val="ECCTabletext"/>
            </w:pPr>
            <w:r w:rsidRPr="002776DB">
              <w:t>-87.96</w:t>
            </w:r>
          </w:p>
        </w:tc>
      </w:tr>
      <w:tr w:rsidR="001E3FD8" w:rsidRPr="002776DB" w:rsidTr="005B6CA0">
        <w:tc>
          <w:tcPr>
            <w:tcW w:w="3689" w:type="dxa"/>
            <w:gridSpan w:val="3"/>
            <w:vMerge/>
          </w:tcPr>
          <w:p w:rsidR="001E3FD8" w:rsidRPr="002776DB" w:rsidRDefault="001E3FD8" w:rsidP="001E3FD8">
            <w:pPr>
              <w:pStyle w:val="ECCTabletext"/>
            </w:pPr>
          </w:p>
        </w:tc>
        <w:tc>
          <w:tcPr>
            <w:tcW w:w="1283" w:type="dxa"/>
          </w:tcPr>
          <w:p w:rsidR="001E3FD8" w:rsidRPr="002776DB" w:rsidRDefault="001E3FD8" w:rsidP="001E3FD8">
            <w:pPr>
              <w:pStyle w:val="ECCTabletext"/>
              <w:rPr>
                <w:rStyle w:val="ECCHLbold"/>
              </w:rPr>
            </w:pPr>
            <w:r w:rsidRPr="002776DB">
              <w:rPr>
                <w:rStyle w:val="ECCHLbold"/>
              </w:rPr>
              <w:t>Margin dB</w:t>
            </w:r>
          </w:p>
        </w:tc>
        <w:tc>
          <w:tcPr>
            <w:tcW w:w="1223" w:type="dxa"/>
          </w:tcPr>
          <w:p w:rsidR="001E3FD8" w:rsidRPr="002776DB" w:rsidRDefault="001E3FD8" w:rsidP="001E3FD8">
            <w:pPr>
              <w:pStyle w:val="ECCTabletext"/>
              <w:rPr>
                <w:rStyle w:val="ECCHLbold"/>
              </w:rPr>
            </w:pPr>
            <w:r w:rsidRPr="002776DB">
              <w:rPr>
                <w:rStyle w:val="ECCHLbold"/>
              </w:rPr>
              <w:t>0</w:t>
            </w:r>
          </w:p>
        </w:tc>
        <w:tc>
          <w:tcPr>
            <w:tcW w:w="1220" w:type="dxa"/>
          </w:tcPr>
          <w:p w:rsidR="001E3FD8" w:rsidRPr="002776DB" w:rsidRDefault="001E3FD8" w:rsidP="001E3FD8">
            <w:pPr>
              <w:pStyle w:val="ECCTabletext"/>
              <w:rPr>
                <w:rStyle w:val="ECCHLbold"/>
              </w:rPr>
            </w:pPr>
            <w:r w:rsidRPr="002776DB">
              <w:rPr>
                <w:rStyle w:val="ECCHLbold"/>
              </w:rPr>
              <w:t>10</w:t>
            </w:r>
          </w:p>
        </w:tc>
        <w:tc>
          <w:tcPr>
            <w:tcW w:w="1220" w:type="dxa"/>
          </w:tcPr>
          <w:p w:rsidR="001E3FD8" w:rsidRPr="002776DB" w:rsidRDefault="001E3FD8" w:rsidP="001E3FD8">
            <w:pPr>
              <w:pStyle w:val="ECCTabletext"/>
              <w:rPr>
                <w:rStyle w:val="ECCHLbold"/>
              </w:rPr>
            </w:pPr>
            <w:r w:rsidRPr="002776DB">
              <w:rPr>
                <w:rStyle w:val="ECCHLbold"/>
              </w:rPr>
              <w:t>0</w:t>
            </w:r>
          </w:p>
        </w:tc>
        <w:tc>
          <w:tcPr>
            <w:tcW w:w="1220" w:type="dxa"/>
          </w:tcPr>
          <w:p w:rsidR="001E3FD8" w:rsidRPr="002776DB" w:rsidRDefault="001E3FD8" w:rsidP="001E3FD8">
            <w:pPr>
              <w:pStyle w:val="ECCTabletext"/>
              <w:rPr>
                <w:rStyle w:val="ECCHLbold"/>
              </w:rPr>
            </w:pPr>
            <w:r w:rsidRPr="002776DB">
              <w:rPr>
                <w:rStyle w:val="ECCHLbold"/>
              </w:rPr>
              <w:t>10</w:t>
            </w:r>
          </w:p>
        </w:tc>
      </w:tr>
      <w:tr w:rsidR="001E3FD8" w:rsidRPr="002776DB" w:rsidTr="005B6CA0">
        <w:tc>
          <w:tcPr>
            <w:tcW w:w="3689" w:type="dxa"/>
            <w:gridSpan w:val="3"/>
            <w:vMerge/>
          </w:tcPr>
          <w:p w:rsidR="001E3FD8" w:rsidRPr="002776DB" w:rsidRDefault="001E3FD8" w:rsidP="001E3FD8">
            <w:pPr>
              <w:pStyle w:val="ECCTabletext"/>
            </w:pPr>
          </w:p>
        </w:tc>
        <w:tc>
          <w:tcPr>
            <w:tcW w:w="1283" w:type="dxa"/>
          </w:tcPr>
          <w:p w:rsidR="001E3FD8" w:rsidRPr="002776DB" w:rsidRDefault="001E3FD8" w:rsidP="001E3FD8">
            <w:pPr>
              <w:pStyle w:val="ECCTabletext"/>
              <w:rPr>
                <w:rStyle w:val="ECCHLbold"/>
              </w:rPr>
            </w:pPr>
            <w:r w:rsidRPr="002776DB">
              <w:rPr>
                <w:rStyle w:val="ECCHLbold"/>
              </w:rPr>
              <w:t>INR dB</w:t>
            </w:r>
          </w:p>
        </w:tc>
        <w:tc>
          <w:tcPr>
            <w:tcW w:w="1223" w:type="dxa"/>
          </w:tcPr>
          <w:p w:rsidR="001E3FD8" w:rsidRPr="002776DB" w:rsidRDefault="001E3FD8" w:rsidP="001E3FD8">
            <w:pPr>
              <w:pStyle w:val="ECCTabletext"/>
              <w:rPr>
                <w:rStyle w:val="ECCHLbold"/>
              </w:rPr>
            </w:pPr>
            <w:r w:rsidRPr="002776DB">
              <w:rPr>
                <w:rStyle w:val="ECCHLbold"/>
              </w:rPr>
              <w:t>0</w:t>
            </w:r>
          </w:p>
        </w:tc>
        <w:tc>
          <w:tcPr>
            <w:tcW w:w="1220" w:type="dxa"/>
          </w:tcPr>
          <w:p w:rsidR="001E3FD8" w:rsidRPr="002776DB" w:rsidRDefault="001E3FD8" w:rsidP="001E3FD8">
            <w:pPr>
              <w:pStyle w:val="ECCTabletext"/>
              <w:rPr>
                <w:rStyle w:val="ECCHLbold"/>
              </w:rPr>
            </w:pPr>
            <w:r w:rsidRPr="002776DB">
              <w:rPr>
                <w:rStyle w:val="ECCHLbold"/>
              </w:rPr>
              <w:t>0</w:t>
            </w:r>
          </w:p>
        </w:tc>
        <w:tc>
          <w:tcPr>
            <w:tcW w:w="1220" w:type="dxa"/>
          </w:tcPr>
          <w:p w:rsidR="001E3FD8" w:rsidRPr="002776DB" w:rsidRDefault="001E3FD8" w:rsidP="001E3FD8">
            <w:pPr>
              <w:pStyle w:val="ECCTabletext"/>
              <w:rPr>
                <w:rStyle w:val="ECCHLbold"/>
              </w:rPr>
            </w:pPr>
            <w:r w:rsidRPr="002776DB">
              <w:rPr>
                <w:rStyle w:val="ECCHLbold"/>
              </w:rPr>
              <w:t>0</w:t>
            </w:r>
          </w:p>
        </w:tc>
        <w:tc>
          <w:tcPr>
            <w:tcW w:w="1220" w:type="dxa"/>
          </w:tcPr>
          <w:p w:rsidR="001E3FD8" w:rsidRPr="002776DB" w:rsidRDefault="001E3FD8" w:rsidP="001E3FD8">
            <w:pPr>
              <w:pStyle w:val="ECCTabletext"/>
              <w:rPr>
                <w:rStyle w:val="ECCHLbold"/>
              </w:rPr>
            </w:pPr>
            <w:r w:rsidRPr="002776DB">
              <w:rPr>
                <w:rStyle w:val="ECCHLbold"/>
              </w:rPr>
              <w:t>0</w:t>
            </w:r>
          </w:p>
        </w:tc>
      </w:tr>
      <w:tr w:rsidR="001E3FD8" w:rsidRPr="002776DB" w:rsidTr="005B6CA0">
        <w:tc>
          <w:tcPr>
            <w:tcW w:w="1228" w:type="dxa"/>
            <w:vMerge w:val="restart"/>
          </w:tcPr>
          <w:p w:rsidR="001E3FD8" w:rsidRPr="002776DB" w:rsidRDefault="001E3FD8" w:rsidP="001E3FD8">
            <w:pPr>
              <w:pStyle w:val="ECCTabletext"/>
              <w:rPr>
                <w:rStyle w:val="ECCHLbold"/>
              </w:rPr>
            </w:pPr>
            <w:r w:rsidRPr="002776DB">
              <w:rPr>
                <w:rStyle w:val="ECCHLbold"/>
              </w:rPr>
              <w:t>Interferer : BFWA</w:t>
            </w:r>
          </w:p>
        </w:tc>
        <w:tc>
          <w:tcPr>
            <w:tcW w:w="1230" w:type="dxa"/>
          </w:tcPr>
          <w:p w:rsidR="001E3FD8" w:rsidRPr="002776DB" w:rsidRDefault="001E3FD8" w:rsidP="001E3FD8">
            <w:pPr>
              <w:pStyle w:val="ECCTabletext"/>
              <w:rPr>
                <w:rStyle w:val="ECCHLbold"/>
              </w:rPr>
            </w:pPr>
            <w:r w:rsidRPr="002776DB">
              <w:rPr>
                <w:rStyle w:val="ECCHLbold"/>
              </w:rPr>
              <w:t>BW1/MHz</w:t>
            </w:r>
          </w:p>
        </w:tc>
        <w:tc>
          <w:tcPr>
            <w:tcW w:w="1231" w:type="dxa"/>
          </w:tcPr>
          <w:p w:rsidR="001E3FD8" w:rsidRPr="002776DB" w:rsidRDefault="001E3FD8" w:rsidP="001E3FD8">
            <w:pPr>
              <w:pStyle w:val="ECCTabletext"/>
              <w:rPr>
                <w:rStyle w:val="ECCHLbold"/>
              </w:rPr>
            </w:pPr>
            <w:r w:rsidRPr="002776DB">
              <w:rPr>
                <w:rStyle w:val="ECCHLbold"/>
              </w:rPr>
              <w:t>Pit dBm/BW1</w:t>
            </w:r>
          </w:p>
        </w:tc>
        <w:tc>
          <w:tcPr>
            <w:tcW w:w="1283" w:type="dxa"/>
          </w:tcPr>
          <w:p w:rsidR="001E3FD8" w:rsidRPr="002776DB" w:rsidRDefault="001E3FD8" w:rsidP="001E3FD8">
            <w:pPr>
              <w:pStyle w:val="ECCTabletext"/>
              <w:rPr>
                <w:rStyle w:val="ECCHLbold"/>
              </w:rPr>
            </w:pPr>
            <w:r w:rsidRPr="002776DB">
              <w:rPr>
                <w:rStyle w:val="ECCHLbold"/>
              </w:rPr>
              <w:t>Pit dBm/BW2</w:t>
            </w:r>
          </w:p>
        </w:tc>
        <w:tc>
          <w:tcPr>
            <w:tcW w:w="4883" w:type="dxa"/>
            <w:gridSpan w:val="4"/>
          </w:tcPr>
          <w:p w:rsidR="001E3FD8" w:rsidRPr="002776DB" w:rsidRDefault="001E3FD8" w:rsidP="001E3FD8">
            <w:pPr>
              <w:pStyle w:val="ECCTabletext"/>
              <w:rPr>
                <w:rStyle w:val="ECCHLbold"/>
              </w:rPr>
            </w:pPr>
            <w:r w:rsidRPr="002776DB">
              <w:rPr>
                <w:rStyle w:val="ECCHLbold"/>
              </w:rPr>
              <w:t>Pthr dBm/BW2</w:t>
            </w:r>
          </w:p>
        </w:tc>
      </w:tr>
      <w:tr w:rsidR="001E3FD8" w:rsidRPr="002776DB" w:rsidTr="005B6CA0">
        <w:tc>
          <w:tcPr>
            <w:tcW w:w="1228" w:type="dxa"/>
            <w:vMerge/>
          </w:tcPr>
          <w:p w:rsidR="001E3FD8" w:rsidRPr="002776DB" w:rsidRDefault="001E3FD8" w:rsidP="001E3FD8">
            <w:pPr>
              <w:pStyle w:val="ECCTabletext"/>
            </w:pPr>
          </w:p>
        </w:tc>
        <w:tc>
          <w:tcPr>
            <w:tcW w:w="1230" w:type="dxa"/>
          </w:tcPr>
          <w:p w:rsidR="001E3FD8" w:rsidRPr="002776DB" w:rsidRDefault="001E3FD8" w:rsidP="001E3FD8">
            <w:pPr>
              <w:pStyle w:val="ECCTabletext"/>
            </w:pPr>
            <w:r w:rsidRPr="002776DB">
              <w:t>20</w:t>
            </w:r>
          </w:p>
        </w:tc>
        <w:tc>
          <w:tcPr>
            <w:tcW w:w="1231" w:type="dxa"/>
          </w:tcPr>
          <w:p w:rsidR="001E3FD8" w:rsidRPr="002776DB" w:rsidRDefault="001E3FD8" w:rsidP="001E3FD8">
            <w:pPr>
              <w:pStyle w:val="ECCTabletext"/>
            </w:pPr>
            <w:r w:rsidRPr="002776DB">
              <w:t>14</w:t>
            </w:r>
          </w:p>
        </w:tc>
        <w:tc>
          <w:tcPr>
            <w:tcW w:w="1283" w:type="dxa"/>
          </w:tcPr>
          <w:p w:rsidR="001E3FD8" w:rsidRPr="002776DB" w:rsidRDefault="001E3FD8" w:rsidP="001E3FD8">
            <w:pPr>
              <w:pStyle w:val="ECCTabletext"/>
              <w:rPr>
                <w:rStyle w:val="ECCHLbold"/>
              </w:rPr>
            </w:pPr>
            <w:r w:rsidRPr="002776DB">
              <w:rPr>
                <w:rStyle w:val="ECCHLbold"/>
              </w:rPr>
              <w:t>14</w:t>
            </w:r>
          </w:p>
        </w:tc>
        <w:tc>
          <w:tcPr>
            <w:tcW w:w="1223" w:type="dxa"/>
          </w:tcPr>
          <w:p w:rsidR="001E3FD8" w:rsidRPr="002776DB" w:rsidRDefault="001E3FD8" w:rsidP="001E3FD8">
            <w:pPr>
              <w:pStyle w:val="ECCTabletext"/>
            </w:pPr>
            <w:r w:rsidRPr="002776DB">
              <w:t>-94.99</w:t>
            </w:r>
          </w:p>
        </w:tc>
        <w:tc>
          <w:tcPr>
            <w:tcW w:w="1220" w:type="dxa"/>
          </w:tcPr>
          <w:p w:rsidR="001E3FD8" w:rsidRPr="002776DB" w:rsidRDefault="001E3FD8" w:rsidP="001E3FD8">
            <w:pPr>
              <w:pStyle w:val="ECCTabletext"/>
            </w:pPr>
            <w:r w:rsidRPr="002776DB">
              <w:t>-84.99</w:t>
            </w:r>
          </w:p>
        </w:tc>
        <w:tc>
          <w:tcPr>
            <w:tcW w:w="1220" w:type="dxa"/>
          </w:tcPr>
          <w:p w:rsidR="001E3FD8" w:rsidRPr="002776DB" w:rsidRDefault="001E3FD8" w:rsidP="001E3FD8">
            <w:pPr>
              <w:pStyle w:val="ECCTabletext"/>
            </w:pPr>
            <w:r w:rsidRPr="002776DB">
              <w:t>-88.99</w:t>
            </w:r>
          </w:p>
        </w:tc>
        <w:tc>
          <w:tcPr>
            <w:tcW w:w="1220" w:type="dxa"/>
          </w:tcPr>
          <w:p w:rsidR="001E3FD8" w:rsidRPr="002776DB" w:rsidRDefault="001E3FD8" w:rsidP="001E3FD8">
            <w:pPr>
              <w:pStyle w:val="ECCTabletext"/>
            </w:pPr>
            <w:r w:rsidRPr="002776DB">
              <w:t>-78.99</w:t>
            </w:r>
          </w:p>
        </w:tc>
      </w:tr>
      <w:tr w:rsidR="001E3FD8" w:rsidRPr="002776DB" w:rsidTr="005B6CA0">
        <w:tc>
          <w:tcPr>
            <w:tcW w:w="1228" w:type="dxa"/>
            <w:vMerge/>
          </w:tcPr>
          <w:p w:rsidR="001E3FD8" w:rsidRPr="002776DB" w:rsidRDefault="001E3FD8" w:rsidP="001E3FD8">
            <w:pPr>
              <w:pStyle w:val="ECCTabletext"/>
            </w:pPr>
          </w:p>
        </w:tc>
        <w:tc>
          <w:tcPr>
            <w:tcW w:w="1230" w:type="dxa"/>
          </w:tcPr>
          <w:p w:rsidR="001E3FD8" w:rsidRPr="002776DB" w:rsidRDefault="001E3FD8" w:rsidP="001E3FD8">
            <w:pPr>
              <w:pStyle w:val="ECCTabletext"/>
            </w:pPr>
            <w:r w:rsidRPr="002776DB">
              <w:t>20</w:t>
            </w:r>
          </w:p>
        </w:tc>
        <w:tc>
          <w:tcPr>
            <w:tcW w:w="1231" w:type="dxa"/>
          </w:tcPr>
          <w:p w:rsidR="001E3FD8" w:rsidRPr="002776DB" w:rsidRDefault="001E3FD8" w:rsidP="001E3FD8">
            <w:pPr>
              <w:pStyle w:val="ECCTabletext"/>
            </w:pPr>
            <w:r w:rsidRPr="002776DB">
              <w:t>20</w:t>
            </w:r>
          </w:p>
        </w:tc>
        <w:tc>
          <w:tcPr>
            <w:tcW w:w="1283" w:type="dxa"/>
          </w:tcPr>
          <w:p w:rsidR="001E3FD8" w:rsidRPr="002776DB" w:rsidRDefault="001E3FD8" w:rsidP="001E3FD8">
            <w:pPr>
              <w:pStyle w:val="ECCTabletext"/>
              <w:rPr>
                <w:rStyle w:val="ECCHLbold"/>
              </w:rPr>
            </w:pPr>
            <w:r w:rsidRPr="002776DB">
              <w:rPr>
                <w:rStyle w:val="ECCHLbold"/>
              </w:rPr>
              <w:t>20</w:t>
            </w:r>
          </w:p>
        </w:tc>
        <w:tc>
          <w:tcPr>
            <w:tcW w:w="1223" w:type="dxa"/>
          </w:tcPr>
          <w:p w:rsidR="001E3FD8" w:rsidRPr="002776DB" w:rsidRDefault="001E3FD8" w:rsidP="001E3FD8">
            <w:pPr>
              <w:pStyle w:val="ECCTabletext"/>
            </w:pPr>
            <w:r w:rsidRPr="002776DB">
              <w:t>-100.99</w:t>
            </w:r>
          </w:p>
        </w:tc>
        <w:tc>
          <w:tcPr>
            <w:tcW w:w="1220" w:type="dxa"/>
          </w:tcPr>
          <w:p w:rsidR="001E3FD8" w:rsidRPr="002776DB" w:rsidRDefault="001E3FD8" w:rsidP="001E3FD8">
            <w:pPr>
              <w:pStyle w:val="ECCTabletext"/>
            </w:pPr>
            <w:r w:rsidRPr="002776DB">
              <w:t>-90.99</w:t>
            </w:r>
          </w:p>
        </w:tc>
        <w:tc>
          <w:tcPr>
            <w:tcW w:w="1220" w:type="dxa"/>
          </w:tcPr>
          <w:p w:rsidR="001E3FD8" w:rsidRPr="002776DB" w:rsidRDefault="001E3FD8" w:rsidP="001E3FD8">
            <w:pPr>
              <w:pStyle w:val="ECCTabletext"/>
            </w:pPr>
            <w:r w:rsidRPr="002776DB">
              <w:t>-94.99</w:t>
            </w:r>
          </w:p>
        </w:tc>
        <w:tc>
          <w:tcPr>
            <w:tcW w:w="1220" w:type="dxa"/>
          </w:tcPr>
          <w:p w:rsidR="001E3FD8" w:rsidRPr="002776DB" w:rsidRDefault="001E3FD8" w:rsidP="001E3FD8">
            <w:pPr>
              <w:pStyle w:val="ECCTabletext"/>
            </w:pPr>
            <w:r w:rsidRPr="002776DB">
              <w:t>-84.99</w:t>
            </w:r>
          </w:p>
        </w:tc>
      </w:tr>
      <w:tr w:rsidR="001E3FD8" w:rsidRPr="002776DB" w:rsidTr="005B6CA0">
        <w:tc>
          <w:tcPr>
            <w:tcW w:w="3689" w:type="dxa"/>
            <w:gridSpan w:val="3"/>
          </w:tcPr>
          <w:p w:rsidR="001E3FD8" w:rsidRPr="002776DB" w:rsidRDefault="001E3FD8" w:rsidP="001E3FD8">
            <w:pPr>
              <w:pStyle w:val="ECCTabletext"/>
            </w:pPr>
          </w:p>
        </w:tc>
        <w:tc>
          <w:tcPr>
            <w:tcW w:w="1283" w:type="dxa"/>
          </w:tcPr>
          <w:p w:rsidR="001E3FD8" w:rsidRPr="002776DB" w:rsidRDefault="00780FEF" w:rsidP="00780FEF">
            <w:pPr>
              <w:pStyle w:val="ECCTabletext"/>
            </w:pPr>
            <w:r w:rsidRPr="002776DB">
              <w:t>N BFWA</w:t>
            </w:r>
            <w:r w:rsidR="001E3FD8" w:rsidRPr="002776DB">
              <w:t>/BW2</w:t>
            </w:r>
          </w:p>
        </w:tc>
        <w:tc>
          <w:tcPr>
            <w:tcW w:w="1223" w:type="dxa"/>
          </w:tcPr>
          <w:p w:rsidR="001E3FD8" w:rsidRPr="002776DB" w:rsidRDefault="001E3FD8" w:rsidP="001E3FD8">
            <w:pPr>
              <w:pStyle w:val="ECCTabletext"/>
            </w:pPr>
            <w:r w:rsidRPr="002776DB">
              <w:t>-94.99</w:t>
            </w:r>
          </w:p>
        </w:tc>
        <w:tc>
          <w:tcPr>
            <w:tcW w:w="3660" w:type="dxa"/>
            <w:gridSpan w:val="3"/>
          </w:tcPr>
          <w:p w:rsidR="001E3FD8" w:rsidRPr="002776DB" w:rsidRDefault="001E3FD8" w:rsidP="001E3FD8">
            <w:pPr>
              <w:pStyle w:val="ECCTabletext"/>
            </w:pPr>
          </w:p>
        </w:tc>
      </w:tr>
    </w:tbl>
    <w:p w:rsidR="00737BEB" w:rsidRPr="002776DB" w:rsidRDefault="00737BEB" w:rsidP="00737BEB">
      <w:r w:rsidRPr="002776DB">
        <w:t>The results show that for RLAN as victim working with 23 dBm in 20 to 160 MHz and is working at its sensitivity, the LBT threshold values for BFWA to detect RLAN would be betw</w:t>
      </w:r>
      <w:r w:rsidR="002500CA" w:rsidRPr="002776DB">
        <w:t>een -89 and -101 dBm in 20 MHz.</w:t>
      </w:r>
      <w:r w:rsidRPr="002776DB">
        <w:t xml:space="preserve"> If RLAN is working with a certain margin above its sensitivity, then the threshold could be increase accordingly. Feasible threshold values above the noise floor are only possible if the RLAN link would be working with a certain margin above its sensitivity (e.g. a threshold with -85 dBm in 20 MHz with the 20 MHz RLAN interferer and 10 dB margin). </w:t>
      </w:r>
    </w:p>
    <w:p w:rsidR="00737BEB" w:rsidRPr="002776DB" w:rsidRDefault="00737BEB" w:rsidP="00737BEB">
      <w:r w:rsidRPr="002776DB">
        <w:t xml:space="preserve">The above considerations are neglecting any hidden node effects. This will be analysed now in more detail according to the more general procedure from Annex 5.2. </w:t>
      </w:r>
    </w:p>
    <w:p w:rsidR="00737BEB" w:rsidRPr="002776DB" w:rsidRDefault="00737BEB" w:rsidP="00737BEB">
      <w:r w:rsidRPr="002776DB">
        <w:t>First the relevant distances are calculated (see below two figures for LOS and exponent 3 based on the following assumptions:</w:t>
      </w:r>
    </w:p>
    <w:p w:rsidR="00737BEB" w:rsidRPr="002776DB" w:rsidRDefault="00737BEB" w:rsidP="00737BEB">
      <w:pPr>
        <w:pStyle w:val="ECCBulletsLv1"/>
      </w:pPr>
      <w:r w:rsidRPr="002776DB">
        <w:t>Victim system: BFWA, 20 dBm, Rx 22 dBi, 20 MHz, INR 0 dB, SNR</w:t>
      </w:r>
      <w:r w:rsidR="002500CA" w:rsidRPr="002776DB">
        <w:t xml:space="preserve"> </w:t>
      </w:r>
      <w:r w:rsidRPr="002776DB">
        <w:t>lim</w:t>
      </w:r>
      <w:r w:rsidR="004A086B">
        <w:t>it 27 dB;</w:t>
      </w:r>
    </w:p>
    <w:p w:rsidR="00737BEB" w:rsidRPr="00757B65" w:rsidRDefault="00737BEB" w:rsidP="00737BEB">
      <w:pPr>
        <w:pStyle w:val="ECCBulletsLv1"/>
        <w:rPr>
          <w:lang w:val="da-DK"/>
        </w:rPr>
      </w:pPr>
      <w:r w:rsidRPr="00757B65">
        <w:rPr>
          <w:lang w:val="da-DK"/>
        </w:rPr>
        <w:t>Interferer RLAN 23 dBm e.i.r.p., 0 dBi, Pthr=-90dBm/10 MHz</w:t>
      </w:r>
      <w:r w:rsidR="004A086B" w:rsidRPr="00757B65">
        <w:rPr>
          <w:lang w:val="da-DK"/>
        </w:rPr>
        <w:t>.</w:t>
      </w:r>
    </w:p>
    <w:p w:rsidR="00737BEB" w:rsidRPr="002776DB" w:rsidRDefault="00737BEB" w:rsidP="00737BEB">
      <w:pPr>
        <w:pStyle w:val="ECCFiguregraphcentered"/>
        <w:rPr>
          <w:lang w:val="en-GB"/>
        </w:rPr>
      </w:pPr>
      <w:r w:rsidRPr="002776DB">
        <w:rPr>
          <w:lang w:val="da-DK" w:eastAsia="da-DK"/>
        </w:rPr>
        <w:drawing>
          <wp:inline distT="0" distB="0" distL="0" distR="0" wp14:anchorId="463494F9" wp14:editId="6A43DC50">
            <wp:extent cx="5277600" cy="3438000"/>
            <wp:effectExtent l="0" t="0" r="0" b="0"/>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277600" cy="3438000"/>
                    </a:xfrm>
                    <a:prstGeom prst="rect">
                      <a:avLst/>
                    </a:prstGeom>
                    <a:noFill/>
                  </pic:spPr>
                </pic:pic>
              </a:graphicData>
            </a:graphic>
          </wp:inline>
        </w:drawing>
      </w:r>
    </w:p>
    <w:p w:rsidR="00737BEB" w:rsidRPr="002776DB" w:rsidRDefault="00737BEB" w:rsidP="00737BEB">
      <w:pPr>
        <w:pStyle w:val="Caption"/>
        <w:rPr>
          <w:lang w:val="en-GB"/>
        </w:rPr>
      </w:pPr>
      <w:r w:rsidRPr="002776DB">
        <w:rPr>
          <w:lang w:val="en-GB"/>
        </w:rPr>
        <w:t xml:space="preserve">Figure </w:t>
      </w:r>
      <w:r w:rsidR="00EE02E4" w:rsidRPr="002776DB">
        <w:rPr>
          <w:lang w:val="en-GB"/>
        </w:rPr>
        <w:fldChar w:fldCharType="begin"/>
      </w:r>
      <w:r w:rsidR="00EE02E4" w:rsidRPr="002776DB">
        <w:rPr>
          <w:lang w:val="en-GB"/>
        </w:rPr>
        <w:instrText xml:space="preserve"> SEQ Figure \* ARABIC </w:instrText>
      </w:r>
      <w:r w:rsidR="00EE02E4" w:rsidRPr="002776DB">
        <w:rPr>
          <w:lang w:val="en-GB"/>
        </w:rPr>
        <w:fldChar w:fldCharType="separate"/>
      </w:r>
      <w:r w:rsidR="006D516A">
        <w:rPr>
          <w:noProof/>
          <w:lang w:val="en-GB"/>
        </w:rPr>
        <w:t>26</w:t>
      </w:r>
      <w:r w:rsidR="00EE02E4" w:rsidRPr="002776DB">
        <w:rPr>
          <w:noProof/>
          <w:lang w:val="en-GB"/>
        </w:rPr>
        <w:fldChar w:fldCharType="end"/>
      </w:r>
      <w:r w:rsidRPr="002776DB">
        <w:rPr>
          <w:lang w:val="en-GB"/>
        </w:rPr>
        <w:t>: Distances for LOS conditions (exp.2)</w:t>
      </w:r>
    </w:p>
    <w:p w:rsidR="00737BEB" w:rsidRPr="002776DB" w:rsidRDefault="00737BEB" w:rsidP="00737BEB">
      <w:pPr>
        <w:pStyle w:val="ECCFiguregraphcentered"/>
        <w:rPr>
          <w:lang w:val="en-GB"/>
        </w:rPr>
      </w:pPr>
      <w:r w:rsidRPr="002776DB">
        <w:rPr>
          <w:lang w:val="da-DK" w:eastAsia="da-DK"/>
        </w:rPr>
        <w:lastRenderedPageBreak/>
        <w:drawing>
          <wp:inline distT="0" distB="0" distL="0" distR="0" wp14:anchorId="4867CA52" wp14:editId="50C97CC9">
            <wp:extent cx="5173200" cy="3369600"/>
            <wp:effectExtent l="0" t="0" r="8890" b="2540"/>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173200" cy="3369600"/>
                    </a:xfrm>
                    <a:prstGeom prst="rect">
                      <a:avLst/>
                    </a:prstGeom>
                    <a:noFill/>
                  </pic:spPr>
                </pic:pic>
              </a:graphicData>
            </a:graphic>
          </wp:inline>
        </w:drawing>
      </w:r>
    </w:p>
    <w:p w:rsidR="00737BEB" w:rsidRPr="00327E79" w:rsidRDefault="00737BEB" w:rsidP="00737BEB">
      <w:pPr>
        <w:pStyle w:val="Caption"/>
        <w:rPr>
          <w:lang w:val="fr-FR"/>
        </w:rPr>
      </w:pPr>
      <w:r w:rsidRPr="00327E79">
        <w:rPr>
          <w:lang w:val="fr-FR"/>
        </w:rPr>
        <w:t xml:space="preserve">Figure </w:t>
      </w:r>
      <w:r w:rsidRPr="002776DB">
        <w:rPr>
          <w:lang w:val="en-GB"/>
        </w:rPr>
        <w:fldChar w:fldCharType="begin"/>
      </w:r>
      <w:r w:rsidRPr="00327E79">
        <w:rPr>
          <w:lang w:val="fr-FR"/>
        </w:rPr>
        <w:instrText xml:space="preserve"> SEQ Figure \* ARABIC </w:instrText>
      </w:r>
      <w:r w:rsidRPr="002776DB">
        <w:rPr>
          <w:lang w:val="en-GB"/>
        </w:rPr>
        <w:fldChar w:fldCharType="separate"/>
      </w:r>
      <w:r w:rsidR="006D516A">
        <w:rPr>
          <w:noProof/>
          <w:lang w:val="fr-FR"/>
        </w:rPr>
        <w:t>27</w:t>
      </w:r>
      <w:r w:rsidRPr="002776DB">
        <w:rPr>
          <w:lang w:val="en-GB"/>
        </w:rPr>
        <w:fldChar w:fldCharType="end"/>
      </w:r>
      <w:r w:rsidRPr="00327E79">
        <w:rPr>
          <w:lang w:val="fr-FR"/>
        </w:rPr>
        <w:t>: Distances for non LOS conditions (exp.3)</w:t>
      </w:r>
    </w:p>
    <w:p w:rsidR="00737BEB" w:rsidRPr="002776DB" w:rsidRDefault="00737BEB" w:rsidP="002500CA">
      <w:r w:rsidRPr="002776DB">
        <w:t>The following figures show the hidden node portion for the BFWA as victim (the solid line is only valid until Rsig+Rdet=Rint; after that point the dotted line is valid, which is the linear int</w:t>
      </w:r>
      <w:r w:rsidR="002500CA" w:rsidRPr="002776DB">
        <w:t>er</w:t>
      </w:r>
      <w:r w:rsidRPr="002776DB">
        <w:t>polation between Rsig+Rdet=Rint and Rsig+Rint=Rdet):</w:t>
      </w:r>
    </w:p>
    <w:p w:rsidR="00737BEB" w:rsidRPr="002776DB" w:rsidRDefault="00737BEB" w:rsidP="00251D13">
      <w:pPr>
        <w:pStyle w:val="ECCBulletsLv1"/>
      </w:pPr>
      <w:r w:rsidRPr="002776DB">
        <w:fldChar w:fldCharType="begin"/>
      </w:r>
      <w:r w:rsidRPr="002776DB">
        <w:instrText xml:space="preserve"> REF _Ref397000088 \h </w:instrText>
      </w:r>
      <w:r w:rsidR="00251D13" w:rsidRPr="002776DB">
        <w:instrText xml:space="preserve"> \* MERGEFORMAT </w:instrText>
      </w:r>
      <w:r w:rsidRPr="002776DB">
        <w:fldChar w:fldCharType="separate"/>
      </w:r>
      <w:r w:rsidR="006D516A" w:rsidRPr="002776DB">
        <w:t xml:space="preserve">Figure </w:t>
      </w:r>
      <w:r w:rsidR="006D516A">
        <w:t>28</w:t>
      </w:r>
      <w:r w:rsidRPr="002776DB">
        <w:fldChar w:fldCharType="end"/>
      </w:r>
      <w:r w:rsidRPr="002776DB">
        <w:t xml:space="preserve"> for an Tx power of 20dBm, Gs 16 dBi, Ge 22 dBi and a threshold of -90 dBm in 10 MHz</w:t>
      </w:r>
      <w:r w:rsidR="004A086B">
        <w:t>;</w:t>
      </w:r>
    </w:p>
    <w:p w:rsidR="00737BEB" w:rsidRPr="002776DB" w:rsidRDefault="00737BEB" w:rsidP="00251D13">
      <w:pPr>
        <w:pStyle w:val="ECCBulletsLv1"/>
      </w:pPr>
      <w:r w:rsidRPr="002776DB">
        <w:fldChar w:fldCharType="begin"/>
      </w:r>
      <w:r w:rsidRPr="002776DB">
        <w:instrText xml:space="preserve"> REF _Ref397000096 \h </w:instrText>
      </w:r>
      <w:r w:rsidR="00251D13" w:rsidRPr="002776DB">
        <w:instrText xml:space="preserve"> \* MERGEFORMAT </w:instrText>
      </w:r>
      <w:r w:rsidRPr="002776DB">
        <w:fldChar w:fldCharType="separate"/>
      </w:r>
      <w:r w:rsidR="006D516A" w:rsidRPr="002776DB">
        <w:t xml:space="preserve">Figure </w:t>
      </w:r>
      <w:r w:rsidR="006D516A">
        <w:t>29</w:t>
      </w:r>
      <w:r w:rsidRPr="002776DB">
        <w:fldChar w:fldCharType="end"/>
      </w:r>
      <w:r w:rsidRPr="002776DB">
        <w:t xml:space="preserve"> for an Tx power of 14dBm, Gs 22 dBi, Ge 16 dBi and a threshold of -90 dBm in 10 MHz</w:t>
      </w:r>
      <w:r w:rsidR="004A086B">
        <w:t>;</w:t>
      </w:r>
    </w:p>
    <w:p w:rsidR="00737BEB" w:rsidRPr="002776DB" w:rsidRDefault="00737BEB" w:rsidP="00251D13">
      <w:pPr>
        <w:pStyle w:val="ECCBulletsLv1"/>
      </w:pPr>
      <w:r w:rsidRPr="002776DB">
        <w:fldChar w:fldCharType="begin"/>
      </w:r>
      <w:r w:rsidRPr="002776DB">
        <w:instrText xml:space="preserve"> REF _Ref397000108 \h </w:instrText>
      </w:r>
      <w:r w:rsidR="00251D13" w:rsidRPr="002776DB">
        <w:instrText xml:space="preserve"> \* MERGEFORMAT </w:instrText>
      </w:r>
      <w:r w:rsidRPr="002776DB">
        <w:fldChar w:fldCharType="separate"/>
      </w:r>
      <w:r w:rsidR="006D516A" w:rsidRPr="002776DB">
        <w:t xml:space="preserve">Figure </w:t>
      </w:r>
      <w:r w:rsidR="006D516A">
        <w:t>30</w:t>
      </w:r>
      <w:r w:rsidRPr="002776DB">
        <w:fldChar w:fldCharType="end"/>
      </w:r>
      <w:r w:rsidRPr="002776DB">
        <w:t xml:space="preserve"> for an Tx power of 14dBm, Gs 22 dBi, Ge 16 dBi and a threshold of -95 dBm in 10 MHz</w:t>
      </w:r>
      <w:r w:rsidR="004A086B">
        <w:t>.</w:t>
      </w:r>
    </w:p>
    <w:p w:rsidR="00737BEB" w:rsidRPr="002776DB" w:rsidRDefault="00737BEB" w:rsidP="00251D13">
      <w:pPr>
        <w:pStyle w:val="ECCFiguregraphcentered"/>
        <w:rPr>
          <w:lang w:val="en-GB"/>
        </w:rPr>
      </w:pPr>
      <w:r w:rsidRPr="002776DB">
        <w:rPr>
          <w:lang w:val="da-DK" w:eastAsia="da-DK"/>
        </w:rPr>
        <w:drawing>
          <wp:inline distT="0" distB="0" distL="0" distR="0" wp14:anchorId="5CC5126B" wp14:editId="0F608630">
            <wp:extent cx="5448300" cy="3367627"/>
            <wp:effectExtent l="0" t="0" r="0" b="0"/>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450696" cy="3369108"/>
                    </a:xfrm>
                    <a:prstGeom prst="rect">
                      <a:avLst/>
                    </a:prstGeom>
                    <a:noFill/>
                  </pic:spPr>
                </pic:pic>
              </a:graphicData>
            </a:graphic>
          </wp:inline>
        </w:drawing>
      </w:r>
    </w:p>
    <w:p w:rsidR="00737BEB" w:rsidRPr="002776DB" w:rsidRDefault="00737BEB" w:rsidP="00251D13">
      <w:pPr>
        <w:pStyle w:val="Caption"/>
        <w:rPr>
          <w:lang w:val="en-GB"/>
        </w:rPr>
      </w:pPr>
      <w:bookmarkStart w:id="292" w:name="_Ref397000088"/>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28</w:t>
      </w:r>
      <w:r w:rsidRPr="002776DB">
        <w:rPr>
          <w:lang w:val="en-GB"/>
        </w:rPr>
        <w:fldChar w:fldCharType="end"/>
      </w:r>
      <w:bookmarkEnd w:id="292"/>
      <w:r w:rsidRPr="002776DB">
        <w:rPr>
          <w:lang w:val="en-GB"/>
        </w:rPr>
        <w:t xml:space="preserve">: Hidden node probability for BFWA as victim as function of the margin above sensitivity at the BFWA receiver and the propagation condition </w:t>
      </w:r>
    </w:p>
    <w:p w:rsidR="00737BEB" w:rsidRPr="002776DB" w:rsidRDefault="00737BEB" w:rsidP="00251D13">
      <w:pPr>
        <w:pStyle w:val="ECCFiguregraphcentered"/>
        <w:rPr>
          <w:lang w:val="en-GB"/>
        </w:rPr>
      </w:pPr>
      <w:r w:rsidRPr="002776DB">
        <w:rPr>
          <w:lang w:val="da-DK" w:eastAsia="da-DK"/>
        </w:rPr>
        <w:lastRenderedPageBreak/>
        <w:drawing>
          <wp:inline distT="0" distB="0" distL="0" distR="0" wp14:anchorId="0508A7D2" wp14:editId="381AE899">
            <wp:extent cx="5695950" cy="3520702"/>
            <wp:effectExtent l="0" t="0" r="0" b="0"/>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700618" cy="3523587"/>
                    </a:xfrm>
                    <a:prstGeom prst="rect">
                      <a:avLst/>
                    </a:prstGeom>
                    <a:noFill/>
                  </pic:spPr>
                </pic:pic>
              </a:graphicData>
            </a:graphic>
          </wp:inline>
        </w:drawing>
      </w:r>
    </w:p>
    <w:p w:rsidR="00737BEB" w:rsidRPr="002776DB" w:rsidRDefault="00737BEB" w:rsidP="00251D13">
      <w:pPr>
        <w:pStyle w:val="Caption"/>
        <w:rPr>
          <w:lang w:val="en-GB"/>
        </w:rPr>
      </w:pPr>
      <w:bookmarkStart w:id="293" w:name="_Ref397000096"/>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29</w:t>
      </w:r>
      <w:r w:rsidRPr="002776DB">
        <w:rPr>
          <w:lang w:val="en-GB"/>
        </w:rPr>
        <w:fldChar w:fldCharType="end"/>
      </w:r>
      <w:bookmarkEnd w:id="293"/>
      <w:r w:rsidRPr="002776DB">
        <w:rPr>
          <w:lang w:val="en-GB"/>
        </w:rPr>
        <w:t xml:space="preserve">: Hidden node probability for BFWA as victim as function of the margin above sensitivity at the BFWA receiver and the propagation condition </w:t>
      </w:r>
    </w:p>
    <w:p w:rsidR="00737BEB" w:rsidRPr="002776DB" w:rsidRDefault="00737BEB" w:rsidP="00251D13">
      <w:pPr>
        <w:pStyle w:val="ECCFiguregraphcentered"/>
        <w:rPr>
          <w:lang w:val="en-GB"/>
        </w:rPr>
      </w:pPr>
      <w:r w:rsidRPr="002776DB">
        <w:rPr>
          <w:lang w:val="da-DK" w:eastAsia="da-DK"/>
        </w:rPr>
        <w:drawing>
          <wp:inline distT="0" distB="0" distL="0" distR="0" wp14:anchorId="7B5A1018" wp14:editId="492852BE">
            <wp:extent cx="5855790" cy="3619500"/>
            <wp:effectExtent l="0" t="0" r="0" b="0"/>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855790" cy="3619500"/>
                    </a:xfrm>
                    <a:prstGeom prst="rect">
                      <a:avLst/>
                    </a:prstGeom>
                    <a:noFill/>
                  </pic:spPr>
                </pic:pic>
              </a:graphicData>
            </a:graphic>
          </wp:inline>
        </w:drawing>
      </w:r>
    </w:p>
    <w:p w:rsidR="00737BEB" w:rsidRPr="002776DB" w:rsidRDefault="00737BEB" w:rsidP="00251D13">
      <w:pPr>
        <w:pStyle w:val="Caption"/>
        <w:rPr>
          <w:lang w:val="en-GB"/>
        </w:rPr>
      </w:pPr>
      <w:bookmarkStart w:id="294" w:name="_Ref397000108"/>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30</w:t>
      </w:r>
      <w:r w:rsidRPr="002776DB">
        <w:rPr>
          <w:lang w:val="en-GB"/>
        </w:rPr>
        <w:fldChar w:fldCharType="end"/>
      </w:r>
      <w:bookmarkEnd w:id="294"/>
      <w:r w:rsidRPr="002776DB">
        <w:rPr>
          <w:lang w:val="en-GB"/>
        </w:rPr>
        <w:t xml:space="preserve">: Hidden node probability for BFWA as victim as function of the margin above sensitivity at the BFWA receiver and the propagation condition </w:t>
      </w:r>
    </w:p>
    <w:p w:rsidR="00737BEB" w:rsidRPr="002776DB" w:rsidRDefault="004E52D7" w:rsidP="00881B49">
      <w:pPr>
        <w:keepNext/>
      </w:pPr>
      <w:r w:rsidRPr="002776DB">
        <w:lastRenderedPageBreak/>
        <w:t>The below table summaris</w:t>
      </w:r>
      <w:r w:rsidR="00737BEB" w:rsidRPr="002776DB">
        <w:t xml:space="preserve">es the results. </w:t>
      </w:r>
    </w:p>
    <w:p w:rsidR="00737BEB" w:rsidRPr="002776DB" w:rsidRDefault="00737BEB" w:rsidP="00881B49">
      <w:pPr>
        <w:pStyle w:val="Caption"/>
        <w:keepNext/>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65</w:t>
      </w:r>
      <w:r w:rsidR="00EE02E4" w:rsidRPr="002776DB">
        <w:rPr>
          <w:noProof/>
          <w:lang w:val="en-GB"/>
        </w:rPr>
        <w:fldChar w:fldCharType="end"/>
      </w:r>
      <w:r w:rsidRPr="002776DB">
        <w:rPr>
          <w:lang w:val="en-GB"/>
        </w:rPr>
        <w:t>: Summary hidden node ratio</w:t>
      </w:r>
    </w:p>
    <w:tbl>
      <w:tblPr>
        <w:tblStyle w:val="ECCTable-redheader"/>
        <w:tblW w:w="0" w:type="auto"/>
        <w:tblInd w:w="0" w:type="dxa"/>
        <w:tblLook w:val="04A0" w:firstRow="1" w:lastRow="0" w:firstColumn="1" w:lastColumn="0" w:noHBand="0" w:noVBand="1"/>
      </w:tblPr>
      <w:tblGrid>
        <w:gridCol w:w="1833"/>
        <w:gridCol w:w="1866"/>
        <w:gridCol w:w="1925"/>
        <w:gridCol w:w="1925"/>
        <w:gridCol w:w="1739"/>
      </w:tblGrid>
      <w:tr w:rsidR="00737BEB" w:rsidRPr="002776DB" w:rsidTr="00251D13">
        <w:trPr>
          <w:cnfStyle w:val="100000000000" w:firstRow="1" w:lastRow="0" w:firstColumn="0" w:lastColumn="0" w:oddVBand="0" w:evenVBand="0" w:oddHBand="0" w:evenHBand="0" w:firstRowFirstColumn="0" w:firstRowLastColumn="0" w:lastRowFirstColumn="0" w:lastRowLastColumn="0"/>
        </w:trPr>
        <w:tc>
          <w:tcPr>
            <w:tcW w:w="1833" w:type="dxa"/>
          </w:tcPr>
          <w:p w:rsidR="00737BEB" w:rsidRPr="002776DB" w:rsidRDefault="00737BEB" w:rsidP="00737BEB">
            <w:r w:rsidRPr="002776DB">
              <w:t>I/N criterion</w:t>
            </w:r>
          </w:p>
        </w:tc>
        <w:tc>
          <w:tcPr>
            <w:tcW w:w="1866" w:type="dxa"/>
          </w:tcPr>
          <w:p w:rsidR="00737BEB" w:rsidRPr="002776DB" w:rsidRDefault="00737BEB" w:rsidP="00737BEB">
            <w:r w:rsidRPr="002776DB">
              <w:t xml:space="preserve">LBT threshold in </w:t>
            </w:r>
          </w:p>
          <w:p w:rsidR="00737BEB" w:rsidRPr="002776DB" w:rsidRDefault="00737BEB" w:rsidP="00737BEB">
            <w:r w:rsidRPr="002776DB">
              <w:t>10 MHz</w:t>
            </w:r>
          </w:p>
        </w:tc>
        <w:tc>
          <w:tcPr>
            <w:tcW w:w="1925" w:type="dxa"/>
          </w:tcPr>
          <w:p w:rsidR="00737BEB" w:rsidRPr="002776DB" w:rsidRDefault="00737BEB" w:rsidP="00737BEB">
            <w:r w:rsidRPr="002776DB">
              <w:t xml:space="preserve">0 dB margin </w:t>
            </w:r>
          </w:p>
        </w:tc>
        <w:tc>
          <w:tcPr>
            <w:tcW w:w="1925" w:type="dxa"/>
          </w:tcPr>
          <w:p w:rsidR="00737BEB" w:rsidRPr="002776DB" w:rsidRDefault="00737BEB" w:rsidP="00737BEB">
            <w:r w:rsidRPr="002776DB">
              <w:t>10 dB margin</w:t>
            </w:r>
          </w:p>
        </w:tc>
        <w:tc>
          <w:tcPr>
            <w:tcW w:w="1739" w:type="dxa"/>
          </w:tcPr>
          <w:p w:rsidR="00737BEB" w:rsidRPr="002776DB" w:rsidRDefault="00737BEB" w:rsidP="00737BEB">
            <w:r w:rsidRPr="002776DB">
              <w:t>15 dB margin</w:t>
            </w:r>
          </w:p>
        </w:tc>
      </w:tr>
      <w:tr w:rsidR="00737BEB" w:rsidRPr="002776DB" w:rsidTr="00251D13">
        <w:tc>
          <w:tcPr>
            <w:tcW w:w="1833" w:type="dxa"/>
          </w:tcPr>
          <w:p w:rsidR="00737BEB" w:rsidRPr="002776DB" w:rsidRDefault="00737BEB" w:rsidP="00737BEB">
            <w:r w:rsidRPr="002776DB">
              <w:t>0 dB</w:t>
            </w:r>
          </w:p>
        </w:tc>
        <w:tc>
          <w:tcPr>
            <w:tcW w:w="1866" w:type="dxa"/>
          </w:tcPr>
          <w:p w:rsidR="00737BEB" w:rsidRPr="002776DB" w:rsidRDefault="00737BEB" w:rsidP="00737BEB">
            <w:r w:rsidRPr="002776DB">
              <w:t xml:space="preserve">-90 dBm </w:t>
            </w:r>
          </w:p>
        </w:tc>
        <w:tc>
          <w:tcPr>
            <w:tcW w:w="1925" w:type="dxa"/>
          </w:tcPr>
          <w:p w:rsidR="00737BEB" w:rsidRPr="002776DB" w:rsidRDefault="00737BEB" w:rsidP="00737BEB">
            <w:r w:rsidRPr="002776DB">
              <w:t>70-96 %</w:t>
            </w:r>
          </w:p>
        </w:tc>
        <w:tc>
          <w:tcPr>
            <w:tcW w:w="1925" w:type="dxa"/>
          </w:tcPr>
          <w:p w:rsidR="00737BEB" w:rsidRPr="002776DB" w:rsidRDefault="00737BEB" w:rsidP="00737BEB">
            <w:r w:rsidRPr="002776DB">
              <w:t>0-60 %</w:t>
            </w:r>
          </w:p>
        </w:tc>
        <w:tc>
          <w:tcPr>
            <w:tcW w:w="1739" w:type="dxa"/>
          </w:tcPr>
          <w:p w:rsidR="00737BEB" w:rsidRPr="002776DB" w:rsidRDefault="00737BEB" w:rsidP="00737BEB">
            <w:r w:rsidRPr="002776DB">
              <w:t>0-20 %</w:t>
            </w:r>
          </w:p>
        </w:tc>
      </w:tr>
      <w:tr w:rsidR="00737BEB" w:rsidRPr="002776DB" w:rsidTr="00251D13">
        <w:tc>
          <w:tcPr>
            <w:tcW w:w="1833" w:type="dxa"/>
          </w:tcPr>
          <w:p w:rsidR="00737BEB" w:rsidRPr="002776DB" w:rsidRDefault="00737BEB" w:rsidP="00737BEB">
            <w:r w:rsidRPr="002776DB">
              <w:t>0 dB</w:t>
            </w:r>
          </w:p>
        </w:tc>
        <w:tc>
          <w:tcPr>
            <w:tcW w:w="1866" w:type="dxa"/>
          </w:tcPr>
          <w:p w:rsidR="00737BEB" w:rsidRPr="002776DB" w:rsidRDefault="00737BEB" w:rsidP="00737BEB">
            <w:r w:rsidRPr="002776DB">
              <w:t xml:space="preserve">-95 dBm </w:t>
            </w:r>
          </w:p>
        </w:tc>
        <w:tc>
          <w:tcPr>
            <w:tcW w:w="1925" w:type="dxa"/>
          </w:tcPr>
          <w:p w:rsidR="00737BEB" w:rsidRPr="002776DB" w:rsidRDefault="00737BEB" w:rsidP="00737BEB">
            <w:r w:rsidRPr="002776DB">
              <w:t>40-50 %</w:t>
            </w:r>
          </w:p>
        </w:tc>
        <w:tc>
          <w:tcPr>
            <w:tcW w:w="1925" w:type="dxa"/>
          </w:tcPr>
          <w:p w:rsidR="00737BEB" w:rsidRPr="002776DB" w:rsidRDefault="00737BEB" w:rsidP="00737BEB">
            <w:r w:rsidRPr="002776DB">
              <w:t>0-20 %</w:t>
            </w:r>
          </w:p>
        </w:tc>
        <w:tc>
          <w:tcPr>
            <w:tcW w:w="1739" w:type="dxa"/>
          </w:tcPr>
          <w:p w:rsidR="00737BEB" w:rsidRPr="002776DB" w:rsidRDefault="00737BEB" w:rsidP="00737BEB">
            <w:r w:rsidRPr="002776DB">
              <w:t>0 %</w:t>
            </w:r>
          </w:p>
        </w:tc>
      </w:tr>
    </w:tbl>
    <w:p w:rsidR="00737BEB" w:rsidRPr="002776DB" w:rsidRDefault="00737BEB" w:rsidP="00737BEB">
      <w:r w:rsidRPr="002776DB">
        <w:t>Assuming a fading margin of 10dB to be generally applicable to BFWA links, then a threshold of -95 dBm in 20 MHz would be sufficient to detect BFWA.</w:t>
      </w:r>
    </w:p>
    <w:p w:rsidR="00737BEB" w:rsidRPr="002776DB" w:rsidRDefault="00737BEB" w:rsidP="00737BEB">
      <w:pPr>
        <w:rPr>
          <w:rStyle w:val="ECCParagraph"/>
        </w:rPr>
      </w:pPr>
      <w:r w:rsidRPr="002776DB">
        <w:rPr>
          <w:rStyle w:val="ECCParagraph"/>
        </w:rPr>
        <w:t xml:space="preserve">Further consideration </w:t>
      </w:r>
      <w:r w:rsidR="008B633D" w:rsidRPr="002776DB">
        <w:rPr>
          <w:rStyle w:val="ECCParagraph"/>
        </w:rPr>
        <w:t>may be</w:t>
      </w:r>
      <w:r w:rsidRPr="002776DB">
        <w:rPr>
          <w:rStyle w:val="ECCParagraph"/>
        </w:rPr>
        <w:t xml:space="preserve"> required on the feasibility of detection thresholds of the order of -95 dBm/20 MHz and on their impact on the RLAN operation, since low values of threshold are likely to trigger false detections. </w:t>
      </w:r>
    </w:p>
    <w:p w:rsidR="00737BEB" w:rsidRPr="002776DB" w:rsidRDefault="00737BEB" w:rsidP="00737BEB">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 and may be an issue for further work.</w:t>
      </w:r>
    </w:p>
    <w:p w:rsidR="00737BEB" w:rsidRPr="002776DB" w:rsidRDefault="00737BEB" w:rsidP="00251D13">
      <w:pPr>
        <w:pStyle w:val="Heading3"/>
        <w:rPr>
          <w:lang w:val="en-GB"/>
        </w:rPr>
      </w:pPr>
      <w:bookmarkStart w:id="295" w:name="_Toc401009070"/>
      <w:bookmarkStart w:id="296" w:name="_Toc441670197"/>
      <w:r w:rsidRPr="002776DB">
        <w:rPr>
          <w:lang w:val="en-GB"/>
        </w:rPr>
        <w:t>Coexistence mechanisms</w:t>
      </w:r>
      <w:bookmarkEnd w:id="295"/>
      <w:bookmarkEnd w:id="296"/>
    </w:p>
    <w:p w:rsidR="00737BEB" w:rsidRPr="002776DB" w:rsidRDefault="00737BEB" w:rsidP="008B633D">
      <w:pPr>
        <w:rPr>
          <w:rStyle w:val="ECCParagraph"/>
        </w:rPr>
      </w:pPr>
      <w:r w:rsidRPr="002776DB">
        <w:rPr>
          <w:rStyle w:val="ECCParagraph"/>
        </w:rPr>
        <w:t xml:space="preserve">Due to the similarity between RLAN and BFWA systems using TDD technology, it is envisaged that more specific coexistence mechanisms may be relevant. This </w:t>
      </w:r>
      <w:r w:rsidR="008B633D" w:rsidRPr="002776DB">
        <w:rPr>
          <w:rStyle w:val="ECCParagraph"/>
        </w:rPr>
        <w:t xml:space="preserve">might be an issue for </w:t>
      </w:r>
      <w:r w:rsidRPr="002776DB">
        <w:rPr>
          <w:rStyle w:val="ECCParagraph"/>
        </w:rPr>
        <w:t>further work.</w:t>
      </w:r>
    </w:p>
    <w:p w:rsidR="00251D13" w:rsidRPr="002776DB" w:rsidRDefault="00251D13" w:rsidP="00251D13">
      <w:pPr>
        <w:pStyle w:val="Heading2"/>
        <w:rPr>
          <w:lang w:val="en-GB"/>
        </w:rPr>
      </w:pPr>
      <w:bookmarkStart w:id="297" w:name="_Toc401009071"/>
      <w:bookmarkStart w:id="298" w:name="_Toc441670198"/>
      <w:r w:rsidRPr="002776DB">
        <w:rPr>
          <w:lang w:val="en-GB"/>
        </w:rPr>
        <w:t>Summary BFWA</w:t>
      </w:r>
      <w:bookmarkEnd w:id="297"/>
      <w:bookmarkEnd w:id="298"/>
    </w:p>
    <w:p w:rsidR="00251D13" w:rsidRPr="002776DB" w:rsidRDefault="00251D13" w:rsidP="00251D13">
      <w:r w:rsidRPr="002776DB">
        <w:t xml:space="preserve">The MCL calculations indicate that coexistence between BFWA and RLAN without mitigation techniques is not possible. Worst case analyses show required separation distances between 100 m and 5 km. An indoor restriction for RLAN would help to minimise the problem in both direction, but then still separation distances up to 1 km are needed. </w:t>
      </w:r>
    </w:p>
    <w:p w:rsidR="00251D13" w:rsidRPr="002776DB" w:rsidRDefault="00251D13" w:rsidP="00251D13">
      <w:r w:rsidRPr="002776DB">
        <w:t>With a LBT approach the coexistence could be achieved under the following conditions:</w:t>
      </w:r>
    </w:p>
    <w:p w:rsidR="00251D13" w:rsidRPr="002776DB" w:rsidRDefault="00251D13" w:rsidP="002500CA">
      <w:pPr>
        <w:pStyle w:val="ECCBulletsLv1"/>
      </w:pPr>
      <w:r w:rsidRPr="002776DB">
        <w:t>BFWA victim: RLAN LBT threshold between -95 dBm within 20MHz and BFWA with 10 dB margin above sensitivity; a margin of 10 dB may be applicable for BFWA real life links, but 20 dB only for some cases.</w:t>
      </w:r>
    </w:p>
    <w:p w:rsidR="00251D13" w:rsidRPr="002776DB" w:rsidRDefault="00251D13" w:rsidP="00251D13">
      <w:pPr>
        <w:pStyle w:val="ECCBulletsLv1"/>
      </w:pPr>
      <w:r w:rsidRPr="002776DB">
        <w:t xml:space="preserve">RLAN victim: BFWA LBT threshold between -90 dBm within 20MHz and RLAN with 10 dB margin above sensitivity; a margin of 10 dB above sensitivity can’t be ensured for RLAN links, but in real life most links are expected to work with a higher margin. </w:t>
      </w:r>
    </w:p>
    <w:p w:rsidR="00251D13" w:rsidRPr="002776DB" w:rsidRDefault="00251D13" w:rsidP="00251D13">
      <w:pPr>
        <w:rPr>
          <w:rStyle w:val="ECCParagraph"/>
        </w:rPr>
      </w:pPr>
      <w:r w:rsidRPr="002776DB">
        <w:rPr>
          <w:rStyle w:val="ECCParagraph"/>
        </w:rPr>
        <w:t>The feasibility of these detection thresholds still needs to be addressed.</w:t>
      </w:r>
    </w:p>
    <w:p w:rsidR="00251D13" w:rsidRPr="002776DB" w:rsidRDefault="00251D13">
      <w:r w:rsidRPr="002776DB">
        <w:t>There are BFWA systems in the market compliant with IEEE 802.11</w:t>
      </w:r>
      <w:r w:rsidR="004A086B">
        <w:t xml:space="preserve"> </w:t>
      </w:r>
      <w:r w:rsidR="004A086B">
        <w:fldChar w:fldCharType="begin"/>
      </w:r>
      <w:r w:rsidR="004A086B">
        <w:instrText xml:space="preserve"> REF _Ref409602378 \n \h </w:instrText>
      </w:r>
      <w:r w:rsidR="004A086B">
        <w:fldChar w:fldCharType="separate"/>
      </w:r>
      <w:r w:rsidR="006D516A">
        <w:t>[27]</w:t>
      </w:r>
      <w:r w:rsidR="004A086B">
        <w:fldChar w:fldCharType="end"/>
      </w:r>
      <w:r w:rsidRPr="002776DB">
        <w:t xml:space="preserve"> equipment including CSMA features, which is such a sensing feature. Coexistence between RLAN and those BFWA systems might be possible on that basis. Further studies would be needed to verify that assumption. </w:t>
      </w:r>
    </w:p>
    <w:p w:rsidR="0040348C" w:rsidRPr="002776DB" w:rsidRDefault="0040348C">
      <w:r w:rsidRPr="002776DB">
        <w:t>FWA technologies do not differ from technologies used by RLAN/WAS and therefore the coexistence between BFWA and RLAN/WAS is more an intra-system coexistence issue for which TC BRAN had introduced the Adaptivity requirement in EN 301 893</w:t>
      </w:r>
      <w:r w:rsidR="004A086B">
        <w:t xml:space="preserve"> </w:t>
      </w:r>
      <w:r w:rsidR="004A086B">
        <w:fldChar w:fldCharType="begin"/>
      </w:r>
      <w:r w:rsidR="004A086B">
        <w:instrText xml:space="preserve"> REF _Ref441581584 \n \h </w:instrText>
      </w:r>
      <w:r w:rsidR="004A086B">
        <w:fldChar w:fldCharType="separate"/>
      </w:r>
      <w:r w:rsidR="006D516A">
        <w:t>[6]</w:t>
      </w:r>
      <w:r w:rsidR="004A086B">
        <w:fldChar w:fldCharType="end"/>
      </w:r>
      <w:r w:rsidRPr="002776DB">
        <w:t>. The latest version of EN 301 893 is version 1.8.1 which is available for download from the ETSI portal. Adaptivity is contained in clause 4.8.</w:t>
      </w:r>
    </w:p>
    <w:p w:rsidR="00251D13" w:rsidRPr="002776DB" w:rsidRDefault="00251D13" w:rsidP="00251D13">
      <w:r w:rsidRPr="002776DB">
        <w:t>However, BFWA systems using proprietary systems (FS like systems using FEC and FDD, not using 802.11 standards) are also in the market; the coexistence on CSMA basis is not possible for those systems.</w:t>
      </w:r>
    </w:p>
    <w:p w:rsidR="00251D13" w:rsidRPr="002776DB" w:rsidRDefault="00251D13" w:rsidP="00251D13">
      <w:r w:rsidRPr="002776DB">
        <w:lastRenderedPageBreak/>
        <w:t>It should also be clear that BFWA systems are already in the market and are operated mostly on license exempt or light licensing basis and administration having normally no information on the location and the parameters of the BFWA syst</w:t>
      </w:r>
      <w:r w:rsidR="004A086B">
        <w:t xml:space="preserve">ems. </w:t>
      </w:r>
      <w:r w:rsidRPr="002776DB">
        <w:t>Therefore, changes of technical parameters would only be possible in the long-term.</w:t>
      </w:r>
    </w:p>
    <w:p w:rsidR="007A439F" w:rsidRPr="002776DB" w:rsidRDefault="00251D13" w:rsidP="00A365DD">
      <w:pPr>
        <w:rPr>
          <w:rStyle w:val="ECCHLyellow"/>
          <w:shd w:val="clear" w:color="auto" w:fill="auto"/>
        </w:rPr>
      </w:pPr>
      <w:r w:rsidRPr="002776DB">
        <w:t>It has to be noted that time domain effects in regard to sensing procedures (e.g. listening time, dead time) are not considered in this section and maybe an issue for further work.</w:t>
      </w:r>
    </w:p>
    <w:p w:rsidR="00C27DDB" w:rsidRPr="002776DB" w:rsidRDefault="00D060BA" w:rsidP="00D060BA">
      <w:pPr>
        <w:pStyle w:val="Heading1"/>
        <w:rPr>
          <w:lang w:val="en-GB"/>
        </w:rPr>
      </w:pPr>
      <w:bookmarkStart w:id="299" w:name="_Toc401009075"/>
      <w:bookmarkStart w:id="300" w:name="_Toc441670199"/>
      <w:r w:rsidRPr="002776DB">
        <w:rPr>
          <w:lang w:val="en-GB"/>
        </w:rPr>
        <w:lastRenderedPageBreak/>
        <w:t>Compatibility</w:t>
      </w:r>
      <w:r w:rsidR="00C27DDB" w:rsidRPr="002776DB">
        <w:rPr>
          <w:lang w:val="en-GB"/>
        </w:rPr>
        <w:t xml:space="preserve"> betwe</w:t>
      </w:r>
      <w:r w:rsidR="00881B49" w:rsidRPr="002776DB">
        <w:rPr>
          <w:lang w:val="en-GB"/>
        </w:rPr>
        <w:t>en RLAN and the Amateur (5725-</w:t>
      </w:r>
      <w:r w:rsidR="00C27DDB" w:rsidRPr="002776DB">
        <w:rPr>
          <w:lang w:val="en-GB"/>
        </w:rPr>
        <w:t>5850 MH</w:t>
      </w:r>
      <w:r w:rsidR="00C27DDB" w:rsidRPr="002776DB">
        <w:rPr>
          <w:sz w:val="16"/>
          <w:lang w:val="en-GB"/>
        </w:rPr>
        <w:t>z</w:t>
      </w:r>
      <w:r w:rsidR="00C27DDB" w:rsidRPr="002776DB">
        <w:rPr>
          <w:lang w:val="en-GB"/>
        </w:rPr>
        <w:t>) and Amateur Sa</w:t>
      </w:r>
      <w:r w:rsidR="00881B49" w:rsidRPr="002776DB">
        <w:rPr>
          <w:lang w:val="en-GB"/>
        </w:rPr>
        <w:t>tellite (Space to Earth, 5830-</w:t>
      </w:r>
      <w:r w:rsidR="00C27DDB" w:rsidRPr="002776DB">
        <w:rPr>
          <w:lang w:val="en-GB"/>
        </w:rPr>
        <w:t>5850 MH</w:t>
      </w:r>
      <w:r w:rsidR="00C27DDB" w:rsidRPr="002776DB">
        <w:rPr>
          <w:sz w:val="16"/>
          <w:lang w:val="en-GB"/>
        </w:rPr>
        <w:t>z</w:t>
      </w:r>
      <w:r w:rsidR="00C27DDB" w:rsidRPr="002776DB">
        <w:rPr>
          <w:lang w:val="en-GB"/>
        </w:rPr>
        <w:t>) services</w:t>
      </w:r>
      <w:bookmarkEnd w:id="299"/>
      <w:bookmarkEnd w:id="300"/>
    </w:p>
    <w:p w:rsidR="00C27DDB" w:rsidRPr="002776DB" w:rsidRDefault="00C27DDB" w:rsidP="00C27DDB">
      <w:pPr>
        <w:pStyle w:val="Heading2"/>
        <w:rPr>
          <w:lang w:val="en-GB"/>
        </w:rPr>
      </w:pPr>
      <w:bookmarkStart w:id="301" w:name="_Toc422313506"/>
      <w:bookmarkStart w:id="302" w:name="_Toc401009076"/>
      <w:bookmarkStart w:id="303" w:name="_Toc441670200"/>
      <w:bookmarkEnd w:id="301"/>
      <w:r w:rsidRPr="002776DB">
        <w:rPr>
          <w:lang w:val="en-GB"/>
        </w:rPr>
        <w:t>Interference fro</w:t>
      </w:r>
      <w:r w:rsidR="00881B49" w:rsidRPr="002776DB">
        <w:rPr>
          <w:lang w:val="en-GB"/>
        </w:rPr>
        <w:t>m RLAN into the Amateur (5725-</w:t>
      </w:r>
      <w:r w:rsidRPr="002776DB">
        <w:rPr>
          <w:lang w:val="en-GB"/>
        </w:rPr>
        <w:t>5850 MH</w:t>
      </w:r>
      <w:r w:rsidRPr="002776DB">
        <w:rPr>
          <w:sz w:val="16"/>
          <w:lang w:val="en-GB"/>
        </w:rPr>
        <w:t>z</w:t>
      </w:r>
      <w:r w:rsidRPr="002776DB">
        <w:rPr>
          <w:lang w:val="en-GB"/>
        </w:rPr>
        <w:t>) and Amateur Sa</w:t>
      </w:r>
      <w:r w:rsidR="00881B49" w:rsidRPr="002776DB">
        <w:rPr>
          <w:lang w:val="en-GB"/>
        </w:rPr>
        <w:t>tellite (Space to Earth, 5830-</w:t>
      </w:r>
      <w:r w:rsidRPr="002776DB">
        <w:rPr>
          <w:lang w:val="en-GB"/>
        </w:rPr>
        <w:t>5850 MH</w:t>
      </w:r>
      <w:r w:rsidRPr="002776DB">
        <w:rPr>
          <w:sz w:val="16"/>
          <w:lang w:val="en-GB"/>
        </w:rPr>
        <w:t>z</w:t>
      </w:r>
      <w:r w:rsidRPr="002776DB">
        <w:rPr>
          <w:lang w:val="en-GB"/>
        </w:rPr>
        <w:t>) services</w:t>
      </w:r>
      <w:bookmarkEnd w:id="302"/>
      <w:bookmarkEnd w:id="303"/>
    </w:p>
    <w:p w:rsidR="00F22A0A" w:rsidRPr="002776DB" w:rsidRDefault="00F22A0A" w:rsidP="008B64A5">
      <w:pPr>
        <w:rPr>
          <w:rStyle w:val="ECCParagraph"/>
        </w:rPr>
      </w:pPr>
      <w:r w:rsidRPr="002776DB">
        <w:rPr>
          <w:rStyle w:val="ECCParagraph"/>
        </w:rPr>
        <w:t>Detailed studies have not been undertaken at this stage. Section</w:t>
      </w:r>
      <w:r w:rsidR="008B64A5" w:rsidRPr="002776DB">
        <w:rPr>
          <w:rStyle w:val="ECCParagraph"/>
        </w:rPr>
        <w:t>s</w:t>
      </w:r>
      <w:r w:rsidRPr="002776DB">
        <w:rPr>
          <w:rStyle w:val="ECCParagraph"/>
        </w:rPr>
        <w:t xml:space="preserve"> 4.5 and 4.6 of ECC Report 206</w:t>
      </w:r>
      <w:r w:rsidR="009758A4" w:rsidRPr="002776DB">
        <w:rPr>
          <w:rStyle w:val="ECCParagraph"/>
        </w:rPr>
        <w:t xml:space="preserve"> </w:t>
      </w:r>
      <w:r w:rsidR="009758A4" w:rsidRPr="002776DB">
        <w:rPr>
          <w:rStyle w:val="ECCParagraph"/>
        </w:rPr>
        <w:fldChar w:fldCharType="begin"/>
      </w:r>
      <w:r w:rsidR="009758A4" w:rsidRPr="002776DB">
        <w:rPr>
          <w:rStyle w:val="ECCParagraph"/>
        </w:rPr>
        <w:instrText xml:space="preserve"> REF _Ref409601648 \r \h </w:instrText>
      </w:r>
      <w:r w:rsidR="009758A4" w:rsidRPr="002776DB">
        <w:rPr>
          <w:rStyle w:val="ECCParagraph"/>
        </w:rPr>
      </w:r>
      <w:r w:rsidR="009758A4" w:rsidRPr="002776DB">
        <w:rPr>
          <w:rStyle w:val="ECCParagraph"/>
        </w:rPr>
        <w:fldChar w:fldCharType="separate"/>
      </w:r>
      <w:r w:rsidR="006D516A">
        <w:rPr>
          <w:rStyle w:val="ECCParagraph"/>
        </w:rPr>
        <w:t>[26]</w:t>
      </w:r>
      <w:r w:rsidR="009758A4" w:rsidRPr="002776DB">
        <w:rPr>
          <w:rStyle w:val="ECCParagraph"/>
        </w:rPr>
        <w:fldChar w:fldCharType="end"/>
      </w:r>
      <w:r w:rsidRPr="002776DB">
        <w:rPr>
          <w:rStyle w:val="ECCParagraph"/>
        </w:rPr>
        <w:t xml:space="preserve"> may be used as starting point. However the following are some preliminary considerations for the three main categories of radio amateur systems: </w:t>
      </w:r>
    </w:p>
    <w:p w:rsidR="00F22A0A" w:rsidRPr="002776DB" w:rsidRDefault="00F22A0A" w:rsidP="009758A4">
      <w:pPr>
        <w:pStyle w:val="ECCBulletsLv1"/>
        <w:rPr>
          <w:rStyle w:val="ECCParagraph"/>
        </w:rPr>
      </w:pPr>
      <w:r w:rsidRPr="002776DB">
        <w:rPr>
          <w:rStyle w:val="ECCParagraph"/>
        </w:rPr>
        <w:t>Radio Amateur narrowband stations (typically centred around 5760MHz) feature sensitive receivers and high gain antennas. It is therefore likely that interference from dense RLAN deployments may occur. Detailed studies would need to be developed, although mitigations being considered for other services in Part-2 (such as TPC) may be a significant factor.</w:t>
      </w:r>
    </w:p>
    <w:p w:rsidR="00F22A0A" w:rsidRPr="002776DB" w:rsidRDefault="00F22A0A" w:rsidP="009758A4">
      <w:pPr>
        <w:pStyle w:val="ECCBulletsLv1"/>
        <w:rPr>
          <w:rStyle w:val="ECCParagraph"/>
        </w:rPr>
      </w:pPr>
      <w:r w:rsidRPr="002776DB">
        <w:rPr>
          <w:rStyle w:val="ECCParagraph"/>
        </w:rPr>
        <w:t>For Radio Amateur data links based on 802.11 technology, the stud</w:t>
      </w:r>
      <w:r w:rsidR="008B64A5" w:rsidRPr="002776DB">
        <w:rPr>
          <w:rStyle w:val="ECCParagraph"/>
        </w:rPr>
        <w:t xml:space="preserve">ies on BFWA reported in Section </w:t>
      </w:r>
      <w:r w:rsidR="008B64A5" w:rsidRPr="002776DB">
        <w:rPr>
          <w:rStyle w:val="ECCParagraph"/>
        </w:rPr>
        <w:fldChar w:fldCharType="begin"/>
      </w:r>
      <w:r w:rsidR="008B64A5" w:rsidRPr="002776DB">
        <w:rPr>
          <w:rStyle w:val="ECCParagraph"/>
        </w:rPr>
        <w:instrText xml:space="preserve"> REF _Ref428950439 \r \h </w:instrText>
      </w:r>
      <w:r w:rsidR="008B64A5" w:rsidRPr="002776DB">
        <w:rPr>
          <w:rStyle w:val="ECCParagraph"/>
        </w:rPr>
      </w:r>
      <w:r w:rsidR="008B64A5" w:rsidRPr="002776DB">
        <w:rPr>
          <w:rStyle w:val="ECCParagraph"/>
        </w:rPr>
        <w:fldChar w:fldCharType="separate"/>
      </w:r>
      <w:r w:rsidR="006D516A">
        <w:rPr>
          <w:rStyle w:val="ECCParagraph"/>
        </w:rPr>
        <w:t>9</w:t>
      </w:r>
      <w:r w:rsidR="008B64A5" w:rsidRPr="002776DB">
        <w:rPr>
          <w:rStyle w:val="ECCParagraph"/>
        </w:rPr>
        <w:fldChar w:fldCharType="end"/>
      </w:r>
      <w:r w:rsidRPr="002776DB">
        <w:rPr>
          <w:rStyle w:val="ECCParagraph"/>
        </w:rPr>
        <w:t xml:space="preserve"> may apply (to be further considered).</w:t>
      </w:r>
    </w:p>
    <w:p w:rsidR="00F22A0A" w:rsidRPr="002776DB" w:rsidRDefault="00F22A0A" w:rsidP="009758A4">
      <w:pPr>
        <w:pStyle w:val="ECCBulletsLv1"/>
        <w:rPr>
          <w:rStyle w:val="ECCParagraph"/>
        </w:rPr>
      </w:pPr>
      <w:r w:rsidRPr="002776DB">
        <w:rPr>
          <w:rStyle w:val="ECCParagraph"/>
        </w:rPr>
        <w:t xml:space="preserve">For the reception of Radio Amateur Satellites (which are Space-to-Earth only in the 5830-5850 MHz allocation), the realistic situation is that the RLAN will be not be directly seen by the Radio Amateur stations, since their main beams will be pointing in the direction of sky. The interference from nearby RLANs to the Radio Amateur Station would need to be considered further, but such studies can be based on a rejection of at least 20dB in the antenna </w:t>
      </w:r>
      <w:r w:rsidR="008B64A5" w:rsidRPr="002776DB">
        <w:rPr>
          <w:rStyle w:val="ECCParagraph"/>
        </w:rPr>
        <w:t>side lobes</w:t>
      </w:r>
      <w:r w:rsidRPr="002776DB">
        <w:rPr>
          <w:rStyle w:val="ECCParagraph"/>
        </w:rPr>
        <w:t xml:space="preserve"> (similar to the scenario in ECC Report 206). </w:t>
      </w:r>
    </w:p>
    <w:p w:rsidR="00C27DDB" w:rsidRPr="002776DB" w:rsidRDefault="00C27DDB" w:rsidP="00C27DDB">
      <w:pPr>
        <w:pStyle w:val="Heading2"/>
        <w:rPr>
          <w:lang w:val="en-GB"/>
        </w:rPr>
      </w:pPr>
      <w:bookmarkStart w:id="304" w:name="_Toc422313508"/>
      <w:bookmarkStart w:id="305" w:name="_Toc401009077"/>
      <w:bookmarkStart w:id="306" w:name="_Toc441670201"/>
      <w:bookmarkEnd w:id="304"/>
      <w:r w:rsidRPr="002776DB">
        <w:rPr>
          <w:lang w:val="en-GB"/>
        </w:rPr>
        <w:t>Interference from the Amateur (5725</w:t>
      </w:r>
      <w:r w:rsidR="00881B49" w:rsidRPr="002776DB">
        <w:rPr>
          <w:lang w:val="en-GB"/>
        </w:rPr>
        <w:t>-</w:t>
      </w:r>
      <w:r w:rsidRPr="002776DB">
        <w:rPr>
          <w:lang w:val="en-GB"/>
        </w:rPr>
        <w:t>5850 MH</w:t>
      </w:r>
      <w:r w:rsidRPr="002776DB">
        <w:rPr>
          <w:sz w:val="16"/>
          <w:lang w:val="en-GB"/>
        </w:rPr>
        <w:t>z</w:t>
      </w:r>
      <w:r w:rsidRPr="002776DB">
        <w:rPr>
          <w:lang w:val="en-GB"/>
        </w:rPr>
        <w:t>) and Amateur Sa</w:t>
      </w:r>
      <w:r w:rsidR="00881B49" w:rsidRPr="002776DB">
        <w:rPr>
          <w:lang w:val="en-GB"/>
        </w:rPr>
        <w:t>tellite (Space to Earth, 5830-</w:t>
      </w:r>
      <w:r w:rsidRPr="002776DB">
        <w:rPr>
          <w:lang w:val="en-GB"/>
        </w:rPr>
        <w:t>5850 MH</w:t>
      </w:r>
      <w:r w:rsidRPr="002776DB">
        <w:rPr>
          <w:sz w:val="16"/>
          <w:lang w:val="en-GB"/>
        </w:rPr>
        <w:t>z</w:t>
      </w:r>
      <w:r w:rsidRPr="002776DB">
        <w:rPr>
          <w:lang w:val="en-GB"/>
        </w:rPr>
        <w:t>) services into RLAN</w:t>
      </w:r>
      <w:bookmarkEnd w:id="305"/>
      <w:bookmarkEnd w:id="306"/>
    </w:p>
    <w:p w:rsidR="00F22A0A" w:rsidRPr="002776DB" w:rsidRDefault="00F22A0A" w:rsidP="00F22A0A">
      <w:pPr>
        <w:rPr>
          <w:rStyle w:val="ECCParagraph"/>
        </w:rPr>
      </w:pPr>
      <w:r w:rsidRPr="002776DB">
        <w:rPr>
          <w:rStyle w:val="ECCParagraph"/>
        </w:rPr>
        <w:t xml:space="preserve">Detailed studies have not been undertaken. However the following may provide some indication for the three main </w:t>
      </w:r>
      <w:r w:rsidR="008B64A5" w:rsidRPr="002776DB">
        <w:rPr>
          <w:rStyle w:val="ECCParagraph"/>
        </w:rPr>
        <w:t>categories of amateur systems:</w:t>
      </w:r>
    </w:p>
    <w:p w:rsidR="00F22A0A" w:rsidRPr="002776DB" w:rsidRDefault="00F22A0A" w:rsidP="008B64A5">
      <w:pPr>
        <w:pStyle w:val="ECCBulletsLv1"/>
        <w:rPr>
          <w:rStyle w:val="ECCParagraph"/>
        </w:rPr>
      </w:pPr>
      <w:r w:rsidRPr="002776DB">
        <w:rPr>
          <w:rStyle w:val="ECCParagraph"/>
        </w:rPr>
        <w:t>Narrowband usage (</w:t>
      </w:r>
      <w:r w:rsidR="008B64A5" w:rsidRPr="002776DB">
        <w:rPr>
          <w:rStyle w:val="ECCParagraph"/>
        </w:rPr>
        <w:t>centered</w:t>
      </w:r>
      <w:r w:rsidRPr="002776DB">
        <w:rPr>
          <w:rStyle w:val="ECCParagraph"/>
        </w:rPr>
        <w:t xml:space="preserve"> near 5760MHz) might be expected to give significant distances based on MCL calculations if the RLAN was in the main beam of an active Amateur station. This may require further study, for which the following miti</w:t>
      </w:r>
      <w:r w:rsidR="008B64A5" w:rsidRPr="002776DB">
        <w:rPr>
          <w:rStyle w:val="ECCParagraph"/>
        </w:rPr>
        <w:t>gations can also be considered:</w:t>
      </w:r>
    </w:p>
    <w:p w:rsidR="00F22A0A" w:rsidRPr="002776DB" w:rsidRDefault="00F22A0A" w:rsidP="008B64A5">
      <w:pPr>
        <w:pStyle w:val="ECCLetteredList"/>
        <w:numPr>
          <w:ilvl w:val="1"/>
          <w:numId w:val="58"/>
        </w:numPr>
        <w:rPr>
          <w:rStyle w:val="ECCParagraph"/>
        </w:rPr>
      </w:pPr>
      <w:r w:rsidRPr="002776DB">
        <w:rPr>
          <w:rStyle w:val="ECCParagraph"/>
        </w:rPr>
        <w:t>Amateur narrowband stations are relatively</w:t>
      </w:r>
      <w:r w:rsidR="004A086B">
        <w:rPr>
          <w:rStyle w:val="ECCParagraph"/>
        </w:rPr>
        <w:t xml:space="preserve"> low density and transmit times;</w:t>
      </w:r>
    </w:p>
    <w:p w:rsidR="00F22A0A" w:rsidRPr="002776DB" w:rsidRDefault="00F22A0A" w:rsidP="008B64A5">
      <w:pPr>
        <w:pStyle w:val="ECCLetteredList"/>
        <w:rPr>
          <w:rStyle w:val="ECCParagraph"/>
        </w:rPr>
      </w:pPr>
      <w:r w:rsidRPr="002776DB">
        <w:rPr>
          <w:rStyle w:val="ECCParagraph"/>
        </w:rPr>
        <w:t>Frequency separation can be applied considering that frequencies inside and outside the 5725-5875 MHz band are available for RLAN; whilst the amateurs will stay centered on 5760</w:t>
      </w:r>
      <w:r w:rsidR="002500CA" w:rsidRPr="002776DB">
        <w:rPr>
          <w:rStyle w:val="ECCParagraph"/>
        </w:rPr>
        <w:t xml:space="preserve"> MHz.</w:t>
      </w:r>
      <w:r w:rsidRPr="002776DB">
        <w:rPr>
          <w:rStyle w:val="ECCParagraph"/>
        </w:rPr>
        <w:t xml:space="preserve"> </w:t>
      </w:r>
    </w:p>
    <w:p w:rsidR="00F22A0A" w:rsidRPr="002776DB" w:rsidRDefault="00F22A0A" w:rsidP="008B64A5">
      <w:pPr>
        <w:pStyle w:val="ECCBulletsLv1"/>
        <w:rPr>
          <w:rStyle w:val="ECCParagraph"/>
        </w:rPr>
      </w:pPr>
      <w:r w:rsidRPr="002776DB">
        <w:rPr>
          <w:rStyle w:val="ECCParagraph"/>
        </w:rPr>
        <w:t>For Radio Amateur data links based on 802.11 technology, the studies on BFWA reported in</w:t>
      </w:r>
      <w:r w:rsidR="008B64A5" w:rsidRPr="002776DB">
        <w:rPr>
          <w:rStyle w:val="ECCParagraph"/>
        </w:rPr>
        <w:t xml:space="preserve"> Section</w:t>
      </w:r>
      <w:r w:rsidRPr="002776DB">
        <w:rPr>
          <w:rStyle w:val="ECCParagraph"/>
        </w:rPr>
        <w:t xml:space="preserve"> </w:t>
      </w:r>
      <w:r w:rsidR="008B64A5" w:rsidRPr="002776DB">
        <w:rPr>
          <w:rStyle w:val="ECCParagraph"/>
        </w:rPr>
        <w:fldChar w:fldCharType="begin"/>
      </w:r>
      <w:r w:rsidR="008B64A5" w:rsidRPr="002776DB">
        <w:rPr>
          <w:rStyle w:val="ECCParagraph"/>
        </w:rPr>
        <w:instrText xml:space="preserve"> REF _Ref428950381 \r \h </w:instrText>
      </w:r>
      <w:r w:rsidR="008B64A5" w:rsidRPr="002776DB">
        <w:rPr>
          <w:rStyle w:val="ECCParagraph"/>
        </w:rPr>
      </w:r>
      <w:r w:rsidR="008B64A5" w:rsidRPr="002776DB">
        <w:rPr>
          <w:rStyle w:val="ECCParagraph"/>
        </w:rPr>
        <w:fldChar w:fldCharType="separate"/>
      </w:r>
      <w:r w:rsidR="006D516A">
        <w:rPr>
          <w:rStyle w:val="ECCParagraph"/>
        </w:rPr>
        <w:t>9</w:t>
      </w:r>
      <w:r w:rsidR="008B64A5" w:rsidRPr="002776DB">
        <w:rPr>
          <w:rStyle w:val="ECCParagraph"/>
        </w:rPr>
        <w:fldChar w:fldCharType="end"/>
      </w:r>
      <w:r w:rsidRPr="002776DB">
        <w:rPr>
          <w:rStyle w:val="ECCParagraph"/>
        </w:rPr>
        <w:t xml:space="preserve"> may a</w:t>
      </w:r>
      <w:r w:rsidR="004A086B">
        <w:rPr>
          <w:rStyle w:val="ECCParagraph"/>
        </w:rPr>
        <w:t>pply (to be further considered);</w:t>
      </w:r>
    </w:p>
    <w:p w:rsidR="00F22A0A" w:rsidRPr="002776DB" w:rsidRDefault="00F22A0A" w:rsidP="008B64A5">
      <w:pPr>
        <w:pStyle w:val="ECCBulletsLv1"/>
        <w:rPr>
          <w:rStyle w:val="ECCParagraph"/>
        </w:rPr>
      </w:pPr>
      <w:r w:rsidRPr="002776DB">
        <w:rPr>
          <w:rStyle w:val="ECCParagraph"/>
        </w:rPr>
        <w:t xml:space="preserve">For Amateur Satellite (s-E), it is unlikely RLANS would see significant power from an amateur satellite downlink (which in any case would not be overhead for long, as they are </w:t>
      </w:r>
      <w:r w:rsidR="004A086B">
        <w:rPr>
          <w:rStyle w:val="ECCParagraph"/>
        </w:rPr>
        <w:t xml:space="preserve">typically in Low Earth Orbit). </w:t>
      </w:r>
      <w:r w:rsidRPr="002776DB">
        <w:rPr>
          <w:rStyle w:val="ECCParagraph"/>
        </w:rPr>
        <w:t>Therefore this case is considered to be compatible</w:t>
      </w:r>
      <w:r w:rsidR="004A086B">
        <w:rPr>
          <w:rStyle w:val="ECCParagraph"/>
        </w:rPr>
        <w:t>.</w:t>
      </w:r>
    </w:p>
    <w:p w:rsidR="00667BC2" w:rsidRPr="002776DB" w:rsidRDefault="00875C72" w:rsidP="00667BC2">
      <w:pPr>
        <w:pStyle w:val="Heading1"/>
        <w:rPr>
          <w:lang w:val="en-GB"/>
        </w:rPr>
      </w:pPr>
      <w:bookmarkStart w:id="307" w:name="_Toc422313510"/>
      <w:bookmarkStart w:id="308" w:name="_Toc401009078"/>
      <w:bookmarkStart w:id="309" w:name="_Ref428953244"/>
      <w:bookmarkStart w:id="310" w:name="_Ref428953415"/>
      <w:bookmarkStart w:id="311" w:name="_Toc441670202"/>
      <w:bookmarkEnd w:id="307"/>
      <w:r w:rsidRPr="002776DB">
        <w:rPr>
          <w:lang w:val="en-GB"/>
        </w:rPr>
        <w:lastRenderedPageBreak/>
        <w:t>Compatibility</w:t>
      </w:r>
      <w:r w:rsidR="00667BC2" w:rsidRPr="002776DB">
        <w:rPr>
          <w:lang w:val="en-GB"/>
        </w:rPr>
        <w:t xml:space="preserve"> between RLAN and Broadband Direct air to ground communications (BDA2GC) in the frequency range 5855-5875 MH</w:t>
      </w:r>
      <w:r w:rsidR="00667BC2" w:rsidRPr="002776DB">
        <w:rPr>
          <w:sz w:val="16"/>
          <w:lang w:val="en-GB"/>
        </w:rPr>
        <w:t>z</w:t>
      </w:r>
      <w:bookmarkEnd w:id="308"/>
      <w:bookmarkEnd w:id="309"/>
      <w:bookmarkEnd w:id="310"/>
      <w:bookmarkEnd w:id="311"/>
    </w:p>
    <w:p w:rsidR="00667BC2" w:rsidRPr="002776DB" w:rsidRDefault="00667BC2" w:rsidP="00667BC2">
      <w:r w:rsidRPr="002776DB">
        <w:t>This document presents an assessment of the compatibility of RLAN and BDA2GC with respect to the potential for interference from the DA2GC system into RLANs and vice versa:</w:t>
      </w:r>
    </w:p>
    <w:p w:rsidR="00667BC2" w:rsidRPr="002776DB" w:rsidRDefault="00667BC2" w:rsidP="00667BC2">
      <w:pPr>
        <w:pStyle w:val="ECCBulletsLv1"/>
      </w:pPr>
      <w:r w:rsidRPr="002776DB">
        <w:t>From the DA2GC Aircraft Station (air-to-ground) into RLANs</w:t>
      </w:r>
      <w:r w:rsidR="004A086B">
        <w:t>;</w:t>
      </w:r>
    </w:p>
    <w:p w:rsidR="00667BC2" w:rsidRPr="002776DB" w:rsidRDefault="00667BC2" w:rsidP="00667BC2">
      <w:pPr>
        <w:pStyle w:val="ECCBulletsLv1"/>
      </w:pPr>
      <w:r w:rsidRPr="002776DB">
        <w:t>From the DA2GC Ground Station (ground path) into RLANs</w:t>
      </w:r>
      <w:r w:rsidR="004A086B">
        <w:t>;</w:t>
      </w:r>
    </w:p>
    <w:p w:rsidR="00667BC2" w:rsidRPr="002776DB" w:rsidRDefault="00667BC2" w:rsidP="00667BC2">
      <w:pPr>
        <w:pStyle w:val="ECCBulletsLv1"/>
      </w:pPr>
      <w:r w:rsidRPr="002776DB">
        <w:t>Into the DA2GC Aircraft Station (ground-to-air) from RLANs</w:t>
      </w:r>
      <w:r w:rsidR="004A086B">
        <w:t>;</w:t>
      </w:r>
    </w:p>
    <w:p w:rsidR="00667BC2" w:rsidRPr="002776DB" w:rsidRDefault="00667BC2" w:rsidP="00667BC2">
      <w:pPr>
        <w:pStyle w:val="ECCBulletsLv1"/>
      </w:pPr>
      <w:r w:rsidRPr="002776DB">
        <w:t>Into the DA2GC Ground Station (ground path) from RLANs</w:t>
      </w:r>
      <w:r w:rsidR="004A086B">
        <w:t>.</w:t>
      </w:r>
    </w:p>
    <w:p w:rsidR="00667BC2" w:rsidRPr="002776DB" w:rsidRDefault="00667BC2" w:rsidP="00667BC2">
      <w:r w:rsidRPr="002776DB">
        <w:t xml:space="preserve">Since two types of systems are envisaged in this band for DA2GC (see section </w:t>
      </w:r>
      <w:r w:rsidR="00FE71AA" w:rsidRPr="002776DB">
        <w:fldChar w:fldCharType="begin"/>
      </w:r>
      <w:r w:rsidR="00FE71AA" w:rsidRPr="002776DB">
        <w:instrText xml:space="preserve"> REF _Ref409603362 \r \h </w:instrText>
      </w:r>
      <w:r w:rsidR="00FE71AA" w:rsidRPr="002776DB">
        <w:fldChar w:fldCharType="separate"/>
      </w:r>
      <w:r w:rsidR="006D516A">
        <w:t>3.6</w:t>
      </w:r>
      <w:r w:rsidR="00FE71AA" w:rsidRPr="002776DB">
        <w:fldChar w:fldCharType="end"/>
      </w:r>
      <w:r w:rsidRPr="002776DB">
        <w:t>) with different operational characteristics, this section addresses on one hand the compatibility between RLAN and BDA2GC as described in</w:t>
      </w:r>
      <w:r w:rsidR="00C03C61">
        <w:t xml:space="preserve"> ETSI</w:t>
      </w:r>
      <w:r w:rsidRPr="002776DB">
        <w:t xml:space="preserve"> TR 103 108 </w:t>
      </w:r>
      <w:r w:rsidR="00FE71AA" w:rsidRPr="002776DB">
        <w:fldChar w:fldCharType="begin"/>
      </w:r>
      <w:r w:rsidR="00FE71AA" w:rsidRPr="002776DB">
        <w:instrText xml:space="preserve"> REF _Ref409600714 \r \h </w:instrText>
      </w:r>
      <w:r w:rsidR="00FE71AA" w:rsidRPr="002776DB">
        <w:fldChar w:fldCharType="separate"/>
      </w:r>
      <w:r w:rsidR="006D516A">
        <w:t>[25]</w:t>
      </w:r>
      <w:r w:rsidR="00FE71AA" w:rsidRPr="002776DB">
        <w:fldChar w:fldCharType="end"/>
      </w:r>
      <w:r w:rsidR="00FE71AA" w:rsidRPr="002776DB">
        <w:t xml:space="preserve"> </w:t>
      </w:r>
      <w:r w:rsidRPr="002776DB">
        <w:t xml:space="preserve">(section </w:t>
      </w:r>
      <w:r w:rsidRPr="002776DB">
        <w:fldChar w:fldCharType="begin"/>
      </w:r>
      <w:r w:rsidRPr="002776DB">
        <w:instrText xml:space="preserve"> REF _Ref384904633 \r \h </w:instrText>
      </w:r>
      <w:r w:rsidRPr="002776DB">
        <w:fldChar w:fldCharType="separate"/>
      </w:r>
      <w:r w:rsidR="006D516A">
        <w:t>11.1</w:t>
      </w:r>
      <w:r w:rsidRPr="002776DB">
        <w:fldChar w:fldCharType="end"/>
      </w:r>
      <w:r w:rsidRPr="002776DB">
        <w:t xml:space="preserve">) and on the other hand the compatibility between RLAN and BDA2GC as described in </w:t>
      </w:r>
      <w:r w:rsidR="00C03C61">
        <w:t xml:space="preserve">ETSI </w:t>
      </w:r>
      <w:r w:rsidRPr="002776DB">
        <w:t xml:space="preserve">TR 101 599 </w:t>
      </w:r>
      <w:r w:rsidR="00FE71AA" w:rsidRPr="002776DB">
        <w:fldChar w:fldCharType="begin"/>
      </w:r>
      <w:r w:rsidR="00FE71AA" w:rsidRPr="002776DB">
        <w:instrText xml:space="preserve"> REF _Ref409600704 \r \h </w:instrText>
      </w:r>
      <w:r w:rsidR="00FE71AA" w:rsidRPr="002776DB">
        <w:fldChar w:fldCharType="separate"/>
      </w:r>
      <w:r w:rsidR="006D516A">
        <w:t>[24]</w:t>
      </w:r>
      <w:r w:rsidR="00FE71AA" w:rsidRPr="002776DB">
        <w:fldChar w:fldCharType="end"/>
      </w:r>
      <w:r w:rsidR="00FE71AA" w:rsidRPr="002776DB">
        <w:t xml:space="preserve"> </w:t>
      </w:r>
      <w:r w:rsidRPr="002776DB">
        <w:t xml:space="preserve">(section </w:t>
      </w:r>
      <w:r w:rsidRPr="002776DB">
        <w:fldChar w:fldCharType="begin"/>
      </w:r>
      <w:r w:rsidRPr="002776DB">
        <w:instrText xml:space="preserve"> REF _Ref384904656 \r \h </w:instrText>
      </w:r>
      <w:r w:rsidRPr="002776DB">
        <w:fldChar w:fldCharType="separate"/>
      </w:r>
      <w:r w:rsidR="006D516A">
        <w:t>11.2</w:t>
      </w:r>
      <w:r w:rsidRPr="002776DB">
        <w:fldChar w:fldCharType="end"/>
      </w:r>
      <w:r w:rsidRPr="002776DB">
        <w:t>).</w:t>
      </w:r>
    </w:p>
    <w:p w:rsidR="00667BC2" w:rsidRPr="002776DB" w:rsidRDefault="00667BC2" w:rsidP="003B7404">
      <w:pPr>
        <w:pStyle w:val="Heading2"/>
        <w:rPr>
          <w:lang w:val="en-GB"/>
        </w:rPr>
      </w:pPr>
      <w:bookmarkStart w:id="312" w:name="_Toc401009079"/>
      <w:bookmarkStart w:id="313" w:name="_Ref428953373"/>
      <w:bookmarkStart w:id="314" w:name="_Toc441670203"/>
      <w:bookmarkStart w:id="315" w:name="_Ref384904633"/>
      <w:r w:rsidRPr="002776DB">
        <w:rPr>
          <w:lang w:val="en-GB"/>
        </w:rPr>
        <w:t xml:space="preserve">compatibility between RLAN and BDA2GC system as described in </w:t>
      </w:r>
      <w:r w:rsidR="00C03C61">
        <w:rPr>
          <w:lang w:val="en-GB"/>
        </w:rPr>
        <w:t xml:space="preserve">ETSI </w:t>
      </w:r>
      <w:r w:rsidRPr="002776DB">
        <w:rPr>
          <w:lang w:val="en-GB"/>
        </w:rPr>
        <w:t>TR 103 108</w:t>
      </w:r>
      <w:bookmarkEnd w:id="312"/>
      <w:bookmarkEnd w:id="313"/>
      <w:bookmarkEnd w:id="314"/>
      <w:r w:rsidRPr="002776DB">
        <w:rPr>
          <w:lang w:val="en-GB"/>
        </w:rPr>
        <w:t xml:space="preserve"> </w:t>
      </w:r>
      <w:bookmarkEnd w:id="315"/>
    </w:p>
    <w:p w:rsidR="00667BC2" w:rsidRPr="002776DB" w:rsidRDefault="00667BC2" w:rsidP="003B7404">
      <w:pPr>
        <w:pStyle w:val="Heading3"/>
        <w:rPr>
          <w:lang w:val="en-GB"/>
        </w:rPr>
      </w:pPr>
      <w:bookmarkStart w:id="316" w:name="_Toc401009080"/>
      <w:bookmarkStart w:id="317" w:name="_Toc441670204"/>
      <w:r w:rsidRPr="002776DB">
        <w:rPr>
          <w:lang w:val="en-GB"/>
        </w:rPr>
        <w:t>Interference from RLAN into BDA2GC AS (</w:t>
      </w:r>
      <w:r w:rsidR="00C03C61">
        <w:rPr>
          <w:lang w:val="en-GB"/>
        </w:rPr>
        <w:t xml:space="preserve">ETSI </w:t>
      </w:r>
      <w:r w:rsidRPr="002776DB">
        <w:rPr>
          <w:lang w:val="en-GB"/>
        </w:rPr>
        <w:t>TR 103 108)</w:t>
      </w:r>
      <w:bookmarkEnd w:id="316"/>
      <w:bookmarkEnd w:id="317"/>
    </w:p>
    <w:p w:rsidR="00667BC2" w:rsidRPr="002776DB" w:rsidRDefault="00667BC2" w:rsidP="003B7404">
      <w:pPr>
        <w:pStyle w:val="Heading4"/>
        <w:rPr>
          <w:lang w:val="en-GB"/>
        </w:rPr>
      </w:pPr>
      <w:bookmarkStart w:id="318" w:name="_Toc401009081"/>
      <w:bookmarkStart w:id="319" w:name="_Toc441670205"/>
      <w:r w:rsidRPr="002776DB">
        <w:rPr>
          <w:lang w:val="en-GB"/>
        </w:rPr>
        <w:t>Methodology</w:t>
      </w:r>
      <w:bookmarkEnd w:id="318"/>
      <w:bookmarkEnd w:id="319"/>
      <w:r w:rsidRPr="002776DB">
        <w:rPr>
          <w:lang w:val="en-GB"/>
        </w:rPr>
        <w:t xml:space="preserve"> </w:t>
      </w:r>
    </w:p>
    <w:p w:rsidR="00667BC2" w:rsidRPr="002776DB" w:rsidRDefault="00667BC2" w:rsidP="00BB25DA">
      <w:pPr>
        <w:rPr>
          <w:rStyle w:val="ECCParagraph"/>
        </w:rPr>
      </w:pPr>
      <w:r w:rsidRPr="002776DB">
        <w:t>DA2GC will operate when the aircraft altitude is 3 km or more. Therefore the aircraft will see many of the RLAN cells of 30 km radius (as defined in the RLAN deployment model</w:t>
      </w:r>
      <w:r w:rsidRPr="002776DB">
        <w:rPr>
          <w:rStyle w:val="ECCParagraph"/>
        </w:rPr>
        <w:t xml:space="preserve">, option </w:t>
      </w:r>
      <w:r w:rsidR="00683C67" w:rsidRPr="002776DB">
        <w:rPr>
          <w:rStyle w:val="ECCParagraph"/>
        </w:rPr>
        <w:t>B</w:t>
      </w:r>
      <w:r w:rsidRPr="002776DB">
        <w:rPr>
          <w:rStyle w:val="ECCParagraph"/>
        </w:rPr>
        <w:t xml:space="preserve">, </w:t>
      </w:r>
      <w:r w:rsidR="00683C67" w:rsidRPr="002776DB">
        <w:rPr>
          <w:rStyle w:val="ECCParagraph"/>
        </w:rPr>
        <w:t xml:space="preserve">(see </w:t>
      </w:r>
      <w:r w:rsidRPr="002776DB">
        <w:rPr>
          <w:rStyle w:val="ECCParagraph"/>
        </w:rPr>
        <w:t>section</w:t>
      </w:r>
      <w:r w:rsidR="00BB25DA" w:rsidRPr="002776DB">
        <w:rPr>
          <w:rStyle w:val="ECCParagraph"/>
        </w:rPr>
        <w:t xml:space="preserve"> </w:t>
      </w:r>
      <w:r w:rsidR="00BB25DA" w:rsidRPr="002776DB">
        <w:rPr>
          <w:rStyle w:val="ECCParagraph"/>
        </w:rPr>
        <w:fldChar w:fldCharType="begin"/>
      </w:r>
      <w:r w:rsidR="00BB25DA" w:rsidRPr="002776DB">
        <w:rPr>
          <w:rStyle w:val="ECCParagraph"/>
        </w:rPr>
        <w:instrText xml:space="preserve"> REF _Ref384853048 \r \h </w:instrText>
      </w:r>
      <w:r w:rsidR="00BB25DA" w:rsidRPr="002776DB">
        <w:rPr>
          <w:rStyle w:val="ECCParagraph"/>
        </w:rPr>
      </w:r>
      <w:r w:rsidR="00BB25DA" w:rsidRPr="002776DB">
        <w:rPr>
          <w:rStyle w:val="ECCParagraph"/>
        </w:rPr>
        <w:fldChar w:fldCharType="separate"/>
      </w:r>
      <w:r w:rsidR="006D516A">
        <w:rPr>
          <w:rStyle w:val="ECCParagraph"/>
        </w:rPr>
        <w:t>2.3.4</w:t>
      </w:r>
      <w:r w:rsidR="00BB25DA" w:rsidRPr="002776DB">
        <w:rPr>
          <w:rStyle w:val="ECCParagraph"/>
        </w:rPr>
        <w:fldChar w:fldCharType="end"/>
      </w:r>
      <w:r w:rsidRPr="002776DB">
        <w:rPr>
          <w:rStyle w:val="ECCParagraph"/>
        </w:rPr>
        <w:t>)</w:t>
      </w:r>
      <w:r w:rsidR="00BB25DA" w:rsidRPr="002776DB">
        <w:rPr>
          <w:rStyle w:val="ECCParagraph"/>
        </w:rPr>
        <w:t>,</w:t>
      </w:r>
      <w:r w:rsidRPr="002776DB">
        <w:rPr>
          <w:rStyle w:val="ECCParagraph"/>
        </w:rPr>
        <w:t xml:space="preserve"> as illustrated below:</w:t>
      </w:r>
    </w:p>
    <w:p w:rsidR="00D50A7B" w:rsidRPr="002776DB" w:rsidRDefault="001801E0" w:rsidP="007B6DF1">
      <w:pPr>
        <w:pStyle w:val="ECCFiguregraphcentered"/>
        <w:rPr>
          <w:lang w:val="en-GB"/>
        </w:rPr>
      </w:pPr>
      <w:bookmarkStart w:id="320" w:name="_Toc373321399"/>
      <w:r w:rsidRPr="002776DB">
        <w:rPr>
          <w:lang w:val="da-DK" w:eastAsia="da-DK"/>
          <w14:cntxtAlts w14:val="0"/>
        </w:rPr>
        <w:drawing>
          <wp:inline distT="0" distB="0" distL="0" distR="0" wp14:anchorId="2AFB1DC3" wp14:editId="7EB19A67">
            <wp:extent cx="4105275" cy="29018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9.png"/>
                    <pic:cNvPicPr/>
                  </pic:nvPicPr>
                  <pic:blipFill>
                    <a:blip r:embed="rId58">
                      <a:extLst>
                        <a:ext uri="{28A0092B-C50C-407E-A947-70E740481C1C}">
                          <a14:useLocalDpi xmlns:a14="http://schemas.microsoft.com/office/drawing/2010/main"/>
                        </a:ext>
                      </a:extLst>
                    </a:blip>
                    <a:stretch>
                      <a:fillRect/>
                    </a:stretch>
                  </pic:blipFill>
                  <pic:spPr>
                    <a:xfrm>
                      <a:off x="0" y="0"/>
                      <a:ext cx="4105848" cy="2902263"/>
                    </a:xfrm>
                    <a:prstGeom prst="rect">
                      <a:avLst/>
                    </a:prstGeom>
                  </pic:spPr>
                </pic:pic>
              </a:graphicData>
            </a:graphic>
          </wp:inline>
        </w:drawing>
      </w:r>
    </w:p>
    <w:p w:rsidR="00667BC2" w:rsidRPr="002776DB" w:rsidRDefault="00667BC2" w:rsidP="003B7404">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31</w:t>
      </w:r>
      <w:r w:rsidRPr="002776DB">
        <w:rPr>
          <w:lang w:val="en-GB"/>
        </w:rPr>
        <w:fldChar w:fldCharType="end"/>
      </w:r>
      <w:r w:rsidRPr="002776DB">
        <w:rPr>
          <w:lang w:val="en-GB"/>
        </w:rPr>
        <w:t xml:space="preserve"> : Visible RLAN Cells</w:t>
      </w:r>
      <w:bookmarkEnd w:id="320"/>
      <w:r w:rsidRPr="002776DB">
        <w:rPr>
          <w:lang w:val="en-GB"/>
        </w:rPr>
        <w:t xml:space="preserve"> (30 km radius each)</w:t>
      </w:r>
    </w:p>
    <w:p w:rsidR="00667BC2" w:rsidRPr="002776DB" w:rsidRDefault="00667BC2" w:rsidP="00667BC2">
      <w:r w:rsidRPr="002776DB">
        <w:t>It is assumed that the individual cells are clustered as shown below with the aircraft at the centre.</w:t>
      </w:r>
    </w:p>
    <w:p w:rsidR="00667BC2" w:rsidRPr="002776DB" w:rsidRDefault="00667BC2" w:rsidP="00667BC2">
      <w:r w:rsidRPr="002776DB">
        <w:rPr>
          <w:noProof/>
          <w:lang w:val="da-DK" w:eastAsia="da-DK"/>
        </w:rPr>
        <w:lastRenderedPageBreak/>
        <mc:AlternateContent>
          <mc:Choice Requires="wpg">
            <w:drawing>
              <wp:anchor distT="0" distB="0" distL="114300" distR="114300" simplePos="0" relativeHeight="251664384" behindDoc="0" locked="0" layoutInCell="1" allowOverlap="1" wp14:anchorId="7E7D5614" wp14:editId="295C366D">
                <wp:simplePos x="0" y="0"/>
                <wp:positionH relativeFrom="column">
                  <wp:posOffset>1983740</wp:posOffset>
                </wp:positionH>
                <wp:positionV relativeFrom="paragraph">
                  <wp:posOffset>333375</wp:posOffset>
                </wp:positionV>
                <wp:extent cx="2407920" cy="2677795"/>
                <wp:effectExtent l="0" t="0" r="11430" b="27305"/>
                <wp:wrapTopAndBottom/>
                <wp:docPr id="125" name="Group 41"/>
                <wp:cNvGraphicFramePr/>
                <a:graphic xmlns:a="http://schemas.openxmlformats.org/drawingml/2006/main">
                  <a:graphicData uri="http://schemas.microsoft.com/office/word/2010/wordprocessingGroup">
                    <wpg:wgp>
                      <wpg:cNvGrpSpPr/>
                      <wpg:grpSpPr>
                        <a:xfrm>
                          <a:off x="0" y="0"/>
                          <a:ext cx="2407920" cy="2677795"/>
                          <a:chOff x="0" y="0"/>
                          <a:chExt cx="3180035" cy="4517876"/>
                        </a:xfrm>
                      </wpg:grpSpPr>
                      <wpg:grpSp>
                        <wpg:cNvPr id="126" name="Group 126"/>
                        <wpg:cNvGrpSpPr/>
                        <wpg:grpSpPr>
                          <a:xfrm>
                            <a:off x="0" y="0"/>
                            <a:ext cx="3180035" cy="4517876"/>
                            <a:chOff x="0" y="0"/>
                            <a:chExt cx="3180035" cy="4517876"/>
                          </a:xfrm>
                        </wpg:grpSpPr>
                        <wps:wsp>
                          <wps:cNvPr id="127" name="Hexagon 127"/>
                          <wps:cNvSpPr/>
                          <wps:spPr>
                            <a:xfrm>
                              <a:off x="1307827" y="1925847"/>
                              <a:ext cx="576064" cy="648071"/>
                            </a:xfrm>
                            <a:prstGeom prst="hexagon">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84" name="Hexagon 384"/>
                          <wps:cNvSpPr/>
                          <wps:spPr>
                            <a:xfrm>
                              <a:off x="1739875" y="1601811"/>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85" name="Hexagon 385"/>
                          <wps:cNvSpPr/>
                          <wps:spPr>
                            <a:xfrm>
                              <a:off x="1748259" y="2249883"/>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86" name="Hexagon 386"/>
                          <wps:cNvSpPr/>
                          <wps:spPr>
                            <a:xfrm>
                              <a:off x="1307827" y="1277775"/>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87" name="Hexagon 387"/>
                          <wps:cNvSpPr/>
                          <wps:spPr>
                            <a:xfrm>
                              <a:off x="884163" y="1620180"/>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88" name="Hexagon 388"/>
                          <wps:cNvSpPr/>
                          <wps:spPr>
                            <a:xfrm>
                              <a:off x="884163" y="2268252"/>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89" name="Hexagon 389"/>
                          <wps:cNvSpPr/>
                          <wps:spPr>
                            <a:xfrm>
                              <a:off x="1307827" y="2573919"/>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0" name="Hexagon 390"/>
                          <wps:cNvSpPr/>
                          <wps:spPr>
                            <a:xfrm>
                              <a:off x="1739875" y="953739"/>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1" name="Hexagon 391"/>
                          <wps:cNvSpPr/>
                          <wps:spPr>
                            <a:xfrm>
                              <a:off x="2174726" y="1288069"/>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2" name="Hexagon 392"/>
                          <wps:cNvSpPr/>
                          <wps:spPr>
                            <a:xfrm>
                              <a:off x="2180307" y="1936141"/>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3" name="Hexagon 393"/>
                          <wps:cNvSpPr/>
                          <wps:spPr>
                            <a:xfrm>
                              <a:off x="2180307" y="2599345"/>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4" name="Hexagon 394"/>
                          <wps:cNvSpPr/>
                          <wps:spPr>
                            <a:xfrm>
                              <a:off x="1748259" y="2897955"/>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5" name="Hexagon 395"/>
                          <wps:cNvSpPr/>
                          <wps:spPr>
                            <a:xfrm>
                              <a:off x="1318245" y="3221991"/>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6" name="Hexagon 396"/>
                          <wps:cNvSpPr/>
                          <wps:spPr>
                            <a:xfrm>
                              <a:off x="884163" y="2923381"/>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7" name="Hexagon 397"/>
                          <wps:cNvSpPr/>
                          <wps:spPr>
                            <a:xfrm>
                              <a:off x="443731" y="2573919"/>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8" name="Hexagon 398"/>
                          <wps:cNvSpPr/>
                          <wps:spPr>
                            <a:xfrm>
                              <a:off x="444103" y="1951273"/>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99" name="Hexagon 399"/>
                          <wps:cNvSpPr/>
                          <wps:spPr>
                            <a:xfrm>
                              <a:off x="444103" y="1303201"/>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0" name="Hexagon 400"/>
                          <wps:cNvSpPr/>
                          <wps:spPr>
                            <a:xfrm>
                              <a:off x="884163" y="972108"/>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1" name="Hexagon 401"/>
                          <wps:cNvSpPr/>
                          <wps:spPr>
                            <a:xfrm>
                              <a:off x="1307827" y="648072"/>
                              <a:ext cx="576064" cy="648072"/>
                            </a:xfrm>
                            <a:prstGeom prst="hexagon">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2" name="Hexagon 402"/>
                          <wps:cNvSpPr/>
                          <wps:spPr>
                            <a:xfrm>
                              <a:off x="1318245" y="0"/>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3" name="Hexagon 403"/>
                          <wps:cNvSpPr/>
                          <wps:spPr>
                            <a:xfrm>
                              <a:off x="2603971" y="979165"/>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5" name="Hexagon 405"/>
                          <wps:cNvSpPr/>
                          <wps:spPr>
                            <a:xfrm>
                              <a:off x="2174726" y="638386"/>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6" name="Hexagon 406"/>
                          <wps:cNvSpPr/>
                          <wps:spPr>
                            <a:xfrm>
                              <a:off x="2603971" y="2897955"/>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7" name="Hexagon 407"/>
                          <wps:cNvSpPr/>
                          <wps:spPr>
                            <a:xfrm>
                              <a:off x="2603971" y="1601811"/>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8" name="Hexagon 408"/>
                          <wps:cNvSpPr/>
                          <wps:spPr>
                            <a:xfrm>
                              <a:off x="2603971" y="2249883"/>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9" name="Hexagon 409"/>
                          <wps:cNvSpPr/>
                          <wps:spPr>
                            <a:xfrm>
                              <a:off x="1737717" y="314350"/>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0" name="Hexagon 410"/>
                          <wps:cNvSpPr/>
                          <wps:spPr>
                            <a:xfrm>
                              <a:off x="2180307" y="3256384"/>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1" name="Hexagon 411"/>
                          <wps:cNvSpPr/>
                          <wps:spPr>
                            <a:xfrm>
                              <a:off x="1748259" y="3546027"/>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2" name="Hexagon 412"/>
                          <wps:cNvSpPr/>
                          <wps:spPr>
                            <a:xfrm>
                              <a:off x="1318245" y="3869804"/>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3" name="Hexagon 413"/>
                          <wps:cNvSpPr/>
                          <wps:spPr>
                            <a:xfrm>
                              <a:off x="882005" y="3571453"/>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4" name="Hexagon 414"/>
                          <wps:cNvSpPr/>
                          <wps:spPr>
                            <a:xfrm>
                              <a:off x="440680" y="3221732"/>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5" name="Hexagon 415"/>
                          <wps:cNvSpPr/>
                          <wps:spPr>
                            <a:xfrm>
                              <a:off x="11683" y="2897696"/>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6" name="Hexagon 416"/>
                          <wps:cNvSpPr/>
                          <wps:spPr>
                            <a:xfrm>
                              <a:off x="0" y="2275309"/>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7" name="Hexagon 417"/>
                          <wps:cNvSpPr/>
                          <wps:spPr>
                            <a:xfrm>
                              <a:off x="0" y="1627237"/>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8" name="Hexagon 418"/>
                          <wps:cNvSpPr/>
                          <wps:spPr>
                            <a:xfrm>
                              <a:off x="11683" y="972108"/>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19" name="Hexagon 419"/>
                          <wps:cNvSpPr/>
                          <wps:spPr>
                            <a:xfrm>
                              <a:off x="444103" y="655129"/>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20" name="Hexagon 420"/>
                          <wps:cNvSpPr/>
                          <wps:spPr>
                            <a:xfrm>
                              <a:off x="894581" y="331093"/>
                              <a:ext cx="576064" cy="648072"/>
                            </a:xfrm>
                            <a:prstGeom prst="hexagon">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E79" w:rsidRDefault="00327E79" w:rsidP="008E7FA8">
                                <w:pPr>
                                  <w:pStyle w:val="ECCFiguregraphcentered"/>
                                </w:pP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pic:pic xmlns:pic="http://schemas.openxmlformats.org/drawingml/2006/picture">
                        <pic:nvPicPr>
                          <pic:cNvPr id="421" name="Picture 421"/>
                          <pic:cNvPicPr>
                            <a:picLocks noChangeAspect="1" noChangeArrowheads="1"/>
                          </pic:cNvPicPr>
                        </pic:nvPicPr>
                        <pic:blipFill>
                          <a:blip r:embed="rId59" cstate="screen">
                            <a:extLst>
                              <a:ext uri="{28A0092B-C50C-407E-A947-70E740481C1C}">
                                <a14:useLocalDpi xmlns:a14="http://schemas.microsoft.com/office/drawing/2010/main"/>
                              </a:ext>
                            </a:extLst>
                          </a:blip>
                          <a:srcRect t="-2"/>
                          <a:stretch>
                            <a:fillRect/>
                          </a:stretch>
                        </pic:blipFill>
                        <pic:spPr bwMode="auto">
                          <a:xfrm>
                            <a:off x="1408509" y="2129608"/>
                            <a:ext cx="395536" cy="2772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41" o:spid="_x0000_s1035" style="position:absolute;left:0;text-align:left;margin-left:156.2pt;margin-top:26.25pt;width:189.6pt;height:210.85pt;z-index:251664384;mso-width-relative:margin;mso-height-relative:margin" coordsize="31800,45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">
                <v:group id="Group 126" o:spid="_x0000_s1036" style="position:absolute;width:31800;height:45178" coordsize="31800,45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7" o:spid="_x0000_s1037" type="#_x0000_t9" style="position:absolute;left:13078;top:19258;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Ver8A&#10;AADcAAAADwAAAGRycy9kb3ducmV2LnhtbERPTWsCMRC9C/0PYQq9abYLWlmNIqVWPVbd+7AZdxeT&#10;yTaJuv57IxR6m8f7nPmyt0ZcyYfWsYL3UQaCuHK65VrB8bAeTkGEiKzROCYFdwqwXLwM5lhod+Mf&#10;uu5jLVIIhwIVNDF2hZShashiGLmOOHEn5y3GBH0ttcdbCrdG5lk2kRZbTg0NdvTZUHXeX6wCs9K+&#10;LLHMx1/ZN+rxbmPwd6PU22u/moGI1Md/8Z97q9P8/AO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9V6vwAAANwAAAAPAAAAAAAAAAAAAAAAAJgCAABkcnMvZG93bnJl&#10;di54bWxQSwUGAAAAAAQABAD1AAAAhAMAAAAA&#10;" fillcolor="#002060" strokecolor="black [3213]" strokeweight="2pt">
                    <v:textbox>
                      <w:txbxContent>
                        <w:p w:rsidR="00327E79" w:rsidRDefault="00327E79" w:rsidP="008E7FA8">
                          <w:pPr>
                            <w:pStyle w:val="ECCFiguregraphcentered"/>
                          </w:pPr>
                        </w:p>
                      </w:txbxContent>
                    </v:textbox>
                  </v:shape>
                  <v:shape id="Hexagon 384" o:spid="_x0000_s1038" type="#_x0000_t9" style="position:absolute;left:17398;top:16018;width:5761;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FMUA&#10;AADcAAAADwAAAGRycy9kb3ducmV2LnhtbESPT4vCMBTE78J+h/AW9qapdhGpRlFR8Lb+2RWPz+bZ&#10;FpuX0kTt+umNIHgcZuY3zGjSmFJcqXaFZQXdTgSCOLW64EzB727ZHoBwHlljaZkU/JODyfijNcJE&#10;2xtv6Lr1mQgQdgkqyL2vEildmpNB17EVcfBOtjbog6wzqWu8BbgpZS+K+tJgwWEhx4rmOaXn7cUo&#10;mPP98DeN1/Hs+HNZrLrLfXra95T6+mymQxCeGv8Ov9orrSAefMP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U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385" o:spid="_x0000_s1039" type="#_x0000_t9" style="position:absolute;left:17482;top:22498;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bj8UA&#10;AADcAAAADwAAAGRycy9kb3ducmV2LnhtbESPT4vCMBTE78J+h/AW9qaplhWpRlFR8Lb+2RWPz+bZ&#10;FpuX0kTt+umNIHgcZuY3zGjSmFJcqXaFZQXdTgSCOLW64EzB727ZHoBwHlljaZkU/JODyfijNcJE&#10;2xtv6Lr1mQgQdgkqyL2vEildmpNB17EVcfBOtjbog6wzqWu8BbgpZS+K+tJgwWEhx4rmOaXn7cUo&#10;mPP98DeN1/Hs+HNZrLrLfXra95T6+mymQxCeGv8Ov9orrSAefMP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1uP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386" o:spid="_x0000_s1040" type="#_x0000_t9" style="position:absolute;left:13078;top:12777;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F+MYA&#10;AADcAAAADwAAAGRycy9kb3ducmV2LnhtbESPQWvCQBSE74X+h+UVvDWbGBCJrpJKBW+22gaPz+wz&#10;CWbfhuwa0/76bqHQ4zAz3zDL9WhaMVDvGssKkigGQVxa3XCl4OO4fZ6DcB5ZY2uZFHyRg/Xq8WGJ&#10;mbZ3fqfh4CsRIOwyVFB732VSurImgy6yHXHwLrY36IPsK6l7vAe4aeU0jmfSYMNhocaONjWV18PN&#10;KNjw9+kzT9/Sl/P+9rpLtkV5KaZKTZ7GfAHC0+j/w3/tnVaQzmf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XF+M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387" o:spid="_x0000_s1041" type="#_x0000_t9" style="position:absolute;left:8841;top:16201;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gY8UA&#10;AADcAAAADwAAAGRycy9kb3ducmV2LnhtbESPT4vCMBTE78J+h/AW9qapFlapRlFR8Lb+2RWPz+bZ&#10;FpuX0kTt+umNIHgcZuY3zGjSmFJcqXaFZQXdTgSCOLW64EzB727ZHoBwHlljaZkU/JODyfijNcJE&#10;2xtv6Lr1mQgQdgkqyL2vEildmpNB17EVcfBOtjbog6wzqWu8BbgpZS+KvqXBgsNCjhXNc0rP24tR&#10;MOf74W8ar+PZ8eeyWHWX+/S07yn19dlMhyA8Nf4dfrVXWkE86MP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WBj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388" o:spid="_x0000_s1042" type="#_x0000_t9" style="position:absolute;left:8841;top:22682;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EcMA&#10;AADcAAAADwAAAGRycy9kb3ducmV2LnhtbERPTWvCQBC9F/wPywi91Y0GRKKrqBjIra224nHMjkkw&#10;Oxuym5j667uHQo+P973aDKYWPbWusqxgOolAEOdWV1wo+DqlbwsQziNrrC2Tgh9ysFmPXlaYaPvg&#10;T+qPvhAhhF2CCkrvm0RKl5dk0E1sQxy4m20N+gDbQuoWHyHc1HIWRXNpsOLQUGJD+5Ly+7EzCvb8&#10;vHxv4494d33vDtk0Pee380yp1/GwXYLwNPh/8Z870wriRVgb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EcMAAADcAAAADwAAAAAAAAAAAAAAAACYAgAAZHJzL2Rv&#10;d25yZXYueG1sUEsFBgAAAAAEAAQA9QAAAIgDAAAAAA==&#10;" fillcolor="#00b0f0" strokecolor="black [3213]" strokeweight="2pt">
                    <v:textbox>
                      <w:txbxContent>
                        <w:p w:rsidR="00327E79" w:rsidRDefault="00327E79" w:rsidP="008E7FA8">
                          <w:pPr>
                            <w:pStyle w:val="ECCFiguregraphcentered"/>
                          </w:pPr>
                        </w:p>
                      </w:txbxContent>
                    </v:textbox>
                  </v:shape>
                  <v:shape id="Hexagon 389" o:spid="_x0000_s1043" type="#_x0000_t9" style="position:absolute;left:13078;top:25739;width:5760;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RisUA&#10;AADcAAAADwAAAGRycy9kb3ducmV2LnhtbESPT4vCMBTE78J+h/AW9qapFhatRlFR8Lb+2RWPz+bZ&#10;FpuX0kTt+umNIHgcZuY3zGjSmFJcqXaFZQXdTgSCOLW64EzB727Z7oNwHlljaZkU/JODyfijNcJE&#10;2xtv6Lr1mQgQdgkqyL2vEildmpNB17EVcfBOtjbog6wzqWu8BbgpZS+KvqXBgsNCjhXNc0rP24tR&#10;MOf74W8ar+PZ8eeyWHWX+/S07yn19dlMhyA8Nf4dfrVXWkHcH8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lGK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390" o:spid="_x0000_s1044" type="#_x0000_t9" style="position:absolute;left:17398;top:9537;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uysAA&#10;AADcAAAADwAAAGRycy9kb3ducmV2LnhtbERPz2vCMBS+D/Y/hDfYbaZO0K4aZRXmxJudB4+P5tkW&#10;k5eSRK3//XIQPH58vxerwRpxJR86xwrGowwEce10x42Cw9/PRw4iRGSNxjEpuFOA1fL1ZYGFdjfe&#10;07WKjUghHApU0MbYF1KGuiWLYeR64sSdnLcYE/SN1B5vKdwa+ZllU2mx49TQYk/rlupzdbEKfNYb&#10;O9uVv2V13hwpP0zKxrBS72/D9xxEpCE+xQ/3ViuYfKX56Uw6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GuysAAAADcAAAADwAAAAAAAAAAAAAAAACYAgAAZHJzL2Rvd25y&#10;ZXYueG1sUEsFBgAAAAAEAAQA9QAAAIUDAAAAAA==&#10;" fillcolor="#0070c0" strokecolor="black [3213]" strokeweight="2pt">
                    <v:textbox>
                      <w:txbxContent>
                        <w:p w:rsidR="00327E79" w:rsidRDefault="00327E79" w:rsidP="008E7FA8">
                          <w:pPr>
                            <w:pStyle w:val="ECCFiguregraphcentered"/>
                          </w:pPr>
                        </w:p>
                      </w:txbxContent>
                    </v:textbox>
                  </v:shape>
                  <v:shape id="Hexagon 391" o:spid="_x0000_s1045" type="#_x0000_t9" style="position:absolute;left:21747;top:12880;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LUcMA&#10;AADcAAAADwAAAGRycy9kb3ducmV2LnhtbESPQWsCMRSE7wX/Q3iCt5q1QqurUdyCtvTm6sHjY/Pc&#10;XUxeliTq9t83BcHjMDPfMMt1b424kQ+tYwWTcQaCuHK65VrB8bB9nYEIEVmjcUwKfinAejV4WWKu&#10;3Z33dCtjLRKEQ44Kmhi7XMpQNWQxjF1HnLyz8xZjkr6W2uM9wa2Rb1n2Li22nBYa7OizoepSXq0C&#10;n3XGfvwUX0V52Z1odpwWtWGlRsN+swARqY/P8KP9rRVM5x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LUcMAAADcAAAADwAAAAAAAAAAAAAAAACYAgAAZHJzL2Rv&#10;d25yZXYueG1sUEsFBgAAAAAEAAQA9QAAAIgDAAAAAA==&#10;" fillcolor="#0070c0" strokecolor="black [3213]" strokeweight="2pt">
                    <v:textbox>
                      <w:txbxContent>
                        <w:p w:rsidR="00327E79" w:rsidRDefault="00327E79" w:rsidP="008E7FA8">
                          <w:pPr>
                            <w:pStyle w:val="ECCFiguregraphcentered"/>
                          </w:pPr>
                        </w:p>
                      </w:txbxContent>
                    </v:textbox>
                  </v:shape>
                  <v:shape id="Hexagon 392" o:spid="_x0000_s1046" type="#_x0000_t9" style="position:absolute;left:21803;top:19361;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JsMA&#10;AADcAAAADwAAAGRycy9kb3ducmV2LnhtbESPQWsCMRSE7wX/Q3iCt5pVodXVKK5QW3pz9eDxsXnu&#10;LiYvS5Lq9t83BcHjMDPfMKtNb424kQ+tYwWTcQaCuHK65VrB6fjxOgcRIrJG45gU/FKAzXrwssJc&#10;uzsf6FbGWiQIhxwVNDF2uZShashiGLuOOHkX5y3GJH0ttcd7glsjp1n2Ji22nBYa7GjXUHUtf6wC&#10;n3XGvn8Xn0V53Z9pfpoVtWGlRsN+uwQRqY/P8KP9pRXMFl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JsMAAADcAAAADwAAAAAAAAAAAAAAAACYAgAAZHJzL2Rv&#10;d25yZXYueG1sUEsFBgAAAAAEAAQA9QAAAIgDAAAAAA==&#10;" fillcolor="#0070c0" strokecolor="black [3213]" strokeweight="2pt">
                    <v:textbox>
                      <w:txbxContent>
                        <w:p w:rsidR="00327E79" w:rsidRDefault="00327E79" w:rsidP="008E7FA8">
                          <w:pPr>
                            <w:pStyle w:val="ECCFiguregraphcentered"/>
                          </w:pPr>
                        </w:p>
                      </w:txbxContent>
                    </v:textbox>
                  </v:shape>
                  <v:shape id="Hexagon 393" o:spid="_x0000_s1047" type="#_x0000_t9" style="position:absolute;left:21803;top:25993;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wvcMA&#10;AADcAAAADwAAAGRycy9kb3ducmV2LnhtbESPQWsCMRSE7wX/Q3iF3mq2XbB2NYpbaJXeXD30+Ng8&#10;dxeTlyVJdf33RhA8DjPzDTNfDtaIE/nQOVbwNs5AENdOd9wo2O++X6cgQkTWaByTggsFWC5GT3Ms&#10;tDvzlk5VbESCcChQQRtjX0gZ6pYshrHriZN3cN5iTNI3Uns8J7g18j3LJtJix2mhxZ6+WqqP1b9V&#10;4LPe2I/fcl1Wx58/mu7zsjGs1MvzsJqBiDTER/je3mgF+WcOtz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wvcMAAADcAAAADwAAAAAAAAAAAAAAAACYAgAAZHJzL2Rv&#10;d25yZXYueG1sUEsFBgAAAAAEAAQA9QAAAIgDAAAAAA==&#10;" fillcolor="#0070c0" strokecolor="black [3213]" strokeweight="2pt">
                    <v:textbox>
                      <w:txbxContent>
                        <w:p w:rsidR="00327E79" w:rsidRDefault="00327E79" w:rsidP="008E7FA8">
                          <w:pPr>
                            <w:pStyle w:val="ECCFiguregraphcentered"/>
                          </w:pPr>
                        </w:p>
                      </w:txbxContent>
                    </v:textbox>
                  </v:shape>
                  <v:shape id="Hexagon 394" o:spid="_x0000_s1048" type="#_x0000_t9" style="position:absolute;left:17482;top:28979;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oycQA&#10;AADcAAAADwAAAGRycy9kb3ducmV2LnhtbESPQWsCMRSE7wX/Q3hCbzVblVZXo7hCtXjr1kOPj83r&#10;7mLysiRR139vhEKPw8x8wyzXvTXiQj60jhW8jjIQxJXTLdcKjt8fLzMQISJrNI5JwY0CrFeDpyXm&#10;2l35iy5lrEWCcMhRQRNjl0sZqoYshpHriJP367zFmKSvpfZ4TXBr5DjL3qTFltNCgx1tG6pO5dkq&#10;8Fln7Puh2BflafdDs+OkqA0r9TzsNwsQkfr4H/5rf2oFk/kU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qMnEAAAA3AAAAA8AAAAAAAAAAAAAAAAAmAIAAGRycy9k&#10;b3ducmV2LnhtbFBLBQYAAAAABAAEAPUAAACJAwAAAAA=&#10;" fillcolor="#0070c0" strokecolor="black [3213]" strokeweight="2pt">
                    <v:textbox>
                      <w:txbxContent>
                        <w:p w:rsidR="00327E79" w:rsidRDefault="00327E79" w:rsidP="008E7FA8">
                          <w:pPr>
                            <w:pStyle w:val="ECCFiguregraphcentered"/>
                          </w:pPr>
                        </w:p>
                      </w:txbxContent>
                    </v:textbox>
                  </v:shape>
                  <v:shape id="Hexagon 395" o:spid="_x0000_s1049" type="#_x0000_t9" style="position:absolute;left:13182;top:32219;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NUsQA&#10;AADcAAAADwAAAGRycy9kb3ducmV2LnhtbESPQWsCMRSE7wX/Q3hCbzVbxVZXo7hCtXjr1kOPj83r&#10;7mLysiRR139vhEKPw8x8wyzXvTXiQj60jhW8jjIQxJXTLdcKjt8fLzMQISJrNI5JwY0CrFeDpyXm&#10;2l35iy5lrEWCcMhRQRNjl0sZqoYshpHriJP367zFmKSvpfZ4TXBr5DjL3qTFltNCgx1tG6pO5dkq&#10;8Fln7Puh2BflafdDs+OkqA0r9TzsNwsQkfr4H/5rf2oFk/kU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VLEAAAA3AAAAA8AAAAAAAAAAAAAAAAAmAIAAGRycy9k&#10;b3ducmV2LnhtbFBLBQYAAAAABAAEAPUAAACJAwAAAAA=&#10;" fillcolor="#0070c0" strokecolor="black [3213]" strokeweight="2pt">
                    <v:textbox>
                      <w:txbxContent>
                        <w:p w:rsidR="00327E79" w:rsidRDefault="00327E79" w:rsidP="008E7FA8">
                          <w:pPr>
                            <w:pStyle w:val="ECCFiguregraphcentered"/>
                          </w:pPr>
                        </w:p>
                      </w:txbxContent>
                    </v:textbox>
                  </v:shape>
                  <v:shape id="Hexagon 396" o:spid="_x0000_s1050" type="#_x0000_t9" style="position:absolute;left:8841;top:29233;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TJcQA&#10;AADcAAAADwAAAGRycy9kb3ducmV2LnhtbESPS2vDMBCE74H+B7GF3hK5CeThRA5xoQ9yi5NDjou1&#10;tY2llZHUxP33VaHQ4zAz3zC7/WiNuJEPnWMFz7MMBHHtdMeNgsv5dboGESKyRuOYFHxTgH3xMNlh&#10;rt2dT3SrYiMShEOOCtoYh1zKULdkMczcQJy8T+ctxiR9I7XHe4JbI+dZtpQWO04LLQ700lLdV19W&#10;gc8GY1fH8r2s+rcrrS+LsjGs1NPjeNiCiDTG//Bf+0MrWGy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kyXEAAAA3AAAAA8AAAAAAAAAAAAAAAAAmAIAAGRycy9k&#10;b3ducmV2LnhtbFBLBQYAAAAABAAEAPUAAACJAwAAAAA=&#10;" fillcolor="#0070c0" strokecolor="black [3213]" strokeweight="2pt">
                    <v:textbox>
                      <w:txbxContent>
                        <w:p w:rsidR="00327E79" w:rsidRDefault="00327E79" w:rsidP="008E7FA8">
                          <w:pPr>
                            <w:pStyle w:val="ECCFiguregraphcentered"/>
                          </w:pPr>
                        </w:p>
                      </w:txbxContent>
                    </v:textbox>
                  </v:shape>
                  <v:shape id="Hexagon 397" o:spid="_x0000_s1051" type="#_x0000_t9" style="position:absolute;left:4437;top:25739;width:5760;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2vsQA&#10;AADcAAAADwAAAGRycy9kb3ducmV2LnhtbESPQWvCQBSE74X+h+UVequbKlSNbsQUWos3owePj+xr&#10;ErL7NuxuNf33bqHgcZiZb5j1ZrRGXMiHzrGC10kGgrh2uuNGwen48bIAESKyRuOYFPxSgE3x+LDG&#10;XLsrH+hSxUYkCIccFbQxDrmUoW7JYpi4gTh5385bjEn6RmqP1wS3Rk6z7E1a7DgttDjQe0t1X/1Y&#10;BT4bjJ3vy11Z9Z9nWpxmZWNYqeencbsCEWmM9/B/+0srmC3n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Nr7EAAAA3AAAAA8AAAAAAAAAAAAAAAAAmAIAAGRycy9k&#10;b3ducmV2LnhtbFBLBQYAAAAABAAEAPUAAACJAwAAAAA=&#10;" fillcolor="#0070c0" strokecolor="black [3213]" strokeweight="2pt">
                    <v:textbox>
                      <w:txbxContent>
                        <w:p w:rsidR="00327E79" w:rsidRDefault="00327E79" w:rsidP="008E7FA8">
                          <w:pPr>
                            <w:pStyle w:val="ECCFiguregraphcentered"/>
                          </w:pPr>
                        </w:p>
                      </w:txbxContent>
                    </v:textbox>
                  </v:shape>
                  <v:shape id="Hexagon 398" o:spid="_x0000_s1052" type="#_x0000_t9" style="position:absolute;left:4441;top:19512;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izMAA&#10;AADcAAAADwAAAGRycy9kb3ducmV2LnhtbERPz2vCMBS+D/Y/hDfYbaZO0K4aZRXmxJudB4+P5tkW&#10;k5eSRK3//XIQPH58vxerwRpxJR86xwrGowwEce10x42Cw9/PRw4iRGSNxjEpuFOA1fL1ZYGFdjfe&#10;07WKjUghHApU0MbYF1KGuiWLYeR64sSdnLcYE/SN1B5vKdwa+ZllU2mx49TQYk/rlupzdbEKfNYb&#10;O9uVv2V13hwpP0zKxrBS72/D9xxEpCE+xQ/3ViuYfKW16Uw6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eizMAAAADcAAAADwAAAAAAAAAAAAAAAACYAgAAZHJzL2Rvd25y&#10;ZXYueG1sUEsFBgAAAAAEAAQA9QAAAIUDAAAAAA==&#10;" fillcolor="#0070c0" strokecolor="black [3213]" strokeweight="2pt">
                    <v:textbox>
                      <w:txbxContent>
                        <w:p w:rsidR="00327E79" w:rsidRDefault="00327E79" w:rsidP="008E7FA8">
                          <w:pPr>
                            <w:pStyle w:val="ECCFiguregraphcentered"/>
                          </w:pPr>
                        </w:p>
                      </w:txbxContent>
                    </v:textbox>
                  </v:shape>
                  <v:shape id="Hexagon 399" o:spid="_x0000_s1053" type="#_x0000_t9" style="position:absolute;left:4441;top:13032;width:5760;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HV8MA&#10;AADcAAAADwAAAGRycy9kb3ducmV2LnhtbESPQWsCMRSE7wX/Q3iCt5q1QqurUdyCtvTm6sHjY/Pc&#10;XUxeliTq9t83BcHjMDPfMMt1b424kQ+tYwWTcQaCuHK65VrB8bB9nYEIEVmjcUwKfinAejV4WWKu&#10;3Z33dCtjLRKEQ44Kmhi7XMpQNWQxjF1HnLyz8xZjkr6W2uM9wa2Rb1n2Li22nBYa7OizoepSXq0C&#10;n3XGfvwUX0V52Z1odpwWtWGlRsN+swARqY/P8KP9rRVM53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HV8MAAADcAAAADwAAAAAAAAAAAAAAAACYAgAAZHJzL2Rv&#10;d25yZXYueG1sUEsFBgAAAAAEAAQA9QAAAIgDAAAAAA==&#10;" fillcolor="#0070c0" strokecolor="black [3213]" strokeweight="2pt">
                    <v:textbox>
                      <w:txbxContent>
                        <w:p w:rsidR="00327E79" w:rsidRDefault="00327E79" w:rsidP="008E7FA8">
                          <w:pPr>
                            <w:pStyle w:val="ECCFiguregraphcentered"/>
                          </w:pPr>
                        </w:p>
                      </w:txbxContent>
                    </v:textbox>
                  </v:shape>
                  <v:shape id="Hexagon 400" o:spid="_x0000_s1054" type="#_x0000_t9" style="position:absolute;left:8841;top:9721;width:5761;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2KMAA&#10;AADcAAAADwAAAGRycy9kb3ducmV2LnhtbERPy2oCMRTdF/yHcAvuatJaWhmN4hR80F2nLrq8TK4z&#10;g8nNkEQd/94sCi4P571YDc6KC4XYedbwOlEgiGtvOm40HH43LzMQMSEbtJ5Jw40irJajpwUWxl/5&#10;hy5VakQO4VighjalvpAy1i05jBPfE2fu6IPDlGFopAl4zeHOyjelPqTDjnNDiz19tVSfqrPTEFRv&#10;3ed3uSur0/aPZodp2VjWevw8rOcgEg3pIf53742Gd5Xn5zP5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H2KMAAAADcAAAADwAAAAAAAAAAAAAAAACYAgAAZHJzL2Rvd25y&#10;ZXYueG1sUEsFBgAAAAAEAAQA9QAAAIUDAAAAAA==&#10;" fillcolor="#0070c0" strokecolor="black [3213]" strokeweight="2pt">
                    <v:textbox>
                      <w:txbxContent>
                        <w:p w:rsidR="00327E79" w:rsidRDefault="00327E79" w:rsidP="008E7FA8">
                          <w:pPr>
                            <w:pStyle w:val="ECCFiguregraphcentered"/>
                          </w:pPr>
                        </w:p>
                      </w:txbxContent>
                    </v:textbox>
                  </v:shape>
                  <v:shape id="Hexagon 401" o:spid="_x0000_s1055" type="#_x0000_t9" style="position:absolute;left:13078;top:6480;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Ts8MA&#10;AADcAAAADwAAAGRycy9kb3ducmV2LnhtbESPQWsCMRSE7wX/Q3iCt5qopZWtUVxBW3rr1kOPj83r&#10;7mLysiRRt/++KQgeh5n5hlltBmfFhULsPGuYTRUI4tqbjhsNx6/94xJETMgGrWfS8EsRNuvRwwoL&#10;46/8SZcqNSJDOBaooU2pL6SMdUsO49T3xNn78cFhyjI00gS8Zrizcq7Us3TYcV5osaddS/WpOjsN&#10;QfXWvXyUb2V1OnzT8rgoG8taT8bD9hVEoiHdw7f2u9HwpGbwfy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1Ts8MAAADcAAAADwAAAAAAAAAAAAAAAACYAgAAZHJzL2Rv&#10;d25yZXYueG1sUEsFBgAAAAAEAAQA9QAAAIgDAAAAAA==&#10;" fillcolor="#0070c0" strokecolor="black [3213]" strokeweight="2pt">
                    <v:textbox>
                      <w:txbxContent>
                        <w:p w:rsidR="00327E79" w:rsidRDefault="00327E79" w:rsidP="008E7FA8">
                          <w:pPr>
                            <w:pStyle w:val="ECCFiguregraphcentered"/>
                          </w:pPr>
                        </w:p>
                      </w:txbxContent>
                    </v:textbox>
                  </v:shape>
                  <v:shape id="Hexagon 402" o:spid="_x0000_s1056" type="#_x0000_t9" style="position:absolute;left:13182;width:5761;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NxMYA&#10;AADcAAAADwAAAGRycy9kb3ducmV2LnhtbESPQWvCQBSE7wX/w/KE3uomUYqkriGGCt5srYrH1+wz&#10;CWbfhuyqaX99t1DocZiZb5hFNphW3Kh3jWUF8SQCQVxa3XClYP+xfpqDcB5ZY2uZFHyRg2w5elhg&#10;qu2d3+m285UIEHYpKqi971IpXVmTQTexHXHwzrY36IPsK6l7vAe4aWUSRc/SYMNhocaOiprKy+5q&#10;FBT8fTrk07fp6nN7fd3E62N5PiZKPY6H/AWEp8H/h//aG61gFiX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cNxM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03" o:spid="_x0000_s1057" type="#_x0000_t9" style="position:absolute;left:26039;top:9791;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oX8YA&#10;AADcAAAADwAAAGRycy9kb3ducmV2LnhtbESPT2vCQBTE7wW/w/KE3urmjxRJXUOUCt5srYrH1+wz&#10;CWbfhuyqaT99t1DocZiZ3zDzfDCtuFHvGssK4kkEgri0uuFKwf5j/TQD4TyyxtYyKfgiB/li9DDH&#10;TNs7v9Nt5ysRIOwyVFB732VSurImg25iO+LgnW1v0AfZV1L3eA9w08okip6lwYbDQo0drWoqL7ur&#10;UbDi79OhSN/S5ef2+rqJ18fyfEyUehwPxQsIT4P/D/+1N1rBNEr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oX8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05" o:spid="_x0000_s1058" type="#_x0000_t9" style="position:absolute;left:21747;top:6383;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VsMYA&#10;AADcAAAADwAAAGRycy9kb3ducmV2LnhtbESPT2vCQBTE7wW/w/IK3urGxBZJXSUNFby1/qXH1+wz&#10;CWbfhuyqqZ/eLRR6HGbmN8xs0ZtGXKhztWUF41EEgriwuuZSwW67fJqCcB5ZY2OZFPyQg8V88DDD&#10;VNsrr+my8aUIEHYpKqi8b1MpXVGRQTeyLXHwjrYz6IPsSqk7vAa4aWQcRS/SYM1hocKW8oqK0+Zs&#10;FOR8+9pnyWfy9v1xfl+Nl4fieIiVGj722SsIT73/D/+1V1rBJHqG3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6VsM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06" o:spid="_x0000_s1059" type="#_x0000_t9" style="position:absolute;left:26039;top:28979;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Lx8YA&#10;AADcAAAADwAAAGRycy9kb3ducmV2LnhtbESPQWvCQBSE7wX/w/IEb81GLSLRVVQUvNnGVjy+Zp9J&#10;aPZtyG5M2l/fLQg9DjPzDbNc96YSd2pcaVnBOIpBEGdWl5wreD8fnucgnEfWWFkmBd/kYL0aPC0x&#10;0bbjN7qnPhcBwi5BBYX3dSKlywoy6CJbEwfvZhuDPsgml7rBLsBNJSdxPJMGSw4LBda0Kyj7Sluj&#10;YMc/14/N9HW6/Ty1++P4cMlul4lSo2G/WYDw1Pv/8KN91Ape4h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wLx8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07" o:spid="_x0000_s1060" type="#_x0000_t9" style="position:absolute;left:26039;top:16018;width:5761;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uXMYA&#10;AADcAAAADwAAAGRycy9kb3ducmV2LnhtbESPT2vCQBTE7wW/w/IK3urGRFpJXSUNFby1/qXH1+wz&#10;CWbfhuyqqZ/eLRR6HGbmN8xs0ZtGXKhztWUF41EEgriwuuZSwW67fJqCcB5ZY2OZFPyQg8V88DDD&#10;VNsrr+my8aUIEHYpKqi8b1MpXVGRQTeyLXHwjrYz6IPsSqk7vAa4aWQcRc/SYM1hocKW8oqK0+Zs&#10;FOR8+9pnyWfy9v1xfl+Nl4fieIiVGj722SsIT73/D/+1V1rBJHqB3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CuXM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08" o:spid="_x0000_s1061" type="#_x0000_t9" style="position:absolute;left:26039;top:22498;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6LsQA&#10;AADcAAAADwAAAGRycy9kb3ducmV2LnhtbERPy2rCQBTdF/oPwy10VydqKRKdiIqB7NpqKy6vmZsH&#10;Zu6EzJik/frOouDycN6r9Wga0VPnassKppMIBHFudc2lgq9j+rIA4TyyxsYyKfghB+vk8WGFsbYD&#10;f1J/8KUIIexiVFB538ZSurwig25iW+LAFbYz6APsSqk7HEK4aeQsit6kwZpDQ4Ut7SrKr4ebUbDj&#10;3/P3Zv4x317eb/tsmp7y4jRT6vlp3CxBeBr9XfzvzrSC1yisDW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Oi7EAAAA3AAAAA8AAAAAAAAAAAAAAAAAmAIAAGRycy9k&#10;b3ducmV2LnhtbFBLBQYAAAAABAAEAPUAAACJAwAAAAA=&#10;" fillcolor="#00b0f0" strokecolor="black [3213]" strokeweight="2pt">
                    <v:textbox>
                      <w:txbxContent>
                        <w:p w:rsidR="00327E79" w:rsidRDefault="00327E79" w:rsidP="008E7FA8">
                          <w:pPr>
                            <w:pStyle w:val="ECCFiguregraphcentered"/>
                          </w:pPr>
                        </w:p>
                      </w:txbxContent>
                    </v:textbox>
                  </v:shape>
                  <v:shape id="Hexagon 409" o:spid="_x0000_s1062" type="#_x0000_t9" style="position:absolute;left:17377;top:3143;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ftcYA&#10;AADcAAAADwAAAGRycy9kb3ducmV2LnhtbESPT2vCQBTE7wW/w/IK3urGREpNXSUNFby1/qXH1+wz&#10;CWbfhuyqqZ/eLRR6HGbmN8xs0ZtGXKhztWUF41EEgriwuuZSwW67fHoB4TyyxsYyKfghB4v54GGG&#10;qbZXXtNl40sRIOxSVFB536ZSuqIig25kW+LgHW1n0AfZlVJ3eA1w08g4ip6lwZrDQoUt5RUVp83Z&#10;KMj59rXPks/k7fvj/L4aLw/F8RArNXzss1cQnnr/H/5rr7SCSTSF3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ftc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10" o:spid="_x0000_s1063" type="#_x0000_t9" style="position:absolute;left:21803;top:32563;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g9cQA&#10;AADcAAAADwAAAGRycy9kb3ducmV2LnhtbERPy2rCQBTdF/oPwy1010wSi0h0lFQquGvrI7i8Zq5J&#10;MHMnZEZN+/WdheDycN6zxWBacaXeNZYVJFEMgri0uuFKwW67epuAcB5ZY2uZFPySg8X8+WmGmbY3&#10;/qHrxlcihLDLUEHtfZdJ6cqaDLrIdsSBO9neoA+wr6Tu8RbCTSvTOB5Lgw2Hhho7WtZUnjcXo2DJ&#10;f4d9PvoefRy/Lp/rZFWUpyJV6vVlyKcgPA3+Ib6711rBexLmh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oPXEAAAA3AAAAA8AAAAAAAAAAAAAAAAAmAIAAGRycy9k&#10;b3ducmV2LnhtbFBLBQYAAAAABAAEAPUAAACJAwAAAAA=&#10;" fillcolor="#00b0f0" strokecolor="black [3213]" strokeweight="2pt">
                    <v:textbox>
                      <w:txbxContent>
                        <w:p w:rsidR="00327E79" w:rsidRDefault="00327E79" w:rsidP="008E7FA8">
                          <w:pPr>
                            <w:pStyle w:val="ECCFiguregraphcentered"/>
                          </w:pPr>
                        </w:p>
                      </w:txbxContent>
                    </v:textbox>
                  </v:shape>
                  <v:shape id="Hexagon 411" o:spid="_x0000_s1064" type="#_x0000_t9" style="position:absolute;left:17482;top:35460;width:5761;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FbsYA&#10;AADcAAAADwAAAGRycy9kb3ducmV2LnhtbESPQWvCQBSE7wX/w/KE3uomUYqkrqKhQm62VsXja/aZ&#10;BLNvQ3aNaX99t1DocZiZb5jFajCN6KlztWUF8SQCQVxYXXOp4PCxfZqDcB5ZY2OZFHyRg9Vy9LDA&#10;VNs7v1O/96UIEHYpKqi8b1MpXVGRQTexLXHwLrYz6IPsSqk7vAe4aWQSRc/SYM1hocKWsoqK6/5m&#10;FGT8fT6up2/Tzefu9prH21NxOSVKPY6H9QsIT4P/D/+1c61gFs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wFbs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12" o:spid="_x0000_s1065" type="#_x0000_t9" style="position:absolute;left:13182;top:38698;width:5761;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bGcUA&#10;AADcAAAADwAAAGRycy9kb3ducmV2LnhtbESPT2vCQBTE74V+h+UVvOkmUUSiq1hR8Kb1Hx6f2WcS&#10;mn0bsqum/fRuQehxmJnfMJNZaypxp8aVlhXEvQgEcWZ1ybmCw37VHYFwHlljZZkU/JCD2fT9bYKp&#10;tg/+ovvO5yJA2KWooPC+TqV0WUEGXc/WxMG72sagD7LJpW7wEeCmkkkUDaXBksNCgTUtCsq+dzej&#10;YMG/5+O8v+1/Xja35TpenbLrKVGq89HOxyA8tf4//GqvtYJBnMDf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psZ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413" o:spid="_x0000_s1066" type="#_x0000_t9" style="position:absolute;left:8820;top:35714;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gsUA&#10;AADcAAAADwAAAGRycy9kb3ducmV2LnhtbESPT2vCQBTE74V+h+UVvOkmRkSiq1hR8Kb1Hx6f2WcS&#10;mn0bsqum/fRuQehxmJnfMJNZaypxp8aVlhXEvQgEcWZ1ybmCw37VHYFwHlljZZkU/JCD2fT9bYKp&#10;tg/+ovvO5yJA2KWooPC+TqV0WUEGXc/WxMG72sagD7LJpW7wEeCmkv0oGkqDJYeFAmtaFJR9725G&#10;wYJ/z8d5sk0+L5vbch2vTtn11Feq89HOxyA8tf4//GqvtYJBnMDf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j6C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414" o:spid="_x0000_s1067" type="#_x0000_t9" style="position:absolute;left:4406;top:32217;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m9sUA&#10;AADcAAAADwAAAGRycy9kb3ducmV2LnhtbESPQYvCMBSE78L+h/AW9qZpVWSpRlFR8Lbq7orHZ/Ns&#10;i81LaaJWf70RBI/DzHzDjCaNKcWFaldYVhB3IhDEqdUFZwr+fpftbxDOI2ssLZOCGzmYjD9aI0y0&#10;vfKGLlufiQBhl6CC3PsqkdKlORl0HVsRB+9oa4M+yDqTusZrgJtSdqNoIA0WHBZyrGieU3rano2C&#10;Od/3/9Peujc7/JwXq3i5S4+7rlJfn810CMJT49/hV3ulFfTjPjzPh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6b2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415" o:spid="_x0000_s1068" type="#_x0000_t9" style="position:absolute;left:116;top:28976;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DbcYA&#10;AADcAAAADwAAAGRycy9kb3ducmV2LnhtbESPT2vCQBTE7wW/w/KE3uom2oqkWUVFwVurrdLjM/vy&#10;B7NvQ3bV1E/vFgoeh5n5DZPOOlOLC7WusqwgHkQgiDOrKy4UfH+tXyYgnEfWWFsmBb/kYDbtPaWY&#10;aHvlLV12vhABwi5BBaX3TSKly0oy6Aa2IQ5ebluDPsi2kLrFa4CbWg6jaCwNVhwWSmxoWVJ22p2N&#10;giXffvbz0edocfw4rzbx+pDlh6FSz/1u/g7CU+cf4f/2Rit4jd/g7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cDbc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16" o:spid="_x0000_s1069" type="#_x0000_t9" style="position:absolute;top:22753;width:5760;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dGsUA&#10;AADcAAAADwAAAGRycy9kb3ducmV2LnhtbESPT4vCMBTE78J+h/AW9qZpdRGpRlFR8Lb+2RWPz+bZ&#10;FpuX0kTt+umNIHgcZuY3zGjSmFJcqXaFZQVxJwJBnFpdcKbgd7dsD0A4j6yxtEwK/snBZPzRGmGi&#10;7Y03dN36TAQIuwQV5N5XiZQuzcmg69iKOHgnWxv0QdaZ1DXeAtyUshtFfWmw4LCQY0XznNLz9mIU&#10;zPl++Jv21r3Z8eeyWMXLfXrad5X6+mymQxCeGv8Ov9orreA77sP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Z0axQAAANwAAAAPAAAAAAAAAAAAAAAAAJgCAABkcnMv&#10;ZG93bnJldi54bWxQSwUGAAAAAAQABAD1AAAAigMAAAAA&#10;" fillcolor="#00b0f0" strokecolor="black [3213]" strokeweight="2pt">
                    <v:textbox>
                      <w:txbxContent>
                        <w:p w:rsidR="00327E79" w:rsidRDefault="00327E79" w:rsidP="008E7FA8">
                          <w:pPr>
                            <w:pStyle w:val="ECCFiguregraphcentered"/>
                          </w:pPr>
                        </w:p>
                      </w:txbxContent>
                    </v:textbox>
                  </v:shape>
                  <v:shape id="Hexagon 417" o:spid="_x0000_s1070" type="#_x0000_t9" style="position:absolute;top:16272;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4gcYA&#10;AADcAAAADwAAAGRycy9kb3ducmV2LnhtbESPT2vCQBTE7wW/w/KE3uomWqqkWUVFwVurrdLjM/vy&#10;B7NvQ3bV1E/vFgoeh5n5DZPOOlOLC7WusqwgHkQgiDOrKy4UfH+tXyYgnEfWWFsmBb/kYDbtPaWY&#10;aHvlLV12vhABwi5BBaX3TSKly0oy6Aa2IQ5ebluDPsi2kLrFa4CbWg6j6E0arDgslNjQsqTstDsb&#10;BUu+/ezno8/R4vhxXm3i9SHLD0Olnvvd/B2Ep84/wv/tjVbwGo/h7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4gc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18" o:spid="_x0000_s1071" type="#_x0000_t9" style="position:absolute;left:116;top:9721;width:5761;height:6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s88QA&#10;AADcAAAADwAAAGRycy9kb3ducmV2LnhtbERPy2rCQBTdF/oPwy1010wSi0h0lFQquGvrI7i8Zq5J&#10;MHMnZEZN+/WdheDycN6zxWBacaXeNZYVJFEMgri0uuFKwW67epuAcB5ZY2uZFPySg8X8+WmGmbY3&#10;/qHrxlcihLDLUEHtfZdJ6cqaDLrIdsSBO9neoA+wr6Tu8RbCTSvTOB5Lgw2Hhho7WtZUnjcXo2DJ&#10;f4d9PvoefRy/Lp/rZFWUpyJV6vVlyKcgPA3+Ib6711rBexLWhj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rPPEAAAA3AAAAA8AAAAAAAAAAAAAAAAAmAIAAGRycy9k&#10;b3ducmV2LnhtbFBLBQYAAAAABAAEAPUAAACJAwAAAAA=&#10;" fillcolor="#00b0f0" strokecolor="black [3213]" strokeweight="2pt">
                    <v:textbox>
                      <w:txbxContent>
                        <w:p w:rsidR="00327E79" w:rsidRDefault="00327E79" w:rsidP="008E7FA8">
                          <w:pPr>
                            <w:pStyle w:val="ECCFiguregraphcentered"/>
                          </w:pPr>
                        </w:p>
                      </w:txbxContent>
                    </v:textbox>
                  </v:shape>
                  <v:shape id="Hexagon 419" o:spid="_x0000_s1072" type="#_x0000_t9" style="position:absolute;left:4441;top:6551;width:5760;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JaMYA&#10;AADcAAAADwAAAGRycy9kb3ducmV2LnhtbESPT2vCQBTE7wW/w/KE3uomWoqmWUVFwVurrdLjM/vy&#10;B7NvQ3bV1E/vFgoeh5n5DZPOOlOLC7WusqwgHkQgiDOrKy4UfH+tX8YgnEfWWFsmBb/kYDbtPaWY&#10;aHvlLV12vhABwi5BBaX3TSKly0oy6Aa2IQ5ebluDPsi2kLrFa4CbWg6j6E0arDgslNjQsqTstDsb&#10;BUu+/ezno8/R4vhxXm3i9SHLD0Olnvvd/B2Ep84/wv/tjVbwGk/g7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oJaMYAAADcAAAADwAAAAAAAAAAAAAAAACYAgAAZHJz&#10;L2Rvd25yZXYueG1sUEsFBgAAAAAEAAQA9QAAAIsDAAAAAA==&#10;" fillcolor="#00b0f0" strokecolor="black [3213]" strokeweight="2pt">
                    <v:textbox>
                      <w:txbxContent>
                        <w:p w:rsidR="00327E79" w:rsidRDefault="00327E79" w:rsidP="008E7FA8">
                          <w:pPr>
                            <w:pStyle w:val="ECCFiguregraphcentered"/>
                          </w:pPr>
                        </w:p>
                      </w:txbxContent>
                    </v:textbox>
                  </v:shape>
                  <v:shape id="Hexagon 420" o:spid="_x0000_s1073" type="#_x0000_t9" style="position:absolute;left:8945;top:3310;width:5761;height:6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qSMQA&#10;AADcAAAADwAAAGRycy9kb3ducmV2LnhtbERPy2rCQBTdF/oPwy24q5OHlBIdJQ0V3FltKy5vM9ck&#10;NHMnZCYa+/XOouDycN6L1WhacabeNZYVxNMIBHFpdcOVgq/P9fMrCOeRNbaWScGVHKyWjw8LzLS9&#10;8I7Oe1+JEMIuQwW1910mpStrMuimtiMO3Mn2Bn2AfSV1j5cQblqZRNGLNNhwaKixo6Km8nc/GAUF&#10;/x2/8/QjffvZDu+beH0oT4dEqcnTmM9BeBr9Xfzv3mgFsyTMD2fC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akjEAAAA3AAAAA8AAAAAAAAAAAAAAAAAmAIAAGRycy9k&#10;b3ducmV2LnhtbFBLBQYAAAAABAAEAPUAAACJAwAAAAA=&#10;" fillcolor="#00b0f0" strokecolor="black [3213]" strokeweight="2pt">
                    <v:textbox>
                      <w:txbxContent>
                        <w:p w:rsidR="00327E79" w:rsidRDefault="00327E79" w:rsidP="008E7FA8">
                          <w:pPr>
                            <w:pStyle w:val="ECCFiguregraphcentered"/>
                          </w:pPr>
                        </w:p>
                      </w:txbxContent>
                    </v:textbox>
                  </v:shape>
                </v:group>
                <v:shape id="Picture 421" o:spid="_x0000_s1074" type="#_x0000_t75" style="position:absolute;left:14085;top:21296;width:3955;height:2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ikrEAAAA3AAAAA8AAABkcnMvZG93bnJldi54bWxEj01uwjAQhfeVuIM1ldgVJ5TSksZBCKjU&#10;TReFHGAUD3GUeBxiF8LtcaVKXT69n08vX4+2ExcafONYQTpLQBBXTjdcKyiPH09vIHxA1tg5JgU3&#10;8rAuJg85Ztpd+Zsuh1CLOMI+QwUmhD6T0leGLPqZ64mjd3KDxRDlUEs94DWO207Ok2QpLTYcCQZ7&#10;2hqq2sOPjdx2+/xijil9rZblefdatmfn90pNH8fNO4hAY/gP/7U/tYLFPIXfM/EIy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9ikrEAAAA3AAAAA8AAAAAAAAAAAAAAAAA&#10;nwIAAGRycy9kb3ducmV2LnhtbFBLBQYAAAAABAAEAPcAAACQAwAAAAA=&#10;" stroked="t">
                  <v:imagedata r:id="rId60" o:title="" croptop="-1f"/>
                </v:shape>
                <w10:wrap type="topAndBottom"/>
              </v:group>
            </w:pict>
          </mc:Fallback>
        </mc:AlternateContent>
      </w:r>
    </w:p>
    <w:p w:rsidR="00667BC2" w:rsidRPr="002776DB" w:rsidRDefault="00667BC2" w:rsidP="003B7404">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32</w:t>
      </w:r>
      <w:r w:rsidRPr="002776DB">
        <w:rPr>
          <w:lang w:val="en-GB"/>
        </w:rPr>
        <w:fldChar w:fldCharType="end"/>
      </w:r>
      <w:r w:rsidRPr="002776DB">
        <w:rPr>
          <w:lang w:val="en-GB"/>
        </w:rPr>
        <w:t>: Cell Clusters</w:t>
      </w:r>
    </w:p>
    <w:p w:rsidR="00667BC2" w:rsidRPr="002776DB" w:rsidRDefault="00667BC2" w:rsidP="00667BC2">
      <w:r w:rsidRPr="002776DB">
        <w:t>For the purposes of compatibility analyses it is necessary to consider aggregate interference rather than single point. The number of RLAN users for each area is defined in terms of:</w:t>
      </w:r>
    </w:p>
    <w:p w:rsidR="00667BC2" w:rsidRPr="002776DB" w:rsidRDefault="00667BC2" w:rsidP="00F358D1">
      <w:pPr>
        <w:pStyle w:val="ECCBulletsLv1"/>
      </w:pPr>
      <w:r w:rsidRPr="002776DB">
        <w:t xml:space="preserve">Tx </w:t>
      </w:r>
      <w:r w:rsidR="00F358D1" w:rsidRPr="002776DB">
        <w:t>e.i.r.p.</w:t>
      </w:r>
      <w:r w:rsidR="004A086B">
        <w:t>;</w:t>
      </w:r>
    </w:p>
    <w:p w:rsidR="00667BC2" w:rsidRPr="002776DB" w:rsidRDefault="00667BC2" w:rsidP="00403FA3">
      <w:pPr>
        <w:pStyle w:val="ECCBulletsLv1"/>
      </w:pPr>
      <w:r w:rsidRPr="002776DB">
        <w:t>Indoor/Outdoor scenario</w:t>
      </w:r>
      <w:r w:rsidR="004A086B">
        <w:t>;</w:t>
      </w:r>
    </w:p>
    <w:p w:rsidR="00667BC2" w:rsidRPr="002776DB" w:rsidRDefault="00667BC2" w:rsidP="00403FA3">
      <w:pPr>
        <w:pStyle w:val="ECCBulletsLv1"/>
      </w:pPr>
      <w:r w:rsidRPr="002776DB">
        <w:t>Bandwidth</w:t>
      </w:r>
      <w:r w:rsidR="004A086B">
        <w:t>.</w:t>
      </w:r>
    </w:p>
    <w:p w:rsidR="00667BC2" w:rsidRPr="002776DB" w:rsidRDefault="00667BC2" w:rsidP="00667BC2">
      <w:r w:rsidRPr="002776DB">
        <w:t xml:space="preserve">The RLAN configuration details, including the number of concurrent users, used in the study are provided in </w:t>
      </w:r>
      <w:r w:rsidRPr="002776DB">
        <w:fldChar w:fldCharType="begin"/>
      </w:r>
      <w:r w:rsidRPr="002776DB">
        <w:instrText xml:space="preserve"> REF _Ref387335330 \r \h  \* MERGEFORMAT </w:instrText>
      </w:r>
      <w:r w:rsidRPr="002776DB">
        <w:fldChar w:fldCharType="separate"/>
      </w:r>
      <w:r w:rsidR="006D516A">
        <w:t>ANNEX 4:</w:t>
      </w:r>
      <w:r w:rsidRPr="002776DB">
        <w:fldChar w:fldCharType="end"/>
      </w:r>
      <w:r w:rsidRPr="002776DB">
        <w:t xml:space="preserve">. </w:t>
      </w:r>
    </w:p>
    <w:p w:rsidR="00667BC2" w:rsidRPr="002776DB" w:rsidRDefault="00667BC2" w:rsidP="00667BC2">
      <w:pPr>
        <w:rPr>
          <w:rStyle w:val="ECCHLbold"/>
        </w:rPr>
      </w:pPr>
      <w:r w:rsidRPr="002776DB">
        <w:rPr>
          <w:rStyle w:val="ECCHLbold"/>
        </w:rPr>
        <w:t>Aggregate Interference for a Single Cell</w:t>
      </w:r>
    </w:p>
    <w:p w:rsidR="00667BC2" w:rsidRPr="002776DB" w:rsidRDefault="00667BC2" w:rsidP="00667BC2">
      <w:r w:rsidRPr="002776DB">
        <w:t>The aggregate interference transmitted by a single cell is calculated using the distribution of RLAN users in terms of:</w:t>
      </w:r>
    </w:p>
    <w:p w:rsidR="00667BC2" w:rsidRPr="002776DB" w:rsidRDefault="00667BC2" w:rsidP="00630EA9">
      <w:pPr>
        <w:pStyle w:val="ECCBulletsLv1"/>
      </w:pPr>
      <w:r w:rsidRPr="002776DB">
        <w:t>Indoor/Outdoor use</w:t>
      </w:r>
      <w:r w:rsidR="004A086B">
        <w:t>;</w:t>
      </w:r>
    </w:p>
    <w:p w:rsidR="00667BC2" w:rsidRPr="002776DB" w:rsidRDefault="00667BC2" w:rsidP="00630EA9">
      <w:pPr>
        <w:pStyle w:val="ECCBulletsLv1"/>
      </w:pPr>
      <w:r w:rsidRPr="002776DB">
        <w:t>Transmitter power</w:t>
      </w:r>
      <w:r w:rsidR="004A086B">
        <w:t>;</w:t>
      </w:r>
    </w:p>
    <w:p w:rsidR="00667BC2" w:rsidRPr="002776DB" w:rsidRDefault="00667BC2" w:rsidP="00630EA9">
      <w:pPr>
        <w:pStyle w:val="ECCBulletsLv1"/>
      </w:pPr>
      <w:r w:rsidRPr="002776DB">
        <w:t>Bandwidth</w:t>
      </w:r>
      <w:r w:rsidR="004A086B">
        <w:t>;</w:t>
      </w:r>
    </w:p>
    <w:p w:rsidR="00667BC2" w:rsidRPr="002776DB" w:rsidRDefault="00667BC2" w:rsidP="00630EA9">
      <w:pPr>
        <w:pStyle w:val="ECCBulletsLv1"/>
      </w:pPr>
      <w:r w:rsidRPr="002776DB">
        <w:t>Path loss model: Free space loss</w:t>
      </w:r>
      <w:r w:rsidR="004A086B">
        <w:t>;</w:t>
      </w:r>
    </w:p>
    <w:p w:rsidR="00667BC2" w:rsidRPr="002776DB" w:rsidRDefault="00667BC2" w:rsidP="00630EA9">
      <w:pPr>
        <w:pStyle w:val="ECCBulletsLv1"/>
      </w:pPr>
      <w:r w:rsidRPr="002776DB">
        <w:t xml:space="preserve">Clutter attenuation according to elevation angle as defined in </w:t>
      </w:r>
      <w:r w:rsidR="00E221CE" w:rsidRPr="002776DB">
        <w:t xml:space="preserve">Recommendation </w:t>
      </w:r>
      <w:r w:rsidRPr="002776DB">
        <w:t xml:space="preserve">ITU-R P:452 </w:t>
      </w:r>
      <w:r w:rsidR="00A20C96" w:rsidRPr="002776DB">
        <w:fldChar w:fldCharType="begin"/>
      </w:r>
      <w:r w:rsidR="00A20C96" w:rsidRPr="002776DB">
        <w:instrText xml:space="preserve"> REF _Ref409541757 \r \h </w:instrText>
      </w:r>
      <w:r w:rsidR="00A20C96" w:rsidRPr="002776DB">
        <w:fldChar w:fldCharType="separate"/>
      </w:r>
      <w:r w:rsidR="006D516A">
        <w:t>[19]</w:t>
      </w:r>
      <w:r w:rsidR="00A20C96" w:rsidRPr="002776DB">
        <w:fldChar w:fldCharType="end"/>
      </w:r>
      <w:r w:rsidR="00E221CE">
        <w:t xml:space="preserve"> </w:t>
      </w:r>
      <w:r w:rsidRPr="002776DB">
        <w:t xml:space="preserve">(see </w:t>
      </w:r>
      <w:r w:rsidR="00A20C96" w:rsidRPr="002776DB">
        <w:t xml:space="preserve">section </w:t>
      </w:r>
      <w:r w:rsidR="00A20C96" w:rsidRPr="002776DB">
        <w:fldChar w:fldCharType="begin"/>
      </w:r>
      <w:r w:rsidR="00A20C96" w:rsidRPr="002776DB">
        <w:instrText xml:space="preserve"> REF _Ref397001288 \r \h </w:instrText>
      </w:r>
      <w:r w:rsidR="00A20C96" w:rsidRPr="002776DB">
        <w:fldChar w:fldCharType="separate"/>
      </w:r>
      <w:r w:rsidR="006D516A">
        <w:t>4.2.3</w:t>
      </w:r>
      <w:r w:rsidR="00A20C96" w:rsidRPr="002776DB">
        <w:fldChar w:fldCharType="end"/>
      </w:r>
      <w:r w:rsidRPr="002776DB">
        <w:t>)</w:t>
      </w:r>
      <w:r w:rsidR="004A086B">
        <w:t>;</w:t>
      </w:r>
    </w:p>
    <w:p w:rsidR="00667BC2" w:rsidRPr="002776DB" w:rsidRDefault="00667BC2" w:rsidP="00630EA9">
      <w:pPr>
        <w:pStyle w:val="ECCBulletsLv1"/>
      </w:pPr>
      <w:r w:rsidRPr="002776DB">
        <w:t>Wall attenuation for indoor users only</w:t>
      </w:r>
      <w:r w:rsidR="004A086B">
        <w:t>.</w:t>
      </w:r>
    </w:p>
    <w:p w:rsidR="00667BC2" w:rsidRPr="002776DB" w:rsidRDefault="00667BC2" w:rsidP="00667BC2">
      <w:r w:rsidRPr="002776DB">
        <w:t>Aggregate is calculated using the equation:</w:t>
      </w:r>
    </w:p>
    <w:p w:rsidR="00667BC2" w:rsidRPr="002776DB" w:rsidRDefault="00667BC2" w:rsidP="002A7FDD">
      <w:pPr>
        <w:pStyle w:val="ECCFiguregraphcentered"/>
        <w:rPr>
          <w:lang w:val="en-GB"/>
        </w:rPr>
      </w:pPr>
      <m:oMath>
        <m:r>
          <m:rPr>
            <m:sty m:val="p"/>
          </m:rPr>
          <w:rPr>
            <w:rFonts w:ascii="Cambria Math" w:hAnsi="Cambria Math"/>
            <w:lang w:val="en-GB"/>
          </w:rPr>
          <m:t>10*log10(</m:t>
        </m:r>
        <m:nary>
          <m:naryPr>
            <m:chr m:val="∑"/>
            <m:limLoc m:val="undOvr"/>
            <m:subHide m:val="1"/>
            <m:supHide m:val="1"/>
            <m:ctrlPr>
              <w:rPr>
                <w:rFonts w:ascii="Cambria Math" w:hAnsi="Cambria Math"/>
                <w:lang w:val="en-GB"/>
              </w:rPr>
            </m:ctrlPr>
          </m:naryPr>
          <m:sub/>
          <m:sup/>
          <m:e>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Pwr</m:t>
                        </m:r>
                      </m:e>
                      <m:sub>
                        <m:r>
                          <m:rPr>
                            <m:sty m:val="p"/>
                          </m:rPr>
                          <w:rPr>
                            <w:rFonts w:ascii="Cambria Math" w:hAnsi="Cambria Math"/>
                            <w:lang w:val="en-GB"/>
                          </w:rPr>
                          <m:t>dBm</m:t>
                        </m:r>
                      </m:sub>
                    </m:sSub>
                  </m:num>
                  <m:den>
                    <m:r>
                      <m:rPr>
                        <m:sty m:val="p"/>
                      </m:rPr>
                      <w:rPr>
                        <w:rFonts w:ascii="Cambria Math" w:hAnsi="Cambria Math"/>
                        <w:lang w:val="en-GB"/>
                      </w:rPr>
                      <m:t>10</m:t>
                    </m:r>
                  </m:den>
                </m:f>
              </m:sup>
            </m:sSup>
          </m:e>
        </m:nary>
        <m:r>
          <m:rPr>
            <m:sty m:val="p"/>
          </m:rPr>
          <w:rPr>
            <w:rFonts w:ascii="Cambria Math" w:hAnsi="Cambria Math"/>
            <w:lang w:val="en-GB"/>
          </w:rPr>
          <m:t>)</m:t>
        </m:r>
      </m:oMath>
      <w:r w:rsidRPr="002776DB">
        <w:rPr>
          <w:lang w:val="en-GB"/>
        </w:rPr>
        <w:t>)</w:t>
      </w:r>
    </w:p>
    <w:p w:rsidR="00211000" w:rsidRPr="002776DB" w:rsidRDefault="00211000" w:rsidP="002A7FDD">
      <w:pPr>
        <w:pStyle w:val="Caption"/>
        <w:rPr>
          <w:lang w:val="en-GB"/>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1</w:t>
      </w:r>
      <w:r w:rsidRPr="002776DB">
        <w:rPr>
          <w:lang w:val="en-GB"/>
        </w:rPr>
        <w:fldChar w:fldCharType="end"/>
      </w:r>
    </w:p>
    <w:p w:rsidR="00667BC2" w:rsidRPr="002776DB" w:rsidRDefault="00667BC2" w:rsidP="00667BC2">
      <w:r w:rsidRPr="002776DB">
        <w:t>First the aggregate for each variant of transmission is derived using the equation:</w:t>
      </w:r>
    </w:p>
    <w:p w:rsidR="00667BC2" w:rsidRPr="002776DB" w:rsidRDefault="00667BC2" w:rsidP="002A7FDD">
      <w:pPr>
        <w:pStyle w:val="ECCFiguregraphcentered"/>
        <w:rPr>
          <w:lang w:val="en-GB"/>
        </w:rPr>
      </w:pPr>
      <m:oMathPara>
        <m:oMath>
          <m:r>
            <m:rPr>
              <m:sty m:val="p"/>
            </m:rPr>
            <w:rPr>
              <w:rFonts w:ascii="Cambria Math" w:hAnsi="Cambria Math"/>
              <w:lang w:val="en-GB"/>
            </w:rPr>
            <m:t>Tx-BF-Clutter-Wall-path loss</m:t>
          </m:r>
        </m:oMath>
      </m:oMathPara>
    </w:p>
    <w:p w:rsidR="00211000" w:rsidRPr="002776DB" w:rsidRDefault="00211000" w:rsidP="002A7FDD">
      <w:pPr>
        <w:pStyle w:val="Caption"/>
        <w:rPr>
          <w:lang w:val="en-GB" w:eastAsia="de-DE"/>
        </w:rPr>
      </w:pPr>
      <w:r w:rsidRPr="002776DB">
        <w:rPr>
          <w:lang w:val="en-GB"/>
        </w:rPr>
        <w:t xml:space="preserve">Equation </w:t>
      </w:r>
      <w:r w:rsidR="00D168FA" w:rsidRPr="002776DB">
        <w:rPr>
          <w:lang w:val="en-GB"/>
        </w:rPr>
        <w:fldChar w:fldCharType="begin"/>
      </w:r>
      <w:r w:rsidR="00D168FA" w:rsidRPr="002776DB">
        <w:rPr>
          <w:lang w:val="en-GB"/>
        </w:rPr>
        <w:instrText xml:space="preserve"> SEQ Equation \* ARABIC </w:instrText>
      </w:r>
      <w:r w:rsidR="00D168FA" w:rsidRPr="002776DB">
        <w:rPr>
          <w:lang w:val="en-GB"/>
        </w:rPr>
        <w:fldChar w:fldCharType="separate"/>
      </w:r>
      <w:r w:rsidR="006D516A">
        <w:rPr>
          <w:noProof/>
          <w:lang w:val="en-GB"/>
        </w:rPr>
        <w:t>2</w:t>
      </w:r>
      <w:r w:rsidR="00D168FA" w:rsidRPr="002776DB">
        <w:rPr>
          <w:noProof/>
          <w:lang w:val="en-GB"/>
        </w:rPr>
        <w:fldChar w:fldCharType="end"/>
      </w:r>
    </w:p>
    <w:p w:rsidR="00667BC2" w:rsidRPr="002776DB" w:rsidRDefault="00881B49" w:rsidP="00667BC2">
      <w:r w:rsidRPr="002776DB">
        <w:lastRenderedPageBreak/>
        <w:t>w</w:t>
      </w:r>
      <w:r w:rsidR="00667BC2" w:rsidRPr="002776DB">
        <w:t>here:</w:t>
      </w:r>
    </w:p>
    <w:p w:rsidR="00667BC2" w:rsidRPr="002776DB" w:rsidRDefault="00667BC2" w:rsidP="00630EA9">
      <w:pPr>
        <w:pStyle w:val="ECCBulletsLv1"/>
      </w:pPr>
      <w:r w:rsidRPr="002776DB">
        <w:t>Tx : transmitter e.i.r.p. in dBm</w:t>
      </w:r>
      <w:r w:rsidR="004A086B">
        <w:t>;</w:t>
      </w:r>
    </w:p>
    <w:p w:rsidR="00667BC2" w:rsidRPr="002776DB" w:rsidRDefault="00667BC2" w:rsidP="00630EA9">
      <w:pPr>
        <w:pStyle w:val="ECCBulletsLv1"/>
      </w:pPr>
      <w:r w:rsidRPr="002776DB">
        <w:t>BF : Bandwidth factor in dB</w:t>
      </w:r>
      <w:r w:rsidR="004A086B">
        <w:t>;</w:t>
      </w:r>
    </w:p>
    <w:p w:rsidR="00667BC2" w:rsidRPr="002776DB" w:rsidRDefault="00667BC2" w:rsidP="00630EA9">
      <w:pPr>
        <w:pStyle w:val="ECCBulletsLv1"/>
      </w:pPr>
      <w:r w:rsidRPr="002776DB">
        <w:t xml:space="preserve">Clutter: Clutter attenuation in dB according to elevation angle (see section </w:t>
      </w:r>
      <w:r w:rsidR="00A20C96" w:rsidRPr="002776DB">
        <w:fldChar w:fldCharType="begin"/>
      </w:r>
      <w:r w:rsidR="00A20C96" w:rsidRPr="002776DB">
        <w:instrText xml:space="preserve"> REF _Ref397001288 \r \h </w:instrText>
      </w:r>
      <w:r w:rsidR="00A20C96" w:rsidRPr="002776DB">
        <w:fldChar w:fldCharType="separate"/>
      </w:r>
      <w:r w:rsidR="006D516A">
        <w:t>4.2.3</w:t>
      </w:r>
      <w:r w:rsidR="00A20C96" w:rsidRPr="002776DB">
        <w:fldChar w:fldCharType="end"/>
      </w:r>
      <w:r w:rsidRPr="002776DB">
        <w:t>)</w:t>
      </w:r>
      <w:r w:rsidR="004A086B">
        <w:t>;</w:t>
      </w:r>
    </w:p>
    <w:p w:rsidR="00667BC2" w:rsidRPr="002776DB" w:rsidRDefault="00667BC2" w:rsidP="00630EA9">
      <w:pPr>
        <w:pStyle w:val="ECCBulletsLv1"/>
      </w:pPr>
      <w:r w:rsidRPr="002776DB">
        <w:t>Wall : Wall attenuation 17 dB</w:t>
      </w:r>
      <w:r w:rsidR="004A086B">
        <w:t>.</w:t>
      </w:r>
    </w:p>
    <w:p w:rsidR="00667BC2" w:rsidRPr="002776DB" w:rsidRDefault="00667BC2" w:rsidP="00667BC2">
      <w:r w:rsidRPr="002776DB">
        <w:t>When considering the impact of outdoor directional RLAN antennas it has been assumed that 11.1% (beam width 40 degrees) of outdoor RLANs would be pointing, in azimuth, t</w:t>
      </w:r>
      <w:r w:rsidR="00881B49" w:rsidRPr="002776DB">
        <w:t>owards the aircraft with a horiz</w:t>
      </w:r>
      <w:r w:rsidRPr="002776DB">
        <w:t>ontal elevation angle.</w:t>
      </w:r>
    </w:p>
    <w:p w:rsidR="00667BC2" w:rsidRPr="002776DB" w:rsidRDefault="00667BC2" w:rsidP="00667BC2">
      <w:r w:rsidRPr="002776DB">
        <w:t>Finally the total aggregation, as seen from the cell centre, is calculated for the entire cell taking into account the RLAN antenna patterns.</w:t>
      </w:r>
    </w:p>
    <w:p w:rsidR="00667BC2" w:rsidRPr="002776DB" w:rsidRDefault="00667BC2" w:rsidP="00667BC2">
      <w:pPr>
        <w:rPr>
          <w:rStyle w:val="ECCHLbold"/>
        </w:rPr>
      </w:pPr>
      <w:r w:rsidRPr="002776DB">
        <w:rPr>
          <w:rStyle w:val="ECCHLbold"/>
        </w:rPr>
        <w:t>Aggregate Interference from a Cluster of Cells</w:t>
      </w:r>
    </w:p>
    <w:p w:rsidR="00667BC2" w:rsidRPr="002776DB" w:rsidRDefault="00667BC2" w:rsidP="00667BC2">
      <w:r w:rsidRPr="002776DB">
        <w:t>This aggregate is calculated using the single cell aggregate interference as the basis. A cluster of visible cells is generated depending on aircraft height and the aggregate interference, taking into account the slant distance between the respective visible cluster and the aircraft, is determined.</w:t>
      </w:r>
    </w:p>
    <w:p w:rsidR="00617E1E" w:rsidRPr="002776DB" w:rsidRDefault="00617E1E" w:rsidP="00617E1E">
      <w:pPr>
        <w:pStyle w:val="Heading4"/>
        <w:rPr>
          <w:lang w:val="en-GB"/>
        </w:rPr>
      </w:pPr>
      <w:bookmarkStart w:id="321" w:name="_Toc401009082"/>
      <w:bookmarkStart w:id="322" w:name="_Toc441670206"/>
      <w:r w:rsidRPr="002776DB">
        <w:rPr>
          <w:lang w:val="en-GB"/>
        </w:rPr>
        <w:t>Results</w:t>
      </w:r>
      <w:bookmarkEnd w:id="321"/>
      <w:bookmarkEnd w:id="322"/>
    </w:p>
    <w:p w:rsidR="00617E1E" w:rsidRPr="002776DB" w:rsidRDefault="00617E1E" w:rsidP="00617E1E">
      <w:r w:rsidRPr="002776DB">
        <w:t xml:space="preserve">The following figure shows the aggregate interference from all RLAN sources into the DA2GC AS for a range of aircraft altitudes. It is noted that the DA2GC AS will not operate below an altitude of 3 km and 12 km is the highest operational altitude for the aircraft. This aggregate analysis assumes that the RLAN direction antenna beam width is 40 degrees. </w:t>
      </w:r>
    </w:p>
    <w:p w:rsidR="00617E1E" w:rsidRPr="002776DB" w:rsidRDefault="00617E1E" w:rsidP="00617E1E">
      <w:r w:rsidRPr="002776DB">
        <w:t xml:space="preserve">Three AS antenna elevation patterns are depicted; namely a fixed gain of 7 dBi, the pattern according to the emission mask specified in ETSI TR 103 108 </w:t>
      </w:r>
      <w:r w:rsidR="00A20C96" w:rsidRPr="002776DB">
        <w:fldChar w:fldCharType="begin"/>
      </w:r>
      <w:r w:rsidR="00A20C96" w:rsidRPr="002776DB">
        <w:instrText xml:space="preserve"> REF _Ref409600714 \r \h </w:instrText>
      </w:r>
      <w:r w:rsidR="00A20C96" w:rsidRPr="002776DB">
        <w:fldChar w:fldCharType="separate"/>
      </w:r>
      <w:r w:rsidR="006D516A">
        <w:t>[25]</w:t>
      </w:r>
      <w:r w:rsidR="00A20C96" w:rsidRPr="002776DB">
        <w:fldChar w:fldCharType="end"/>
      </w:r>
      <w:r w:rsidR="00A20C96" w:rsidRPr="002776DB">
        <w:t xml:space="preserve"> </w:t>
      </w:r>
      <w:r w:rsidRPr="002776DB">
        <w:t>and an actual measured pattern. It is recognised that the fixed gain scenario is not operationally possible.</w:t>
      </w:r>
    </w:p>
    <w:p w:rsidR="00617E1E" w:rsidRPr="002776DB" w:rsidRDefault="00617E1E" w:rsidP="00617E1E">
      <w:pPr>
        <w:pStyle w:val="ECCFiguregraphcentered"/>
        <w:rPr>
          <w:lang w:val="en-GB"/>
        </w:rPr>
      </w:pPr>
      <w:r w:rsidRPr="002776DB">
        <w:rPr>
          <w:lang w:val="da-DK" w:eastAsia="da-DK"/>
        </w:rPr>
        <w:drawing>
          <wp:inline distT="0" distB="0" distL="0" distR="0" wp14:anchorId="51A0C27F" wp14:editId="1F52663E">
            <wp:extent cx="5740135" cy="2743200"/>
            <wp:effectExtent l="0" t="0" r="13335" b="1905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17E1E" w:rsidRPr="00327E79" w:rsidRDefault="00617E1E" w:rsidP="00617E1E">
      <w:pPr>
        <w:pStyle w:val="Caption"/>
        <w:rPr>
          <w:lang w:val="fr-FR"/>
        </w:rPr>
      </w:pPr>
      <w:r w:rsidRPr="00327E79">
        <w:rPr>
          <w:lang w:val="fr-FR"/>
        </w:rPr>
        <w:t xml:space="preserve">Figure </w:t>
      </w:r>
      <w:r w:rsidRPr="002776DB">
        <w:rPr>
          <w:lang w:val="en-GB"/>
        </w:rPr>
        <w:fldChar w:fldCharType="begin"/>
      </w:r>
      <w:r w:rsidRPr="00327E79">
        <w:rPr>
          <w:lang w:val="fr-FR"/>
        </w:rPr>
        <w:instrText xml:space="preserve"> SEQ Figure \* ARABIC </w:instrText>
      </w:r>
      <w:r w:rsidRPr="002776DB">
        <w:rPr>
          <w:lang w:val="en-GB"/>
        </w:rPr>
        <w:fldChar w:fldCharType="separate"/>
      </w:r>
      <w:r w:rsidR="006D516A">
        <w:rPr>
          <w:noProof/>
          <w:lang w:val="fr-FR"/>
        </w:rPr>
        <w:t>33</w:t>
      </w:r>
      <w:r w:rsidRPr="002776DB">
        <w:rPr>
          <w:lang w:val="en-GB"/>
        </w:rPr>
        <w:fldChar w:fldCharType="end"/>
      </w:r>
      <w:r w:rsidRPr="00327E79">
        <w:rPr>
          <w:lang w:val="fr-FR"/>
        </w:rPr>
        <w:t xml:space="preserve">: DA2GC AS (ETSI TR 103 108) Victim – RLAN Source </w:t>
      </w:r>
    </w:p>
    <w:p w:rsidR="00617E1E" w:rsidRPr="002776DB" w:rsidRDefault="00617E1E" w:rsidP="00617E1E">
      <w:r w:rsidRPr="002776DB">
        <w:t>It is noted that if an RLAN outdoor antenna has a vertical boresight pattern then the interference from this single source can exceed the DA2GC threshold. However, this is considered to be an unrealistic scenario.</w:t>
      </w:r>
    </w:p>
    <w:p w:rsidR="00617E1E" w:rsidRPr="002776DB" w:rsidRDefault="00617E1E" w:rsidP="00617E1E">
      <w:pPr>
        <w:pStyle w:val="Heading3"/>
        <w:rPr>
          <w:lang w:val="en-GB"/>
        </w:rPr>
      </w:pPr>
      <w:bookmarkStart w:id="323" w:name="_Toc401009083"/>
      <w:bookmarkStart w:id="324" w:name="_Toc441670207"/>
      <w:r w:rsidRPr="002776DB">
        <w:rPr>
          <w:lang w:val="en-GB"/>
        </w:rPr>
        <w:lastRenderedPageBreak/>
        <w:t>Interference from BDA2GC AS (TR 103 108) into RLAN</w:t>
      </w:r>
      <w:bookmarkEnd w:id="323"/>
      <w:bookmarkEnd w:id="324"/>
    </w:p>
    <w:p w:rsidR="00617E1E" w:rsidRPr="002776DB" w:rsidRDefault="00617E1E" w:rsidP="00617E1E">
      <w:r w:rsidRPr="002776DB">
        <w:t xml:space="preserve">It is noted that the system according to ETSI TR103 108 </w:t>
      </w:r>
      <w:r w:rsidR="00A20C96" w:rsidRPr="002776DB">
        <w:fldChar w:fldCharType="begin"/>
      </w:r>
      <w:r w:rsidR="00A20C96" w:rsidRPr="002776DB">
        <w:instrText xml:space="preserve"> REF _Ref409600714 \r \h </w:instrText>
      </w:r>
      <w:r w:rsidR="00A20C96" w:rsidRPr="002776DB">
        <w:fldChar w:fldCharType="separate"/>
      </w:r>
      <w:r w:rsidR="006D516A">
        <w:t>[25]</w:t>
      </w:r>
      <w:r w:rsidR="00A20C96" w:rsidRPr="002776DB">
        <w:fldChar w:fldCharType="end"/>
      </w:r>
      <w:r w:rsidR="00A20C96" w:rsidRPr="002776DB">
        <w:t xml:space="preserve"> </w:t>
      </w:r>
      <w:r w:rsidRPr="002776DB">
        <w:t>ensures that only one aircraft in a DA2GC cell will transmit at any given instant. Hence an MCL analysis is appropriate.</w:t>
      </w:r>
    </w:p>
    <w:p w:rsidR="00617E1E" w:rsidRPr="002776DB" w:rsidRDefault="00617E1E" w:rsidP="00617E1E">
      <w:r w:rsidRPr="002776DB">
        <w:t>First the worst case elevation angle was derived. As shown in the figure below, the minimum loss is given by:</w:t>
      </w:r>
    </w:p>
    <w:p w:rsidR="00617E1E" w:rsidRPr="002776DB" w:rsidRDefault="00617E1E" w:rsidP="00617E1E">
      <m:oMathPara>
        <m:oMath>
          <m:r>
            <m:rPr>
              <m:sty m:val="p"/>
            </m:rPr>
            <w:rPr>
              <w:rFonts w:ascii="Cambria Math" w:hAnsi="Cambria Math"/>
            </w:rPr>
            <m:t>Minimum Loss=Aircraft Antenna Gain-Free Space Path Loss+RLAN Antenna Gain</m:t>
          </m:r>
        </m:oMath>
      </m:oMathPara>
    </w:p>
    <w:p w:rsidR="00617E1E" w:rsidRPr="002776DB" w:rsidRDefault="00617E1E" w:rsidP="00617E1E">
      <w:r w:rsidRPr="002776DB">
        <w:t>where the antenna gains are a function of elevation angle.</w:t>
      </w:r>
    </w:p>
    <w:p w:rsidR="00617E1E" w:rsidRPr="002776DB" w:rsidRDefault="00617E1E" w:rsidP="00617E1E">
      <w:r w:rsidRPr="002776DB">
        <w:t>The aircraft is flown at a series of constant levels from 140 km to 0 km ground separation distances from the RLAN victim. It was assumed that there is no ATPC. The elevation angles resulting in the minimum loss were used for the MCL calculations shown in the tables below.</w:t>
      </w:r>
    </w:p>
    <w:p w:rsidR="00617E1E" w:rsidRPr="002776DB" w:rsidRDefault="00617E1E" w:rsidP="00617E1E">
      <w:pPr>
        <w:pStyle w:val="ECCFiguregraphcentered"/>
        <w:rPr>
          <w:lang w:val="en-GB"/>
        </w:rPr>
      </w:pPr>
      <w:r w:rsidRPr="002776DB">
        <w:rPr>
          <w:lang w:val="da-DK" w:eastAsia="da-DK"/>
        </w:rPr>
        <w:drawing>
          <wp:inline distT="0" distB="0" distL="0" distR="0" wp14:anchorId="372925C6" wp14:editId="409B012F">
            <wp:extent cx="3371850" cy="2528888"/>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76157" cy="2532118"/>
                    </a:xfrm>
                    <a:prstGeom prst="rect">
                      <a:avLst/>
                    </a:prstGeom>
                  </pic:spPr>
                </pic:pic>
              </a:graphicData>
            </a:graphic>
          </wp:inline>
        </w:drawing>
      </w:r>
    </w:p>
    <w:p w:rsidR="00617E1E" w:rsidRPr="002776DB" w:rsidRDefault="00617E1E" w:rsidP="00617E1E">
      <w:pPr>
        <w:pStyle w:val="Caption"/>
        <w:rPr>
          <w:lang w:val="en-GB"/>
        </w:rPr>
      </w:pPr>
      <w:r w:rsidRPr="002776DB">
        <w:rPr>
          <w:lang w:val="en-GB"/>
        </w:rPr>
        <w:t xml:space="preserve">Figure </w:t>
      </w:r>
      <w:r w:rsidR="00DF605F" w:rsidRPr="002776DB">
        <w:rPr>
          <w:lang w:val="en-GB"/>
        </w:rPr>
        <w:fldChar w:fldCharType="begin"/>
      </w:r>
      <w:r w:rsidR="00DF605F" w:rsidRPr="002776DB">
        <w:rPr>
          <w:lang w:val="en-GB"/>
        </w:rPr>
        <w:instrText xml:space="preserve"> SEQ Figure \* ARABIC </w:instrText>
      </w:r>
      <w:r w:rsidR="00DF605F" w:rsidRPr="002776DB">
        <w:rPr>
          <w:lang w:val="en-GB"/>
        </w:rPr>
        <w:fldChar w:fldCharType="separate"/>
      </w:r>
      <w:r w:rsidR="006D516A">
        <w:rPr>
          <w:noProof/>
          <w:lang w:val="en-GB"/>
        </w:rPr>
        <w:t>34</w:t>
      </w:r>
      <w:r w:rsidR="00DF605F" w:rsidRPr="002776DB">
        <w:rPr>
          <w:noProof/>
          <w:lang w:val="en-GB"/>
        </w:rPr>
        <w:fldChar w:fldCharType="end"/>
      </w:r>
      <w:r w:rsidRPr="002776DB">
        <w:rPr>
          <w:lang w:val="en-GB"/>
        </w:rPr>
        <w:t>: RLAN Victim – Minimum Loss</w:t>
      </w:r>
    </w:p>
    <w:p w:rsidR="00617E1E" w:rsidRPr="002776DB" w:rsidRDefault="00617E1E" w:rsidP="00617E1E"/>
    <w:p w:rsidR="00617E1E" w:rsidRPr="002776DB" w:rsidRDefault="00617E1E" w:rsidP="00617E1E">
      <w:pPr>
        <w:pStyle w:val="Caption"/>
        <w:rPr>
          <w:lang w:val="en-GB"/>
        </w:rPr>
      </w:pPr>
      <w:r w:rsidRPr="002776DB">
        <w:rPr>
          <w:lang w:val="en-GB"/>
        </w:rPr>
        <w:t xml:space="preserve">Table </w:t>
      </w:r>
      <w:r w:rsidR="00DF605F" w:rsidRPr="002776DB">
        <w:rPr>
          <w:lang w:val="en-GB"/>
        </w:rPr>
        <w:fldChar w:fldCharType="begin"/>
      </w:r>
      <w:r w:rsidR="00DF605F" w:rsidRPr="002776DB">
        <w:rPr>
          <w:lang w:val="en-GB"/>
        </w:rPr>
        <w:instrText xml:space="preserve"> SEQ Table \* ARABIC </w:instrText>
      </w:r>
      <w:r w:rsidR="00DF605F" w:rsidRPr="002776DB">
        <w:rPr>
          <w:lang w:val="en-GB"/>
        </w:rPr>
        <w:fldChar w:fldCharType="separate"/>
      </w:r>
      <w:r w:rsidR="006D516A">
        <w:rPr>
          <w:noProof/>
          <w:lang w:val="en-GB"/>
        </w:rPr>
        <w:t>66</w:t>
      </w:r>
      <w:r w:rsidR="00DF605F" w:rsidRPr="002776DB">
        <w:rPr>
          <w:noProof/>
          <w:lang w:val="en-GB"/>
        </w:rPr>
        <w:fldChar w:fldCharType="end"/>
      </w:r>
      <w:r w:rsidRPr="002776DB">
        <w:rPr>
          <w:lang w:val="en-GB"/>
        </w:rPr>
        <w:t>: MCL for DA2GC AS (</w:t>
      </w:r>
      <w:r w:rsidR="00C03C61">
        <w:rPr>
          <w:lang w:val="en-GB"/>
        </w:rPr>
        <w:t xml:space="preserve">ETSI </w:t>
      </w:r>
      <w:r w:rsidRPr="002776DB">
        <w:rPr>
          <w:lang w:val="en-GB"/>
        </w:rPr>
        <w:t>TR 103 108) Source - RLAN Victim</w:t>
      </w:r>
    </w:p>
    <w:tbl>
      <w:tblPr>
        <w:tblStyle w:val="ECCTable-redheader"/>
        <w:tblW w:w="10055" w:type="dxa"/>
        <w:tblInd w:w="0" w:type="dxa"/>
        <w:tblLook w:val="04A0" w:firstRow="1" w:lastRow="0" w:firstColumn="1" w:lastColumn="0" w:noHBand="0" w:noVBand="1"/>
      </w:tblPr>
      <w:tblGrid>
        <w:gridCol w:w="1833"/>
        <w:gridCol w:w="1559"/>
        <w:gridCol w:w="1725"/>
        <w:gridCol w:w="1677"/>
        <w:gridCol w:w="1560"/>
        <w:gridCol w:w="1701"/>
      </w:tblGrid>
      <w:tr w:rsidR="00617E1E" w:rsidRPr="002776DB" w:rsidTr="005B6CA0">
        <w:trPr>
          <w:cnfStyle w:val="100000000000" w:firstRow="1" w:lastRow="0" w:firstColumn="0" w:lastColumn="0" w:oddVBand="0" w:evenVBand="0" w:oddHBand="0" w:evenHBand="0" w:firstRowFirstColumn="0" w:firstRowLastColumn="0" w:lastRowFirstColumn="0" w:lastRowLastColumn="0"/>
          <w:trHeight w:val="350"/>
        </w:trPr>
        <w:tc>
          <w:tcPr>
            <w:tcW w:w="1833" w:type="dxa"/>
            <w:vMerge w:val="restart"/>
            <w:hideMark/>
          </w:tcPr>
          <w:p w:rsidR="00617E1E" w:rsidRPr="002776DB" w:rsidRDefault="00617E1E" w:rsidP="00617E1E">
            <w:r w:rsidRPr="002776DB">
              <w:t>Parameters</w:t>
            </w:r>
          </w:p>
        </w:tc>
        <w:tc>
          <w:tcPr>
            <w:tcW w:w="1559" w:type="dxa"/>
            <w:vMerge w:val="restart"/>
            <w:hideMark/>
          </w:tcPr>
          <w:p w:rsidR="00617E1E" w:rsidRPr="002776DB" w:rsidRDefault="00617E1E" w:rsidP="00617E1E">
            <w:r w:rsidRPr="002776DB">
              <w:t>Unit</w:t>
            </w:r>
          </w:p>
        </w:tc>
        <w:tc>
          <w:tcPr>
            <w:tcW w:w="1725" w:type="dxa"/>
            <w:vMerge w:val="restart"/>
            <w:hideMark/>
          </w:tcPr>
          <w:p w:rsidR="00617E1E" w:rsidRPr="002776DB" w:rsidRDefault="00617E1E" w:rsidP="00617E1E">
            <w:r w:rsidRPr="002776DB">
              <w:t>RLAN AP Indoor</w:t>
            </w:r>
          </w:p>
        </w:tc>
        <w:tc>
          <w:tcPr>
            <w:tcW w:w="1677" w:type="dxa"/>
            <w:vMerge w:val="restart"/>
            <w:hideMark/>
          </w:tcPr>
          <w:p w:rsidR="00617E1E" w:rsidRPr="002776DB" w:rsidRDefault="00617E1E" w:rsidP="00617E1E">
            <w:r w:rsidRPr="002776DB">
              <w:t>RLAN UE Indoor</w:t>
            </w:r>
          </w:p>
        </w:tc>
        <w:tc>
          <w:tcPr>
            <w:tcW w:w="1560" w:type="dxa"/>
            <w:vMerge w:val="restart"/>
            <w:hideMark/>
          </w:tcPr>
          <w:p w:rsidR="00617E1E" w:rsidRPr="002776DB" w:rsidRDefault="00617E1E" w:rsidP="00617E1E">
            <w:r w:rsidRPr="002776DB">
              <w:t>RLAN Omni Outdoor</w:t>
            </w:r>
          </w:p>
        </w:tc>
        <w:tc>
          <w:tcPr>
            <w:tcW w:w="1701" w:type="dxa"/>
            <w:vMerge w:val="restart"/>
            <w:hideMark/>
          </w:tcPr>
          <w:p w:rsidR="00617E1E" w:rsidRPr="002776DB" w:rsidRDefault="00617E1E" w:rsidP="00617E1E">
            <w:r w:rsidRPr="002776DB">
              <w:t>RLAN Directional Outdoor</w:t>
            </w:r>
          </w:p>
        </w:tc>
      </w:tr>
      <w:tr w:rsidR="00617E1E" w:rsidRPr="002776DB" w:rsidTr="00881B49">
        <w:trPr>
          <w:trHeight w:val="530"/>
        </w:trPr>
        <w:tc>
          <w:tcPr>
            <w:tcW w:w="1833" w:type="dxa"/>
            <w:vMerge/>
            <w:tcBorders>
              <w:top w:val="single" w:sz="4" w:space="0" w:color="FFFFFF" w:themeColor="background1"/>
              <w:right w:val="single" w:sz="4" w:space="0" w:color="FFFFFF" w:themeColor="background1"/>
            </w:tcBorders>
            <w:hideMark/>
          </w:tcPr>
          <w:p w:rsidR="00617E1E" w:rsidRPr="002776DB" w:rsidRDefault="00617E1E" w:rsidP="00617E1E"/>
        </w:tc>
        <w:tc>
          <w:tcPr>
            <w:tcW w:w="1559" w:type="dxa"/>
            <w:vMerge/>
            <w:tcBorders>
              <w:top w:val="single" w:sz="4" w:space="0" w:color="FFFFFF" w:themeColor="background1"/>
              <w:left w:val="single" w:sz="4" w:space="0" w:color="FFFFFF" w:themeColor="background1"/>
              <w:right w:val="single" w:sz="4" w:space="0" w:color="FFFFFF" w:themeColor="background1"/>
            </w:tcBorders>
            <w:hideMark/>
          </w:tcPr>
          <w:p w:rsidR="00617E1E" w:rsidRPr="002776DB" w:rsidRDefault="00617E1E" w:rsidP="00617E1E"/>
        </w:tc>
        <w:tc>
          <w:tcPr>
            <w:tcW w:w="1725" w:type="dxa"/>
            <w:vMerge/>
            <w:tcBorders>
              <w:top w:val="single" w:sz="4" w:space="0" w:color="FFFFFF" w:themeColor="background1"/>
              <w:left w:val="single" w:sz="4" w:space="0" w:color="FFFFFF" w:themeColor="background1"/>
              <w:right w:val="single" w:sz="4" w:space="0" w:color="FFFFFF" w:themeColor="background1"/>
            </w:tcBorders>
            <w:hideMark/>
          </w:tcPr>
          <w:p w:rsidR="00617E1E" w:rsidRPr="002776DB" w:rsidRDefault="00617E1E" w:rsidP="00617E1E"/>
        </w:tc>
        <w:tc>
          <w:tcPr>
            <w:tcW w:w="1677" w:type="dxa"/>
            <w:vMerge/>
            <w:tcBorders>
              <w:top w:val="single" w:sz="4" w:space="0" w:color="FFFFFF" w:themeColor="background1"/>
              <w:left w:val="single" w:sz="4" w:space="0" w:color="FFFFFF" w:themeColor="background1"/>
              <w:right w:val="single" w:sz="4" w:space="0" w:color="FFFFFF" w:themeColor="background1"/>
            </w:tcBorders>
            <w:hideMark/>
          </w:tcPr>
          <w:p w:rsidR="00617E1E" w:rsidRPr="002776DB" w:rsidRDefault="00617E1E" w:rsidP="00617E1E"/>
        </w:tc>
        <w:tc>
          <w:tcPr>
            <w:tcW w:w="1560" w:type="dxa"/>
            <w:vMerge/>
            <w:tcBorders>
              <w:top w:val="single" w:sz="4" w:space="0" w:color="FFFFFF" w:themeColor="background1"/>
              <w:left w:val="single" w:sz="4" w:space="0" w:color="FFFFFF" w:themeColor="background1"/>
              <w:right w:val="single" w:sz="4" w:space="0" w:color="FFFFFF" w:themeColor="background1"/>
            </w:tcBorders>
            <w:hideMark/>
          </w:tcPr>
          <w:p w:rsidR="00617E1E" w:rsidRPr="002776DB" w:rsidRDefault="00617E1E" w:rsidP="00617E1E"/>
        </w:tc>
        <w:tc>
          <w:tcPr>
            <w:tcW w:w="1701" w:type="dxa"/>
            <w:vMerge/>
            <w:tcBorders>
              <w:top w:val="single" w:sz="4" w:space="0" w:color="FFFFFF" w:themeColor="background1"/>
              <w:left w:val="single" w:sz="4" w:space="0" w:color="FFFFFF" w:themeColor="background1"/>
            </w:tcBorders>
            <w:hideMark/>
          </w:tcPr>
          <w:p w:rsidR="00617E1E" w:rsidRPr="002776DB" w:rsidRDefault="00617E1E" w:rsidP="00617E1E"/>
        </w:tc>
      </w:tr>
      <w:tr w:rsidR="00617E1E" w:rsidRPr="002776DB" w:rsidTr="005B6CA0">
        <w:trPr>
          <w:trHeight w:val="585"/>
        </w:trPr>
        <w:tc>
          <w:tcPr>
            <w:tcW w:w="1833" w:type="dxa"/>
            <w:hideMark/>
          </w:tcPr>
          <w:p w:rsidR="00617E1E" w:rsidRPr="002776DB" w:rsidRDefault="00617E1E" w:rsidP="0011157D">
            <w:pPr>
              <w:jc w:val="left"/>
            </w:pPr>
            <w:r w:rsidRPr="002776DB">
              <w:t>Worst Case El Angle</w:t>
            </w:r>
          </w:p>
        </w:tc>
        <w:tc>
          <w:tcPr>
            <w:tcW w:w="1559" w:type="dxa"/>
            <w:hideMark/>
          </w:tcPr>
          <w:p w:rsidR="00617E1E" w:rsidRPr="002776DB" w:rsidRDefault="00617E1E" w:rsidP="0011157D">
            <w:pPr>
              <w:jc w:val="left"/>
            </w:pPr>
            <w:r w:rsidRPr="002776DB">
              <w:t>deg</w:t>
            </w:r>
          </w:p>
        </w:tc>
        <w:tc>
          <w:tcPr>
            <w:tcW w:w="1725" w:type="dxa"/>
            <w:noWrap/>
            <w:hideMark/>
          </w:tcPr>
          <w:p w:rsidR="00617E1E" w:rsidRPr="002776DB" w:rsidRDefault="00617E1E" w:rsidP="0011157D">
            <w:pPr>
              <w:jc w:val="left"/>
            </w:pPr>
            <w:r w:rsidRPr="002776DB">
              <w:t>14</w:t>
            </w:r>
          </w:p>
        </w:tc>
        <w:tc>
          <w:tcPr>
            <w:tcW w:w="1677" w:type="dxa"/>
            <w:noWrap/>
            <w:hideMark/>
          </w:tcPr>
          <w:p w:rsidR="00617E1E" w:rsidRPr="002776DB" w:rsidRDefault="00617E1E" w:rsidP="0011157D">
            <w:pPr>
              <w:jc w:val="left"/>
            </w:pPr>
            <w:r w:rsidRPr="002776DB">
              <w:t>14</w:t>
            </w:r>
          </w:p>
        </w:tc>
        <w:tc>
          <w:tcPr>
            <w:tcW w:w="1560" w:type="dxa"/>
            <w:noWrap/>
            <w:hideMark/>
          </w:tcPr>
          <w:p w:rsidR="00617E1E" w:rsidRPr="002776DB" w:rsidRDefault="00617E1E" w:rsidP="0011157D">
            <w:pPr>
              <w:jc w:val="left"/>
            </w:pPr>
            <w:r w:rsidRPr="002776DB">
              <w:t>16</w:t>
            </w:r>
          </w:p>
        </w:tc>
        <w:tc>
          <w:tcPr>
            <w:tcW w:w="1701" w:type="dxa"/>
            <w:noWrap/>
            <w:hideMark/>
          </w:tcPr>
          <w:p w:rsidR="00617E1E" w:rsidRPr="002776DB" w:rsidRDefault="00617E1E" w:rsidP="0011157D">
            <w:pPr>
              <w:jc w:val="left"/>
            </w:pPr>
            <w:r w:rsidRPr="002776DB">
              <w:t>12</w:t>
            </w:r>
          </w:p>
        </w:tc>
      </w:tr>
      <w:tr w:rsidR="00617E1E" w:rsidRPr="002776DB" w:rsidTr="005B6CA0">
        <w:trPr>
          <w:trHeight w:val="415"/>
        </w:trPr>
        <w:tc>
          <w:tcPr>
            <w:tcW w:w="1833" w:type="dxa"/>
            <w:hideMark/>
          </w:tcPr>
          <w:p w:rsidR="00617E1E" w:rsidRPr="002776DB" w:rsidRDefault="00617E1E" w:rsidP="0011157D">
            <w:pPr>
              <w:jc w:val="left"/>
              <w:rPr>
                <w:rStyle w:val="ECCHLbold"/>
              </w:rPr>
            </w:pPr>
            <w:r w:rsidRPr="002776DB">
              <w:rPr>
                <w:rStyle w:val="ECCHLbold"/>
              </w:rPr>
              <w:t>Emission part: DA2GC AS</w:t>
            </w:r>
          </w:p>
        </w:tc>
        <w:tc>
          <w:tcPr>
            <w:tcW w:w="3284" w:type="dxa"/>
            <w:gridSpan w:val="2"/>
            <w:noWrap/>
            <w:hideMark/>
          </w:tcPr>
          <w:p w:rsidR="00617E1E" w:rsidRPr="002776DB" w:rsidRDefault="00617E1E" w:rsidP="0011157D">
            <w:pPr>
              <w:jc w:val="left"/>
            </w:pPr>
            <w:r w:rsidRPr="002776DB">
              <w:t>AS El Angle for max gain</w:t>
            </w:r>
          </w:p>
        </w:tc>
        <w:tc>
          <w:tcPr>
            <w:tcW w:w="1677" w:type="dxa"/>
            <w:noWrap/>
            <w:hideMark/>
          </w:tcPr>
          <w:p w:rsidR="00617E1E" w:rsidRPr="002776DB" w:rsidRDefault="00617E1E" w:rsidP="0011157D">
            <w:pPr>
              <w:jc w:val="left"/>
            </w:pPr>
          </w:p>
        </w:tc>
        <w:tc>
          <w:tcPr>
            <w:tcW w:w="1560" w:type="dxa"/>
            <w:noWrap/>
            <w:hideMark/>
          </w:tcPr>
          <w:p w:rsidR="00617E1E" w:rsidRPr="002776DB" w:rsidRDefault="00617E1E" w:rsidP="0011157D">
            <w:pPr>
              <w:jc w:val="left"/>
            </w:pPr>
          </w:p>
        </w:tc>
        <w:tc>
          <w:tcPr>
            <w:tcW w:w="1701" w:type="dxa"/>
            <w:noWrap/>
            <w:hideMark/>
          </w:tcPr>
          <w:p w:rsidR="00617E1E" w:rsidRPr="002776DB" w:rsidRDefault="00617E1E" w:rsidP="0011157D">
            <w:pPr>
              <w:jc w:val="left"/>
            </w:pPr>
            <w:r w:rsidRPr="002776DB">
              <w:t> </w:t>
            </w:r>
          </w:p>
        </w:tc>
      </w:tr>
      <w:tr w:rsidR="00617E1E" w:rsidRPr="002776DB" w:rsidTr="005B6CA0">
        <w:trPr>
          <w:trHeight w:val="294"/>
        </w:trPr>
        <w:tc>
          <w:tcPr>
            <w:tcW w:w="1833" w:type="dxa"/>
            <w:hideMark/>
          </w:tcPr>
          <w:p w:rsidR="00617E1E" w:rsidRPr="002776DB" w:rsidRDefault="00617E1E" w:rsidP="0011157D">
            <w:pPr>
              <w:jc w:val="left"/>
            </w:pPr>
            <w:r w:rsidRPr="002776DB">
              <w:t>Bandwidth</w:t>
            </w:r>
          </w:p>
        </w:tc>
        <w:tc>
          <w:tcPr>
            <w:tcW w:w="1559" w:type="dxa"/>
            <w:hideMark/>
          </w:tcPr>
          <w:p w:rsidR="00617E1E" w:rsidRPr="002776DB" w:rsidRDefault="00617E1E" w:rsidP="0011157D">
            <w:pPr>
              <w:jc w:val="left"/>
            </w:pPr>
            <w:r w:rsidRPr="002776DB">
              <w:t>MHz</w:t>
            </w:r>
          </w:p>
        </w:tc>
        <w:tc>
          <w:tcPr>
            <w:tcW w:w="1725" w:type="dxa"/>
            <w:hideMark/>
          </w:tcPr>
          <w:p w:rsidR="00617E1E" w:rsidRPr="002776DB" w:rsidRDefault="00617E1E" w:rsidP="0011157D">
            <w:pPr>
              <w:jc w:val="left"/>
            </w:pPr>
            <w:r w:rsidRPr="002776DB">
              <w:t>10</w:t>
            </w:r>
          </w:p>
        </w:tc>
        <w:tc>
          <w:tcPr>
            <w:tcW w:w="1677" w:type="dxa"/>
            <w:hideMark/>
          </w:tcPr>
          <w:p w:rsidR="00617E1E" w:rsidRPr="002776DB" w:rsidRDefault="00617E1E" w:rsidP="0011157D">
            <w:pPr>
              <w:jc w:val="left"/>
            </w:pPr>
            <w:r w:rsidRPr="002776DB">
              <w:t>10</w:t>
            </w:r>
          </w:p>
        </w:tc>
        <w:tc>
          <w:tcPr>
            <w:tcW w:w="1560" w:type="dxa"/>
            <w:hideMark/>
          </w:tcPr>
          <w:p w:rsidR="00617E1E" w:rsidRPr="002776DB" w:rsidRDefault="00617E1E" w:rsidP="0011157D">
            <w:pPr>
              <w:jc w:val="left"/>
            </w:pPr>
            <w:r w:rsidRPr="002776DB">
              <w:t>10</w:t>
            </w:r>
          </w:p>
        </w:tc>
        <w:tc>
          <w:tcPr>
            <w:tcW w:w="1701" w:type="dxa"/>
            <w:hideMark/>
          </w:tcPr>
          <w:p w:rsidR="00617E1E" w:rsidRPr="002776DB" w:rsidRDefault="00617E1E" w:rsidP="0011157D">
            <w:pPr>
              <w:jc w:val="left"/>
            </w:pPr>
            <w:r w:rsidRPr="002776DB">
              <w:t>10</w:t>
            </w:r>
          </w:p>
        </w:tc>
      </w:tr>
      <w:tr w:rsidR="00617E1E" w:rsidRPr="002776DB" w:rsidTr="005B6CA0">
        <w:trPr>
          <w:trHeight w:val="294"/>
        </w:trPr>
        <w:tc>
          <w:tcPr>
            <w:tcW w:w="1833" w:type="dxa"/>
            <w:hideMark/>
          </w:tcPr>
          <w:p w:rsidR="00617E1E" w:rsidRPr="002776DB" w:rsidRDefault="00617E1E" w:rsidP="0011157D">
            <w:pPr>
              <w:jc w:val="left"/>
            </w:pPr>
            <w:r w:rsidRPr="002776DB">
              <w:t>TX power</w:t>
            </w:r>
          </w:p>
        </w:tc>
        <w:tc>
          <w:tcPr>
            <w:tcW w:w="1559" w:type="dxa"/>
            <w:hideMark/>
          </w:tcPr>
          <w:p w:rsidR="00617E1E" w:rsidRPr="002776DB" w:rsidRDefault="00617E1E" w:rsidP="0011157D">
            <w:pPr>
              <w:jc w:val="left"/>
            </w:pPr>
            <w:r w:rsidRPr="002776DB">
              <w:t>dBm</w:t>
            </w:r>
          </w:p>
        </w:tc>
        <w:tc>
          <w:tcPr>
            <w:tcW w:w="1725" w:type="dxa"/>
            <w:hideMark/>
          </w:tcPr>
          <w:p w:rsidR="00617E1E" w:rsidRPr="002776DB" w:rsidRDefault="00617E1E" w:rsidP="0011157D">
            <w:pPr>
              <w:jc w:val="left"/>
            </w:pPr>
            <w:r w:rsidRPr="002776DB">
              <w:t>36</w:t>
            </w:r>
          </w:p>
        </w:tc>
        <w:tc>
          <w:tcPr>
            <w:tcW w:w="1677" w:type="dxa"/>
            <w:hideMark/>
          </w:tcPr>
          <w:p w:rsidR="00617E1E" w:rsidRPr="002776DB" w:rsidRDefault="00617E1E" w:rsidP="0011157D">
            <w:pPr>
              <w:jc w:val="left"/>
            </w:pPr>
            <w:r w:rsidRPr="002776DB">
              <w:t>36</w:t>
            </w:r>
          </w:p>
        </w:tc>
        <w:tc>
          <w:tcPr>
            <w:tcW w:w="1560" w:type="dxa"/>
            <w:hideMark/>
          </w:tcPr>
          <w:p w:rsidR="00617E1E" w:rsidRPr="002776DB" w:rsidRDefault="00617E1E" w:rsidP="0011157D">
            <w:pPr>
              <w:jc w:val="left"/>
            </w:pPr>
            <w:r w:rsidRPr="002776DB">
              <w:t>36</w:t>
            </w:r>
          </w:p>
        </w:tc>
        <w:tc>
          <w:tcPr>
            <w:tcW w:w="1701" w:type="dxa"/>
            <w:hideMark/>
          </w:tcPr>
          <w:p w:rsidR="00617E1E" w:rsidRPr="002776DB" w:rsidRDefault="00617E1E" w:rsidP="0011157D">
            <w:pPr>
              <w:jc w:val="left"/>
            </w:pPr>
            <w:r w:rsidRPr="002776DB">
              <w:t>36</w:t>
            </w:r>
          </w:p>
        </w:tc>
      </w:tr>
      <w:tr w:rsidR="00617E1E" w:rsidRPr="002776DB" w:rsidTr="005B6CA0">
        <w:trPr>
          <w:trHeight w:val="294"/>
        </w:trPr>
        <w:tc>
          <w:tcPr>
            <w:tcW w:w="1833" w:type="dxa"/>
            <w:hideMark/>
          </w:tcPr>
          <w:p w:rsidR="00617E1E" w:rsidRPr="002776DB" w:rsidRDefault="00617E1E" w:rsidP="0011157D">
            <w:pPr>
              <w:jc w:val="left"/>
            </w:pPr>
            <w:r w:rsidRPr="002776DB">
              <w:t>Feeder Loss</w:t>
            </w:r>
          </w:p>
        </w:tc>
        <w:tc>
          <w:tcPr>
            <w:tcW w:w="1559" w:type="dxa"/>
            <w:hideMark/>
          </w:tcPr>
          <w:p w:rsidR="00617E1E" w:rsidRPr="002776DB" w:rsidRDefault="00617E1E" w:rsidP="0011157D">
            <w:pPr>
              <w:jc w:val="left"/>
            </w:pPr>
            <w:r w:rsidRPr="002776DB">
              <w:t>dB</w:t>
            </w:r>
          </w:p>
        </w:tc>
        <w:tc>
          <w:tcPr>
            <w:tcW w:w="1725" w:type="dxa"/>
            <w:hideMark/>
          </w:tcPr>
          <w:p w:rsidR="00617E1E" w:rsidRPr="002776DB" w:rsidRDefault="00617E1E" w:rsidP="0011157D">
            <w:pPr>
              <w:jc w:val="left"/>
            </w:pPr>
            <w:r w:rsidRPr="002776DB">
              <w:t>4</w:t>
            </w:r>
          </w:p>
        </w:tc>
        <w:tc>
          <w:tcPr>
            <w:tcW w:w="1677" w:type="dxa"/>
            <w:hideMark/>
          </w:tcPr>
          <w:p w:rsidR="00617E1E" w:rsidRPr="002776DB" w:rsidRDefault="00617E1E" w:rsidP="0011157D">
            <w:pPr>
              <w:jc w:val="left"/>
            </w:pPr>
            <w:r w:rsidRPr="002776DB">
              <w:t>4</w:t>
            </w:r>
          </w:p>
        </w:tc>
        <w:tc>
          <w:tcPr>
            <w:tcW w:w="1560" w:type="dxa"/>
            <w:hideMark/>
          </w:tcPr>
          <w:p w:rsidR="00617E1E" w:rsidRPr="002776DB" w:rsidRDefault="00617E1E" w:rsidP="0011157D">
            <w:pPr>
              <w:jc w:val="left"/>
            </w:pPr>
            <w:r w:rsidRPr="002776DB">
              <w:t>4</w:t>
            </w:r>
          </w:p>
        </w:tc>
        <w:tc>
          <w:tcPr>
            <w:tcW w:w="1701" w:type="dxa"/>
            <w:hideMark/>
          </w:tcPr>
          <w:p w:rsidR="00617E1E" w:rsidRPr="002776DB" w:rsidRDefault="00617E1E" w:rsidP="0011157D">
            <w:pPr>
              <w:jc w:val="left"/>
            </w:pPr>
            <w:r w:rsidRPr="002776DB">
              <w:t>4</w:t>
            </w:r>
          </w:p>
        </w:tc>
      </w:tr>
      <w:tr w:rsidR="00617E1E" w:rsidRPr="002776DB" w:rsidTr="005B6CA0">
        <w:trPr>
          <w:trHeight w:val="294"/>
        </w:trPr>
        <w:tc>
          <w:tcPr>
            <w:tcW w:w="1833" w:type="dxa"/>
            <w:hideMark/>
          </w:tcPr>
          <w:p w:rsidR="00617E1E" w:rsidRPr="002776DB" w:rsidRDefault="00617E1E" w:rsidP="0011157D">
            <w:pPr>
              <w:jc w:val="left"/>
            </w:pPr>
            <w:r w:rsidRPr="002776DB">
              <w:t>Mitigation</w:t>
            </w:r>
          </w:p>
        </w:tc>
        <w:tc>
          <w:tcPr>
            <w:tcW w:w="1559" w:type="dxa"/>
            <w:hideMark/>
          </w:tcPr>
          <w:p w:rsidR="00617E1E" w:rsidRPr="002776DB" w:rsidRDefault="00617E1E" w:rsidP="0011157D">
            <w:pPr>
              <w:jc w:val="left"/>
            </w:pPr>
            <w:r w:rsidRPr="002776DB">
              <w:t>dB</w:t>
            </w:r>
          </w:p>
        </w:tc>
        <w:tc>
          <w:tcPr>
            <w:tcW w:w="1725" w:type="dxa"/>
            <w:hideMark/>
          </w:tcPr>
          <w:p w:rsidR="00617E1E" w:rsidRPr="002776DB" w:rsidRDefault="00617E1E" w:rsidP="0011157D">
            <w:pPr>
              <w:jc w:val="left"/>
            </w:pPr>
            <w:r w:rsidRPr="002776DB">
              <w:t>0</w:t>
            </w:r>
          </w:p>
        </w:tc>
        <w:tc>
          <w:tcPr>
            <w:tcW w:w="1677" w:type="dxa"/>
            <w:hideMark/>
          </w:tcPr>
          <w:p w:rsidR="00617E1E" w:rsidRPr="002776DB" w:rsidRDefault="00617E1E" w:rsidP="0011157D">
            <w:pPr>
              <w:jc w:val="left"/>
            </w:pPr>
            <w:r w:rsidRPr="002776DB">
              <w:t>0</w:t>
            </w:r>
          </w:p>
        </w:tc>
        <w:tc>
          <w:tcPr>
            <w:tcW w:w="1560" w:type="dxa"/>
            <w:hideMark/>
          </w:tcPr>
          <w:p w:rsidR="00617E1E" w:rsidRPr="002776DB" w:rsidRDefault="00617E1E" w:rsidP="0011157D">
            <w:pPr>
              <w:jc w:val="left"/>
            </w:pPr>
            <w:r w:rsidRPr="002776DB">
              <w:t>0</w:t>
            </w:r>
          </w:p>
        </w:tc>
        <w:tc>
          <w:tcPr>
            <w:tcW w:w="1701" w:type="dxa"/>
            <w:hideMark/>
          </w:tcPr>
          <w:p w:rsidR="00617E1E" w:rsidRPr="002776DB" w:rsidRDefault="00617E1E" w:rsidP="0011157D">
            <w:pPr>
              <w:jc w:val="left"/>
            </w:pPr>
            <w:r w:rsidRPr="002776DB">
              <w:t>0</w:t>
            </w:r>
          </w:p>
        </w:tc>
      </w:tr>
      <w:tr w:rsidR="00617E1E" w:rsidRPr="002776DB" w:rsidTr="005B6CA0">
        <w:trPr>
          <w:trHeight w:val="294"/>
        </w:trPr>
        <w:tc>
          <w:tcPr>
            <w:tcW w:w="1833" w:type="dxa"/>
            <w:hideMark/>
          </w:tcPr>
          <w:p w:rsidR="00617E1E" w:rsidRPr="002776DB" w:rsidRDefault="00617E1E" w:rsidP="0011157D">
            <w:pPr>
              <w:jc w:val="left"/>
            </w:pPr>
            <w:r w:rsidRPr="002776DB">
              <w:t xml:space="preserve">Antenna Gain </w:t>
            </w:r>
          </w:p>
        </w:tc>
        <w:tc>
          <w:tcPr>
            <w:tcW w:w="1559" w:type="dxa"/>
            <w:hideMark/>
          </w:tcPr>
          <w:p w:rsidR="00617E1E" w:rsidRPr="002776DB" w:rsidRDefault="00617E1E" w:rsidP="0011157D">
            <w:pPr>
              <w:jc w:val="left"/>
            </w:pPr>
            <w:r w:rsidRPr="002776DB">
              <w:t>dBi</w:t>
            </w:r>
          </w:p>
        </w:tc>
        <w:tc>
          <w:tcPr>
            <w:tcW w:w="1725" w:type="dxa"/>
            <w:hideMark/>
          </w:tcPr>
          <w:p w:rsidR="00617E1E" w:rsidRPr="002776DB" w:rsidRDefault="00617E1E" w:rsidP="0011157D">
            <w:pPr>
              <w:jc w:val="left"/>
            </w:pPr>
            <w:r w:rsidRPr="002776DB">
              <w:t>6.7</w:t>
            </w:r>
          </w:p>
        </w:tc>
        <w:tc>
          <w:tcPr>
            <w:tcW w:w="1677" w:type="dxa"/>
            <w:hideMark/>
          </w:tcPr>
          <w:p w:rsidR="00617E1E" w:rsidRPr="002776DB" w:rsidRDefault="00617E1E" w:rsidP="0011157D">
            <w:pPr>
              <w:jc w:val="left"/>
            </w:pPr>
            <w:r w:rsidRPr="002776DB">
              <w:t>6.7</w:t>
            </w:r>
          </w:p>
        </w:tc>
        <w:tc>
          <w:tcPr>
            <w:tcW w:w="1560" w:type="dxa"/>
            <w:hideMark/>
          </w:tcPr>
          <w:p w:rsidR="00617E1E" w:rsidRPr="002776DB" w:rsidRDefault="00617E1E" w:rsidP="0011157D">
            <w:pPr>
              <w:jc w:val="left"/>
            </w:pPr>
            <w:r w:rsidRPr="002776DB">
              <w:t>6</w:t>
            </w:r>
          </w:p>
        </w:tc>
        <w:tc>
          <w:tcPr>
            <w:tcW w:w="1701" w:type="dxa"/>
            <w:hideMark/>
          </w:tcPr>
          <w:p w:rsidR="00617E1E" w:rsidRPr="002776DB" w:rsidRDefault="00617E1E" w:rsidP="0011157D">
            <w:pPr>
              <w:jc w:val="left"/>
            </w:pPr>
            <w:r w:rsidRPr="002776DB">
              <w:t>6.5</w:t>
            </w:r>
          </w:p>
        </w:tc>
      </w:tr>
      <w:tr w:rsidR="00617E1E" w:rsidRPr="002776DB" w:rsidTr="005B6CA0">
        <w:trPr>
          <w:trHeight w:val="415"/>
        </w:trPr>
        <w:tc>
          <w:tcPr>
            <w:tcW w:w="1833" w:type="dxa"/>
            <w:hideMark/>
          </w:tcPr>
          <w:p w:rsidR="00617E1E" w:rsidRPr="002776DB" w:rsidRDefault="00617E1E" w:rsidP="00881B49">
            <w:pPr>
              <w:jc w:val="left"/>
              <w:rPr>
                <w:rStyle w:val="ECCHLbold"/>
              </w:rPr>
            </w:pPr>
            <w:r w:rsidRPr="002776DB">
              <w:rPr>
                <w:rStyle w:val="ECCHLbold"/>
              </w:rPr>
              <w:lastRenderedPageBreak/>
              <w:t>Net Tx density of power</w:t>
            </w:r>
          </w:p>
        </w:tc>
        <w:tc>
          <w:tcPr>
            <w:tcW w:w="1559" w:type="dxa"/>
            <w:hideMark/>
          </w:tcPr>
          <w:p w:rsidR="00617E1E" w:rsidRPr="002776DB" w:rsidRDefault="00617E1E" w:rsidP="00881B49">
            <w:pPr>
              <w:jc w:val="left"/>
              <w:rPr>
                <w:rStyle w:val="ECCHLbold"/>
              </w:rPr>
            </w:pPr>
            <w:r w:rsidRPr="002776DB">
              <w:rPr>
                <w:rStyle w:val="ECCHLbold"/>
              </w:rPr>
              <w:t>dBm/MHz</w:t>
            </w:r>
          </w:p>
        </w:tc>
        <w:tc>
          <w:tcPr>
            <w:tcW w:w="1725" w:type="dxa"/>
            <w:hideMark/>
          </w:tcPr>
          <w:p w:rsidR="00617E1E" w:rsidRPr="002776DB" w:rsidRDefault="00617E1E" w:rsidP="00881B49">
            <w:pPr>
              <w:jc w:val="left"/>
              <w:rPr>
                <w:rStyle w:val="ECCHLbold"/>
              </w:rPr>
            </w:pPr>
            <w:r w:rsidRPr="002776DB">
              <w:rPr>
                <w:rStyle w:val="ECCHLbold"/>
              </w:rPr>
              <w:t>28.7</w:t>
            </w:r>
          </w:p>
        </w:tc>
        <w:tc>
          <w:tcPr>
            <w:tcW w:w="1677" w:type="dxa"/>
            <w:hideMark/>
          </w:tcPr>
          <w:p w:rsidR="00617E1E" w:rsidRPr="002776DB" w:rsidRDefault="00617E1E" w:rsidP="00881B49">
            <w:pPr>
              <w:jc w:val="left"/>
              <w:rPr>
                <w:rStyle w:val="ECCHLbold"/>
              </w:rPr>
            </w:pPr>
            <w:r w:rsidRPr="002776DB">
              <w:rPr>
                <w:rStyle w:val="ECCHLbold"/>
              </w:rPr>
              <w:t>28.7</w:t>
            </w:r>
          </w:p>
        </w:tc>
        <w:tc>
          <w:tcPr>
            <w:tcW w:w="1560" w:type="dxa"/>
            <w:hideMark/>
          </w:tcPr>
          <w:p w:rsidR="00617E1E" w:rsidRPr="002776DB" w:rsidRDefault="00617E1E" w:rsidP="00881B49">
            <w:pPr>
              <w:jc w:val="left"/>
              <w:rPr>
                <w:rStyle w:val="ECCHLbold"/>
              </w:rPr>
            </w:pPr>
            <w:r w:rsidRPr="002776DB">
              <w:rPr>
                <w:rStyle w:val="ECCHLbold"/>
              </w:rPr>
              <w:t>28</w:t>
            </w:r>
          </w:p>
        </w:tc>
        <w:tc>
          <w:tcPr>
            <w:tcW w:w="1701" w:type="dxa"/>
            <w:hideMark/>
          </w:tcPr>
          <w:p w:rsidR="00617E1E" w:rsidRPr="002776DB" w:rsidRDefault="00617E1E" w:rsidP="00881B49">
            <w:pPr>
              <w:jc w:val="left"/>
              <w:rPr>
                <w:rStyle w:val="ECCHLbold"/>
              </w:rPr>
            </w:pPr>
            <w:r w:rsidRPr="002776DB">
              <w:rPr>
                <w:rStyle w:val="ECCHLbold"/>
              </w:rPr>
              <w:t>28.5</w:t>
            </w:r>
          </w:p>
        </w:tc>
      </w:tr>
      <w:tr w:rsidR="00617E1E" w:rsidRPr="002776DB" w:rsidTr="005B6CA0">
        <w:trPr>
          <w:trHeight w:val="294"/>
        </w:trPr>
        <w:tc>
          <w:tcPr>
            <w:tcW w:w="1833" w:type="dxa"/>
            <w:hideMark/>
          </w:tcPr>
          <w:p w:rsidR="00617E1E" w:rsidRPr="002776DB" w:rsidRDefault="00617E1E" w:rsidP="00881B49">
            <w:pPr>
              <w:jc w:val="left"/>
            </w:pPr>
            <w:r w:rsidRPr="002776DB">
              <w:t>Reception part: RLAN</w:t>
            </w:r>
          </w:p>
        </w:tc>
        <w:tc>
          <w:tcPr>
            <w:tcW w:w="1559" w:type="dxa"/>
            <w:noWrap/>
            <w:hideMark/>
          </w:tcPr>
          <w:p w:rsidR="00617E1E" w:rsidRPr="002776DB" w:rsidRDefault="00617E1E" w:rsidP="00881B49">
            <w:pPr>
              <w:jc w:val="left"/>
            </w:pPr>
          </w:p>
        </w:tc>
        <w:tc>
          <w:tcPr>
            <w:tcW w:w="1725" w:type="dxa"/>
            <w:noWrap/>
            <w:hideMark/>
          </w:tcPr>
          <w:p w:rsidR="00617E1E" w:rsidRPr="002776DB" w:rsidRDefault="00617E1E" w:rsidP="00881B49">
            <w:pPr>
              <w:jc w:val="left"/>
            </w:pPr>
          </w:p>
        </w:tc>
        <w:tc>
          <w:tcPr>
            <w:tcW w:w="1677" w:type="dxa"/>
            <w:noWrap/>
            <w:hideMark/>
          </w:tcPr>
          <w:p w:rsidR="00617E1E" w:rsidRPr="002776DB" w:rsidRDefault="00617E1E" w:rsidP="00881B49">
            <w:pPr>
              <w:jc w:val="left"/>
            </w:pPr>
          </w:p>
        </w:tc>
        <w:tc>
          <w:tcPr>
            <w:tcW w:w="1560" w:type="dxa"/>
            <w:noWrap/>
            <w:hideMark/>
          </w:tcPr>
          <w:p w:rsidR="00617E1E" w:rsidRPr="002776DB" w:rsidRDefault="00617E1E" w:rsidP="00881B49">
            <w:pPr>
              <w:jc w:val="left"/>
            </w:pPr>
          </w:p>
        </w:tc>
        <w:tc>
          <w:tcPr>
            <w:tcW w:w="1701" w:type="dxa"/>
            <w:noWrap/>
            <w:hideMark/>
          </w:tcPr>
          <w:p w:rsidR="00617E1E" w:rsidRPr="002776DB" w:rsidRDefault="00617E1E" w:rsidP="00881B49">
            <w:pPr>
              <w:jc w:val="left"/>
            </w:pPr>
            <w:r w:rsidRPr="002776DB">
              <w:t> </w:t>
            </w:r>
          </w:p>
        </w:tc>
      </w:tr>
      <w:tr w:rsidR="00617E1E" w:rsidRPr="002776DB" w:rsidTr="005B6CA0">
        <w:trPr>
          <w:trHeight w:val="294"/>
        </w:trPr>
        <w:tc>
          <w:tcPr>
            <w:tcW w:w="1833" w:type="dxa"/>
            <w:hideMark/>
          </w:tcPr>
          <w:p w:rsidR="00617E1E" w:rsidRPr="002776DB" w:rsidRDefault="00617E1E" w:rsidP="00881B49">
            <w:pPr>
              <w:jc w:val="left"/>
            </w:pPr>
            <w:r w:rsidRPr="002776DB">
              <w:t>Receiver bandwidth</w:t>
            </w:r>
          </w:p>
        </w:tc>
        <w:tc>
          <w:tcPr>
            <w:tcW w:w="1559" w:type="dxa"/>
            <w:hideMark/>
          </w:tcPr>
          <w:p w:rsidR="00617E1E" w:rsidRPr="002776DB" w:rsidRDefault="00617E1E" w:rsidP="00881B49">
            <w:pPr>
              <w:jc w:val="left"/>
            </w:pPr>
            <w:r w:rsidRPr="002776DB">
              <w:t>MHz</w:t>
            </w:r>
          </w:p>
        </w:tc>
        <w:tc>
          <w:tcPr>
            <w:tcW w:w="1725" w:type="dxa"/>
            <w:hideMark/>
          </w:tcPr>
          <w:p w:rsidR="00617E1E" w:rsidRPr="002776DB" w:rsidRDefault="00617E1E" w:rsidP="00881B49">
            <w:pPr>
              <w:jc w:val="left"/>
            </w:pPr>
            <w:r w:rsidRPr="002776DB">
              <w:t>20</w:t>
            </w:r>
          </w:p>
        </w:tc>
        <w:tc>
          <w:tcPr>
            <w:tcW w:w="1677" w:type="dxa"/>
            <w:hideMark/>
          </w:tcPr>
          <w:p w:rsidR="00617E1E" w:rsidRPr="002776DB" w:rsidRDefault="00617E1E" w:rsidP="00881B49">
            <w:pPr>
              <w:jc w:val="left"/>
            </w:pPr>
            <w:r w:rsidRPr="002776DB">
              <w:t>20</w:t>
            </w:r>
          </w:p>
        </w:tc>
        <w:tc>
          <w:tcPr>
            <w:tcW w:w="1560" w:type="dxa"/>
            <w:hideMark/>
          </w:tcPr>
          <w:p w:rsidR="00617E1E" w:rsidRPr="002776DB" w:rsidRDefault="00617E1E" w:rsidP="00881B49">
            <w:pPr>
              <w:jc w:val="left"/>
            </w:pPr>
            <w:r w:rsidRPr="002776DB">
              <w:t>20</w:t>
            </w:r>
          </w:p>
        </w:tc>
        <w:tc>
          <w:tcPr>
            <w:tcW w:w="1701" w:type="dxa"/>
            <w:hideMark/>
          </w:tcPr>
          <w:p w:rsidR="00617E1E" w:rsidRPr="002776DB" w:rsidRDefault="00617E1E" w:rsidP="00881B49">
            <w:pPr>
              <w:jc w:val="left"/>
            </w:pPr>
            <w:r w:rsidRPr="002776DB">
              <w:t>20</w:t>
            </w:r>
          </w:p>
        </w:tc>
      </w:tr>
      <w:tr w:rsidR="00617E1E" w:rsidRPr="002776DB" w:rsidTr="005B6CA0">
        <w:trPr>
          <w:trHeight w:val="294"/>
        </w:trPr>
        <w:tc>
          <w:tcPr>
            <w:tcW w:w="1833" w:type="dxa"/>
            <w:hideMark/>
          </w:tcPr>
          <w:p w:rsidR="00617E1E" w:rsidRPr="002776DB" w:rsidRDefault="00617E1E" w:rsidP="00881B49">
            <w:pPr>
              <w:jc w:val="left"/>
            </w:pPr>
            <w:r w:rsidRPr="002776DB">
              <w:t>Noise power</w:t>
            </w:r>
          </w:p>
        </w:tc>
        <w:tc>
          <w:tcPr>
            <w:tcW w:w="1559" w:type="dxa"/>
            <w:hideMark/>
          </w:tcPr>
          <w:p w:rsidR="00617E1E" w:rsidRPr="002776DB" w:rsidRDefault="00617E1E" w:rsidP="00881B49">
            <w:pPr>
              <w:jc w:val="left"/>
            </w:pPr>
            <w:r w:rsidRPr="002776DB">
              <w:t>dBm</w:t>
            </w:r>
          </w:p>
        </w:tc>
        <w:tc>
          <w:tcPr>
            <w:tcW w:w="1725" w:type="dxa"/>
            <w:hideMark/>
          </w:tcPr>
          <w:p w:rsidR="00617E1E" w:rsidRPr="002776DB" w:rsidRDefault="00617E1E" w:rsidP="00881B49">
            <w:pPr>
              <w:jc w:val="left"/>
            </w:pPr>
            <w:r w:rsidRPr="002776DB">
              <w:t>-93</w:t>
            </w:r>
          </w:p>
        </w:tc>
        <w:tc>
          <w:tcPr>
            <w:tcW w:w="1677" w:type="dxa"/>
            <w:hideMark/>
          </w:tcPr>
          <w:p w:rsidR="00617E1E" w:rsidRPr="002776DB" w:rsidRDefault="00617E1E" w:rsidP="00881B49">
            <w:pPr>
              <w:jc w:val="left"/>
            </w:pPr>
            <w:r w:rsidRPr="002776DB">
              <w:t>-93</w:t>
            </w:r>
          </w:p>
        </w:tc>
        <w:tc>
          <w:tcPr>
            <w:tcW w:w="1560" w:type="dxa"/>
            <w:hideMark/>
          </w:tcPr>
          <w:p w:rsidR="00617E1E" w:rsidRPr="002776DB" w:rsidRDefault="00617E1E" w:rsidP="00881B49">
            <w:pPr>
              <w:jc w:val="left"/>
            </w:pPr>
            <w:r w:rsidRPr="002776DB">
              <w:t>-93</w:t>
            </w:r>
          </w:p>
        </w:tc>
        <w:tc>
          <w:tcPr>
            <w:tcW w:w="1701" w:type="dxa"/>
            <w:hideMark/>
          </w:tcPr>
          <w:p w:rsidR="00617E1E" w:rsidRPr="002776DB" w:rsidRDefault="00617E1E" w:rsidP="00881B49">
            <w:pPr>
              <w:jc w:val="left"/>
            </w:pPr>
            <w:r w:rsidRPr="002776DB">
              <w:t>-93</w:t>
            </w:r>
          </w:p>
        </w:tc>
      </w:tr>
      <w:tr w:rsidR="00617E1E" w:rsidRPr="002776DB" w:rsidTr="005B6CA0">
        <w:trPr>
          <w:trHeight w:val="294"/>
        </w:trPr>
        <w:tc>
          <w:tcPr>
            <w:tcW w:w="1833" w:type="dxa"/>
            <w:hideMark/>
          </w:tcPr>
          <w:p w:rsidR="00617E1E" w:rsidRPr="002776DB" w:rsidRDefault="00617E1E" w:rsidP="00881B49">
            <w:pPr>
              <w:jc w:val="left"/>
            </w:pPr>
            <w:r w:rsidRPr="002776DB">
              <w:t>Antenna gain</w:t>
            </w:r>
          </w:p>
        </w:tc>
        <w:tc>
          <w:tcPr>
            <w:tcW w:w="1559" w:type="dxa"/>
            <w:hideMark/>
          </w:tcPr>
          <w:p w:rsidR="00617E1E" w:rsidRPr="002776DB" w:rsidRDefault="00617E1E" w:rsidP="00881B49">
            <w:pPr>
              <w:jc w:val="left"/>
            </w:pPr>
            <w:r w:rsidRPr="002776DB">
              <w:t>dBi</w:t>
            </w:r>
          </w:p>
        </w:tc>
        <w:tc>
          <w:tcPr>
            <w:tcW w:w="1725" w:type="dxa"/>
            <w:hideMark/>
          </w:tcPr>
          <w:p w:rsidR="00617E1E" w:rsidRPr="002776DB" w:rsidRDefault="00617E1E" w:rsidP="00881B49">
            <w:pPr>
              <w:jc w:val="left"/>
            </w:pPr>
            <w:r w:rsidRPr="002776DB">
              <w:t>6</w:t>
            </w:r>
          </w:p>
        </w:tc>
        <w:tc>
          <w:tcPr>
            <w:tcW w:w="1677" w:type="dxa"/>
            <w:hideMark/>
          </w:tcPr>
          <w:p w:rsidR="00617E1E" w:rsidRPr="002776DB" w:rsidRDefault="00617E1E" w:rsidP="00881B49">
            <w:pPr>
              <w:jc w:val="left"/>
            </w:pPr>
            <w:r w:rsidRPr="002776DB">
              <w:t>1.3</w:t>
            </w:r>
          </w:p>
        </w:tc>
        <w:tc>
          <w:tcPr>
            <w:tcW w:w="1560" w:type="dxa"/>
            <w:hideMark/>
          </w:tcPr>
          <w:p w:rsidR="00617E1E" w:rsidRPr="002776DB" w:rsidRDefault="00617E1E" w:rsidP="00881B49">
            <w:pPr>
              <w:jc w:val="left"/>
            </w:pPr>
            <w:r w:rsidRPr="002776DB">
              <w:t>5.45</w:t>
            </w:r>
          </w:p>
        </w:tc>
        <w:tc>
          <w:tcPr>
            <w:tcW w:w="1701" w:type="dxa"/>
            <w:hideMark/>
          </w:tcPr>
          <w:p w:rsidR="00617E1E" w:rsidRPr="002776DB" w:rsidRDefault="00617E1E" w:rsidP="00881B49">
            <w:pPr>
              <w:jc w:val="left"/>
            </w:pPr>
            <w:r w:rsidRPr="002776DB">
              <w:t>12.67</w:t>
            </w:r>
          </w:p>
        </w:tc>
      </w:tr>
      <w:tr w:rsidR="00617E1E" w:rsidRPr="002776DB" w:rsidTr="005B6CA0">
        <w:trPr>
          <w:trHeight w:val="294"/>
        </w:trPr>
        <w:tc>
          <w:tcPr>
            <w:tcW w:w="1833" w:type="dxa"/>
            <w:hideMark/>
          </w:tcPr>
          <w:p w:rsidR="00617E1E" w:rsidRPr="002776DB" w:rsidRDefault="00617E1E" w:rsidP="00881B49">
            <w:pPr>
              <w:jc w:val="left"/>
            </w:pPr>
            <w:r w:rsidRPr="002776DB">
              <w:t>Wall loss</w:t>
            </w:r>
          </w:p>
        </w:tc>
        <w:tc>
          <w:tcPr>
            <w:tcW w:w="1559" w:type="dxa"/>
            <w:hideMark/>
          </w:tcPr>
          <w:p w:rsidR="00617E1E" w:rsidRPr="002776DB" w:rsidRDefault="00617E1E" w:rsidP="00881B49">
            <w:pPr>
              <w:jc w:val="left"/>
            </w:pPr>
            <w:r w:rsidRPr="002776DB">
              <w:t>dB</w:t>
            </w:r>
          </w:p>
        </w:tc>
        <w:tc>
          <w:tcPr>
            <w:tcW w:w="1725" w:type="dxa"/>
            <w:hideMark/>
          </w:tcPr>
          <w:p w:rsidR="00617E1E" w:rsidRPr="002776DB" w:rsidRDefault="00617E1E" w:rsidP="00881B49">
            <w:pPr>
              <w:jc w:val="left"/>
            </w:pPr>
            <w:r w:rsidRPr="002776DB">
              <w:t>17</w:t>
            </w:r>
          </w:p>
        </w:tc>
        <w:tc>
          <w:tcPr>
            <w:tcW w:w="1677" w:type="dxa"/>
            <w:hideMark/>
          </w:tcPr>
          <w:p w:rsidR="00617E1E" w:rsidRPr="002776DB" w:rsidRDefault="00617E1E" w:rsidP="00881B49">
            <w:pPr>
              <w:jc w:val="left"/>
            </w:pPr>
            <w:r w:rsidRPr="002776DB">
              <w:t>17</w:t>
            </w:r>
          </w:p>
        </w:tc>
        <w:tc>
          <w:tcPr>
            <w:tcW w:w="1560" w:type="dxa"/>
            <w:hideMark/>
          </w:tcPr>
          <w:p w:rsidR="00617E1E" w:rsidRPr="002776DB" w:rsidRDefault="00617E1E" w:rsidP="00881B49">
            <w:pPr>
              <w:jc w:val="left"/>
            </w:pPr>
            <w:r w:rsidRPr="002776DB">
              <w:t>0</w:t>
            </w:r>
          </w:p>
        </w:tc>
        <w:tc>
          <w:tcPr>
            <w:tcW w:w="1701" w:type="dxa"/>
            <w:hideMark/>
          </w:tcPr>
          <w:p w:rsidR="00617E1E" w:rsidRPr="002776DB" w:rsidRDefault="00617E1E" w:rsidP="00881B49">
            <w:pPr>
              <w:jc w:val="left"/>
            </w:pPr>
            <w:r w:rsidRPr="002776DB">
              <w:t>0</w:t>
            </w:r>
          </w:p>
        </w:tc>
      </w:tr>
      <w:tr w:rsidR="00617E1E" w:rsidRPr="002776DB" w:rsidTr="005B6CA0">
        <w:trPr>
          <w:trHeight w:val="294"/>
        </w:trPr>
        <w:tc>
          <w:tcPr>
            <w:tcW w:w="1833" w:type="dxa"/>
            <w:hideMark/>
          </w:tcPr>
          <w:p w:rsidR="00617E1E" w:rsidRPr="002776DB" w:rsidRDefault="00617E1E" w:rsidP="00881B49">
            <w:pPr>
              <w:jc w:val="left"/>
            </w:pPr>
            <w:r w:rsidRPr="002776DB">
              <w:t>Noise Power</w:t>
            </w:r>
          </w:p>
        </w:tc>
        <w:tc>
          <w:tcPr>
            <w:tcW w:w="1559" w:type="dxa"/>
            <w:hideMark/>
          </w:tcPr>
          <w:p w:rsidR="00617E1E" w:rsidRPr="002776DB" w:rsidRDefault="00617E1E" w:rsidP="00881B49">
            <w:pPr>
              <w:jc w:val="left"/>
            </w:pPr>
            <w:r w:rsidRPr="002776DB">
              <w:t>dBm/MHz</w:t>
            </w:r>
          </w:p>
        </w:tc>
        <w:tc>
          <w:tcPr>
            <w:tcW w:w="1725" w:type="dxa"/>
            <w:hideMark/>
          </w:tcPr>
          <w:p w:rsidR="00617E1E" w:rsidRPr="002776DB" w:rsidRDefault="00617E1E" w:rsidP="00881B49">
            <w:pPr>
              <w:jc w:val="left"/>
            </w:pPr>
            <w:r w:rsidRPr="002776DB">
              <w:t>-106</w:t>
            </w:r>
          </w:p>
        </w:tc>
        <w:tc>
          <w:tcPr>
            <w:tcW w:w="1677" w:type="dxa"/>
            <w:hideMark/>
          </w:tcPr>
          <w:p w:rsidR="00617E1E" w:rsidRPr="002776DB" w:rsidRDefault="00617E1E" w:rsidP="00881B49">
            <w:pPr>
              <w:jc w:val="left"/>
            </w:pPr>
            <w:r w:rsidRPr="002776DB">
              <w:t>-106</w:t>
            </w:r>
          </w:p>
        </w:tc>
        <w:tc>
          <w:tcPr>
            <w:tcW w:w="1560" w:type="dxa"/>
            <w:hideMark/>
          </w:tcPr>
          <w:p w:rsidR="00617E1E" w:rsidRPr="002776DB" w:rsidRDefault="00617E1E" w:rsidP="00881B49">
            <w:pPr>
              <w:jc w:val="left"/>
            </w:pPr>
            <w:r w:rsidRPr="002776DB">
              <w:t>-106</w:t>
            </w:r>
          </w:p>
        </w:tc>
        <w:tc>
          <w:tcPr>
            <w:tcW w:w="1701" w:type="dxa"/>
            <w:hideMark/>
          </w:tcPr>
          <w:p w:rsidR="00617E1E" w:rsidRPr="002776DB" w:rsidRDefault="00617E1E" w:rsidP="00881B49">
            <w:pPr>
              <w:jc w:val="left"/>
            </w:pPr>
            <w:r w:rsidRPr="002776DB">
              <w:t>-106</w:t>
            </w:r>
          </w:p>
        </w:tc>
      </w:tr>
      <w:tr w:rsidR="00617E1E" w:rsidRPr="002776DB" w:rsidTr="005B6CA0">
        <w:trPr>
          <w:trHeight w:val="294"/>
        </w:trPr>
        <w:tc>
          <w:tcPr>
            <w:tcW w:w="1833" w:type="dxa"/>
            <w:hideMark/>
          </w:tcPr>
          <w:p w:rsidR="00617E1E" w:rsidRPr="002776DB" w:rsidRDefault="00617E1E" w:rsidP="00881B49">
            <w:pPr>
              <w:jc w:val="left"/>
            </w:pPr>
            <w:r w:rsidRPr="002776DB">
              <w:t>Protection Criterion I/N</w:t>
            </w:r>
          </w:p>
        </w:tc>
        <w:tc>
          <w:tcPr>
            <w:tcW w:w="1559" w:type="dxa"/>
            <w:hideMark/>
          </w:tcPr>
          <w:p w:rsidR="00617E1E" w:rsidRPr="002776DB" w:rsidRDefault="00617E1E" w:rsidP="00881B49">
            <w:pPr>
              <w:jc w:val="left"/>
            </w:pPr>
            <w:r w:rsidRPr="002776DB">
              <w:t>dB</w:t>
            </w:r>
          </w:p>
        </w:tc>
        <w:tc>
          <w:tcPr>
            <w:tcW w:w="1725" w:type="dxa"/>
            <w:hideMark/>
          </w:tcPr>
          <w:p w:rsidR="00617E1E" w:rsidRPr="002776DB" w:rsidRDefault="00617E1E" w:rsidP="00881B49">
            <w:pPr>
              <w:jc w:val="left"/>
            </w:pPr>
            <w:r w:rsidRPr="002776DB">
              <w:t>-6</w:t>
            </w:r>
          </w:p>
        </w:tc>
        <w:tc>
          <w:tcPr>
            <w:tcW w:w="1677" w:type="dxa"/>
            <w:hideMark/>
          </w:tcPr>
          <w:p w:rsidR="00617E1E" w:rsidRPr="002776DB" w:rsidRDefault="00617E1E" w:rsidP="00881B49">
            <w:pPr>
              <w:jc w:val="left"/>
            </w:pPr>
            <w:r w:rsidRPr="002776DB">
              <w:t>-6</w:t>
            </w:r>
          </w:p>
        </w:tc>
        <w:tc>
          <w:tcPr>
            <w:tcW w:w="1560" w:type="dxa"/>
            <w:hideMark/>
          </w:tcPr>
          <w:p w:rsidR="00617E1E" w:rsidRPr="002776DB" w:rsidRDefault="00617E1E" w:rsidP="00881B49">
            <w:pPr>
              <w:jc w:val="left"/>
            </w:pPr>
            <w:r w:rsidRPr="002776DB">
              <w:t>-6</w:t>
            </w:r>
          </w:p>
        </w:tc>
        <w:tc>
          <w:tcPr>
            <w:tcW w:w="1701" w:type="dxa"/>
            <w:hideMark/>
          </w:tcPr>
          <w:p w:rsidR="00617E1E" w:rsidRPr="002776DB" w:rsidRDefault="00617E1E" w:rsidP="00881B49">
            <w:pPr>
              <w:jc w:val="left"/>
            </w:pPr>
            <w:r w:rsidRPr="002776DB">
              <w:t>-6</w:t>
            </w:r>
          </w:p>
        </w:tc>
      </w:tr>
      <w:tr w:rsidR="00617E1E" w:rsidRPr="002776DB" w:rsidTr="005B6CA0">
        <w:trPr>
          <w:trHeight w:val="294"/>
        </w:trPr>
        <w:tc>
          <w:tcPr>
            <w:tcW w:w="1833" w:type="dxa"/>
            <w:hideMark/>
          </w:tcPr>
          <w:p w:rsidR="00617E1E" w:rsidRPr="002776DB" w:rsidRDefault="00617E1E" w:rsidP="00881B49">
            <w:pPr>
              <w:jc w:val="left"/>
            </w:pPr>
            <w:r w:rsidRPr="002776DB">
              <w:t>Interference threshold</w:t>
            </w:r>
          </w:p>
        </w:tc>
        <w:tc>
          <w:tcPr>
            <w:tcW w:w="1559" w:type="dxa"/>
            <w:hideMark/>
          </w:tcPr>
          <w:p w:rsidR="00617E1E" w:rsidRPr="002776DB" w:rsidRDefault="00617E1E" w:rsidP="00881B49">
            <w:pPr>
              <w:jc w:val="left"/>
            </w:pPr>
            <w:r w:rsidRPr="002776DB">
              <w:t>dBm/MHz</w:t>
            </w:r>
          </w:p>
        </w:tc>
        <w:tc>
          <w:tcPr>
            <w:tcW w:w="1725" w:type="dxa"/>
            <w:hideMark/>
          </w:tcPr>
          <w:p w:rsidR="00617E1E" w:rsidRPr="002776DB" w:rsidRDefault="00617E1E" w:rsidP="00881B49">
            <w:pPr>
              <w:jc w:val="left"/>
            </w:pPr>
            <w:r w:rsidRPr="002776DB">
              <w:t>-101</w:t>
            </w:r>
          </w:p>
        </w:tc>
        <w:tc>
          <w:tcPr>
            <w:tcW w:w="1677" w:type="dxa"/>
            <w:hideMark/>
          </w:tcPr>
          <w:p w:rsidR="00617E1E" w:rsidRPr="002776DB" w:rsidRDefault="00617E1E" w:rsidP="00881B49">
            <w:pPr>
              <w:jc w:val="left"/>
            </w:pPr>
            <w:r w:rsidRPr="002776DB">
              <w:t>-96</w:t>
            </w:r>
          </w:p>
        </w:tc>
        <w:tc>
          <w:tcPr>
            <w:tcW w:w="1560" w:type="dxa"/>
            <w:hideMark/>
          </w:tcPr>
          <w:p w:rsidR="00617E1E" w:rsidRPr="002776DB" w:rsidRDefault="00617E1E" w:rsidP="00881B49">
            <w:pPr>
              <w:jc w:val="left"/>
            </w:pPr>
            <w:r w:rsidRPr="002776DB">
              <w:t>-117</w:t>
            </w:r>
          </w:p>
        </w:tc>
        <w:tc>
          <w:tcPr>
            <w:tcW w:w="1701" w:type="dxa"/>
            <w:hideMark/>
          </w:tcPr>
          <w:p w:rsidR="00617E1E" w:rsidRPr="002776DB" w:rsidRDefault="00617E1E" w:rsidP="00881B49">
            <w:pPr>
              <w:jc w:val="left"/>
            </w:pPr>
            <w:r w:rsidRPr="002776DB">
              <w:t>-125</w:t>
            </w:r>
          </w:p>
        </w:tc>
      </w:tr>
      <w:tr w:rsidR="00617E1E" w:rsidRPr="002776DB" w:rsidTr="005B6CA0">
        <w:trPr>
          <w:trHeight w:val="294"/>
        </w:trPr>
        <w:tc>
          <w:tcPr>
            <w:tcW w:w="1833" w:type="dxa"/>
            <w:hideMark/>
          </w:tcPr>
          <w:p w:rsidR="00617E1E" w:rsidRPr="002776DB" w:rsidRDefault="00617E1E" w:rsidP="00881B49">
            <w:pPr>
              <w:jc w:val="left"/>
            </w:pPr>
            <w:r w:rsidRPr="002776DB">
              <w:t>Required attenuation</w:t>
            </w:r>
          </w:p>
        </w:tc>
        <w:tc>
          <w:tcPr>
            <w:tcW w:w="1559" w:type="dxa"/>
            <w:hideMark/>
          </w:tcPr>
          <w:p w:rsidR="00617E1E" w:rsidRPr="002776DB" w:rsidRDefault="00617E1E" w:rsidP="00881B49">
            <w:pPr>
              <w:jc w:val="left"/>
            </w:pPr>
            <w:r w:rsidRPr="002776DB">
              <w:t>dB</w:t>
            </w:r>
          </w:p>
        </w:tc>
        <w:tc>
          <w:tcPr>
            <w:tcW w:w="1725" w:type="dxa"/>
            <w:hideMark/>
          </w:tcPr>
          <w:p w:rsidR="00617E1E" w:rsidRPr="002776DB" w:rsidRDefault="00617E1E" w:rsidP="00881B49">
            <w:pPr>
              <w:jc w:val="left"/>
            </w:pPr>
            <w:r w:rsidRPr="002776DB">
              <w:t>130</w:t>
            </w:r>
          </w:p>
        </w:tc>
        <w:tc>
          <w:tcPr>
            <w:tcW w:w="1677" w:type="dxa"/>
            <w:hideMark/>
          </w:tcPr>
          <w:p w:rsidR="00617E1E" w:rsidRPr="002776DB" w:rsidRDefault="00617E1E" w:rsidP="00881B49">
            <w:pPr>
              <w:jc w:val="left"/>
            </w:pPr>
            <w:r w:rsidRPr="002776DB">
              <w:t>125</w:t>
            </w:r>
          </w:p>
        </w:tc>
        <w:tc>
          <w:tcPr>
            <w:tcW w:w="1560" w:type="dxa"/>
            <w:hideMark/>
          </w:tcPr>
          <w:p w:rsidR="00617E1E" w:rsidRPr="002776DB" w:rsidRDefault="00617E1E" w:rsidP="00881B49">
            <w:pPr>
              <w:jc w:val="left"/>
            </w:pPr>
            <w:r w:rsidRPr="002776DB">
              <w:t>145</w:t>
            </w:r>
          </w:p>
        </w:tc>
        <w:tc>
          <w:tcPr>
            <w:tcW w:w="1701" w:type="dxa"/>
            <w:hideMark/>
          </w:tcPr>
          <w:p w:rsidR="00617E1E" w:rsidRPr="002776DB" w:rsidRDefault="00617E1E" w:rsidP="00881B49">
            <w:pPr>
              <w:jc w:val="left"/>
            </w:pPr>
            <w:r w:rsidRPr="002776DB">
              <w:t>153</w:t>
            </w:r>
          </w:p>
        </w:tc>
      </w:tr>
      <w:tr w:rsidR="00617E1E" w:rsidRPr="002776DB" w:rsidTr="005B6CA0">
        <w:trPr>
          <w:trHeight w:val="415"/>
        </w:trPr>
        <w:tc>
          <w:tcPr>
            <w:tcW w:w="1833" w:type="dxa"/>
            <w:hideMark/>
          </w:tcPr>
          <w:p w:rsidR="00617E1E" w:rsidRPr="002776DB" w:rsidRDefault="00617E1E" w:rsidP="00881B49">
            <w:pPr>
              <w:jc w:val="left"/>
            </w:pPr>
            <w:r w:rsidRPr="002776DB">
              <w:t>Required separation distance free space loss</w:t>
            </w:r>
          </w:p>
        </w:tc>
        <w:tc>
          <w:tcPr>
            <w:tcW w:w="1559" w:type="dxa"/>
            <w:hideMark/>
          </w:tcPr>
          <w:p w:rsidR="00617E1E" w:rsidRPr="002776DB" w:rsidRDefault="00617E1E" w:rsidP="00881B49">
            <w:pPr>
              <w:jc w:val="left"/>
            </w:pPr>
            <w:r w:rsidRPr="002776DB">
              <w:t>km</w:t>
            </w:r>
          </w:p>
        </w:tc>
        <w:tc>
          <w:tcPr>
            <w:tcW w:w="1725" w:type="dxa"/>
            <w:hideMark/>
          </w:tcPr>
          <w:p w:rsidR="00617E1E" w:rsidRPr="002776DB" w:rsidRDefault="00617E1E" w:rsidP="00881B49">
            <w:pPr>
              <w:jc w:val="left"/>
            </w:pPr>
            <w:r w:rsidRPr="002776DB">
              <w:t>12.45</w:t>
            </w:r>
          </w:p>
        </w:tc>
        <w:tc>
          <w:tcPr>
            <w:tcW w:w="1677" w:type="dxa"/>
            <w:hideMark/>
          </w:tcPr>
          <w:p w:rsidR="00617E1E" w:rsidRPr="002776DB" w:rsidRDefault="00617E1E" w:rsidP="00881B49">
            <w:pPr>
              <w:jc w:val="left"/>
            </w:pPr>
            <w:r w:rsidRPr="002776DB">
              <w:t>7.25</w:t>
            </w:r>
          </w:p>
        </w:tc>
        <w:tc>
          <w:tcPr>
            <w:tcW w:w="1560" w:type="dxa"/>
            <w:hideMark/>
          </w:tcPr>
          <w:p w:rsidR="00617E1E" w:rsidRPr="002776DB" w:rsidRDefault="00617E1E" w:rsidP="00881B49">
            <w:pPr>
              <w:jc w:val="left"/>
            </w:pPr>
            <w:r w:rsidRPr="002776DB">
              <w:t>76.37</w:t>
            </w:r>
          </w:p>
        </w:tc>
        <w:tc>
          <w:tcPr>
            <w:tcW w:w="1701" w:type="dxa"/>
            <w:hideMark/>
          </w:tcPr>
          <w:p w:rsidR="00617E1E" w:rsidRPr="002776DB" w:rsidRDefault="00617E1E" w:rsidP="00881B49">
            <w:pPr>
              <w:jc w:val="left"/>
            </w:pPr>
            <w:r w:rsidRPr="002776DB">
              <w:t>185.60</w:t>
            </w:r>
          </w:p>
        </w:tc>
      </w:tr>
      <w:tr w:rsidR="00617E1E" w:rsidRPr="002776DB" w:rsidTr="005B6CA0">
        <w:trPr>
          <w:trHeight w:val="294"/>
        </w:trPr>
        <w:tc>
          <w:tcPr>
            <w:tcW w:w="1833" w:type="dxa"/>
            <w:hideMark/>
          </w:tcPr>
          <w:p w:rsidR="00617E1E" w:rsidRPr="002776DB" w:rsidRDefault="00617E1E" w:rsidP="00881B49">
            <w:pPr>
              <w:jc w:val="left"/>
            </w:pPr>
            <w:r w:rsidRPr="002776DB">
              <w:t>Actual separation</w:t>
            </w:r>
          </w:p>
        </w:tc>
        <w:tc>
          <w:tcPr>
            <w:tcW w:w="1559" w:type="dxa"/>
            <w:hideMark/>
          </w:tcPr>
          <w:p w:rsidR="00617E1E" w:rsidRPr="002776DB" w:rsidRDefault="00617E1E" w:rsidP="00881B49">
            <w:pPr>
              <w:jc w:val="left"/>
            </w:pPr>
            <w:r w:rsidRPr="002776DB">
              <w:t>km</w:t>
            </w:r>
          </w:p>
        </w:tc>
        <w:tc>
          <w:tcPr>
            <w:tcW w:w="1725" w:type="dxa"/>
            <w:hideMark/>
          </w:tcPr>
          <w:p w:rsidR="00617E1E" w:rsidRPr="002776DB" w:rsidRDefault="00617E1E" w:rsidP="00881B49">
            <w:pPr>
              <w:jc w:val="left"/>
            </w:pPr>
            <w:r w:rsidRPr="002776DB">
              <w:t>41.34</w:t>
            </w:r>
          </w:p>
        </w:tc>
        <w:tc>
          <w:tcPr>
            <w:tcW w:w="1677" w:type="dxa"/>
            <w:hideMark/>
          </w:tcPr>
          <w:p w:rsidR="00617E1E" w:rsidRPr="002776DB" w:rsidRDefault="00617E1E" w:rsidP="00881B49">
            <w:pPr>
              <w:jc w:val="left"/>
            </w:pPr>
            <w:r w:rsidRPr="002776DB">
              <w:t>41.34</w:t>
            </w:r>
          </w:p>
        </w:tc>
        <w:tc>
          <w:tcPr>
            <w:tcW w:w="1560" w:type="dxa"/>
            <w:hideMark/>
          </w:tcPr>
          <w:p w:rsidR="00617E1E" w:rsidRPr="002776DB" w:rsidRDefault="00617E1E" w:rsidP="00881B49">
            <w:pPr>
              <w:jc w:val="left"/>
            </w:pPr>
            <w:r w:rsidRPr="002776DB">
              <w:t>36.28</w:t>
            </w:r>
          </w:p>
        </w:tc>
        <w:tc>
          <w:tcPr>
            <w:tcW w:w="1701" w:type="dxa"/>
            <w:hideMark/>
          </w:tcPr>
          <w:p w:rsidR="00617E1E" w:rsidRPr="002776DB" w:rsidRDefault="00617E1E" w:rsidP="00881B49">
            <w:pPr>
              <w:jc w:val="left"/>
            </w:pPr>
            <w:r w:rsidRPr="002776DB">
              <w:t>48.09</w:t>
            </w:r>
          </w:p>
        </w:tc>
      </w:tr>
      <w:tr w:rsidR="00617E1E" w:rsidRPr="002776DB" w:rsidTr="005B6CA0">
        <w:trPr>
          <w:trHeight w:val="294"/>
        </w:trPr>
        <w:tc>
          <w:tcPr>
            <w:tcW w:w="1833" w:type="dxa"/>
            <w:hideMark/>
          </w:tcPr>
          <w:p w:rsidR="00617E1E" w:rsidRPr="002776DB" w:rsidRDefault="00617E1E" w:rsidP="00881B49">
            <w:pPr>
              <w:jc w:val="left"/>
            </w:pPr>
            <w:r w:rsidRPr="002776DB">
              <w:t>Actual Attenuation</w:t>
            </w:r>
          </w:p>
        </w:tc>
        <w:tc>
          <w:tcPr>
            <w:tcW w:w="1559" w:type="dxa"/>
            <w:hideMark/>
          </w:tcPr>
          <w:p w:rsidR="00617E1E" w:rsidRPr="002776DB" w:rsidRDefault="00617E1E" w:rsidP="00881B49">
            <w:pPr>
              <w:jc w:val="left"/>
            </w:pPr>
            <w:r w:rsidRPr="002776DB">
              <w:t>dB</w:t>
            </w:r>
          </w:p>
        </w:tc>
        <w:tc>
          <w:tcPr>
            <w:tcW w:w="1725" w:type="dxa"/>
            <w:hideMark/>
          </w:tcPr>
          <w:p w:rsidR="00617E1E" w:rsidRPr="002776DB" w:rsidRDefault="00617E1E" w:rsidP="00881B49">
            <w:pPr>
              <w:jc w:val="left"/>
            </w:pPr>
            <w:r w:rsidRPr="002776DB">
              <w:t>140.1</w:t>
            </w:r>
          </w:p>
        </w:tc>
        <w:tc>
          <w:tcPr>
            <w:tcW w:w="1677" w:type="dxa"/>
            <w:hideMark/>
          </w:tcPr>
          <w:p w:rsidR="00617E1E" w:rsidRPr="002776DB" w:rsidRDefault="00617E1E" w:rsidP="00881B49">
            <w:pPr>
              <w:jc w:val="left"/>
            </w:pPr>
            <w:r w:rsidRPr="002776DB">
              <w:t>140.1</w:t>
            </w:r>
          </w:p>
        </w:tc>
        <w:tc>
          <w:tcPr>
            <w:tcW w:w="1560" w:type="dxa"/>
            <w:hideMark/>
          </w:tcPr>
          <w:p w:rsidR="00617E1E" w:rsidRPr="002776DB" w:rsidRDefault="00617E1E" w:rsidP="00881B49">
            <w:pPr>
              <w:jc w:val="left"/>
            </w:pPr>
            <w:r w:rsidRPr="002776DB">
              <w:t>139.0</w:t>
            </w:r>
          </w:p>
        </w:tc>
        <w:tc>
          <w:tcPr>
            <w:tcW w:w="1701" w:type="dxa"/>
            <w:hideMark/>
          </w:tcPr>
          <w:p w:rsidR="00617E1E" w:rsidRPr="002776DB" w:rsidRDefault="00617E1E" w:rsidP="00881B49">
            <w:pPr>
              <w:jc w:val="left"/>
            </w:pPr>
            <w:r w:rsidRPr="002776DB">
              <w:t>141.4</w:t>
            </w:r>
          </w:p>
        </w:tc>
      </w:tr>
      <w:tr w:rsidR="00617E1E" w:rsidRPr="002776DB" w:rsidTr="005B6CA0">
        <w:trPr>
          <w:trHeight w:val="294"/>
        </w:trPr>
        <w:tc>
          <w:tcPr>
            <w:tcW w:w="1833" w:type="dxa"/>
            <w:hideMark/>
          </w:tcPr>
          <w:p w:rsidR="00617E1E" w:rsidRPr="002776DB" w:rsidRDefault="00617E1E" w:rsidP="00881B49">
            <w:pPr>
              <w:jc w:val="left"/>
              <w:rPr>
                <w:rStyle w:val="ECCHLbold"/>
              </w:rPr>
            </w:pPr>
            <w:r w:rsidRPr="002776DB">
              <w:rPr>
                <w:rStyle w:val="ECCHLbold"/>
              </w:rPr>
              <w:t>Margin</w:t>
            </w:r>
          </w:p>
        </w:tc>
        <w:tc>
          <w:tcPr>
            <w:tcW w:w="1559" w:type="dxa"/>
            <w:hideMark/>
          </w:tcPr>
          <w:p w:rsidR="00617E1E" w:rsidRPr="002776DB" w:rsidRDefault="00617E1E" w:rsidP="00881B49">
            <w:pPr>
              <w:jc w:val="left"/>
              <w:rPr>
                <w:rStyle w:val="ECCHLbold"/>
              </w:rPr>
            </w:pPr>
            <w:r w:rsidRPr="002776DB">
              <w:rPr>
                <w:rStyle w:val="ECCHLbold"/>
              </w:rPr>
              <w:t>dB</w:t>
            </w:r>
          </w:p>
        </w:tc>
        <w:tc>
          <w:tcPr>
            <w:tcW w:w="1725" w:type="dxa"/>
            <w:hideMark/>
          </w:tcPr>
          <w:p w:rsidR="00617E1E" w:rsidRPr="002776DB" w:rsidRDefault="00617E1E" w:rsidP="00881B49">
            <w:pPr>
              <w:jc w:val="left"/>
              <w:rPr>
                <w:rStyle w:val="ECCHLbold"/>
              </w:rPr>
            </w:pPr>
            <w:r w:rsidRPr="002776DB">
              <w:rPr>
                <w:rStyle w:val="ECCHLbold"/>
              </w:rPr>
              <w:t xml:space="preserve">10.4 </w:t>
            </w:r>
          </w:p>
        </w:tc>
        <w:tc>
          <w:tcPr>
            <w:tcW w:w="1677" w:type="dxa"/>
            <w:hideMark/>
          </w:tcPr>
          <w:p w:rsidR="00617E1E" w:rsidRPr="002776DB" w:rsidRDefault="00617E1E" w:rsidP="00881B49">
            <w:pPr>
              <w:jc w:val="left"/>
              <w:rPr>
                <w:rStyle w:val="ECCHLbold"/>
              </w:rPr>
            </w:pPr>
            <w:r w:rsidRPr="002776DB">
              <w:rPr>
                <w:rStyle w:val="ECCHLbold"/>
              </w:rPr>
              <w:t xml:space="preserve">15.1 </w:t>
            </w:r>
          </w:p>
        </w:tc>
        <w:tc>
          <w:tcPr>
            <w:tcW w:w="1560" w:type="dxa"/>
            <w:hideMark/>
          </w:tcPr>
          <w:p w:rsidR="00617E1E" w:rsidRPr="002776DB" w:rsidRDefault="00617E1E" w:rsidP="00881B49">
            <w:pPr>
              <w:jc w:val="left"/>
              <w:rPr>
                <w:rStyle w:val="ECCHLbold"/>
              </w:rPr>
            </w:pPr>
            <w:r w:rsidRPr="002776DB">
              <w:rPr>
                <w:rStyle w:val="ECCHLbold"/>
              </w:rPr>
              <w:t xml:space="preserve">-6.5 </w:t>
            </w:r>
          </w:p>
        </w:tc>
        <w:tc>
          <w:tcPr>
            <w:tcW w:w="1701" w:type="dxa"/>
            <w:hideMark/>
          </w:tcPr>
          <w:p w:rsidR="00617E1E" w:rsidRPr="002776DB" w:rsidRDefault="00617E1E" w:rsidP="00881B49">
            <w:pPr>
              <w:jc w:val="left"/>
              <w:rPr>
                <w:rStyle w:val="ECCHLbold"/>
              </w:rPr>
            </w:pPr>
            <w:r w:rsidRPr="002776DB">
              <w:rPr>
                <w:rStyle w:val="ECCHLbold"/>
              </w:rPr>
              <w:t xml:space="preserve">-11.7 </w:t>
            </w:r>
          </w:p>
        </w:tc>
      </w:tr>
    </w:tbl>
    <w:p w:rsidR="00617E1E" w:rsidRPr="002776DB" w:rsidRDefault="00617E1E" w:rsidP="00617E1E">
      <w:pPr>
        <w:pStyle w:val="ECCTablenote"/>
      </w:pPr>
      <w:r w:rsidRPr="002776DB">
        <w:t>Note 1: The elevation angle corresponds to the worst case where the combination of FSL, RLAN antenna gain and AS antenna gain has the maximum interference power.</w:t>
      </w:r>
    </w:p>
    <w:p w:rsidR="00617E1E" w:rsidRPr="002776DB" w:rsidRDefault="00617E1E" w:rsidP="00617E1E">
      <w:pPr>
        <w:pStyle w:val="ECCTablenote"/>
      </w:pPr>
      <w:r w:rsidRPr="002776DB">
        <w:t>Note 2: under consideration of the worst case elevation angle and the AS at 10km altitude</w:t>
      </w:r>
    </w:p>
    <w:p w:rsidR="00617E1E" w:rsidRPr="002776DB" w:rsidRDefault="00617E1E" w:rsidP="00617E1E">
      <w:r w:rsidRPr="002776DB">
        <w:t>For indoor RLAN operation the MCL analysis concludes that compatibility is achieved.</w:t>
      </w:r>
    </w:p>
    <w:p w:rsidR="00617E1E" w:rsidRPr="002776DB" w:rsidRDefault="00617E1E" w:rsidP="00617E1E">
      <w:r w:rsidRPr="002776DB">
        <w:t xml:space="preserve">Outdoor RLAN operation, under free space conditions, could be subjected to interference from DA2GC AS that exceeds the interference limit. </w:t>
      </w:r>
    </w:p>
    <w:p w:rsidR="00617E1E" w:rsidRPr="002776DB" w:rsidRDefault="00617E1E" w:rsidP="00617E1E">
      <w:r w:rsidRPr="002776DB">
        <w:t>However, the following mitigation needs to be taken into account:</w:t>
      </w:r>
    </w:p>
    <w:p w:rsidR="00617E1E" w:rsidRPr="002776DB" w:rsidRDefault="00617E1E" w:rsidP="00617E1E">
      <w:pPr>
        <w:pStyle w:val="ECCBulletsLv1"/>
      </w:pPr>
      <w:r w:rsidRPr="002776DB">
        <w:t>The considered worst case protection objective</w:t>
      </w:r>
      <w:r w:rsidR="004A086B">
        <w:t>;</w:t>
      </w:r>
    </w:p>
    <w:p w:rsidR="00617E1E" w:rsidRPr="002776DB" w:rsidRDefault="00617E1E" w:rsidP="00617E1E">
      <w:pPr>
        <w:pStyle w:val="ECCBulletsLv1"/>
      </w:pPr>
      <w:r w:rsidRPr="002776DB">
        <w:t>The pro</w:t>
      </w:r>
      <w:r w:rsidR="004A086B">
        <w:t>bability of outdoor RLAN is low;</w:t>
      </w:r>
    </w:p>
    <w:p w:rsidR="00617E1E" w:rsidRPr="002776DB" w:rsidRDefault="00617E1E" w:rsidP="00617E1E">
      <w:pPr>
        <w:pStyle w:val="ECCBulletsLv1"/>
      </w:pPr>
      <w:r w:rsidRPr="002776DB">
        <w:t>The analysis does not allow for ATPC which will introduce a further</w:t>
      </w:r>
      <w:r w:rsidR="004A086B">
        <w:t xml:space="preserve"> 9 dB of attenuation on average;</w:t>
      </w:r>
    </w:p>
    <w:p w:rsidR="00617E1E" w:rsidRPr="002776DB" w:rsidRDefault="00617E1E" w:rsidP="00617E1E">
      <w:pPr>
        <w:pStyle w:val="ECCBulletsLv1"/>
      </w:pPr>
      <w:r w:rsidRPr="002776DB">
        <w:t>The DA2GC AS only transmits for some 1.5 mSec in the 10 mSec frame thereby reducing the impact of any interference.</w:t>
      </w:r>
    </w:p>
    <w:p w:rsidR="00780A7E" w:rsidRPr="002776DB" w:rsidRDefault="00780A7E" w:rsidP="00757B65">
      <w:pPr>
        <w:pStyle w:val="Heading3"/>
        <w:rPr>
          <w:lang w:val="en-GB"/>
        </w:rPr>
      </w:pPr>
      <w:bookmarkStart w:id="325" w:name="_Toc401009084"/>
      <w:bookmarkStart w:id="326" w:name="_Toc441670208"/>
      <w:r w:rsidRPr="002776DB">
        <w:rPr>
          <w:lang w:val="en-GB"/>
        </w:rPr>
        <w:lastRenderedPageBreak/>
        <w:t>Interference from RLAN into BDA2GC GS (</w:t>
      </w:r>
      <w:r w:rsidR="00C03C61">
        <w:rPr>
          <w:lang w:val="en-GB"/>
        </w:rPr>
        <w:t xml:space="preserve">ETSI </w:t>
      </w:r>
      <w:r w:rsidRPr="002776DB">
        <w:rPr>
          <w:lang w:val="en-GB"/>
        </w:rPr>
        <w:t>TR 103 108)</w:t>
      </w:r>
      <w:bookmarkEnd w:id="325"/>
      <w:bookmarkEnd w:id="326"/>
    </w:p>
    <w:p w:rsidR="00780A7E" w:rsidRPr="002776DB" w:rsidRDefault="00780A7E" w:rsidP="00757B65">
      <w:pPr>
        <w:keepNext/>
      </w:pPr>
      <w:r w:rsidRPr="002776DB">
        <w:t xml:space="preserve">MCL analyses are presented below for all cases of DA2GC GS (Victim) and RLAN systems (Source). It has been assumed that the antennas are at the same level. This is considered a worst case scenario because the DA2GC GS antenna would normally be sited on the roof of a tall building. </w:t>
      </w:r>
    </w:p>
    <w:p w:rsidR="00780A7E" w:rsidRPr="002776DB" w:rsidRDefault="00780A7E" w:rsidP="00780A7E">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67</w:t>
      </w:r>
      <w:r w:rsidR="00EE02E4" w:rsidRPr="002776DB">
        <w:rPr>
          <w:noProof/>
          <w:lang w:val="en-GB"/>
        </w:rPr>
        <w:fldChar w:fldCharType="end"/>
      </w:r>
      <w:r w:rsidRPr="002776DB">
        <w:rPr>
          <w:lang w:val="en-GB"/>
        </w:rPr>
        <w:t>: RLAN Indoor Source – DA2GC GS Victim</w:t>
      </w:r>
    </w:p>
    <w:tbl>
      <w:tblPr>
        <w:tblStyle w:val="ECCTable-redheader"/>
        <w:tblW w:w="9488" w:type="dxa"/>
        <w:tblInd w:w="0" w:type="dxa"/>
        <w:tblLook w:val="04A0" w:firstRow="1" w:lastRow="0" w:firstColumn="1" w:lastColumn="0" w:noHBand="0" w:noVBand="1"/>
      </w:tblPr>
      <w:tblGrid>
        <w:gridCol w:w="1948"/>
        <w:gridCol w:w="1128"/>
        <w:gridCol w:w="1134"/>
        <w:gridCol w:w="993"/>
        <w:gridCol w:w="1150"/>
        <w:gridCol w:w="1150"/>
        <w:gridCol w:w="851"/>
        <w:gridCol w:w="1134"/>
      </w:tblGrid>
      <w:tr w:rsidR="00780A7E" w:rsidRPr="002776DB" w:rsidTr="00780A7E">
        <w:trPr>
          <w:cnfStyle w:val="100000000000" w:firstRow="1" w:lastRow="0" w:firstColumn="0" w:lastColumn="0" w:oddVBand="0" w:evenVBand="0" w:oddHBand="0" w:evenHBand="0" w:firstRowFirstColumn="0" w:firstRowLastColumn="0" w:lastRowFirstColumn="0" w:lastRowLastColumn="0"/>
          <w:trHeight w:val="990"/>
        </w:trPr>
        <w:tc>
          <w:tcPr>
            <w:tcW w:w="2400" w:type="dxa"/>
            <w:hideMark/>
          </w:tcPr>
          <w:p w:rsidR="00780A7E" w:rsidRPr="002776DB" w:rsidRDefault="00780A7E" w:rsidP="00780A7E">
            <w:r w:rsidRPr="002776DB">
              <w:t>Parameters</w:t>
            </w:r>
          </w:p>
        </w:tc>
        <w:tc>
          <w:tcPr>
            <w:tcW w:w="992" w:type="dxa"/>
            <w:hideMark/>
          </w:tcPr>
          <w:p w:rsidR="00780A7E" w:rsidRPr="002776DB" w:rsidRDefault="00780A7E" w:rsidP="00780A7E">
            <w:r w:rsidRPr="002776DB">
              <w:t>Unit</w:t>
            </w:r>
          </w:p>
        </w:tc>
        <w:tc>
          <w:tcPr>
            <w:tcW w:w="1134" w:type="dxa"/>
            <w:hideMark/>
          </w:tcPr>
          <w:p w:rsidR="00780A7E" w:rsidRPr="002776DB" w:rsidRDefault="00780A7E" w:rsidP="00780A7E">
            <w:r w:rsidRPr="002776DB">
              <w:t>RLAN AP Indoor Urban</w:t>
            </w:r>
          </w:p>
        </w:tc>
        <w:tc>
          <w:tcPr>
            <w:tcW w:w="993" w:type="dxa"/>
            <w:hideMark/>
          </w:tcPr>
          <w:p w:rsidR="00780A7E" w:rsidRPr="002776DB" w:rsidRDefault="00780A7E" w:rsidP="00780A7E">
            <w:r w:rsidRPr="002776DB">
              <w:t>RLAN UE Indoor Urban</w:t>
            </w:r>
          </w:p>
        </w:tc>
        <w:tc>
          <w:tcPr>
            <w:tcW w:w="992" w:type="dxa"/>
            <w:hideMark/>
          </w:tcPr>
          <w:p w:rsidR="00780A7E" w:rsidRPr="002776DB" w:rsidRDefault="00780A7E" w:rsidP="00780A7E">
            <w:r w:rsidRPr="002776DB">
              <w:t>RLAN AP Indoor Suburban</w:t>
            </w:r>
          </w:p>
        </w:tc>
        <w:tc>
          <w:tcPr>
            <w:tcW w:w="992" w:type="dxa"/>
            <w:hideMark/>
          </w:tcPr>
          <w:p w:rsidR="00780A7E" w:rsidRPr="002776DB" w:rsidRDefault="00780A7E" w:rsidP="00780A7E">
            <w:r w:rsidRPr="002776DB">
              <w:t>RLAN UE Indoor Suburban</w:t>
            </w:r>
          </w:p>
        </w:tc>
        <w:tc>
          <w:tcPr>
            <w:tcW w:w="851" w:type="dxa"/>
            <w:hideMark/>
          </w:tcPr>
          <w:p w:rsidR="00780A7E" w:rsidRPr="002776DB" w:rsidRDefault="00780A7E" w:rsidP="00780A7E">
            <w:r w:rsidRPr="002776DB">
              <w:t>RLAN AP Indoor Rural</w:t>
            </w:r>
          </w:p>
        </w:tc>
        <w:tc>
          <w:tcPr>
            <w:tcW w:w="1134" w:type="dxa"/>
            <w:hideMark/>
          </w:tcPr>
          <w:p w:rsidR="00780A7E" w:rsidRPr="002776DB" w:rsidRDefault="00780A7E" w:rsidP="00780A7E">
            <w:r w:rsidRPr="002776DB">
              <w:t>RLAN UE Indoor Rural</w:t>
            </w:r>
          </w:p>
        </w:tc>
      </w:tr>
      <w:tr w:rsidR="00780A7E" w:rsidRPr="002776DB" w:rsidTr="00780A7E">
        <w:trPr>
          <w:trHeight w:val="391"/>
        </w:trPr>
        <w:tc>
          <w:tcPr>
            <w:tcW w:w="2400" w:type="dxa"/>
            <w:hideMark/>
          </w:tcPr>
          <w:p w:rsidR="00780A7E" w:rsidRPr="002776DB" w:rsidRDefault="00780A7E" w:rsidP="004A086B">
            <w:pPr>
              <w:jc w:val="left"/>
            </w:pPr>
            <w:r w:rsidRPr="002776DB">
              <w:t>Worst Case El Angle</w:t>
            </w:r>
          </w:p>
        </w:tc>
        <w:tc>
          <w:tcPr>
            <w:tcW w:w="992" w:type="dxa"/>
            <w:hideMark/>
          </w:tcPr>
          <w:p w:rsidR="00780A7E" w:rsidRPr="002776DB" w:rsidRDefault="00780A7E" w:rsidP="004A086B">
            <w:pPr>
              <w:jc w:val="left"/>
            </w:pPr>
            <w:r w:rsidRPr="002776DB">
              <w:t>deg</w:t>
            </w:r>
          </w:p>
        </w:tc>
        <w:tc>
          <w:tcPr>
            <w:tcW w:w="1134" w:type="dxa"/>
            <w:hideMark/>
          </w:tcPr>
          <w:p w:rsidR="00780A7E" w:rsidRPr="002776DB" w:rsidRDefault="00780A7E" w:rsidP="004A086B">
            <w:pPr>
              <w:jc w:val="left"/>
            </w:pPr>
            <w:r w:rsidRPr="002776DB">
              <w:t>0</w:t>
            </w:r>
          </w:p>
        </w:tc>
        <w:tc>
          <w:tcPr>
            <w:tcW w:w="993" w:type="dxa"/>
            <w:hideMark/>
          </w:tcPr>
          <w:p w:rsidR="00780A7E" w:rsidRPr="002776DB" w:rsidRDefault="00780A7E" w:rsidP="004A086B">
            <w:pPr>
              <w:jc w:val="left"/>
            </w:pPr>
            <w:r w:rsidRPr="002776DB">
              <w:t>0</w:t>
            </w:r>
          </w:p>
        </w:tc>
        <w:tc>
          <w:tcPr>
            <w:tcW w:w="992" w:type="dxa"/>
            <w:hideMark/>
          </w:tcPr>
          <w:p w:rsidR="00780A7E" w:rsidRPr="002776DB" w:rsidRDefault="00780A7E" w:rsidP="004A086B">
            <w:pPr>
              <w:jc w:val="left"/>
            </w:pPr>
            <w:r w:rsidRPr="002776DB">
              <w:t>0</w:t>
            </w:r>
          </w:p>
        </w:tc>
        <w:tc>
          <w:tcPr>
            <w:tcW w:w="992" w:type="dxa"/>
            <w:hideMark/>
          </w:tcPr>
          <w:p w:rsidR="00780A7E" w:rsidRPr="002776DB" w:rsidRDefault="00780A7E" w:rsidP="004A086B">
            <w:pPr>
              <w:jc w:val="left"/>
            </w:pPr>
            <w:r w:rsidRPr="002776DB">
              <w:t>0</w:t>
            </w:r>
          </w:p>
        </w:tc>
        <w:tc>
          <w:tcPr>
            <w:tcW w:w="851" w:type="dxa"/>
            <w:hideMark/>
          </w:tcPr>
          <w:p w:rsidR="00780A7E" w:rsidRPr="002776DB" w:rsidRDefault="00780A7E" w:rsidP="004A086B">
            <w:pPr>
              <w:jc w:val="left"/>
            </w:pPr>
            <w:r w:rsidRPr="002776DB">
              <w:t>0</w:t>
            </w:r>
          </w:p>
        </w:tc>
        <w:tc>
          <w:tcPr>
            <w:tcW w:w="1134" w:type="dxa"/>
            <w:hideMark/>
          </w:tcPr>
          <w:p w:rsidR="00780A7E" w:rsidRPr="002776DB" w:rsidRDefault="00780A7E" w:rsidP="004A086B">
            <w:pPr>
              <w:jc w:val="left"/>
            </w:pPr>
            <w:r w:rsidRPr="002776DB">
              <w:t>0</w:t>
            </w:r>
          </w:p>
        </w:tc>
      </w:tr>
      <w:tr w:rsidR="00780A7E" w:rsidRPr="002776DB" w:rsidTr="00780A7E">
        <w:trPr>
          <w:trHeight w:val="294"/>
        </w:trPr>
        <w:tc>
          <w:tcPr>
            <w:tcW w:w="2400" w:type="dxa"/>
            <w:hideMark/>
          </w:tcPr>
          <w:p w:rsidR="00780A7E" w:rsidRPr="002776DB" w:rsidRDefault="00780A7E" w:rsidP="004A086B">
            <w:pPr>
              <w:jc w:val="left"/>
              <w:rPr>
                <w:rStyle w:val="ECCHLbold"/>
              </w:rPr>
            </w:pPr>
            <w:r w:rsidRPr="002776DB">
              <w:rPr>
                <w:rStyle w:val="ECCHLbold"/>
              </w:rPr>
              <w:t>Source: RLAN</w:t>
            </w:r>
          </w:p>
        </w:tc>
        <w:tc>
          <w:tcPr>
            <w:tcW w:w="992" w:type="dxa"/>
            <w:noWrap/>
            <w:hideMark/>
          </w:tcPr>
          <w:p w:rsidR="00780A7E" w:rsidRPr="002776DB" w:rsidRDefault="00780A7E" w:rsidP="004A086B">
            <w:pPr>
              <w:jc w:val="left"/>
            </w:pPr>
          </w:p>
        </w:tc>
        <w:tc>
          <w:tcPr>
            <w:tcW w:w="1134" w:type="dxa"/>
            <w:noWrap/>
            <w:hideMark/>
          </w:tcPr>
          <w:p w:rsidR="00780A7E" w:rsidRPr="002776DB" w:rsidRDefault="00780A7E" w:rsidP="004A086B">
            <w:pPr>
              <w:jc w:val="left"/>
            </w:pPr>
          </w:p>
        </w:tc>
        <w:tc>
          <w:tcPr>
            <w:tcW w:w="993" w:type="dxa"/>
            <w:noWrap/>
            <w:hideMark/>
          </w:tcPr>
          <w:p w:rsidR="00780A7E" w:rsidRPr="002776DB" w:rsidRDefault="00780A7E" w:rsidP="004A086B">
            <w:pPr>
              <w:jc w:val="left"/>
            </w:pPr>
          </w:p>
        </w:tc>
        <w:tc>
          <w:tcPr>
            <w:tcW w:w="992" w:type="dxa"/>
            <w:noWrap/>
            <w:hideMark/>
          </w:tcPr>
          <w:p w:rsidR="00780A7E" w:rsidRPr="002776DB" w:rsidRDefault="00780A7E" w:rsidP="004A086B">
            <w:pPr>
              <w:jc w:val="left"/>
            </w:pPr>
          </w:p>
        </w:tc>
        <w:tc>
          <w:tcPr>
            <w:tcW w:w="992" w:type="dxa"/>
            <w:noWrap/>
            <w:hideMark/>
          </w:tcPr>
          <w:p w:rsidR="00780A7E" w:rsidRPr="002776DB" w:rsidRDefault="00780A7E" w:rsidP="004A086B">
            <w:pPr>
              <w:jc w:val="left"/>
            </w:pPr>
            <w:r w:rsidRPr="002776DB">
              <w:t> </w:t>
            </w:r>
          </w:p>
        </w:tc>
        <w:tc>
          <w:tcPr>
            <w:tcW w:w="851" w:type="dxa"/>
            <w:noWrap/>
            <w:hideMark/>
          </w:tcPr>
          <w:p w:rsidR="00780A7E" w:rsidRPr="002776DB" w:rsidRDefault="00780A7E" w:rsidP="004A086B">
            <w:pPr>
              <w:jc w:val="left"/>
            </w:pPr>
          </w:p>
        </w:tc>
        <w:tc>
          <w:tcPr>
            <w:tcW w:w="1134" w:type="dxa"/>
            <w:noWrap/>
            <w:hideMark/>
          </w:tcPr>
          <w:p w:rsidR="00780A7E" w:rsidRPr="002776DB" w:rsidRDefault="00780A7E" w:rsidP="004A086B">
            <w:pPr>
              <w:jc w:val="left"/>
            </w:pPr>
            <w:r w:rsidRPr="002776DB">
              <w:t> </w:t>
            </w:r>
          </w:p>
        </w:tc>
      </w:tr>
      <w:tr w:rsidR="00780A7E" w:rsidRPr="002776DB" w:rsidTr="00780A7E">
        <w:trPr>
          <w:trHeight w:val="294"/>
        </w:trPr>
        <w:tc>
          <w:tcPr>
            <w:tcW w:w="2400" w:type="dxa"/>
            <w:hideMark/>
          </w:tcPr>
          <w:p w:rsidR="00780A7E" w:rsidRPr="002776DB" w:rsidRDefault="00780A7E" w:rsidP="004A086B">
            <w:pPr>
              <w:jc w:val="left"/>
            </w:pPr>
            <w:r w:rsidRPr="002776DB">
              <w:t>Bandwidth</w:t>
            </w:r>
          </w:p>
        </w:tc>
        <w:tc>
          <w:tcPr>
            <w:tcW w:w="992" w:type="dxa"/>
            <w:hideMark/>
          </w:tcPr>
          <w:p w:rsidR="00780A7E" w:rsidRPr="002776DB" w:rsidRDefault="00780A7E" w:rsidP="004A086B">
            <w:pPr>
              <w:jc w:val="left"/>
            </w:pPr>
            <w:r w:rsidRPr="002776DB">
              <w:t>MHz</w:t>
            </w:r>
          </w:p>
        </w:tc>
        <w:tc>
          <w:tcPr>
            <w:tcW w:w="1134" w:type="dxa"/>
            <w:hideMark/>
          </w:tcPr>
          <w:p w:rsidR="00780A7E" w:rsidRPr="002776DB" w:rsidRDefault="00780A7E" w:rsidP="004A086B">
            <w:pPr>
              <w:jc w:val="left"/>
            </w:pPr>
            <w:r w:rsidRPr="002776DB">
              <w:t>20</w:t>
            </w:r>
          </w:p>
        </w:tc>
        <w:tc>
          <w:tcPr>
            <w:tcW w:w="993" w:type="dxa"/>
            <w:hideMark/>
          </w:tcPr>
          <w:p w:rsidR="00780A7E" w:rsidRPr="002776DB" w:rsidRDefault="00780A7E" w:rsidP="004A086B">
            <w:pPr>
              <w:jc w:val="left"/>
            </w:pPr>
            <w:r w:rsidRPr="002776DB">
              <w:t>20</w:t>
            </w:r>
          </w:p>
        </w:tc>
        <w:tc>
          <w:tcPr>
            <w:tcW w:w="992" w:type="dxa"/>
            <w:hideMark/>
          </w:tcPr>
          <w:p w:rsidR="00780A7E" w:rsidRPr="002776DB" w:rsidRDefault="00780A7E" w:rsidP="004A086B">
            <w:pPr>
              <w:jc w:val="left"/>
            </w:pPr>
            <w:r w:rsidRPr="002776DB">
              <w:t>20</w:t>
            </w:r>
          </w:p>
        </w:tc>
        <w:tc>
          <w:tcPr>
            <w:tcW w:w="992" w:type="dxa"/>
            <w:hideMark/>
          </w:tcPr>
          <w:p w:rsidR="00780A7E" w:rsidRPr="002776DB" w:rsidRDefault="00780A7E" w:rsidP="004A086B">
            <w:pPr>
              <w:jc w:val="left"/>
            </w:pPr>
            <w:r w:rsidRPr="002776DB">
              <w:t>20</w:t>
            </w:r>
          </w:p>
        </w:tc>
        <w:tc>
          <w:tcPr>
            <w:tcW w:w="851" w:type="dxa"/>
            <w:hideMark/>
          </w:tcPr>
          <w:p w:rsidR="00780A7E" w:rsidRPr="002776DB" w:rsidRDefault="00780A7E" w:rsidP="004A086B">
            <w:pPr>
              <w:jc w:val="left"/>
            </w:pPr>
            <w:r w:rsidRPr="002776DB">
              <w:t>20</w:t>
            </w:r>
          </w:p>
        </w:tc>
        <w:tc>
          <w:tcPr>
            <w:tcW w:w="1134" w:type="dxa"/>
            <w:hideMark/>
          </w:tcPr>
          <w:p w:rsidR="00780A7E" w:rsidRPr="002776DB" w:rsidRDefault="00780A7E" w:rsidP="004A086B">
            <w:pPr>
              <w:jc w:val="left"/>
            </w:pPr>
            <w:r w:rsidRPr="002776DB">
              <w:t>20</w:t>
            </w:r>
          </w:p>
        </w:tc>
      </w:tr>
      <w:tr w:rsidR="00780A7E" w:rsidRPr="002776DB" w:rsidTr="00780A7E">
        <w:trPr>
          <w:trHeight w:val="294"/>
        </w:trPr>
        <w:tc>
          <w:tcPr>
            <w:tcW w:w="2400" w:type="dxa"/>
            <w:hideMark/>
          </w:tcPr>
          <w:p w:rsidR="00780A7E" w:rsidRPr="002776DB" w:rsidRDefault="00780A7E" w:rsidP="004A086B">
            <w:pPr>
              <w:jc w:val="left"/>
            </w:pPr>
            <w:r w:rsidRPr="002776DB">
              <w:t xml:space="preserve">Tx </w:t>
            </w:r>
            <w:r w:rsidR="00F358D1" w:rsidRPr="002776DB">
              <w:t>e.i.r.p.</w:t>
            </w:r>
          </w:p>
        </w:tc>
        <w:tc>
          <w:tcPr>
            <w:tcW w:w="992" w:type="dxa"/>
            <w:hideMark/>
          </w:tcPr>
          <w:p w:rsidR="00780A7E" w:rsidRPr="002776DB" w:rsidRDefault="00780A7E" w:rsidP="004A086B">
            <w:pPr>
              <w:jc w:val="left"/>
            </w:pPr>
            <w:r w:rsidRPr="002776DB">
              <w:t>dBm</w:t>
            </w:r>
          </w:p>
        </w:tc>
        <w:tc>
          <w:tcPr>
            <w:tcW w:w="1134" w:type="dxa"/>
            <w:hideMark/>
          </w:tcPr>
          <w:p w:rsidR="00780A7E" w:rsidRPr="002776DB" w:rsidRDefault="00780A7E" w:rsidP="004A086B">
            <w:pPr>
              <w:jc w:val="left"/>
            </w:pPr>
            <w:r w:rsidRPr="002776DB">
              <w:t>30</w:t>
            </w:r>
          </w:p>
        </w:tc>
        <w:tc>
          <w:tcPr>
            <w:tcW w:w="993" w:type="dxa"/>
            <w:hideMark/>
          </w:tcPr>
          <w:p w:rsidR="00780A7E" w:rsidRPr="002776DB" w:rsidRDefault="00780A7E" w:rsidP="004A086B">
            <w:pPr>
              <w:jc w:val="left"/>
            </w:pPr>
            <w:r w:rsidRPr="002776DB">
              <w:t>30</w:t>
            </w:r>
          </w:p>
        </w:tc>
        <w:tc>
          <w:tcPr>
            <w:tcW w:w="992" w:type="dxa"/>
            <w:hideMark/>
          </w:tcPr>
          <w:p w:rsidR="00780A7E" w:rsidRPr="002776DB" w:rsidRDefault="00780A7E" w:rsidP="004A086B">
            <w:pPr>
              <w:jc w:val="left"/>
            </w:pPr>
            <w:r w:rsidRPr="002776DB">
              <w:t>30</w:t>
            </w:r>
          </w:p>
        </w:tc>
        <w:tc>
          <w:tcPr>
            <w:tcW w:w="992" w:type="dxa"/>
            <w:hideMark/>
          </w:tcPr>
          <w:p w:rsidR="00780A7E" w:rsidRPr="002776DB" w:rsidRDefault="00780A7E" w:rsidP="004A086B">
            <w:pPr>
              <w:jc w:val="left"/>
            </w:pPr>
            <w:r w:rsidRPr="002776DB">
              <w:t>30</w:t>
            </w:r>
          </w:p>
        </w:tc>
        <w:tc>
          <w:tcPr>
            <w:tcW w:w="851" w:type="dxa"/>
            <w:hideMark/>
          </w:tcPr>
          <w:p w:rsidR="00780A7E" w:rsidRPr="002776DB" w:rsidRDefault="00780A7E" w:rsidP="004A086B">
            <w:pPr>
              <w:jc w:val="left"/>
            </w:pPr>
            <w:r w:rsidRPr="002776DB">
              <w:t>30</w:t>
            </w:r>
          </w:p>
        </w:tc>
        <w:tc>
          <w:tcPr>
            <w:tcW w:w="1134" w:type="dxa"/>
            <w:hideMark/>
          </w:tcPr>
          <w:p w:rsidR="00780A7E" w:rsidRPr="002776DB" w:rsidRDefault="00780A7E" w:rsidP="004A086B">
            <w:pPr>
              <w:jc w:val="left"/>
            </w:pPr>
            <w:r w:rsidRPr="002776DB">
              <w:t>30</w:t>
            </w:r>
          </w:p>
        </w:tc>
      </w:tr>
      <w:tr w:rsidR="00780A7E" w:rsidRPr="002776DB" w:rsidTr="00780A7E">
        <w:trPr>
          <w:trHeight w:val="294"/>
        </w:trPr>
        <w:tc>
          <w:tcPr>
            <w:tcW w:w="2400" w:type="dxa"/>
            <w:hideMark/>
          </w:tcPr>
          <w:p w:rsidR="00780A7E" w:rsidRPr="002776DB" w:rsidRDefault="00780A7E" w:rsidP="004A086B">
            <w:pPr>
              <w:jc w:val="left"/>
            </w:pPr>
            <w:r w:rsidRPr="002776DB">
              <w:t>Clutter</w:t>
            </w:r>
          </w:p>
        </w:tc>
        <w:tc>
          <w:tcPr>
            <w:tcW w:w="992" w:type="dxa"/>
            <w:hideMark/>
          </w:tcPr>
          <w:p w:rsidR="00780A7E" w:rsidRPr="002776DB" w:rsidRDefault="00780A7E" w:rsidP="004A086B">
            <w:pPr>
              <w:jc w:val="left"/>
            </w:pPr>
            <w:r w:rsidRPr="002776DB">
              <w:t>dB</w:t>
            </w:r>
          </w:p>
        </w:tc>
        <w:tc>
          <w:tcPr>
            <w:tcW w:w="1134" w:type="dxa"/>
            <w:hideMark/>
          </w:tcPr>
          <w:p w:rsidR="00780A7E" w:rsidRPr="002776DB" w:rsidRDefault="00780A7E" w:rsidP="004A086B">
            <w:pPr>
              <w:jc w:val="left"/>
            </w:pPr>
            <w:r w:rsidRPr="002776DB">
              <w:t>19.7</w:t>
            </w:r>
          </w:p>
        </w:tc>
        <w:tc>
          <w:tcPr>
            <w:tcW w:w="993" w:type="dxa"/>
            <w:hideMark/>
          </w:tcPr>
          <w:p w:rsidR="00780A7E" w:rsidRPr="002776DB" w:rsidRDefault="00780A7E" w:rsidP="004A086B">
            <w:pPr>
              <w:jc w:val="left"/>
            </w:pPr>
            <w:r w:rsidRPr="002776DB">
              <w:t>19.7</w:t>
            </w:r>
          </w:p>
        </w:tc>
        <w:tc>
          <w:tcPr>
            <w:tcW w:w="992" w:type="dxa"/>
            <w:hideMark/>
          </w:tcPr>
          <w:p w:rsidR="00780A7E" w:rsidRPr="002776DB" w:rsidRDefault="00780A7E" w:rsidP="004A086B">
            <w:pPr>
              <w:jc w:val="left"/>
            </w:pPr>
            <w:r w:rsidRPr="002776DB">
              <w:t>19.5</w:t>
            </w:r>
          </w:p>
        </w:tc>
        <w:tc>
          <w:tcPr>
            <w:tcW w:w="992" w:type="dxa"/>
            <w:hideMark/>
          </w:tcPr>
          <w:p w:rsidR="00780A7E" w:rsidRPr="002776DB" w:rsidRDefault="00780A7E" w:rsidP="004A086B">
            <w:pPr>
              <w:jc w:val="left"/>
            </w:pPr>
            <w:r w:rsidRPr="002776DB">
              <w:t>19.5</w:t>
            </w:r>
          </w:p>
        </w:tc>
        <w:tc>
          <w:tcPr>
            <w:tcW w:w="851" w:type="dxa"/>
            <w:hideMark/>
          </w:tcPr>
          <w:p w:rsidR="00780A7E" w:rsidRPr="002776DB" w:rsidRDefault="00780A7E" w:rsidP="004A086B">
            <w:pPr>
              <w:jc w:val="left"/>
            </w:pPr>
            <w:r w:rsidRPr="002776DB">
              <w:t>14.8</w:t>
            </w:r>
          </w:p>
        </w:tc>
        <w:tc>
          <w:tcPr>
            <w:tcW w:w="1134" w:type="dxa"/>
            <w:hideMark/>
          </w:tcPr>
          <w:p w:rsidR="00780A7E" w:rsidRPr="002776DB" w:rsidRDefault="00780A7E" w:rsidP="004A086B">
            <w:pPr>
              <w:jc w:val="left"/>
            </w:pPr>
            <w:r w:rsidRPr="002776DB">
              <w:t>14.8</w:t>
            </w:r>
          </w:p>
        </w:tc>
      </w:tr>
      <w:tr w:rsidR="00780A7E" w:rsidRPr="002776DB" w:rsidTr="00780A7E">
        <w:trPr>
          <w:trHeight w:val="294"/>
        </w:trPr>
        <w:tc>
          <w:tcPr>
            <w:tcW w:w="2400" w:type="dxa"/>
            <w:hideMark/>
          </w:tcPr>
          <w:p w:rsidR="00780A7E" w:rsidRPr="002776DB" w:rsidRDefault="00780A7E" w:rsidP="004A086B">
            <w:pPr>
              <w:jc w:val="left"/>
            </w:pPr>
            <w:r w:rsidRPr="002776DB">
              <w:t>Wall loss</w:t>
            </w:r>
          </w:p>
        </w:tc>
        <w:tc>
          <w:tcPr>
            <w:tcW w:w="992" w:type="dxa"/>
            <w:hideMark/>
          </w:tcPr>
          <w:p w:rsidR="00780A7E" w:rsidRPr="002776DB" w:rsidRDefault="00780A7E" w:rsidP="004A086B">
            <w:pPr>
              <w:jc w:val="left"/>
            </w:pPr>
            <w:r w:rsidRPr="002776DB">
              <w:t>dB</w:t>
            </w:r>
          </w:p>
        </w:tc>
        <w:tc>
          <w:tcPr>
            <w:tcW w:w="1134" w:type="dxa"/>
            <w:hideMark/>
          </w:tcPr>
          <w:p w:rsidR="00780A7E" w:rsidRPr="002776DB" w:rsidRDefault="00780A7E" w:rsidP="004A086B">
            <w:pPr>
              <w:jc w:val="left"/>
            </w:pPr>
            <w:r w:rsidRPr="002776DB">
              <w:t>17</w:t>
            </w:r>
          </w:p>
        </w:tc>
        <w:tc>
          <w:tcPr>
            <w:tcW w:w="993" w:type="dxa"/>
            <w:hideMark/>
          </w:tcPr>
          <w:p w:rsidR="00780A7E" w:rsidRPr="002776DB" w:rsidRDefault="00780A7E" w:rsidP="004A086B">
            <w:pPr>
              <w:jc w:val="left"/>
            </w:pPr>
            <w:r w:rsidRPr="002776DB">
              <w:t>17</w:t>
            </w:r>
          </w:p>
        </w:tc>
        <w:tc>
          <w:tcPr>
            <w:tcW w:w="992" w:type="dxa"/>
            <w:hideMark/>
          </w:tcPr>
          <w:p w:rsidR="00780A7E" w:rsidRPr="002776DB" w:rsidRDefault="00780A7E" w:rsidP="004A086B">
            <w:pPr>
              <w:jc w:val="left"/>
            </w:pPr>
            <w:r w:rsidRPr="002776DB">
              <w:t>17</w:t>
            </w:r>
          </w:p>
        </w:tc>
        <w:tc>
          <w:tcPr>
            <w:tcW w:w="992" w:type="dxa"/>
            <w:hideMark/>
          </w:tcPr>
          <w:p w:rsidR="00780A7E" w:rsidRPr="002776DB" w:rsidRDefault="00780A7E" w:rsidP="004A086B">
            <w:pPr>
              <w:jc w:val="left"/>
            </w:pPr>
            <w:r w:rsidRPr="002776DB">
              <w:t>17</w:t>
            </w:r>
          </w:p>
        </w:tc>
        <w:tc>
          <w:tcPr>
            <w:tcW w:w="851" w:type="dxa"/>
            <w:hideMark/>
          </w:tcPr>
          <w:p w:rsidR="00780A7E" w:rsidRPr="002776DB" w:rsidRDefault="00780A7E" w:rsidP="004A086B">
            <w:pPr>
              <w:jc w:val="left"/>
            </w:pPr>
            <w:r w:rsidRPr="002776DB">
              <w:t>17</w:t>
            </w:r>
          </w:p>
        </w:tc>
        <w:tc>
          <w:tcPr>
            <w:tcW w:w="1134" w:type="dxa"/>
            <w:hideMark/>
          </w:tcPr>
          <w:p w:rsidR="00780A7E" w:rsidRPr="002776DB" w:rsidRDefault="00780A7E" w:rsidP="004A086B">
            <w:pPr>
              <w:jc w:val="left"/>
            </w:pPr>
            <w:r w:rsidRPr="002776DB">
              <w:t>17</w:t>
            </w:r>
          </w:p>
        </w:tc>
      </w:tr>
      <w:tr w:rsidR="00780A7E" w:rsidRPr="002776DB" w:rsidTr="00780A7E">
        <w:trPr>
          <w:trHeight w:val="294"/>
        </w:trPr>
        <w:tc>
          <w:tcPr>
            <w:tcW w:w="2400" w:type="dxa"/>
            <w:hideMark/>
          </w:tcPr>
          <w:p w:rsidR="00780A7E" w:rsidRPr="002776DB" w:rsidRDefault="00780A7E" w:rsidP="004A086B">
            <w:pPr>
              <w:jc w:val="left"/>
              <w:rPr>
                <w:rStyle w:val="ECCHLbold"/>
              </w:rPr>
            </w:pPr>
            <w:r w:rsidRPr="002776DB">
              <w:rPr>
                <w:rStyle w:val="ECCHLbold"/>
              </w:rPr>
              <w:t>Net Tx density of power</w:t>
            </w:r>
          </w:p>
        </w:tc>
        <w:tc>
          <w:tcPr>
            <w:tcW w:w="992" w:type="dxa"/>
            <w:hideMark/>
          </w:tcPr>
          <w:p w:rsidR="00780A7E" w:rsidRPr="002776DB" w:rsidRDefault="00780A7E" w:rsidP="004A086B">
            <w:pPr>
              <w:jc w:val="left"/>
              <w:rPr>
                <w:rStyle w:val="ECCHLbold"/>
              </w:rPr>
            </w:pPr>
            <w:r w:rsidRPr="002776DB">
              <w:rPr>
                <w:rStyle w:val="ECCHLbold"/>
              </w:rPr>
              <w:t>dBm/MHz</w:t>
            </w:r>
          </w:p>
        </w:tc>
        <w:tc>
          <w:tcPr>
            <w:tcW w:w="1134" w:type="dxa"/>
            <w:hideMark/>
          </w:tcPr>
          <w:p w:rsidR="00780A7E" w:rsidRPr="002776DB" w:rsidRDefault="00780A7E" w:rsidP="004A086B">
            <w:pPr>
              <w:jc w:val="left"/>
              <w:rPr>
                <w:rStyle w:val="ECCHLbold"/>
              </w:rPr>
            </w:pPr>
            <w:r w:rsidRPr="002776DB">
              <w:rPr>
                <w:rStyle w:val="ECCHLbold"/>
              </w:rPr>
              <w:t>-19.7</w:t>
            </w:r>
          </w:p>
        </w:tc>
        <w:tc>
          <w:tcPr>
            <w:tcW w:w="993" w:type="dxa"/>
            <w:hideMark/>
          </w:tcPr>
          <w:p w:rsidR="00780A7E" w:rsidRPr="002776DB" w:rsidRDefault="00780A7E" w:rsidP="004A086B">
            <w:pPr>
              <w:jc w:val="left"/>
              <w:rPr>
                <w:rStyle w:val="ECCHLbold"/>
              </w:rPr>
            </w:pPr>
            <w:r w:rsidRPr="002776DB">
              <w:rPr>
                <w:rStyle w:val="ECCHLbold"/>
              </w:rPr>
              <w:t>-19.7</w:t>
            </w:r>
          </w:p>
        </w:tc>
        <w:tc>
          <w:tcPr>
            <w:tcW w:w="992" w:type="dxa"/>
            <w:hideMark/>
          </w:tcPr>
          <w:p w:rsidR="00780A7E" w:rsidRPr="002776DB" w:rsidRDefault="00780A7E" w:rsidP="004A086B">
            <w:pPr>
              <w:jc w:val="left"/>
              <w:rPr>
                <w:rStyle w:val="ECCHLbold"/>
              </w:rPr>
            </w:pPr>
            <w:r w:rsidRPr="002776DB">
              <w:rPr>
                <w:rStyle w:val="ECCHLbold"/>
              </w:rPr>
              <w:t>-19.5</w:t>
            </w:r>
          </w:p>
        </w:tc>
        <w:tc>
          <w:tcPr>
            <w:tcW w:w="992" w:type="dxa"/>
            <w:hideMark/>
          </w:tcPr>
          <w:p w:rsidR="00780A7E" w:rsidRPr="002776DB" w:rsidRDefault="00780A7E" w:rsidP="004A086B">
            <w:pPr>
              <w:jc w:val="left"/>
              <w:rPr>
                <w:rStyle w:val="ECCHLbold"/>
              </w:rPr>
            </w:pPr>
            <w:r w:rsidRPr="002776DB">
              <w:rPr>
                <w:rStyle w:val="ECCHLbold"/>
              </w:rPr>
              <w:t>-19.5</w:t>
            </w:r>
          </w:p>
        </w:tc>
        <w:tc>
          <w:tcPr>
            <w:tcW w:w="851" w:type="dxa"/>
            <w:hideMark/>
          </w:tcPr>
          <w:p w:rsidR="00780A7E" w:rsidRPr="002776DB" w:rsidRDefault="00780A7E" w:rsidP="004A086B">
            <w:pPr>
              <w:jc w:val="left"/>
              <w:rPr>
                <w:rStyle w:val="ECCHLbold"/>
              </w:rPr>
            </w:pPr>
            <w:r w:rsidRPr="002776DB">
              <w:rPr>
                <w:rStyle w:val="ECCHLbold"/>
              </w:rPr>
              <w:t>-14.8</w:t>
            </w:r>
          </w:p>
        </w:tc>
        <w:tc>
          <w:tcPr>
            <w:tcW w:w="1134" w:type="dxa"/>
            <w:hideMark/>
          </w:tcPr>
          <w:p w:rsidR="00780A7E" w:rsidRPr="002776DB" w:rsidRDefault="00780A7E" w:rsidP="004A086B">
            <w:pPr>
              <w:jc w:val="left"/>
              <w:rPr>
                <w:rStyle w:val="ECCHLbold"/>
              </w:rPr>
            </w:pPr>
            <w:r w:rsidRPr="002776DB">
              <w:rPr>
                <w:rStyle w:val="ECCHLbold"/>
              </w:rPr>
              <w:t>-14.8</w:t>
            </w:r>
          </w:p>
        </w:tc>
      </w:tr>
      <w:tr w:rsidR="00780A7E" w:rsidRPr="002776DB" w:rsidTr="00780A7E">
        <w:trPr>
          <w:trHeight w:val="294"/>
        </w:trPr>
        <w:tc>
          <w:tcPr>
            <w:tcW w:w="2400" w:type="dxa"/>
            <w:hideMark/>
          </w:tcPr>
          <w:p w:rsidR="00780A7E" w:rsidRPr="002776DB" w:rsidRDefault="00780A7E" w:rsidP="004A086B">
            <w:pPr>
              <w:jc w:val="left"/>
            </w:pPr>
            <w:r w:rsidRPr="002776DB">
              <w:t>Victim: DA2GC GS</w:t>
            </w:r>
          </w:p>
        </w:tc>
        <w:tc>
          <w:tcPr>
            <w:tcW w:w="992" w:type="dxa"/>
            <w:noWrap/>
            <w:hideMark/>
          </w:tcPr>
          <w:p w:rsidR="00780A7E" w:rsidRPr="002776DB" w:rsidRDefault="00780A7E" w:rsidP="004A086B">
            <w:pPr>
              <w:jc w:val="left"/>
            </w:pPr>
          </w:p>
        </w:tc>
        <w:tc>
          <w:tcPr>
            <w:tcW w:w="1134" w:type="dxa"/>
            <w:noWrap/>
            <w:hideMark/>
          </w:tcPr>
          <w:p w:rsidR="00780A7E" w:rsidRPr="002776DB" w:rsidRDefault="00780A7E" w:rsidP="004A086B">
            <w:pPr>
              <w:jc w:val="left"/>
            </w:pPr>
          </w:p>
        </w:tc>
        <w:tc>
          <w:tcPr>
            <w:tcW w:w="993" w:type="dxa"/>
            <w:noWrap/>
            <w:hideMark/>
          </w:tcPr>
          <w:p w:rsidR="00780A7E" w:rsidRPr="002776DB" w:rsidRDefault="00780A7E" w:rsidP="004A086B">
            <w:pPr>
              <w:jc w:val="left"/>
            </w:pPr>
          </w:p>
        </w:tc>
        <w:tc>
          <w:tcPr>
            <w:tcW w:w="992" w:type="dxa"/>
            <w:noWrap/>
            <w:hideMark/>
          </w:tcPr>
          <w:p w:rsidR="00780A7E" w:rsidRPr="002776DB" w:rsidRDefault="00780A7E" w:rsidP="004A086B">
            <w:pPr>
              <w:jc w:val="left"/>
            </w:pPr>
          </w:p>
        </w:tc>
        <w:tc>
          <w:tcPr>
            <w:tcW w:w="992" w:type="dxa"/>
            <w:noWrap/>
            <w:hideMark/>
          </w:tcPr>
          <w:p w:rsidR="00780A7E" w:rsidRPr="002776DB" w:rsidRDefault="00780A7E" w:rsidP="004A086B">
            <w:pPr>
              <w:jc w:val="left"/>
            </w:pPr>
            <w:r w:rsidRPr="002776DB">
              <w:t> </w:t>
            </w:r>
          </w:p>
        </w:tc>
        <w:tc>
          <w:tcPr>
            <w:tcW w:w="851" w:type="dxa"/>
            <w:noWrap/>
            <w:hideMark/>
          </w:tcPr>
          <w:p w:rsidR="00780A7E" w:rsidRPr="002776DB" w:rsidRDefault="00780A7E" w:rsidP="004A086B">
            <w:pPr>
              <w:jc w:val="left"/>
            </w:pPr>
          </w:p>
        </w:tc>
        <w:tc>
          <w:tcPr>
            <w:tcW w:w="1134" w:type="dxa"/>
            <w:noWrap/>
            <w:hideMark/>
          </w:tcPr>
          <w:p w:rsidR="00780A7E" w:rsidRPr="002776DB" w:rsidRDefault="00780A7E" w:rsidP="004A086B">
            <w:pPr>
              <w:jc w:val="left"/>
            </w:pPr>
            <w:r w:rsidRPr="002776DB">
              <w:t> </w:t>
            </w:r>
          </w:p>
        </w:tc>
      </w:tr>
      <w:tr w:rsidR="00780A7E" w:rsidRPr="002776DB" w:rsidTr="00780A7E">
        <w:trPr>
          <w:trHeight w:val="294"/>
        </w:trPr>
        <w:tc>
          <w:tcPr>
            <w:tcW w:w="2400" w:type="dxa"/>
            <w:hideMark/>
          </w:tcPr>
          <w:p w:rsidR="00780A7E" w:rsidRPr="002776DB" w:rsidRDefault="00780A7E" w:rsidP="004A086B">
            <w:pPr>
              <w:jc w:val="left"/>
            </w:pPr>
            <w:r w:rsidRPr="002776DB">
              <w:t>Receiver bandwidth</w:t>
            </w:r>
          </w:p>
        </w:tc>
        <w:tc>
          <w:tcPr>
            <w:tcW w:w="992" w:type="dxa"/>
            <w:hideMark/>
          </w:tcPr>
          <w:p w:rsidR="00780A7E" w:rsidRPr="002776DB" w:rsidRDefault="00780A7E" w:rsidP="004A086B">
            <w:pPr>
              <w:jc w:val="left"/>
            </w:pPr>
            <w:r w:rsidRPr="002776DB">
              <w:t>MHz</w:t>
            </w:r>
          </w:p>
        </w:tc>
        <w:tc>
          <w:tcPr>
            <w:tcW w:w="1134" w:type="dxa"/>
            <w:hideMark/>
          </w:tcPr>
          <w:p w:rsidR="00780A7E" w:rsidRPr="002776DB" w:rsidRDefault="00780A7E" w:rsidP="004A086B">
            <w:pPr>
              <w:jc w:val="left"/>
            </w:pPr>
            <w:r w:rsidRPr="002776DB">
              <w:t>10</w:t>
            </w:r>
          </w:p>
        </w:tc>
        <w:tc>
          <w:tcPr>
            <w:tcW w:w="993" w:type="dxa"/>
            <w:hideMark/>
          </w:tcPr>
          <w:p w:rsidR="00780A7E" w:rsidRPr="002776DB" w:rsidRDefault="00780A7E" w:rsidP="004A086B">
            <w:pPr>
              <w:jc w:val="left"/>
            </w:pPr>
            <w:r w:rsidRPr="002776DB">
              <w:t>10</w:t>
            </w:r>
          </w:p>
        </w:tc>
        <w:tc>
          <w:tcPr>
            <w:tcW w:w="992" w:type="dxa"/>
            <w:hideMark/>
          </w:tcPr>
          <w:p w:rsidR="00780A7E" w:rsidRPr="002776DB" w:rsidRDefault="00780A7E" w:rsidP="004A086B">
            <w:pPr>
              <w:jc w:val="left"/>
            </w:pPr>
            <w:r w:rsidRPr="002776DB">
              <w:t>10</w:t>
            </w:r>
          </w:p>
        </w:tc>
        <w:tc>
          <w:tcPr>
            <w:tcW w:w="992" w:type="dxa"/>
            <w:hideMark/>
          </w:tcPr>
          <w:p w:rsidR="00780A7E" w:rsidRPr="002776DB" w:rsidRDefault="00780A7E" w:rsidP="004A086B">
            <w:pPr>
              <w:jc w:val="left"/>
            </w:pPr>
            <w:r w:rsidRPr="002776DB">
              <w:t>10</w:t>
            </w:r>
          </w:p>
        </w:tc>
        <w:tc>
          <w:tcPr>
            <w:tcW w:w="851" w:type="dxa"/>
            <w:hideMark/>
          </w:tcPr>
          <w:p w:rsidR="00780A7E" w:rsidRPr="002776DB" w:rsidRDefault="00780A7E" w:rsidP="004A086B">
            <w:pPr>
              <w:jc w:val="left"/>
            </w:pPr>
            <w:r w:rsidRPr="002776DB">
              <w:t>10</w:t>
            </w:r>
          </w:p>
        </w:tc>
        <w:tc>
          <w:tcPr>
            <w:tcW w:w="1134" w:type="dxa"/>
            <w:hideMark/>
          </w:tcPr>
          <w:p w:rsidR="00780A7E" w:rsidRPr="002776DB" w:rsidRDefault="00780A7E" w:rsidP="004A086B">
            <w:pPr>
              <w:jc w:val="left"/>
            </w:pPr>
            <w:r w:rsidRPr="002776DB">
              <w:t>10</w:t>
            </w:r>
          </w:p>
        </w:tc>
      </w:tr>
      <w:tr w:rsidR="00780A7E" w:rsidRPr="002776DB" w:rsidTr="00780A7E">
        <w:trPr>
          <w:trHeight w:val="294"/>
        </w:trPr>
        <w:tc>
          <w:tcPr>
            <w:tcW w:w="2400" w:type="dxa"/>
            <w:hideMark/>
          </w:tcPr>
          <w:p w:rsidR="00780A7E" w:rsidRPr="002776DB" w:rsidRDefault="00780A7E" w:rsidP="004A086B">
            <w:pPr>
              <w:jc w:val="left"/>
            </w:pPr>
            <w:r w:rsidRPr="002776DB">
              <w:t>Noise power</w:t>
            </w:r>
          </w:p>
        </w:tc>
        <w:tc>
          <w:tcPr>
            <w:tcW w:w="992" w:type="dxa"/>
            <w:hideMark/>
          </w:tcPr>
          <w:p w:rsidR="00780A7E" w:rsidRPr="002776DB" w:rsidRDefault="00780A7E" w:rsidP="004A086B">
            <w:pPr>
              <w:jc w:val="left"/>
            </w:pPr>
            <w:r w:rsidRPr="002776DB">
              <w:t>dBm</w:t>
            </w:r>
          </w:p>
        </w:tc>
        <w:tc>
          <w:tcPr>
            <w:tcW w:w="1134" w:type="dxa"/>
            <w:hideMark/>
          </w:tcPr>
          <w:p w:rsidR="00780A7E" w:rsidRPr="002776DB" w:rsidRDefault="00780A7E" w:rsidP="004A086B">
            <w:pPr>
              <w:jc w:val="left"/>
            </w:pPr>
            <w:r w:rsidRPr="002776DB">
              <w:t>-104.0</w:t>
            </w:r>
          </w:p>
        </w:tc>
        <w:tc>
          <w:tcPr>
            <w:tcW w:w="993" w:type="dxa"/>
            <w:hideMark/>
          </w:tcPr>
          <w:p w:rsidR="00780A7E" w:rsidRPr="002776DB" w:rsidRDefault="00780A7E" w:rsidP="004A086B">
            <w:pPr>
              <w:jc w:val="left"/>
            </w:pPr>
            <w:r w:rsidRPr="002776DB">
              <w:t>-104.0</w:t>
            </w:r>
          </w:p>
        </w:tc>
        <w:tc>
          <w:tcPr>
            <w:tcW w:w="992" w:type="dxa"/>
            <w:hideMark/>
          </w:tcPr>
          <w:p w:rsidR="00780A7E" w:rsidRPr="002776DB" w:rsidRDefault="00780A7E" w:rsidP="004A086B">
            <w:pPr>
              <w:jc w:val="left"/>
            </w:pPr>
            <w:r w:rsidRPr="002776DB">
              <w:t>-104.0</w:t>
            </w:r>
          </w:p>
        </w:tc>
        <w:tc>
          <w:tcPr>
            <w:tcW w:w="992" w:type="dxa"/>
            <w:hideMark/>
          </w:tcPr>
          <w:p w:rsidR="00780A7E" w:rsidRPr="002776DB" w:rsidRDefault="00780A7E" w:rsidP="004A086B">
            <w:pPr>
              <w:jc w:val="left"/>
            </w:pPr>
            <w:r w:rsidRPr="002776DB">
              <w:t>-104.0</w:t>
            </w:r>
          </w:p>
        </w:tc>
        <w:tc>
          <w:tcPr>
            <w:tcW w:w="851" w:type="dxa"/>
            <w:hideMark/>
          </w:tcPr>
          <w:p w:rsidR="00780A7E" w:rsidRPr="002776DB" w:rsidRDefault="00780A7E" w:rsidP="004A086B">
            <w:pPr>
              <w:jc w:val="left"/>
            </w:pPr>
            <w:r w:rsidRPr="002776DB">
              <w:t>-104.0</w:t>
            </w:r>
          </w:p>
        </w:tc>
        <w:tc>
          <w:tcPr>
            <w:tcW w:w="1134" w:type="dxa"/>
            <w:hideMark/>
          </w:tcPr>
          <w:p w:rsidR="00780A7E" w:rsidRPr="002776DB" w:rsidRDefault="00780A7E" w:rsidP="004A086B">
            <w:pPr>
              <w:jc w:val="left"/>
            </w:pPr>
            <w:r w:rsidRPr="002776DB">
              <w:t>-104.0</w:t>
            </w:r>
          </w:p>
        </w:tc>
      </w:tr>
      <w:tr w:rsidR="00780A7E" w:rsidRPr="002776DB" w:rsidTr="00780A7E">
        <w:trPr>
          <w:trHeight w:val="294"/>
        </w:trPr>
        <w:tc>
          <w:tcPr>
            <w:tcW w:w="2400" w:type="dxa"/>
            <w:hideMark/>
          </w:tcPr>
          <w:p w:rsidR="00780A7E" w:rsidRPr="002776DB" w:rsidRDefault="00780A7E" w:rsidP="004A086B">
            <w:pPr>
              <w:jc w:val="left"/>
            </w:pPr>
            <w:r w:rsidRPr="002776DB">
              <w:t>Antenna Down tilt</w:t>
            </w:r>
          </w:p>
        </w:tc>
        <w:tc>
          <w:tcPr>
            <w:tcW w:w="992" w:type="dxa"/>
            <w:hideMark/>
          </w:tcPr>
          <w:p w:rsidR="00780A7E" w:rsidRPr="002776DB" w:rsidRDefault="00780A7E" w:rsidP="004A086B">
            <w:pPr>
              <w:jc w:val="left"/>
            </w:pPr>
            <w:r w:rsidRPr="002776DB">
              <w:t>deg</w:t>
            </w:r>
          </w:p>
        </w:tc>
        <w:tc>
          <w:tcPr>
            <w:tcW w:w="1134" w:type="dxa"/>
            <w:hideMark/>
          </w:tcPr>
          <w:p w:rsidR="00780A7E" w:rsidRPr="002776DB" w:rsidRDefault="00780A7E" w:rsidP="004A086B">
            <w:pPr>
              <w:jc w:val="left"/>
            </w:pPr>
            <w:r w:rsidRPr="002776DB">
              <w:t>0</w:t>
            </w:r>
          </w:p>
        </w:tc>
        <w:tc>
          <w:tcPr>
            <w:tcW w:w="993" w:type="dxa"/>
            <w:hideMark/>
          </w:tcPr>
          <w:p w:rsidR="00780A7E" w:rsidRPr="002776DB" w:rsidRDefault="00780A7E" w:rsidP="004A086B">
            <w:pPr>
              <w:jc w:val="left"/>
            </w:pPr>
            <w:r w:rsidRPr="002776DB">
              <w:t>0</w:t>
            </w:r>
          </w:p>
        </w:tc>
        <w:tc>
          <w:tcPr>
            <w:tcW w:w="992" w:type="dxa"/>
            <w:hideMark/>
          </w:tcPr>
          <w:p w:rsidR="00780A7E" w:rsidRPr="002776DB" w:rsidRDefault="00780A7E" w:rsidP="004A086B">
            <w:pPr>
              <w:jc w:val="left"/>
            </w:pPr>
            <w:r w:rsidRPr="002776DB">
              <w:t>0</w:t>
            </w:r>
          </w:p>
        </w:tc>
        <w:tc>
          <w:tcPr>
            <w:tcW w:w="992" w:type="dxa"/>
            <w:hideMark/>
          </w:tcPr>
          <w:p w:rsidR="00780A7E" w:rsidRPr="002776DB" w:rsidRDefault="00780A7E" w:rsidP="004A086B">
            <w:pPr>
              <w:jc w:val="left"/>
            </w:pPr>
            <w:r w:rsidRPr="002776DB">
              <w:t>0</w:t>
            </w:r>
          </w:p>
        </w:tc>
        <w:tc>
          <w:tcPr>
            <w:tcW w:w="851" w:type="dxa"/>
            <w:hideMark/>
          </w:tcPr>
          <w:p w:rsidR="00780A7E" w:rsidRPr="002776DB" w:rsidRDefault="00780A7E" w:rsidP="004A086B">
            <w:pPr>
              <w:jc w:val="left"/>
            </w:pPr>
            <w:r w:rsidRPr="002776DB">
              <w:t>0</w:t>
            </w:r>
          </w:p>
        </w:tc>
        <w:tc>
          <w:tcPr>
            <w:tcW w:w="1134" w:type="dxa"/>
            <w:hideMark/>
          </w:tcPr>
          <w:p w:rsidR="00780A7E" w:rsidRPr="002776DB" w:rsidRDefault="00780A7E" w:rsidP="004A086B">
            <w:pPr>
              <w:jc w:val="left"/>
            </w:pPr>
            <w:r w:rsidRPr="002776DB">
              <w:t>0</w:t>
            </w:r>
          </w:p>
        </w:tc>
      </w:tr>
      <w:tr w:rsidR="00780A7E" w:rsidRPr="002776DB" w:rsidTr="00780A7E">
        <w:trPr>
          <w:trHeight w:val="294"/>
        </w:trPr>
        <w:tc>
          <w:tcPr>
            <w:tcW w:w="2400" w:type="dxa"/>
            <w:hideMark/>
          </w:tcPr>
          <w:p w:rsidR="00780A7E" w:rsidRPr="002776DB" w:rsidRDefault="00780A7E" w:rsidP="004A086B">
            <w:pPr>
              <w:jc w:val="left"/>
            </w:pPr>
            <w:r w:rsidRPr="002776DB">
              <w:t>Antenna gain</w:t>
            </w:r>
          </w:p>
        </w:tc>
        <w:tc>
          <w:tcPr>
            <w:tcW w:w="992" w:type="dxa"/>
            <w:hideMark/>
          </w:tcPr>
          <w:p w:rsidR="00780A7E" w:rsidRPr="002776DB" w:rsidRDefault="00780A7E" w:rsidP="004A086B">
            <w:pPr>
              <w:jc w:val="left"/>
            </w:pPr>
            <w:r w:rsidRPr="002776DB">
              <w:t>dBi</w:t>
            </w:r>
          </w:p>
        </w:tc>
        <w:tc>
          <w:tcPr>
            <w:tcW w:w="1134" w:type="dxa"/>
            <w:hideMark/>
          </w:tcPr>
          <w:p w:rsidR="00780A7E" w:rsidRPr="002776DB" w:rsidRDefault="00780A7E" w:rsidP="004A086B">
            <w:pPr>
              <w:jc w:val="left"/>
            </w:pPr>
            <w:r w:rsidRPr="002776DB">
              <w:t>-11.0</w:t>
            </w:r>
          </w:p>
        </w:tc>
        <w:tc>
          <w:tcPr>
            <w:tcW w:w="993" w:type="dxa"/>
            <w:hideMark/>
          </w:tcPr>
          <w:p w:rsidR="00780A7E" w:rsidRPr="002776DB" w:rsidRDefault="00780A7E" w:rsidP="004A086B">
            <w:pPr>
              <w:jc w:val="left"/>
            </w:pPr>
            <w:r w:rsidRPr="002776DB">
              <w:t>-11.0</w:t>
            </w:r>
          </w:p>
        </w:tc>
        <w:tc>
          <w:tcPr>
            <w:tcW w:w="992" w:type="dxa"/>
            <w:hideMark/>
          </w:tcPr>
          <w:p w:rsidR="00780A7E" w:rsidRPr="002776DB" w:rsidRDefault="00780A7E" w:rsidP="004A086B">
            <w:pPr>
              <w:jc w:val="left"/>
            </w:pPr>
            <w:r w:rsidRPr="002776DB">
              <w:t>-11.0</w:t>
            </w:r>
          </w:p>
        </w:tc>
        <w:tc>
          <w:tcPr>
            <w:tcW w:w="992" w:type="dxa"/>
            <w:hideMark/>
          </w:tcPr>
          <w:p w:rsidR="00780A7E" w:rsidRPr="002776DB" w:rsidRDefault="00780A7E" w:rsidP="004A086B">
            <w:pPr>
              <w:jc w:val="left"/>
            </w:pPr>
            <w:r w:rsidRPr="002776DB">
              <w:t>-11.0</w:t>
            </w:r>
          </w:p>
        </w:tc>
        <w:tc>
          <w:tcPr>
            <w:tcW w:w="851" w:type="dxa"/>
            <w:hideMark/>
          </w:tcPr>
          <w:p w:rsidR="00780A7E" w:rsidRPr="002776DB" w:rsidRDefault="00780A7E" w:rsidP="004A086B">
            <w:pPr>
              <w:jc w:val="left"/>
            </w:pPr>
            <w:r w:rsidRPr="002776DB">
              <w:t>-11.0</w:t>
            </w:r>
          </w:p>
        </w:tc>
        <w:tc>
          <w:tcPr>
            <w:tcW w:w="1134" w:type="dxa"/>
            <w:hideMark/>
          </w:tcPr>
          <w:p w:rsidR="00780A7E" w:rsidRPr="002776DB" w:rsidRDefault="00780A7E" w:rsidP="004A086B">
            <w:pPr>
              <w:jc w:val="left"/>
            </w:pPr>
            <w:r w:rsidRPr="002776DB">
              <w:t>-11.0</w:t>
            </w:r>
          </w:p>
        </w:tc>
      </w:tr>
      <w:tr w:rsidR="00780A7E" w:rsidRPr="002776DB" w:rsidTr="00780A7E">
        <w:trPr>
          <w:trHeight w:val="294"/>
        </w:trPr>
        <w:tc>
          <w:tcPr>
            <w:tcW w:w="2400" w:type="dxa"/>
            <w:hideMark/>
          </w:tcPr>
          <w:p w:rsidR="00780A7E" w:rsidRPr="002776DB" w:rsidRDefault="00780A7E" w:rsidP="004A086B">
            <w:pPr>
              <w:jc w:val="left"/>
            </w:pPr>
            <w:r w:rsidRPr="002776DB">
              <w:t>Antenna Feeder Loss</w:t>
            </w:r>
          </w:p>
        </w:tc>
        <w:tc>
          <w:tcPr>
            <w:tcW w:w="992" w:type="dxa"/>
            <w:hideMark/>
          </w:tcPr>
          <w:p w:rsidR="00780A7E" w:rsidRPr="002776DB" w:rsidRDefault="00780A7E" w:rsidP="004A086B">
            <w:pPr>
              <w:jc w:val="left"/>
            </w:pPr>
            <w:r w:rsidRPr="002776DB">
              <w:t>dB</w:t>
            </w:r>
          </w:p>
        </w:tc>
        <w:tc>
          <w:tcPr>
            <w:tcW w:w="1134" w:type="dxa"/>
            <w:hideMark/>
          </w:tcPr>
          <w:p w:rsidR="00780A7E" w:rsidRPr="002776DB" w:rsidRDefault="00780A7E" w:rsidP="004A086B">
            <w:pPr>
              <w:jc w:val="left"/>
            </w:pPr>
            <w:r w:rsidRPr="002776DB">
              <w:t>2.0</w:t>
            </w:r>
          </w:p>
        </w:tc>
        <w:tc>
          <w:tcPr>
            <w:tcW w:w="993" w:type="dxa"/>
            <w:hideMark/>
          </w:tcPr>
          <w:p w:rsidR="00780A7E" w:rsidRPr="002776DB" w:rsidRDefault="00780A7E" w:rsidP="004A086B">
            <w:pPr>
              <w:jc w:val="left"/>
            </w:pPr>
            <w:r w:rsidRPr="002776DB">
              <w:t>2.0</w:t>
            </w:r>
          </w:p>
        </w:tc>
        <w:tc>
          <w:tcPr>
            <w:tcW w:w="992" w:type="dxa"/>
            <w:hideMark/>
          </w:tcPr>
          <w:p w:rsidR="00780A7E" w:rsidRPr="002776DB" w:rsidRDefault="00780A7E" w:rsidP="004A086B">
            <w:pPr>
              <w:jc w:val="left"/>
            </w:pPr>
            <w:r w:rsidRPr="002776DB">
              <w:t>2.0</w:t>
            </w:r>
          </w:p>
        </w:tc>
        <w:tc>
          <w:tcPr>
            <w:tcW w:w="992" w:type="dxa"/>
            <w:hideMark/>
          </w:tcPr>
          <w:p w:rsidR="00780A7E" w:rsidRPr="002776DB" w:rsidRDefault="00780A7E" w:rsidP="004A086B">
            <w:pPr>
              <w:jc w:val="left"/>
            </w:pPr>
            <w:r w:rsidRPr="002776DB">
              <w:t>2.0</w:t>
            </w:r>
          </w:p>
        </w:tc>
        <w:tc>
          <w:tcPr>
            <w:tcW w:w="851" w:type="dxa"/>
            <w:hideMark/>
          </w:tcPr>
          <w:p w:rsidR="00780A7E" w:rsidRPr="002776DB" w:rsidRDefault="00780A7E" w:rsidP="004A086B">
            <w:pPr>
              <w:jc w:val="left"/>
            </w:pPr>
            <w:r w:rsidRPr="002776DB">
              <w:t>2.0</w:t>
            </w:r>
          </w:p>
        </w:tc>
        <w:tc>
          <w:tcPr>
            <w:tcW w:w="1134" w:type="dxa"/>
            <w:hideMark/>
          </w:tcPr>
          <w:p w:rsidR="00780A7E" w:rsidRPr="002776DB" w:rsidRDefault="00780A7E" w:rsidP="004A086B">
            <w:pPr>
              <w:jc w:val="left"/>
            </w:pPr>
            <w:r w:rsidRPr="002776DB">
              <w:t>2.0</w:t>
            </w:r>
          </w:p>
        </w:tc>
      </w:tr>
      <w:tr w:rsidR="00780A7E" w:rsidRPr="002776DB" w:rsidTr="00780A7E">
        <w:trPr>
          <w:trHeight w:val="294"/>
        </w:trPr>
        <w:tc>
          <w:tcPr>
            <w:tcW w:w="2400" w:type="dxa"/>
            <w:hideMark/>
          </w:tcPr>
          <w:p w:rsidR="00780A7E" w:rsidRPr="002776DB" w:rsidRDefault="00780A7E" w:rsidP="004A086B">
            <w:pPr>
              <w:jc w:val="left"/>
            </w:pPr>
            <w:r w:rsidRPr="002776DB">
              <w:t>Noise Power</w:t>
            </w:r>
          </w:p>
        </w:tc>
        <w:tc>
          <w:tcPr>
            <w:tcW w:w="992" w:type="dxa"/>
            <w:hideMark/>
          </w:tcPr>
          <w:p w:rsidR="00780A7E" w:rsidRPr="002776DB" w:rsidRDefault="00780A7E" w:rsidP="004A086B">
            <w:pPr>
              <w:jc w:val="left"/>
            </w:pPr>
            <w:r w:rsidRPr="002776DB">
              <w:t>dBm/MHz</w:t>
            </w:r>
          </w:p>
        </w:tc>
        <w:tc>
          <w:tcPr>
            <w:tcW w:w="1134" w:type="dxa"/>
            <w:hideMark/>
          </w:tcPr>
          <w:p w:rsidR="00780A7E" w:rsidRPr="002776DB" w:rsidRDefault="00780A7E" w:rsidP="004A086B">
            <w:pPr>
              <w:jc w:val="left"/>
            </w:pPr>
            <w:r w:rsidRPr="002776DB">
              <w:t>-114</w:t>
            </w:r>
          </w:p>
        </w:tc>
        <w:tc>
          <w:tcPr>
            <w:tcW w:w="993" w:type="dxa"/>
            <w:hideMark/>
          </w:tcPr>
          <w:p w:rsidR="00780A7E" w:rsidRPr="002776DB" w:rsidRDefault="00780A7E" w:rsidP="004A086B">
            <w:pPr>
              <w:jc w:val="left"/>
            </w:pPr>
            <w:r w:rsidRPr="002776DB">
              <w:t>-114</w:t>
            </w:r>
          </w:p>
        </w:tc>
        <w:tc>
          <w:tcPr>
            <w:tcW w:w="992" w:type="dxa"/>
            <w:hideMark/>
          </w:tcPr>
          <w:p w:rsidR="00780A7E" w:rsidRPr="002776DB" w:rsidRDefault="00780A7E" w:rsidP="004A086B">
            <w:pPr>
              <w:jc w:val="left"/>
            </w:pPr>
            <w:r w:rsidRPr="002776DB">
              <w:t>-114</w:t>
            </w:r>
          </w:p>
        </w:tc>
        <w:tc>
          <w:tcPr>
            <w:tcW w:w="992" w:type="dxa"/>
            <w:hideMark/>
          </w:tcPr>
          <w:p w:rsidR="00780A7E" w:rsidRPr="002776DB" w:rsidRDefault="00780A7E" w:rsidP="004A086B">
            <w:pPr>
              <w:jc w:val="left"/>
            </w:pPr>
            <w:r w:rsidRPr="002776DB">
              <w:t>-114</w:t>
            </w:r>
          </w:p>
        </w:tc>
        <w:tc>
          <w:tcPr>
            <w:tcW w:w="851" w:type="dxa"/>
            <w:hideMark/>
          </w:tcPr>
          <w:p w:rsidR="00780A7E" w:rsidRPr="002776DB" w:rsidRDefault="00780A7E" w:rsidP="004A086B">
            <w:pPr>
              <w:jc w:val="left"/>
            </w:pPr>
            <w:r w:rsidRPr="002776DB">
              <w:t>-114</w:t>
            </w:r>
          </w:p>
        </w:tc>
        <w:tc>
          <w:tcPr>
            <w:tcW w:w="1134" w:type="dxa"/>
            <w:hideMark/>
          </w:tcPr>
          <w:p w:rsidR="00780A7E" w:rsidRPr="002776DB" w:rsidRDefault="00780A7E" w:rsidP="004A086B">
            <w:pPr>
              <w:jc w:val="left"/>
            </w:pPr>
            <w:r w:rsidRPr="002776DB">
              <w:t>-114</w:t>
            </w:r>
          </w:p>
        </w:tc>
      </w:tr>
      <w:tr w:rsidR="00780A7E" w:rsidRPr="002776DB" w:rsidTr="00780A7E">
        <w:trPr>
          <w:trHeight w:val="294"/>
        </w:trPr>
        <w:tc>
          <w:tcPr>
            <w:tcW w:w="2400" w:type="dxa"/>
            <w:hideMark/>
          </w:tcPr>
          <w:p w:rsidR="00780A7E" w:rsidRPr="002776DB" w:rsidRDefault="00780A7E" w:rsidP="00881B49">
            <w:pPr>
              <w:jc w:val="left"/>
            </w:pPr>
            <w:r w:rsidRPr="002776DB">
              <w:t>Protection Criterion I/N</w:t>
            </w:r>
          </w:p>
        </w:tc>
        <w:tc>
          <w:tcPr>
            <w:tcW w:w="992" w:type="dxa"/>
            <w:hideMark/>
          </w:tcPr>
          <w:p w:rsidR="00780A7E" w:rsidRPr="002776DB" w:rsidRDefault="00780A7E" w:rsidP="00881B49">
            <w:pPr>
              <w:jc w:val="left"/>
            </w:pPr>
            <w:r w:rsidRPr="002776DB">
              <w:t>dB</w:t>
            </w:r>
          </w:p>
        </w:tc>
        <w:tc>
          <w:tcPr>
            <w:tcW w:w="1134" w:type="dxa"/>
            <w:hideMark/>
          </w:tcPr>
          <w:p w:rsidR="00780A7E" w:rsidRPr="002776DB" w:rsidRDefault="00780A7E" w:rsidP="00881B49">
            <w:pPr>
              <w:jc w:val="left"/>
            </w:pPr>
            <w:r w:rsidRPr="002776DB">
              <w:t>-6</w:t>
            </w:r>
          </w:p>
        </w:tc>
        <w:tc>
          <w:tcPr>
            <w:tcW w:w="993" w:type="dxa"/>
            <w:hideMark/>
          </w:tcPr>
          <w:p w:rsidR="00780A7E" w:rsidRPr="002776DB" w:rsidRDefault="00780A7E" w:rsidP="00881B49">
            <w:pPr>
              <w:jc w:val="left"/>
            </w:pPr>
            <w:r w:rsidRPr="002776DB">
              <w:t>-6</w:t>
            </w:r>
          </w:p>
        </w:tc>
        <w:tc>
          <w:tcPr>
            <w:tcW w:w="992" w:type="dxa"/>
            <w:hideMark/>
          </w:tcPr>
          <w:p w:rsidR="00780A7E" w:rsidRPr="002776DB" w:rsidRDefault="00780A7E" w:rsidP="00881B49">
            <w:pPr>
              <w:jc w:val="left"/>
            </w:pPr>
            <w:r w:rsidRPr="002776DB">
              <w:t>-6</w:t>
            </w:r>
          </w:p>
        </w:tc>
        <w:tc>
          <w:tcPr>
            <w:tcW w:w="992" w:type="dxa"/>
            <w:hideMark/>
          </w:tcPr>
          <w:p w:rsidR="00780A7E" w:rsidRPr="002776DB" w:rsidRDefault="00780A7E" w:rsidP="00881B49">
            <w:pPr>
              <w:jc w:val="left"/>
            </w:pPr>
            <w:r w:rsidRPr="002776DB">
              <w:t>-6</w:t>
            </w:r>
          </w:p>
        </w:tc>
        <w:tc>
          <w:tcPr>
            <w:tcW w:w="851" w:type="dxa"/>
            <w:hideMark/>
          </w:tcPr>
          <w:p w:rsidR="00780A7E" w:rsidRPr="002776DB" w:rsidRDefault="00780A7E" w:rsidP="00881B49">
            <w:pPr>
              <w:jc w:val="left"/>
            </w:pPr>
            <w:r w:rsidRPr="002776DB">
              <w:t>-6</w:t>
            </w:r>
          </w:p>
        </w:tc>
        <w:tc>
          <w:tcPr>
            <w:tcW w:w="1134" w:type="dxa"/>
            <w:hideMark/>
          </w:tcPr>
          <w:p w:rsidR="00780A7E" w:rsidRPr="002776DB" w:rsidRDefault="00780A7E" w:rsidP="00881B49">
            <w:pPr>
              <w:jc w:val="left"/>
            </w:pPr>
            <w:r w:rsidRPr="002776DB">
              <w:t>-6</w:t>
            </w:r>
          </w:p>
        </w:tc>
      </w:tr>
      <w:tr w:rsidR="00780A7E" w:rsidRPr="002776DB" w:rsidTr="00780A7E">
        <w:trPr>
          <w:trHeight w:val="294"/>
        </w:trPr>
        <w:tc>
          <w:tcPr>
            <w:tcW w:w="2400" w:type="dxa"/>
            <w:hideMark/>
          </w:tcPr>
          <w:p w:rsidR="00780A7E" w:rsidRPr="002776DB" w:rsidRDefault="00780A7E" w:rsidP="00881B49">
            <w:pPr>
              <w:jc w:val="left"/>
            </w:pPr>
            <w:r w:rsidRPr="002776DB">
              <w:t>Interference threshold</w:t>
            </w:r>
          </w:p>
        </w:tc>
        <w:tc>
          <w:tcPr>
            <w:tcW w:w="992" w:type="dxa"/>
            <w:hideMark/>
          </w:tcPr>
          <w:p w:rsidR="00780A7E" w:rsidRPr="002776DB" w:rsidRDefault="00780A7E" w:rsidP="00881B49">
            <w:pPr>
              <w:jc w:val="left"/>
            </w:pPr>
            <w:r w:rsidRPr="002776DB">
              <w:t>dBm/MHz</w:t>
            </w:r>
          </w:p>
        </w:tc>
        <w:tc>
          <w:tcPr>
            <w:tcW w:w="1134" w:type="dxa"/>
            <w:hideMark/>
          </w:tcPr>
          <w:p w:rsidR="00780A7E" w:rsidRPr="002776DB" w:rsidRDefault="00780A7E" w:rsidP="00881B49">
            <w:pPr>
              <w:jc w:val="left"/>
            </w:pPr>
            <w:r w:rsidRPr="002776DB">
              <w:t>-107.0</w:t>
            </w:r>
          </w:p>
        </w:tc>
        <w:tc>
          <w:tcPr>
            <w:tcW w:w="993" w:type="dxa"/>
            <w:hideMark/>
          </w:tcPr>
          <w:p w:rsidR="00780A7E" w:rsidRPr="002776DB" w:rsidRDefault="00780A7E" w:rsidP="00881B49">
            <w:pPr>
              <w:jc w:val="left"/>
            </w:pPr>
            <w:r w:rsidRPr="002776DB">
              <w:t>-107.0</w:t>
            </w:r>
          </w:p>
        </w:tc>
        <w:tc>
          <w:tcPr>
            <w:tcW w:w="992" w:type="dxa"/>
            <w:hideMark/>
          </w:tcPr>
          <w:p w:rsidR="00780A7E" w:rsidRPr="002776DB" w:rsidRDefault="00780A7E" w:rsidP="00881B49">
            <w:pPr>
              <w:jc w:val="left"/>
            </w:pPr>
            <w:r w:rsidRPr="002776DB">
              <w:t>-107.0</w:t>
            </w:r>
          </w:p>
        </w:tc>
        <w:tc>
          <w:tcPr>
            <w:tcW w:w="992" w:type="dxa"/>
            <w:hideMark/>
          </w:tcPr>
          <w:p w:rsidR="00780A7E" w:rsidRPr="002776DB" w:rsidRDefault="00780A7E" w:rsidP="00881B49">
            <w:pPr>
              <w:jc w:val="left"/>
            </w:pPr>
            <w:r w:rsidRPr="002776DB">
              <w:t>-107.0</w:t>
            </w:r>
          </w:p>
        </w:tc>
        <w:tc>
          <w:tcPr>
            <w:tcW w:w="851" w:type="dxa"/>
            <w:hideMark/>
          </w:tcPr>
          <w:p w:rsidR="00780A7E" w:rsidRPr="002776DB" w:rsidRDefault="00780A7E" w:rsidP="00881B49">
            <w:pPr>
              <w:jc w:val="left"/>
            </w:pPr>
            <w:r w:rsidRPr="002776DB">
              <w:t>-107.0</w:t>
            </w:r>
          </w:p>
        </w:tc>
        <w:tc>
          <w:tcPr>
            <w:tcW w:w="1134" w:type="dxa"/>
            <w:hideMark/>
          </w:tcPr>
          <w:p w:rsidR="00780A7E" w:rsidRPr="002776DB" w:rsidRDefault="00780A7E" w:rsidP="00881B49">
            <w:pPr>
              <w:jc w:val="left"/>
            </w:pPr>
            <w:r w:rsidRPr="002776DB">
              <w:t>-107.0</w:t>
            </w:r>
          </w:p>
        </w:tc>
      </w:tr>
      <w:tr w:rsidR="00780A7E" w:rsidRPr="002776DB" w:rsidTr="00780A7E">
        <w:trPr>
          <w:trHeight w:val="294"/>
        </w:trPr>
        <w:tc>
          <w:tcPr>
            <w:tcW w:w="2400" w:type="dxa"/>
            <w:hideMark/>
          </w:tcPr>
          <w:p w:rsidR="00780A7E" w:rsidRPr="002776DB" w:rsidRDefault="00780A7E" w:rsidP="00881B49">
            <w:pPr>
              <w:jc w:val="left"/>
            </w:pPr>
            <w:r w:rsidRPr="002776DB">
              <w:t>Required attenuation</w:t>
            </w:r>
          </w:p>
        </w:tc>
        <w:tc>
          <w:tcPr>
            <w:tcW w:w="992" w:type="dxa"/>
            <w:hideMark/>
          </w:tcPr>
          <w:p w:rsidR="00780A7E" w:rsidRPr="002776DB" w:rsidRDefault="00780A7E" w:rsidP="00881B49">
            <w:pPr>
              <w:jc w:val="left"/>
            </w:pPr>
            <w:r w:rsidRPr="002776DB">
              <w:t>dB</w:t>
            </w:r>
          </w:p>
        </w:tc>
        <w:tc>
          <w:tcPr>
            <w:tcW w:w="1134" w:type="dxa"/>
            <w:hideMark/>
          </w:tcPr>
          <w:p w:rsidR="00780A7E" w:rsidRPr="002776DB" w:rsidRDefault="00780A7E" w:rsidP="00881B49">
            <w:pPr>
              <w:jc w:val="left"/>
            </w:pPr>
            <w:r w:rsidRPr="002776DB">
              <w:t>87</w:t>
            </w:r>
          </w:p>
        </w:tc>
        <w:tc>
          <w:tcPr>
            <w:tcW w:w="993" w:type="dxa"/>
            <w:hideMark/>
          </w:tcPr>
          <w:p w:rsidR="00780A7E" w:rsidRPr="002776DB" w:rsidRDefault="00780A7E" w:rsidP="00881B49">
            <w:pPr>
              <w:jc w:val="left"/>
            </w:pPr>
            <w:r w:rsidRPr="002776DB">
              <w:t>87</w:t>
            </w:r>
          </w:p>
        </w:tc>
        <w:tc>
          <w:tcPr>
            <w:tcW w:w="992" w:type="dxa"/>
            <w:hideMark/>
          </w:tcPr>
          <w:p w:rsidR="00780A7E" w:rsidRPr="002776DB" w:rsidRDefault="00780A7E" w:rsidP="00881B49">
            <w:pPr>
              <w:jc w:val="left"/>
            </w:pPr>
            <w:r w:rsidRPr="002776DB">
              <w:t>88</w:t>
            </w:r>
          </w:p>
        </w:tc>
        <w:tc>
          <w:tcPr>
            <w:tcW w:w="992" w:type="dxa"/>
            <w:hideMark/>
          </w:tcPr>
          <w:p w:rsidR="00780A7E" w:rsidRPr="002776DB" w:rsidRDefault="00780A7E" w:rsidP="00881B49">
            <w:pPr>
              <w:jc w:val="left"/>
            </w:pPr>
            <w:r w:rsidRPr="002776DB">
              <w:t>88</w:t>
            </w:r>
          </w:p>
        </w:tc>
        <w:tc>
          <w:tcPr>
            <w:tcW w:w="851" w:type="dxa"/>
            <w:hideMark/>
          </w:tcPr>
          <w:p w:rsidR="00780A7E" w:rsidRPr="002776DB" w:rsidRDefault="00780A7E" w:rsidP="00881B49">
            <w:pPr>
              <w:jc w:val="left"/>
            </w:pPr>
            <w:r w:rsidRPr="002776DB">
              <w:t>92</w:t>
            </w:r>
          </w:p>
        </w:tc>
        <w:tc>
          <w:tcPr>
            <w:tcW w:w="1134" w:type="dxa"/>
            <w:hideMark/>
          </w:tcPr>
          <w:p w:rsidR="00780A7E" w:rsidRPr="002776DB" w:rsidRDefault="00780A7E" w:rsidP="00881B49">
            <w:pPr>
              <w:jc w:val="left"/>
            </w:pPr>
            <w:r w:rsidRPr="002776DB">
              <w:t>92</w:t>
            </w:r>
          </w:p>
        </w:tc>
      </w:tr>
      <w:tr w:rsidR="00780A7E" w:rsidRPr="002776DB" w:rsidTr="00780A7E">
        <w:trPr>
          <w:trHeight w:val="415"/>
        </w:trPr>
        <w:tc>
          <w:tcPr>
            <w:tcW w:w="2400" w:type="dxa"/>
            <w:hideMark/>
          </w:tcPr>
          <w:p w:rsidR="00780A7E" w:rsidRPr="002776DB" w:rsidRDefault="00780A7E" w:rsidP="00881B49">
            <w:pPr>
              <w:jc w:val="left"/>
            </w:pPr>
            <w:r w:rsidRPr="002776DB">
              <w:t>Required FSL separation distance (including clutter)</w:t>
            </w:r>
          </w:p>
        </w:tc>
        <w:tc>
          <w:tcPr>
            <w:tcW w:w="992" w:type="dxa"/>
            <w:hideMark/>
          </w:tcPr>
          <w:p w:rsidR="00780A7E" w:rsidRPr="002776DB" w:rsidRDefault="00780A7E" w:rsidP="00881B49">
            <w:pPr>
              <w:jc w:val="left"/>
            </w:pPr>
            <w:r w:rsidRPr="002776DB">
              <w:t>km</w:t>
            </w:r>
          </w:p>
        </w:tc>
        <w:tc>
          <w:tcPr>
            <w:tcW w:w="1134" w:type="dxa"/>
            <w:hideMark/>
          </w:tcPr>
          <w:p w:rsidR="00780A7E" w:rsidRPr="002776DB" w:rsidRDefault="00780A7E" w:rsidP="00881B49">
            <w:pPr>
              <w:jc w:val="left"/>
            </w:pPr>
            <w:r w:rsidRPr="002776DB">
              <w:t>0.09</w:t>
            </w:r>
          </w:p>
        </w:tc>
        <w:tc>
          <w:tcPr>
            <w:tcW w:w="993" w:type="dxa"/>
            <w:hideMark/>
          </w:tcPr>
          <w:p w:rsidR="00780A7E" w:rsidRPr="002776DB" w:rsidRDefault="00780A7E" w:rsidP="00881B49">
            <w:pPr>
              <w:jc w:val="left"/>
            </w:pPr>
            <w:r w:rsidRPr="002776DB">
              <w:t>0.09</w:t>
            </w:r>
          </w:p>
        </w:tc>
        <w:tc>
          <w:tcPr>
            <w:tcW w:w="992" w:type="dxa"/>
            <w:hideMark/>
          </w:tcPr>
          <w:p w:rsidR="00780A7E" w:rsidRPr="002776DB" w:rsidRDefault="00780A7E" w:rsidP="00881B49">
            <w:pPr>
              <w:jc w:val="left"/>
            </w:pPr>
            <w:r w:rsidRPr="002776DB">
              <w:t>0.10</w:t>
            </w:r>
          </w:p>
        </w:tc>
        <w:tc>
          <w:tcPr>
            <w:tcW w:w="992" w:type="dxa"/>
            <w:hideMark/>
          </w:tcPr>
          <w:p w:rsidR="00780A7E" w:rsidRPr="002776DB" w:rsidRDefault="00780A7E" w:rsidP="00881B49">
            <w:pPr>
              <w:jc w:val="left"/>
            </w:pPr>
            <w:r w:rsidRPr="002776DB">
              <w:t>0.10</w:t>
            </w:r>
          </w:p>
        </w:tc>
        <w:tc>
          <w:tcPr>
            <w:tcW w:w="851" w:type="dxa"/>
            <w:hideMark/>
          </w:tcPr>
          <w:p w:rsidR="00780A7E" w:rsidRPr="002776DB" w:rsidRDefault="00780A7E" w:rsidP="00881B49">
            <w:pPr>
              <w:jc w:val="left"/>
            </w:pPr>
            <w:r w:rsidRPr="002776DB">
              <w:t>0.17</w:t>
            </w:r>
          </w:p>
        </w:tc>
        <w:tc>
          <w:tcPr>
            <w:tcW w:w="1134" w:type="dxa"/>
            <w:hideMark/>
          </w:tcPr>
          <w:p w:rsidR="00780A7E" w:rsidRPr="002776DB" w:rsidRDefault="00780A7E" w:rsidP="00881B49">
            <w:pPr>
              <w:jc w:val="left"/>
            </w:pPr>
            <w:r w:rsidRPr="002776DB">
              <w:t>0.17</w:t>
            </w:r>
          </w:p>
        </w:tc>
      </w:tr>
    </w:tbl>
    <w:p w:rsidR="00780A7E" w:rsidRPr="002776DB" w:rsidRDefault="00780A7E" w:rsidP="00780A7E">
      <w:r w:rsidRPr="002776DB">
        <w:t>Given the relatively high GS antenna position, it is appropriate to consider free space loss with clutter. In this case the separation distances are between 90 m and170 m.</w:t>
      </w:r>
    </w:p>
    <w:p w:rsidR="00780A7E" w:rsidRPr="002776DB" w:rsidRDefault="00780A7E" w:rsidP="00780A7E">
      <w:pPr>
        <w:pStyle w:val="Caption"/>
        <w:rPr>
          <w:lang w:val="en-GB"/>
        </w:rPr>
      </w:pPr>
      <w:r w:rsidRPr="002776DB">
        <w:rPr>
          <w:lang w:val="en-GB"/>
        </w:rPr>
        <w:lastRenderedPageBreak/>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68</w:t>
      </w:r>
      <w:r w:rsidR="00EE02E4" w:rsidRPr="002776DB">
        <w:rPr>
          <w:noProof/>
          <w:lang w:val="en-GB"/>
        </w:rPr>
        <w:fldChar w:fldCharType="end"/>
      </w:r>
      <w:r w:rsidRPr="002776DB">
        <w:rPr>
          <w:lang w:val="en-GB"/>
        </w:rPr>
        <w:t>: RLAN Outdoor Source – DA2GC GS Victim</w:t>
      </w:r>
    </w:p>
    <w:tbl>
      <w:tblPr>
        <w:tblStyle w:val="ECCTable-redheader"/>
        <w:tblW w:w="9771" w:type="dxa"/>
        <w:tblInd w:w="0" w:type="dxa"/>
        <w:tblLook w:val="04A0" w:firstRow="1" w:lastRow="0" w:firstColumn="1" w:lastColumn="0" w:noHBand="0" w:noVBand="1"/>
      </w:tblPr>
      <w:tblGrid>
        <w:gridCol w:w="1956"/>
        <w:gridCol w:w="1128"/>
        <w:gridCol w:w="1101"/>
        <w:gridCol w:w="1005"/>
        <w:gridCol w:w="1150"/>
        <w:gridCol w:w="1150"/>
        <w:gridCol w:w="1005"/>
        <w:gridCol w:w="1276"/>
      </w:tblGrid>
      <w:tr w:rsidR="00780A7E" w:rsidRPr="002776DB" w:rsidTr="00780A7E">
        <w:trPr>
          <w:cnfStyle w:val="100000000000" w:firstRow="1" w:lastRow="0" w:firstColumn="0" w:lastColumn="0" w:oddVBand="0" w:evenVBand="0" w:oddHBand="0" w:evenHBand="0" w:firstRowFirstColumn="0" w:firstRowLastColumn="0" w:lastRowFirstColumn="0" w:lastRowLastColumn="0"/>
          <w:trHeight w:val="619"/>
        </w:trPr>
        <w:tc>
          <w:tcPr>
            <w:tcW w:w="2480" w:type="dxa"/>
            <w:hideMark/>
          </w:tcPr>
          <w:p w:rsidR="00780A7E" w:rsidRPr="002776DB" w:rsidRDefault="00780A7E" w:rsidP="00780A7E">
            <w:r w:rsidRPr="002776DB">
              <w:t>Parameters</w:t>
            </w:r>
          </w:p>
        </w:tc>
        <w:tc>
          <w:tcPr>
            <w:tcW w:w="945" w:type="dxa"/>
            <w:hideMark/>
          </w:tcPr>
          <w:p w:rsidR="00780A7E" w:rsidRPr="002776DB" w:rsidRDefault="00780A7E" w:rsidP="00780A7E">
            <w:r w:rsidRPr="002776DB">
              <w:t>Unit</w:t>
            </w:r>
          </w:p>
        </w:tc>
        <w:tc>
          <w:tcPr>
            <w:tcW w:w="1101" w:type="dxa"/>
            <w:hideMark/>
          </w:tcPr>
          <w:p w:rsidR="00780A7E" w:rsidRPr="002776DB" w:rsidRDefault="00780A7E" w:rsidP="00780A7E">
            <w:r w:rsidRPr="002776DB">
              <w:t>RLAN AP Oudoor Urban</w:t>
            </w:r>
          </w:p>
        </w:tc>
        <w:tc>
          <w:tcPr>
            <w:tcW w:w="993" w:type="dxa"/>
            <w:hideMark/>
          </w:tcPr>
          <w:p w:rsidR="00780A7E" w:rsidRPr="002776DB" w:rsidRDefault="00780A7E" w:rsidP="00780A7E">
            <w:r w:rsidRPr="002776DB">
              <w:t>RLAN UE Outdoor Urban</w:t>
            </w:r>
          </w:p>
        </w:tc>
        <w:tc>
          <w:tcPr>
            <w:tcW w:w="992" w:type="dxa"/>
            <w:hideMark/>
          </w:tcPr>
          <w:p w:rsidR="00780A7E" w:rsidRPr="002776DB" w:rsidRDefault="00780A7E" w:rsidP="00780A7E">
            <w:r w:rsidRPr="002776DB">
              <w:t>RLAN AP Outdoor Suburban</w:t>
            </w:r>
          </w:p>
        </w:tc>
        <w:tc>
          <w:tcPr>
            <w:tcW w:w="992" w:type="dxa"/>
            <w:hideMark/>
          </w:tcPr>
          <w:p w:rsidR="00780A7E" w:rsidRPr="002776DB" w:rsidRDefault="00780A7E" w:rsidP="00780A7E">
            <w:r w:rsidRPr="002776DB">
              <w:t>RLAN UE Outdoor Suburban</w:t>
            </w:r>
          </w:p>
        </w:tc>
        <w:tc>
          <w:tcPr>
            <w:tcW w:w="992" w:type="dxa"/>
            <w:hideMark/>
          </w:tcPr>
          <w:p w:rsidR="00780A7E" w:rsidRPr="002776DB" w:rsidRDefault="00780A7E" w:rsidP="00780A7E">
            <w:r w:rsidRPr="002776DB">
              <w:t>RLAN AP Outdoor Rural</w:t>
            </w:r>
          </w:p>
        </w:tc>
        <w:tc>
          <w:tcPr>
            <w:tcW w:w="1276" w:type="dxa"/>
            <w:hideMark/>
          </w:tcPr>
          <w:p w:rsidR="00780A7E" w:rsidRPr="002776DB" w:rsidRDefault="00780A7E" w:rsidP="00780A7E">
            <w:r w:rsidRPr="002776DB">
              <w:t>RLAN UE Outdoor Rural</w:t>
            </w:r>
          </w:p>
        </w:tc>
      </w:tr>
      <w:tr w:rsidR="00780A7E" w:rsidRPr="002776DB" w:rsidTr="00780A7E">
        <w:trPr>
          <w:trHeight w:val="294"/>
        </w:trPr>
        <w:tc>
          <w:tcPr>
            <w:tcW w:w="2480" w:type="dxa"/>
            <w:hideMark/>
          </w:tcPr>
          <w:p w:rsidR="00780A7E" w:rsidRPr="002776DB" w:rsidRDefault="00780A7E" w:rsidP="00881B49">
            <w:pPr>
              <w:jc w:val="left"/>
            </w:pPr>
            <w:r w:rsidRPr="002776DB">
              <w:t>Worst Case El Angle</w:t>
            </w:r>
          </w:p>
        </w:tc>
        <w:tc>
          <w:tcPr>
            <w:tcW w:w="945" w:type="dxa"/>
            <w:hideMark/>
          </w:tcPr>
          <w:p w:rsidR="00780A7E" w:rsidRPr="002776DB" w:rsidRDefault="00780A7E" w:rsidP="00881B49">
            <w:pPr>
              <w:jc w:val="left"/>
            </w:pPr>
            <w:r w:rsidRPr="002776DB">
              <w:t>deg</w:t>
            </w:r>
          </w:p>
        </w:tc>
        <w:tc>
          <w:tcPr>
            <w:tcW w:w="1101" w:type="dxa"/>
            <w:hideMark/>
          </w:tcPr>
          <w:p w:rsidR="00780A7E" w:rsidRPr="002776DB" w:rsidRDefault="00780A7E" w:rsidP="00881B49">
            <w:pPr>
              <w:jc w:val="left"/>
            </w:pPr>
            <w:r w:rsidRPr="002776DB">
              <w:t>0</w:t>
            </w:r>
          </w:p>
        </w:tc>
        <w:tc>
          <w:tcPr>
            <w:tcW w:w="993" w:type="dxa"/>
            <w:hideMark/>
          </w:tcPr>
          <w:p w:rsidR="00780A7E" w:rsidRPr="002776DB" w:rsidRDefault="00780A7E" w:rsidP="00881B49">
            <w:pPr>
              <w:jc w:val="left"/>
            </w:pPr>
            <w:r w:rsidRPr="002776DB">
              <w:t>0</w:t>
            </w:r>
          </w:p>
        </w:tc>
        <w:tc>
          <w:tcPr>
            <w:tcW w:w="992" w:type="dxa"/>
            <w:hideMark/>
          </w:tcPr>
          <w:p w:rsidR="00780A7E" w:rsidRPr="002776DB" w:rsidRDefault="00780A7E" w:rsidP="00881B49">
            <w:pPr>
              <w:jc w:val="left"/>
            </w:pPr>
            <w:r w:rsidRPr="002776DB">
              <w:t>0</w:t>
            </w:r>
          </w:p>
        </w:tc>
        <w:tc>
          <w:tcPr>
            <w:tcW w:w="992" w:type="dxa"/>
            <w:hideMark/>
          </w:tcPr>
          <w:p w:rsidR="00780A7E" w:rsidRPr="002776DB" w:rsidRDefault="00780A7E" w:rsidP="00881B49">
            <w:pPr>
              <w:jc w:val="left"/>
            </w:pPr>
            <w:r w:rsidRPr="002776DB">
              <w:t>0</w:t>
            </w:r>
          </w:p>
        </w:tc>
        <w:tc>
          <w:tcPr>
            <w:tcW w:w="992" w:type="dxa"/>
            <w:hideMark/>
          </w:tcPr>
          <w:p w:rsidR="00780A7E" w:rsidRPr="002776DB" w:rsidRDefault="00780A7E" w:rsidP="00881B49">
            <w:pPr>
              <w:jc w:val="left"/>
            </w:pPr>
            <w:r w:rsidRPr="002776DB">
              <w:t>0</w:t>
            </w:r>
          </w:p>
        </w:tc>
        <w:tc>
          <w:tcPr>
            <w:tcW w:w="1276" w:type="dxa"/>
            <w:hideMark/>
          </w:tcPr>
          <w:p w:rsidR="00780A7E" w:rsidRPr="002776DB" w:rsidRDefault="00780A7E" w:rsidP="00881B49">
            <w:pPr>
              <w:jc w:val="left"/>
            </w:pPr>
            <w:r w:rsidRPr="002776DB">
              <w:t>0</w:t>
            </w:r>
          </w:p>
        </w:tc>
      </w:tr>
      <w:tr w:rsidR="00780A7E" w:rsidRPr="002776DB" w:rsidTr="00780A7E">
        <w:trPr>
          <w:trHeight w:val="294"/>
        </w:trPr>
        <w:tc>
          <w:tcPr>
            <w:tcW w:w="2480" w:type="dxa"/>
            <w:hideMark/>
          </w:tcPr>
          <w:p w:rsidR="00780A7E" w:rsidRPr="002776DB" w:rsidRDefault="00780A7E" w:rsidP="00881B49">
            <w:pPr>
              <w:jc w:val="left"/>
            </w:pPr>
            <w:r w:rsidRPr="002776DB">
              <w:t>Source: RLAN</w:t>
            </w:r>
          </w:p>
        </w:tc>
        <w:tc>
          <w:tcPr>
            <w:tcW w:w="945" w:type="dxa"/>
            <w:noWrap/>
            <w:hideMark/>
          </w:tcPr>
          <w:p w:rsidR="00780A7E" w:rsidRPr="002776DB" w:rsidRDefault="00780A7E" w:rsidP="00881B49">
            <w:pPr>
              <w:jc w:val="left"/>
            </w:pPr>
          </w:p>
        </w:tc>
        <w:tc>
          <w:tcPr>
            <w:tcW w:w="1101" w:type="dxa"/>
            <w:noWrap/>
            <w:hideMark/>
          </w:tcPr>
          <w:p w:rsidR="00780A7E" w:rsidRPr="002776DB" w:rsidRDefault="00780A7E" w:rsidP="00881B49">
            <w:pPr>
              <w:jc w:val="left"/>
            </w:pPr>
          </w:p>
        </w:tc>
        <w:tc>
          <w:tcPr>
            <w:tcW w:w="993" w:type="dxa"/>
            <w:noWrap/>
            <w:hideMark/>
          </w:tcPr>
          <w:p w:rsidR="00780A7E" w:rsidRPr="002776DB" w:rsidRDefault="00780A7E" w:rsidP="00881B49">
            <w:pPr>
              <w:jc w:val="left"/>
            </w:pPr>
          </w:p>
        </w:tc>
        <w:tc>
          <w:tcPr>
            <w:tcW w:w="992" w:type="dxa"/>
            <w:noWrap/>
            <w:hideMark/>
          </w:tcPr>
          <w:p w:rsidR="00780A7E" w:rsidRPr="002776DB" w:rsidRDefault="00780A7E" w:rsidP="00881B49">
            <w:pPr>
              <w:jc w:val="left"/>
            </w:pPr>
          </w:p>
        </w:tc>
        <w:tc>
          <w:tcPr>
            <w:tcW w:w="992" w:type="dxa"/>
            <w:noWrap/>
            <w:hideMark/>
          </w:tcPr>
          <w:p w:rsidR="00780A7E" w:rsidRPr="002776DB" w:rsidRDefault="00780A7E" w:rsidP="00881B49">
            <w:pPr>
              <w:jc w:val="left"/>
            </w:pPr>
            <w:r w:rsidRPr="002776DB">
              <w:t> </w:t>
            </w:r>
          </w:p>
        </w:tc>
        <w:tc>
          <w:tcPr>
            <w:tcW w:w="992" w:type="dxa"/>
            <w:noWrap/>
            <w:hideMark/>
          </w:tcPr>
          <w:p w:rsidR="00780A7E" w:rsidRPr="002776DB" w:rsidRDefault="00780A7E" w:rsidP="00881B49">
            <w:pPr>
              <w:jc w:val="left"/>
            </w:pPr>
          </w:p>
        </w:tc>
        <w:tc>
          <w:tcPr>
            <w:tcW w:w="1276" w:type="dxa"/>
            <w:noWrap/>
            <w:hideMark/>
          </w:tcPr>
          <w:p w:rsidR="00780A7E" w:rsidRPr="002776DB" w:rsidRDefault="00780A7E" w:rsidP="00881B49">
            <w:pPr>
              <w:jc w:val="left"/>
            </w:pPr>
            <w:r w:rsidRPr="002776DB">
              <w:t> </w:t>
            </w:r>
          </w:p>
        </w:tc>
      </w:tr>
      <w:tr w:rsidR="00780A7E" w:rsidRPr="002776DB" w:rsidTr="00780A7E">
        <w:trPr>
          <w:trHeight w:val="294"/>
        </w:trPr>
        <w:tc>
          <w:tcPr>
            <w:tcW w:w="2480" w:type="dxa"/>
            <w:hideMark/>
          </w:tcPr>
          <w:p w:rsidR="00780A7E" w:rsidRPr="002776DB" w:rsidRDefault="00780A7E" w:rsidP="00881B49">
            <w:pPr>
              <w:jc w:val="left"/>
            </w:pPr>
            <w:r w:rsidRPr="002776DB">
              <w:t>Bandwidth</w:t>
            </w:r>
          </w:p>
        </w:tc>
        <w:tc>
          <w:tcPr>
            <w:tcW w:w="945" w:type="dxa"/>
            <w:hideMark/>
          </w:tcPr>
          <w:p w:rsidR="00780A7E" w:rsidRPr="002776DB" w:rsidRDefault="00780A7E" w:rsidP="00881B49">
            <w:pPr>
              <w:jc w:val="left"/>
            </w:pPr>
            <w:r w:rsidRPr="002776DB">
              <w:t>MHz</w:t>
            </w:r>
          </w:p>
        </w:tc>
        <w:tc>
          <w:tcPr>
            <w:tcW w:w="1101" w:type="dxa"/>
            <w:hideMark/>
          </w:tcPr>
          <w:p w:rsidR="00780A7E" w:rsidRPr="002776DB" w:rsidRDefault="00780A7E" w:rsidP="00881B49">
            <w:pPr>
              <w:jc w:val="left"/>
            </w:pPr>
            <w:r w:rsidRPr="002776DB">
              <w:t>20</w:t>
            </w:r>
          </w:p>
        </w:tc>
        <w:tc>
          <w:tcPr>
            <w:tcW w:w="993" w:type="dxa"/>
            <w:hideMark/>
          </w:tcPr>
          <w:p w:rsidR="00780A7E" w:rsidRPr="002776DB" w:rsidRDefault="00780A7E" w:rsidP="00881B49">
            <w:pPr>
              <w:jc w:val="left"/>
            </w:pPr>
            <w:r w:rsidRPr="002776DB">
              <w:t>20</w:t>
            </w:r>
          </w:p>
        </w:tc>
        <w:tc>
          <w:tcPr>
            <w:tcW w:w="992" w:type="dxa"/>
            <w:hideMark/>
          </w:tcPr>
          <w:p w:rsidR="00780A7E" w:rsidRPr="002776DB" w:rsidRDefault="00780A7E" w:rsidP="00881B49">
            <w:pPr>
              <w:jc w:val="left"/>
            </w:pPr>
            <w:r w:rsidRPr="002776DB">
              <w:t>20</w:t>
            </w:r>
          </w:p>
        </w:tc>
        <w:tc>
          <w:tcPr>
            <w:tcW w:w="992" w:type="dxa"/>
            <w:hideMark/>
          </w:tcPr>
          <w:p w:rsidR="00780A7E" w:rsidRPr="002776DB" w:rsidRDefault="00780A7E" w:rsidP="00881B49">
            <w:pPr>
              <w:jc w:val="left"/>
            </w:pPr>
            <w:r w:rsidRPr="002776DB">
              <w:t>20</w:t>
            </w:r>
          </w:p>
        </w:tc>
        <w:tc>
          <w:tcPr>
            <w:tcW w:w="992" w:type="dxa"/>
            <w:hideMark/>
          </w:tcPr>
          <w:p w:rsidR="00780A7E" w:rsidRPr="002776DB" w:rsidRDefault="00780A7E" w:rsidP="00881B49">
            <w:pPr>
              <w:jc w:val="left"/>
            </w:pPr>
            <w:r w:rsidRPr="002776DB">
              <w:t>20</w:t>
            </w:r>
          </w:p>
        </w:tc>
        <w:tc>
          <w:tcPr>
            <w:tcW w:w="1276" w:type="dxa"/>
            <w:hideMark/>
          </w:tcPr>
          <w:p w:rsidR="00780A7E" w:rsidRPr="002776DB" w:rsidRDefault="00780A7E" w:rsidP="00881B49">
            <w:pPr>
              <w:jc w:val="left"/>
            </w:pPr>
            <w:r w:rsidRPr="002776DB">
              <w:t>20</w:t>
            </w:r>
          </w:p>
        </w:tc>
      </w:tr>
      <w:tr w:rsidR="00780A7E" w:rsidRPr="002776DB" w:rsidTr="00780A7E">
        <w:trPr>
          <w:trHeight w:val="294"/>
        </w:trPr>
        <w:tc>
          <w:tcPr>
            <w:tcW w:w="2480" w:type="dxa"/>
            <w:hideMark/>
          </w:tcPr>
          <w:p w:rsidR="00780A7E" w:rsidRPr="002776DB" w:rsidRDefault="00780A7E" w:rsidP="00881B49">
            <w:pPr>
              <w:jc w:val="left"/>
            </w:pPr>
            <w:r w:rsidRPr="002776DB">
              <w:t xml:space="preserve">Tx </w:t>
            </w:r>
            <w:r w:rsidR="00F358D1" w:rsidRPr="002776DB">
              <w:t>e.i.r.p.</w:t>
            </w:r>
          </w:p>
        </w:tc>
        <w:tc>
          <w:tcPr>
            <w:tcW w:w="945" w:type="dxa"/>
            <w:hideMark/>
          </w:tcPr>
          <w:p w:rsidR="00780A7E" w:rsidRPr="002776DB" w:rsidRDefault="00780A7E" w:rsidP="00881B49">
            <w:pPr>
              <w:jc w:val="left"/>
            </w:pPr>
            <w:r w:rsidRPr="002776DB">
              <w:t>dBm</w:t>
            </w:r>
          </w:p>
        </w:tc>
        <w:tc>
          <w:tcPr>
            <w:tcW w:w="1101" w:type="dxa"/>
            <w:hideMark/>
          </w:tcPr>
          <w:p w:rsidR="00780A7E" w:rsidRPr="002776DB" w:rsidRDefault="00780A7E" w:rsidP="00881B49">
            <w:pPr>
              <w:jc w:val="left"/>
            </w:pPr>
            <w:r w:rsidRPr="002776DB">
              <w:t>30</w:t>
            </w:r>
          </w:p>
        </w:tc>
        <w:tc>
          <w:tcPr>
            <w:tcW w:w="993" w:type="dxa"/>
            <w:hideMark/>
          </w:tcPr>
          <w:p w:rsidR="00780A7E" w:rsidRPr="002776DB" w:rsidRDefault="00780A7E" w:rsidP="00881B49">
            <w:pPr>
              <w:jc w:val="left"/>
            </w:pPr>
            <w:r w:rsidRPr="002776DB">
              <w:t>30</w:t>
            </w:r>
          </w:p>
        </w:tc>
        <w:tc>
          <w:tcPr>
            <w:tcW w:w="992" w:type="dxa"/>
            <w:hideMark/>
          </w:tcPr>
          <w:p w:rsidR="00780A7E" w:rsidRPr="002776DB" w:rsidRDefault="00780A7E" w:rsidP="00881B49">
            <w:pPr>
              <w:jc w:val="left"/>
            </w:pPr>
            <w:r w:rsidRPr="002776DB">
              <w:t>30</w:t>
            </w:r>
          </w:p>
        </w:tc>
        <w:tc>
          <w:tcPr>
            <w:tcW w:w="992" w:type="dxa"/>
            <w:hideMark/>
          </w:tcPr>
          <w:p w:rsidR="00780A7E" w:rsidRPr="002776DB" w:rsidRDefault="00780A7E" w:rsidP="00881B49">
            <w:pPr>
              <w:jc w:val="left"/>
            </w:pPr>
            <w:r w:rsidRPr="002776DB">
              <w:t>30</w:t>
            </w:r>
          </w:p>
        </w:tc>
        <w:tc>
          <w:tcPr>
            <w:tcW w:w="992" w:type="dxa"/>
            <w:hideMark/>
          </w:tcPr>
          <w:p w:rsidR="00780A7E" w:rsidRPr="002776DB" w:rsidRDefault="00780A7E" w:rsidP="00881B49">
            <w:pPr>
              <w:jc w:val="left"/>
            </w:pPr>
            <w:r w:rsidRPr="002776DB">
              <w:t>30</w:t>
            </w:r>
          </w:p>
        </w:tc>
        <w:tc>
          <w:tcPr>
            <w:tcW w:w="1276" w:type="dxa"/>
            <w:hideMark/>
          </w:tcPr>
          <w:p w:rsidR="00780A7E" w:rsidRPr="002776DB" w:rsidRDefault="00780A7E" w:rsidP="00881B49">
            <w:pPr>
              <w:jc w:val="left"/>
            </w:pPr>
            <w:r w:rsidRPr="002776DB">
              <w:t>30</w:t>
            </w:r>
          </w:p>
        </w:tc>
      </w:tr>
      <w:tr w:rsidR="00780A7E" w:rsidRPr="002776DB" w:rsidTr="00780A7E">
        <w:trPr>
          <w:trHeight w:val="294"/>
        </w:trPr>
        <w:tc>
          <w:tcPr>
            <w:tcW w:w="2480" w:type="dxa"/>
            <w:hideMark/>
          </w:tcPr>
          <w:p w:rsidR="00780A7E" w:rsidRPr="002776DB" w:rsidRDefault="00780A7E" w:rsidP="00881B49">
            <w:pPr>
              <w:jc w:val="left"/>
            </w:pPr>
            <w:r w:rsidRPr="002776DB">
              <w:t>Clutter</w:t>
            </w:r>
          </w:p>
        </w:tc>
        <w:tc>
          <w:tcPr>
            <w:tcW w:w="945" w:type="dxa"/>
            <w:hideMark/>
          </w:tcPr>
          <w:p w:rsidR="00780A7E" w:rsidRPr="002776DB" w:rsidRDefault="00780A7E" w:rsidP="00881B49">
            <w:pPr>
              <w:jc w:val="left"/>
            </w:pPr>
            <w:r w:rsidRPr="002776DB">
              <w:t>dB</w:t>
            </w:r>
          </w:p>
        </w:tc>
        <w:tc>
          <w:tcPr>
            <w:tcW w:w="1101" w:type="dxa"/>
            <w:hideMark/>
          </w:tcPr>
          <w:p w:rsidR="00780A7E" w:rsidRPr="002776DB" w:rsidRDefault="00780A7E" w:rsidP="00881B49">
            <w:pPr>
              <w:jc w:val="left"/>
            </w:pPr>
            <w:r w:rsidRPr="002776DB">
              <w:t>19.7</w:t>
            </w:r>
          </w:p>
        </w:tc>
        <w:tc>
          <w:tcPr>
            <w:tcW w:w="993" w:type="dxa"/>
            <w:hideMark/>
          </w:tcPr>
          <w:p w:rsidR="00780A7E" w:rsidRPr="002776DB" w:rsidRDefault="00780A7E" w:rsidP="00881B49">
            <w:pPr>
              <w:jc w:val="left"/>
            </w:pPr>
            <w:r w:rsidRPr="002776DB">
              <w:t>19.7</w:t>
            </w:r>
          </w:p>
        </w:tc>
        <w:tc>
          <w:tcPr>
            <w:tcW w:w="992" w:type="dxa"/>
            <w:hideMark/>
          </w:tcPr>
          <w:p w:rsidR="00780A7E" w:rsidRPr="002776DB" w:rsidRDefault="00780A7E" w:rsidP="00881B49">
            <w:pPr>
              <w:jc w:val="left"/>
            </w:pPr>
            <w:r w:rsidRPr="002776DB">
              <w:t>19.5</w:t>
            </w:r>
          </w:p>
        </w:tc>
        <w:tc>
          <w:tcPr>
            <w:tcW w:w="992" w:type="dxa"/>
            <w:hideMark/>
          </w:tcPr>
          <w:p w:rsidR="00780A7E" w:rsidRPr="002776DB" w:rsidRDefault="00780A7E" w:rsidP="00881B49">
            <w:pPr>
              <w:jc w:val="left"/>
            </w:pPr>
            <w:r w:rsidRPr="002776DB">
              <w:t>19.5</w:t>
            </w:r>
          </w:p>
        </w:tc>
        <w:tc>
          <w:tcPr>
            <w:tcW w:w="992" w:type="dxa"/>
            <w:hideMark/>
          </w:tcPr>
          <w:p w:rsidR="00780A7E" w:rsidRPr="002776DB" w:rsidRDefault="00780A7E" w:rsidP="00881B49">
            <w:pPr>
              <w:jc w:val="left"/>
            </w:pPr>
            <w:r w:rsidRPr="002776DB">
              <w:t>14.8</w:t>
            </w:r>
          </w:p>
        </w:tc>
        <w:tc>
          <w:tcPr>
            <w:tcW w:w="1276" w:type="dxa"/>
            <w:hideMark/>
          </w:tcPr>
          <w:p w:rsidR="00780A7E" w:rsidRPr="002776DB" w:rsidRDefault="00780A7E" w:rsidP="00881B49">
            <w:pPr>
              <w:jc w:val="left"/>
            </w:pPr>
            <w:r w:rsidRPr="002776DB">
              <w:t>14.8</w:t>
            </w:r>
          </w:p>
        </w:tc>
      </w:tr>
      <w:tr w:rsidR="00780A7E" w:rsidRPr="002776DB" w:rsidTr="00780A7E">
        <w:trPr>
          <w:trHeight w:val="294"/>
        </w:trPr>
        <w:tc>
          <w:tcPr>
            <w:tcW w:w="2480" w:type="dxa"/>
            <w:hideMark/>
          </w:tcPr>
          <w:p w:rsidR="00780A7E" w:rsidRPr="002776DB" w:rsidRDefault="00780A7E" w:rsidP="00881B49">
            <w:pPr>
              <w:jc w:val="left"/>
              <w:rPr>
                <w:rStyle w:val="ECCHLbold"/>
              </w:rPr>
            </w:pPr>
            <w:r w:rsidRPr="002776DB">
              <w:rPr>
                <w:rStyle w:val="ECCHLbold"/>
              </w:rPr>
              <w:t>Net Tx density of power</w:t>
            </w:r>
          </w:p>
        </w:tc>
        <w:tc>
          <w:tcPr>
            <w:tcW w:w="945" w:type="dxa"/>
            <w:hideMark/>
          </w:tcPr>
          <w:p w:rsidR="00780A7E" w:rsidRPr="002776DB" w:rsidRDefault="00780A7E" w:rsidP="00881B49">
            <w:pPr>
              <w:jc w:val="left"/>
              <w:rPr>
                <w:rStyle w:val="ECCHLbold"/>
              </w:rPr>
            </w:pPr>
            <w:r w:rsidRPr="002776DB">
              <w:rPr>
                <w:rStyle w:val="ECCHLbold"/>
              </w:rPr>
              <w:t>dBm/MHz</w:t>
            </w:r>
          </w:p>
        </w:tc>
        <w:tc>
          <w:tcPr>
            <w:tcW w:w="1101" w:type="dxa"/>
            <w:hideMark/>
          </w:tcPr>
          <w:p w:rsidR="00780A7E" w:rsidRPr="002776DB" w:rsidRDefault="00780A7E" w:rsidP="00881B49">
            <w:pPr>
              <w:jc w:val="left"/>
              <w:rPr>
                <w:rStyle w:val="ECCHLbold"/>
              </w:rPr>
            </w:pPr>
            <w:r w:rsidRPr="002776DB">
              <w:rPr>
                <w:rStyle w:val="ECCHLbold"/>
              </w:rPr>
              <w:t>-2.7</w:t>
            </w:r>
          </w:p>
        </w:tc>
        <w:tc>
          <w:tcPr>
            <w:tcW w:w="993" w:type="dxa"/>
            <w:hideMark/>
          </w:tcPr>
          <w:p w:rsidR="00780A7E" w:rsidRPr="002776DB" w:rsidRDefault="00780A7E" w:rsidP="00881B49">
            <w:pPr>
              <w:jc w:val="left"/>
              <w:rPr>
                <w:rStyle w:val="ECCHLbold"/>
              </w:rPr>
            </w:pPr>
            <w:r w:rsidRPr="002776DB">
              <w:rPr>
                <w:rStyle w:val="ECCHLbold"/>
              </w:rPr>
              <w:t>-2.7</w:t>
            </w:r>
          </w:p>
        </w:tc>
        <w:tc>
          <w:tcPr>
            <w:tcW w:w="992" w:type="dxa"/>
            <w:hideMark/>
          </w:tcPr>
          <w:p w:rsidR="00780A7E" w:rsidRPr="002776DB" w:rsidRDefault="00780A7E" w:rsidP="00881B49">
            <w:pPr>
              <w:jc w:val="left"/>
              <w:rPr>
                <w:rStyle w:val="ECCHLbold"/>
              </w:rPr>
            </w:pPr>
            <w:r w:rsidRPr="002776DB">
              <w:rPr>
                <w:rStyle w:val="ECCHLbold"/>
              </w:rPr>
              <w:t>-2.5</w:t>
            </w:r>
          </w:p>
        </w:tc>
        <w:tc>
          <w:tcPr>
            <w:tcW w:w="992" w:type="dxa"/>
            <w:hideMark/>
          </w:tcPr>
          <w:p w:rsidR="00780A7E" w:rsidRPr="002776DB" w:rsidRDefault="00780A7E" w:rsidP="00881B49">
            <w:pPr>
              <w:jc w:val="left"/>
              <w:rPr>
                <w:rStyle w:val="ECCHLbold"/>
              </w:rPr>
            </w:pPr>
            <w:r w:rsidRPr="002776DB">
              <w:rPr>
                <w:rStyle w:val="ECCHLbold"/>
              </w:rPr>
              <w:t>-2.5</w:t>
            </w:r>
          </w:p>
        </w:tc>
        <w:tc>
          <w:tcPr>
            <w:tcW w:w="992" w:type="dxa"/>
            <w:hideMark/>
          </w:tcPr>
          <w:p w:rsidR="00780A7E" w:rsidRPr="002776DB" w:rsidRDefault="00780A7E" w:rsidP="00881B49">
            <w:pPr>
              <w:jc w:val="left"/>
              <w:rPr>
                <w:rStyle w:val="ECCHLbold"/>
              </w:rPr>
            </w:pPr>
            <w:r w:rsidRPr="002776DB">
              <w:rPr>
                <w:rStyle w:val="ECCHLbold"/>
              </w:rPr>
              <w:t>2.2</w:t>
            </w:r>
          </w:p>
        </w:tc>
        <w:tc>
          <w:tcPr>
            <w:tcW w:w="1276" w:type="dxa"/>
            <w:hideMark/>
          </w:tcPr>
          <w:p w:rsidR="00780A7E" w:rsidRPr="002776DB" w:rsidRDefault="00780A7E" w:rsidP="00881B49">
            <w:pPr>
              <w:jc w:val="left"/>
              <w:rPr>
                <w:rStyle w:val="ECCHLbold"/>
              </w:rPr>
            </w:pPr>
            <w:r w:rsidRPr="002776DB">
              <w:rPr>
                <w:rStyle w:val="ECCHLbold"/>
              </w:rPr>
              <w:t>2.2</w:t>
            </w:r>
          </w:p>
        </w:tc>
      </w:tr>
      <w:tr w:rsidR="00780A7E" w:rsidRPr="002776DB" w:rsidTr="00780A7E">
        <w:trPr>
          <w:trHeight w:val="294"/>
        </w:trPr>
        <w:tc>
          <w:tcPr>
            <w:tcW w:w="2480" w:type="dxa"/>
            <w:hideMark/>
          </w:tcPr>
          <w:p w:rsidR="00780A7E" w:rsidRPr="002776DB" w:rsidRDefault="00780A7E" w:rsidP="00881B49">
            <w:pPr>
              <w:jc w:val="left"/>
              <w:rPr>
                <w:rStyle w:val="ECCHLbold"/>
              </w:rPr>
            </w:pPr>
            <w:r w:rsidRPr="002776DB">
              <w:rPr>
                <w:rStyle w:val="ECCHLbold"/>
              </w:rPr>
              <w:t>Victim: DA2GC GS</w:t>
            </w:r>
          </w:p>
        </w:tc>
        <w:tc>
          <w:tcPr>
            <w:tcW w:w="945" w:type="dxa"/>
            <w:noWrap/>
            <w:hideMark/>
          </w:tcPr>
          <w:p w:rsidR="00780A7E" w:rsidRPr="002776DB" w:rsidRDefault="00780A7E" w:rsidP="00881B49">
            <w:pPr>
              <w:jc w:val="left"/>
            </w:pPr>
          </w:p>
        </w:tc>
        <w:tc>
          <w:tcPr>
            <w:tcW w:w="1101" w:type="dxa"/>
            <w:noWrap/>
            <w:hideMark/>
          </w:tcPr>
          <w:p w:rsidR="00780A7E" w:rsidRPr="002776DB" w:rsidRDefault="00780A7E" w:rsidP="00881B49">
            <w:pPr>
              <w:jc w:val="left"/>
            </w:pPr>
          </w:p>
        </w:tc>
        <w:tc>
          <w:tcPr>
            <w:tcW w:w="993" w:type="dxa"/>
            <w:noWrap/>
            <w:hideMark/>
          </w:tcPr>
          <w:p w:rsidR="00780A7E" w:rsidRPr="002776DB" w:rsidRDefault="00780A7E" w:rsidP="00881B49">
            <w:pPr>
              <w:jc w:val="left"/>
            </w:pPr>
          </w:p>
        </w:tc>
        <w:tc>
          <w:tcPr>
            <w:tcW w:w="992" w:type="dxa"/>
            <w:noWrap/>
            <w:hideMark/>
          </w:tcPr>
          <w:p w:rsidR="00780A7E" w:rsidRPr="002776DB" w:rsidRDefault="00780A7E" w:rsidP="00881B49">
            <w:pPr>
              <w:jc w:val="left"/>
            </w:pPr>
          </w:p>
        </w:tc>
        <w:tc>
          <w:tcPr>
            <w:tcW w:w="992" w:type="dxa"/>
            <w:noWrap/>
            <w:hideMark/>
          </w:tcPr>
          <w:p w:rsidR="00780A7E" w:rsidRPr="002776DB" w:rsidRDefault="00780A7E" w:rsidP="00881B49">
            <w:pPr>
              <w:jc w:val="left"/>
            </w:pPr>
            <w:r w:rsidRPr="002776DB">
              <w:t> </w:t>
            </w:r>
          </w:p>
        </w:tc>
        <w:tc>
          <w:tcPr>
            <w:tcW w:w="992" w:type="dxa"/>
            <w:noWrap/>
            <w:hideMark/>
          </w:tcPr>
          <w:p w:rsidR="00780A7E" w:rsidRPr="002776DB" w:rsidRDefault="00780A7E" w:rsidP="00881B49">
            <w:pPr>
              <w:jc w:val="left"/>
            </w:pPr>
          </w:p>
        </w:tc>
        <w:tc>
          <w:tcPr>
            <w:tcW w:w="1276" w:type="dxa"/>
            <w:noWrap/>
            <w:hideMark/>
          </w:tcPr>
          <w:p w:rsidR="00780A7E" w:rsidRPr="002776DB" w:rsidRDefault="00780A7E" w:rsidP="00881B49">
            <w:pPr>
              <w:jc w:val="left"/>
            </w:pPr>
            <w:r w:rsidRPr="002776DB">
              <w:t> </w:t>
            </w:r>
          </w:p>
        </w:tc>
      </w:tr>
      <w:tr w:rsidR="00780A7E" w:rsidRPr="002776DB" w:rsidTr="00780A7E">
        <w:trPr>
          <w:trHeight w:val="294"/>
        </w:trPr>
        <w:tc>
          <w:tcPr>
            <w:tcW w:w="2480" w:type="dxa"/>
            <w:hideMark/>
          </w:tcPr>
          <w:p w:rsidR="00780A7E" w:rsidRPr="002776DB" w:rsidRDefault="00780A7E" w:rsidP="00881B49">
            <w:pPr>
              <w:jc w:val="left"/>
            </w:pPr>
            <w:r w:rsidRPr="002776DB">
              <w:t>Receiver bandwidth</w:t>
            </w:r>
          </w:p>
        </w:tc>
        <w:tc>
          <w:tcPr>
            <w:tcW w:w="945" w:type="dxa"/>
            <w:hideMark/>
          </w:tcPr>
          <w:p w:rsidR="00780A7E" w:rsidRPr="002776DB" w:rsidRDefault="00780A7E" w:rsidP="00881B49">
            <w:pPr>
              <w:jc w:val="left"/>
            </w:pPr>
            <w:r w:rsidRPr="002776DB">
              <w:t>MHz</w:t>
            </w:r>
          </w:p>
        </w:tc>
        <w:tc>
          <w:tcPr>
            <w:tcW w:w="1101" w:type="dxa"/>
            <w:hideMark/>
          </w:tcPr>
          <w:p w:rsidR="00780A7E" w:rsidRPr="002776DB" w:rsidRDefault="00780A7E" w:rsidP="00881B49">
            <w:pPr>
              <w:jc w:val="left"/>
            </w:pPr>
            <w:r w:rsidRPr="002776DB">
              <w:t>10</w:t>
            </w:r>
          </w:p>
        </w:tc>
        <w:tc>
          <w:tcPr>
            <w:tcW w:w="993" w:type="dxa"/>
            <w:hideMark/>
          </w:tcPr>
          <w:p w:rsidR="00780A7E" w:rsidRPr="002776DB" w:rsidRDefault="00780A7E" w:rsidP="00881B49">
            <w:pPr>
              <w:jc w:val="left"/>
            </w:pPr>
            <w:r w:rsidRPr="002776DB">
              <w:t>10</w:t>
            </w:r>
          </w:p>
        </w:tc>
        <w:tc>
          <w:tcPr>
            <w:tcW w:w="992" w:type="dxa"/>
            <w:hideMark/>
          </w:tcPr>
          <w:p w:rsidR="00780A7E" w:rsidRPr="002776DB" w:rsidRDefault="00780A7E" w:rsidP="00881B49">
            <w:pPr>
              <w:jc w:val="left"/>
            </w:pPr>
            <w:r w:rsidRPr="002776DB">
              <w:t>10</w:t>
            </w:r>
          </w:p>
        </w:tc>
        <w:tc>
          <w:tcPr>
            <w:tcW w:w="992" w:type="dxa"/>
            <w:hideMark/>
          </w:tcPr>
          <w:p w:rsidR="00780A7E" w:rsidRPr="002776DB" w:rsidRDefault="00780A7E" w:rsidP="00881B49">
            <w:pPr>
              <w:jc w:val="left"/>
            </w:pPr>
            <w:r w:rsidRPr="002776DB">
              <w:t>10</w:t>
            </w:r>
          </w:p>
        </w:tc>
        <w:tc>
          <w:tcPr>
            <w:tcW w:w="992" w:type="dxa"/>
            <w:hideMark/>
          </w:tcPr>
          <w:p w:rsidR="00780A7E" w:rsidRPr="002776DB" w:rsidRDefault="00780A7E" w:rsidP="00881B49">
            <w:pPr>
              <w:jc w:val="left"/>
            </w:pPr>
            <w:r w:rsidRPr="002776DB">
              <w:t>10</w:t>
            </w:r>
          </w:p>
        </w:tc>
        <w:tc>
          <w:tcPr>
            <w:tcW w:w="1276" w:type="dxa"/>
            <w:hideMark/>
          </w:tcPr>
          <w:p w:rsidR="00780A7E" w:rsidRPr="002776DB" w:rsidRDefault="00780A7E" w:rsidP="00881B49">
            <w:pPr>
              <w:jc w:val="left"/>
            </w:pPr>
            <w:r w:rsidRPr="002776DB">
              <w:t>10</w:t>
            </w:r>
          </w:p>
        </w:tc>
      </w:tr>
      <w:tr w:rsidR="00780A7E" w:rsidRPr="002776DB" w:rsidTr="00780A7E">
        <w:trPr>
          <w:trHeight w:val="294"/>
        </w:trPr>
        <w:tc>
          <w:tcPr>
            <w:tcW w:w="2480" w:type="dxa"/>
            <w:hideMark/>
          </w:tcPr>
          <w:p w:rsidR="00780A7E" w:rsidRPr="002776DB" w:rsidRDefault="00780A7E" w:rsidP="00881B49">
            <w:pPr>
              <w:jc w:val="left"/>
            </w:pPr>
            <w:r w:rsidRPr="002776DB">
              <w:t>Noise power</w:t>
            </w:r>
          </w:p>
        </w:tc>
        <w:tc>
          <w:tcPr>
            <w:tcW w:w="945" w:type="dxa"/>
            <w:hideMark/>
          </w:tcPr>
          <w:p w:rsidR="00780A7E" w:rsidRPr="002776DB" w:rsidRDefault="00780A7E" w:rsidP="00881B49">
            <w:pPr>
              <w:jc w:val="left"/>
            </w:pPr>
            <w:r w:rsidRPr="002776DB">
              <w:t>dBm</w:t>
            </w:r>
          </w:p>
        </w:tc>
        <w:tc>
          <w:tcPr>
            <w:tcW w:w="1101" w:type="dxa"/>
            <w:hideMark/>
          </w:tcPr>
          <w:p w:rsidR="00780A7E" w:rsidRPr="002776DB" w:rsidRDefault="00780A7E" w:rsidP="00881B49">
            <w:pPr>
              <w:jc w:val="left"/>
            </w:pPr>
            <w:r w:rsidRPr="002776DB">
              <w:t>-104.0</w:t>
            </w:r>
          </w:p>
        </w:tc>
        <w:tc>
          <w:tcPr>
            <w:tcW w:w="993" w:type="dxa"/>
            <w:hideMark/>
          </w:tcPr>
          <w:p w:rsidR="00780A7E" w:rsidRPr="002776DB" w:rsidRDefault="00780A7E" w:rsidP="00881B49">
            <w:pPr>
              <w:jc w:val="left"/>
            </w:pPr>
            <w:r w:rsidRPr="002776DB">
              <w:t>-104.0</w:t>
            </w:r>
          </w:p>
        </w:tc>
        <w:tc>
          <w:tcPr>
            <w:tcW w:w="992" w:type="dxa"/>
            <w:hideMark/>
          </w:tcPr>
          <w:p w:rsidR="00780A7E" w:rsidRPr="002776DB" w:rsidRDefault="00780A7E" w:rsidP="00881B49">
            <w:pPr>
              <w:jc w:val="left"/>
            </w:pPr>
            <w:r w:rsidRPr="002776DB">
              <w:t>-104.0</w:t>
            </w:r>
          </w:p>
        </w:tc>
        <w:tc>
          <w:tcPr>
            <w:tcW w:w="992" w:type="dxa"/>
            <w:hideMark/>
          </w:tcPr>
          <w:p w:rsidR="00780A7E" w:rsidRPr="002776DB" w:rsidRDefault="00780A7E" w:rsidP="00881B49">
            <w:pPr>
              <w:jc w:val="left"/>
            </w:pPr>
            <w:r w:rsidRPr="002776DB">
              <w:t>-104.0</w:t>
            </w:r>
          </w:p>
        </w:tc>
        <w:tc>
          <w:tcPr>
            <w:tcW w:w="992" w:type="dxa"/>
            <w:hideMark/>
          </w:tcPr>
          <w:p w:rsidR="00780A7E" w:rsidRPr="002776DB" w:rsidRDefault="00780A7E" w:rsidP="00881B49">
            <w:pPr>
              <w:jc w:val="left"/>
            </w:pPr>
            <w:r w:rsidRPr="002776DB">
              <w:t>-104.0</w:t>
            </w:r>
          </w:p>
        </w:tc>
        <w:tc>
          <w:tcPr>
            <w:tcW w:w="1276" w:type="dxa"/>
            <w:hideMark/>
          </w:tcPr>
          <w:p w:rsidR="00780A7E" w:rsidRPr="002776DB" w:rsidRDefault="00780A7E" w:rsidP="00881B49">
            <w:pPr>
              <w:jc w:val="left"/>
            </w:pPr>
            <w:r w:rsidRPr="002776DB">
              <w:t>-104.0</w:t>
            </w:r>
          </w:p>
        </w:tc>
      </w:tr>
      <w:tr w:rsidR="00780A7E" w:rsidRPr="002776DB" w:rsidTr="00780A7E">
        <w:trPr>
          <w:trHeight w:val="294"/>
        </w:trPr>
        <w:tc>
          <w:tcPr>
            <w:tcW w:w="2480" w:type="dxa"/>
            <w:hideMark/>
          </w:tcPr>
          <w:p w:rsidR="00780A7E" w:rsidRPr="002776DB" w:rsidRDefault="00780A7E" w:rsidP="00881B49">
            <w:pPr>
              <w:jc w:val="left"/>
            </w:pPr>
            <w:r w:rsidRPr="002776DB">
              <w:t>Antenna gain</w:t>
            </w:r>
          </w:p>
        </w:tc>
        <w:tc>
          <w:tcPr>
            <w:tcW w:w="945" w:type="dxa"/>
            <w:hideMark/>
          </w:tcPr>
          <w:p w:rsidR="00780A7E" w:rsidRPr="002776DB" w:rsidRDefault="00780A7E" w:rsidP="00881B49">
            <w:pPr>
              <w:jc w:val="left"/>
            </w:pPr>
            <w:r w:rsidRPr="002776DB">
              <w:t>dBi</w:t>
            </w:r>
          </w:p>
        </w:tc>
        <w:tc>
          <w:tcPr>
            <w:tcW w:w="1101" w:type="dxa"/>
            <w:hideMark/>
          </w:tcPr>
          <w:p w:rsidR="00780A7E" w:rsidRPr="002776DB" w:rsidRDefault="00780A7E" w:rsidP="00881B49">
            <w:pPr>
              <w:jc w:val="left"/>
            </w:pPr>
            <w:r w:rsidRPr="002776DB">
              <w:t>-11.0</w:t>
            </w:r>
          </w:p>
        </w:tc>
        <w:tc>
          <w:tcPr>
            <w:tcW w:w="993" w:type="dxa"/>
            <w:hideMark/>
          </w:tcPr>
          <w:p w:rsidR="00780A7E" w:rsidRPr="002776DB" w:rsidRDefault="00780A7E" w:rsidP="00881B49">
            <w:pPr>
              <w:jc w:val="left"/>
            </w:pPr>
            <w:r w:rsidRPr="002776DB">
              <w:t>-11.0</w:t>
            </w:r>
          </w:p>
        </w:tc>
        <w:tc>
          <w:tcPr>
            <w:tcW w:w="992" w:type="dxa"/>
            <w:hideMark/>
          </w:tcPr>
          <w:p w:rsidR="00780A7E" w:rsidRPr="002776DB" w:rsidRDefault="00780A7E" w:rsidP="00881B49">
            <w:pPr>
              <w:jc w:val="left"/>
            </w:pPr>
            <w:r w:rsidRPr="002776DB">
              <w:t>-11.0</w:t>
            </w:r>
          </w:p>
        </w:tc>
        <w:tc>
          <w:tcPr>
            <w:tcW w:w="992" w:type="dxa"/>
            <w:hideMark/>
          </w:tcPr>
          <w:p w:rsidR="00780A7E" w:rsidRPr="002776DB" w:rsidRDefault="00780A7E" w:rsidP="00881B49">
            <w:pPr>
              <w:jc w:val="left"/>
            </w:pPr>
            <w:r w:rsidRPr="002776DB">
              <w:t>-11.0</w:t>
            </w:r>
          </w:p>
        </w:tc>
        <w:tc>
          <w:tcPr>
            <w:tcW w:w="992" w:type="dxa"/>
            <w:hideMark/>
          </w:tcPr>
          <w:p w:rsidR="00780A7E" w:rsidRPr="002776DB" w:rsidRDefault="00780A7E" w:rsidP="00881B49">
            <w:pPr>
              <w:jc w:val="left"/>
            </w:pPr>
            <w:r w:rsidRPr="002776DB">
              <w:t>-11.0</w:t>
            </w:r>
          </w:p>
        </w:tc>
        <w:tc>
          <w:tcPr>
            <w:tcW w:w="1276" w:type="dxa"/>
            <w:hideMark/>
          </w:tcPr>
          <w:p w:rsidR="00780A7E" w:rsidRPr="002776DB" w:rsidRDefault="00780A7E" w:rsidP="00881B49">
            <w:pPr>
              <w:jc w:val="left"/>
            </w:pPr>
            <w:r w:rsidRPr="002776DB">
              <w:t>-11.0</w:t>
            </w:r>
          </w:p>
        </w:tc>
      </w:tr>
      <w:tr w:rsidR="00780A7E" w:rsidRPr="002776DB" w:rsidTr="00780A7E">
        <w:trPr>
          <w:trHeight w:val="294"/>
        </w:trPr>
        <w:tc>
          <w:tcPr>
            <w:tcW w:w="2480" w:type="dxa"/>
            <w:hideMark/>
          </w:tcPr>
          <w:p w:rsidR="00780A7E" w:rsidRPr="002776DB" w:rsidRDefault="00780A7E" w:rsidP="00881B49">
            <w:pPr>
              <w:jc w:val="left"/>
            </w:pPr>
            <w:r w:rsidRPr="002776DB">
              <w:t>Antenna Feeder Loss</w:t>
            </w:r>
          </w:p>
        </w:tc>
        <w:tc>
          <w:tcPr>
            <w:tcW w:w="945" w:type="dxa"/>
            <w:hideMark/>
          </w:tcPr>
          <w:p w:rsidR="00780A7E" w:rsidRPr="002776DB" w:rsidRDefault="00780A7E" w:rsidP="00881B49">
            <w:pPr>
              <w:jc w:val="left"/>
            </w:pPr>
            <w:r w:rsidRPr="002776DB">
              <w:t>dB</w:t>
            </w:r>
          </w:p>
        </w:tc>
        <w:tc>
          <w:tcPr>
            <w:tcW w:w="1101" w:type="dxa"/>
            <w:hideMark/>
          </w:tcPr>
          <w:p w:rsidR="00780A7E" w:rsidRPr="002776DB" w:rsidRDefault="00780A7E" w:rsidP="00881B49">
            <w:pPr>
              <w:jc w:val="left"/>
            </w:pPr>
            <w:r w:rsidRPr="002776DB">
              <w:t>2.0</w:t>
            </w:r>
          </w:p>
        </w:tc>
        <w:tc>
          <w:tcPr>
            <w:tcW w:w="993" w:type="dxa"/>
            <w:hideMark/>
          </w:tcPr>
          <w:p w:rsidR="00780A7E" w:rsidRPr="002776DB" w:rsidRDefault="00780A7E" w:rsidP="00881B49">
            <w:pPr>
              <w:jc w:val="left"/>
            </w:pPr>
            <w:r w:rsidRPr="002776DB">
              <w:t>2.0</w:t>
            </w:r>
          </w:p>
        </w:tc>
        <w:tc>
          <w:tcPr>
            <w:tcW w:w="992" w:type="dxa"/>
            <w:hideMark/>
          </w:tcPr>
          <w:p w:rsidR="00780A7E" w:rsidRPr="002776DB" w:rsidRDefault="00780A7E" w:rsidP="00881B49">
            <w:pPr>
              <w:jc w:val="left"/>
            </w:pPr>
            <w:r w:rsidRPr="002776DB">
              <w:t>2.0</w:t>
            </w:r>
          </w:p>
        </w:tc>
        <w:tc>
          <w:tcPr>
            <w:tcW w:w="992" w:type="dxa"/>
            <w:hideMark/>
          </w:tcPr>
          <w:p w:rsidR="00780A7E" w:rsidRPr="002776DB" w:rsidRDefault="00780A7E" w:rsidP="00881B49">
            <w:pPr>
              <w:jc w:val="left"/>
            </w:pPr>
            <w:r w:rsidRPr="002776DB">
              <w:t>2.0</w:t>
            </w:r>
          </w:p>
        </w:tc>
        <w:tc>
          <w:tcPr>
            <w:tcW w:w="992" w:type="dxa"/>
            <w:hideMark/>
          </w:tcPr>
          <w:p w:rsidR="00780A7E" w:rsidRPr="002776DB" w:rsidRDefault="00780A7E" w:rsidP="00881B49">
            <w:pPr>
              <w:jc w:val="left"/>
            </w:pPr>
            <w:r w:rsidRPr="002776DB">
              <w:t>2.0</w:t>
            </w:r>
          </w:p>
        </w:tc>
        <w:tc>
          <w:tcPr>
            <w:tcW w:w="1276" w:type="dxa"/>
            <w:hideMark/>
          </w:tcPr>
          <w:p w:rsidR="00780A7E" w:rsidRPr="002776DB" w:rsidRDefault="00780A7E" w:rsidP="00881B49">
            <w:pPr>
              <w:jc w:val="left"/>
            </w:pPr>
            <w:r w:rsidRPr="002776DB">
              <w:t>2.0</w:t>
            </w:r>
          </w:p>
        </w:tc>
      </w:tr>
      <w:tr w:rsidR="00780A7E" w:rsidRPr="002776DB" w:rsidTr="00780A7E">
        <w:trPr>
          <w:trHeight w:val="294"/>
        </w:trPr>
        <w:tc>
          <w:tcPr>
            <w:tcW w:w="2480" w:type="dxa"/>
            <w:hideMark/>
          </w:tcPr>
          <w:p w:rsidR="00780A7E" w:rsidRPr="002776DB" w:rsidRDefault="00780A7E" w:rsidP="00881B49">
            <w:pPr>
              <w:jc w:val="left"/>
            </w:pPr>
            <w:r w:rsidRPr="002776DB">
              <w:t>Noise Power</w:t>
            </w:r>
          </w:p>
        </w:tc>
        <w:tc>
          <w:tcPr>
            <w:tcW w:w="945" w:type="dxa"/>
            <w:hideMark/>
          </w:tcPr>
          <w:p w:rsidR="00780A7E" w:rsidRPr="002776DB" w:rsidRDefault="00780A7E" w:rsidP="00881B49">
            <w:pPr>
              <w:jc w:val="left"/>
            </w:pPr>
            <w:r w:rsidRPr="002776DB">
              <w:t>dBm/MHz</w:t>
            </w:r>
          </w:p>
        </w:tc>
        <w:tc>
          <w:tcPr>
            <w:tcW w:w="1101" w:type="dxa"/>
            <w:hideMark/>
          </w:tcPr>
          <w:p w:rsidR="00780A7E" w:rsidRPr="002776DB" w:rsidRDefault="00780A7E" w:rsidP="00881B49">
            <w:pPr>
              <w:jc w:val="left"/>
            </w:pPr>
            <w:r w:rsidRPr="002776DB">
              <w:t>-114</w:t>
            </w:r>
          </w:p>
        </w:tc>
        <w:tc>
          <w:tcPr>
            <w:tcW w:w="993" w:type="dxa"/>
            <w:hideMark/>
          </w:tcPr>
          <w:p w:rsidR="00780A7E" w:rsidRPr="002776DB" w:rsidRDefault="00780A7E" w:rsidP="00881B49">
            <w:pPr>
              <w:jc w:val="left"/>
            </w:pPr>
            <w:r w:rsidRPr="002776DB">
              <w:t>-114</w:t>
            </w:r>
          </w:p>
        </w:tc>
        <w:tc>
          <w:tcPr>
            <w:tcW w:w="992" w:type="dxa"/>
            <w:hideMark/>
          </w:tcPr>
          <w:p w:rsidR="00780A7E" w:rsidRPr="002776DB" w:rsidRDefault="00780A7E" w:rsidP="00881B49">
            <w:pPr>
              <w:jc w:val="left"/>
            </w:pPr>
            <w:r w:rsidRPr="002776DB">
              <w:t>-114</w:t>
            </w:r>
          </w:p>
        </w:tc>
        <w:tc>
          <w:tcPr>
            <w:tcW w:w="992" w:type="dxa"/>
            <w:hideMark/>
          </w:tcPr>
          <w:p w:rsidR="00780A7E" w:rsidRPr="002776DB" w:rsidRDefault="00780A7E" w:rsidP="00881B49">
            <w:pPr>
              <w:jc w:val="left"/>
            </w:pPr>
            <w:r w:rsidRPr="002776DB">
              <w:t>-114</w:t>
            </w:r>
          </w:p>
        </w:tc>
        <w:tc>
          <w:tcPr>
            <w:tcW w:w="992" w:type="dxa"/>
            <w:hideMark/>
          </w:tcPr>
          <w:p w:rsidR="00780A7E" w:rsidRPr="002776DB" w:rsidRDefault="00780A7E" w:rsidP="00881B49">
            <w:pPr>
              <w:jc w:val="left"/>
            </w:pPr>
            <w:r w:rsidRPr="002776DB">
              <w:t>-114</w:t>
            </w:r>
          </w:p>
        </w:tc>
        <w:tc>
          <w:tcPr>
            <w:tcW w:w="1276" w:type="dxa"/>
            <w:hideMark/>
          </w:tcPr>
          <w:p w:rsidR="00780A7E" w:rsidRPr="002776DB" w:rsidRDefault="00780A7E" w:rsidP="00881B49">
            <w:pPr>
              <w:jc w:val="left"/>
            </w:pPr>
            <w:r w:rsidRPr="002776DB">
              <w:t>-114</w:t>
            </w:r>
          </w:p>
        </w:tc>
      </w:tr>
      <w:tr w:rsidR="00780A7E" w:rsidRPr="002776DB" w:rsidTr="00780A7E">
        <w:trPr>
          <w:trHeight w:val="294"/>
        </w:trPr>
        <w:tc>
          <w:tcPr>
            <w:tcW w:w="2480" w:type="dxa"/>
            <w:hideMark/>
          </w:tcPr>
          <w:p w:rsidR="00780A7E" w:rsidRPr="002776DB" w:rsidRDefault="00780A7E" w:rsidP="00881B49">
            <w:pPr>
              <w:jc w:val="left"/>
            </w:pPr>
            <w:r w:rsidRPr="002776DB">
              <w:t>Protection Criterion I/N</w:t>
            </w:r>
          </w:p>
        </w:tc>
        <w:tc>
          <w:tcPr>
            <w:tcW w:w="945" w:type="dxa"/>
            <w:hideMark/>
          </w:tcPr>
          <w:p w:rsidR="00780A7E" w:rsidRPr="002776DB" w:rsidRDefault="00780A7E" w:rsidP="00881B49">
            <w:pPr>
              <w:jc w:val="left"/>
            </w:pPr>
            <w:r w:rsidRPr="002776DB">
              <w:t>dB</w:t>
            </w:r>
          </w:p>
        </w:tc>
        <w:tc>
          <w:tcPr>
            <w:tcW w:w="1101" w:type="dxa"/>
            <w:hideMark/>
          </w:tcPr>
          <w:p w:rsidR="00780A7E" w:rsidRPr="002776DB" w:rsidRDefault="00780A7E" w:rsidP="00881B49">
            <w:pPr>
              <w:jc w:val="left"/>
            </w:pPr>
            <w:r w:rsidRPr="002776DB">
              <w:t>-6</w:t>
            </w:r>
          </w:p>
        </w:tc>
        <w:tc>
          <w:tcPr>
            <w:tcW w:w="993" w:type="dxa"/>
            <w:hideMark/>
          </w:tcPr>
          <w:p w:rsidR="00780A7E" w:rsidRPr="002776DB" w:rsidRDefault="00780A7E" w:rsidP="00881B49">
            <w:pPr>
              <w:jc w:val="left"/>
            </w:pPr>
            <w:r w:rsidRPr="002776DB">
              <w:t>-6</w:t>
            </w:r>
          </w:p>
        </w:tc>
        <w:tc>
          <w:tcPr>
            <w:tcW w:w="992" w:type="dxa"/>
            <w:hideMark/>
          </w:tcPr>
          <w:p w:rsidR="00780A7E" w:rsidRPr="002776DB" w:rsidRDefault="00780A7E" w:rsidP="00881B49">
            <w:pPr>
              <w:jc w:val="left"/>
            </w:pPr>
            <w:r w:rsidRPr="002776DB">
              <w:t>-6</w:t>
            </w:r>
          </w:p>
        </w:tc>
        <w:tc>
          <w:tcPr>
            <w:tcW w:w="992" w:type="dxa"/>
            <w:hideMark/>
          </w:tcPr>
          <w:p w:rsidR="00780A7E" w:rsidRPr="002776DB" w:rsidRDefault="00780A7E" w:rsidP="00881B49">
            <w:pPr>
              <w:jc w:val="left"/>
            </w:pPr>
            <w:r w:rsidRPr="002776DB">
              <w:t>-6</w:t>
            </w:r>
          </w:p>
        </w:tc>
        <w:tc>
          <w:tcPr>
            <w:tcW w:w="992" w:type="dxa"/>
            <w:hideMark/>
          </w:tcPr>
          <w:p w:rsidR="00780A7E" w:rsidRPr="002776DB" w:rsidRDefault="00780A7E" w:rsidP="00881B49">
            <w:pPr>
              <w:jc w:val="left"/>
            </w:pPr>
            <w:r w:rsidRPr="002776DB">
              <w:t>-6</w:t>
            </w:r>
          </w:p>
        </w:tc>
        <w:tc>
          <w:tcPr>
            <w:tcW w:w="1276" w:type="dxa"/>
            <w:hideMark/>
          </w:tcPr>
          <w:p w:rsidR="00780A7E" w:rsidRPr="002776DB" w:rsidRDefault="00780A7E" w:rsidP="00881B49">
            <w:pPr>
              <w:jc w:val="left"/>
            </w:pPr>
            <w:r w:rsidRPr="002776DB">
              <w:t>-6</w:t>
            </w:r>
          </w:p>
        </w:tc>
      </w:tr>
      <w:tr w:rsidR="00780A7E" w:rsidRPr="002776DB" w:rsidTr="00780A7E">
        <w:trPr>
          <w:trHeight w:val="294"/>
        </w:trPr>
        <w:tc>
          <w:tcPr>
            <w:tcW w:w="2480" w:type="dxa"/>
            <w:hideMark/>
          </w:tcPr>
          <w:p w:rsidR="00780A7E" w:rsidRPr="002776DB" w:rsidRDefault="00780A7E" w:rsidP="00881B49">
            <w:pPr>
              <w:jc w:val="left"/>
            </w:pPr>
            <w:r w:rsidRPr="002776DB">
              <w:t>Interference threshold</w:t>
            </w:r>
          </w:p>
        </w:tc>
        <w:tc>
          <w:tcPr>
            <w:tcW w:w="945" w:type="dxa"/>
            <w:hideMark/>
          </w:tcPr>
          <w:p w:rsidR="00780A7E" w:rsidRPr="002776DB" w:rsidRDefault="00780A7E" w:rsidP="00881B49">
            <w:pPr>
              <w:jc w:val="left"/>
            </w:pPr>
            <w:r w:rsidRPr="002776DB">
              <w:t>dBm/MHz</w:t>
            </w:r>
          </w:p>
        </w:tc>
        <w:tc>
          <w:tcPr>
            <w:tcW w:w="1101" w:type="dxa"/>
            <w:hideMark/>
          </w:tcPr>
          <w:p w:rsidR="00780A7E" w:rsidRPr="002776DB" w:rsidRDefault="00780A7E" w:rsidP="00881B49">
            <w:pPr>
              <w:jc w:val="left"/>
            </w:pPr>
            <w:r w:rsidRPr="002776DB">
              <w:t>-107</w:t>
            </w:r>
          </w:p>
        </w:tc>
        <w:tc>
          <w:tcPr>
            <w:tcW w:w="993" w:type="dxa"/>
            <w:hideMark/>
          </w:tcPr>
          <w:p w:rsidR="00780A7E" w:rsidRPr="002776DB" w:rsidRDefault="00780A7E" w:rsidP="00881B49">
            <w:pPr>
              <w:jc w:val="left"/>
            </w:pPr>
            <w:r w:rsidRPr="002776DB">
              <w:t>-107</w:t>
            </w:r>
          </w:p>
        </w:tc>
        <w:tc>
          <w:tcPr>
            <w:tcW w:w="992" w:type="dxa"/>
            <w:hideMark/>
          </w:tcPr>
          <w:p w:rsidR="00780A7E" w:rsidRPr="002776DB" w:rsidRDefault="00780A7E" w:rsidP="00881B49">
            <w:pPr>
              <w:jc w:val="left"/>
            </w:pPr>
            <w:r w:rsidRPr="002776DB">
              <w:t>-107</w:t>
            </w:r>
          </w:p>
        </w:tc>
        <w:tc>
          <w:tcPr>
            <w:tcW w:w="992" w:type="dxa"/>
            <w:hideMark/>
          </w:tcPr>
          <w:p w:rsidR="00780A7E" w:rsidRPr="002776DB" w:rsidRDefault="00780A7E" w:rsidP="00881B49">
            <w:pPr>
              <w:jc w:val="left"/>
            </w:pPr>
            <w:r w:rsidRPr="002776DB">
              <w:t>-107</w:t>
            </w:r>
          </w:p>
        </w:tc>
        <w:tc>
          <w:tcPr>
            <w:tcW w:w="992" w:type="dxa"/>
            <w:hideMark/>
          </w:tcPr>
          <w:p w:rsidR="00780A7E" w:rsidRPr="002776DB" w:rsidRDefault="00780A7E" w:rsidP="00881B49">
            <w:pPr>
              <w:jc w:val="left"/>
            </w:pPr>
            <w:r w:rsidRPr="002776DB">
              <w:t>-107</w:t>
            </w:r>
          </w:p>
        </w:tc>
        <w:tc>
          <w:tcPr>
            <w:tcW w:w="1276" w:type="dxa"/>
            <w:hideMark/>
          </w:tcPr>
          <w:p w:rsidR="00780A7E" w:rsidRPr="002776DB" w:rsidRDefault="00780A7E" w:rsidP="00881B49">
            <w:pPr>
              <w:jc w:val="left"/>
            </w:pPr>
            <w:r w:rsidRPr="002776DB">
              <w:t>-107</w:t>
            </w:r>
          </w:p>
        </w:tc>
      </w:tr>
      <w:tr w:rsidR="00780A7E" w:rsidRPr="002776DB" w:rsidTr="00780A7E">
        <w:trPr>
          <w:trHeight w:val="294"/>
        </w:trPr>
        <w:tc>
          <w:tcPr>
            <w:tcW w:w="2480" w:type="dxa"/>
            <w:hideMark/>
          </w:tcPr>
          <w:p w:rsidR="00780A7E" w:rsidRPr="002776DB" w:rsidRDefault="00780A7E" w:rsidP="00881B49">
            <w:pPr>
              <w:jc w:val="left"/>
            </w:pPr>
            <w:r w:rsidRPr="002776DB">
              <w:t>Required attenuation</w:t>
            </w:r>
          </w:p>
        </w:tc>
        <w:tc>
          <w:tcPr>
            <w:tcW w:w="945" w:type="dxa"/>
            <w:hideMark/>
          </w:tcPr>
          <w:p w:rsidR="00780A7E" w:rsidRPr="002776DB" w:rsidRDefault="00780A7E" w:rsidP="00881B49">
            <w:pPr>
              <w:jc w:val="left"/>
            </w:pPr>
            <w:r w:rsidRPr="002776DB">
              <w:t>dB</w:t>
            </w:r>
          </w:p>
        </w:tc>
        <w:tc>
          <w:tcPr>
            <w:tcW w:w="1101" w:type="dxa"/>
            <w:hideMark/>
          </w:tcPr>
          <w:p w:rsidR="00780A7E" w:rsidRPr="002776DB" w:rsidRDefault="00780A7E" w:rsidP="00881B49">
            <w:pPr>
              <w:jc w:val="left"/>
            </w:pPr>
            <w:r w:rsidRPr="002776DB">
              <w:t>104</w:t>
            </w:r>
          </w:p>
        </w:tc>
        <w:tc>
          <w:tcPr>
            <w:tcW w:w="993" w:type="dxa"/>
            <w:hideMark/>
          </w:tcPr>
          <w:p w:rsidR="00780A7E" w:rsidRPr="002776DB" w:rsidRDefault="00780A7E" w:rsidP="00881B49">
            <w:pPr>
              <w:jc w:val="left"/>
            </w:pPr>
            <w:r w:rsidRPr="002776DB">
              <w:t>104</w:t>
            </w:r>
          </w:p>
        </w:tc>
        <w:tc>
          <w:tcPr>
            <w:tcW w:w="992" w:type="dxa"/>
            <w:hideMark/>
          </w:tcPr>
          <w:p w:rsidR="00780A7E" w:rsidRPr="002776DB" w:rsidRDefault="00780A7E" w:rsidP="00881B49">
            <w:pPr>
              <w:jc w:val="left"/>
            </w:pPr>
            <w:r w:rsidRPr="002776DB">
              <w:t>105</w:t>
            </w:r>
          </w:p>
        </w:tc>
        <w:tc>
          <w:tcPr>
            <w:tcW w:w="992" w:type="dxa"/>
            <w:hideMark/>
          </w:tcPr>
          <w:p w:rsidR="00780A7E" w:rsidRPr="002776DB" w:rsidRDefault="00780A7E" w:rsidP="00881B49">
            <w:pPr>
              <w:jc w:val="left"/>
            </w:pPr>
            <w:r w:rsidRPr="002776DB">
              <w:t>105</w:t>
            </w:r>
          </w:p>
        </w:tc>
        <w:tc>
          <w:tcPr>
            <w:tcW w:w="992" w:type="dxa"/>
            <w:hideMark/>
          </w:tcPr>
          <w:p w:rsidR="00780A7E" w:rsidRPr="002776DB" w:rsidRDefault="00780A7E" w:rsidP="00881B49">
            <w:pPr>
              <w:jc w:val="left"/>
            </w:pPr>
            <w:r w:rsidRPr="002776DB">
              <w:t>109</w:t>
            </w:r>
          </w:p>
        </w:tc>
        <w:tc>
          <w:tcPr>
            <w:tcW w:w="1276" w:type="dxa"/>
            <w:hideMark/>
          </w:tcPr>
          <w:p w:rsidR="00780A7E" w:rsidRPr="002776DB" w:rsidRDefault="00780A7E" w:rsidP="00881B49">
            <w:pPr>
              <w:jc w:val="left"/>
            </w:pPr>
            <w:r w:rsidRPr="002776DB">
              <w:t>109</w:t>
            </w:r>
          </w:p>
        </w:tc>
      </w:tr>
      <w:tr w:rsidR="00780A7E" w:rsidRPr="002776DB" w:rsidTr="00780A7E">
        <w:trPr>
          <w:trHeight w:val="294"/>
        </w:trPr>
        <w:tc>
          <w:tcPr>
            <w:tcW w:w="2480" w:type="dxa"/>
            <w:hideMark/>
          </w:tcPr>
          <w:p w:rsidR="00780A7E" w:rsidRPr="002776DB" w:rsidRDefault="00780A7E" w:rsidP="00881B49">
            <w:pPr>
              <w:jc w:val="left"/>
            </w:pPr>
            <w:r w:rsidRPr="002776DB">
              <w:t>Required separation distance (free space loss and clutter)</w:t>
            </w:r>
          </w:p>
        </w:tc>
        <w:tc>
          <w:tcPr>
            <w:tcW w:w="945" w:type="dxa"/>
            <w:hideMark/>
          </w:tcPr>
          <w:p w:rsidR="00780A7E" w:rsidRPr="002776DB" w:rsidRDefault="00780A7E" w:rsidP="00881B49">
            <w:pPr>
              <w:jc w:val="left"/>
            </w:pPr>
            <w:r w:rsidRPr="002776DB">
              <w:t>km</w:t>
            </w:r>
          </w:p>
        </w:tc>
        <w:tc>
          <w:tcPr>
            <w:tcW w:w="1101" w:type="dxa"/>
            <w:hideMark/>
          </w:tcPr>
          <w:p w:rsidR="00780A7E" w:rsidRPr="002776DB" w:rsidRDefault="00780A7E" w:rsidP="00881B49">
            <w:pPr>
              <w:jc w:val="left"/>
            </w:pPr>
            <w:r w:rsidRPr="002776DB">
              <w:t>0.67</w:t>
            </w:r>
          </w:p>
        </w:tc>
        <w:tc>
          <w:tcPr>
            <w:tcW w:w="993" w:type="dxa"/>
            <w:hideMark/>
          </w:tcPr>
          <w:p w:rsidR="00780A7E" w:rsidRPr="002776DB" w:rsidRDefault="00780A7E" w:rsidP="00881B49">
            <w:pPr>
              <w:jc w:val="left"/>
            </w:pPr>
            <w:r w:rsidRPr="002776DB">
              <w:t>0.67</w:t>
            </w:r>
          </w:p>
        </w:tc>
        <w:tc>
          <w:tcPr>
            <w:tcW w:w="992" w:type="dxa"/>
            <w:hideMark/>
          </w:tcPr>
          <w:p w:rsidR="00780A7E" w:rsidRPr="002776DB" w:rsidRDefault="00780A7E" w:rsidP="00881B49">
            <w:pPr>
              <w:jc w:val="left"/>
            </w:pPr>
            <w:r w:rsidRPr="002776DB">
              <w:t>0.69</w:t>
            </w:r>
          </w:p>
        </w:tc>
        <w:tc>
          <w:tcPr>
            <w:tcW w:w="992" w:type="dxa"/>
            <w:hideMark/>
          </w:tcPr>
          <w:p w:rsidR="00780A7E" w:rsidRPr="002776DB" w:rsidRDefault="00780A7E" w:rsidP="00881B49">
            <w:pPr>
              <w:jc w:val="left"/>
            </w:pPr>
            <w:r w:rsidRPr="002776DB">
              <w:t>0.69</w:t>
            </w:r>
          </w:p>
        </w:tc>
        <w:tc>
          <w:tcPr>
            <w:tcW w:w="992" w:type="dxa"/>
            <w:hideMark/>
          </w:tcPr>
          <w:p w:rsidR="00780A7E" w:rsidRPr="002776DB" w:rsidRDefault="00780A7E" w:rsidP="00881B49">
            <w:pPr>
              <w:jc w:val="left"/>
            </w:pPr>
            <w:r w:rsidRPr="002776DB">
              <w:t>1.18</w:t>
            </w:r>
          </w:p>
        </w:tc>
        <w:tc>
          <w:tcPr>
            <w:tcW w:w="1276" w:type="dxa"/>
            <w:hideMark/>
          </w:tcPr>
          <w:p w:rsidR="00780A7E" w:rsidRPr="002776DB" w:rsidRDefault="00780A7E" w:rsidP="00881B49">
            <w:pPr>
              <w:jc w:val="left"/>
            </w:pPr>
            <w:r w:rsidRPr="002776DB">
              <w:t>1.18</w:t>
            </w:r>
          </w:p>
        </w:tc>
      </w:tr>
    </w:tbl>
    <w:p w:rsidR="00780A7E" w:rsidRPr="002776DB" w:rsidRDefault="00780A7E" w:rsidP="00780A7E">
      <w:r w:rsidRPr="002776DB">
        <w:t xml:space="preserve">The preferred siting of DA2GC GS maybe expected to be in urban area, as urban areas provide tall buildings on which the GS may be installed. Also the availability of high capacity internet is easier. </w:t>
      </w:r>
    </w:p>
    <w:p w:rsidR="00780A7E" w:rsidRPr="002776DB" w:rsidRDefault="00780A7E" w:rsidP="00780A7E">
      <w:r w:rsidRPr="002776DB">
        <w:t>The required separation distances between GS and RLAN outdoor are between 670 m and 1180 m.</w:t>
      </w:r>
    </w:p>
    <w:p w:rsidR="00780A7E" w:rsidRPr="002776DB" w:rsidRDefault="00780A7E" w:rsidP="00780A7E">
      <w:r w:rsidRPr="002776DB">
        <w:t>Compatibility is assumed to be achieved for indoor RLAN with small separation distances ranging from 90 to 170 metres.</w:t>
      </w:r>
    </w:p>
    <w:p w:rsidR="00780A7E" w:rsidRPr="002776DB" w:rsidRDefault="00780A7E" w:rsidP="00757B65">
      <w:pPr>
        <w:keepNext/>
      </w:pPr>
      <w:r w:rsidRPr="002776DB">
        <w:lastRenderedPageBreak/>
        <w:t>For the low probability outdoor scenarios, separation distances between 700 metres, for the urban case, and 1.2 km for the rural case. However, the following mitigation needs to be taken into account:</w:t>
      </w:r>
    </w:p>
    <w:p w:rsidR="00780A7E" w:rsidRPr="002776DB" w:rsidRDefault="00780A7E" w:rsidP="00757B65">
      <w:pPr>
        <w:pStyle w:val="ECCBulletsLv1"/>
        <w:keepNext/>
      </w:pPr>
      <w:r w:rsidRPr="002776DB">
        <w:t>The considered worst case protection objective</w:t>
      </w:r>
      <w:r w:rsidR="004A086B">
        <w:t>;</w:t>
      </w:r>
    </w:p>
    <w:p w:rsidR="00780A7E" w:rsidRPr="002776DB" w:rsidRDefault="00780A7E" w:rsidP="00780A7E">
      <w:pPr>
        <w:pStyle w:val="ECCBulletsLv1"/>
      </w:pPr>
      <w:r w:rsidRPr="002776DB">
        <w:t>the majority of DA2GC GS will be located on the roofs of tall buildings in urban regions.</w:t>
      </w:r>
    </w:p>
    <w:p w:rsidR="00B67702" w:rsidRPr="002776DB" w:rsidRDefault="00B67702" w:rsidP="00B67702">
      <w:pPr>
        <w:pStyle w:val="Heading3"/>
        <w:rPr>
          <w:lang w:val="en-GB"/>
        </w:rPr>
      </w:pPr>
      <w:bookmarkStart w:id="327" w:name="_Toc401009085"/>
      <w:bookmarkStart w:id="328" w:name="_Toc441670209"/>
      <w:r w:rsidRPr="002776DB">
        <w:rPr>
          <w:lang w:val="en-GB"/>
        </w:rPr>
        <w:t>Interference from BDA2GC GS (ETSI TR 103 108) into RLAN</w:t>
      </w:r>
      <w:bookmarkEnd w:id="327"/>
      <w:bookmarkEnd w:id="328"/>
    </w:p>
    <w:p w:rsidR="00B67702" w:rsidRPr="002776DB" w:rsidRDefault="00B67702" w:rsidP="00B67702">
      <w:r w:rsidRPr="002776DB">
        <w:t xml:space="preserve">MCL analyses are presented below for all cases of DA2GC GS (Source) and RLAN systems (Victim). It has been assumed that the antennas are at the same level. This is considered a worst case scenario because the DA2GC GS antenna would normally be sited on the roof of a tall building. </w:t>
      </w:r>
    </w:p>
    <w:p w:rsidR="00B67702" w:rsidRPr="002776DB" w:rsidRDefault="00B67702" w:rsidP="00B67702">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69</w:t>
      </w:r>
      <w:r w:rsidRPr="002776DB">
        <w:rPr>
          <w:lang w:val="en-GB"/>
        </w:rPr>
        <w:fldChar w:fldCharType="end"/>
      </w:r>
      <w:r w:rsidRPr="002776DB">
        <w:rPr>
          <w:lang w:val="en-GB"/>
        </w:rPr>
        <w:t>: DA2GC GS Source – RLAN Indoor Victim</w:t>
      </w:r>
    </w:p>
    <w:tbl>
      <w:tblPr>
        <w:tblStyle w:val="ECCTable-redheader"/>
        <w:tblW w:w="10140" w:type="dxa"/>
        <w:tblInd w:w="0" w:type="dxa"/>
        <w:tblLook w:val="04A0" w:firstRow="1" w:lastRow="0" w:firstColumn="1" w:lastColumn="0" w:noHBand="0" w:noVBand="1"/>
      </w:tblPr>
      <w:tblGrid>
        <w:gridCol w:w="2222"/>
        <w:gridCol w:w="1128"/>
        <w:gridCol w:w="1100"/>
        <w:gridCol w:w="1160"/>
        <w:gridCol w:w="1200"/>
        <w:gridCol w:w="1150"/>
        <w:gridCol w:w="1040"/>
        <w:gridCol w:w="1140"/>
      </w:tblGrid>
      <w:tr w:rsidR="00B67702" w:rsidRPr="002776DB" w:rsidTr="00B67702">
        <w:trPr>
          <w:cnfStyle w:val="100000000000" w:firstRow="1" w:lastRow="0" w:firstColumn="0" w:lastColumn="0" w:oddVBand="0" w:evenVBand="0" w:oddHBand="0" w:evenHBand="0" w:firstRowFirstColumn="0" w:firstRowLastColumn="0" w:lastRowFirstColumn="0" w:lastRowLastColumn="0"/>
          <w:trHeight w:val="781"/>
        </w:trPr>
        <w:tc>
          <w:tcPr>
            <w:tcW w:w="2380" w:type="dxa"/>
            <w:hideMark/>
          </w:tcPr>
          <w:p w:rsidR="00B67702" w:rsidRPr="002776DB" w:rsidRDefault="00B67702" w:rsidP="00B67702">
            <w:r w:rsidRPr="002776DB">
              <w:t>Parameters</w:t>
            </w:r>
          </w:p>
        </w:tc>
        <w:tc>
          <w:tcPr>
            <w:tcW w:w="1100" w:type="dxa"/>
            <w:hideMark/>
          </w:tcPr>
          <w:p w:rsidR="00B67702" w:rsidRPr="002776DB" w:rsidRDefault="00B67702" w:rsidP="00B67702">
            <w:r w:rsidRPr="002776DB">
              <w:t>Unit</w:t>
            </w:r>
          </w:p>
        </w:tc>
        <w:tc>
          <w:tcPr>
            <w:tcW w:w="1100" w:type="dxa"/>
            <w:hideMark/>
          </w:tcPr>
          <w:p w:rsidR="00B67702" w:rsidRPr="002776DB" w:rsidRDefault="00B67702" w:rsidP="00B67702">
            <w:r w:rsidRPr="002776DB">
              <w:t>RLAN AP Indoor Urban</w:t>
            </w:r>
          </w:p>
        </w:tc>
        <w:tc>
          <w:tcPr>
            <w:tcW w:w="1160" w:type="dxa"/>
            <w:hideMark/>
          </w:tcPr>
          <w:p w:rsidR="00B67702" w:rsidRPr="002776DB" w:rsidRDefault="00B67702" w:rsidP="00B67702">
            <w:r w:rsidRPr="002776DB">
              <w:t>RLAN UE Indoor Urban</w:t>
            </w:r>
          </w:p>
        </w:tc>
        <w:tc>
          <w:tcPr>
            <w:tcW w:w="1200" w:type="dxa"/>
            <w:hideMark/>
          </w:tcPr>
          <w:p w:rsidR="00B67702" w:rsidRPr="002776DB" w:rsidRDefault="00B67702" w:rsidP="00B67702">
            <w:r w:rsidRPr="002776DB">
              <w:t>RLAN AP Indoor Suburban</w:t>
            </w:r>
          </w:p>
        </w:tc>
        <w:tc>
          <w:tcPr>
            <w:tcW w:w="1020" w:type="dxa"/>
            <w:hideMark/>
          </w:tcPr>
          <w:p w:rsidR="00B67702" w:rsidRPr="002776DB" w:rsidRDefault="00B67702" w:rsidP="00B67702">
            <w:r w:rsidRPr="002776DB">
              <w:t>RLAN UE Indoor Suburban</w:t>
            </w:r>
          </w:p>
        </w:tc>
        <w:tc>
          <w:tcPr>
            <w:tcW w:w="1040" w:type="dxa"/>
            <w:hideMark/>
          </w:tcPr>
          <w:p w:rsidR="00B67702" w:rsidRPr="002776DB" w:rsidRDefault="00B67702" w:rsidP="00B67702">
            <w:r w:rsidRPr="002776DB">
              <w:t>RLAN AP Indoor Rural</w:t>
            </w:r>
          </w:p>
        </w:tc>
        <w:tc>
          <w:tcPr>
            <w:tcW w:w="1140" w:type="dxa"/>
            <w:hideMark/>
          </w:tcPr>
          <w:p w:rsidR="00B67702" w:rsidRPr="002776DB" w:rsidRDefault="00B67702" w:rsidP="00B67702">
            <w:r w:rsidRPr="002776DB">
              <w:t>RLAN UE Indoor Rural</w:t>
            </w:r>
          </w:p>
        </w:tc>
      </w:tr>
      <w:tr w:rsidR="00B67702" w:rsidRPr="002776DB" w:rsidTr="00B67702">
        <w:trPr>
          <w:trHeight w:val="585"/>
        </w:trPr>
        <w:tc>
          <w:tcPr>
            <w:tcW w:w="2380" w:type="dxa"/>
            <w:hideMark/>
          </w:tcPr>
          <w:p w:rsidR="00B67702" w:rsidRPr="002776DB" w:rsidRDefault="00B67702" w:rsidP="00881B49">
            <w:pPr>
              <w:jc w:val="left"/>
            </w:pPr>
            <w:r w:rsidRPr="002776DB">
              <w:t>Worst Case El Angle</w:t>
            </w:r>
          </w:p>
        </w:tc>
        <w:tc>
          <w:tcPr>
            <w:tcW w:w="1100" w:type="dxa"/>
            <w:hideMark/>
          </w:tcPr>
          <w:p w:rsidR="00B67702" w:rsidRPr="002776DB" w:rsidRDefault="00B67702" w:rsidP="00881B49">
            <w:pPr>
              <w:jc w:val="left"/>
            </w:pPr>
            <w:r w:rsidRPr="002776DB">
              <w:t>deg</w:t>
            </w:r>
          </w:p>
        </w:tc>
        <w:tc>
          <w:tcPr>
            <w:tcW w:w="1100" w:type="dxa"/>
            <w:noWrap/>
            <w:hideMark/>
          </w:tcPr>
          <w:p w:rsidR="00B67702" w:rsidRPr="002776DB" w:rsidRDefault="00B67702" w:rsidP="00881B49">
            <w:pPr>
              <w:jc w:val="left"/>
            </w:pPr>
            <w:r w:rsidRPr="002776DB">
              <w:t>0</w:t>
            </w:r>
          </w:p>
        </w:tc>
        <w:tc>
          <w:tcPr>
            <w:tcW w:w="1160" w:type="dxa"/>
            <w:noWrap/>
            <w:hideMark/>
          </w:tcPr>
          <w:p w:rsidR="00B67702" w:rsidRPr="002776DB" w:rsidRDefault="00B67702" w:rsidP="00881B49">
            <w:pPr>
              <w:jc w:val="left"/>
            </w:pPr>
            <w:r w:rsidRPr="002776DB">
              <w:t>0</w:t>
            </w:r>
          </w:p>
        </w:tc>
        <w:tc>
          <w:tcPr>
            <w:tcW w:w="1200" w:type="dxa"/>
            <w:noWrap/>
            <w:hideMark/>
          </w:tcPr>
          <w:p w:rsidR="00B67702" w:rsidRPr="002776DB" w:rsidRDefault="00B67702" w:rsidP="00881B49">
            <w:pPr>
              <w:jc w:val="left"/>
            </w:pPr>
            <w:r w:rsidRPr="002776DB">
              <w:t>0.0</w:t>
            </w:r>
          </w:p>
        </w:tc>
        <w:tc>
          <w:tcPr>
            <w:tcW w:w="1020" w:type="dxa"/>
            <w:noWrap/>
            <w:hideMark/>
          </w:tcPr>
          <w:p w:rsidR="00B67702" w:rsidRPr="002776DB" w:rsidRDefault="00B67702" w:rsidP="00881B49">
            <w:pPr>
              <w:jc w:val="left"/>
            </w:pPr>
            <w:r w:rsidRPr="002776DB">
              <w:t>0.0</w:t>
            </w:r>
          </w:p>
        </w:tc>
        <w:tc>
          <w:tcPr>
            <w:tcW w:w="1040" w:type="dxa"/>
            <w:noWrap/>
            <w:hideMark/>
          </w:tcPr>
          <w:p w:rsidR="00B67702" w:rsidRPr="002776DB" w:rsidRDefault="00B67702" w:rsidP="00881B49">
            <w:pPr>
              <w:jc w:val="left"/>
            </w:pPr>
            <w:r w:rsidRPr="002776DB">
              <w:t>0.0</w:t>
            </w:r>
          </w:p>
        </w:tc>
        <w:tc>
          <w:tcPr>
            <w:tcW w:w="1140" w:type="dxa"/>
            <w:noWrap/>
            <w:hideMark/>
          </w:tcPr>
          <w:p w:rsidR="00B67702" w:rsidRPr="002776DB" w:rsidRDefault="00B67702" w:rsidP="00881B49">
            <w:pPr>
              <w:jc w:val="left"/>
            </w:pPr>
            <w:r w:rsidRPr="002776DB">
              <w:t>0.0</w:t>
            </w:r>
          </w:p>
        </w:tc>
      </w:tr>
      <w:tr w:rsidR="00B67702" w:rsidRPr="002776DB" w:rsidTr="00B67702">
        <w:trPr>
          <w:trHeight w:val="294"/>
        </w:trPr>
        <w:tc>
          <w:tcPr>
            <w:tcW w:w="2380" w:type="dxa"/>
            <w:hideMark/>
          </w:tcPr>
          <w:p w:rsidR="00B67702" w:rsidRPr="002776DB" w:rsidRDefault="00B67702" w:rsidP="00881B49">
            <w:pPr>
              <w:jc w:val="left"/>
              <w:rPr>
                <w:rStyle w:val="ECCHLbold"/>
              </w:rPr>
            </w:pPr>
            <w:r w:rsidRPr="002776DB">
              <w:rPr>
                <w:rStyle w:val="ECCHLbold"/>
              </w:rPr>
              <w:t>Source: DA2GC GS</w:t>
            </w:r>
          </w:p>
        </w:tc>
        <w:tc>
          <w:tcPr>
            <w:tcW w:w="1100" w:type="dxa"/>
            <w:noWrap/>
            <w:hideMark/>
          </w:tcPr>
          <w:p w:rsidR="00B67702" w:rsidRPr="002776DB" w:rsidRDefault="00B67702" w:rsidP="00881B49">
            <w:pPr>
              <w:jc w:val="left"/>
            </w:pPr>
          </w:p>
        </w:tc>
        <w:tc>
          <w:tcPr>
            <w:tcW w:w="1100" w:type="dxa"/>
            <w:noWrap/>
            <w:hideMark/>
          </w:tcPr>
          <w:p w:rsidR="00B67702" w:rsidRPr="002776DB" w:rsidRDefault="00B67702" w:rsidP="00881B49">
            <w:pPr>
              <w:jc w:val="left"/>
            </w:pPr>
          </w:p>
        </w:tc>
        <w:tc>
          <w:tcPr>
            <w:tcW w:w="1160" w:type="dxa"/>
            <w:noWrap/>
            <w:hideMark/>
          </w:tcPr>
          <w:p w:rsidR="00B67702" w:rsidRPr="002776DB" w:rsidRDefault="00B67702" w:rsidP="00881B49">
            <w:pPr>
              <w:jc w:val="left"/>
            </w:pPr>
          </w:p>
        </w:tc>
        <w:tc>
          <w:tcPr>
            <w:tcW w:w="1200" w:type="dxa"/>
            <w:noWrap/>
            <w:hideMark/>
          </w:tcPr>
          <w:p w:rsidR="00B67702" w:rsidRPr="002776DB" w:rsidRDefault="00B67702" w:rsidP="00881B49">
            <w:pPr>
              <w:jc w:val="left"/>
            </w:pPr>
          </w:p>
        </w:tc>
        <w:tc>
          <w:tcPr>
            <w:tcW w:w="1020" w:type="dxa"/>
            <w:noWrap/>
            <w:hideMark/>
          </w:tcPr>
          <w:p w:rsidR="00B67702" w:rsidRPr="002776DB" w:rsidRDefault="00B67702" w:rsidP="00881B49">
            <w:pPr>
              <w:jc w:val="left"/>
            </w:pPr>
            <w:r w:rsidRPr="002776DB">
              <w:t> </w:t>
            </w:r>
          </w:p>
        </w:tc>
        <w:tc>
          <w:tcPr>
            <w:tcW w:w="1040" w:type="dxa"/>
            <w:noWrap/>
            <w:hideMark/>
          </w:tcPr>
          <w:p w:rsidR="00B67702" w:rsidRPr="002776DB" w:rsidRDefault="00B67702" w:rsidP="00881B49">
            <w:pPr>
              <w:jc w:val="left"/>
            </w:pPr>
          </w:p>
        </w:tc>
        <w:tc>
          <w:tcPr>
            <w:tcW w:w="1140" w:type="dxa"/>
            <w:noWrap/>
            <w:hideMark/>
          </w:tcPr>
          <w:p w:rsidR="00B67702" w:rsidRPr="002776DB" w:rsidRDefault="00B67702" w:rsidP="00881B49">
            <w:pPr>
              <w:jc w:val="left"/>
            </w:pPr>
            <w:r w:rsidRPr="002776DB">
              <w:t> </w:t>
            </w:r>
          </w:p>
        </w:tc>
      </w:tr>
      <w:tr w:rsidR="00B67702" w:rsidRPr="002776DB" w:rsidTr="00B67702">
        <w:trPr>
          <w:trHeight w:val="294"/>
        </w:trPr>
        <w:tc>
          <w:tcPr>
            <w:tcW w:w="2380" w:type="dxa"/>
            <w:hideMark/>
          </w:tcPr>
          <w:p w:rsidR="00B67702" w:rsidRPr="002776DB" w:rsidRDefault="00B67702" w:rsidP="00881B49">
            <w:pPr>
              <w:jc w:val="left"/>
            </w:pPr>
            <w:r w:rsidRPr="002776DB">
              <w:t>Bandwidth</w:t>
            </w:r>
          </w:p>
        </w:tc>
        <w:tc>
          <w:tcPr>
            <w:tcW w:w="1100" w:type="dxa"/>
            <w:hideMark/>
          </w:tcPr>
          <w:p w:rsidR="00B67702" w:rsidRPr="002776DB" w:rsidRDefault="00B67702" w:rsidP="00881B49">
            <w:pPr>
              <w:jc w:val="left"/>
            </w:pPr>
            <w:r w:rsidRPr="002776DB">
              <w:t>MHz</w:t>
            </w:r>
          </w:p>
        </w:tc>
        <w:tc>
          <w:tcPr>
            <w:tcW w:w="1100" w:type="dxa"/>
            <w:hideMark/>
          </w:tcPr>
          <w:p w:rsidR="00B67702" w:rsidRPr="002776DB" w:rsidRDefault="00B67702" w:rsidP="00881B49">
            <w:pPr>
              <w:jc w:val="left"/>
            </w:pPr>
            <w:r w:rsidRPr="002776DB">
              <w:t>10</w:t>
            </w:r>
          </w:p>
        </w:tc>
        <w:tc>
          <w:tcPr>
            <w:tcW w:w="1160" w:type="dxa"/>
            <w:hideMark/>
          </w:tcPr>
          <w:p w:rsidR="00B67702" w:rsidRPr="002776DB" w:rsidRDefault="00B67702" w:rsidP="00881B49">
            <w:pPr>
              <w:jc w:val="left"/>
            </w:pPr>
            <w:r w:rsidRPr="002776DB">
              <w:t>10</w:t>
            </w:r>
          </w:p>
        </w:tc>
        <w:tc>
          <w:tcPr>
            <w:tcW w:w="1200" w:type="dxa"/>
            <w:hideMark/>
          </w:tcPr>
          <w:p w:rsidR="00B67702" w:rsidRPr="002776DB" w:rsidRDefault="00B67702" w:rsidP="00881B49">
            <w:pPr>
              <w:jc w:val="left"/>
            </w:pPr>
            <w:r w:rsidRPr="002776DB">
              <w:t>10</w:t>
            </w:r>
          </w:p>
        </w:tc>
        <w:tc>
          <w:tcPr>
            <w:tcW w:w="1020" w:type="dxa"/>
            <w:hideMark/>
          </w:tcPr>
          <w:p w:rsidR="00B67702" w:rsidRPr="002776DB" w:rsidRDefault="00B67702" w:rsidP="00881B49">
            <w:pPr>
              <w:jc w:val="left"/>
            </w:pPr>
            <w:r w:rsidRPr="002776DB">
              <w:t>10</w:t>
            </w:r>
          </w:p>
        </w:tc>
        <w:tc>
          <w:tcPr>
            <w:tcW w:w="1040" w:type="dxa"/>
            <w:hideMark/>
          </w:tcPr>
          <w:p w:rsidR="00B67702" w:rsidRPr="002776DB" w:rsidRDefault="00B67702" w:rsidP="00881B49">
            <w:pPr>
              <w:jc w:val="left"/>
            </w:pPr>
            <w:r w:rsidRPr="002776DB">
              <w:t>10</w:t>
            </w:r>
          </w:p>
        </w:tc>
        <w:tc>
          <w:tcPr>
            <w:tcW w:w="1140" w:type="dxa"/>
            <w:hideMark/>
          </w:tcPr>
          <w:p w:rsidR="00B67702" w:rsidRPr="002776DB" w:rsidRDefault="00B67702" w:rsidP="00881B49">
            <w:pPr>
              <w:jc w:val="left"/>
            </w:pPr>
            <w:r w:rsidRPr="002776DB">
              <w:t>10</w:t>
            </w:r>
          </w:p>
        </w:tc>
      </w:tr>
      <w:tr w:rsidR="00B67702" w:rsidRPr="002776DB" w:rsidTr="00B67702">
        <w:trPr>
          <w:trHeight w:val="294"/>
        </w:trPr>
        <w:tc>
          <w:tcPr>
            <w:tcW w:w="2380" w:type="dxa"/>
            <w:hideMark/>
          </w:tcPr>
          <w:p w:rsidR="00B67702" w:rsidRPr="002776DB" w:rsidRDefault="00B67702" w:rsidP="00881B49">
            <w:pPr>
              <w:jc w:val="left"/>
            </w:pPr>
            <w:r w:rsidRPr="002776DB">
              <w:t>Maximum Tx power</w:t>
            </w:r>
          </w:p>
        </w:tc>
        <w:tc>
          <w:tcPr>
            <w:tcW w:w="1100" w:type="dxa"/>
            <w:hideMark/>
          </w:tcPr>
          <w:p w:rsidR="00B67702" w:rsidRPr="002776DB" w:rsidRDefault="00B67702" w:rsidP="00881B49">
            <w:pPr>
              <w:jc w:val="left"/>
            </w:pPr>
            <w:r w:rsidRPr="002776DB">
              <w:t>dBm</w:t>
            </w:r>
          </w:p>
        </w:tc>
        <w:tc>
          <w:tcPr>
            <w:tcW w:w="1100" w:type="dxa"/>
            <w:hideMark/>
          </w:tcPr>
          <w:p w:rsidR="00B67702" w:rsidRPr="002776DB" w:rsidRDefault="00B67702" w:rsidP="00881B49">
            <w:pPr>
              <w:jc w:val="left"/>
            </w:pPr>
            <w:r w:rsidRPr="002776DB">
              <w:t>38</w:t>
            </w:r>
          </w:p>
        </w:tc>
        <w:tc>
          <w:tcPr>
            <w:tcW w:w="1160" w:type="dxa"/>
            <w:hideMark/>
          </w:tcPr>
          <w:p w:rsidR="00B67702" w:rsidRPr="002776DB" w:rsidRDefault="00B67702" w:rsidP="00881B49">
            <w:pPr>
              <w:jc w:val="left"/>
            </w:pPr>
            <w:r w:rsidRPr="002776DB">
              <w:t>38</w:t>
            </w:r>
          </w:p>
        </w:tc>
        <w:tc>
          <w:tcPr>
            <w:tcW w:w="1200" w:type="dxa"/>
            <w:hideMark/>
          </w:tcPr>
          <w:p w:rsidR="00B67702" w:rsidRPr="002776DB" w:rsidRDefault="00B67702" w:rsidP="00881B49">
            <w:pPr>
              <w:jc w:val="left"/>
            </w:pPr>
            <w:r w:rsidRPr="002776DB">
              <w:t>38</w:t>
            </w:r>
          </w:p>
        </w:tc>
        <w:tc>
          <w:tcPr>
            <w:tcW w:w="1020" w:type="dxa"/>
            <w:hideMark/>
          </w:tcPr>
          <w:p w:rsidR="00B67702" w:rsidRPr="002776DB" w:rsidRDefault="00B67702" w:rsidP="00881B49">
            <w:pPr>
              <w:jc w:val="left"/>
            </w:pPr>
            <w:r w:rsidRPr="002776DB">
              <w:t>38</w:t>
            </w:r>
          </w:p>
        </w:tc>
        <w:tc>
          <w:tcPr>
            <w:tcW w:w="1040" w:type="dxa"/>
            <w:hideMark/>
          </w:tcPr>
          <w:p w:rsidR="00B67702" w:rsidRPr="002776DB" w:rsidRDefault="00B67702" w:rsidP="00881B49">
            <w:pPr>
              <w:jc w:val="left"/>
            </w:pPr>
            <w:r w:rsidRPr="002776DB">
              <w:t>38</w:t>
            </w:r>
          </w:p>
        </w:tc>
        <w:tc>
          <w:tcPr>
            <w:tcW w:w="1140" w:type="dxa"/>
            <w:hideMark/>
          </w:tcPr>
          <w:p w:rsidR="00B67702" w:rsidRPr="002776DB" w:rsidRDefault="00B67702" w:rsidP="00881B49">
            <w:pPr>
              <w:jc w:val="left"/>
            </w:pPr>
            <w:r w:rsidRPr="002776DB">
              <w:t>38</w:t>
            </w:r>
          </w:p>
        </w:tc>
      </w:tr>
      <w:tr w:rsidR="00B67702" w:rsidRPr="002776DB" w:rsidTr="00B67702">
        <w:trPr>
          <w:trHeight w:val="294"/>
        </w:trPr>
        <w:tc>
          <w:tcPr>
            <w:tcW w:w="2380" w:type="dxa"/>
            <w:hideMark/>
          </w:tcPr>
          <w:p w:rsidR="00B67702" w:rsidRPr="002776DB" w:rsidRDefault="00B67702" w:rsidP="00881B49">
            <w:pPr>
              <w:jc w:val="left"/>
            </w:pPr>
            <w:r w:rsidRPr="002776DB">
              <w:t>Feeder Loss</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2</w:t>
            </w:r>
          </w:p>
        </w:tc>
        <w:tc>
          <w:tcPr>
            <w:tcW w:w="1160" w:type="dxa"/>
            <w:hideMark/>
          </w:tcPr>
          <w:p w:rsidR="00B67702" w:rsidRPr="002776DB" w:rsidRDefault="00B67702" w:rsidP="00881B49">
            <w:pPr>
              <w:jc w:val="left"/>
            </w:pPr>
            <w:r w:rsidRPr="002776DB">
              <w:t>2</w:t>
            </w:r>
          </w:p>
        </w:tc>
        <w:tc>
          <w:tcPr>
            <w:tcW w:w="1200" w:type="dxa"/>
            <w:hideMark/>
          </w:tcPr>
          <w:p w:rsidR="00B67702" w:rsidRPr="002776DB" w:rsidRDefault="00B67702" w:rsidP="00881B49">
            <w:pPr>
              <w:jc w:val="left"/>
            </w:pPr>
            <w:r w:rsidRPr="002776DB">
              <w:t>2</w:t>
            </w:r>
          </w:p>
        </w:tc>
        <w:tc>
          <w:tcPr>
            <w:tcW w:w="1020" w:type="dxa"/>
            <w:hideMark/>
          </w:tcPr>
          <w:p w:rsidR="00B67702" w:rsidRPr="002776DB" w:rsidRDefault="00B67702" w:rsidP="00881B49">
            <w:pPr>
              <w:jc w:val="left"/>
            </w:pPr>
            <w:r w:rsidRPr="002776DB">
              <w:t>2</w:t>
            </w:r>
          </w:p>
        </w:tc>
        <w:tc>
          <w:tcPr>
            <w:tcW w:w="1040" w:type="dxa"/>
            <w:hideMark/>
          </w:tcPr>
          <w:p w:rsidR="00B67702" w:rsidRPr="002776DB" w:rsidRDefault="00B67702" w:rsidP="00881B49">
            <w:pPr>
              <w:jc w:val="left"/>
            </w:pPr>
            <w:r w:rsidRPr="002776DB">
              <w:t>2</w:t>
            </w:r>
          </w:p>
        </w:tc>
        <w:tc>
          <w:tcPr>
            <w:tcW w:w="1140" w:type="dxa"/>
            <w:hideMark/>
          </w:tcPr>
          <w:p w:rsidR="00B67702" w:rsidRPr="002776DB" w:rsidRDefault="00B67702" w:rsidP="00881B49">
            <w:pPr>
              <w:jc w:val="left"/>
            </w:pPr>
            <w:r w:rsidRPr="002776DB">
              <w:t>2</w:t>
            </w:r>
          </w:p>
        </w:tc>
      </w:tr>
      <w:tr w:rsidR="00B67702" w:rsidRPr="002776DB" w:rsidTr="00B67702">
        <w:trPr>
          <w:trHeight w:val="294"/>
        </w:trPr>
        <w:tc>
          <w:tcPr>
            <w:tcW w:w="2380" w:type="dxa"/>
            <w:hideMark/>
          </w:tcPr>
          <w:p w:rsidR="00B67702" w:rsidRPr="002776DB" w:rsidRDefault="00B67702" w:rsidP="00881B49">
            <w:pPr>
              <w:jc w:val="left"/>
            </w:pPr>
            <w:r w:rsidRPr="002776DB">
              <w:t xml:space="preserve">Antenna Gain </w:t>
            </w:r>
          </w:p>
        </w:tc>
        <w:tc>
          <w:tcPr>
            <w:tcW w:w="1100" w:type="dxa"/>
            <w:hideMark/>
          </w:tcPr>
          <w:p w:rsidR="00B67702" w:rsidRPr="002776DB" w:rsidRDefault="00B67702" w:rsidP="00881B49">
            <w:pPr>
              <w:jc w:val="left"/>
            </w:pPr>
            <w:r w:rsidRPr="002776DB">
              <w:t>dBi</w:t>
            </w:r>
          </w:p>
        </w:tc>
        <w:tc>
          <w:tcPr>
            <w:tcW w:w="1100" w:type="dxa"/>
            <w:hideMark/>
          </w:tcPr>
          <w:p w:rsidR="00B67702" w:rsidRPr="002776DB" w:rsidRDefault="00B67702" w:rsidP="00881B49">
            <w:pPr>
              <w:jc w:val="left"/>
            </w:pPr>
            <w:r w:rsidRPr="002776DB">
              <w:t>-11.0</w:t>
            </w:r>
          </w:p>
        </w:tc>
        <w:tc>
          <w:tcPr>
            <w:tcW w:w="1160" w:type="dxa"/>
            <w:hideMark/>
          </w:tcPr>
          <w:p w:rsidR="00B67702" w:rsidRPr="002776DB" w:rsidRDefault="00B67702" w:rsidP="00881B49">
            <w:pPr>
              <w:jc w:val="left"/>
            </w:pPr>
            <w:r w:rsidRPr="002776DB">
              <w:t>-11.0</w:t>
            </w:r>
          </w:p>
        </w:tc>
        <w:tc>
          <w:tcPr>
            <w:tcW w:w="1200" w:type="dxa"/>
            <w:hideMark/>
          </w:tcPr>
          <w:p w:rsidR="00B67702" w:rsidRPr="002776DB" w:rsidRDefault="00B67702" w:rsidP="00881B49">
            <w:pPr>
              <w:jc w:val="left"/>
            </w:pPr>
            <w:r w:rsidRPr="002776DB">
              <w:t>-11.0</w:t>
            </w:r>
          </w:p>
        </w:tc>
        <w:tc>
          <w:tcPr>
            <w:tcW w:w="1020" w:type="dxa"/>
            <w:hideMark/>
          </w:tcPr>
          <w:p w:rsidR="00B67702" w:rsidRPr="002776DB" w:rsidRDefault="00B67702" w:rsidP="00881B49">
            <w:pPr>
              <w:jc w:val="left"/>
            </w:pPr>
            <w:r w:rsidRPr="002776DB">
              <w:t>-11.0</w:t>
            </w:r>
          </w:p>
        </w:tc>
        <w:tc>
          <w:tcPr>
            <w:tcW w:w="1040" w:type="dxa"/>
            <w:hideMark/>
          </w:tcPr>
          <w:p w:rsidR="00B67702" w:rsidRPr="002776DB" w:rsidRDefault="00B67702" w:rsidP="00881B49">
            <w:pPr>
              <w:jc w:val="left"/>
            </w:pPr>
            <w:r w:rsidRPr="002776DB">
              <w:t>-11.0</w:t>
            </w:r>
          </w:p>
        </w:tc>
        <w:tc>
          <w:tcPr>
            <w:tcW w:w="1140" w:type="dxa"/>
            <w:hideMark/>
          </w:tcPr>
          <w:p w:rsidR="00B67702" w:rsidRPr="002776DB" w:rsidRDefault="00B67702" w:rsidP="00881B49">
            <w:pPr>
              <w:jc w:val="left"/>
            </w:pPr>
            <w:r w:rsidRPr="002776DB">
              <w:t>-11.0</w:t>
            </w:r>
          </w:p>
        </w:tc>
      </w:tr>
      <w:tr w:rsidR="00B67702" w:rsidRPr="002776DB" w:rsidTr="00B67702">
        <w:trPr>
          <w:trHeight w:val="294"/>
        </w:trPr>
        <w:tc>
          <w:tcPr>
            <w:tcW w:w="2380" w:type="dxa"/>
            <w:hideMark/>
          </w:tcPr>
          <w:p w:rsidR="00B67702" w:rsidRPr="002776DB" w:rsidRDefault="00B67702" w:rsidP="00881B49">
            <w:pPr>
              <w:jc w:val="left"/>
            </w:pPr>
            <w:r w:rsidRPr="002776DB">
              <w:t>Clutter</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19.7</w:t>
            </w:r>
          </w:p>
        </w:tc>
        <w:tc>
          <w:tcPr>
            <w:tcW w:w="1160" w:type="dxa"/>
            <w:hideMark/>
          </w:tcPr>
          <w:p w:rsidR="00B67702" w:rsidRPr="002776DB" w:rsidRDefault="00B67702" w:rsidP="00881B49">
            <w:pPr>
              <w:jc w:val="left"/>
            </w:pPr>
            <w:r w:rsidRPr="002776DB">
              <w:t>19.7</w:t>
            </w:r>
          </w:p>
        </w:tc>
        <w:tc>
          <w:tcPr>
            <w:tcW w:w="1200" w:type="dxa"/>
            <w:hideMark/>
          </w:tcPr>
          <w:p w:rsidR="00B67702" w:rsidRPr="002776DB" w:rsidRDefault="00B67702" w:rsidP="00881B49">
            <w:pPr>
              <w:jc w:val="left"/>
            </w:pPr>
            <w:r w:rsidRPr="002776DB">
              <w:t>19.5</w:t>
            </w:r>
          </w:p>
        </w:tc>
        <w:tc>
          <w:tcPr>
            <w:tcW w:w="1020" w:type="dxa"/>
            <w:hideMark/>
          </w:tcPr>
          <w:p w:rsidR="00B67702" w:rsidRPr="002776DB" w:rsidRDefault="00B67702" w:rsidP="00881B49">
            <w:pPr>
              <w:jc w:val="left"/>
            </w:pPr>
            <w:r w:rsidRPr="002776DB">
              <w:t>19.5</w:t>
            </w:r>
          </w:p>
        </w:tc>
        <w:tc>
          <w:tcPr>
            <w:tcW w:w="1040" w:type="dxa"/>
            <w:hideMark/>
          </w:tcPr>
          <w:p w:rsidR="00B67702" w:rsidRPr="002776DB" w:rsidRDefault="00B67702" w:rsidP="00881B49">
            <w:pPr>
              <w:jc w:val="left"/>
            </w:pPr>
            <w:r w:rsidRPr="002776DB">
              <w:t>14.8</w:t>
            </w:r>
          </w:p>
        </w:tc>
        <w:tc>
          <w:tcPr>
            <w:tcW w:w="1140" w:type="dxa"/>
            <w:hideMark/>
          </w:tcPr>
          <w:p w:rsidR="00B67702" w:rsidRPr="002776DB" w:rsidRDefault="00B67702" w:rsidP="00881B49">
            <w:pPr>
              <w:jc w:val="left"/>
            </w:pPr>
            <w:r w:rsidRPr="002776DB">
              <w:t>14.8</w:t>
            </w:r>
          </w:p>
        </w:tc>
      </w:tr>
      <w:tr w:rsidR="00B67702" w:rsidRPr="002776DB" w:rsidTr="00B67702">
        <w:trPr>
          <w:trHeight w:val="294"/>
        </w:trPr>
        <w:tc>
          <w:tcPr>
            <w:tcW w:w="2380" w:type="dxa"/>
            <w:hideMark/>
          </w:tcPr>
          <w:p w:rsidR="00B67702" w:rsidRPr="002776DB" w:rsidRDefault="00B67702" w:rsidP="00881B49">
            <w:pPr>
              <w:jc w:val="left"/>
            </w:pPr>
            <w:r w:rsidRPr="002776DB">
              <w:t>Wall loss</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17</w:t>
            </w:r>
          </w:p>
        </w:tc>
        <w:tc>
          <w:tcPr>
            <w:tcW w:w="1160" w:type="dxa"/>
            <w:hideMark/>
          </w:tcPr>
          <w:p w:rsidR="00B67702" w:rsidRPr="002776DB" w:rsidRDefault="00B67702" w:rsidP="00881B49">
            <w:pPr>
              <w:jc w:val="left"/>
            </w:pPr>
            <w:r w:rsidRPr="002776DB">
              <w:t>17</w:t>
            </w:r>
          </w:p>
        </w:tc>
        <w:tc>
          <w:tcPr>
            <w:tcW w:w="1200" w:type="dxa"/>
            <w:hideMark/>
          </w:tcPr>
          <w:p w:rsidR="00B67702" w:rsidRPr="002776DB" w:rsidRDefault="00B67702" w:rsidP="00881B49">
            <w:pPr>
              <w:jc w:val="left"/>
            </w:pPr>
            <w:r w:rsidRPr="002776DB">
              <w:t>17</w:t>
            </w:r>
          </w:p>
        </w:tc>
        <w:tc>
          <w:tcPr>
            <w:tcW w:w="1020" w:type="dxa"/>
            <w:hideMark/>
          </w:tcPr>
          <w:p w:rsidR="00B67702" w:rsidRPr="002776DB" w:rsidRDefault="00B67702" w:rsidP="00881B49">
            <w:pPr>
              <w:jc w:val="left"/>
            </w:pPr>
            <w:r w:rsidRPr="002776DB">
              <w:t>17</w:t>
            </w:r>
          </w:p>
        </w:tc>
        <w:tc>
          <w:tcPr>
            <w:tcW w:w="1040" w:type="dxa"/>
            <w:hideMark/>
          </w:tcPr>
          <w:p w:rsidR="00B67702" w:rsidRPr="002776DB" w:rsidRDefault="00B67702" w:rsidP="00881B49">
            <w:pPr>
              <w:jc w:val="left"/>
            </w:pPr>
            <w:r w:rsidRPr="002776DB">
              <w:t>17</w:t>
            </w:r>
          </w:p>
        </w:tc>
        <w:tc>
          <w:tcPr>
            <w:tcW w:w="1140" w:type="dxa"/>
            <w:hideMark/>
          </w:tcPr>
          <w:p w:rsidR="00B67702" w:rsidRPr="002776DB" w:rsidRDefault="00B67702" w:rsidP="00881B49">
            <w:pPr>
              <w:jc w:val="left"/>
            </w:pPr>
            <w:r w:rsidRPr="002776DB">
              <w:t>17</w:t>
            </w:r>
          </w:p>
        </w:tc>
      </w:tr>
      <w:tr w:rsidR="00B67702" w:rsidRPr="002776DB" w:rsidTr="00B67702">
        <w:trPr>
          <w:trHeight w:val="294"/>
        </w:trPr>
        <w:tc>
          <w:tcPr>
            <w:tcW w:w="2380" w:type="dxa"/>
            <w:hideMark/>
          </w:tcPr>
          <w:p w:rsidR="00B67702" w:rsidRPr="002776DB" w:rsidRDefault="00B67702" w:rsidP="00881B49">
            <w:pPr>
              <w:jc w:val="left"/>
              <w:rPr>
                <w:rStyle w:val="ECCHLbold"/>
              </w:rPr>
            </w:pPr>
            <w:r w:rsidRPr="002776DB">
              <w:rPr>
                <w:rStyle w:val="ECCHLbold"/>
              </w:rPr>
              <w:t>Net Tx density of power</w:t>
            </w:r>
          </w:p>
        </w:tc>
        <w:tc>
          <w:tcPr>
            <w:tcW w:w="1100" w:type="dxa"/>
            <w:hideMark/>
          </w:tcPr>
          <w:p w:rsidR="00B67702" w:rsidRPr="002776DB" w:rsidRDefault="00B67702" w:rsidP="00881B49">
            <w:pPr>
              <w:jc w:val="left"/>
              <w:rPr>
                <w:rStyle w:val="ECCHLbold"/>
              </w:rPr>
            </w:pPr>
            <w:r w:rsidRPr="002776DB">
              <w:rPr>
                <w:rStyle w:val="ECCHLbold"/>
              </w:rPr>
              <w:t>dBm/MHz</w:t>
            </w:r>
          </w:p>
        </w:tc>
        <w:tc>
          <w:tcPr>
            <w:tcW w:w="1100" w:type="dxa"/>
            <w:hideMark/>
          </w:tcPr>
          <w:p w:rsidR="00B67702" w:rsidRPr="002776DB" w:rsidRDefault="00B67702" w:rsidP="00881B49">
            <w:pPr>
              <w:jc w:val="left"/>
              <w:rPr>
                <w:rStyle w:val="ECCHLbold"/>
              </w:rPr>
            </w:pPr>
            <w:r w:rsidRPr="002776DB">
              <w:rPr>
                <w:rStyle w:val="ECCHLbold"/>
              </w:rPr>
              <w:t>-21.7</w:t>
            </w:r>
          </w:p>
        </w:tc>
        <w:tc>
          <w:tcPr>
            <w:tcW w:w="1160" w:type="dxa"/>
            <w:hideMark/>
          </w:tcPr>
          <w:p w:rsidR="00B67702" w:rsidRPr="002776DB" w:rsidRDefault="00B67702" w:rsidP="00881B49">
            <w:pPr>
              <w:jc w:val="left"/>
              <w:rPr>
                <w:rStyle w:val="ECCHLbold"/>
              </w:rPr>
            </w:pPr>
            <w:r w:rsidRPr="002776DB">
              <w:rPr>
                <w:rStyle w:val="ECCHLbold"/>
              </w:rPr>
              <w:t>-21.7</w:t>
            </w:r>
          </w:p>
        </w:tc>
        <w:tc>
          <w:tcPr>
            <w:tcW w:w="1200" w:type="dxa"/>
            <w:hideMark/>
          </w:tcPr>
          <w:p w:rsidR="00B67702" w:rsidRPr="002776DB" w:rsidRDefault="00B67702" w:rsidP="00881B49">
            <w:pPr>
              <w:jc w:val="left"/>
              <w:rPr>
                <w:rStyle w:val="ECCHLbold"/>
              </w:rPr>
            </w:pPr>
            <w:r w:rsidRPr="002776DB">
              <w:rPr>
                <w:rStyle w:val="ECCHLbold"/>
              </w:rPr>
              <w:t>-21.5</w:t>
            </w:r>
          </w:p>
        </w:tc>
        <w:tc>
          <w:tcPr>
            <w:tcW w:w="1020" w:type="dxa"/>
            <w:hideMark/>
          </w:tcPr>
          <w:p w:rsidR="00B67702" w:rsidRPr="002776DB" w:rsidRDefault="00B67702" w:rsidP="00881B49">
            <w:pPr>
              <w:jc w:val="left"/>
              <w:rPr>
                <w:rStyle w:val="ECCHLbold"/>
              </w:rPr>
            </w:pPr>
            <w:r w:rsidRPr="002776DB">
              <w:rPr>
                <w:rStyle w:val="ECCHLbold"/>
              </w:rPr>
              <w:t>-21.5</w:t>
            </w:r>
          </w:p>
        </w:tc>
        <w:tc>
          <w:tcPr>
            <w:tcW w:w="1040" w:type="dxa"/>
            <w:hideMark/>
          </w:tcPr>
          <w:p w:rsidR="00B67702" w:rsidRPr="002776DB" w:rsidRDefault="00B67702" w:rsidP="00881B49">
            <w:pPr>
              <w:jc w:val="left"/>
              <w:rPr>
                <w:rStyle w:val="ECCHLbold"/>
              </w:rPr>
            </w:pPr>
            <w:r w:rsidRPr="002776DB">
              <w:rPr>
                <w:rStyle w:val="ECCHLbold"/>
              </w:rPr>
              <w:t>-16.8</w:t>
            </w:r>
          </w:p>
        </w:tc>
        <w:tc>
          <w:tcPr>
            <w:tcW w:w="1140" w:type="dxa"/>
            <w:hideMark/>
          </w:tcPr>
          <w:p w:rsidR="00B67702" w:rsidRPr="002776DB" w:rsidRDefault="00B67702" w:rsidP="00881B49">
            <w:pPr>
              <w:jc w:val="left"/>
              <w:rPr>
                <w:rStyle w:val="ECCHLbold"/>
              </w:rPr>
            </w:pPr>
            <w:r w:rsidRPr="002776DB">
              <w:rPr>
                <w:rStyle w:val="ECCHLbold"/>
              </w:rPr>
              <w:t>-16.8</w:t>
            </w:r>
          </w:p>
        </w:tc>
      </w:tr>
      <w:tr w:rsidR="00B67702" w:rsidRPr="002776DB" w:rsidTr="00B67702">
        <w:trPr>
          <w:trHeight w:val="294"/>
        </w:trPr>
        <w:tc>
          <w:tcPr>
            <w:tcW w:w="2380" w:type="dxa"/>
            <w:hideMark/>
          </w:tcPr>
          <w:p w:rsidR="00B67702" w:rsidRPr="002776DB" w:rsidRDefault="00B67702" w:rsidP="00881B49">
            <w:pPr>
              <w:jc w:val="left"/>
              <w:rPr>
                <w:rStyle w:val="ECCHLbold"/>
              </w:rPr>
            </w:pPr>
            <w:r w:rsidRPr="002776DB">
              <w:rPr>
                <w:rStyle w:val="ECCHLbold"/>
              </w:rPr>
              <w:t>Victim: RLAN</w:t>
            </w:r>
          </w:p>
        </w:tc>
        <w:tc>
          <w:tcPr>
            <w:tcW w:w="1100" w:type="dxa"/>
            <w:noWrap/>
            <w:hideMark/>
          </w:tcPr>
          <w:p w:rsidR="00B67702" w:rsidRPr="002776DB" w:rsidRDefault="00B67702" w:rsidP="00881B49">
            <w:pPr>
              <w:jc w:val="left"/>
              <w:rPr>
                <w:rStyle w:val="ECCHLbold"/>
              </w:rPr>
            </w:pPr>
          </w:p>
        </w:tc>
        <w:tc>
          <w:tcPr>
            <w:tcW w:w="1100" w:type="dxa"/>
            <w:noWrap/>
            <w:hideMark/>
          </w:tcPr>
          <w:p w:rsidR="00B67702" w:rsidRPr="002776DB" w:rsidRDefault="00B67702" w:rsidP="00881B49">
            <w:pPr>
              <w:jc w:val="left"/>
              <w:rPr>
                <w:rStyle w:val="ECCHLbold"/>
              </w:rPr>
            </w:pPr>
          </w:p>
        </w:tc>
        <w:tc>
          <w:tcPr>
            <w:tcW w:w="1160" w:type="dxa"/>
            <w:noWrap/>
            <w:hideMark/>
          </w:tcPr>
          <w:p w:rsidR="00B67702" w:rsidRPr="002776DB" w:rsidRDefault="00B67702" w:rsidP="00881B49">
            <w:pPr>
              <w:jc w:val="left"/>
              <w:rPr>
                <w:rStyle w:val="ECCHLbold"/>
              </w:rPr>
            </w:pPr>
          </w:p>
        </w:tc>
        <w:tc>
          <w:tcPr>
            <w:tcW w:w="1200" w:type="dxa"/>
            <w:noWrap/>
            <w:hideMark/>
          </w:tcPr>
          <w:p w:rsidR="00B67702" w:rsidRPr="002776DB" w:rsidRDefault="00B67702" w:rsidP="00881B49">
            <w:pPr>
              <w:jc w:val="left"/>
              <w:rPr>
                <w:rStyle w:val="ECCHLbold"/>
              </w:rPr>
            </w:pPr>
          </w:p>
        </w:tc>
        <w:tc>
          <w:tcPr>
            <w:tcW w:w="1020" w:type="dxa"/>
            <w:noWrap/>
            <w:hideMark/>
          </w:tcPr>
          <w:p w:rsidR="00B67702" w:rsidRPr="002776DB" w:rsidRDefault="00B67702" w:rsidP="00881B49">
            <w:pPr>
              <w:jc w:val="left"/>
              <w:rPr>
                <w:rStyle w:val="ECCHLbold"/>
              </w:rPr>
            </w:pPr>
            <w:r w:rsidRPr="002776DB">
              <w:rPr>
                <w:rStyle w:val="ECCHLbold"/>
              </w:rPr>
              <w:t> </w:t>
            </w:r>
          </w:p>
        </w:tc>
        <w:tc>
          <w:tcPr>
            <w:tcW w:w="1040" w:type="dxa"/>
            <w:noWrap/>
            <w:hideMark/>
          </w:tcPr>
          <w:p w:rsidR="00B67702" w:rsidRPr="002776DB" w:rsidRDefault="00B67702" w:rsidP="00881B49">
            <w:pPr>
              <w:jc w:val="left"/>
              <w:rPr>
                <w:rStyle w:val="ECCHLbold"/>
              </w:rPr>
            </w:pPr>
          </w:p>
        </w:tc>
        <w:tc>
          <w:tcPr>
            <w:tcW w:w="1140" w:type="dxa"/>
            <w:noWrap/>
            <w:hideMark/>
          </w:tcPr>
          <w:p w:rsidR="00B67702" w:rsidRPr="002776DB" w:rsidRDefault="00B67702" w:rsidP="00881B49">
            <w:pPr>
              <w:jc w:val="left"/>
              <w:rPr>
                <w:rStyle w:val="ECCHLbold"/>
              </w:rPr>
            </w:pPr>
            <w:r w:rsidRPr="002776DB">
              <w:rPr>
                <w:rStyle w:val="ECCHLbold"/>
              </w:rPr>
              <w:t> </w:t>
            </w:r>
          </w:p>
        </w:tc>
      </w:tr>
      <w:tr w:rsidR="00B67702" w:rsidRPr="002776DB" w:rsidTr="00B67702">
        <w:trPr>
          <w:trHeight w:val="294"/>
        </w:trPr>
        <w:tc>
          <w:tcPr>
            <w:tcW w:w="2380" w:type="dxa"/>
            <w:hideMark/>
          </w:tcPr>
          <w:p w:rsidR="00B67702" w:rsidRPr="002776DB" w:rsidRDefault="00B67702" w:rsidP="00881B49">
            <w:pPr>
              <w:jc w:val="left"/>
            </w:pPr>
            <w:r w:rsidRPr="002776DB">
              <w:t>Receiver bandwidth</w:t>
            </w:r>
          </w:p>
        </w:tc>
        <w:tc>
          <w:tcPr>
            <w:tcW w:w="1100" w:type="dxa"/>
            <w:hideMark/>
          </w:tcPr>
          <w:p w:rsidR="00B67702" w:rsidRPr="002776DB" w:rsidRDefault="00B67702" w:rsidP="00881B49">
            <w:pPr>
              <w:jc w:val="left"/>
            </w:pPr>
            <w:r w:rsidRPr="002776DB">
              <w:t>MHz</w:t>
            </w:r>
          </w:p>
        </w:tc>
        <w:tc>
          <w:tcPr>
            <w:tcW w:w="1100" w:type="dxa"/>
            <w:hideMark/>
          </w:tcPr>
          <w:p w:rsidR="00B67702" w:rsidRPr="002776DB" w:rsidRDefault="00B67702" w:rsidP="00881B49">
            <w:pPr>
              <w:jc w:val="left"/>
            </w:pPr>
            <w:r w:rsidRPr="002776DB">
              <w:t>20</w:t>
            </w:r>
          </w:p>
        </w:tc>
        <w:tc>
          <w:tcPr>
            <w:tcW w:w="1160" w:type="dxa"/>
            <w:hideMark/>
          </w:tcPr>
          <w:p w:rsidR="00B67702" w:rsidRPr="002776DB" w:rsidRDefault="00B67702" w:rsidP="00881B49">
            <w:pPr>
              <w:jc w:val="left"/>
            </w:pPr>
            <w:r w:rsidRPr="002776DB">
              <w:t>20</w:t>
            </w:r>
          </w:p>
        </w:tc>
        <w:tc>
          <w:tcPr>
            <w:tcW w:w="1200" w:type="dxa"/>
            <w:hideMark/>
          </w:tcPr>
          <w:p w:rsidR="00B67702" w:rsidRPr="002776DB" w:rsidRDefault="00B67702" w:rsidP="00881B49">
            <w:pPr>
              <w:jc w:val="left"/>
            </w:pPr>
            <w:r w:rsidRPr="002776DB">
              <w:t>20</w:t>
            </w:r>
          </w:p>
        </w:tc>
        <w:tc>
          <w:tcPr>
            <w:tcW w:w="1020" w:type="dxa"/>
            <w:hideMark/>
          </w:tcPr>
          <w:p w:rsidR="00B67702" w:rsidRPr="002776DB" w:rsidRDefault="00B67702" w:rsidP="00881B49">
            <w:pPr>
              <w:jc w:val="left"/>
            </w:pPr>
            <w:r w:rsidRPr="002776DB">
              <w:t>20</w:t>
            </w:r>
          </w:p>
        </w:tc>
        <w:tc>
          <w:tcPr>
            <w:tcW w:w="1040" w:type="dxa"/>
            <w:hideMark/>
          </w:tcPr>
          <w:p w:rsidR="00B67702" w:rsidRPr="002776DB" w:rsidRDefault="00B67702" w:rsidP="00881B49">
            <w:pPr>
              <w:jc w:val="left"/>
            </w:pPr>
            <w:r w:rsidRPr="002776DB">
              <w:t>20</w:t>
            </w:r>
          </w:p>
        </w:tc>
        <w:tc>
          <w:tcPr>
            <w:tcW w:w="1140" w:type="dxa"/>
            <w:hideMark/>
          </w:tcPr>
          <w:p w:rsidR="00B67702" w:rsidRPr="002776DB" w:rsidRDefault="00B67702" w:rsidP="00881B49">
            <w:pPr>
              <w:jc w:val="left"/>
            </w:pPr>
            <w:r w:rsidRPr="002776DB">
              <w:t>20</w:t>
            </w:r>
          </w:p>
        </w:tc>
      </w:tr>
      <w:tr w:rsidR="00B67702" w:rsidRPr="002776DB" w:rsidTr="00B67702">
        <w:trPr>
          <w:trHeight w:val="294"/>
        </w:trPr>
        <w:tc>
          <w:tcPr>
            <w:tcW w:w="2380" w:type="dxa"/>
            <w:hideMark/>
          </w:tcPr>
          <w:p w:rsidR="00B67702" w:rsidRPr="002776DB" w:rsidRDefault="00B67702" w:rsidP="00881B49">
            <w:pPr>
              <w:jc w:val="left"/>
            </w:pPr>
            <w:r w:rsidRPr="002776DB">
              <w:t>Noise power</w:t>
            </w:r>
          </w:p>
        </w:tc>
        <w:tc>
          <w:tcPr>
            <w:tcW w:w="1100" w:type="dxa"/>
            <w:hideMark/>
          </w:tcPr>
          <w:p w:rsidR="00B67702" w:rsidRPr="002776DB" w:rsidRDefault="00B67702" w:rsidP="00881B49">
            <w:pPr>
              <w:jc w:val="left"/>
            </w:pPr>
            <w:r w:rsidRPr="002776DB">
              <w:t>dBm</w:t>
            </w:r>
          </w:p>
        </w:tc>
        <w:tc>
          <w:tcPr>
            <w:tcW w:w="1100" w:type="dxa"/>
            <w:hideMark/>
          </w:tcPr>
          <w:p w:rsidR="00B67702" w:rsidRPr="002776DB" w:rsidRDefault="00B67702" w:rsidP="00881B49">
            <w:pPr>
              <w:jc w:val="left"/>
            </w:pPr>
            <w:r w:rsidRPr="002776DB">
              <w:t>-93</w:t>
            </w:r>
          </w:p>
        </w:tc>
        <w:tc>
          <w:tcPr>
            <w:tcW w:w="1160" w:type="dxa"/>
            <w:hideMark/>
          </w:tcPr>
          <w:p w:rsidR="00B67702" w:rsidRPr="002776DB" w:rsidRDefault="00B67702" w:rsidP="00881B49">
            <w:pPr>
              <w:jc w:val="left"/>
            </w:pPr>
            <w:r w:rsidRPr="002776DB">
              <w:t>-93</w:t>
            </w:r>
          </w:p>
        </w:tc>
        <w:tc>
          <w:tcPr>
            <w:tcW w:w="1200" w:type="dxa"/>
            <w:hideMark/>
          </w:tcPr>
          <w:p w:rsidR="00B67702" w:rsidRPr="002776DB" w:rsidRDefault="00B67702" w:rsidP="00881B49">
            <w:pPr>
              <w:jc w:val="left"/>
            </w:pPr>
            <w:r w:rsidRPr="002776DB">
              <w:t>-93</w:t>
            </w:r>
          </w:p>
        </w:tc>
        <w:tc>
          <w:tcPr>
            <w:tcW w:w="1020" w:type="dxa"/>
            <w:hideMark/>
          </w:tcPr>
          <w:p w:rsidR="00B67702" w:rsidRPr="002776DB" w:rsidRDefault="00B67702" w:rsidP="00881B49">
            <w:pPr>
              <w:jc w:val="left"/>
            </w:pPr>
            <w:r w:rsidRPr="002776DB">
              <w:t>-93</w:t>
            </w:r>
          </w:p>
        </w:tc>
        <w:tc>
          <w:tcPr>
            <w:tcW w:w="1040" w:type="dxa"/>
            <w:hideMark/>
          </w:tcPr>
          <w:p w:rsidR="00B67702" w:rsidRPr="002776DB" w:rsidRDefault="00B67702" w:rsidP="00881B49">
            <w:pPr>
              <w:jc w:val="left"/>
            </w:pPr>
            <w:r w:rsidRPr="002776DB">
              <w:t>-93</w:t>
            </w:r>
          </w:p>
        </w:tc>
        <w:tc>
          <w:tcPr>
            <w:tcW w:w="1140" w:type="dxa"/>
            <w:hideMark/>
          </w:tcPr>
          <w:p w:rsidR="00B67702" w:rsidRPr="002776DB" w:rsidRDefault="00B67702" w:rsidP="00881B49">
            <w:pPr>
              <w:jc w:val="left"/>
            </w:pPr>
            <w:r w:rsidRPr="002776DB">
              <w:t>-93</w:t>
            </w:r>
          </w:p>
        </w:tc>
      </w:tr>
      <w:tr w:rsidR="00B67702" w:rsidRPr="002776DB" w:rsidTr="00B67702">
        <w:trPr>
          <w:trHeight w:val="294"/>
        </w:trPr>
        <w:tc>
          <w:tcPr>
            <w:tcW w:w="2380" w:type="dxa"/>
            <w:hideMark/>
          </w:tcPr>
          <w:p w:rsidR="00B67702" w:rsidRPr="002776DB" w:rsidRDefault="00B67702" w:rsidP="00881B49">
            <w:pPr>
              <w:jc w:val="left"/>
            </w:pPr>
            <w:r w:rsidRPr="002776DB">
              <w:t>Antenna gain</w:t>
            </w:r>
          </w:p>
        </w:tc>
        <w:tc>
          <w:tcPr>
            <w:tcW w:w="1100" w:type="dxa"/>
            <w:hideMark/>
          </w:tcPr>
          <w:p w:rsidR="00B67702" w:rsidRPr="002776DB" w:rsidRDefault="00B67702" w:rsidP="00881B49">
            <w:pPr>
              <w:jc w:val="left"/>
            </w:pPr>
            <w:r w:rsidRPr="002776DB">
              <w:t>dBi</w:t>
            </w:r>
          </w:p>
        </w:tc>
        <w:tc>
          <w:tcPr>
            <w:tcW w:w="1100" w:type="dxa"/>
            <w:hideMark/>
          </w:tcPr>
          <w:p w:rsidR="00B67702" w:rsidRPr="002776DB" w:rsidRDefault="00B67702" w:rsidP="00881B49">
            <w:pPr>
              <w:jc w:val="left"/>
            </w:pPr>
            <w:r w:rsidRPr="002776DB">
              <w:t>6</w:t>
            </w:r>
          </w:p>
        </w:tc>
        <w:tc>
          <w:tcPr>
            <w:tcW w:w="1160" w:type="dxa"/>
            <w:hideMark/>
          </w:tcPr>
          <w:p w:rsidR="00B67702" w:rsidRPr="002776DB" w:rsidRDefault="00B67702" w:rsidP="00881B49">
            <w:pPr>
              <w:jc w:val="left"/>
            </w:pPr>
            <w:r w:rsidRPr="002776DB">
              <w:t>1.3</w:t>
            </w:r>
          </w:p>
        </w:tc>
        <w:tc>
          <w:tcPr>
            <w:tcW w:w="1200" w:type="dxa"/>
            <w:hideMark/>
          </w:tcPr>
          <w:p w:rsidR="00B67702" w:rsidRPr="002776DB" w:rsidRDefault="00B67702" w:rsidP="00881B49">
            <w:pPr>
              <w:jc w:val="left"/>
            </w:pPr>
            <w:r w:rsidRPr="002776DB">
              <w:t>6</w:t>
            </w:r>
          </w:p>
        </w:tc>
        <w:tc>
          <w:tcPr>
            <w:tcW w:w="1020" w:type="dxa"/>
            <w:hideMark/>
          </w:tcPr>
          <w:p w:rsidR="00B67702" w:rsidRPr="002776DB" w:rsidRDefault="00B67702" w:rsidP="00881B49">
            <w:pPr>
              <w:jc w:val="left"/>
            </w:pPr>
            <w:r w:rsidRPr="002776DB">
              <w:t>1.3</w:t>
            </w:r>
          </w:p>
        </w:tc>
        <w:tc>
          <w:tcPr>
            <w:tcW w:w="1040" w:type="dxa"/>
            <w:hideMark/>
          </w:tcPr>
          <w:p w:rsidR="00B67702" w:rsidRPr="002776DB" w:rsidRDefault="00B67702" w:rsidP="00881B49">
            <w:pPr>
              <w:jc w:val="left"/>
            </w:pPr>
            <w:r w:rsidRPr="002776DB">
              <w:t>6</w:t>
            </w:r>
          </w:p>
        </w:tc>
        <w:tc>
          <w:tcPr>
            <w:tcW w:w="1140" w:type="dxa"/>
            <w:hideMark/>
          </w:tcPr>
          <w:p w:rsidR="00B67702" w:rsidRPr="002776DB" w:rsidRDefault="00B67702" w:rsidP="00881B49">
            <w:pPr>
              <w:jc w:val="left"/>
            </w:pPr>
            <w:r w:rsidRPr="002776DB">
              <w:t>1.3</w:t>
            </w:r>
          </w:p>
        </w:tc>
      </w:tr>
      <w:tr w:rsidR="00B67702" w:rsidRPr="002776DB" w:rsidTr="00B67702">
        <w:trPr>
          <w:trHeight w:val="294"/>
        </w:trPr>
        <w:tc>
          <w:tcPr>
            <w:tcW w:w="2380" w:type="dxa"/>
            <w:hideMark/>
          </w:tcPr>
          <w:p w:rsidR="00B67702" w:rsidRPr="002776DB" w:rsidRDefault="00B67702" w:rsidP="00881B49">
            <w:pPr>
              <w:jc w:val="left"/>
            </w:pPr>
            <w:r w:rsidRPr="002776DB">
              <w:t>Noise Power</w:t>
            </w:r>
          </w:p>
        </w:tc>
        <w:tc>
          <w:tcPr>
            <w:tcW w:w="1100" w:type="dxa"/>
            <w:hideMark/>
          </w:tcPr>
          <w:p w:rsidR="00B67702" w:rsidRPr="002776DB" w:rsidRDefault="00B67702" w:rsidP="00881B49">
            <w:pPr>
              <w:jc w:val="left"/>
            </w:pPr>
            <w:r w:rsidRPr="002776DB">
              <w:t>dBm/MHz</w:t>
            </w:r>
          </w:p>
        </w:tc>
        <w:tc>
          <w:tcPr>
            <w:tcW w:w="1100" w:type="dxa"/>
            <w:hideMark/>
          </w:tcPr>
          <w:p w:rsidR="00B67702" w:rsidRPr="002776DB" w:rsidRDefault="00B67702" w:rsidP="00881B49">
            <w:pPr>
              <w:jc w:val="left"/>
            </w:pPr>
            <w:r w:rsidRPr="002776DB">
              <w:t>-106</w:t>
            </w:r>
          </w:p>
        </w:tc>
        <w:tc>
          <w:tcPr>
            <w:tcW w:w="1160" w:type="dxa"/>
            <w:hideMark/>
          </w:tcPr>
          <w:p w:rsidR="00B67702" w:rsidRPr="002776DB" w:rsidRDefault="00B67702" w:rsidP="00881B49">
            <w:pPr>
              <w:jc w:val="left"/>
            </w:pPr>
            <w:r w:rsidRPr="002776DB">
              <w:t>-106</w:t>
            </w:r>
          </w:p>
        </w:tc>
        <w:tc>
          <w:tcPr>
            <w:tcW w:w="1200" w:type="dxa"/>
            <w:hideMark/>
          </w:tcPr>
          <w:p w:rsidR="00B67702" w:rsidRPr="002776DB" w:rsidRDefault="00B67702" w:rsidP="00881B49">
            <w:pPr>
              <w:jc w:val="left"/>
            </w:pPr>
            <w:r w:rsidRPr="002776DB">
              <w:t>-106</w:t>
            </w:r>
          </w:p>
        </w:tc>
        <w:tc>
          <w:tcPr>
            <w:tcW w:w="1020" w:type="dxa"/>
            <w:hideMark/>
          </w:tcPr>
          <w:p w:rsidR="00B67702" w:rsidRPr="002776DB" w:rsidRDefault="00B67702" w:rsidP="00881B49">
            <w:pPr>
              <w:jc w:val="left"/>
            </w:pPr>
            <w:r w:rsidRPr="002776DB">
              <w:t>-106</w:t>
            </w:r>
          </w:p>
        </w:tc>
        <w:tc>
          <w:tcPr>
            <w:tcW w:w="1040" w:type="dxa"/>
            <w:hideMark/>
          </w:tcPr>
          <w:p w:rsidR="00B67702" w:rsidRPr="002776DB" w:rsidRDefault="00B67702" w:rsidP="00881B49">
            <w:pPr>
              <w:jc w:val="left"/>
            </w:pPr>
            <w:r w:rsidRPr="002776DB">
              <w:t>-106</w:t>
            </w:r>
          </w:p>
        </w:tc>
        <w:tc>
          <w:tcPr>
            <w:tcW w:w="1140" w:type="dxa"/>
            <w:hideMark/>
          </w:tcPr>
          <w:p w:rsidR="00B67702" w:rsidRPr="002776DB" w:rsidRDefault="00B67702" w:rsidP="00881B49">
            <w:pPr>
              <w:jc w:val="left"/>
            </w:pPr>
            <w:r w:rsidRPr="002776DB">
              <w:t>-106</w:t>
            </w:r>
          </w:p>
        </w:tc>
      </w:tr>
      <w:tr w:rsidR="00B67702" w:rsidRPr="002776DB" w:rsidTr="00B67702">
        <w:trPr>
          <w:trHeight w:val="294"/>
        </w:trPr>
        <w:tc>
          <w:tcPr>
            <w:tcW w:w="2380" w:type="dxa"/>
            <w:hideMark/>
          </w:tcPr>
          <w:p w:rsidR="00B67702" w:rsidRPr="002776DB" w:rsidRDefault="00B67702" w:rsidP="00881B49">
            <w:pPr>
              <w:jc w:val="left"/>
            </w:pPr>
            <w:r w:rsidRPr="002776DB">
              <w:t>Protection Criterion I/N</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-6</w:t>
            </w:r>
          </w:p>
        </w:tc>
        <w:tc>
          <w:tcPr>
            <w:tcW w:w="1160" w:type="dxa"/>
            <w:hideMark/>
          </w:tcPr>
          <w:p w:rsidR="00B67702" w:rsidRPr="002776DB" w:rsidRDefault="00B67702" w:rsidP="00881B49">
            <w:pPr>
              <w:jc w:val="left"/>
            </w:pPr>
            <w:r w:rsidRPr="002776DB">
              <w:t>-6</w:t>
            </w:r>
          </w:p>
        </w:tc>
        <w:tc>
          <w:tcPr>
            <w:tcW w:w="1200" w:type="dxa"/>
            <w:hideMark/>
          </w:tcPr>
          <w:p w:rsidR="00B67702" w:rsidRPr="002776DB" w:rsidRDefault="00B67702" w:rsidP="00881B49">
            <w:pPr>
              <w:jc w:val="left"/>
            </w:pPr>
            <w:r w:rsidRPr="002776DB">
              <w:t>-6</w:t>
            </w:r>
          </w:p>
        </w:tc>
        <w:tc>
          <w:tcPr>
            <w:tcW w:w="1020" w:type="dxa"/>
            <w:hideMark/>
          </w:tcPr>
          <w:p w:rsidR="00B67702" w:rsidRPr="002776DB" w:rsidRDefault="00B67702" w:rsidP="00881B49">
            <w:pPr>
              <w:jc w:val="left"/>
            </w:pPr>
            <w:r w:rsidRPr="002776DB">
              <w:t>-6</w:t>
            </w:r>
          </w:p>
        </w:tc>
        <w:tc>
          <w:tcPr>
            <w:tcW w:w="1040" w:type="dxa"/>
            <w:hideMark/>
          </w:tcPr>
          <w:p w:rsidR="00B67702" w:rsidRPr="002776DB" w:rsidRDefault="00B67702" w:rsidP="00881B49">
            <w:pPr>
              <w:jc w:val="left"/>
            </w:pPr>
            <w:r w:rsidRPr="002776DB">
              <w:t>-6</w:t>
            </w:r>
          </w:p>
        </w:tc>
        <w:tc>
          <w:tcPr>
            <w:tcW w:w="1140" w:type="dxa"/>
            <w:hideMark/>
          </w:tcPr>
          <w:p w:rsidR="00B67702" w:rsidRPr="002776DB" w:rsidRDefault="00B67702" w:rsidP="00881B49">
            <w:pPr>
              <w:jc w:val="left"/>
            </w:pPr>
            <w:r w:rsidRPr="002776DB">
              <w:t>-6</w:t>
            </w:r>
          </w:p>
        </w:tc>
      </w:tr>
      <w:tr w:rsidR="00B67702" w:rsidRPr="002776DB" w:rsidTr="00B67702">
        <w:trPr>
          <w:trHeight w:val="294"/>
        </w:trPr>
        <w:tc>
          <w:tcPr>
            <w:tcW w:w="2380" w:type="dxa"/>
            <w:hideMark/>
          </w:tcPr>
          <w:p w:rsidR="00B67702" w:rsidRPr="002776DB" w:rsidRDefault="00B67702" w:rsidP="00881B49">
            <w:pPr>
              <w:jc w:val="left"/>
            </w:pPr>
            <w:r w:rsidRPr="002776DB">
              <w:t>Interference threshold</w:t>
            </w:r>
          </w:p>
        </w:tc>
        <w:tc>
          <w:tcPr>
            <w:tcW w:w="1100" w:type="dxa"/>
            <w:hideMark/>
          </w:tcPr>
          <w:p w:rsidR="00B67702" w:rsidRPr="002776DB" w:rsidRDefault="00B67702" w:rsidP="00881B49">
            <w:pPr>
              <w:jc w:val="left"/>
            </w:pPr>
            <w:r w:rsidRPr="002776DB">
              <w:t>dBm/MHz</w:t>
            </w:r>
          </w:p>
        </w:tc>
        <w:tc>
          <w:tcPr>
            <w:tcW w:w="1100" w:type="dxa"/>
            <w:hideMark/>
          </w:tcPr>
          <w:p w:rsidR="00B67702" w:rsidRPr="002776DB" w:rsidRDefault="00B67702" w:rsidP="00881B49">
            <w:pPr>
              <w:jc w:val="left"/>
            </w:pPr>
            <w:r w:rsidRPr="002776DB">
              <w:t>-118</w:t>
            </w:r>
          </w:p>
        </w:tc>
        <w:tc>
          <w:tcPr>
            <w:tcW w:w="1160" w:type="dxa"/>
            <w:hideMark/>
          </w:tcPr>
          <w:p w:rsidR="00B67702" w:rsidRPr="002776DB" w:rsidRDefault="00B67702" w:rsidP="00881B49">
            <w:pPr>
              <w:jc w:val="left"/>
            </w:pPr>
            <w:r w:rsidRPr="002776DB">
              <w:t>-113</w:t>
            </w:r>
          </w:p>
        </w:tc>
        <w:tc>
          <w:tcPr>
            <w:tcW w:w="1200" w:type="dxa"/>
            <w:hideMark/>
          </w:tcPr>
          <w:p w:rsidR="00B67702" w:rsidRPr="002776DB" w:rsidRDefault="00B67702" w:rsidP="00881B49">
            <w:pPr>
              <w:jc w:val="left"/>
            </w:pPr>
            <w:r w:rsidRPr="002776DB">
              <w:t>-118</w:t>
            </w:r>
          </w:p>
        </w:tc>
        <w:tc>
          <w:tcPr>
            <w:tcW w:w="1020" w:type="dxa"/>
            <w:hideMark/>
          </w:tcPr>
          <w:p w:rsidR="00B67702" w:rsidRPr="002776DB" w:rsidRDefault="00B67702" w:rsidP="00881B49">
            <w:pPr>
              <w:jc w:val="left"/>
            </w:pPr>
            <w:r w:rsidRPr="002776DB">
              <w:t>-113</w:t>
            </w:r>
          </w:p>
        </w:tc>
        <w:tc>
          <w:tcPr>
            <w:tcW w:w="1040" w:type="dxa"/>
            <w:hideMark/>
          </w:tcPr>
          <w:p w:rsidR="00B67702" w:rsidRPr="002776DB" w:rsidRDefault="00B67702" w:rsidP="00881B49">
            <w:pPr>
              <w:jc w:val="left"/>
            </w:pPr>
            <w:r w:rsidRPr="002776DB">
              <w:t>-118</w:t>
            </w:r>
          </w:p>
        </w:tc>
        <w:tc>
          <w:tcPr>
            <w:tcW w:w="1140" w:type="dxa"/>
            <w:hideMark/>
          </w:tcPr>
          <w:p w:rsidR="00B67702" w:rsidRPr="002776DB" w:rsidRDefault="00B67702" w:rsidP="00881B49">
            <w:pPr>
              <w:jc w:val="left"/>
            </w:pPr>
            <w:r w:rsidRPr="002776DB">
              <w:t>-113</w:t>
            </w:r>
          </w:p>
        </w:tc>
      </w:tr>
      <w:tr w:rsidR="00B67702" w:rsidRPr="002776DB" w:rsidTr="00B67702">
        <w:trPr>
          <w:trHeight w:val="294"/>
        </w:trPr>
        <w:tc>
          <w:tcPr>
            <w:tcW w:w="2380" w:type="dxa"/>
            <w:hideMark/>
          </w:tcPr>
          <w:p w:rsidR="00B67702" w:rsidRPr="002776DB" w:rsidRDefault="00B67702" w:rsidP="00881B49">
            <w:pPr>
              <w:jc w:val="left"/>
            </w:pPr>
            <w:r w:rsidRPr="002776DB">
              <w:t>Required attenuation</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96</w:t>
            </w:r>
          </w:p>
        </w:tc>
        <w:tc>
          <w:tcPr>
            <w:tcW w:w="1160" w:type="dxa"/>
            <w:hideMark/>
          </w:tcPr>
          <w:p w:rsidR="00B67702" w:rsidRPr="002776DB" w:rsidRDefault="00B67702" w:rsidP="00881B49">
            <w:pPr>
              <w:jc w:val="left"/>
            </w:pPr>
            <w:r w:rsidRPr="002776DB">
              <w:t>92</w:t>
            </w:r>
          </w:p>
        </w:tc>
        <w:tc>
          <w:tcPr>
            <w:tcW w:w="1200" w:type="dxa"/>
            <w:hideMark/>
          </w:tcPr>
          <w:p w:rsidR="00B67702" w:rsidRPr="002776DB" w:rsidRDefault="00B67702" w:rsidP="00881B49">
            <w:pPr>
              <w:jc w:val="left"/>
            </w:pPr>
            <w:r w:rsidRPr="002776DB">
              <w:t>97</w:t>
            </w:r>
          </w:p>
        </w:tc>
        <w:tc>
          <w:tcPr>
            <w:tcW w:w="1020" w:type="dxa"/>
            <w:hideMark/>
          </w:tcPr>
          <w:p w:rsidR="00B67702" w:rsidRPr="002776DB" w:rsidRDefault="00B67702" w:rsidP="00881B49">
            <w:pPr>
              <w:jc w:val="left"/>
            </w:pPr>
            <w:r w:rsidRPr="002776DB">
              <w:t>92</w:t>
            </w:r>
          </w:p>
        </w:tc>
        <w:tc>
          <w:tcPr>
            <w:tcW w:w="1040" w:type="dxa"/>
            <w:hideMark/>
          </w:tcPr>
          <w:p w:rsidR="00B67702" w:rsidRPr="002776DB" w:rsidRDefault="00B67702" w:rsidP="00881B49">
            <w:pPr>
              <w:jc w:val="left"/>
            </w:pPr>
            <w:r w:rsidRPr="002776DB">
              <w:t>101</w:t>
            </w:r>
          </w:p>
        </w:tc>
        <w:tc>
          <w:tcPr>
            <w:tcW w:w="1140" w:type="dxa"/>
            <w:hideMark/>
          </w:tcPr>
          <w:p w:rsidR="00B67702" w:rsidRPr="002776DB" w:rsidRDefault="00B67702" w:rsidP="00881B49">
            <w:pPr>
              <w:jc w:val="left"/>
            </w:pPr>
            <w:r w:rsidRPr="002776DB">
              <w:t>97</w:t>
            </w:r>
          </w:p>
        </w:tc>
      </w:tr>
      <w:tr w:rsidR="00B67702" w:rsidRPr="002776DB" w:rsidTr="00B67702">
        <w:trPr>
          <w:trHeight w:val="415"/>
        </w:trPr>
        <w:tc>
          <w:tcPr>
            <w:tcW w:w="2380" w:type="dxa"/>
            <w:hideMark/>
          </w:tcPr>
          <w:p w:rsidR="00B67702" w:rsidRPr="002776DB" w:rsidRDefault="00B67702" w:rsidP="00881B49">
            <w:pPr>
              <w:jc w:val="left"/>
            </w:pPr>
            <w:r w:rsidRPr="002776DB">
              <w:t>Required FSL separation distance (plus clutter)</w:t>
            </w:r>
          </w:p>
        </w:tc>
        <w:tc>
          <w:tcPr>
            <w:tcW w:w="1100" w:type="dxa"/>
            <w:hideMark/>
          </w:tcPr>
          <w:p w:rsidR="00B67702" w:rsidRPr="002776DB" w:rsidRDefault="00B67702" w:rsidP="00881B49">
            <w:pPr>
              <w:jc w:val="left"/>
            </w:pPr>
            <w:r w:rsidRPr="002776DB">
              <w:t>km</w:t>
            </w:r>
          </w:p>
        </w:tc>
        <w:tc>
          <w:tcPr>
            <w:tcW w:w="1100" w:type="dxa"/>
            <w:hideMark/>
          </w:tcPr>
          <w:p w:rsidR="00B67702" w:rsidRPr="002776DB" w:rsidRDefault="00B67702" w:rsidP="00881B49">
            <w:pPr>
              <w:jc w:val="left"/>
            </w:pPr>
            <w:r w:rsidRPr="002776DB">
              <w:t>0.27</w:t>
            </w:r>
          </w:p>
        </w:tc>
        <w:tc>
          <w:tcPr>
            <w:tcW w:w="1160" w:type="dxa"/>
            <w:hideMark/>
          </w:tcPr>
          <w:p w:rsidR="00B67702" w:rsidRPr="002776DB" w:rsidRDefault="00B67702" w:rsidP="00881B49">
            <w:pPr>
              <w:jc w:val="left"/>
            </w:pPr>
            <w:r w:rsidRPr="002776DB">
              <w:t>0.16</w:t>
            </w:r>
          </w:p>
        </w:tc>
        <w:tc>
          <w:tcPr>
            <w:tcW w:w="1200" w:type="dxa"/>
            <w:hideMark/>
          </w:tcPr>
          <w:p w:rsidR="00B67702" w:rsidRPr="002776DB" w:rsidRDefault="00B67702" w:rsidP="00881B49">
            <w:pPr>
              <w:jc w:val="left"/>
            </w:pPr>
            <w:r w:rsidRPr="002776DB">
              <w:t>0.27</w:t>
            </w:r>
          </w:p>
        </w:tc>
        <w:tc>
          <w:tcPr>
            <w:tcW w:w="1020" w:type="dxa"/>
            <w:hideMark/>
          </w:tcPr>
          <w:p w:rsidR="00B67702" w:rsidRPr="002776DB" w:rsidRDefault="00B67702" w:rsidP="00881B49">
            <w:pPr>
              <w:jc w:val="left"/>
            </w:pPr>
            <w:r w:rsidRPr="002776DB">
              <w:t>0.16</w:t>
            </w:r>
          </w:p>
        </w:tc>
        <w:tc>
          <w:tcPr>
            <w:tcW w:w="1040" w:type="dxa"/>
            <w:hideMark/>
          </w:tcPr>
          <w:p w:rsidR="00B67702" w:rsidRPr="002776DB" w:rsidRDefault="00B67702" w:rsidP="00881B49">
            <w:pPr>
              <w:jc w:val="left"/>
            </w:pPr>
            <w:r w:rsidRPr="002776DB">
              <w:t>0.47</w:t>
            </w:r>
          </w:p>
        </w:tc>
        <w:tc>
          <w:tcPr>
            <w:tcW w:w="1140" w:type="dxa"/>
            <w:hideMark/>
          </w:tcPr>
          <w:p w:rsidR="00B67702" w:rsidRPr="002776DB" w:rsidRDefault="00B67702" w:rsidP="00881B49">
            <w:pPr>
              <w:jc w:val="left"/>
            </w:pPr>
            <w:r w:rsidRPr="002776DB">
              <w:t>0.27</w:t>
            </w:r>
          </w:p>
        </w:tc>
      </w:tr>
    </w:tbl>
    <w:p w:rsidR="00B67702" w:rsidRPr="002776DB" w:rsidRDefault="00B67702" w:rsidP="00B67702">
      <w:r w:rsidRPr="002776DB">
        <w:t>The required separation distances between GS and RLAN indoor are between 160 m and 470 m.</w:t>
      </w:r>
    </w:p>
    <w:p w:rsidR="00B67702" w:rsidRPr="002776DB" w:rsidRDefault="00B67702" w:rsidP="00B67702">
      <w:r w:rsidRPr="002776DB">
        <w:lastRenderedPageBreak/>
        <w:t>Given the considered worst case protection objectives and the small separation distances it may be concluded that compatibility is achieved. It is noted that the preferred location for DA2GC GS is urban on the roof of buildings. Also it is recalled that the density of DA2GC GS is low (about 230 GS for all Europe) so the probability of each of the above scenarios is small.</w:t>
      </w:r>
    </w:p>
    <w:p w:rsidR="00B67702" w:rsidRPr="002776DB" w:rsidRDefault="00B67702" w:rsidP="00A873D1">
      <w:pPr>
        <w:pStyle w:val="Caption"/>
        <w:keepNext/>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70</w:t>
      </w:r>
      <w:r w:rsidR="00EE02E4" w:rsidRPr="002776DB">
        <w:rPr>
          <w:noProof/>
          <w:lang w:val="en-GB"/>
        </w:rPr>
        <w:fldChar w:fldCharType="end"/>
      </w:r>
      <w:r w:rsidRPr="002776DB">
        <w:rPr>
          <w:lang w:val="en-GB"/>
        </w:rPr>
        <w:t>: DA2GC GS Source – RLAN Outdoor Victim</w:t>
      </w:r>
    </w:p>
    <w:tbl>
      <w:tblPr>
        <w:tblStyle w:val="ECCTable-redheader"/>
        <w:tblW w:w="10140" w:type="dxa"/>
        <w:tblInd w:w="0" w:type="dxa"/>
        <w:tblLook w:val="04A0" w:firstRow="1" w:lastRow="0" w:firstColumn="1" w:lastColumn="0" w:noHBand="0" w:noVBand="1"/>
      </w:tblPr>
      <w:tblGrid>
        <w:gridCol w:w="2222"/>
        <w:gridCol w:w="1128"/>
        <w:gridCol w:w="1100"/>
        <w:gridCol w:w="1160"/>
        <w:gridCol w:w="1200"/>
        <w:gridCol w:w="1150"/>
        <w:gridCol w:w="1040"/>
        <w:gridCol w:w="1140"/>
      </w:tblGrid>
      <w:tr w:rsidR="00B67702" w:rsidRPr="002776DB" w:rsidTr="00B67702">
        <w:trPr>
          <w:cnfStyle w:val="100000000000" w:firstRow="1" w:lastRow="0" w:firstColumn="0" w:lastColumn="0" w:oddVBand="0" w:evenVBand="0" w:oddHBand="0" w:evenHBand="0" w:firstRowFirstColumn="0" w:firstRowLastColumn="0" w:lastRowFirstColumn="0" w:lastRowLastColumn="0"/>
          <w:trHeight w:val="619"/>
        </w:trPr>
        <w:tc>
          <w:tcPr>
            <w:tcW w:w="2380" w:type="dxa"/>
            <w:hideMark/>
          </w:tcPr>
          <w:p w:rsidR="00B67702" w:rsidRPr="002776DB" w:rsidRDefault="00B67702" w:rsidP="00B67702">
            <w:r w:rsidRPr="002776DB">
              <w:t>Parameters</w:t>
            </w:r>
          </w:p>
        </w:tc>
        <w:tc>
          <w:tcPr>
            <w:tcW w:w="1100" w:type="dxa"/>
            <w:hideMark/>
          </w:tcPr>
          <w:p w:rsidR="00B67702" w:rsidRPr="002776DB" w:rsidRDefault="00B67702" w:rsidP="00B67702">
            <w:r w:rsidRPr="002776DB">
              <w:t>Unit</w:t>
            </w:r>
          </w:p>
        </w:tc>
        <w:tc>
          <w:tcPr>
            <w:tcW w:w="1100" w:type="dxa"/>
            <w:hideMark/>
          </w:tcPr>
          <w:p w:rsidR="00B67702" w:rsidRPr="002776DB" w:rsidRDefault="00B67702" w:rsidP="00B67702">
            <w:r w:rsidRPr="002776DB">
              <w:t>RLAN AP Outdoor Urban</w:t>
            </w:r>
          </w:p>
        </w:tc>
        <w:tc>
          <w:tcPr>
            <w:tcW w:w="1160" w:type="dxa"/>
            <w:hideMark/>
          </w:tcPr>
          <w:p w:rsidR="00B67702" w:rsidRPr="002776DB" w:rsidRDefault="00B67702" w:rsidP="00B67702">
            <w:r w:rsidRPr="002776DB">
              <w:t>RLAN UE Outdoor Urban</w:t>
            </w:r>
          </w:p>
        </w:tc>
        <w:tc>
          <w:tcPr>
            <w:tcW w:w="1200" w:type="dxa"/>
            <w:hideMark/>
          </w:tcPr>
          <w:p w:rsidR="00B67702" w:rsidRPr="002776DB" w:rsidRDefault="00B67702" w:rsidP="00B67702">
            <w:r w:rsidRPr="002776DB">
              <w:t>RLAN AP Outdoor Suburban</w:t>
            </w:r>
          </w:p>
        </w:tc>
        <w:tc>
          <w:tcPr>
            <w:tcW w:w="1020" w:type="dxa"/>
            <w:hideMark/>
          </w:tcPr>
          <w:p w:rsidR="00B67702" w:rsidRPr="002776DB" w:rsidRDefault="00B67702" w:rsidP="00B67702">
            <w:r w:rsidRPr="002776DB">
              <w:t>RLAN UE Outdoor Suburban</w:t>
            </w:r>
          </w:p>
        </w:tc>
        <w:tc>
          <w:tcPr>
            <w:tcW w:w="1040" w:type="dxa"/>
            <w:hideMark/>
          </w:tcPr>
          <w:p w:rsidR="00B67702" w:rsidRPr="002776DB" w:rsidRDefault="00B67702" w:rsidP="00B67702">
            <w:r w:rsidRPr="002776DB">
              <w:t>RLAN AP Outdoor Rural</w:t>
            </w:r>
          </w:p>
        </w:tc>
        <w:tc>
          <w:tcPr>
            <w:tcW w:w="1140" w:type="dxa"/>
            <w:hideMark/>
          </w:tcPr>
          <w:p w:rsidR="00B67702" w:rsidRPr="002776DB" w:rsidRDefault="00B67702" w:rsidP="00B67702">
            <w:r w:rsidRPr="002776DB">
              <w:t>RLAN UE Outdoor Rural</w:t>
            </w:r>
          </w:p>
        </w:tc>
      </w:tr>
      <w:tr w:rsidR="00B67702" w:rsidRPr="002776DB" w:rsidTr="00B67702">
        <w:trPr>
          <w:trHeight w:val="294"/>
        </w:trPr>
        <w:tc>
          <w:tcPr>
            <w:tcW w:w="2380" w:type="dxa"/>
            <w:hideMark/>
          </w:tcPr>
          <w:p w:rsidR="00B67702" w:rsidRPr="002776DB" w:rsidRDefault="00B67702" w:rsidP="00881B49">
            <w:pPr>
              <w:jc w:val="left"/>
            </w:pPr>
            <w:r w:rsidRPr="002776DB">
              <w:t>Worst Case El Angle</w:t>
            </w:r>
          </w:p>
        </w:tc>
        <w:tc>
          <w:tcPr>
            <w:tcW w:w="1100" w:type="dxa"/>
            <w:hideMark/>
          </w:tcPr>
          <w:p w:rsidR="00B67702" w:rsidRPr="002776DB" w:rsidRDefault="00B67702" w:rsidP="00881B49">
            <w:pPr>
              <w:jc w:val="left"/>
            </w:pPr>
            <w:r w:rsidRPr="002776DB">
              <w:t>deg</w:t>
            </w:r>
          </w:p>
        </w:tc>
        <w:tc>
          <w:tcPr>
            <w:tcW w:w="1100" w:type="dxa"/>
            <w:noWrap/>
            <w:hideMark/>
          </w:tcPr>
          <w:p w:rsidR="00B67702" w:rsidRPr="002776DB" w:rsidRDefault="00B67702" w:rsidP="00881B49">
            <w:pPr>
              <w:jc w:val="left"/>
            </w:pPr>
            <w:r w:rsidRPr="002776DB">
              <w:t>0</w:t>
            </w:r>
          </w:p>
        </w:tc>
        <w:tc>
          <w:tcPr>
            <w:tcW w:w="1160" w:type="dxa"/>
            <w:noWrap/>
            <w:hideMark/>
          </w:tcPr>
          <w:p w:rsidR="00B67702" w:rsidRPr="002776DB" w:rsidRDefault="00B67702" w:rsidP="00881B49">
            <w:pPr>
              <w:jc w:val="left"/>
            </w:pPr>
            <w:r w:rsidRPr="002776DB">
              <w:t>0</w:t>
            </w:r>
          </w:p>
        </w:tc>
        <w:tc>
          <w:tcPr>
            <w:tcW w:w="1200" w:type="dxa"/>
            <w:noWrap/>
            <w:hideMark/>
          </w:tcPr>
          <w:p w:rsidR="00B67702" w:rsidRPr="002776DB" w:rsidRDefault="00B67702" w:rsidP="00881B49">
            <w:pPr>
              <w:jc w:val="left"/>
            </w:pPr>
            <w:r w:rsidRPr="002776DB">
              <w:t>0.0</w:t>
            </w:r>
          </w:p>
        </w:tc>
        <w:tc>
          <w:tcPr>
            <w:tcW w:w="1020" w:type="dxa"/>
            <w:noWrap/>
            <w:hideMark/>
          </w:tcPr>
          <w:p w:rsidR="00B67702" w:rsidRPr="002776DB" w:rsidRDefault="00B67702" w:rsidP="00881B49">
            <w:pPr>
              <w:jc w:val="left"/>
            </w:pPr>
            <w:r w:rsidRPr="002776DB">
              <w:t>0.0</w:t>
            </w:r>
          </w:p>
        </w:tc>
        <w:tc>
          <w:tcPr>
            <w:tcW w:w="1040" w:type="dxa"/>
            <w:noWrap/>
            <w:hideMark/>
          </w:tcPr>
          <w:p w:rsidR="00B67702" w:rsidRPr="002776DB" w:rsidRDefault="00B67702" w:rsidP="00881B49">
            <w:pPr>
              <w:jc w:val="left"/>
            </w:pPr>
            <w:r w:rsidRPr="002776DB">
              <w:t>0.0</w:t>
            </w:r>
          </w:p>
        </w:tc>
        <w:tc>
          <w:tcPr>
            <w:tcW w:w="1140" w:type="dxa"/>
            <w:noWrap/>
            <w:hideMark/>
          </w:tcPr>
          <w:p w:rsidR="00B67702" w:rsidRPr="002776DB" w:rsidRDefault="00B67702" w:rsidP="00881B49">
            <w:pPr>
              <w:jc w:val="left"/>
            </w:pPr>
            <w:r w:rsidRPr="002776DB">
              <w:t>0.0</w:t>
            </w:r>
          </w:p>
        </w:tc>
      </w:tr>
      <w:tr w:rsidR="00B67702" w:rsidRPr="002776DB" w:rsidTr="00B67702">
        <w:trPr>
          <w:trHeight w:val="406"/>
        </w:trPr>
        <w:tc>
          <w:tcPr>
            <w:tcW w:w="2380" w:type="dxa"/>
            <w:hideMark/>
          </w:tcPr>
          <w:p w:rsidR="00B67702" w:rsidRPr="002776DB" w:rsidRDefault="00B67702" w:rsidP="00881B49">
            <w:pPr>
              <w:jc w:val="left"/>
              <w:rPr>
                <w:rStyle w:val="ECCHLbold"/>
              </w:rPr>
            </w:pPr>
            <w:r w:rsidRPr="002776DB">
              <w:rPr>
                <w:rStyle w:val="ECCHLbold"/>
              </w:rPr>
              <w:t>Source: DA2GC GS</w:t>
            </w:r>
          </w:p>
        </w:tc>
        <w:tc>
          <w:tcPr>
            <w:tcW w:w="1100" w:type="dxa"/>
            <w:noWrap/>
            <w:hideMark/>
          </w:tcPr>
          <w:p w:rsidR="00B67702" w:rsidRPr="002776DB" w:rsidRDefault="00B67702" w:rsidP="00881B49">
            <w:pPr>
              <w:jc w:val="left"/>
              <w:rPr>
                <w:rStyle w:val="ECCHLbold"/>
              </w:rPr>
            </w:pPr>
          </w:p>
        </w:tc>
        <w:tc>
          <w:tcPr>
            <w:tcW w:w="1100" w:type="dxa"/>
            <w:noWrap/>
            <w:hideMark/>
          </w:tcPr>
          <w:p w:rsidR="00B67702" w:rsidRPr="002776DB" w:rsidRDefault="00B67702" w:rsidP="00881B49">
            <w:pPr>
              <w:jc w:val="left"/>
              <w:rPr>
                <w:rStyle w:val="ECCHLbold"/>
              </w:rPr>
            </w:pPr>
          </w:p>
        </w:tc>
        <w:tc>
          <w:tcPr>
            <w:tcW w:w="1160" w:type="dxa"/>
            <w:noWrap/>
            <w:hideMark/>
          </w:tcPr>
          <w:p w:rsidR="00B67702" w:rsidRPr="002776DB" w:rsidRDefault="00B67702" w:rsidP="00881B49">
            <w:pPr>
              <w:jc w:val="left"/>
              <w:rPr>
                <w:rStyle w:val="ECCHLbold"/>
              </w:rPr>
            </w:pPr>
          </w:p>
        </w:tc>
        <w:tc>
          <w:tcPr>
            <w:tcW w:w="1200" w:type="dxa"/>
            <w:noWrap/>
            <w:hideMark/>
          </w:tcPr>
          <w:p w:rsidR="00B67702" w:rsidRPr="002776DB" w:rsidRDefault="00B67702" w:rsidP="00881B49">
            <w:pPr>
              <w:jc w:val="left"/>
              <w:rPr>
                <w:rStyle w:val="ECCHLbold"/>
              </w:rPr>
            </w:pPr>
          </w:p>
        </w:tc>
        <w:tc>
          <w:tcPr>
            <w:tcW w:w="1020" w:type="dxa"/>
            <w:noWrap/>
            <w:hideMark/>
          </w:tcPr>
          <w:p w:rsidR="00B67702" w:rsidRPr="002776DB" w:rsidRDefault="00B67702" w:rsidP="00881B49">
            <w:pPr>
              <w:jc w:val="left"/>
              <w:rPr>
                <w:rStyle w:val="ECCHLbold"/>
              </w:rPr>
            </w:pPr>
            <w:r w:rsidRPr="002776DB">
              <w:rPr>
                <w:rStyle w:val="ECCHLbold"/>
              </w:rPr>
              <w:t> </w:t>
            </w:r>
          </w:p>
        </w:tc>
        <w:tc>
          <w:tcPr>
            <w:tcW w:w="1040" w:type="dxa"/>
            <w:noWrap/>
            <w:hideMark/>
          </w:tcPr>
          <w:p w:rsidR="00B67702" w:rsidRPr="002776DB" w:rsidRDefault="00B67702" w:rsidP="00881B49">
            <w:pPr>
              <w:jc w:val="left"/>
              <w:rPr>
                <w:rStyle w:val="ECCHLbold"/>
              </w:rPr>
            </w:pPr>
          </w:p>
        </w:tc>
        <w:tc>
          <w:tcPr>
            <w:tcW w:w="1140" w:type="dxa"/>
            <w:noWrap/>
            <w:hideMark/>
          </w:tcPr>
          <w:p w:rsidR="00B67702" w:rsidRPr="002776DB" w:rsidRDefault="00B67702" w:rsidP="00881B49">
            <w:pPr>
              <w:jc w:val="left"/>
              <w:rPr>
                <w:rStyle w:val="ECCHLbold"/>
              </w:rPr>
            </w:pPr>
            <w:r w:rsidRPr="002776DB">
              <w:rPr>
                <w:rStyle w:val="ECCHLbold"/>
              </w:rPr>
              <w:t> </w:t>
            </w:r>
          </w:p>
        </w:tc>
      </w:tr>
      <w:tr w:rsidR="00B67702" w:rsidRPr="002776DB" w:rsidTr="00B67702">
        <w:trPr>
          <w:trHeight w:val="294"/>
        </w:trPr>
        <w:tc>
          <w:tcPr>
            <w:tcW w:w="2380" w:type="dxa"/>
            <w:hideMark/>
          </w:tcPr>
          <w:p w:rsidR="00B67702" w:rsidRPr="002776DB" w:rsidRDefault="00B67702" w:rsidP="00881B49">
            <w:pPr>
              <w:jc w:val="left"/>
            </w:pPr>
            <w:r w:rsidRPr="002776DB">
              <w:t>Bandwidth</w:t>
            </w:r>
          </w:p>
        </w:tc>
        <w:tc>
          <w:tcPr>
            <w:tcW w:w="1100" w:type="dxa"/>
            <w:hideMark/>
          </w:tcPr>
          <w:p w:rsidR="00B67702" w:rsidRPr="002776DB" w:rsidRDefault="00B67702" w:rsidP="00881B49">
            <w:pPr>
              <w:jc w:val="left"/>
            </w:pPr>
            <w:r w:rsidRPr="002776DB">
              <w:t>MHz</w:t>
            </w:r>
          </w:p>
        </w:tc>
        <w:tc>
          <w:tcPr>
            <w:tcW w:w="1100" w:type="dxa"/>
            <w:hideMark/>
          </w:tcPr>
          <w:p w:rsidR="00B67702" w:rsidRPr="002776DB" w:rsidRDefault="00B67702" w:rsidP="00881B49">
            <w:pPr>
              <w:jc w:val="left"/>
            </w:pPr>
            <w:r w:rsidRPr="002776DB">
              <w:t>10</w:t>
            </w:r>
          </w:p>
        </w:tc>
        <w:tc>
          <w:tcPr>
            <w:tcW w:w="1160" w:type="dxa"/>
            <w:hideMark/>
          </w:tcPr>
          <w:p w:rsidR="00B67702" w:rsidRPr="002776DB" w:rsidRDefault="00B67702" w:rsidP="00881B49">
            <w:pPr>
              <w:jc w:val="left"/>
            </w:pPr>
            <w:r w:rsidRPr="002776DB">
              <w:t>10</w:t>
            </w:r>
          </w:p>
        </w:tc>
        <w:tc>
          <w:tcPr>
            <w:tcW w:w="1200" w:type="dxa"/>
            <w:hideMark/>
          </w:tcPr>
          <w:p w:rsidR="00B67702" w:rsidRPr="002776DB" w:rsidRDefault="00B67702" w:rsidP="00881B49">
            <w:pPr>
              <w:jc w:val="left"/>
            </w:pPr>
            <w:r w:rsidRPr="002776DB">
              <w:t>10</w:t>
            </w:r>
          </w:p>
        </w:tc>
        <w:tc>
          <w:tcPr>
            <w:tcW w:w="1020" w:type="dxa"/>
            <w:hideMark/>
          </w:tcPr>
          <w:p w:rsidR="00B67702" w:rsidRPr="002776DB" w:rsidRDefault="00B67702" w:rsidP="00881B49">
            <w:pPr>
              <w:jc w:val="left"/>
            </w:pPr>
            <w:r w:rsidRPr="002776DB">
              <w:t>10</w:t>
            </w:r>
          </w:p>
        </w:tc>
        <w:tc>
          <w:tcPr>
            <w:tcW w:w="1040" w:type="dxa"/>
            <w:hideMark/>
          </w:tcPr>
          <w:p w:rsidR="00B67702" w:rsidRPr="002776DB" w:rsidRDefault="00B67702" w:rsidP="00881B49">
            <w:pPr>
              <w:jc w:val="left"/>
            </w:pPr>
            <w:r w:rsidRPr="002776DB">
              <w:t>10</w:t>
            </w:r>
          </w:p>
        </w:tc>
        <w:tc>
          <w:tcPr>
            <w:tcW w:w="1140" w:type="dxa"/>
            <w:hideMark/>
          </w:tcPr>
          <w:p w:rsidR="00B67702" w:rsidRPr="002776DB" w:rsidRDefault="00B67702" w:rsidP="00881B49">
            <w:pPr>
              <w:jc w:val="left"/>
            </w:pPr>
            <w:r w:rsidRPr="002776DB">
              <w:t>10</w:t>
            </w:r>
          </w:p>
        </w:tc>
      </w:tr>
      <w:tr w:rsidR="00B67702" w:rsidRPr="002776DB" w:rsidTr="00B67702">
        <w:trPr>
          <w:trHeight w:val="294"/>
        </w:trPr>
        <w:tc>
          <w:tcPr>
            <w:tcW w:w="2380" w:type="dxa"/>
            <w:hideMark/>
          </w:tcPr>
          <w:p w:rsidR="00B67702" w:rsidRPr="002776DB" w:rsidRDefault="00B67702" w:rsidP="00881B49">
            <w:pPr>
              <w:jc w:val="left"/>
            </w:pPr>
            <w:r w:rsidRPr="002776DB">
              <w:t>Maximum Tx power</w:t>
            </w:r>
          </w:p>
        </w:tc>
        <w:tc>
          <w:tcPr>
            <w:tcW w:w="1100" w:type="dxa"/>
            <w:hideMark/>
          </w:tcPr>
          <w:p w:rsidR="00B67702" w:rsidRPr="002776DB" w:rsidRDefault="00B67702" w:rsidP="00881B49">
            <w:pPr>
              <w:jc w:val="left"/>
            </w:pPr>
            <w:r w:rsidRPr="002776DB">
              <w:t>dBm</w:t>
            </w:r>
          </w:p>
        </w:tc>
        <w:tc>
          <w:tcPr>
            <w:tcW w:w="1100" w:type="dxa"/>
            <w:hideMark/>
          </w:tcPr>
          <w:p w:rsidR="00B67702" w:rsidRPr="002776DB" w:rsidRDefault="00B67702" w:rsidP="00881B49">
            <w:pPr>
              <w:jc w:val="left"/>
            </w:pPr>
            <w:r w:rsidRPr="002776DB">
              <w:t>38</w:t>
            </w:r>
          </w:p>
        </w:tc>
        <w:tc>
          <w:tcPr>
            <w:tcW w:w="1160" w:type="dxa"/>
            <w:hideMark/>
          </w:tcPr>
          <w:p w:rsidR="00B67702" w:rsidRPr="002776DB" w:rsidRDefault="00B67702" w:rsidP="00881B49">
            <w:pPr>
              <w:jc w:val="left"/>
            </w:pPr>
            <w:r w:rsidRPr="002776DB">
              <w:t>38</w:t>
            </w:r>
          </w:p>
        </w:tc>
        <w:tc>
          <w:tcPr>
            <w:tcW w:w="1200" w:type="dxa"/>
            <w:hideMark/>
          </w:tcPr>
          <w:p w:rsidR="00B67702" w:rsidRPr="002776DB" w:rsidRDefault="00B67702" w:rsidP="00881B49">
            <w:pPr>
              <w:jc w:val="left"/>
            </w:pPr>
            <w:r w:rsidRPr="002776DB">
              <w:t>38</w:t>
            </w:r>
          </w:p>
        </w:tc>
        <w:tc>
          <w:tcPr>
            <w:tcW w:w="1020" w:type="dxa"/>
            <w:hideMark/>
          </w:tcPr>
          <w:p w:rsidR="00B67702" w:rsidRPr="002776DB" w:rsidRDefault="00B67702" w:rsidP="00881B49">
            <w:pPr>
              <w:jc w:val="left"/>
            </w:pPr>
            <w:r w:rsidRPr="002776DB">
              <w:t>38</w:t>
            </w:r>
          </w:p>
        </w:tc>
        <w:tc>
          <w:tcPr>
            <w:tcW w:w="1040" w:type="dxa"/>
            <w:hideMark/>
          </w:tcPr>
          <w:p w:rsidR="00B67702" w:rsidRPr="002776DB" w:rsidRDefault="00B67702" w:rsidP="00881B49">
            <w:pPr>
              <w:jc w:val="left"/>
            </w:pPr>
            <w:r w:rsidRPr="002776DB">
              <w:t>38</w:t>
            </w:r>
          </w:p>
        </w:tc>
        <w:tc>
          <w:tcPr>
            <w:tcW w:w="1140" w:type="dxa"/>
            <w:hideMark/>
          </w:tcPr>
          <w:p w:rsidR="00B67702" w:rsidRPr="002776DB" w:rsidRDefault="00B67702" w:rsidP="00881B49">
            <w:pPr>
              <w:jc w:val="left"/>
            </w:pPr>
            <w:r w:rsidRPr="002776DB">
              <w:t>38</w:t>
            </w:r>
          </w:p>
        </w:tc>
      </w:tr>
      <w:tr w:rsidR="00B67702" w:rsidRPr="002776DB" w:rsidTr="00B67702">
        <w:trPr>
          <w:trHeight w:val="294"/>
        </w:trPr>
        <w:tc>
          <w:tcPr>
            <w:tcW w:w="2380" w:type="dxa"/>
            <w:hideMark/>
          </w:tcPr>
          <w:p w:rsidR="00B67702" w:rsidRPr="002776DB" w:rsidRDefault="00B67702" w:rsidP="00881B49">
            <w:pPr>
              <w:jc w:val="left"/>
            </w:pPr>
            <w:r w:rsidRPr="002776DB">
              <w:t>Feeder Loss</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2</w:t>
            </w:r>
          </w:p>
        </w:tc>
        <w:tc>
          <w:tcPr>
            <w:tcW w:w="1160" w:type="dxa"/>
            <w:hideMark/>
          </w:tcPr>
          <w:p w:rsidR="00B67702" w:rsidRPr="002776DB" w:rsidRDefault="00B67702" w:rsidP="00881B49">
            <w:pPr>
              <w:jc w:val="left"/>
            </w:pPr>
            <w:r w:rsidRPr="002776DB">
              <w:t>2</w:t>
            </w:r>
          </w:p>
        </w:tc>
        <w:tc>
          <w:tcPr>
            <w:tcW w:w="1200" w:type="dxa"/>
            <w:hideMark/>
          </w:tcPr>
          <w:p w:rsidR="00B67702" w:rsidRPr="002776DB" w:rsidRDefault="00B67702" w:rsidP="00881B49">
            <w:pPr>
              <w:jc w:val="left"/>
            </w:pPr>
            <w:r w:rsidRPr="002776DB">
              <w:t>2</w:t>
            </w:r>
          </w:p>
        </w:tc>
        <w:tc>
          <w:tcPr>
            <w:tcW w:w="1020" w:type="dxa"/>
            <w:hideMark/>
          </w:tcPr>
          <w:p w:rsidR="00B67702" w:rsidRPr="002776DB" w:rsidRDefault="00B67702" w:rsidP="00881B49">
            <w:pPr>
              <w:jc w:val="left"/>
            </w:pPr>
            <w:r w:rsidRPr="002776DB">
              <w:t>2</w:t>
            </w:r>
          </w:p>
        </w:tc>
        <w:tc>
          <w:tcPr>
            <w:tcW w:w="1040" w:type="dxa"/>
            <w:hideMark/>
          </w:tcPr>
          <w:p w:rsidR="00B67702" w:rsidRPr="002776DB" w:rsidRDefault="00B67702" w:rsidP="00881B49">
            <w:pPr>
              <w:jc w:val="left"/>
            </w:pPr>
            <w:r w:rsidRPr="002776DB">
              <w:t>2</w:t>
            </w:r>
          </w:p>
        </w:tc>
        <w:tc>
          <w:tcPr>
            <w:tcW w:w="1140" w:type="dxa"/>
            <w:hideMark/>
          </w:tcPr>
          <w:p w:rsidR="00B67702" w:rsidRPr="002776DB" w:rsidRDefault="00B67702" w:rsidP="00881B49">
            <w:pPr>
              <w:jc w:val="left"/>
            </w:pPr>
            <w:r w:rsidRPr="002776DB">
              <w:t>2</w:t>
            </w:r>
          </w:p>
        </w:tc>
      </w:tr>
      <w:tr w:rsidR="00B67702" w:rsidRPr="002776DB" w:rsidTr="00B67702">
        <w:trPr>
          <w:trHeight w:val="294"/>
        </w:trPr>
        <w:tc>
          <w:tcPr>
            <w:tcW w:w="2380" w:type="dxa"/>
            <w:hideMark/>
          </w:tcPr>
          <w:p w:rsidR="00B67702" w:rsidRPr="002776DB" w:rsidRDefault="00B67702" w:rsidP="00881B49">
            <w:pPr>
              <w:jc w:val="left"/>
            </w:pPr>
            <w:r w:rsidRPr="002776DB">
              <w:t xml:space="preserve">Antenna Gain </w:t>
            </w:r>
          </w:p>
        </w:tc>
        <w:tc>
          <w:tcPr>
            <w:tcW w:w="1100" w:type="dxa"/>
            <w:hideMark/>
          </w:tcPr>
          <w:p w:rsidR="00B67702" w:rsidRPr="002776DB" w:rsidRDefault="00B67702" w:rsidP="00881B49">
            <w:pPr>
              <w:jc w:val="left"/>
            </w:pPr>
            <w:r w:rsidRPr="002776DB">
              <w:t>dBi</w:t>
            </w:r>
          </w:p>
        </w:tc>
        <w:tc>
          <w:tcPr>
            <w:tcW w:w="1100" w:type="dxa"/>
            <w:hideMark/>
          </w:tcPr>
          <w:p w:rsidR="00B67702" w:rsidRPr="002776DB" w:rsidRDefault="00B67702" w:rsidP="00881B49">
            <w:pPr>
              <w:jc w:val="left"/>
            </w:pPr>
            <w:r w:rsidRPr="002776DB">
              <w:t>-11.0</w:t>
            </w:r>
          </w:p>
        </w:tc>
        <w:tc>
          <w:tcPr>
            <w:tcW w:w="1160" w:type="dxa"/>
            <w:hideMark/>
          </w:tcPr>
          <w:p w:rsidR="00B67702" w:rsidRPr="002776DB" w:rsidRDefault="00B67702" w:rsidP="00881B49">
            <w:pPr>
              <w:jc w:val="left"/>
            </w:pPr>
            <w:r w:rsidRPr="002776DB">
              <w:t>-11.0</w:t>
            </w:r>
          </w:p>
        </w:tc>
        <w:tc>
          <w:tcPr>
            <w:tcW w:w="1200" w:type="dxa"/>
            <w:hideMark/>
          </w:tcPr>
          <w:p w:rsidR="00B67702" w:rsidRPr="002776DB" w:rsidRDefault="00B67702" w:rsidP="00881B49">
            <w:pPr>
              <w:jc w:val="left"/>
            </w:pPr>
            <w:r w:rsidRPr="002776DB">
              <w:t>-11.0</w:t>
            </w:r>
          </w:p>
        </w:tc>
        <w:tc>
          <w:tcPr>
            <w:tcW w:w="1020" w:type="dxa"/>
            <w:hideMark/>
          </w:tcPr>
          <w:p w:rsidR="00B67702" w:rsidRPr="002776DB" w:rsidRDefault="00B67702" w:rsidP="00881B49">
            <w:pPr>
              <w:jc w:val="left"/>
            </w:pPr>
            <w:r w:rsidRPr="002776DB">
              <w:t>-11.0</w:t>
            </w:r>
          </w:p>
        </w:tc>
        <w:tc>
          <w:tcPr>
            <w:tcW w:w="1040" w:type="dxa"/>
            <w:hideMark/>
          </w:tcPr>
          <w:p w:rsidR="00B67702" w:rsidRPr="002776DB" w:rsidRDefault="00B67702" w:rsidP="00881B49">
            <w:pPr>
              <w:jc w:val="left"/>
            </w:pPr>
            <w:r w:rsidRPr="002776DB">
              <w:t>-11.0</w:t>
            </w:r>
          </w:p>
        </w:tc>
        <w:tc>
          <w:tcPr>
            <w:tcW w:w="1140" w:type="dxa"/>
            <w:hideMark/>
          </w:tcPr>
          <w:p w:rsidR="00B67702" w:rsidRPr="002776DB" w:rsidRDefault="00B67702" w:rsidP="00881B49">
            <w:pPr>
              <w:jc w:val="left"/>
            </w:pPr>
            <w:r w:rsidRPr="002776DB">
              <w:t>-11.0</w:t>
            </w:r>
          </w:p>
        </w:tc>
      </w:tr>
      <w:tr w:rsidR="00B67702" w:rsidRPr="002776DB" w:rsidTr="00B67702">
        <w:trPr>
          <w:trHeight w:val="294"/>
        </w:trPr>
        <w:tc>
          <w:tcPr>
            <w:tcW w:w="2380" w:type="dxa"/>
            <w:hideMark/>
          </w:tcPr>
          <w:p w:rsidR="00B67702" w:rsidRPr="002776DB" w:rsidRDefault="00B67702" w:rsidP="00881B49">
            <w:pPr>
              <w:jc w:val="left"/>
            </w:pPr>
            <w:r w:rsidRPr="002776DB">
              <w:t>Clutter</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19.7</w:t>
            </w:r>
          </w:p>
        </w:tc>
        <w:tc>
          <w:tcPr>
            <w:tcW w:w="1160" w:type="dxa"/>
            <w:hideMark/>
          </w:tcPr>
          <w:p w:rsidR="00B67702" w:rsidRPr="002776DB" w:rsidRDefault="00B67702" w:rsidP="00881B49">
            <w:pPr>
              <w:jc w:val="left"/>
            </w:pPr>
            <w:r w:rsidRPr="002776DB">
              <w:t>19.7</w:t>
            </w:r>
          </w:p>
        </w:tc>
        <w:tc>
          <w:tcPr>
            <w:tcW w:w="1200" w:type="dxa"/>
            <w:hideMark/>
          </w:tcPr>
          <w:p w:rsidR="00B67702" w:rsidRPr="002776DB" w:rsidRDefault="00B67702" w:rsidP="00881B49">
            <w:pPr>
              <w:jc w:val="left"/>
            </w:pPr>
            <w:r w:rsidRPr="002776DB">
              <w:t>19.5</w:t>
            </w:r>
          </w:p>
        </w:tc>
        <w:tc>
          <w:tcPr>
            <w:tcW w:w="1020" w:type="dxa"/>
            <w:hideMark/>
          </w:tcPr>
          <w:p w:rsidR="00B67702" w:rsidRPr="002776DB" w:rsidRDefault="00B67702" w:rsidP="00881B49">
            <w:pPr>
              <w:jc w:val="left"/>
            </w:pPr>
            <w:r w:rsidRPr="002776DB">
              <w:t>19.5</w:t>
            </w:r>
          </w:p>
        </w:tc>
        <w:tc>
          <w:tcPr>
            <w:tcW w:w="1040" w:type="dxa"/>
            <w:hideMark/>
          </w:tcPr>
          <w:p w:rsidR="00B67702" w:rsidRPr="002776DB" w:rsidRDefault="00B67702" w:rsidP="00881B49">
            <w:pPr>
              <w:jc w:val="left"/>
            </w:pPr>
            <w:r w:rsidRPr="002776DB">
              <w:t>14.8</w:t>
            </w:r>
          </w:p>
        </w:tc>
        <w:tc>
          <w:tcPr>
            <w:tcW w:w="1140" w:type="dxa"/>
            <w:hideMark/>
          </w:tcPr>
          <w:p w:rsidR="00B67702" w:rsidRPr="002776DB" w:rsidRDefault="00B67702" w:rsidP="00881B49">
            <w:pPr>
              <w:jc w:val="left"/>
            </w:pPr>
            <w:r w:rsidRPr="002776DB">
              <w:t>14.8</w:t>
            </w:r>
          </w:p>
        </w:tc>
      </w:tr>
      <w:tr w:rsidR="00B67702" w:rsidRPr="002776DB" w:rsidTr="00B67702">
        <w:trPr>
          <w:trHeight w:val="294"/>
        </w:trPr>
        <w:tc>
          <w:tcPr>
            <w:tcW w:w="2380" w:type="dxa"/>
            <w:hideMark/>
          </w:tcPr>
          <w:p w:rsidR="00B67702" w:rsidRPr="002776DB" w:rsidRDefault="00B67702" w:rsidP="00881B49">
            <w:pPr>
              <w:jc w:val="left"/>
              <w:rPr>
                <w:rStyle w:val="ECCHLbold"/>
              </w:rPr>
            </w:pPr>
            <w:r w:rsidRPr="002776DB">
              <w:rPr>
                <w:rStyle w:val="ECCHLbold"/>
              </w:rPr>
              <w:t>Net Tx density of power</w:t>
            </w:r>
          </w:p>
        </w:tc>
        <w:tc>
          <w:tcPr>
            <w:tcW w:w="1100" w:type="dxa"/>
            <w:hideMark/>
          </w:tcPr>
          <w:p w:rsidR="00B67702" w:rsidRPr="002776DB" w:rsidRDefault="00B67702" w:rsidP="00881B49">
            <w:pPr>
              <w:jc w:val="left"/>
              <w:rPr>
                <w:rStyle w:val="ECCHLbold"/>
              </w:rPr>
            </w:pPr>
            <w:r w:rsidRPr="002776DB">
              <w:rPr>
                <w:rStyle w:val="ECCHLbold"/>
              </w:rPr>
              <w:t>dBm/MHz</w:t>
            </w:r>
          </w:p>
        </w:tc>
        <w:tc>
          <w:tcPr>
            <w:tcW w:w="1100" w:type="dxa"/>
            <w:hideMark/>
          </w:tcPr>
          <w:p w:rsidR="00B67702" w:rsidRPr="002776DB" w:rsidRDefault="00B67702" w:rsidP="00881B49">
            <w:pPr>
              <w:jc w:val="left"/>
              <w:rPr>
                <w:rStyle w:val="ECCHLbold"/>
              </w:rPr>
            </w:pPr>
            <w:r w:rsidRPr="002776DB">
              <w:rPr>
                <w:rStyle w:val="ECCHLbold"/>
              </w:rPr>
              <w:t>-4.7</w:t>
            </w:r>
          </w:p>
        </w:tc>
        <w:tc>
          <w:tcPr>
            <w:tcW w:w="1160" w:type="dxa"/>
            <w:hideMark/>
          </w:tcPr>
          <w:p w:rsidR="00B67702" w:rsidRPr="002776DB" w:rsidRDefault="00B67702" w:rsidP="00881B49">
            <w:pPr>
              <w:jc w:val="left"/>
              <w:rPr>
                <w:rStyle w:val="ECCHLbold"/>
              </w:rPr>
            </w:pPr>
            <w:r w:rsidRPr="002776DB">
              <w:rPr>
                <w:rStyle w:val="ECCHLbold"/>
              </w:rPr>
              <w:t>-4.7</w:t>
            </w:r>
          </w:p>
        </w:tc>
        <w:tc>
          <w:tcPr>
            <w:tcW w:w="1200" w:type="dxa"/>
            <w:hideMark/>
          </w:tcPr>
          <w:p w:rsidR="00B67702" w:rsidRPr="002776DB" w:rsidRDefault="00B67702" w:rsidP="00881B49">
            <w:pPr>
              <w:jc w:val="left"/>
              <w:rPr>
                <w:rStyle w:val="ECCHLbold"/>
              </w:rPr>
            </w:pPr>
            <w:r w:rsidRPr="002776DB">
              <w:rPr>
                <w:rStyle w:val="ECCHLbold"/>
              </w:rPr>
              <w:t>-4.5</w:t>
            </w:r>
          </w:p>
        </w:tc>
        <w:tc>
          <w:tcPr>
            <w:tcW w:w="1020" w:type="dxa"/>
            <w:hideMark/>
          </w:tcPr>
          <w:p w:rsidR="00B67702" w:rsidRPr="002776DB" w:rsidRDefault="00B67702" w:rsidP="00881B49">
            <w:pPr>
              <w:jc w:val="left"/>
              <w:rPr>
                <w:rStyle w:val="ECCHLbold"/>
              </w:rPr>
            </w:pPr>
            <w:r w:rsidRPr="002776DB">
              <w:rPr>
                <w:rStyle w:val="ECCHLbold"/>
              </w:rPr>
              <w:t>-4.5</w:t>
            </w:r>
          </w:p>
        </w:tc>
        <w:tc>
          <w:tcPr>
            <w:tcW w:w="1040" w:type="dxa"/>
            <w:hideMark/>
          </w:tcPr>
          <w:p w:rsidR="00B67702" w:rsidRPr="002776DB" w:rsidRDefault="00B67702" w:rsidP="00881B49">
            <w:pPr>
              <w:jc w:val="left"/>
              <w:rPr>
                <w:rStyle w:val="ECCHLbold"/>
              </w:rPr>
            </w:pPr>
            <w:r w:rsidRPr="002776DB">
              <w:rPr>
                <w:rStyle w:val="ECCHLbold"/>
              </w:rPr>
              <w:t>0.2</w:t>
            </w:r>
          </w:p>
        </w:tc>
        <w:tc>
          <w:tcPr>
            <w:tcW w:w="1140" w:type="dxa"/>
            <w:hideMark/>
          </w:tcPr>
          <w:p w:rsidR="00B67702" w:rsidRPr="002776DB" w:rsidRDefault="00B67702" w:rsidP="00881B49">
            <w:pPr>
              <w:jc w:val="left"/>
              <w:rPr>
                <w:rStyle w:val="ECCHLbold"/>
              </w:rPr>
            </w:pPr>
            <w:r w:rsidRPr="002776DB">
              <w:rPr>
                <w:rStyle w:val="ECCHLbold"/>
              </w:rPr>
              <w:t>0.2</w:t>
            </w:r>
          </w:p>
        </w:tc>
      </w:tr>
      <w:tr w:rsidR="00B67702" w:rsidRPr="002776DB" w:rsidTr="00B67702">
        <w:trPr>
          <w:trHeight w:val="294"/>
        </w:trPr>
        <w:tc>
          <w:tcPr>
            <w:tcW w:w="2380" w:type="dxa"/>
            <w:hideMark/>
          </w:tcPr>
          <w:p w:rsidR="00B67702" w:rsidRPr="002776DB" w:rsidRDefault="00B67702" w:rsidP="00881B49">
            <w:pPr>
              <w:jc w:val="left"/>
              <w:rPr>
                <w:rStyle w:val="ECCHLbold"/>
              </w:rPr>
            </w:pPr>
            <w:r w:rsidRPr="002776DB">
              <w:rPr>
                <w:rStyle w:val="ECCHLbold"/>
              </w:rPr>
              <w:t>Victim: RLAN</w:t>
            </w:r>
          </w:p>
        </w:tc>
        <w:tc>
          <w:tcPr>
            <w:tcW w:w="1100" w:type="dxa"/>
            <w:noWrap/>
            <w:hideMark/>
          </w:tcPr>
          <w:p w:rsidR="00B67702" w:rsidRPr="002776DB" w:rsidRDefault="00B67702" w:rsidP="00881B49">
            <w:pPr>
              <w:jc w:val="left"/>
              <w:rPr>
                <w:rStyle w:val="ECCHLbold"/>
              </w:rPr>
            </w:pPr>
          </w:p>
        </w:tc>
        <w:tc>
          <w:tcPr>
            <w:tcW w:w="1100" w:type="dxa"/>
            <w:noWrap/>
            <w:hideMark/>
          </w:tcPr>
          <w:p w:rsidR="00B67702" w:rsidRPr="002776DB" w:rsidRDefault="00B67702" w:rsidP="00881B49">
            <w:pPr>
              <w:jc w:val="left"/>
              <w:rPr>
                <w:rStyle w:val="ECCHLbold"/>
              </w:rPr>
            </w:pPr>
          </w:p>
        </w:tc>
        <w:tc>
          <w:tcPr>
            <w:tcW w:w="1160" w:type="dxa"/>
            <w:noWrap/>
            <w:hideMark/>
          </w:tcPr>
          <w:p w:rsidR="00B67702" w:rsidRPr="002776DB" w:rsidRDefault="00B67702" w:rsidP="00881B49">
            <w:pPr>
              <w:jc w:val="left"/>
              <w:rPr>
                <w:rStyle w:val="ECCHLbold"/>
              </w:rPr>
            </w:pPr>
          </w:p>
        </w:tc>
        <w:tc>
          <w:tcPr>
            <w:tcW w:w="1200" w:type="dxa"/>
            <w:noWrap/>
            <w:hideMark/>
          </w:tcPr>
          <w:p w:rsidR="00B67702" w:rsidRPr="002776DB" w:rsidRDefault="00B67702" w:rsidP="00881B49">
            <w:pPr>
              <w:jc w:val="left"/>
              <w:rPr>
                <w:rStyle w:val="ECCHLbold"/>
              </w:rPr>
            </w:pPr>
          </w:p>
        </w:tc>
        <w:tc>
          <w:tcPr>
            <w:tcW w:w="1020" w:type="dxa"/>
            <w:noWrap/>
            <w:hideMark/>
          </w:tcPr>
          <w:p w:rsidR="00B67702" w:rsidRPr="002776DB" w:rsidRDefault="00B67702" w:rsidP="00881B49">
            <w:pPr>
              <w:jc w:val="left"/>
              <w:rPr>
                <w:rStyle w:val="ECCHLbold"/>
              </w:rPr>
            </w:pPr>
            <w:r w:rsidRPr="002776DB">
              <w:rPr>
                <w:rStyle w:val="ECCHLbold"/>
              </w:rPr>
              <w:t> </w:t>
            </w:r>
          </w:p>
        </w:tc>
        <w:tc>
          <w:tcPr>
            <w:tcW w:w="1040" w:type="dxa"/>
            <w:noWrap/>
            <w:hideMark/>
          </w:tcPr>
          <w:p w:rsidR="00B67702" w:rsidRPr="002776DB" w:rsidRDefault="00B67702" w:rsidP="00881B49">
            <w:pPr>
              <w:jc w:val="left"/>
              <w:rPr>
                <w:rStyle w:val="ECCHLbold"/>
              </w:rPr>
            </w:pPr>
          </w:p>
        </w:tc>
        <w:tc>
          <w:tcPr>
            <w:tcW w:w="1140" w:type="dxa"/>
            <w:noWrap/>
            <w:hideMark/>
          </w:tcPr>
          <w:p w:rsidR="00B67702" w:rsidRPr="002776DB" w:rsidRDefault="00B67702" w:rsidP="00881B49">
            <w:pPr>
              <w:jc w:val="left"/>
              <w:rPr>
                <w:rStyle w:val="ECCHLbold"/>
              </w:rPr>
            </w:pPr>
            <w:r w:rsidRPr="002776DB">
              <w:rPr>
                <w:rStyle w:val="ECCHLbold"/>
              </w:rPr>
              <w:t> </w:t>
            </w:r>
          </w:p>
        </w:tc>
      </w:tr>
      <w:tr w:rsidR="00B67702" w:rsidRPr="002776DB" w:rsidTr="00B67702">
        <w:trPr>
          <w:trHeight w:val="294"/>
        </w:trPr>
        <w:tc>
          <w:tcPr>
            <w:tcW w:w="2380" w:type="dxa"/>
            <w:hideMark/>
          </w:tcPr>
          <w:p w:rsidR="00B67702" w:rsidRPr="002776DB" w:rsidRDefault="00B67702" w:rsidP="00881B49">
            <w:pPr>
              <w:jc w:val="left"/>
            </w:pPr>
            <w:r w:rsidRPr="002776DB">
              <w:t>Receiver bandwidth</w:t>
            </w:r>
          </w:p>
        </w:tc>
        <w:tc>
          <w:tcPr>
            <w:tcW w:w="1100" w:type="dxa"/>
            <w:hideMark/>
          </w:tcPr>
          <w:p w:rsidR="00B67702" w:rsidRPr="002776DB" w:rsidRDefault="00B67702" w:rsidP="00881B49">
            <w:pPr>
              <w:jc w:val="left"/>
            </w:pPr>
            <w:r w:rsidRPr="002776DB">
              <w:t>MHz</w:t>
            </w:r>
          </w:p>
        </w:tc>
        <w:tc>
          <w:tcPr>
            <w:tcW w:w="1100" w:type="dxa"/>
            <w:hideMark/>
          </w:tcPr>
          <w:p w:rsidR="00B67702" w:rsidRPr="002776DB" w:rsidRDefault="00B67702" w:rsidP="00881B49">
            <w:pPr>
              <w:jc w:val="left"/>
            </w:pPr>
            <w:r w:rsidRPr="002776DB">
              <w:t>20</w:t>
            </w:r>
          </w:p>
        </w:tc>
        <w:tc>
          <w:tcPr>
            <w:tcW w:w="1160" w:type="dxa"/>
            <w:hideMark/>
          </w:tcPr>
          <w:p w:rsidR="00B67702" w:rsidRPr="002776DB" w:rsidRDefault="00B67702" w:rsidP="00881B49">
            <w:pPr>
              <w:jc w:val="left"/>
            </w:pPr>
            <w:r w:rsidRPr="002776DB">
              <w:t>20</w:t>
            </w:r>
          </w:p>
        </w:tc>
        <w:tc>
          <w:tcPr>
            <w:tcW w:w="1200" w:type="dxa"/>
            <w:hideMark/>
          </w:tcPr>
          <w:p w:rsidR="00B67702" w:rsidRPr="002776DB" w:rsidRDefault="00B67702" w:rsidP="00881B49">
            <w:pPr>
              <w:jc w:val="left"/>
            </w:pPr>
            <w:r w:rsidRPr="002776DB">
              <w:t>20</w:t>
            </w:r>
          </w:p>
        </w:tc>
        <w:tc>
          <w:tcPr>
            <w:tcW w:w="1020" w:type="dxa"/>
            <w:hideMark/>
          </w:tcPr>
          <w:p w:rsidR="00B67702" w:rsidRPr="002776DB" w:rsidRDefault="00B67702" w:rsidP="00881B49">
            <w:pPr>
              <w:jc w:val="left"/>
            </w:pPr>
            <w:r w:rsidRPr="002776DB">
              <w:t>20</w:t>
            </w:r>
          </w:p>
        </w:tc>
        <w:tc>
          <w:tcPr>
            <w:tcW w:w="1040" w:type="dxa"/>
            <w:hideMark/>
          </w:tcPr>
          <w:p w:rsidR="00B67702" w:rsidRPr="002776DB" w:rsidRDefault="00B67702" w:rsidP="00881B49">
            <w:pPr>
              <w:jc w:val="left"/>
            </w:pPr>
            <w:r w:rsidRPr="002776DB">
              <w:t>20</w:t>
            </w:r>
          </w:p>
        </w:tc>
        <w:tc>
          <w:tcPr>
            <w:tcW w:w="1140" w:type="dxa"/>
            <w:hideMark/>
          </w:tcPr>
          <w:p w:rsidR="00B67702" w:rsidRPr="002776DB" w:rsidRDefault="00B67702" w:rsidP="00881B49">
            <w:pPr>
              <w:jc w:val="left"/>
            </w:pPr>
            <w:r w:rsidRPr="002776DB">
              <w:t>20</w:t>
            </w:r>
          </w:p>
        </w:tc>
      </w:tr>
      <w:tr w:rsidR="00B67702" w:rsidRPr="002776DB" w:rsidTr="00B67702">
        <w:trPr>
          <w:trHeight w:val="294"/>
        </w:trPr>
        <w:tc>
          <w:tcPr>
            <w:tcW w:w="2380" w:type="dxa"/>
            <w:hideMark/>
          </w:tcPr>
          <w:p w:rsidR="00B67702" w:rsidRPr="002776DB" w:rsidRDefault="00B67702" w:rsidP="00881B49">
            <w:pPr>
              <w:jc w:val="left"/>
            </w:pPr>
            <w:r w:rsidRPr="002776DB">
              <w:t>Noise power</w:t>
            </w:r>
          </w:p>
        </w:tc>
        <w:tc>
          <w:tcPr>
            <w:tcW w:w="1100" w:type="dxa"/>
            <w:hideMark/>
          </w:tcPr>
          <w:p w:rsidR="00B67702" w:rsidRPr="002776DB" w:rsidRDefault="00B67702" w:rsidP="00881B49">
            <w:pPr>
              <w:jc w:val="left"/>
            </w:pPr>
            <w:r w:rsidRPr="002776DB">
              <w:t>dBm</w:t>
            </w:r>
          </w:p>
        </w:tc>
        <w:tc>
          <w:tcPr>
            <w:tcW w:w="1100" w:type="dxa"/>
            <w:hideMark/>
          </w:tcPr>
          <w:p w:rsidR="00B67702" w:rsidRPr="002776DB" w:rsidRDefault="00B67702" w:rsidP="00881B49">
            <w:pPr>
              <w:jc w:val="left"/>
            </w:pPr>
            <w:r w:rsidRPr="002776DB">
              <w:t>-93</w:t>
            </w:r>
          </w:p>
        </w:tc>
        <w:tc>
          <w:tcPr>
            <w:tcW w:w="1160" w:type="dxa"/>
            <w:hideMark/>
          </w:tcPr>
          <w:p w:rsidR="00B67702" w:rsidRPr="002776DB" w:rsidRDefault="00B67702" w:rsidP="00881B49">
            <w:pPr>
              <w:jc w:val="left"/>
            </w:pPr>
            <w:r w:rsidRPr="002776DB">
              <w:t>-93</w:t>
            </w:r>
          </w:p>
        </w:tc>
        <w:tc>
          <w:tcPr>
            <w:tcW w:w="1200" w:type="dxa"/>
            <w:hideMark/>
          </w:tcPr>
          <w:p w:rsidR="00B67702" w:rsidRPr="002776DB" w:rsidRDefault="00B67702" w:rsidP="00881B49">
            <w:pPr>
              <w:jc w:val="left"/>
            </w:pPr>
            <w:r w:rsidRPr="002776DB">
              <w:t>-93</w:t>
            </w:r>
          </w:p>
        </w:tc>
        <w:tc>
          <w:tcPr>
            <w:tcW w:w="1020" w:type="dxa"/>
            <w:hideMark/>
          </w:tcPr>
          <w:p w:rsidR="00B67702" w:rsidRPr="002776DB" w:rsidRDefault="00B67702" w:rsidP="00881B49">
            <w:pPr>
              <w:jc w:val="left"/>
            </w:pPr>
            <w:r w:rsidRPr="002776DB">
              <w:t>-93</w:t>
            </w:r>
          </w:p>
        </w:tc>
        <w:tc>
          <w:tcPr>
            <w:tcW w:w="1040" w:type="dxa"/>
            <w:hideMark/>
          </w:tcPr>
          <w:p w:rsidR="00B67702" w:rsidRPr="002776DB" w:rsidRDefault="00B67702" w:rsidP="00881B49">
            <w:pPr>
              <w:jc w:val="left"/>
            </w:pPr>
            <w:r w:rsidRPr="002776DB">
              <w:t>-93</w:t>
            </w:r>
          </w:p>
        </w:tc>
        <w:tc>
          <w:tcPr>
            <w:tcW w:w="1140" w:type="dxa"/>
            <w:hideMark/>
          </w:tcPr>
          <w:p w:rsidR="00B67702" w:rsidRPr="002776DB" w:rsidRDefault="00B67702" w:rsidP="00881B49">
            <w:pPr>
              <w:jc w:val="left"/>
            </w:pPr>
            <w:r w:rsidRPr="002776DB">
              <w:t>-93</w:t>
            </w:r>
          </w:p>
        </w:tc>
      </w:tr>
      <w:tr w:rsidR="00B67702" w:rsidRPr="002776DB" w:rsidTr="00B67702">
        <w:trPr>
          <w:trHeight w:val="294"/>
        </w:trPr>
        <w:tc>
          <w:tcPr>
            <w:tcW w:w="2380" w:type="dxa"/>
            <w:hideMark/>
          </w:tcPr>
          <w:p w:rsidR="00B67702" w:rsidRPr="002776DB" w:rsidRDefault="00B67702" w:rsidP="00881B49">
            <w:pPr>
              <w:jc w:val="left"/>
            </w:pPr>
            <w:r w:rsidRPr="002776DB">
              <w:t>Antenna gain</w:t>
            </w:r>
          </w:p>
        </w:tc>
        <w:tc>
          <w:tcPr>
            <w:tcW w:w="1100" w:type="dxa"/>
            <w:hideMark/>
          </w:tcPr>
          <w:p w:rsidR="00B67702" w:rsidRPr="002776DB" w:rsidRDefault="00B67702" w:rsidP="00881B49">
            <w:pPr>
              <w:jc w:val="left"/>
            </w:pPr>
            <w:r w:rsidRPr="002776DB">
              <w:t>dBi</w:t>
            </w:r>
          </w:p>
        </w:tc>
        <w:tc>
          <w:tcPr>
            <w:tcW w:w="1100" w:type="dxa"/>
            <w:hideMark/>
          </w:tcPr>
          <w:p w:rsidR="00B67702" w:rsidRPr="002776DB" w:rsidRDefault="00B67702" w:rsidP="00881B49">
            <w:pPr>
              <w:jc w:val="left"/>
            </w:pPr>
            <w:r w:rsidRPr="002776DB">
              <w:t>6</w:t>
            </w:r>
          </w:p>
        </w:tc>
        <w:tc>
          <w:tcPr>
            <w:tcW w:w="1160" w:type="dxa"/>
            <w:hideMark/>
          </w:tcPr>
          <w:p w:rsidR="00B67702" w:rsidRPr="002776DB" w:rsidRDefault="00B67702" w:rsidP="00881B49">
            <w:pPr>
              <w:jc w:val="left"/>
            </w:pPr>
            <w:r w:rsidRPr="002776DB">
              <w:t>18</w:t>
            </w:r>
          </w:p>
        </w:tc>
        <w:tc>
          <w:tcPr>
            <w:tcW w:w="1200" w:type="dxa"/>
            <w:hideMark/>
          </w:tcPr>
          <w:p w:rsidR="00B67702" w:rsidRPr="002776DB" w:rsidRDefault="00B67702" w:rsidP="00881B49">
            <w:pPr>
              <w:jc w:val="left"/>
            </w:pPr>
            <w:r w:rsidRPr="002776DB">
              <w:t>6</w:t>
            </w:r>
          </w:p>
        </w:tc>
        <w:tc>
          <w:tcPr>
            <w:tcW w:w="1020" w:type="dxa"/>
            <w:hideMark/>
          </w:tcPr>
          <w:p w:rsidR="00B67702" w:rsidRPr="002776DB" w:rsidRDefault="00B67702" w:rsidP="00881B49">
            <w:pPr>
              <w:jc w:val="left"/>
            </w:pPr>
            <w:r w:rsidRPr="002776DB">
              <w:t>18</w:t>
            </w:r>
          </w:p>
        </w:tc>
        <w:tc>
          <w:tcPr>
            <w:tcW w:w="1040" w:type="dxa"/>
            <w:hideMark/>
          </w:tcPr>
          <w:p w:rsidR="00B67702" w:rsidRPr="002776DB" w:rsidRDefault="00B67702" w:rsidP="00881B49">
            <w:pPr>
              <w:jc w:val="left"/>
            </w:pPr>
            <w:r w:rsidRPr="002776DB">
              <w:t>6</w:t>
            </w:r>
          </w:p>
        </w:tc>
        <w:tc>
          <w:tcPr>
            <w:tcW w:w="1140" w:type="dxa"/>
            <w:hideMark/>
          </w:tcPr>
          <w:p w:rsidR="00B67702" w:rsidRPr="002776DB" w:rsidRDefault="00B67702" w:rsidP="00881B49">
            <w:pPr>
              <w:jc w:val="left"/>
            </w:pPr>
            <w:r w:rsidRPr="002776DB">
              <w:t>18</w:t>
            </w:r>
          </w:p>
        </w:tc>
      </w:tr>
      <w:tr w:rsidR="00B67702" w:rsidRPr="002776DB" w:rsidTr="00B67702">
        <w:trPr>
          <w:trHeight w:val="294"/>
        </w:trPr>
        <w:tc>
          <w:tcPr>
            <w:tcW w:w="2380" w:type="dxa"/>
            <w:hideMark/>
          </w:tcPr>
          <w:p w:rsidR="00B67702" w:rsidRPr="002776DB" w:rsidRDefault="00B67702" w:rsidP="00881B49">
            <w:pPr>
              <w:jc w:val="left"/>
            </w:pPr>
            <w:r w:rsidRPr="002776DB">
              <w:t>Noise Power</w:t>
            </w:r>
          </w:p>
        </w:tc>
        <w:tc>
          <w:tcPr>
            <w:tcW w:w="1100" w:type="dxa"/>
            <w:hideMark/>
          </w:tcPr>
          <w:p w:rsidR="00B67702" w:rsidRPr="002776DB" w:rsidRDefault="00B67702" w:rsidP="00881B49">
            <w:pPr>
              <w:jc w:val="left"/>
            </w:pPr>
            <w:r w:rsidRPr="002776DB">
              <w:t>dBm/MHz</w:t>
            </w:r>
          </w:p>
        </w:tc>
        <w:tc>
          <w:tcPr>
            <w:tcW w:w="1100" w:type="dxa"/>
            <w:hideMark/>
          </w:tcPr>
          <w:p w:rsidR="00B67702" w:rsidRPr="002776DB" w:rsidRDefault="00B67702" w:rsidP="00881B49">
            <w:pPr>
              <w:jc w:val="left"/>
            </w:pPr>
            <w:r w:rsidRPr="002776DB">
              <w:t>-106</w:t>
            </w:r>
          </w:p>
        </w:tc>
        <w:tc>
          <w:tcPr>
            <w:tcW w:w="1160" w:type="dxa"/>
            <w:hideMark/>
          </w:tcPr>
          <w:p w:rsidR="00B67702" w:rsidRPr="002776DB" w:rsidRDefault="00B67702" w:rsidP="00881B49">
            <w:pPr>
              <w:jc w:val="left"/>
            </w:pPr>
            <w:r w:rsidRPr="002776DB">
              <w:t>-106</w:t>
            </w:r>
          </w:p>
        </w:tc>
        <w:tc>
          <w:tcPr>
            <w:tcW w:w="1200" w:type="dxa"/>
            <w:hideMark/>
          </w:tcPr>
          <w:p w:rsidR="00B67702" w:rsidRPr="002776DB" w:rsidRDefault="00B67702" w:rsidP="00881B49">
            <w:pPr>
              <w:jc w:val="left"/>
            </w:pPr>
            <w:r w:rsidRPr="002776DB">
              <w:t>-106</w:t>
            </w:r>
          </w:p>
        </w:tc>
        <w:tc>
          <w:tcPr>
            <w:tcW w:w="1020" w:type="dxa"/>
            <w:hideMark/>
          </w:tcPr>
          <w:p w:rsidR="00B67702" w:rsidRPr="002776DB" w:rsidRDefault="00B67702" w:rsidP="00881B49">
            <w:pPr>
              <w:jc w:val="left"/>
            </w:pPr>
            <w:r w:rsidRPr="002776DB">
              <w:t>-106</w:t>
            </w:r>
          </w:p>
        </w:tc>
        <w:tc>
          <w:tcPr>
            <w:tcW w:w="1040" w:type="dxa"/>
            <w:hideMark/>
          </w:tcPr>
          <w:p w:rsidR="00B67702" w:rsidRPr="002776DB" w:rsidRDefault="00B67702" w:rsidP="00881B49">
            <w:pPr>
              <w:jc w:val="left"/>
            </w:pPr>
            <w:r w:rsidRPr="002776DB">
              <w:t>-106</w:t>
            </w:r>
          </w:p>
        </w:tc>
        <w:tc>
          <w:tcPr>
            <w:tcW w:w="1140" w:type="dxa"/>
            <w:hideMark/>
          </w:tcPr>
          <w:p w:rsidR="00B67702" w:rsidRPr="002776DB" w:rsidRDefault="00B67702" w:rsidP="00881B49">
            <w:pPr>
              <w:jc w:val="left"/>
            </w:pPr>
            <w:r w:rsidRPr="002776DB">
              <w:t>-106</w:t>
            </w:r>
          </w:p>
        </w:tc>
      </w:tr>
      <w:tr w:rsidR="00B67702" w:rsidRPr="002776DB" w:rsidTr="00B67702">
        <w:trPr>
          <w:trHeight w:val="294"/>
        </w:trPr>
        <w:tc>
          <w:tcPr>
            <w:tcW w:w="2380" w:type="dxa"/>
            <w:hideMark/>
          </w:tcPr>
          <w:p w:rsidR="00B67702" w:rsidRPr="002776DB" w:rsidRDefault="00B67702" w:rsidP="00881B49">
            <w:pPr>
              <w:jc w:val="left"/>
            </w:pPr>
            <w:r w:rsidRPr="002776DB">
              <w:t>Protection Criterion I/N</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-6</w:t>
            </w:r>
          </w:p>
        </w:tc>
        <w:tc>
          <w:tcPr>
            <w:tcW w:w="1160" w:type="dxa"/>
            <w:hideMark/>
          </w:tcPr>
          <w:p w:rsidR="00B67702" w:rsidRPr="002776DB" w:rsidRDefault="00B67702" w:rsidP="00881B49">
            <w:pPr>
              <w:jc w:val="left"/>
            </w:pPr>
            <w:r w:rsidRPr="002776DB">
              <w:t>-6</w:t>
            </w:r>
          </w:p>
        </w:tc>
        <w:tc>
          <w:tcPr>
            <w:tcW w:w="1200" w:type="dxa"/>
            <w:hideMark/>
          </w:tcPr>
          <w:p w:rsidR="00B67702" w:rsidRPr="002776DB" w:rsidRDefault="00B67702" w:rsidP="00881B49">
            <w:pPr>
              <w:jc w:val="left"/>
            </w:pPr>
            <w:r w:rsidRPr="002776DB">
              <w:t>-6</w:t>
            </w:r>
          </w:p>
        </w:tc>
        <w:tc>
          <w:tcPr>
            <w:tcW w:w="1020" w:type="dxa"/>
            <w:hideMark/>
          </w:tcPr>
          <w:p w:rsidR="00B67702" w:rsidRPr="002776DB" w:rsidRDefault="00B67702" w:rsidP="00881B49">
            <w:pPr>
              <w:jc w:val="left"/>
            </w:pPr>
            <w:r w:rsidRPr="002776DB">
              <w:t>-6</w:t>
            </w:r>
          </w:p>
        </w:tc>
        <w:tc>
          <w:tcPr>
            <w:tcW w:w="1040" w:type="dxa"/>
            <w:hideMark/>
          </w:tcPr>
          <w:p w:rsidR="00B67702" w:rsidRPr="002776DB" w:rsidRDefault="00B67702" w:rsidP="00881B49">
            <w:pPr>
              <w:jc w:val="left"/>
            </w:pPr>
            <w:r w:rsidRPr="002776DB">
              <w:t>-6</w:t>
            </w:r>
          </w:p>
        </w:tc>
        <w:tc>
          <w:tcPr>
            <w:tcW w:w="1140" w:type="dxa"/>
            <w:hideMark/>
          </w:tcPr>
          <w:p w:rsidR="00B67702" w:rsidRPr="002776DB" w:rsidRDefault="00B67702" w:rsidP="00881B49">
            <w:pPr>
              <w:jc w:val="left"/>
            </w:pPr>
            <w:r w:rsidRPr="002776DB">
              <w:t>-6</w:t>
            </w:r>
          </w:p>
        </w:tc>
      </w:tr>
      <w:tr w:rsidR="00B67702" w:rsidRPr="002776DB" w:rsidTr="00B67702">
        <w:trPr>
          <w:trHeight w:val="294"/>
        </w:trPr>
        <w:tc>
          <w:tcPr>
            <w:tcW w:w="2380" w:type="dxa"/>
            <w:hideMark/>
          </w:tcPr>
          <w:p w:rsidR="00B67702" w:rsidRPr="002776DB" w:rsidRDefault="00B67702" w:rsidP="00881B49">
            <w:pPr>
              <w:jc w:val="left"/>
            </w:pPr>
            <w:r w:rsidRPr="002776DB">
              <w:t>Interference threshold</w:t>
            </w:r>
          </w:p>
        </w:tc>
        <w:tc>
          <w:tcPr>
            <w:tcW w:w="1100" w:type="dxa"/>
            <w:hideMark/>
          </w:tcPr>
          <w:p w:rsidR="00B67702" w:rsidRPr="002776DB" w:rsidRDefault="00B67702" w:rsidP="00881B49">
            <w:pPr>
              <w:jc w:val="left"/>
            </w:pPr>
            <w:r w:rsidRPr="002776DB">
              <w:t>dBm/MHz</w:t>
            </w:r>
          </w:p>
        </w:tc>
        <w:tc>
          <w:tcPr>
            <w:tcW w:w="1100" w:type="dxa"/>
            <w:hideMark/>
          </w:tcPr>
          <w:p w:rsidR="00B67702" w:rsidRPr="002776DB" w:rsidRDefault="00B67702" w:rsidP="00881B49">
            <w:pPr>
              <w:jc w:val="left"/>
            </w:pPr>
            <w:r w:rsidRPr="002776DB">
              <w:t>-118</w:t>
            </w:r>
          </w:p>
        </w:tc>
        <w:tc>
          <w:tcPr>
            <w:tcW w:w="1160" w:type="dxa"/>
            <w:hideMark/>
          </w:tcPr>
          <w:p w:rsidR="00B67702" w:rsidRPr="002776DB" w:rsidRDefault="00B67702" w:rsidP="00881B49">
            <w:pPr>
              <w:jc w:val="left"/>
            </w:pPr>
            <w:r w:rsidRPr="002776DB">
              <w:t>-130</w:t>
            </w:r>
          </w:p>
        </w:tc>
        <w:tc>
          <w:tcPr>
            <w:tcW w:w="1200" w:type="dxa"/>
            <w:hideMark/>
          </w:tcPr>
          <w:p w:rsidR="00B67702" w:rsidRPr="002776DB" w:rsidRDefault="00B67702" w:rsidP="00881B49">
            <w:pPr>
              <w:jc w:val="left"/>
            </w:pPr>
            <w:r w:rsidRPr="002776DB">
              <w:t>-118</w:t>
            </w:r>
          </w:p>
        </w:tc>
        <w:tc>
          <w:tcPr>
            <w:tcW w:w="1020" w:type="dxa"/>
            <w:hideMark/>
          </w:tcPr>
          <w:p w:rsidR="00B67702" w:rsidRPr="002776DB" w:rsidRDefault="00B67702" w:rsidP="00881B49">
            <w:pPr>
              <w:jc w:val="left"/>
            </w:pPr>
            <w:r w:rsidRPr="002776DB">
              <w:t>-130</w:t>
            </w:r>
          </w:p>
        </w:tc>
        <w:tc>
          <w:tcPr>
            <w:tcW w:w="1040" w:type="dxa"/>
            <w:hideMark/>
          </w:tcPr>
          <w:p w:rsidR="00B67702" w:rsidRPr="002776DB" w:rsidRDefault="00B67702" w:rsidP="00881B49">
            <w:pPr>
              <w:jc w:val="left"/>
            </w:pPr>
            <w:r w:rsidRPr="002776DB">
              <w:t>-118</w:t>
            </w:r>
          </w:p>
        </w:tc>
        <w:tc>
          <w:tcPr>
            <w:tcW w:w="1140" w:type="dxa"/>
            <w:hideMark/>
          </w:tcPr>
          <w:p w:rsidR="00B67702" w:rsidRPr="002776DB" w:rsidRDefault="00B67702" w:rsidP="00881B49">
            <w:pPr>
              <w:jc w:val="left"/>
            </w:pPr>
            <w:r w:rsidRPr="002776DB">
              <w:t>-130</w:t>
            </w:r>
          </w:p>
        </w:tc>
      </w:tr>
      <w:tr w:rsidR="00B67702" w:rsidRPr="002776DB" w:rsidTr="00B67702">
        <w:trPr>
          <w:trHeight w:val="294"/>
        </w:trPr>
        <w:tc>
          <w:tcPr>
            <w:tcW w:w="2380" w:type="dxa"/>
            <w:hideMark/>
          </w:tcPr>
          <w:p w:rsidR="00B67702" w:rsidRPr="002776DB" w:rsidRDefault="00B67702" w:rsidP="00881B49">
            <w:pPr>
              <w:jc w:val="left"/>
            </w:pPr>
            <w:r w:rsidRPr="002776DB">
              <w:t>Required attenuation</w:t>
            </w:r>
          </w:p>
        </w:tc>
        <w:tc>
          <w:tcPr>
            <w:tcW w:w="1100" w:type="dxa"/>
            <w:hideMark/>
          </w:tcPr>
          <w:p w:rsidR="00B67702" w:rsidRPr="002776DB" w:rsidRDefault="00B67702" w:rsidP="00881B49">
            <w:pPr>
              <w:jc w:val="left"/>
            </w:pPr>
            <w:r w:rsidRPr="002776DB">
              <w:t>dB</w:t>
            </w:r>
          </w:p>
        </w:tc>
        <w:tc>
          <w:tcPr>
            <w:tcW w:w="1100" w:type="dxa"/>
            <w:hideMark/>
          </w:tcPr>
          <w:p w:rsidR="00B67702" w:rsidRPr="002776DB" w:rsidRDefault="00B67702" w:rsidP="00881B49">
            <w:pPr>
              <w:jc w:val="left"/>
            </w:pPr>
            <w:r w:rsidRPr="002776DB">
              <w:t>113</w:t>
            </w:r>
          </w:p>
        </w:tc>
        <w:tc>
          <w:tcPr>
            <w:tcW w:w="1160" w:type="dxa"/>
            <w:hideMark/>
          </w:tcPr>
          <w:p w:rsidR="00B67702" w:rsidRPr="002776DB" w:rsidRDefault="00B67702" w:rsidP="00881B49">
            <w:pPr>
              <w:jc w:val="left"/>
            </w:pPr>
            <w:r w:rsidRPr="002776DB">
              <w:t>125</w:t>
            </w:r>
          </w:p>
        </w:tc>
        <w:tc>
          <w:tcPr>
            <w:tcW w:w="1200" w:type="dxa"/>
            <w:hideMark/>
          </w:tcPr>
          <w:p w:rsidR="00B67702" w:rsidRPr="002776DB" w:rsidRDefault="00B67702" w:rsidP="00881B49">
            <w:pPr>
              <w:jc w:val="left"/>
            </w:pPr>
            <w:r w:rsidRPr="002776DB">
              <w:t>114</w:t>
            </w:r>
          </w:p>
        </w:tc>
        <w:tc>
          <w:tcPr>
            <w:tcW w:w="1020" w:type="dxa"/>
            <w:hideMark/>
          </w:tcPr>
          <w:p w:rsidR="00B67702" w:rsidRPr="002776DB" w:rsidRDefault="00B67702" w:rsidP="00881B49">
            <w:pPr>
              <w:jc w:val="left"/>
            </w:pPr>
            <w:r w:rsidRPr="002776DB">
              <w:t>126</w:t>
            </w:r>
          </w:p>
        </w:tc>
        <w:tc>
          <w:tcPr>
            <w:tcW w:w="1040" w:type="dxa"/>
            <w:hideMark/>
          </w:tcPr>
          <w:p w:rsidR="00B67702" w:rsidRPr="002776DB" w:rsidRDefault="00B67702" w:rsidP="00881B49">
            <w:pPr>
              <w:jc w:val="left"/>
            </w:pPr>
            <w:r w:rsidRPr="002776DB">
              <w:t>118</w:t>
            </w:r>
          </w:p>
        </w:tc>
        <w:tc>
          <w:tcPr>
            <w:tcW w:w="1140" w:type="dxa"/>
            <w:hideMark/>
          </w:tcPr>
          <w:p w:rsidR="00B67702" w:rsidRPr="002776DB" w:rsidRDefault="00B67702" w:rsidP="00881B49">
            <w:pPr>
              <w:jc w:val="left"/>
            </w:pPr>
            <w:r w:rsidRPr="002776DB">
              <w:t>130</w:t>
            </w:r>
          </w:p>
        </w:tc>
      </w:tr>
      <w:tr w:rsidR="00B67702" w:rsidRPr="002776DB" w:rsidTr="00B67702">
        <w:trPr>
          <w:trHeight w:val="294"/>
        </w:trPr>
        <w:tc>
          <w:tcPr>
            <w:tcW w:w="2380" w:type="dxa"/>
            <w:hideMark/>
          </w:tcPr>
          <w:p w:rsidR="00B67702" w:rsidRPr="002776DB" w:rsidRDefault="00B67702" w:rsidP="00881B49">
            <w:pPr>
              <w:jc w:val="left"/>
            </w:pPr>
            <w:r w:rsidRPr="002776DB">
              <w:t>Required separation distance</w:t>
            </w:r>
          </w:p>
        </w:tc>
        <w:tc>
          <w:tcPr>
            <w:tcW w:w="1100" w:type="dxa"/>
            <w:hideMark/>
          </w:tcPr>
          <w:p w:rsidR="00B67702" w:rsidRPr="002776DB" w:rsidRDefault="00B67702" w:rsidP="00881B49">
            <w:pPr>
              <w:jc w:val="left"/>
            </w:pPr>
            <w:r w:rsidRPr="002776DB">
              <w:t>km</w:t>
            </w:r>
          </w:p>
        </w:tc>
        <w:tc>
          <w:tcPr>
            <w:tcW w:w="1100" w:type="dxa"/>
            <w:hideMark/>
          </w:tcPr>
          <w:p w:rsidR="00B67702" w:rsidRPr="002776DB" w:rsidRDefault="00B67702" w:rsidP="00881B49">
            <w:pPr>
              <w:jc w:val="left"/>
            </w:pPr>
            <w:r w:rsidRPr="002776DB">
              <w:t>0.30</w:t>
            </w:r>
          </w:p>
        </w:tc>
        <w:tc>
          <w:tcPr>
            <w:tcW w:w="1160" w:type="dxa"/>
            <w:hideMark/>
          </w:tcPr>
          <w:p w:rsidR="00B67702" w:rsidRPr="002776DB" w:rsidRDefault="00B67702" w:rsidP="00881B49">
            <w:pPr>
              <w:jc w:val="left"/>
            </w:pPr>
            <w:r w:rsidRPr="002776DB">
              <w:t>0.60</w:t>
            </w:r>
          </w:p>
        </w:tc>
        <w:tc>
          <w:tcPr>
            <w:tcW w:w="1200" w:type="dxa"/>
            <w:hideMark/>
          </w:tcPr>
          <w:p w:rsidR="00B67702" w:rsidRPr="002776DB" w:rsidRDefault="00B67702" w:rsidP="00881B49">
            <w:pPr>
              <w:jc w:val="left"/>
            </w:pPr>
            <w:r w:rsidRPr="002776DB">
              <w:t>0.30</w:t>
            </w:r>
          </w:p>
        </w:tc>
        <w:tc>
          <w:tcPr>
            <w:tcW w:w="1020" w:type="dxa"/>
            <w:hideMark/>
          </w:tcPr>
          <w:p w:rsidR="00B67702" w:rsidRPr="002776DB" w:rsidRDefault="00B67702" w:rsidP="00881B49">
            <w:pPr>
              <w:jc w:val="left"/>
            </w:pPr>
            <w:r w:rsidRPr="002776DB">
              <w:t>0.60</w:t>
            </w:r>
          </w:p>
        </w:tc>
        <w:tc>
          <w:tcPr>
            <w:tcW w:w="1040" w:type="dxa"/>
            <w:hideMark/>
          </w:tcPr>
          <w:p w:rsidR="00B67702" w:rsidRPr="002776DB" w:rsidRDefault="00B67702" w:rsidP="00881B49">
            <w:pPr>
              <w:jc w:val="left"/>
            </w:pPr>
            <w:r w:rsidRPr="002776DB">
              <w:t>0.40</w:t>
            </w:r>
          </w:p>
        </w:tc>
        <w:tc>
          <w:tcPr>
            <w:tcW w:w="1140" w:type="dxa"/>
            <w:hideMark/>
          </w:tcPr>
          <w:p w:rsidR="00B67702" w:rsidRPr="002776DB" w:rsidRDefault="00B67702" w:rsidP="00881B49">
            <w:pPr>
              <w:jc w:val="left"/>
            </w:pPr>
            <w:r w:rsidRPr="002776DB">
              <w:t>0.80</w:t>
            </w:r>
          </w:p>
        </w:tc>
      </w:tr>
      <w:tr w:rsidR="00B67702" w:rsidRPr="002776DB" w:rsidTr="00B67702">
        <w:trPr>
          <w:trHeight w:val="415"/>
        </w:trPr>
        <w:tc>
          <w:tcPr>
            <w:tcW w:w="2380" w:type="dxa"/>
            <w:hideMark/>
          </w:tcPr>
          <w:p w:rsidR="00B67702" w:rsidRPr="002776DB" w:rsidRDefault="00B67702" w:rsidP="00881B49">
            <w:pPr>
              <w:jc w:val="left"/>
            </w:pPr>
            <w:r w:rsidRPr="002776DB">
              <w:t>Required FSL separation distance (plus clutter)</w:t>
            </w:r>
          </w:p>
        </w:tc>
        <w:tc>
          <w:tcPr>
            <w:tcW w:w="1100" w:type="dxa"/>
            <w:hideMark/>
          </w:tcPr>
          <w:p w:rsidR="00B67702" w:rsidRPr="002776DB" w:rsidRDefault="00B67702" w:rsidP="00881B49">
            <w:pPr>
              <w:jc w:val="left"/>
            </w:pPr>
            <w:r w:rsidRPr="002776DB">
              <w:t>km</w:t>
            </w:r>
          </w:p>
        </w:tc>
        <w:tc>
          <w:tcPr>
            <w:tcW w:w="1100" w:type="dxa"/>
            <w:hideMark/>
          </w:tcPr>
          <w:p w:rsidR="00B67702" w:rsidRPr="002776DB" w:rsidRDefault="00B67702" w:rsidP="00881B49">
            <w:pPr>
              <w:jc w:val="left"/>
            </w:pPr>
            <w:r w:rsidRPr="002776DB">
              <w:t>0.20</w:t>
            </w:r>
          </w:p>
        </w:tc>
        <w:tc>
          <w:tcPr>
            <w:tcW w:w="1160" w:type="dxa"/>
            <w:hideMark/>
          </w:tcPr>
          <w:p w:rsidR="00B67702" w:rsidRPr="002776DB" w:rsidRDefault="00B67702" w:rsidP="00881B49">
            <w:pPr>
              <w:jc w:val="left"/>
            </w:pPr>
            <w:r w:rsidRPr="002776DB">
              <w:t>0.80</w:t>
            </w:r>
          </w:p>
        </w:tc>
        <w:tc>
          <w:tcPr>
            <w:tcW w:w="1200" w:type="dxa"/>
            <w:hideMark/>
          </w:tcPr>
          <w:p w:rsidR="00B67702" w:rsidRPr="002776DB" w:rsidRDefault="00B67702" w:rsidP="00881B49">
            <w:pPr>
              <w:jc w:val="left"/>
            </w:pPr>
            <w:r w:rsidRPr="002776DB">
              <w:t>0.21</w:t>
            </w:r>
          </w:p>
        </w:tc>
        <w:tc>
          <w:tcPr>
            <w:tcW w:w="1020" w:type="dxa"/>
            <w:hideMark/>
          </w:tcPr>
          <w:p w:rsidR="00B67702" w:rsidRPr="002776DB" w:rsidRDefault="00B67702" w:rsidP="00881B49">
            <w:pPr>
              <w:jc w:val="left"/>
            </w:pPr>
            <w:r w:rsidRPr="002776DB">
              <w:t>0.82</w:t>
            </w:r>
          </w:p>
        </w:tc>
        <w:tc>
          <w:tcPr>
            <w:tcW w:w="1040" w:type="dxa"/>
            <w:hideMark/>
          </w:tcPr>
          <w:p w:rsidR="00B67702" w:rsidRPr="002776DB" w:rsidRDefault="00B67702" w:rsidP="00881B49">
            <w:pPr>
              <w:jc w:val="left"/>
            </w:pPr>
            <w:r w:rsidRPr="002776DB">
              <w:t>0.35</w:t>
            </w:r>
          </w:p>
        </w:tc>
        <w:tc>
          <w:tcPr>
            <w:tcW w:w="1140" w:type="dxa"/>
            <w:hideMark/>
          </w:tcPr>
          <w:p w:rsidR="00B67702" w:rsidRPr="002776DB" w:rsidRDefault="00B67702" w:rsidP="00881B49">
            <w:pPr>
              <w:jc w:val="left"/>
            </w:pPr>
            <w:r w:rsidRPr="002776DB">
              <w:t>1.40</w:t>
            </w:r>
          </w:p>
        </w:tc>
      </w:tr>
    </w:tbl>
    <w:p w:rsidR="00B67702" w:rsidRPr="002776DB" w:rsidRDefault="00B67702" w:rsidP="00B67702">
      <w:r w:rsidRPr="002776DB">
        <w:t>The required separation distances between GS and RLAN outdoor are between 200 m and 1400 m.</w:t>
      </w:r>
    </w:p>
    <w:p w:rsidR="00B67702" w:rsidRPr="002776DB" w:rsidRDefault="00B67702" w:rsidP="00B67702">
      <w:r w:rsidRPr="002776DB">
        <w:t>Given the considered worst case protection objectives and that the majority of DA2GC GS will be located on the roofs of buildings in urban regions, it may be concluded that the systems are compatible in urban environments for co-channel operation. If necessary, mitigation could be introduced such as additional low angle screening of the DA2GC GS. Also it is recalled that there are only about 230 DA2GC GS expected for Europe so the probability of the above interference scenarios maybe low.</w:t>
      </w:r>
    </w:p>
    <w:p w:rsidR="00EA19F6" w:rsidRPr="002776DB" w:rsidRDefault="00EA19F6" w:rsidP="00DC5B93">
      <w:pPr>
        <w:pStyle w:val="Heading3"/>
        <w:rPr>
          <w:lang w:val="en-GB"/>
        </w:rPr>
      </w:pPr>
      <w:bookmarkStart w:id="329" w:name="_Toc401009086"/>
      <w:bookmarkStart w:id="330" w:name="_Toc441670210"/>
      <w:r w:rsidRPr="002776DB">
        <w:rPr>
          <w:lang w:val="en-GB"/>
        </w:rPr>
        <w:lastRenderedPageBreak/>
        <w:t>Summary for the compatibility between BDA2GC (ETSI TR 103 108) and RLAN</w:t>
      </w:r>
      <w:bookmarkEnd w:id="329"/>
      <w:bookmarkEnd w:id="330"/>
    </w:p>
    <w:p w:rsidR="00EA19F6" w:rsidRPr="002776DB" w:rsidRDefault="00EA19F6" w:rsidP="00DC5B93">
      <w:pPr>
        <w:keepNext/>
      </w:pPr>
      <w:r w:rsidRPr="002776DB">
        <w:t>On the basis of results presented in this document, the following general conclusions can be drawn.</w:t>
      </w:r>
    </w:p>
    <w:p w:rsidR="00EA19F6" w:rsidRPr="002776DB" w:rsidRDefault="00EA19F6" w:rsidP="00DC5B93">
      <w:pPr>
        <w:keepNext/>
        <w:rPr>
          <w:rStyle w:val="ECCHLunderlined"/>
        </w:rPr>
      </w:pPr>
      <w:r w:rsidRPr="002776DB">
        <w:rPr>
          <w:rStyle w:val="ECCHLunderlined"/>
        </w:rPr>
        <w:t>RLAN into DA2GC Aircraft Station</w:t>
      </w:r>
    </w:p>
    <w:p w:rsidR="00EA19F6" w:rsidRPr="002776DB" w:rsidRDefault="00EA19F6" w:rsidP="00EA19F6">
      <w:r w:rsidRPr="002776DB">
        <w:t>It is concluded that compatibility is ensured for all scenarios with RLAN indoor. It is noted that if an RLAN outdoor antenna has a vertical boresight pattern then the interference from this single source can exceed the DA2GC threshold. However, this is considered to be an unrealistic scenario.</w:t>
      </w:r>
    </w:p>
    <w:p w:rsidR="00EA19F6" w:rsidRPr="002776DB" w:rsidRDefault="00EA19F6" w:rsidP="00EA19F6">
      <w:pPr>
        <w:rPr>
          <w:rStyle w:val="ECCHLunderlined"/>
        </w:rPr>
      </w:pPr>
      <w:r w:rsidRPr="002776DB">
        <w:rPr>
          <w:rStyle w:val="ECCHLunderlined"/>
        </w:rPr>
        <w:t>DA2GC Aircraft Station into RLAN</w:t>
      </w:r>
    </w:p>
    <w:p w:rsidR="00EA19F6" w:rsidRPr="002776DB" w:rsidRDefault="00EA19F6" w:rsidP="00EA19F6">
      <w:r w:rsidRPr="002776DB">
        <w:t>For indoor RLAN operation the MCL analysis concludes that compatibility is achieved.</w:t>
      </w:r>
    </w:p>
    <w:p w:rsidR="00EA19F6" w:rsidRPr="002776DB" w:rsidRDefault="00EA19F6" w:rsidP="00EA19F6">
      <w:r w:rsidRPr="002776DB">
        <w:t xml:space="preserve">Outdoor RLAN operation, under free space conditions, could be subjected to interference from DA2GC AS that exceeds the interference limit. </w:t>
      </w:r>
    </w:p>
    <w:p w:rsidR="00EA19F6" w:rsidRPr="002776DB" w:rsidRDefault="00EA19F6" w:rsidP="00EA19F6">
      <w:r w:rsidRPr="002776DB">
        <w:t>However, the following mitigation needs to be taken into account:</w:t>
      </w:r>
    </w:p>
    <w:p w:rsidR="00EA19F6" w:rsidRPr="002776DB" w:rsidRDefault="00EA19F6" w:rsidP="00EA19F6">
      <w:pPr>
        <w:pStyle w:val="ECCBulletsLv1"/>
      </w:pPr>
      <w:r w:rsidRPr="002776DB">
        <w:t>The considered worst case protection objective</w:t>
      </w:r>
      <w:r w:rsidR="0073299C">
        <w:t>;</w:t>
      </w:r>
    </w:p>
    <w:p w:rsidR="00EA19F6" w:rsidRPr="002776DB" w:rsidRDefault="00EA19F6" w:rsidP="00EA19F6">
      <w:pPr>
        <w:pStyle w:val="ECCBulletsLv1"/>
      </w:pPr>
      <w:r w:rsidRPr="002776DB">
        <w:t>The pro</w:t>
      </w:r>
      <w:r w:rsidR="0073299C">
        <w:t>bability of outdoor RLAN is low;</w:t>
      </w:r>
    </w:p>
    <w:p w:rsidR="00EA19F6" w:rsidRPr="002776DB" w:rsidRDefault="00EA19F6" w:rsidP="00EA19F6">
      <w:pPr>
        <w:pStyle w:val="ECCBulletsLv1"/>
      </w:pPr>
      <w:r w:rsidRPr="002776DB">
        <w:t>The analysis does not allow for ATPC which will introduce a further 9 dB of</w:t>
      </w:r>
      <w:r w:rsidR="0073299C">
        <w:t xml:space="preserve"> attenuation on average;</w:t>
      </w:r>
    </w:p>
    <w:p w:rsidR="00EA19F6" w:rsidRPr="002776DB" w:rsidRDefault="00EA19F6" w:rsidP="00EA19F6">
      <w:pPr>
        <w:pStyle w:val="ECCBulletsLv1"/>
      </w:pPr>
      <w:r w:rsidRPr="002776DB">
        <w:t>The DA2GC AS only transmits for some 1.5 mSec in the 10 mSec frame thereby reducing the impact of any interference.</w:t>
      </w:r>
    </w:p>
    <w:p w:rsidR="00EA19F6" w:rsidRPr="002776DB" w:rsidRDefault="00EA19F6" w:rsidP="00F358D1">
      <w:r w:rsidRPr="002776DB">
        <w:t xml:space="preserve">For the outdoor scenario an aircraft altitude of 10 km was assumed as it represents an average cruising altitude. Above 10 km the exceedance reduces. Below 7 km the exceedance also reduces because of altitude dependent </w:t>
      </w:r>
      <w:r w:rsidR="00F358D1" w:rsidRPr="002776DB">
        <w:t xml:space="preserve">e.i.r.p. </w:t>
      </w:r>
      <w:r w:rsidRPr="002776DB">
        <w:t>attenuation as described in ECC Report 210</w:t>
      </w:r>
      <w:r w:rsidR="00C03C61">
        <w:t xml:space="preserve"> </w:t>
      </w:r>
      <w:r w:rsidR="00C03C61">
        <w:fldChar w:fldCharType="begin"/>
      </w:r>
      <w:r w:rsidR="00C03C61">
        <w:instrText xml:space="preserve"> REF _Ref409600613 \n \h </w:instrText>
      </w:r>
      <w:r w:rsidR="00C03C61">
        <w:fldChar w:fldCharType="separate"/>
      </w:r>
      <w:r w:rsidR="006D516A">
        <w:t>[23]</w:t>
      </w:r>
      <w:r w:rsidR="00C03C61">
        <w:fldChar w:fldCharType="end"/>
      </w:r>
      <w:r w:rsidRPr="002776DB">
        <w:t>. The worst case is for the aircraft having an altitude of 7 km which results in an interference increase, for both indoor and outdoor scenarios, of +3 dB compared to the 10 km case. The overall conclusions remain the same.</w:t>
      </w:r>
    </w:p>
    <w:p w:rsidR="00EA19F6" w:rsidRPr="002776DB" w:rsidRDefault="00EA19F6" w:rsidP="00EA19F6">
      <w:pPr>
        <w:rPr>
          <w:rStyle w:val="ECCHLunderlined"/>
        </w:rPr>
      </w:pPr>
      <w:r w:rsidRPr="002776DB">
        <w:rPr>
          <w:rStyle w:val="ECCHLunderlined"/>
        </w:rPr>
        <w:t>RLAN into DA2GC Ground Station</w:t>
      </w:r>
    </w:p>
    <w:p w:rsidR="00EA19F6" w:rsidRPr="002776DB" w:rsidRDefault="00EA19F6" w:rsidP="00EA19F6">
      <w:r w:rsidRPr="002776DB">
        <w:t>Compatibility is assumed to be achieved for indoor RLAN with small separation distances ranging from 90 to 170 metres.</w:t>
      </w:r>
    </w:p>
    <w:p w:rsidR="00EA19F6" w:rsidRPr="002776DB" w:rsidRDefault="00EA19F6" w:rsidP="00EA19F6">
      <w:r w:rsidRPr="002776DB">
        <w:t>For the low probability outdoor scenarios, separation distances between 700 metres, for the urban case, and 1.2 km for the rural case. However, the following mitigation needs to be taken into account:</w:t>
      </w:r>
    </w:p>
    <w:p w:rsidR="00EA19F6" w:rsidRPr="002776DB" w:rsidRDefault="00EA19F6" w:rsidP="00EA19F6">
      <w:pPr>
        <w:pStyle w:val="ECCBulletsLv1"/>
      </w:pPr>
      <w:r w:rsidRPr="002776DB">
        <w:t>The considered worst case protection objective</w:t>
      </w:r>
      <w:r w:rsidR="0073299C">
        <w:t>;</w:t>
      </w:r>
    </w:p>
    <w:p w:rsidR="00EA19F6" w:rsidRPr="002776DB" w:rsidRDefault="00EA19F6" w:rsidP="00EA19F6">
      <w:pPr>
        <w:pStyle w:val="ECCBulletsLv1"/>
      </w:pPr>
      <w:r w:rsidRPr="002776DB">
        <w:t>The majority of DA2GC GS will be located on the roofs of tall buildings in urban regions.</w:t>
      </w:r>
    </w:p>
    <w:p w:rsidR="00EA19F6" w:rsidRPr="002776DB" w:rsidRDefault="00EA19F6" w:rsidP="00EA19F6">
      <w:pPr>
        <w:rPr>
          <w:rStyle w:val="ECCHLunderlined"/>
        </w:rPr>
      </w:pPr>
      <w:r w:rsidRPr="002776DB">
        <w:rPr>
          <w:rStyle w:val="ECCHLunderlined"/>
        </w:rPr>
        <w:t>DA2GC Ground Station into RLAN</w:t>
      </w:r>
    </w:p>
    <w:p w:rsidR="00EA19F6" w:rsidRPr="002776DB" w:rsidRDefault="00EA19F6" w:rsidP="00EA19F6">
      <w:r w:rsidRPr="002776DB">
        <w:t>The required separation distances between GS and RLAN indoor are between 160 m and 470 m. For the low probability outdoor scenarios, the required separation distances between GS and RLAN outdoor are between 200 m and 1400 m.</w:t>
      </w:r>
    </w:p>
    <w:p w:rsidR="00EA19F6" w:rsidRPr="002776DB" w:rsidRDefault="00EA19F6" w:rsidP="00EA19F6">
      <w:r w:rsidRPr="002776DB">
        <w:t>However, the following mitigation needs to be taken into account:</w:t>
      </w:r>
    </w:p>
    <w:p w:rsidR="00EA19F6" w:rsidRPr="002776DB" w:rsidRDefault="00EA19F6" w:rsidP="00EA19F6">
      <w:pPr>
        <w:pStyle w:val="ECCBulletsLv1"/>
      </w:pPr>
      <w:r w:rsidRPr="002776DB">
        <w:t>The considered worst case protection objective</w:t>
      </w:r>
      <w:r w:rsidR="0073299C">
        <w:t>;</w:t>
      </w:r>
    </w:p>
    <w:p w:rsidR="00EA19F6" w:rsidRPr="002776DB" w:rsidRDefault="00EA19F6" w:rsidP="00EA19F6">
      <w:pPr>
        <w:pStyle w:val="ECCBulletsLv1"/>
      </w:pPr>
      <w:r w:rsidRPr="002776DB">
        <w:t>The majority of DA2GC GS will be located on the roofs of tall buildings in urban regions.</w:t>
      </w:r>
    </w:p>
    <w:p w:rsidR="001F6DDF" w:rsidRPr="002776DB" w:rsidRDefault="001F6DDF" w:rsidP="001F6DDF">
      <w:pPr>
        <w:pStyle w:val="Heading2"/>
        <w:rPr>
          <w:lang w:val="en-GB"/>
        </w:rPr>
      </w:pPr>
      <w:bookmarkStart w:id="331" w:name="_Toc401009087"/>
      <w:bookmarkStart w:id="332" w:name="_Toc441670211"/>
      <w:bookmarkStart w:id="333" w:name="_Ref384904656"/>
      <w:r w:rsidRPr="002776DB">
        <w:rPr>
          <w:lang w:val="en-GB"/>
        </w:rPr>
        <w:lastRenderedPageBreak/>
        <w:t>compatibility between RLAN and BDA2GC system as described in TR 101 599</w:t>
      </w:r>
      <w:bookmarkEnd w:id="331"/>
      <w:r w:rsidR="00A20C96" w:rsidRPr="002776DB">
        <w:rPr>
          <w:lang w:val="en-GB"/>
        </w:rPr>
        <w:t xml:space="preserve"> </w:t>
      </w:r>
      <w:r w:rsidR="00A20C96" w:rsidRPr="002776DB">
        <w:rPr>
          <w:lang w:val="en-GB"/>
        </w:rPr>
        <w:fldChar w:fldCharType="begin"/>
      </w:r>
      <w:r w:rsidR="00A20C96" w:rsidRPr="002776DB">
        <w:rPr>
          <w:lang w:val="en-GB"/>
        </w:rPr>
        <w:instrText xml:space="preserve"> REF _Ref409600704 \r \h </w:instrText>
      </w:r>
      <w:r w:rsidR="00A20C96" w:rsidRPr="002776DB">
        <w:rPr>
          <w:lang w:val="en-GB"/>
        </w:rPr>
      </w:r>
      <w:r w:rsidR="00A20C96" w:rsidRPr="002776DB">
        <w:rPr>
          <w:lang w:val="en-GB"/>
        </w:rPr>
        <w:fldChar w:fldCharType="separate"/>
      </w:r>
      <w:r w:rsidR="006D516A">
        <w:rPr>
          <w:lang w:val="en-GB"/>
        </w:rPr>
        <w:t>[24]</w:t>
      </w:r>
      <w:bookmarkEnd w:id="332"/>
      <w:r w:rsidR="00A20C96" w:rsidRPr="002776DB">
        <w:rPr>
          <w:lang w:val="en-GB"/>
        </w:rPr>
        <w:fldChar w:fldCharType="end"/>
      </w:r>
      <w:r w:rsidRPr="002776DB">
        <w:rPr>
          <w:lang w:val="en-GB"/>
        </w:rPr>
        <w:t xml:space="preserve"> </w:t>
      </w:r>
      <w:bookmarkEnd w:id="333"/>
    </w:p>
    <w:p w:rsidR="001F6DDF" w:rsidRPr="002776DB" w:rsidRDefault="001F6DDF" w:rsidP="001F6DDF">
      <w:pPr>
        <w:pStyle w:val="Heading3"/>
        <w:rPr>
          <w:lang w:val="en-GB"/>
        </w:rPr>
      </w:pPr>
      <w:bookmarkStart w:id="334" w:name="_Toc401009088"/>
      <w:bookmarkStart w:id="335" w:name="_Toc441670212"/>
      <w:r w:rsidRPr="002776DB">
        <w:rPr>
          <w:lang w:val="en-GB"/>
        </w:rPr>
        <w:t>Minimum Coupling Loss analyses</w:t>
      </w:r>
      <w:bookmarkEnd w:id="334"/>
      <w:bookmarkEnd w:id="335"/>
    </w:p>
    <w:p w:rsidR="001F6DDF" w:rsidRPr="002776DB" w:rsidRDefault="001F6DDF" w:rsidP="001F6DDF">
      <w:r w:rsidRPr="002776DB">
        <w:t xml:space="preserve">The following sections address each of these potential entries in turn on the basis of Minimum Coupling Loss (MCL) calculations using the information contained in section </w:t>
      </w:r>
      <w:r w:rsidR="00A20C96" w:rsidRPr="002776DB">
        <w:fldChar w:fldCharType="begin"/>
      </w:r>
      <w:r w:rsidR="00A20C96" w:rsidRPr="002776DB">
        <w:instrText xml:space="preserve"> REF _Ref384896335 \r \h </w:instrText>
      </w:r>
      <w:r w:rsidR="00A20C96" w:rsidRPr="002776DB">
        <w:fldChar w:fldCharType="separate"/>
      </w:r>
      <w:r w:rsidR="006D516A">
        <w:t>2.3</w:t>
      </w:r>
      <w:r w:rsidR="00A20C96" w:rsidRPr="002776DB">
        <w:fldChar w:fldCharType="end"/>
      </w:r>
      <w:r w:rsidRPr="002776DB">
        <w:t xml:space="preserve"> for the RLAN characteristics and in section </w:t>
      </w:r>
      <w:r w:rsidR="00A20C96" w:rsidRPr="002776DB">
        <w:fldChar w:fldCharType="begin"/>
      </w:r>
      <w:r w:rsidR="00A20C96" w:rsidRPr="002776DB">
        <w:instrText xml:space="preserve"> REF _Ref409606171 \r \h </w:instrText>
      </w:r>
      <w:r w:rsidR="00A20C96" w:rsidRPr="002776DB">
        <w:fldChar w:fldCharType="separate"/>
      </w:r>
      <w:r w:rsidR="006D516A">
        <w:t>3.6</w:t>
      </w:r>
      <w:r w:rsidR="00A20C96" w:rsidRPr="002776DB">
        <w:fldChar w:fldCharType="end"/>
      </w:r>
      <w:r w:rsidRPr="002776DB">
        <w:t xml:space="preserve"> for the DA2GC TR 101 599 </w:t>
      </w:r>
      <w:r w:rsidR="00A20C96" w:rsidRPr="002776DB">
        <w:fldChar w:fldCharType="begin"/>
      </w:r>
      <w:r w:rsidR="00A20C96" w:rsidRPr="002776DB">
        <w:instrText xml:space="preserve"> REF _Ref409600704 \r \h </w:instrText>
      </w:r>
      <w:r w:rsidR="00A20C96" w:rsidRPr="002776DB">
        <w:fldChar w:fldCharType="separate"/>
      </w:r>
      <w:r w:rsidR="006D516A">
        <w:t>[24]</w:t>
      </w:r>
      <w:r w:rsidR="00A20C96" w:rsidRPr="002776DB">
        <w:fldChar w:fldCharType="end"/>
      </w:r>
      <w:r w:rsidR="00A20C96" w:rsidRPr="002776DB">
        <w:t xml:space="preserve"> </w:t>
      </w:r>
      <w:r w:rsidRPr="002776DB">
        <w:t>characteristics.</w:t>
      </w:r>
    </w:p>
    <w:p w:rsidR="001F6DDF" w:rsidRPr="002776DB" w:rsidRDefault="001F6DDF" w:rsidP="001F6DDF">
      <w:r w:rsidRPr="002776DB">
        <w:t xml:space="preserve">Worst case alignments have been assumed.  Free space propagation has been assumed on the air-ground path and the two breakpoint propagation model described in section </w:t>
      </w:r>
      <w:r w:rsidR="00A20C96" w:rsidRPr="002776DB">
        <w:fldChar w:fldCharType="begin"/>
      </w:r>
      <w:r w:rsidR="00A20C96" w:rsidRPr="002776DB">
        <w:instrText xml:space="preserve"> REF _Ref409606229 \r \h </w:instrText>
      </w:r>
      <w:r w:rsidR="00A20C96" w:rsidRPr="002776DB">
        <w:fldChar w:fldCharType="separate"/>
      </w:r>
      <w:r w:rsidR="006D516A">
        <w:t>4.2.1</w:t>
      </w:r>
      <w:r w:rsidR="00A20C96" w:rsidRPr="002776DB">
        <w:fldChar w:fldCharType="end"/>
      </w:r>
      <w:r w:rsidR="00A20C96" w:rsidRPr="002776DB">
        <w:t xml:space="preserve"> </w:t>
      </w:r>
      <w:r w:rsidRPr="002776DB">
        <w:t>has been assumed on the ground path.</w:t>
      </w:r>
    </w:p>
    <w:p w:rsidR="001F6DDF" w:rsidRPr="002776DB" w:rsidRDefault="001F6DDF" w:rsidP="001F6DDF">
      <w:pPr>
        <w:pStyle w:val="Heading4"/>
        <w:rPr>
          <w:lang w:val="en-GB"/>
        </w:rPr>
      </w:pPr>
      <w:bookmarkStart w:id="336" w:name="_Toc401009089"/>
      <w:bookmarkStart w:id="337" w:name="_Toc441670213"/>
      <w:r w:rsidRPr="002776DB">
        <w:rPr>
          <w:lang w:val="en-GB"/>
        </w:rPr>
        <w:t>Determination of the worst case location of an RLAN in respect of interference to/from a DA2GC Aircraft Station</w:t>
      </w:r>
      <w:bookmarkEnd w:id="336"/>
      <w:bookmarkEnd w:id="337"/>
    </w:p>
    <w:p w:rsidR="001F6DDF" w:rsidRPr="002776DB" w:rsidRDefault="001F6DDF" w:rsidP="001F6DDF">
      <w:r w:rsidRPr="002776DB">
        <w:t xml:space="preserve">The surface plots in </w:t>
      </w:r>
      <w:r w:rsidRPr="002776DB">
        <w:fldChar w:fldCharType="begin"/>
      </w:r>
      <w:r w:rsidRPr="002776DB">
        <w:instrText xml:space="preserve"> REF _Ref384825755 \h </w:instrText>
      </w:r>
      <w:r w:rsidRPr="002776DB">
        <w:fldChar w:fldCharType="separate"/>
      </w:r>
      <w:r w:rsidR="006D516A" w:rsidRPr="002776DB">
        <w:t xml:space="preserve">Figure </w:t>
      </w:r>
      <w:r w:rsidR="006D516A">
        <w:rPr>
          <w:noProof/>
        </w:rPr>
        <w:t>35</w:t>
      </w:r>
      <w:r w:rsidRPr="002776DB">
        <w:fldChar w:fldCharType="end"/>
      </w:r>
      <w:r w:rsidRPr="002776DB">
        <w:t xml:space="preserve"> and </w:t>
      </w:r>
      <w:r w:rsidRPr="002776DB">
        <w:fldChar w:fldCharType="begin"/>
      </w:r>
      <w:r w:rsidRPr="002776DB">
        <w:instrText xml:space="preserve"> REF _Ref384825770 \h </w:instrText>
      </w:r>
      <w:r w:rsidRPr="002776DB">
        <w:fldChar w:fldCharType="separate"/>
      </w:r>
      <w:r w:rsidR="006D516A" w:rsidRPr="002776DB">
        <w:t xml:space="preserve">Figure </w:t>
      </w:r>
      <w:r w:rsidR="006D516A">
        <w:rPr>
          <w:noProof/>
        </w:rPr>
        <w:t>36</w:t>
      </w:r>
      <w:r w:rsidRPr="002776DB">
        <w:fldChar w:fldCharType="end"/>
      </w:r>
      <w:r w:rsidRPr="002776DB">
        <w:t xml:space="preserve"> below depict the variation in interference level experienced by an RLAN on the ground as the aircraft flies along a straight path which passes directly overhead.  The interference level is plotted as a function of distance between the RLAN and the DA2GC Ground Station with which the Aircraft Station is associated and of the aircraft elevation angle as seen from the DA2GC Ground Station.</w:t>
      </w:r>
    </w:p>
    <w:p w:rsidR="001F6DDF" w:rsidRPr="002776DB" w:rsidRDefault="001F6DDF" w:rsidP="001F6DDF">
      <w:r w:rsidRPr="002776DB">
        <w:t>The vertical axis represents the received signal level (in dBm) and for these examples it falls in the range -100 dBm to -200 dBm (deep null).</w:t>
      </w:r>
    </w:p>
    <w:p w:rsidR="001F6DDF" w:rsidRPr="002776DB" w:rsidRDefault="001F6DDF" w:rsidP="001F6DDF">
      <w:r w:rsidRPr="002776DB">
        <w:t>The horizontal axis towards the right represents the elevation angle of the aircraft at the DA2GC Ground Station as it traverses its flight path.  Note that the scale is from 0 to 180 degrees but the air-ground link is only operational between 5 and 175 degrees.</w:t>
      </w:r>
    </w:p>
    <w:p w:rsidR="001F6DDF" w:rsidRPr="002776DB" w:rsidRDefault="001F6DDF" w:rsidP="001F6DDF">
      <w:r w:rsidRPr="002776DB">
        <w:t>The horizontal axis towards the rear left represents the distance of the RLAN device from the DA2GC Ground station in a direction towards the aircraft (in km).  The aircraft starts transmitting approximately 100 km from the GS (for 10 km altitude) when the elevation angle</w:t>
      </w:r>
      <w:r w:rsidR="002500CA" w:rsidRPr="002776DB">
        <w:t xml:space="preserve"> at the DA2GC GS is 5 degrees. </w:t>
      </w:r>
      <w:r w:rsidRPr="002776DB">
        <w:t xml:space="preserve">The RLAN device is 80 km from the DA2GC GS such that the angle at the RLAN towards the DA2GC aircraft is approximately 22 degrees. </w:t>
      </w:r>
    </w:p>
    <w:p w:rsidR="001F6DDF" w:rsidRPr="002776DB" w:rsidRDefault="001F6DDF" w:rsidP="001F6DDF">
      <w:r w:rsidRPr="002776DB">
        <w:t>It can be seen from these plots that the worst case location is where the RLAN is positioned at a point which is some 80 km from the DA2GC Ground Station in the direction towards the aircraft (for 10 km aircraft altitude) and 26 km from the Ground Station (for 3 km altitude).</w:t>
      </w:r>
    </w:p>
    <w:p w:rsidR="001F6DDF" w:rsidRPr="002776DB" w:rsidRDefault="001F6DDF" w:rsidP="001F6DDF">
      <w:r w:rsidRPr="002776DB">
        <w:t>Once the worst-case location has been determined in this way, due to reciprocity the same location will also be the worst-case in respect of single-entry interference from an RLAN transmitter into the DA2GC Aircraft receiver.</w:t>
      </w:r>
    </w:p>
    <w:p w:rsidR="001F6DDF" w:rsidRPr="002776DB" w:rsidRDefault="001F6DDF" w:rsidP="001F6DDF">
      <w:pPr>
        <w:pStyle w:val="ECCFiguregraphcentered"/>
        <w:rPr>
          <w:lang w:val="en-GB"/>
        </w:rPr>
      </w:pPr>
      <w:r w:rsidRPr="002776DB">
        <w:rPr>
          <w:lang w:val="da-DK" w:eastAsia="da-DK"/>
        </w:rPr>
        <w:lastRenderedPageBreak/>
        <w:drawing>
          <wp:inline distT="0" distB="0" distL="0" distR="0" wp14:anchorId="15894344" wp14:editId="4DE63D5A">
            <wp:extent cx="5195387" cy="2828925"/>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193906" cy="2828119"/>
                    </a:xfrm>
                    <a:prstGeom prst="rect">
                      <a:avLst/>
                    </a:prstGeom>
                    <a:noFill/>
                  </pic:spPr>
                </pic:pic>
              </a:graphicData>
            </a:graphic>
          </wp:inline>
        </w:drawing>
      </w:r>
    </w:p>
    <w:p w:rsidR="001F6DDF" w:rsidRPr="002776DB" w:rsidRDefault="001F6DDF" w:rsidP="001F6DDF">
      <w:pPr>
        <w:pStyle w:val="Caption"/>
        <w:rPr>
          <w:lang w:val="en-GB"/>
        </w:rPr>
      </w:pPr>
      <w:bookmarkStart w:id="338" w:name="_Ref384825755"/>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35</w:t>
      </w:r>
      <w:r w:rsidRPr="002776DB">
        <w:rPr>
          <w:lang w:val="en-GB"/>
        </w:rPr>
        <w:fldChar w:fldCharType="end"/>
      </w:r>
      <w:bookmarkEnd w:id="338"/>
      <w:r w:rsidRPr="002776DB">
        <w:rPr>
          <w:lang w:val="en-GB"/>
        </w:rPr>
        <w:t>: Variation in interference level at RLAN receiver, due to a DA2GC aircraft transmitter at 10km altitude</w:t>
      </w:r>
    </w:p>
    <w:p w:rsidR="001F6DDF" w:rsidRPr="002776DB" w:rsidRDefault="001F6DDF" w:rsidP="001F6DDF">
      <w:pPr>
        <w:pStyle w:val="ECCFiguregraphcentered"/>
        <w:rPr>
          <w:lang w:val="en-GB"/>
        </w:rPr>
      </w:pPr>
      <w:r w:rsidRPr="002776DB">
        <w:rPr>
          <w:lang w:val="da-DK" w:eastAsia="da-DK"/>
        </w:rPr>
        <w:drawing>
          <wp:inline distT="0" distB="0" distL="0" distR="0" wp14:anchorId="14CC81A3" wp14:editId="0495F8D3">
            <wp:extent cx="5221262" cy="280783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218014" cy="2806092"/>
                    </a:xfrm>
                    <a:prstGeom prst="rect">
                      <a:avLst/>
                    </a:prstGeom>
                    <a:noFill/>
                  </pic:spPr>
                </pic:pic>
              </a:graphicData>
            </a:graphic>
          </wp:inline>
        </w:drawing>
      </w:r>
    </w:p>
    <w:p w:rsidR="001F6DDF" w:rsidRPr="002776DB" w:rsidRDefault="001F6DDF" w:rsidP="001F6DDF">
      <w:pPr>
        <w:pStyle w:val="Caption"/>
        <w:rPr>
          <w:lang w:val="en-GB"/>
        </w:rPr>
      </w:pPr>
      <w:bookmarkStart w:id="339" w:name="_Ref384825770"/>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36</w:t>
      </w:r>
      <w:r w:rsidRPr="002776DB">
        <w:rPr>
          <w:lang w:val="en-GB"/>
        </w:rPr>
        <w:fldChar w:fldCharType="end"/>
      </w:r>
      <w:bookmarkEnd w:id="339"/>
      <w:r w:rsidRPr="002776DB">
        <w:rPr>
          <w:lang w:val="en-GB"/>
        </w:rPr>
        <w:t>: Variation in interference level at RLAN receiver, due to a DA2GC aircraft transmitter at 3km altitude</w:t>
      </w:r>
    </w:p>
    <w:p w:rsidR="00A74DBA" w:rsidRPr="002776DB" w:rsidRDefault="00A74DBA" w:rsidP="00A74DBA">
      <w:pPr>
        <w:pStyle w:val="Heading4"/>
        <w:rPr>
          <w:lang w:val="en-GB"/>
        </w:rPr>
      </w:pPr>
      <w:bookmarkStart w:id="340" w:name="_Toc401009090"/>
      <w:bookmarkStart w:id="341" w:name="_Ref409612005"/>
      <w:bookmarkStart w:id="342" w:name="_Toc441670214"/>
      <w:r w:rsidRPr="002776DB">
        <w:rPr>
          <w:lang w:val="en-GB"/>
        </w:rPr>
        <w:t>Interference from RLAN into BDA2GC AS (TR 101 599)</w:t>
      </w:r>
      <w:bookmarkEnd w:id="340"/>
      <w:bookmarkEnd w:id="341"/>
      <w:bookmarkEnd w:id="342"/>
    </w:p>
    <w:p w:rsidR="00A74DBA" w:rsidRPr="002776DB" w:rsidRDefault="00A74DBA" w:rsidP="00A74DBA">
      <w:r w:rsidRPr="002776DB">
        <w:t>The potential single entry interference level from an RLAN device into a DA2GC aircraft receiver can be defined as:</w:t>
      </w:r>
    </w:p>
    <w:p w:rsidR="00A74DBA" w:rsidRPr="002776DB" w:rsidRDefault="00A74DBA" w:rsidP="00A74DBA">
      <w:r w:rsidRPr="002776DB">
        <w:t xml:space="preserve">I (dBm) = </w:t>
      </w:r>
      <w:r w:rsidR="00881B49" w:rsidRPr="002776DB">
        <w:t>e.i.r.p.</w:t>
      </w:r>
      <w:r w:rsidRPr="002776DB">
        <w:rPr>
          <w:rStyle w:val="ECCHLsubscript"/>
        </w:rPr>
        <w:t>RLAN</w:t>
      </w:r>
      <w:r w:rsidRPr="002776DB">
        <w:t xml:space="preserve"> (dBm) – Lp (dB) + G</w:t>
      </w:r>
      <w:r w:rsidRPr="002776DB">
        <w:rPr>
          <w:rStyle w:val="ECCHLsubscript"/>
        </w:rPr>
        <w:t>AS</w:t>
      </w:r>
      <w:r w:rsidRPr="002776DB">
        <w:t xml:space="preserve"> (dBi) – L</w:t>
      </w:r>
      <w:r w:rsidRPr="002776DB">
        <w:rPr>
          <w:rStyle w:val="ECCHLsubscript"/>
        </w:rPr>
        <w:t>C</w:t>
      </w:r>
      <w:r w:rsidRPr="002776DB">
        <w:t xml:space="preserve"> (dB) – L</w:t>
      </w:r>
      <w:r w:rsidRPr="002776DB">
        <w:rPr>
          <w:rStyle w:val="ECCHLsubscript"/>
        </w:rPr>
        <w:t>B</w:t>
      </w:r>
      <w:r w:rsidRPr="002776DB">
        <w:t xml:space="preserve"> (dB)</w:t>
      </w:r>
    </w:p>
    <w:p w:rsidR="00A74DBA" w:rsidRPr="002776DB" w:rsidRDefault="00881B49" w:rsidP="00A74DBA">
      <w:r w:rsidRPr="002776DB">
        <w:t>w</w:t>
      </w:r>
      <w:r w:rsidR="00A74DBA" w:rsidRPr="002776DB">
        <w:t>here:</w:t>
      </w:r>
    </w:p>
    <w:p w:rsidR="00A74DBA" w:rsidRPr="002776DB" w:rsidRDefault="00A74DBA" w:rsidP="00A74DBA">
      <w:pPr>
        <w:pStyle w:val="ECCBulletsLv1"/>
      </w:pPr>
      <w:r w:rsidRPr="002776DB">
        <w:t>I (dBm)</w:t>
      </w:r>
      <w:r w:rsidRPr="002776DB">
        <w:tab/>
      </w:r>
      <w:r w:rsidRPr="002776DB">
        <w:tab/>
      </w:r>
      <w:r w:rsidRPr="002776DB">
        <w:tab/>
        <w:t>= Interference level at DA2GC aircraft receiver</w:t>
      </w:r>
    </w:p>
    <w:p w:rsidR="00A74DBA" w:rsidRPr="002776DB" w:rsidRDefault="00881B49" w:rsidP="00F358D1">
      <w:pPr>
        <w:pStyle w:val="ECCBulletsLv1"/>
      </w:pPr>
      <w:r w:rsidRPr="002776DB">
        <w:t>e.i.r.p.</w:t>
      </w:r>
      <w:r w:rsidR="00A74DBA" w:rsidRPr="002776DB">
        <w:rPr>
          <w:rStyle w:val="ECCHLsubscript"/>
        </w:rPr>
        <w:t xml:space="preserve">RLAN </w:t>
      </w:r>
      <w:r w:rsidR="00A74DBA" w:rsidRPr="002776DB">
        <w:t>(dBm)</w:t>
      </w:r>
      <w:r w:rsidR="00A74DBA" w:rsidRPr="002776DB">
        <w:tab/>
        <w:t xml:space="preserve">= </w:t>
      </w:r>
      <w:r w:rsidR="00F358D1" w:rsidRPr="002776DB">
        <w:t xml:space="preserve">e.i.r.p. </w:t>
      </w:r>
      <w:r w:rsidR="00A74DBA" w:rsidRPr="002776DB">
        <w:t>of RLAN towards DA2GC aircraft</w:t>
      </w:r>
    </w:p>
    <w:p w:rsidR="00A74DBA" w:rsidRPr="002776DB" w:rsidRDefault="00A74DBA" w:rsidP="00A74DBA">
      <w:pPr>
        <w:pStyle w:val="ECCBulletsLv1"/>
      </w:pPr>
      <w:r w:rsidRPr="002776DB">
        <w:t>Lp (dB)</w:t>
      </w:r>
      <w:r w:rsidRPr="002776DB">
        <w:tab/>
      </w:r>
      <w:r w:rsidRPr="002776DB">
        <w:tab/>
      </w:r>
      <w:r w:rsidRPr="002776DB">
        <w:tab/>
        <w:t>= Path loss (ground to air): Free space loss for worst case location</w:t>
      </w:r>
    </w:p>
    <w:p w:rsidR="00A74DBA" w:rsidRPr="00327E79" w:rsidRDefault="00A74DBA" w:rsidP="00A74DBA">
      <w:pPr>
        <w:pStyle w:val="ECCBulletsLv1"/>
      </w:pPr>
      <w:r w:rsidRPr="002776DB">
        <w:t>G</w:t>
      </w:r>
      <w:r w:rsidRPr="002776DB">
        <w:rPr>
          <w:rStyle w:val="ECCHLsubscript"/>
        </w:rPr>
        <w:t>AS</w:t>
      </w:r>
      <w:r w:rsidR="007B3AB3" w:rsidRPr="002776DB">
        <w:t xml:space="preserve"> (dBi)</w:t>
      </w:r>
      <w:r w:rsidR="007B3AB3" w:rsidRPr="002776DB">
        <w:tab/>
      </w:r>
      <w:r w:rsidR="007B3AB3" w:rsidRPr="002776DB">
        <w:tab/>
      </w:r>
      <w:r w:rsidRPr="00327E79">
        <w:t xml:space="preserve">= Gain of aircraft antenna towards RLAN (derived from </w:t>
      </w:r>
      <w:r w:rsidR="00410917" w:rsidRPr="00327E79">
        <w:rPr>
          <w:rStyle w:val="ECCHLyellow"/>
        </w:rPr>
        <w:fldChar w:fldCharType="begin"/>
      </w:r>
      <w:r w:rsidR="00410917" w:rsidRPr="00327E79">
        <w:instrText xml:space="preserve"> REF _Ref387334530 \h </w:instrText>
      </w:r>
      <w:r w:rsidR="00327E79" w:rsidRPr="00327E79">
        <w:rPr>
          <w:rStyle w:val="ECCHLyellow"/>
        </w:rPr>
        <w:instrText xml:space="preserve"> \* MERGEFORMAT </w:instrText>
      </w:r>
      <w:r w:rsidR="00410917" w:rsidRPr="00327E79">
        <w:rPr>
          <w:rStyle w:val="ECCHLyellow"/>
        </w:rPr>
      </w:r>
      <w:r w:rsidR="00410917" w:rsidRPr="00327E79">
        <w:rPr>
          <w:rStyle w:val="ECCHLyellow"/>
        </w:rPr>
        <w:fldChar w:fldCharType="separate"/>
      </w:r>
      <w:r w:rsidR="006D516A" w:rsidRPr="002776DB">
        <w:t xml:space="preserve">Figure </w:t>
      </w:r>
      <w:r w:rsidR="006D516A">
        <w:rPr>
          <w:noProof/>
        </w:rPr>
        <w:t>50</w:t>
      </w:r>
      <w:r w:rsidR="00410917" w:rsidRPr="00327E79">
        <w:rPr>
          <w:rStyle w:val="ECCHLyellow"/>
        </w:rPr>
        <w:fldChar w:fldCharType="end"/>
      </w:r>
      <w:r w:rsidR="00327E79" w:rsidRPr="00327E79">
        <w:rPr>
          <w:rStyle w:val="ECCHLyellow"/>
        </w:rPr>
        <w:t>)</w:t>
      </w:r>
    </w:p>
    <w:p w:rsidR="00A74DBA" w:rsidRPr="00327E79" w:rsidRDefault="00A74DBA" w:rsidP="00A74DBA">
      <w:pPr>
        <w:pStyle w:val="ECCBulletsLv1"/>
      </w:pPr>
      <w:r w:rsidRPr="00327E79">
        <w:lastRenderedPageBreak/>
        <w:t>L</w:t>
      </w:r>
      <w:r w:rsidRPr="00327E79">
        <w:rPr>
          <w:rStyle w:val="ECCHLsubscript"/>
        </w:rPr>
        <w:t>C</w:t>
      </w:r>
      <w:r w:rsidRPr="00327E79">
        <w:t xml:space="preserve"> (dB)</w:t>
      </w:r>
      <w:r w:rsidRPr="00327E79">
        <w:tab/>
      </w:r>
      <w:r w:rsidRPr="00327E79">
        <w:tab/>
      </w:r>
      <w:r w:rsidRPr="00327E79">
        <w:tab/>
        <w:t xml:space="preserve">= Clutter loss at 22 ° elevation angles: urban 19.7 dB / suburban 0 dB / rural 0 dB (see </w:t>
      </w:r>
      <w:r w:rsidR="00757B65">
        <w:fldChar w:fldCharType="begin"/>
      </w:r>
      <w:r w:rsidR="00757B65">
        <w:instrText xml:space="preserve"> REF _Ref387335330 \n \h </w:instrText>
      </w:r>
      <w:r w:rsidR="00757B65">
        <w:fldChar w:fldCharType="separate"/>
      </w:r>
      <w:r w:rsidR="006D516A">
        <w:t>ANNEX 4:</w:t>
      </w:r>
      <w:r w:rsidR="00757B65">
        <w:fldChar w:fldCharType="end"/>
      </w:r>
      <w:r w:rsidRPr="00327E79">
        <w:t>)</w:t>
      </w:r>
    </w:p>
    <w:p w:rsidR="00A74DBA" w:rsidRPr="00327E79" w:rsidRDefault="00A74DBA" w:rsidP="00A74DBA">
      <w:pPr>
        <w:pStyle w:val="ECCBulletsLv1"/>
      </w:pPr>
      <w:r w:rsidRPr="00327E79">
        <w:t>L</w:t>
      </w:r>
      <w:r w:rsidRPr="00327E79">
        <w:rPr>
          <w:rStyle w:val="ECCHLsubscript"/>
        </w:rPr>
        <w:t>B</w:t>
      </w:r>
      <w:r w:rsidRPr="00327E79">
        <w:t xml:space="preserve"> (dB)</w:t>
      </w:r>
      <w:r w:rsidRPr="00327E79">
        <w:tab/>
      </w:r>
      <w:r w:rsidRPr="00327E79">
        <w:tab/>
      </w:r>
      <w:r w:rsidRPr="00327E79">
        <w:tab/>
        <w:t>= Building loss (RLAN outdoor 0dB, RLAN indoor 17 dB)</w:t>
      </w:r>
    </w:p>
    <w:p w:rsidR="00A74DBA" w:rsidRPr="002776DB" w:rsidRDefault="00A74DBA" w:rsidP="00A74DBA">
      <w:r w:rsidRPr="00327E79">
        <w:t>For an aircraft operating at an altitude of 10 km with an</w:t>
      </w:r>
      <w:r w:rsidRPr="002776DB">
        <w:t xml:space="preserve"> RLAN operating at the worst-case location (see previous section), the interference level received by the DA2GC aircraft is given by the following where this example represents the outdoor rural case (i.e. free space conditions) for a medium power (200 mW) RLAN:</w:t>
      </w:r>
    </w:p>
    <w:p w:rsidR="00A74DBA" w:rsidRPr="009A4DDD" w:rsidRDefault="00A74DBA" w:rsidP="00A74DBA">
      <w:pPr>
        <w:rPr>
          <w:lang w:val="da-DK"/>
        </w:rPr>
      </w:pPr>
      <w:r w:rsidRPr="009A4DDD">
        <w:rPr>
          <w:lang w:val="da-DK"/>
        </w:rPr>
        <w:t>I (dBm) = 23 dBm – 136.22 dB + 15.34 dBi – 0 dB – 0 dB = -97.88 dBm</w:t>
      </w:r>
    </w:p>
    <w:p w:rsidR="00A74DBA" w:rsidRPr="002776DB" w:rsidRDefault="00A74DBA" w:rsidP="00A74DBA">
      <w:r w:rsidRPr="002776DB">
        <w:rPr>
          <w:noProof/>
          <w:lang w:val="da-DK" w:eastAsia="da-DK"/>
        </w:rPr>
        <w:drawing>
          <wp:inline distT="0" distB="0" distL="0" distR="0" wp14:anchorId="08776962" wp14:editId="681286F4">
            <wp:extent cx="6083127" cy="2368240"/>
            <wp:effectExtent l="57150" t="57150" r="89535" b="89535"/>
            <wp:docPr id="2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6096206" cy="237333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4DBA" w:rsidRPr="002776DB" w:rsidRDefault="00A74DBA" w:rsidP="00A74DBA">
      <w:pPr>
        <w:pStyle w:val="Caption"/>
        <w:rPr>
          <w:lang w:val="en-GB"/>
        </w:rPr>
      </w:pPr>
      <w:bookmarkStart w:id="343" w:name="_Ref397001229"/>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37</w:t>
      </w:r>
      <w:r w:rsidRPr="002776DB">
        <w:rPr>
          <w:lang w:val="en-GB"/>
        </w:rPr>
        <w:fldChar w:fldCharType="end"/>
      </w:r>
      <w:bookmarkEnd w:id="343"/>
      <w:r w:rsidRPr="002776DB">
        <w:rPr>
          <w:lang w:val="en-GB"/>
        </w:rPr>
        <w:t>: Worst-case geometry for MCL calculation of interference between RLAN and DA2GC AS</w:t>
      </w:r>
    </w:p>
    <w:p w:rsidR="00A74DBA" w:rsidRPr="002776DB" w:rsidRDefault="00A74DBA" w:rsidP="00A74DBA">
      <w:r w:rsidRPr="002776DB">
        <w:t>The geometry is such that when the DA2GC aircraft starts receiving from the DA2GC Ground Station (where the transmission is emerging at an elevation of 5 degrees) the elevation of the aircraft as seen by the RLAN (which is situated closer to</w:t>
      </w:r>
      <w:r w:rsidR="0073299C">
        <w:t xml:space="preserve"> the aircraft) will be higher. </w:t>
      </w:r>
      <w:r w:rsidRPr="002776DB">
        <w:t>Furthermore, while the boresight of the aircraft antenna is directed towards the DA2GC Ground Station, the interference path from the RLAN will be offset from the boresight since the RLAN is situated much closer to the aircraft.</w:t>
      </w:r>
    </w:p>
    <w:p w:rsidR="00A74DBA" w:rsidRPr="002776DB" w:rsidRDefault="00A74DBA" w:rsidP="00A74DBA">
      <w:r w:rsidRPr="002776DB">
        <w:t>The interference represented in the equation above impinges the aircraft from a ground elevation of 22.2° (line of sight distance about 26 km) as measured at the RLAN and enters through the aircraft antenna main lobe at a point where the off-axis gain is 2.5 dB down on the maximum gain.</w:t>
      </w:r>
    </w:p>
    <w:p w:rsidR="00A74DBA" w:rsidRPr="002776DB" w:rsidRDefault="00A74DBA" w:rsidP="00A74DBA">
      <w:r w:rsidRPr="002776DB">
        <w:t>For an aircraft operating at an altitude of 3 km with an RLAN operating at the worst-case location, the interference level received by the DA2GC aircraft under the same conditions is given by:</w:t>
      </w:r>
    </w:p>
    <w:p w:rsidR="00A74DBA" w:rsidRPr="009A4DDD" w:rsidRDefault="00A74DBA" w:rsidP="002A7FDD">
      <w:pPr>
        <w:pStyle w:val="ECCFiguregraphcentered"/>
        <w:rPr>
          <w:lang w:val="da-DK"/>
        </w:rPr>
      </w:pPr>
      <w:r w:rsidRPr="009A4DDD">
        <w:rPr>
          <w:lang w:val="da-DK"/>
        </w:rPr>
        <w:t>I (dBm) = 23 dBm -125.73 dB + 15.22 dBi – 0 dB – 0 dB = -87.51 dBm</w:t>
      </w:r>
    </w:p>
    <w:p w:rsidR="00211000" w:rsidRPr="002776DB" w:rsidRDefault="00211000" w:rsidP="002A7FDD">
      <w:pPr>
        <w:pStyle w:val="Caption"/>
        <w:rPr>
          <w:lang w:val="en-GB"/>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3</w:t>
      </w:r>
      <w:r w:rsidRPr="002776DB">
        <w:rPr>
          <w:lang w:val="en-GB"/>
        </w:rPr>
        <w:fldChar w:fldCharType="end"/>
      </w:r>
    </w:p>
    <w:p w:rsidR="00A74DBA" w:rsidRPr="002776DB" w:rsidRDefault="00A74DBA" w:rsidP="00A74DBA">
      <w:r w:rsidRPr="002776DB">
        <w:t xml:space="preserve">As before, the geometry described above and depicted in </w:t>
      </w:r>
      <w:r w:rsidRPr="002776DB">
        <w:fldChar w:fldCharType="begin"/>
      </w:r>
      <w:r w:rsidRPr="002776DB">
        <w:instrText xml:space="preserve"> REF _Ref397001229 \h </w:instrText>
      </w:r>
      <w:r w:rsidRPr="002776DB">
        <w:fldChar w:fldCharType="separate"/>
      </w:r>
      <w:r w:rsidR="006D516A" w:rsidRPr="002776DB">
        <w:t xml:space="preserve">Figure </w:t>
      </w:r>
      <w:r w:rsidR="006D516A">
        <w:rPr>
          <w:noProof/>
        </w:rPr>
        <w:t>37</w:t>
      </w:r>
      <w:r w:rsidRPr="002776DB">
        <w:fldChar w:fldCharType="end"/>
      </w:r>
      <w:r w:rsidRPr="002776DB">
        <w:t xml:space="preserve"> also applies here; the only difference being that the aircraft altitude is different and consequently the RLAN worst case location offset is also different.  The interference represented in the equation above impinges the aircraft from a ground elevation of 22.4° (line of sight distance about 8 km) as measured at the RLAN and enters the aircraft main lobe 2.6 dB down on the maximum gain.</w:t>
      </w:r>
    </w:p>
    <w:p w:rsidR="00A74DBA" w:rsidRPr="002776DB" w:rsidRDefault="004E52D7" w:rsidP="00DC5B93">
      <w:pPr>
        <w:keepNext/>
      </w:pPr>
      <w:r w:rsidRPr="002776DB">
        <w:lastRenderedPageBreak/>
        <w:t>The results are summaris</w:t>
      </w:r>
      <w:r w:rsidR="00A74DBA" w:rsidRPr="002776DB">
        <w:t xml:space="preserve">ed in </w:t>
      </w:r>
      <w:r w:rsidR="00A74DBA" w:rsidRPr="002776DB">
        <w:fldChar w:fldCharType="begin"/>
      </w:r>
      <w:r w:rsidR="00A74DBA" w:rsidRPr="002776DB">
        <w:instrText xml:space="preserve"> REF _Ref384905636 \h </w:instrText>
      </w:r>
      <w:r w:rsidR="00A74DBA" w:rsidRPr="002776DB">
        <w:fldChar w:fldCharType="separate"/>
      </w:r>
      <w:r w:rsidR="006D516A" w:rsidRPr="002776DB">
        <w:t xml:space="preserve">Table </w:t>
      </w:r>
      <w:r w:rsidR="006D516A">
        <w:rPr>
          <w:noProof/>
        </w:rPr>
        <w:t>71</w:t>
      </w:r>
      <w:r w:rsidR="00A74DBA" w:rsidRPr="002776DB">
        <w:fldChar w:fldCharType="end"/>
      </w:r>
      <w:r w:rsidR="00A74DBA" w:rsidRPr="002776DB">
        <w:t xml:space="preserve"> and </w:t>
      </w:r>
      <w:r w:rsidR="00A74DBA" w:rsidRPr="002776DB">
        <w:fldChar w:fldCharType="begin"/>
      </w:r>
      <w:r w:rsidR="00A74DBA" w:rsidRPr="002776DB">
        <w:instrText xml:space="preserve"> REF _Ref384905648 \h </w:instrText>
      </w:r>
      <w:r w:rsidR="00A74DBA" w:rsidRPr="002776DB">
        <w:fldChar w:fldCharType="separate"/>
      </w:r>
      <w:r w:rsidR="006D516A" w:rsidRPr="002776DB">
        <w:t xml:space="preserve">Table </w:t>
      </w:r>
      <w:r w:rsidR="006D516A">
        <w:rPr>
          <w:noProof/>
        </w:rPr>
        <w:t>72</w:t>
      </w:r>
      <w:r w:rsidR="00A74DBA" w:rsidRPr="002776DB">
        <w:fldChar w:fldCharType="end"/>
      </w:r>
      <w:r w:rsidR="00A74DBA" w:rsidRPr="002776DB">
        <w:t xml:space="preserve"> below.</w:t>
      </w:r>
    </w:p>
    <w:p w:rsidR="00A74DBA" w:rsidRPr="002776DB" w:rsidRDefault="00A74DBA" w:rsidP="00DC5B93">
      <w:pPr>
        <w:pStyle w:val="Caption"/>
        <w:keepNext/>
        <w:rPr>
          <w:lang w:val="en-GB"/>
        </w:rPr>
      </w:pPr>
      <w:bookmarkStart w:id="344" w:name="_Ref384905636"/>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71</w:t>
      </w:r>
      <w:r w:rsidRPr="002776DB">
        <w:rPr>
          <w:lang w:val="en-GB"/>
        </w:rPr>
        <w:fldChar w:fldCharType="end"/>
      </w:r>
      <w:bookmarkEnd w:id="344"/>
      <w:r w:rsidRPr="002776DB">
        <w:rPr>
          <w:lang w:val="en-GB"/>
        </w:rPr>
        <w:t>: Worst-case interference levels at AS Receiver (aircraft altitude = 10km)</w:t>
      </w:r>
    </w:p>
    <w:tbl>
      <w:tblPr>
        <w:tblStyle w:val="ECCTable-redheader"/>
        <w:tblW w:w="0" w:type="auto"/>
        <w:tblInd w:w="0" w:type="dxa"/>
        <w:tblLook w:val="04A0" w:firstRow="1" w:lastRow="0" w:firstColumn="1" w:lastColumn="0" w:noHBand="0" w:noVBand="1"/>
      </w:tblPr>
      <w:tblGrid>
        <w:gridCol w:w="2073"/>
        <w:gridCol w:w="2157"/>
        <w:gridCol w:w="1454"/>
        <w:gridCol w:w="1802"/>
        <w:gridCol w:w="1802"/>
      </w:tblGrid>
      <w:tr w:rsidR="00A74DBA" w:rsidRPr="002776DB" w:rsidTr="001B392C">
        <w:trPr>
          <w:cnfStyle w:val="100000000000" w:firstRow="1" w:lastRow="0" w:firstColumn="0" w:lastColumn="0" w:oddVBand="0" w:evenVBand="0" w:oddHBand="0" w:evenHBand="0" w:firstRowFirstColumn="0" w:firstRowLastColumn="0" w:lastRowFirstColumn="0" w:lastRowLastColumn="0"/>
        </w:trPr>
        <w:tc>
          <w:tcPr>
            <w:tcW w:w="4230" w:type="dxa"/>
            <w:gridSpan w:val="2"/>
          </w:tcPr>
          <w:p w:rsidR="00A74DBA" w:rsidRPr="002776DB" w:rsidRDefault="00A74DBA" w:rsidP="00DC5B93">
            <w:pPr>
              <w:keepNext/>
            </w:pPr>
            <w:r w:rsidRPr="002776DB">
              <w:t xml:space="preserve">RLAN e.i.r.p. </w:t>
            </w:r>
          </w:p>
        </w:tc>
        <w:tc>
          <w:tcPr>
            <w:tcW w:w="1454" w:type="dxa"/>
          </w:tcPr>
          <w:p w:rsidR="00A74DBA" w:rsidRPr="002776DB" w:rsidRDefault="00A74DBA" w:rsidP="00DC5B93">
            <w:pPr>
              <w:keepNext/>
            </w:pPr>
            <w:r w:rsidRPr="002776DB">
              <w:t>1 Watt</w:t>
            </w:r>
          </w:p>
        </w:tc>
        <w:tc>
          <w:tcPr>
            <w:tcW w:w="1802" w:type="dxa"/>
          </w:tcPr>
          <w:p w:rsidR="00A74DBA" w:rsidRPr="002776DB" w:rsidRDefault="00A74DBA" w:rsidP="00DC5B93">
            <w:pPr>
              <w:keepNext/>
            </w:pPr>
            <w:r w:rsidRPr="002776DB">
              <w:t>200 mW</w:t>
            </w:r>
          </w:p>
        </w:tc>
        <w:tc>
          <w:tcPr>
            <w:tcW w:w="1802" w:type="dxa"/>
          </w:tcPr>
          <w:p w:rsidR="00A74DBA" w:rsidRPr="002776DB" w:rsidRDefault="00A74DBA" w:rsidP="00DC5B93">
            <w:pPr>
              <w:keepNext/>
            </w:pPr>
            <w:r w:rsidRPr="002776DB">
              <w:t>25 mW</w:t>
            </w:r>
          </w:p>
        </w:tc>
      </w:tr>
      <w:tr w:rsidR="00A74DBA" w:rsidRPr="002776DB" w:rsidTr="001B392C">
        <w:tc>
          <w:tcPr>
            <w:tcW w:w="2073" w:type="dxa"/>
            <w:vMerge w:val="restart"/>
          </w:tcPr>
          <w:p w:rsidR="00A74DBA" w:rsidRPr="002776DB" w:rsidRDefault="00A74DBA" w:rsidP="00881B49">
            <w:pPr>
              <w:jc w:val="left"/>
            </w:pPr>
            <w:r w:rsidRPr="002776DB">
              <w:t>Received interference level (dBm in 20MHz))</w:t>
            </w:r>
          </w:p>
        </w:tc>
        <w:tc>
          <w:tcPr>
            <w:tcW w:w="2157" w:type="dxa"/>
          </w:tcPr>
          <w:p w:rsidR="00A74DBA" w:rsidRPr="002776DB" w:rsidRDefault="00A74DBA" w:rsidP="00881B49">
            <w:pPr>
              <w:jc w:val="left"/>
            </w:pPr>
            <w:r w:rsidRPr="002776DB">
              <w:t>RLAN Outdoor / Urban</w:t>
            </w:r>
          </w:p>
        </w:tc>
        <w:tc>
          <w:tcPr>
            <w:tcW w:w="1454" w:type="dxa"/>
          </w:tcPr>
          <w:p w:rsidR="00A74DBA" w:rsidRPr="002776DB" w:rsidRDefault="00A74DBA" w:rsidP="00881B49">
            <w:pPr>
              <w:jc w:val="left"/>
            </w:pPr>
            <w:r w:rsidRPr="002776DB">
              <w:t>-110.58</w:t>
            </w:r>
          </w:p>
        </w:tc>
        <w:tc>
          <w:tcPr>
            <w:tcW w:w="1802" w:type="dxa"/>
          </w:tcPr>
          <w:p w:rsidR="00A74DBA" w:rsidRPr="002776DB" w:rsidRDefault="00A74DBA" w:rsidP="00881B49">
            <w:pPr>
              <w:jc w:val="left"/>
            </w:pPr>
            <w:r w:rsidRPr="002776DB">
              <w:t>-117.58</w:t>
            </w:r>
          </w:p>
        </w:tc>
        <w:tc>
          <w:tcPr>
            <w:tcW w:w="1802" w:type="dxa"/>
          </w:tcPr>
          <w:p w:rsidR="00A74DBA" w:rsidRPr="002776DB" w:rsidRDefault="00A74DBA" w:rsidP="00881B49">
            <w:pPr>
              <w:jc w:val="left"/>
            </w:pPr>
            <w:r w:rsidRPr="002776DB">
              <w:t>-126.58</w:t>
            </w:r>
          </w:p>
        </w:tc>
      </w:tr>
      <w:tr w:rsidR="00A74DBA" w:rsidRPr="002776DB" w:rsidTr="001B392C">
        <w:tc>
          <w:tcPr>
            <w:tcW w:w="2073" w:type="dxa"/>
            <w:vMerge/>
          </w:tcPr>
          <w:p w:rsidR="00A74DBA" w:rsidRPr="002776DB" w:rsidRDefault="00A74DBA" w:rsidP="00881B49">
            <w:pPr>
              <w:jc w:val="left"/>
            </w:pPr>
          </w:p>
        </w:tc>
        <w:tc>
          <w:tcPr>
            <w:tcW w:w="2157" w:type="dxa"/>
          </w:tcPr>
          <w:p w:rsidR="00A74DBA" w:rsidRPr="002776DB" w:rsidRDefault="00A74DBA" w:rsidP="00881B49">
            <w:pPr>
              <w:jc w:val="left"/>
            </w:pPr>
            <w:r w:rsidRPr="002776DB">
              <w:t>RLAN Outdoor / Suburban</w:t>
            </w:r>
          </w:p>
        </w:tc>
        <w:tc>
          <w:tcPr>
            <w:tcW w:w="1454" w:type="dxa"/>
          </w:tcPr>
          <w:p w:rsidR="00A74DBA" w:rsidRPr="002776DB" w:rsidRDefault="00A74DBA" w:rsidP="00881B49">
            <w:pPr>
              <w:jc w:val="left"/>
              <w:rPr>
                <w:rStyle w:val="ECCHLbold"/>
              </w:rPr>
            </w:pPr>
            <w:r w:rsidRPr="002776DB">
              <w:rPr>
                <w:rStyle w:val="ECCHLbold"/>
              </w:rPr>
              <w:t>-90.88</w:t>
            </w:r>
          </w:p>
        </w:tc>
        <w:tc>
          <w:tcPr>
            <w:tcW w:w="1802" w:type="dxa"/>
          </w:tcPr>
          <w:p w:rsidR="00A74DBA" w:rsidRPr="002776DB" w:rsidRDefault="00A74DBA" w:rsidP="00881B49">
            <w:pPr>
              <w:jc w:val="left"/>
              <w:rPr>
                <w:rStyle w:val="ECCHLbold"/>
              </w:rPr>
            </w:pPr>
            <w:r w:rsidRPr="002776DB">
              <w:rPr>
                <w:rStyle w:val="ECCHLbold"/>
              </w:rPr>
              <w:t>-97.88</w:t>
            </w:r>
          </w:p>
        </w:tc>
        <w:tc>
          <w:tcPr>
            <w:tcW w:w="1802" w:type="dxa"/>
          </w:tcPr>
          <w:p w:rsidR="00A74DBA" w:rsidRPr="002776DB" w:rsidRDefault="00A74DBA" w:rsidP="00881B49">
            <w:pPr>
              <w:jc w:val="left"/>
            </w:pPr>
            <w:r w:rsidRPr="002776DB">
              <w:t>-106.88</w:t>
            </w:r>
          </w:p>
        </w:tc>
      </w:tr>
      <w:tr w:rsidR="00A74DBA" w:rsidRPr="002776DB" w:rsidTr="001B392C">
        <w:tc>
          <w:tcPr>
            <w:tcW w:w="2073" w:type="dxa"/>
            <w:vMerge/>
          </w:tcPr>
          <w:p w:rsidR="00A74DBA" w:rsidRPr="002776DB" w:rsidRDefault="00A74DBA" w:rsidP="00881B49">
            <w:pPr>
              <w:jc w:val="left"/>
            </w:pPr>
          </w:p>
        </w:tc>
        <w:tc>
          <w:tcPr>
            <w:tcW w:w="2157" w:type="dxa"/>
          </w:tcPr>
          <w:p w:rsidR="00A74DBA" w:rsidRPr="002776DB" w:rsidRDefault="00A74DBA" w:rsidP="00881B49">
            <w:pPr>
              <w:jc w:val="left"/>
            </w:pPr>
            <w:r w:rsidRPr="002776DB">
              <w:t>RLAN Outdoor / Rural</w:t>
            </w:r>
          </w:p>
        </w:tc>
        <w:tc>
          <w:tcPr>
            <w:tcW w:w="1454" w:type="dxa"/>
          </w:tcPr>
          <w:p w:rsidR="00A74DBA" w:rsidRPr="002776DB" w:rsidRDefault="00A74DBA" w:rsidP="00881B49">
            <w:pPr>
              <w:jc w:val="left"/>
              <w:rPr>
                <w:rStyle w:val="ECCHLbold"/>
              </w:rPr>
            </w:pPr>
            <w:r w:rsidRPr="002776DB">
              <w:rPr>
                <w:rStyle w:val="ECCHLbold"/>
              </w:rPr>
              <w:t>-90.88</w:t>
            </w:r>
          </w:p>
        </w:tc>
        <w:tc>
          <w:tcPr>
            <w:tcW w:w="1802" w:type="dxa"/>
          </w:tcPr>
          <w:p w:rsidR="00A74DBA" w:rsidRPr="002776DB" w:rsidRDefault="00A74DBA" w:rsidP="00881B49">
            <w:pPr>
              <w:jc w:val="left"/>
              <w:rPr>
                <w:rStyle w:val="ECCHLbold"/>
              </w:rPr>
            </w:pPr>
            <w:r w:rsidRPr="002776DB">
              <w:rPr>
                <w:rStyle w:val="ECCHLbold"/>
              </w:rPr>
              <w:t>-97.88</w:t>
            </w:r>
          </w:p>
        </w:tc>
        <w:tc>
          <w:tcPr>
            <w:tcW w:w="1802" w:type="dxa"/>
          </w:tcPr>
          <w:p w:rsidR="00A74DBA" w:rsidRPr="002776DB" w:rsidRDefault="00A74DBA" w:rsidP="00881B49">
            <w:pPr>
              <w:jc w:val="left"/>
            </w:pPr>
            <w:r w:rsidRPr="002776DB">
              <w:t>-106.88</w:t>
            </w:r>
          </w:p>
        </w:tc>
      </w:tr>
      <w:tr w:rsidR="00A74DBA" w:rsidRPr="002776DB" w:rsidTr="001B392C">
        <w:tc>
          <w:tcPr>
            <w:tcW w:w="2073" w:type="dxa"/>
            <w:vMerge/>
          </w:tcPr>
          <w:p w:rsidR="00A74DBA" w:rsidRPr="002776DB" w:rsidRDefault="00A74DBA" w:rsidP="00881B49">
            <w:pPr>
              <w:jc w:val="left"/>
            </w:pPr>
          </w:p>
        </w:tc>
        <w:tc>
          <w:tcPr>
            <w:tcW w:w="2157" w:type="dxa"/>
          </w:tcPr>
          <w:p w:rsidR="00A74DBA" w:rsidRPr="002776DB" w:rsidRDefault="00A74DBA" w:rsidP="00881B49">
            <w:pPr>
              <w:jc w:val="left"/>
            </w:pPr>
            <w:r w:rsidRPr="002776DB">
              <w:t>RLAN Indoor / Urban</w:t>
            </w:r>
          </w:p>
        </w:tc>
        <w:tc>
          <w:tcPr>
            <w:tcW w:w="1454" w:type="dxa"/>
          </w:tcPr>
          <w:p w:rsidR="00A74DBA" w:rsidRPr="002776DB" w:rsidRDefault="00A74DBA" w:rsidP="00881B49">
            <w:pPr>
              <w:jc w:val="left"/>
            </w:pPr>
          </w:p>
        </w:tc>
        <w:tc>
          <w:tcPr>
            <w:tcW w:w="1802" w:type="dxa"/>
          </w:tcPr>
          <w:p w:rsidR="00A74DBA" w:rsidRPr="002776DB" w:rsidRDefault="00A74DBA" w:rsidP="00881B49">
            <w:pPr>
              <w:jc w:val="left"/>
            </w:pPr>
            <w:r w:rsidRPr="002776DB">
              <w:t>-134.58</w:t>
            </w:r>
          </w:p>
        </w:tc>
        <w:tc>
          <w:tcPr>
            <w:tcW w:w="1802" w:type="dxa"/>
          </w:tcPr>
          <w:p w:rsidR="00A74DBA" w:rsidRPr="002776DB" w:rsidRDefault="00A74DBA" w:rsidP="00881B49">
            <w:pPr>
              <w:jc w:val="left"/>
            </w:pPr>
            <w:r w:rsidRPr="002776DB">
              <w:t>-143.58</w:t>
            </w:r>
          </w:p>
        </w:tc>
      </w:tr>
      <w:tr w:rsidR="00A74DBA" w:rsidRPr="002776DB" w:rsidTr="001B392C">
        <w:tc>
          <w:tcPr>
            <w:tcW w:w="2073" w:type="dxa"/>
            <w:vMerge/>
          </w:tcPr>
          <w:p w:rsidR="00A74DBA" w:rsidRPr="002776DB" w:rsidRDefault="00A74DBA" w:rsidP="00A74DBA"/>
        </w:tc>
        <w:tc>
          <w:tcPr>
            <w:tcW w:w="2157" w:type="dxa"/>
          </w:tcPr>
          <w:p w:rsidR="00A74DBA" w:rsidRPr="002776DB" w:rsidRDefault="00A74DBA" w:rsidP="00881B49">
            <w:pPr>
              <w:jc w:val="left"/>
            </w:pPr>
            <w:r w:rsidRPr="002776DB">
              <w:t>RLAN Indoor / Suburban</w:t>
            </w:r>
          </w:p>
        </w:tc>
        <w:tc>
          <w:tcPr>
            <w:tcW w:w="1454" w:type="dxa"/>
          </w:tcPr>
          <w:p w:rsidR="00A74DBA" w:rsidRPr="002776DB" w:rsidRDefault="00A74DBA" w:rsidP="00881B49">
            <w:pPr>
              <w:jc w:val="left"/>
            </w:pPr>
          </w:p>
        </w:tc>
        <w:tc>
          <w:tcPr>
            <w:tcW w:w="1802" w:type="dxa"/>
          </w:tcPr>
          <w:p w:rsidR="00A74DBA" w:rsidRPr="002776DB" w:rsidRDefault="00A74DBA" w:rsidP="00881B49">
            <w:pPr>
              <w:jc w:val="left"/>
            </w:pPr>
            <w:r w:rsidRPr="002776DB">
              <w:t>-114.88</w:t>
            </w:r>
          </w:p>
        </w:tc>
        <w:tc>
          <w:tcPr>
            <w:tcW w:w="1802" w:type="dxa"/>
          </w:tcPr>
          <w:p w:rsidR="00A74DBA" w:rsidRPr="002776DB" w:rsidRDefault="00A74DBA" w:rsidP="00881B49">
            <w:pPr>
              <w:jc w:val="left"/>
            </w:pPr>
            <w:r w:rsidRPr="002776DB">
              <w:t>-123.88</w:t>
            </w:r>
          </w:p>
        </w:tc>
      </w:tr>
      <w:tr w:rsidR="00A74DBA" w:rsidRPr="002776DB" w:rsidTr="001B392C">
        <w:tc>
          <w:tcPr>
            <w:tcW w:w="2073" w:type="dxa"/>
            <w:vMerge/>
          </w:tcPr>
          <w:p w:rsidR="00A74DBA" w:rsidRPr="002776DB" w:rsidRDefault="00A74DBA" w:rsidP="00A74DBA"/>
        </w:tc>
        <w:tc>
          <w:tcPr>
            <w:tcW w:w="2157" w:type="dxa"/>
          </w:tcPr>
          <w:p w:rsidR="00A74DBA" w:rsidRPr="002776DB" w:rsidRDefault="00A74DBA" w:rsidP="00881B49">
            <w:pPr>
              <w:jc w:val="left"/>
            </w:pPr>
            <w:r w:rsidRPr="002776DB">
              <w:t>RLAN Indoor / Rural</w:t>
            </w:r>
          </w:p>
        </w:tc>
        <w:tc>
          <w:tcPr>
            <w:tcW w:w="1454" w:type="dxa"/>
          </w:tcPr>
          <w:p w:rsidR="00A74DBA" w:rsidRPr="002776DB" w:rsidRDefault="00A74DBA" w:rsidP="00881B49">
            <w:pPr>
              <w:jc w:val="left"/>
            </w:pPr>
          </w:p>
        </w:tc>
        <w:tc>
          <w:tcPr>
            <w:tcW w:w="1802" w:type="dxa"/>
          </w:tcPr>
          <w:p w:rsidR="00A74DBA" w:rsidRPr="002776DB" w:rsidRDefault="00A74DBA" w:rsidP="00881B49">
            <w:pPr>
              <w:jc w:val="left"/>
            </w:pPr>
            <w:r w:rsidRPr="002776DB">
              <w:t>-114.88</w:t>
            </w:r>
          </w:p>
        </w:tc>
        <w:tc>
          <w:tcPr>
            <w:tcW w:w="1802" w:type="dxa"/>
          </w:tcPr>
          <w:p w:rsidR="00A74DBA" w:rsidRPr="002776DB" w:rsidRDefault="00A74DBA" w:rsidP="00881B49">
            <w:pPr>
              <w:jc w:val="left"/>
            </w:pPr>
            <w:r w:rsidRPr="002776DB">
              <w:t>-123.88</w:t>
            </w:r>
          </w:p>
        </w:tc>
      </w:tr>
    </w:tbl>
    <w:p w:rsidR="00A74DBA" w:rsidRPr="002776DB" w:rsidRDefault="00A74DBA" w:rsidP="00A74DBA"/>
    <w:p w:rsidR="00A74DBA" w:rsidRPr="002776DB" w:rsidRDefault="00A74DBA" w:rsidP="00A74DBA">
      <w:pPr>
        <w:pStyle w:val="Caption"/>
        <w:rPr>
          <w:lang w:val="en-GB"/>
        </w:rPr>
      </w:pPr>
      <w:bookmarkStart w:id="345" w:name="_Ref384905648"/>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72</w:t>
      </w:r>
      <w:r w:rsidRPr="002776DB">
        <w:rPr>
          <w:lang w:val="en-GB"/>
        </w:rPr>
        <w:fldChar w:fldCharType="end"/>
      </w:r>
      <w:bookmarkEnd w:id="345"/>
      <w:r w:rsidRPr="002776DB">
        <w:rPr>
          <w:lang w:val="en-GB"/>
        </w:rPr>
        <w:t>: Worst-case interference levels at AS Receiver (aircraft altitude = 3km)</w:t>
      </w:r>
    </w:p>
    <w:tbl>
      <w:tblPr>
        <w:tblStyle w:val="ECCTable-redheader"/>
        <w:tblW w:w="0" w:type="auto"/>
        <w:tblInd w:w="0" w:type="dxa"/>
        <w:tblLook w:val="04A0" w:firstRow="1" w:lastRow="0" w:firstColumn="1" w:lastColumn="0" w:noHBand="0" w:noVBand="1"/>
      </w:tblPr>
      <w:tblGrid>
        <w:gridCol w:w="2074"/>
        <w:gridCol w:w="2151"/>
        <w:gridCol w:w="1455"/>
        <w:gridCol w:w="1804"/>
        <w:gridCol w:w="1804"/>
      </w:tblGrid>
      <w:tr w:rsidR="00A74DBA" w:rsidRPr="002776DB" w:rsidTr="001B392C">
        <w:trPr>
          <w:cnfStyle w:val="100000000000" w:firstRow="1" w:lastRow="0" w:firstColumn="0" w:lastColumn="0" w:oddVBand="0" w:evenVBand="0" w:oddHBand="0" w:evenHBand="0" w:firstRowFirstColumn="0" w:firstRowLastColumn="0" w:lastRowFirstColumn="0" w:lastRowLastColumn="0"/>
        </w:trPr>
        <w:tc>
          <w:tcPr>
            <w:tcW w:w="4225" w:type="dxa"/>
            <w:gridSpan w:val="2"/>
          </w:tcPr>
          <w:p w:rsidR="00A74DBA" w:rsidRPr="002776DB" w:rsidRDefault="00A74DBA" w:rsidP="00A74DBA">
            <w:r w:rsidRPr="002776DB">
              <w:t>RLAN e.i.r.p</w:t>
            </w:r>
          </w:p>
        </w:tc>
        <w:tc>
          <w:tcPr>
            <w:tcW w:w="1455" w:type="dxa"/>
          </w:tcPr>
          <w:p w:rsidR="00A74DBA" w:rsidRPr="002776DB" w:rsidRDefault="00A74DBA" w:rsidP="00A74DBA">
            <w:r w:rsidRPr="002776DB">
              <w:t>1 Watt</w:t>
            </w:r>
          </w:p>
        </w:tc>
        <w:tc>
          <w:tcPr>
            <w:tcW w:w="1804" w:type="dxa"/>
          </w:tcPr>
          <w:p w:rsidR="00A74DBA" w:rsidRPr="002776DB" w:rsidRDefault="00A74DBA" w:rsidP="00A74DBA">
            <w:r w:rsidRPr="002776DB">
              <w:t>200 mW</w:t>
            </w:r>
          </w:p>
        </w:tc>
        <w:tc>
          <w:tcPr>
            <w:tcW w:w="1804" w:type="dxa"/>
          </w:tcPr>
          <w:p w:rsidR="00A74DBA" w:rsidRPr="002776DB" w:rsidRDefault="00A74DBA" w:rsidP="00A74DBA">
            <w:r w:rsidRPr="002776DB">
              <w:t>25 mW</w:t>
            </w:r>
          </w:p>
        </w:tc>
      </w:tr>
      <w:tr w:rsidR="00A74DBA" w:rsidRPr="002776DB" w:rsidTr="001B392C">
        <w:tc>
          <w:tcPr>
            <w:tcW w:w="2074" w:type="dxa"/>
            <w:vMerge w:val="restart"/>
          </w:tcPr>
          <w:p w:rsidR="00A74DBA" w:rsidRPr="002776DB" w:rsidRDefault="00A74DBA" w:rsidP="00881B49">
            <w:pPr>
              <w:jc w:val="left"/>
            </w:pPr>
            <w:r w:rsidRPr="002776DB">
              <w:t>Received interference level (dBm in 20MHz)</w:t>
            </w:r>
          </w:p>
        </w:tc>
        <w:tc>
          <w:tcPr>
            <w:tcW w:w="2151" w:type="dxa"/>
          </w:tcPr>
          <w:p w:rsidR="00A74DBA" w:rsidRPr="002776DB" w:rsidRDefault="00A74DBA" w:rsidP="00881B49">
            <w:pPr>
              <w:jc w:val="left"/>
            </w:pPr>
            <w:r w:rsidRPr="002776DB">
              <w:t>RLAN Outdoor / Urban</w:t>
            </w:r>
          </w:p>
        </w:tc>
        <w:tc>
          <w:tcPr>
            <w:tcW w:w="1455" w:type="dxa"/>
          </w:tcPr>
          <w:p w:rsidR="00A74DBA" w:rsidRPr="002776DB" w:rsidRDefault="00A74DBA" w:rsidP="00881B49">
            <w:pPr>
              <w:jc w:val="left"/>
              <w:rPr>
                <w:rStyle w:val="ECCHLyellow"/>
              </w:rPr>
            </w:pPr>
            <w:r w:rsidRPr="002776DB">
              <w:rPr>
                <w:rStyle w:val="ECCHLbold"/>
              </w:rPr>
              <w:t>-100.21</w:t>
            </w:r>
          </w:p>
        </w:tc>
        <w:tc>
          <w:tcPr>
            <w:tcW w:w="1804" w:type="dxa"/>
          </w:tcPr>
          <w:p w:rsidR="00A74DBA" w:rsidRPr="002776DB" w:rsidRDefault="00A74DBA" w:rsidP="00881B49">
            <w:pPr>
              <w:jc w:val="left"/>
            </w:pPr>
            <w:r w:rsidRPr="002776DB">
              <w:t>-107.21</w:t>
            </w:r>
          </w:p>
        </w:tc>
        <w:tc>
          <w:tcPr>
            <w:tcW w:w="1804" w:type="dxa"/>
          </w:tcPr>
          <w:p w:rsidR="00A74DBA" w:rsidRPr="002776DB" w:rsidRDefault="00A74DBA" w:rsidP="00881B49">
            <w:pPr>
              <w:jc w:val="left"/>
            </w:pPr>
            <w:r w:rsidRPr="002776DB">
              <w:t>-116.21</w:t>
            </w:r>
          </w:p>
        </w:tc>
      </w:tr>
      <w:tr w:rsidR="00A74DBA" w:rsidRPr="002776DB" w:rsidTr="001B392C">
        <w:tc>
          <w:tcPr>
            <w:tcW w:w="2074" w:type="dxa"/>
            <w:vMerge/>
          </w:tcPr>
          <w:p w:rsidR="00A74DBA" w:rsidRPr="002776DB" w:rsidRDefault="00A74DBA" w:rsidP="00881B49">
            <w:pPr>
              <w:jc w:val="left"/>
            </w:pPr>
          </w:p>
        </w:tc>
        <w:tc>
          <w:tcPr>
            <w:tcW w:w="2151" w:type="dxa"/>
          </w:tcPr>
          <w:p w:rsidR="00A74DBA" w:rsidRPr="002776DB" w:rsidRDefault="00A74DBA" w:rsidP="00881B49">
            <w:pPr>
              <w:jc w:val="left"/>
            </w:pPr>
            <w:r w:rsidRPr="002776DB">
              <w:t>RLAN Outdoor / Suburban</w:t>
            </w:r>
          </w:p>
        </w:tc>
        <w:tc>
          <w:tcPr>
            <w:tcW w:w="1455" w:type="dxa"/>
          </w:tcPr>
          <w:p w:rsidR="00A74DBA" w:rsidRPr="002776DB" w:rsidRDefault="00A74DBA" w:rsidP="00881B49">
            <w:pPr>
              <w:jc w:val="left"/>
              <w:rPr>
                <w:rStyle w:val="ECCHLbold"/>
              </w:rPr>
            </w:pPr>
            <w:r w:rsidRPr="002776DB">
              <w:rPr>
                <w:rStyle w:val="ECCHLbold"/>
              </w:rPr>
              <w:t>-80.51</w:t>
            </w:r>
          </w:p>
        </w:tc>
        <w:tc>
          <w:tcPr>
            <w:tcW w:w="1804" w:type="dxa"/>
          </w:tcPr>
          <w:p w:rsidR="00A74DBA" w:rsidRPr="002776DB" w:rsidRDefault="00A74DBA" w:rsidP="00881B49">
            <w:pPr>
              <w:jc w:val="left"/>
              <w:rPr>
                <w:rStyle w:val="ECCHLbold"/>
              </w:rPr>
            </w:pPr>
            <w:r w:rsidRPr="002776DB">
              <w:rPr>
                <w:rStyle w:val="ECCHLbold"/>
              </w:rPr>
              <w:t>-87.51</w:t>
            </w:r>
          </w:p>
        </w:tc>
        <w:tc>
          <w:tcPr>
            <w:tcW w:w="1804" w:type="dxa"/>
          </w:tcPr>
          <w:p w:rsidR="00A74DBA" w:rsidRPr="002776DB" w:rsidRDefault="00A74DBA" w:rsidP="00881B49">
            <w:pPr>
              <w:jc w:val="left"/>
              <w:rPr>
                <w:rStyle w:val="ECCHLbold"/>
              </w:rPr>
            </w:pPr>
            <w:r w:rsidRPr="002776DB">
              <w:rPr>
                <w:rStyle w:val="ECCHLbold"/>
              </w:rPr>
              <w:t>-96.51</w:t>
            </w:r>
          </w:p>
        </w:tc>
      </w:tr>
      <w:tr w:rsidR="00A74DBA" w:rsidRPr="002776DB" w:rsidTr="001B392C">
        <w:tc>
          <w:tcPr>
            <w:tcW w:w="2074" w:type="dxa"/>
            <w:vMerge/>
          </w:tcPr>
          <w:p w:rsidR="00A74DBA" w:rsidRPr="002776DB" w:rsidRDefault="00A74DBA" w:rsidP="00881B49">
            <w:pPr>
              <w:jc w:val="left"/>
            </w:pPr>
          </w:p>
        </w:tc>
        <w:tc>
          <w:tcPr>
            <w:tcW w:w="2151" w:type="dxa"/>
          </w:tcPr>
          <w:p w:rsidR="00A74DBA" w:rsidRPr="002776DB" w:rsidRDefault="00A74DBA" w:rsidP="00881B49">
            <w:pPr>
              <w:jc w:val="left"/>
            </w:pPr>
            <w:r w:rsidRPr="002776DB">
              <w:t>RLAN Outdoor / Rural</w:t>
            </w:r>
          </w:p>
        </w:tc>
        <w:tc>
          <w:tcPr>
            <w:tcW w:w="1455" w:type="dxa"/>
          </w:tcPr>
          <w:p w:rsidR="00A74DBA" w:rsidRPr="002776DB" w:rsidRDefault="00A74DBA" w:rsidP="00881B49">
            <w:pPr>
              <w:jc w:val="left"/>
              <w:rPr>
                <w:rStyle w:val="ECCHLbold"/>
              </w:rPr>
            </w:pPr>
            <w:r w:rsidRPr="002776DB">
              <w:rPr>
                <w:rStyle w:val="ECCHLbold"/>
              </w:rPr>
              <w:t>-80.51</w:t>
            </w:r>
          </w:p>
        </w:tc>
        <w:tc>
          <w:tcPr>
            <w:tcW w:w="1804" w:type="dxa"/>
          </w:tcPr>
          <w:p w:rsidR="00A74DBA" w:rsidRPr="002776DB" w:rsidRDefault="00A74DBA" w:rsidP="00881B49">
            <w:pPr>
              <w:jc w:val="left"/>
              <w:rPr>
                <w:rStyle w:val="ECCHLbold"/>
              </w:rPr>
            </w:pPr>
            <w:r w:rsidRPr="002776DB">
              <w:rPr>
                <w:rStyle w:val="ECCHLbold"/>
              </w:rPr>
              <w:t>-87.51</w:t>
            </w:r>
          </w:p>
        </w:tc>
        <w:tc>
          <w:tcPr>
            <w:tcW w:w="1804" w:type="dxa"/>
          </w:tcPr>
          <w:p w:rsidR="00A74DBA" w:rsidRPr="002776DB" w:rsidRDefault="00A74DBA" w:rsidP="00881B49">
            <w:pPr>
              <w:jc w:val="left"/>
              <w:rPr>
                <w:rStyle w:val="ECCHLbold"/>
              </w:rPr>
            </w:pPr>
            <w:r w:rsidRPr="002776DB">
              <w:rPr>
                <w:rStyle w:val="ECCHLbold"/>
              </w:rPr>
              <w:t>-96.51</w:t>
            </w:r>
          </w:p>
        </w:tc>
      </w:tr>
      <w:tr w:rsidR="00A74DBA" w:rsidRPr="002776DB" w:rsidTr="001B392C">
        <w:tc>
          <w:tcPr>
            <w:tcW w:w="2074" w:type="dxa"/>
            <w:vMerge/>
          </w:tcPr>
          <w:p w:rsidR="00A74DBA" w:rsidRPr="002776DB" w:rsidRDefault="00A74DBA" w:rsidP="00881B49">
            <w:pPr>
              <w:jc w:val="left"/>
            </w:pPr>
          </w:p>
        </w:tc>
        <w:tc>
          <w:tcPr>
            <w:tcW w:w="2151" w:type="dxa"/>
          </w:tcPr>
          <w:p w:rsidR="00A74DBA" w:rsidRPr="002776DB" w:rsidRDefault="00A74DBA" w:rsidP="00881B49">
            <w:pPr>
              <w:jc w:val="left"/>
            </w:pPr>
            <w:r w:rsidRPr="002776DB">
              <w:t>RLAN Indoor / Urban</w:t>
            </w:r>
          </w:p>
        </w:tc>
        <w:tc>
          <w:tcPr>
            <w:tcW w:w="1455" w:type="dxa"/>
          </w:tcPr>
          <w:p w:rsidR="00A74DBA" w:rsidRPr="002776DB" w:rsidRDefault="00A74DBA" w:rsidP="00881B49">
            <w:pPr>
              <w:jc w:val="left"/>
            </w:pPr>
          </w:p>
        </w:tc>
        <w:tc>
          <w:tcPr>
            <w:tcW w:w="1804" w:type="dxa"/>
          </w:tcPr>
          <w:p w:rsidR="00A74DBA" w:rsidRPr="002776DB" w:rsidRDefault="00A74DBA" w:rsidP="00881B49">
            <w:pPr>
              <w:jc w:val="left"/>
            </w:pPr>
            <w:r w:rsidRPr="002776DB">
              <w:t>-124.21</w:t>
            </w:r>
          </w:p>
        </w:tc>
        <w:tc>
          <w:tcPr>
            <w:tcW w:w="1804" w:type="dxa"/>
          </w:tcPr>
          <w:p w:rsidR="00A74DBA" w:rsidRPr="002776DB" w:rsidRDefault="00A74DBA" w:rsidP="00881B49">
            <w:pPr>
              <w:jc w:val="left"/>
            </w:pPr>
            <w:r w:rsidRPr="002776DB">
              <w:t>-133.21</w:t>
            </w:r>
          </w:p>
        </w:tc>
      </w:tr>
      <w:tr w:rsidR="00A74DBA" w:rsidRPr="002776DB" w:rsidTr="001B392C">
        <w:tc>
          <w:tcPr>
            <w:tcW w:w="2074" w:type="dxa"/>
            <w:vMerge/>
          </w:tcPr>
          <w:p w:rsidR="00A74DBA" w:rsidRPr="002776DB" w:rsidRDefault="00A74DBA" w:rsidP="00881B49">
            <w:pPr>
              <w:jc w:val="left"/>
            </w:pPr>
          </w:p>
        </w:tc>
        <w:tc>
          <w:tcPr>
            <w:tcW w:w="2151" w:type="dxa"/>
          </w:tcPr>
          <w:p w:rsidR="00A74DBA" w:rsidRPr="002776DB" w:rsidRDefault="00A74DBA" w:rsidP="00881B49">
            <w:pPr>
              <w:jc w:val="left"/>
            </w:pPr>
            <w:r w:rsidRPr="002776DB">
              <w:t>RLAN Indoor / Suburban</w:t>
            </w:r>
          </w:p>
        </w:tc>
        <w:tc>
          <w:tcPr>
            <w:tcW w:w="1455" w:type="dxa"/>
          </w:tcPr>
          <w:p w:rsidR="00A74DBA" w:rsidRPr="002776DB" w:rsidRDefault="00A74DBA" w:rsidP="00881B49">
            <w:pPr>
              <w:jc w:val="left"/>
            </w:pPr>
          </w:p>
        </w:tc>
        <w:tc>
          <w:tcPr>
            <w:tcW w:w="1804" w:type="dxa"/>
          </w:tcPr>
          <w:p w:rsidR="00A74DBA" w:rsidRPr="002776DB" w:rsidRDefault="00A74DBA" w:rsidP="00881B49">
            <w:pPr>
              <w:jc w:val="left"/>
            </w:pPr>
            <w:r w:rsidRPr="002776DB">
              <w:t>-104.51</w:t>
            </w:r>
          </w:p>
        </w:tc>
        <w:tc>
          <w:tcPr>
            <w:tcW w:w="1804" w:type="dxa"/>
          </w:tcPr>
          <w:p w:rsidR="00A74DBA" w:rsidRPr="002776DB" w:rsidRDefault="00A74DBA" w:rsidP="00881B49">
            <w:pPr>
              <w:jc w:val="left"/>
            </w:pPr>
            <w:r w:rsidRPr="002776DB">
              <w:t>-113.51</w:t>
            </w:r>
          </w:p>
        </w:tc>
      </w:tr>
      <w:tr w:rsidR="00A74DBA" w:rsidRPr="002776DB" w:rsidTr="001B392C">
        <w:tc>
          <w:tcPr>
            <w:tcW w:w="2074" w:type="dxa"/>
            <w:vMerge/>
          </w:tcPr>
          <w:p w:rsidR="00A74DBA" w:rsidRPr="002776DB" w:rsidRDefault="00A74DBA" w:rsidP="00881B49">
            <w:pPr>
              <w:jc w:val="left"/>
            </w:pPr>
          </w:p>
        </w:tc>
        <w:tc>
          <w:tcPr>
            <w:tcW w:w="2151" w:type="dxa"/>
          </w:tcPr>
          <w:p w:rsidR="00A74DBA" w:rsidRPr="002776DB" w:rsidRDefault="00A74DBA" w:rsidP="00881B49">
            <w:pPr>
              <w:jc w:val="left"/>
            </w:pPr>
            <w:r w:rsidRPr="002776DB">
              <w:t>RLAN Indoor / Rural</w:t>
            </w:r>
          </w:p>
        </w:tc>
        <w:tc>
          <w:tcPr>
            <w:tcW w:w="1455" w:type="dxa"/>
          </w:tcPr>
          <w:p w:rsidR="00A74DBA" w:rsidRPr="002776DB" w:rsidRDefault="00A74DBA" w:rsidP="00881B49">
            <w:pPr>
              <w:jc w:val="left"/>
            </w:pPr>
          </w:p>
        </w:tc>
        <w:tc>
          <w:tcPr>
            <w:tcW w:w="1804" w:type="dxa"/>
          </w:tcPr>
          <w:p w:rsidR="00A74DBA" w:rsidRPr="002776DB" w:rsidRDefault="00A74DBA" w:rsidP="00881B49">
            <w:pPr>
              <w:jc w:val="left"/>
            </w:pPr>
            <w:r w:rsidRPr="002776DB">
              <w:t>-104.51</w:t>
            </w:r>
          </w:p>
        </w:tc>
        <w:tc>
          <w:tcPr>
            <w:tcW w:w="1804" w:type="dxa"/>
          </w:tcPr>
          <w:p w:rsidR="00A74DBA" w:rsidRPr="002776DB" w:rsidRDefault="00A74DBA" w:rsidP="00881B49">
            <w:pPr>
              <w:jc w:val="left"/>
            </w:pPr>
            <w:r w:rsidRPr="002776DB">
              <w:t>-113.51</w:t>
            </w:r>
          </w:p>
        </w:tc>
      </w:tr>
    </w:tbl>
    <w:p w:rsidR="00A74DBA" w:rsidRPr="002776DB" w:rsidRDefault="00A74DBA" w:rsidP="00A74DBA">
      <w:r w:rsidRPr="002776DB">
        <w:t>Protection Criterion = -103 dBm in 20 MHz</w:t>
      </w:r>
      <w:r w:rsidR="0073299C">
        <w:t>.</w:t>
      </w:r>
    </w:p>
    <w:p w:rsidR="00A74DBA" w:rsidRPr="002776DB" w:rsidRDefault="00A74DBA" w:rsidP="00A74DBA">
      <w:r w:rsidRPr="002776DB">
        <w:t>The following single entry situations potentially exceed the specified interference criterion:</w:t>
      </w:r>
    </w:p>
    <w:p w:rsidR="00A74DBA" w:rsidRPr="002776DB" w:rsidRDefault="00A74DBA" w:rsidP="00A74DBA">
      <w:pPr>
        <w:pStyle w:val="ECCBulletsLv1"/>
      </w:pPr>
      <w:r w:rsidRPr="002776DB">
        <w:t>For an aircraft at 10 km altitude outdoor 1 W and 200 mW RLANs in suburban and rural environments exceed the criterion: Excess = 12.12 and 5.12 dB</w:t>
      </w:r>
      <w:r w:rsidR="0073299C">
        <w:t>,</w:t>
      </w:r>
    </w:p>
    <w:p w:rsidR="00A74DBA" w:rsidRPr="002776DB" w:rsidRDefault="00A74DBA" w:rsidP="00A74DBA">
      <w:pPr>
        <w:pStyle w:val="ECCBulletsLv1"/>
      </w:pPr>
      <w:r w:rsidRPr="002776DB">
        <w:t>For an aircraft at 3 km altitude outdoor RLANs of all power levels in all environments exceed the criterion: Excess = 22.49 to 6.49 dB</w:t>
      </w:r>
      <w:r w:rsidR="0073299C">
        <w:t>.</w:t>
      </w:r>
    </w:p>
    <w:p w:rsidR="00A74DBA" w:rsidRPr="002776DB" w:rsidRDefault="00A74DBA" w:rsidP="00A74DBA">
      <w:pPr>
        <w:rPr>
          <w:rStyle w:val="ECCHLyellow"/>
        </w:rPr>
      </w:pPr>
      <w:r w:rsidRPr="002776DB">
        <w:t xml:space="preserve">The aggregation of interference from multiple RLANs and the statistical implications are considered in section </w:t>
      </w:r>
      <w:r w:rsidR="00410917" w:rsidRPr="002776DB">
        <w:fldChar w:fldCharType="begin"/>
      </w:r>
      <w:r w:rsidR="00410917" w:rsidRPr="002776DB">
        <w:instrText xml:space="preserve"> REF _Ref409609742 \r \h </w:instrText>
      </w:r>
      <w:r w:rsidR="00410917" w:rsidRPr="002776DB">
        <w:fldChar w:fldCharType="separate"/>
      </w:r>
      <w:r w:rsidR="006D516A">
        <w:t>11.2.2.1</w:t>
      </w:r>
      <w:r w:rsidR="00410917" w:rsidRPr="002776DB">
        <w:fldChar w:fldCharType="end"/>
      </w:r>
    </w:p>
    <w:p w:rsidR="004F368D" w:rsidRPr="002776DB" w:rsidRDefault="004F368D" w:rsidP="00DC5B93">
      <w:pPr>
        <w:pStyle w:val="Heading4"/>
        <w:keepNext/>
        <w:ind w:left="862" w:hanging="862"/>
        <w:rPr>
          <w:lang w:val="en-GB"/>
        </w:rPr>
      </w:pPr>
      <w:bookmarkStart w:id="346" w:name="_Toc401009091"/>
      <w:bookmarkStart w:id="347" w:name="_Ref409612504"/>
      <w:bookmarkStart w:id="348" w:name="_Toc441670215"/>
      <w:r w:rsidRPr="002776DB">
        <w:rPr>
          <w:lang w:val="en-GB"/>
        </w:rPr>
        <w:lastRenderedPageBreak/>
        <w:t>Interference from BDA2GC AS (TR 101 599) into RLAN</w:t>
      </w:r>
      <w:bookmarkEnd w:id="346"/>
      <w:bookmarkEnd w:id="347"/>
      <w:bookmarkEnd w:id="348"/>
    </w:p>
    <w:p w:rsidR="004F368D" w:rsidRPr="002776DB" w:rsidRDefault="004F368D" w:rsidP="004F368D">
      <w:r w:rsidRPr="002776DB">
        <w:t>The potential single entry interference from a DA2GC aircraft transmitter into an RLAN device can be defined as:</w:t>
      </w:r>
    </w:p>
    <w:p w:rsidR="004F368D" w:rsidRPr="002776DB" w:rsidRDefault="004F368D" w:rsidP="00881B49">
      <w:pPr>
        <w:jc w:val="center"/>
      </w:pPr>
      <w:r w:rsidRPr="002776DB">
        <w:t xml:space="preserve">I (dBm) = </w:t>
      </w:r>
      <w:r w:rsidR="00881B49" w:rsidRPr="002776DB">
        <w:t>e.i.r.p.</w:t>
      </w:r>
      <w:r w:rsidRPr="002776DB">
        <w:rPr>
          <w:rStyle w:val="ECCHLsubscript"/>
        </w:rPr>
        <w:t>AS</w:t>
      </w:r>
      <w:r w:rsidRPr="002776DB">
        <w:t xml:space="preserve"> (dBm) – Lp (dB) + G</w:t>
      </w:r>
      <w:r w:rsidRPr="002776DB">
        <w:rPr>
          <w:rStyle w:val="ECCHLsubscript"/>
        </w:rPr>
        <w:t>RLAN</w:t>
      </w:r>
      <w:r w:rsidRPr="002776DB">
        <w:t xml:space="preserve"> (dBi) – L</w:t>
      </w:r>
      <w:r w:rsidRPr="002776DB">
        <w:rPr>
          <w:rStyle w:val="ECCHLsubscript"/>
        </w:rPr>
        <w:t>C</w:t>
      </w:r>
      <w:r w:rsidRPr="002776DB">
        <w:t xml:space="preserve"> (dB) – L</w:t>
      </w:r>
      <w:r w:rsidRPr="002776DB">
        <w:rPr>
          <w:rStyle w:val="ECCHLsubscript"/>
        </w:rPr>
        <w:t>B</w:t>
      </w:r>
      <w:r w:rsidRPr="002776DB">
        <w:t xml:space="preserve"> (dB)</w:t>
      </w:r>
    </w:p>
    <w:p w:rsidR="004F368D" w:rsidRPr="002776DB" w:rsidRDefault="00881B49" w:rsidP="004F368D">
      <w:r w:rsidRPr="002776DB">
        <w:t>w</w:t>
      </w:r>
      <w:r w:rsidR="004F368D" w:rsidRPr="002776DB">
        <w:t>here:</w:t>
      </w:r>
    </w:p>
    <w:p w:rsidR="004F368D" w:rsidRPr="002776DB" w:rsidRDefault="004F368D" w:rsidP="004F368D">
      <w:pPr>
        <w:pStyle w:val="ECCBulletsLv1"/>
      </w:pPr>
      <w:r w:rsidRPr="002776DB">
        <w:t>I (dBm)</w:t>
      </w:r>
      <w:r w:rsidRPr="002776DB">
        <w:tab/>
      </w:r>
      <w:r w:rsidRPr="002776DB">
        <w:tab/>
      </w:r>
      <w:r w:rsidRPr="002776DB">
        <w:tab/>
        <w:t>= Interference level at RLAN</w:t>
      </w:r>
      <w:r w:rsidR="0073299C">
        <w:t>;</w:t>
      </w:r>
    </w:p>
    <w:p w:rsidR="004F368D" w:rsidRPr="002776DB" w:rsidRDefault="0073299C" w:rsidP="00F358D1">
      <w:pPr>
        <w:pStyle w:val="ECCBulletsLv1"/>
      </w:pPr>
      <w:r>
        <w:t>e</w:t>
      </w:r>
      <w:r w:rsidR="00881B49" w:rsidRPr="002776DB">
        <w:t>.i.r.p.</w:t>
      </w:r>
      <w:r w:rsidR="004F368D" w:rsidRPr="002776DB">
        <w:rPr>
          <w:rStyle w:val="ECCHLsubscript"/>
        </w:rPr>
        <w:t>AS</w:t>
      </w:r>
      <w:r w:rsidR="004F368D" w:rsidRPr="002776DB">
        <w:t xml:space="preserve"> (dBm)</w:t>
      </w:r>
      <w:r w:rsidR="004F368D" w:rsidRPr="002776DB">
        <w:tab/>
      </w:r>
      <w:r w:rsidR="004F368D" w:rsidRPr="002776DB">
        <w:tab/>
        <w:t xml:space="preserve">= </w:t>
      </w:r>
      <w:r w:rsidR="00F358D1" w:rsidRPr="002776DB">
        <w:t xml:space="preserve">e.i.r.p. </w:t>
      </w:r>
      <w:r w:rsidR="004F368D" w:rsidRPr="002776DB">
        <w:t xml:space="preserve"> of DA2GC aircraft towards RLAN (Gain derived from </w:t>
      </w:r>
      <w:r w:rsidR="00410917" w:rsidRPr="002776DB">
        <w:rPr>
          <w:rStyle w:val="ECCHLyellow"/>
        </w:rPr>
        <w:fldChar w:fldCharType="begin"/>
      </w:r>
      <w:r w:rsidR="00410917" w:rsidRPr="002776DB">
        <w:instrText xml:space="preserve"> REF _Ref387334530 \h </w:instrText>
      </w:r>
      <w:r w:rsidR="00410917" w:rsidRPr="002776DB">
        <w:rPr>
          <w:rStyle w:val="ECCHLyellow"/>
        </w:rPr>
      </w:r>
      <w:r w:rsidR="00410917" w:rsidRPr="002776DB">
        <w:rPr>
          <w:rStyle w:val="ECCHLyellow"/>
        </w:rPr>
        <w:fldChar w:fldCharType="separate"/>
      </w:r>
      <w:r w:rsidR="006D516A" w:rsidRPr="002776DB">
        <w:t xml:space="preserve">Figure </w:t>
      </w:r>
      <w:r w:rsidR="006D516A">
        <w:rPr>
          <w:noProof/>
        </w:rPr>
        <w:t>50</w:t>
      </w:r>
      <w:r w:rsidR="00410917" w:rsidRPr="002776DB">
        <w:rPr>
          <w:rStyle w:val="ECCHLyellow"/>
        </w:rPr>
        <w:fldChar w:fldCharType="end"/>
      </w:r>
      <w:r w:rsidR="004F368D" w:rsidRPr="002776DB">
        <w:t>)</w:t>
      </w:r>
      <w:r>
        <w:t>;</w:t>
      </w:r>
    </w:p>
    <w:p w:rsidR="004F368D" w:rsidRPr="002776DB" w:rsidRDefault="004F368D" w:rsidP="004F368D">
      <w:pPr>
        <w:pStyle w:val="ECCBulletsLv1"/>
      </w:pPr>
      <w:r w:rsidRPr="002776DB">
        <w:t>Lp (dB)</w:t>
      </w:r>
      <w:r w:rsidRPr="002776DB">
        <w:tab/>
      </w:r>
      <w:r w:rsidRPr="002776DB">
        <w:tab/>
      </w:r>
      <w:r w:rsidRPr="002776DB">
        <w:tab/>
        <w:t>= Path loss (air to ground) : Free space loss for worst case location</w:t>
      </w:r>
      <w:r w:rsidR="0073299C">
        <w:t>;</w:t>
      </w:r>
    </w:p>
    <w:p w:rsidR="004F368D" w:rsidRPr="002776DB" w:rsidRDefault="004F368D" w:rsidP="004F368D">
      <w:pPr>
        <w:pStyle w:val="ECCBulletsLv1"/>
      </w:pPr>
      <w:r w:rsidRPr="002776DB">
        <w:t>G</w:t>
      </w:r>
      <w:r w:rsidRPr="002776DB">
        <w:rPr>
          <w:rStyle w:val="ECCHLsubscript"/>
        </w:rPr>
        <w:t>RLAN</w:t>
      </w:r>
      <w:r w:rsidRPr="002776DB">
        <w:t xml:space="preserve"> (dBi)</w:t>
      </w:r>
      <w:r w:rsidRPr="002776DB">
        <w:tab/>
      </w:r>
      <w:r w:rsidRPr="002776DB">
        <w:tab/>
        <w:t>= Gain o</w:t>
      </w:r>
      <w:r w:rsidR="0073299C">
        <w:t>f RLAN antenna towards aircraft;</w:t>
      </w:r>
    </w:p>
    <w:p w:rsidR="004F368D" w:rsidRPr="002776DB" w:rsidRDefault="004F368D" w:rsidP="004F368D">
      <w:pPr>
        <w:pStyle w:val="ECCBulletsLv1"/>
      </w:pPr>
      <w:r w:rsidRPr="002776DB">
        <w:t>L</w:t>
      </w:r>
      <w:r w:rsidRPr="002776DB">
        <w:rPr>
          <w:rStyle w:val="ECCHLsubscript"/>
        </w:rPr>
        <w:t>C</w:t>
      </w:r>
      <w:r w:rsidRPr="002776DB">
        <w:t xml:space="preserve"> (dB)</w:t>
      </w:r>
      <w:r w:rsidRPr="002776DB">
        <w:tab/>
      </w:r>
      <w:r w:rsidRPr="002776DB">
        <w:tab/>
      </w:r>
      <w:r w:rsidRPr="002776DB">
        <w:tab/>
        <w:t xml:space="preserve">= Clutter loss at 22 ° elevation angles: urban 19.7 dB / suburban 0 dB / rural 0 dB </w:t>
      </w:r>
      <w:r w:rsidR="0073299C">
        <w:br/>
      </w:r>
      <w:r w:rsidR="0073299C">
        <w:tab/>
      </w:r>
      <w:r w:rsidR="0073299C">
        <w:tab/>
      </w:r>
      <w:r w:rsidR="0073299C">
        <w:tab/>
      </w:r>
      <w:r w:rsidR="0073299C">
        <w:tab/>
      </w:r>
      <w:r w:rsidRPr="002776DB">
        <w:t xml:space="preserve">(see section </w:t>
      </w:r>
      <w:r w:rsidRPr="002776DB">
        <w:fldChar w:fldCharType="begin"/>
      </w:r>
      <w:r w:rsidRPr="002776DB">
        <w:instrText xml:space="preserve"> REF _Ref397001288 \r \h  \* MERGEFORMAT </w:instrText>
      </w:r>
      <w:r w:rsidRPr="002776DB">
        <w:fldChar w:fldCharType="separate"/>
      </w:r>
      <w:r w:rsidR="006D516A">
        <w:t>4.2.3</w:t>
      </w:r>
      <w:r w:rsidRPr="002776DB">
        <w:fldChar w:fldCharType="end"/>
      </w:r>
      <w:r w:rsidRPr="002776DB">
        <w:t>)</w:t>
      </w:r>
      <w:r w:rsidR="0073299C">
        <w:t>;</w:t>
      </w:r>
    </w:p>
    <w:p w:rsidR="004F368D" w:rsidRPr="002776DB" w:rsidRDefault="004F368D" w:rsidP="004F368D">
      <w:pPr>
        <w:pStyle w:val="ECCBulletsLv1"/>
      </w:pPr>
      <w:r w:rsidRPr="002776DB">
        <w:t>L</w:t>
      </w:r>
      <w:r w:rsidRPr="002776DB">
        <w:rPr>
          <w:rStyle w:val="ECCHLsubscript"/>
        </w:rPr>
        <w:t>B</w:t>
      </w:r>
      <w:r w:rsidRPr="002776DB">
        <w:t xml:space="preserve"> (dB)</w:t>
      </w:r>
      <w:r w:rsidRPr="002776DB">
        <w:tab/>
      </w:r>
      <w:r w:rsidRPr="002776DB">
        <w:tab/>
      </w:r>
      <w:r w:rsidRPr="002776DB">
        <w:tab/>
        <w:t>= Building loss (RLAN outdoor 0dB, RLAN indoor 17 dB)</w:t>
      </w:r>
      <w:r w:rsidR="0073299C">
        <w:t>.</w:t>
      </w:r>
    </w:p>
    <w:p w:rsidR="004F368D" w:rsidRPr="002776DB" w:rsidRDefault="004F368D" w:rsidP="004F368D">
      <w:r w:rsidRPr="002776DB">
        <w:t>With the RLAN positioned in a worst case location some 80 km from the DA2GC Ground Station in the direction towards the aircraft, the interference level received by the RLAN is given by the following, where this example represents the outdoor rural case (i.e. free space conditions) for a low gain RLAN antenna (6dBi).</w:t>
      </w:r>
    </w:p>
    <w:p w:rsidR="004F368D" w:rsidRPr="009A4DDD" w:rsidRDefault="004F368D" w:rsidP="00881B49">
      <w:pPr>
        <w:jc w:val="center"/>
        <w:rPr>
          <w:lang w:val="da-DK"/>
        </w:rPr>
      </w:pPr>
      <w:r w:rsidRPr="009A4DDD">
        <w:rPr>
          <w:lang w:val="da-DK"/>
        </w:rPr>
        <w:t>I (dBm) = (24.32 dBm + 15.34 dBi) – 136.22 dB + 6 dBi – 0 dB – 0 dB = -90.56 dBm</w:t>
      </w:r>
    </w:p>
    <w:p w:rsidR="004F368D" w:rsidRPr="002776DB" w:rsidRDefault="004F368D" w:rsidP="004F368D">
      <w:r w:rsidRPr="002776DB">
        <w:t>As with the earlier cases which dealt with the opposite direction of interference, the geometry is such that when the DA2GC aircraft starts transmitting to the DA2GC Ground Station (where it is being received at an elevation of 5 degrees) the elevation of the aircraft as seen by the RLAN (which is situated closer t</w:t>
      </w:r>
      <w:r w:rsidR="0073299C">
        <w:t>o the aircraft) will be higher.</w:t>
      </w:r>
      <w:r w:rsidRPr="002776DB">
        <w:t xml:space="preserve"> Furthermore, while the boresight of the aircraft antenna is directed towards the DA2GC Ground Station, the interference path to the RLAN will be offset from the boresight since the RLAN is situate</w:t>
      </w:r>
      <w:r w:rsidR="002500CA" w:rsidRPr="002776DB">
        <w:t xml:space="preserve">d much closer to the aircraft. </w:t>
      </w:r>
      <w:r w:rsidRPr="002776DB">
        <w:t>The interference represented in the equation above impinges the RLAN at a ground elevation of 22.2° and comes from the aircraft antenna main lobe 2.5 dB down on its maximum gain.</w:t>
      </w:r>
    </w:p>
    <w:p w:rsidR="004F368D" w:rsidRPr="002776DB" w:rsidRDefault="004F368D" w:rsidP="007421AF">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73</w:t>
      </w:r>
      <w:r w:rsidR="00EE02E4" w:rsidRPr="002776DB">
        <w:rPr>
          <w:noProof/>
          <w:lang w:val="en-GB"/>
        </w:rPr>
        <w:fldChar w:fldCharType="end"/>
      </w:r>
      <w:r w:rsidRPr="002776DB">
        <w:rPr>
          <w:lang w:val="en-GB"/>
        </w:rPr>
        <w:t>: Interference levels at RLAN receiver from DA2GC Aircraft Transmitter</w:t>
      </w:r>
    </w:p>
    <w:tbl>
      <w:tblPr>
        <w:tblStyle w:val="ECCTable-redheader"/>
        <w:tblW w:w="0" w:type="auto"/>
        <w:tblInd w:w="-175" w:type="dxa"/>
        <w:tblLook w:val="04A0" w:firstRow="1" w:lastRow="0" w:firstColumn="1" w:lastColumn="0" w:noHBand="0" w:noVBand="1"/>
      </w:tblPr>
      <w:tblGrid>
        <w:gridCol w:w="1799"/>
        <w:gridCol w:w="2694"/>
        <w:gridCol w:w="1559"/>
        <w:gridCol w:w="1417"/>
        <w:gridCol w:w="993"/>
        <w:gridCol w:w="1373"/>
      </w:tblGrid>
      <w:tr w:rsidR="004F368D" w:rsidRPr="002776DB" w:rsidTr="0073299C">
        <w:trPr>
          <w:cnfStyle w:val="100000000000" w:firstRow="1" w:lastRow="0" w:firstColumn="0" w:lastColumn="0" w:oddVBand="0" w:evenVBand="0" w:oddHBand="0" w:evenHBand="0" w:firstRowFirstColumn="0" w:firstRowLastColumn="0" w:lastRowFirstColumn="0" w:lastRowLastColumn="0"/>
        </w:trPr>
        <w:tc>
          <w:tcPr>
            <w:tcW w:w="4493" w:type="dxa"/>
            <w:gridSpan w:val="2"/>
          </w:tcPr>
          <w:p w:rsidR="004F368D" w:rsidRPr="002776DB" w:rsidRDefault="004F368D" w:rsidP="004F368D">
            <w:r w:rsidRPr="002776DB">
              <w:t>Gain of RLAN antenna towards AS</w:t>
            </w:r>
          </w:p>
        </w:tc>
        <w:tc>
          <w:tcPr>
            <w:tcW w:w="1559" w:type="dxa"/>
          </w:tcPr>
          <w:p w:rsidR="004F368D" w:rsidRPr="002776DB" w:rsidRDefault="004F368D" w:rsidP="004F368D">
            <w:r w:rsidRPr="002776DB">
              <w:t>17 dBi (front)</w:t>
            </w:r>
          </w:p>
        </w:tc>
        <w:tc>
          <w:tcPr>
            <w:tcW w:w="1417" w:type="dxa"/>
          </w:tcPr>
          <w:p w:rsidR="004F368D" w:rsidRPr="002776DB" w:rsidRDefault="004F368D" w:rsidP="004F368D">
            <w:r w:rsidRPr="002776DB">
              <w:t>-7 dBi (rear)</w:t>
            </w:r>
          </w:p>
        </w:tc>
        <w:tc>
          <w:tcPr>
            <w:tcW w:w="993" w:type="dxa"/>
          </w:tcPr>
          <w:p w:rsidR="004F368D" w:rsidRPr="002776DB" w:rsidRDefault="004F368D" w:rsidP="004F368D">
            <w:r w:rsidRPr="002776DB">
              <w:t>6 dBi</w:t>
            </w:r>
          </w:p>
        </w:tc>
        <w:tc>
          <w:tcPr>
            <w:tcW w:w="1373" w:type="dxa"/>
          </w:tcPr>
          <w:p w:rsidR="004F368D" w:rsidRPr="002776DB" w:rsidRDefault="004F368D" w:rsidP="004F368D">
            <w:r w:rsidRPr="002776DB">
              <w:t>1.3 dBi</w:t>
            </w:r>
          </w:p>
        </w:tc>
      </w:tr>
      <w:tr w:rsidR="004F368D" w:rsidRPr="002776DB" w:rsidTr="0073299C">
        <w:tc>
          <w:tcPr>
            <w:tcW w:w="1799" w:type="dxa"/>
            <w:vMerge w:val="restart"/>
          </w:tcPr>
          <w:p w:rsidR="004F368D" w:rsidRPr="002776DB" w:rsidRDefault="004F368D" w:rsidP="0073299C">
            <w:pPr>
              <w:jc w:val="left"/>
            </w:pPr>
            <w:r w:rsidRPr="002776DB">
              <w:t xml:space="preserve">Interference level </w:t>
            </w:r>
            <w:r w:rsidR="0073299C">
              <w:br/>
            </w:r>
            <w:r w:rsidRPr="002776DB">
              <w:t>(dBm in 20MHz)</w:t>
            </w:r>
          </w:p>
        </w:tc>
        <w:tc>
          <w:tcPr>
            <w:tcW w:w="2694" w:type="dxa"/>
          </w:tcPr>
          <w:p w:rsidR="004F368D" w:rsidRPr="002776DB" w:rsidRDefault="004F368D" w:rsidP="00881B49">
            <w:pPr>
              <w:jc w:val="left"/>
            </w:pPr>
            <w:r w:rsidRPr="002776DB">
              <w:t>RLAN Outdoor / Urban</w:t>
            </w:r>
          </w:p>
        </w:tc>
        <w:tc>
          <w:tcPr>
            <w:tcW w:w="1559" w:type="dxa"/>
          </w:tcPr>
          <w:p w:rsidR="004F368D" w:rsidRPr="002776DB" w:rsidRDefault="004F368D" w:rsidP="00881B49">
            <w:pPr>
              <w:jc w:val="left"/>
              <w:rPr>
                <w:rStyle w:val="ECCHLbold"/>
              </w:rPr>
            </w:pPr>
            <w:r w:rsidRPr="002776DB">
              <w:rPr>
                <w:rStyle w:val="ECCHLbold"/>
              </w:rPr>
              <w:t>-99.26</w:t>
            </w:r>
          </w:p>
        </w:tc>
        <w:tc>
          <w:tcPr>
            <w:tcW w:w="1417" w:type="dxa"/>
          </w:tcPr>
          <w:p w:rsidR="004F368D" w:rsidRPr="002776DB" w:rsidRDefault="004F368D" w:rsidP="00881B49">
            <w:pPr>
              <w:jc w:val="left"/>
            </w:pPr>
            <w:r w:rsidRPr="002776DB">
              <w:t>-123.26</w:t>
            </w:r>
          </w:p>
        </w:tc>
        <w:tc>
          <w:tcPr>
            <w:tcW w:w="993" w:type="dxa"/>
          </w:tcPr>
          <w:p w:rsidR="004F368D" w:rsidRPr="002776DB" w:rsidRDefault="004F368D" w:rsidP="00881B49">
            <w:pPr>
              <w:jc w:val="left"/>
            </w:pPr>
            <w:r w:rsidRPr="002776DB">
              <w:t>-110.26</w:t>
            </w:r>
          </w:p>
        </w:tc>
        <w:tc>
          <w:tcPr>
            <w:tcW w:w="1373" w:type="dxa"/>
          </w:tcPr>
          <w:p w:rsidR="004F368D" w:rsidRPr="002776DB" w:rsidRDefault="004F368D" w:rsidP="00881B49">
            <w:pPr>
              <w:jc w:val="left"/>
            </w:pPr>
            <w:r w:rsidRPr="002776DB">
              <w:t>-114.96</w:t>
            </w:r>
          </w:p>
        </w:tc>
      </w:tr>
      <w:tr w:rsidR="004F368D" w:rsidRPr="002776DB" w:rsidTr="0073299C">
        <w:tc>
          <w:tcPr>
            <w:tcW w:w="1799" w:type="dxa"/>
            <w:vMerge/>
          </w:tcPr>
          <w:p w:rsidR="004F368D" w:rsidRPr="002776DB" w:rsidRDefault="004F368D" w:rsidP="004F368D"/>
        </w:tc>
        <w:tc>
          <w:tcPr>
            <w:tcW w:w="2694" w:type="dxa"/>
          </w:tcPr>
          <w:p w:rsidR="004F368D" w:rsidRPr="002776DB" w:rsidRDefault="004F368D" w:rsidP="00881B49">
            <w:pPr>
              <w:jc w:val="left"/>
            </w:pPr>
            <w:r w:rsidRPr="002776DB">
              <w:t>RLAN Outdoor / Suburban</w:t>
            </w:r>
          </w:p>
        </w:tc>
        <w:tc>
          <w:tcPr>
            <w:tcW w:w="1559" w:type="dxa"/>
          </w:tcPr>
          <w:p w:rsidR="004F368D" w:rsidRPr="002776DB" w:rsidRDefault="004F368D" w:rsidP="00881B49">
            <w:pPr>
              <w:jc w:val="left"/>
              <w:rPr>
                <w:rStyle w:val="ECCHLbold"/>
              </w:rPr>
            </w:pPr>
            <w:r w:rsidRPr="002776DB">
              <w:rPr>
                <w:rStyle w:val="ECCHLbold"/>
              </w:rPr>
              <w:t>-79.56</w:t>
            </w:r>
          </w:p>
        </w:tc>
        <w:tc>
          <w:tcPr>
            <w:tcW w:w="1417" w:type="dxa"/>
          </w:tcPr>
          <w:p w:rsidR="004F368D" w:rsidRPr="002776DB" w:rsidRDefault="004F368D" w:rsidP="00881B49">
            <w:pPr>
              <w:jc w:val="left"/>
            </w:pPr>
            <w:r w:rsidRPr="002776DB">
              <w:t>-103.56</w:t>
            </w:r>
          </w:p>
        </w:tc>
        <w:tc>
          <w:tcPr>
            <w:tcW w:w="993" w:type="dxa"/>
          </w:tcPr>
          <w:p w:rsidR="004F368D" w:rsidRPr="002776DB" w:rsidRDefault="004F368D" w:rsidP="00881B49">
            <w:pPr>
              <w:jc w:val="left"/>
              <w:rPr>
                <w:rStyle w:val="ECCHLbold"/>
              </w:rPr>
            </w:pPr>
            <w:r w:rsidRPr="002776DB">
              <w:rPr>
                <w:rStyle w:val="ECCHLbold"/>
              </w:rPr>
              <w:t>-90.56</w:t>
            </w:r>
          </w:p>
        </w:tc>
        <w:tc>
          <w:tcPr>
            <w:tcW w:w="1373" w:type="dxa"/>
          </w:tcPr>
          <w:p w:rsidR="004F368D" w:rsidRPr="002776DB" w:rsidRDefault="004F368D" w:rsidP="00881B49">
            <w:pPr>
              <w:jc w:val="left"/>
              <w:rPr>
                <w:rStyle w:val="ECCHLbold"/>
              </w:rPr>
            </w:pPr>
            <w:r w:rsidRPr="002776DB">
              <w:rPr>
                <w:rStyle w:val="ECCHLbold"/>
              </w:rPr>
              <w:t>-95.26</w:t>
            </w:r>
          </w:p>
        </w:tc>
      </w:tr>
      <w:tr w:rsidR="004F368D" w:rsidRPr="002776DB" w:rsidTr="0073299C">
        <w:tc>
          <w:tcPr>
            <w:tcW w:w="1799" w:type="dxa"/>
            <w:vMerge/>
          </w:tcPr>
          <w:p w:rsidR="004F368D" w:rsidRPr="002776DB" w:rsidRDefault="004F368D" w:rsidP="004F368D"/>
        </w:tc>
        <w:tc>
          <w:tcPr>
            <w:tcW w:w="2694" w:type="dxa"/>
          </w:tcPr>
          <w:p w:rsidR="004F368D" w:rsidRPr="002776DB" w:rsidRDefault="004F368D" w:rsidP="00881B49">
            <w:pPr>
              <w:jc w:val="left"/>
            </w:pPr>
            <w:r w:rsidRPr="002776DB">
              <w:t>RLAN Outdoor / Rural</w:t>
            </w:r>
          </w:p>
        </w:tc>
        <w:tc>
          <w:tcPr>
            <w:tcW w:w="1559" w:type="dxa"/>
          </w:tcPr>
          <w:p w:rsidR="004F368D" w:rsidRPr="002776DB" w:rsidRDefault="004F368D" w:rsidP="00881B49">
            <w:pPr>
              <w:jc w:val="left"/>
              <w:rPr>
                <w:rStyle w:val="ECCHLbold"/>
              </w:rPr>
            </w:pPr>
            <w:r w:rsidRPr="002776DB">
              <w:rPr>
                <w:rStyle w:val="ECCHLbold"/>
              </w:rPr>
              <w:t>-79.56</w:t>
            </w:r>
          </w:p>
        </w:tc>
        <w:tc>
          <w:tcPr>
            <w:tcW w:w="1417" w:type="dxa"/>
          </w:tcPr>
          <w:p w:rsidR="004F368D" w:rsidRPr="002776DB" w:rsidRDefault="004F368D" w:rsidP="00881B49">
            <w:pPr>
              <w:jc w:val="left"/>
            </w:pPr>
            <w:r w:rsidRPr="002776DB">
              <w:t>-103.56</w:t>
            </w:r>
          </w:p>
        </w:tc>
        <w:tc>
          <w:tcPr>
            <w:tcW w:w="993" w:type="dxa"/>
          </w:tcPr>
          <w:p w:rsidR="004F368D" w:rsidRPr="002776DB" w:rsidRDefault="004F368D" w:rsidP="00881B49">
            <w:pPr>
              <w:jc w:val="left"/>
              <w:rPr>
                <w:rStyle w:val="ECCHLbold"/>
              </w:rPr>
            </w:pPr>
            <w:r w:rsidRPr="002776DB">
              <w:rPr>
                <w:rStyle w:val="ECCHLbold"/>
              </w:rPr>
              <w:t>-90.56</w:t>
            </w:r>
          </w:p>
        </w:tc>
        <w:tc>
          <w:tcPr>
            <w:tcW w:w="1373" w:type="dxa"/>
          </w:tcPr>
          <w:p w:rsidR="004F368D" w:rsidRPr="002776DB" w:rsidRDefault="004F368D" w:rsidP="00881B49">
            <w:pPr>
              <w:jc w:val="left"/>
              <w:rPr>
                <w:rStyle w:val="ECCHLbold"/>
              </w:rPr>
            </w:pPr>
            <w:r w:rsidRPr="002776DB">
              <w:rPr>
                <w:rStyle w:val="ECCHLbold"/>
              </w:rPr>
              <w:t>-95.26</w:t>
            </w:r>
          </w:p>
        </w:tc>
      </w:tr>
      <w:tr w:rsidR="004F368D" w:rsidRPr="002776DB" w:rsidTr="0073299C">
        <w:tc>
          <w:tcPr>
            <w:tcW w:w="1799" w:type="dxa"/>
            <w:vMerge/>
          </w:tcPr>
          <w:p w:rsidR="004F368D" w:rsidRPr="002776DB" w:rsidRDefault="004F368D" w:rsidP="004F368D"/>
        </w:tc>
        <w:tc>
          <w:tcPr>
            <w:tcW w:w="2694" w:type="dxa"/>
          </w:tcPr>
          <w:p w:rsidR="004F368D" w:rsidRPr="002776DB" w:rsidRDefault="004F368D" w:rsidP="00881B49">
            <w:pPr>
              <w:jc w:val="left"/>
            </w:pPr>
            <w:r w:rsidRPr="002776DB">
              <w:t>RLAN Indoor / Urban</w:t>
            </w:r>
          </w:p>
        </w:tc>
        <w:tc>
          <w:tcPr>
            <w:tcW w:w="1559" w:type="dxa"/>
          </w:tcPr>
          <w:p w:rsidR="004F368D" w:rsidRPr="002776DB" w:rsidRDefault="004F368D" w:rsidP="00881B49">
            <w:pPr>
              <w:jc w:val="left"/>
            </w:pPr>
          </w:p>
        </w:tc>
        <w:tc>
          <w:tcPr>
            <w:tcW w:w="1417" w:type="dxa"/>
          </w:tcPr>
          <w:p w:rsidR="004F368D" w:rsidRPr="002776DB" w:rsidRDefault="004F368D" w:rsidP="00881B49">
            <w:pPr>
              <w:jc w:val="left"/>
            </w:pPr>
          </w:p>
        </w:tc>
        <w:tc>
          <w:tcPr>
            <w:tcW w:w="993" w:type="dxa"/>
          </w:tcPr>
          <w:p w:rsidR="004F368D" w:rsidRPr="002776DB" w:rsidRDefault="004F368D" w:rsidP="00881B49">
            <w:pPr>
              <w:jc w:val="left"/>
            </w:pPr>
            <w:r w:rsidRPr="002776DB">
              <w:t>-127.26</w:t>
            </w:r>
          </w:p>
        </w:tc>
        <w:tc>
          <w:tcPr>
            <w:tcW w:w="1373" w:type="dxa"/>
          </w:tcPr>
          <w:p w:rsidR="004F368D" w:rsidRPr="002776DB" w:rsidRDefault="004F368D" w:rsidP="00881B49">
            <w:pPr>
              <w:jc w:val="left"/>
            </w:pPr>
            <w:r w:rsidRPr="002776DB">
              <w:t>-131.96</w:t>
            </w:r>
          </w:p>
        </w:tc>
      </w:tr>
      <w:tr w:rsidR="004F368D" w:rsidRPr="002776DB" w:rsidTr="0073299C">
        <w:tc>
          <w:tcPr>
            <w:tcW w:w="1799" w:type="dxa"/>
            <w:vMerge/>
          </w:tcPr>
          <w:p w:rsidR="004F368D" w:rsidRPr="002776DB" w:rsidRDefault="004F368D" w:rsidP="004F368D"/>
        </w:tc>
        <w:tc>
          <w:tcPr>
            <w:tcW w:w="2694" w:type="dxa"/>
          </w:tcPr>
          <w:p w:rsidR="004F368D" w:rsidRPr="002776DB" w:rsidRDefault="004F368D" w:rsidP="00881B49">
            <w:pPr>
              <w:jc w:val="left"/>
            </w:pPr>
            <w:r w:rsidRPr="002776DB">
              <w:t>RLAN Indoor / Suburban</w:t>
            </w:r>
          </w:p>
        </w:tc>
        <w:tc>
          <w:tcPr>
            <w:tcW w:w="1559" w:type="dxa"/>
          </w:tcPr>
          <w:p w:rsidR="004F368D" w:rsidRPr="002776DB" w:rsidRDefault="004F368D" w:rsidP="00881B49">
            <w:pPr>
              <w:jc w:val="left"/>
            </w:pPr>
          </w:p>
        </w:tc>
        <w:tc>
          <w:tcPr>
            <w:tcW w:w="1417" w:type="dxa"/>
          </w:tcPr>
          <w:p w:rsidR="004F368D" w:rsidRPr="002776DB" w:rsidRDefault="004F368D" w:rsidP="00881B49">
            <w:pPr>
              <w:jc w:val="left"/>
            </w:pPr>
          </w:p>
        </w:tc>
        <w:tc>
          <w:tcPr>
            <w:tcW w:w="993" w:type="dxa"/>
          </w:tcPr>
          <w:p w:rsidR="004F368D" w:rsidRPr="002776DB" w:rsidRDefault="004F368D" w:rsidP="00881B49">
            <w:pPr>
              <w:jc w:val="left"/>
            </w:pPr>
            <w:r w:rsidRPr="002776DB">
              <w:t>-107.56</w:t>
            </w:r>
          </w:p>
        </w:tc>
        <w:tc>
          <w:tcPr>
            <w:tcW w:w="1373" w:type="dxa"/>
          </w:tcPr>
          <w:p w:rsidR="004F368D" w:rsidRPr="002776DB" w:rsidRDefault="004F368D" w:rsidP="00881B49">
            <w:pPr>
              <w:jc w:val="left"/>
            </w:pPr>
            <w:r w:rsidRPr="002776DB">
              <w:t>-112.26</w:t>
            </w:r>
          </w:p>
        </w:tc>
      </w:tr>
      <w:tr w:rsidR="004F368D" w:rsidRPr="002776DB" w:rsidTr="0073299C">
        <w:tc>
          <w:tcPr>
            <w:tcW w:w="1799" w:type="dxa"/>
            <w:vMerge/>
          </w:tcPr>
          <w:p w:rsidR="004F368D" w:rsidRPr="002776DB" w:rsidRDefault="004F368D" w:rsidP="004F368D"/>
        </w:tc>
        <w:tc>
          <w:tcPr>
            <w:tcW w:w="2694" w:type="dxa"/>
          </w:tcPr>
          <w:p w:rsidR="004F368D" w:rsidRPr="002776DB" w:rsidRDefault="004F368D" w:rsidP="00881B49">
            <w:pPr>
              <w:jc w:val="left"/>
            </w:pPr>
            <w:r w:rsidRPr="002776DB">
              <w:t>RLAN Indoor / Rural</w:t>
            </w:r>
          </w:p>
        </w:tc>
        <w:tc>
          <w:tcPr>
            <w:tcW w:w="1559" w:type="dxa"/>
          </w:tcPr>
          <w:p w:rsidR="004F368D" w:rsidRPr="002776DB" w:rsidRDefault="004F368D" w:rsidP="00881B49">
            <w:pPr>
              <w:jc w:val="left"/>
            </w:pPr>
          </w:p>
        </w:tc>
        <w:tc>
          <w:tcPr>
            <w:tcW w:w="1417" w:type="dxa"/>
          </w:tcPr>
          <w:p w:rsidR="004F368D" w:rsidRPr="002776DB" w:rsidRDefault="004F368D" w:rsidP="00881B49">
            <w:pPr>
              <w:jc w:val="left"/>
            </w:pPr>
          </w:p>
        </w:tc>
        <w:tc>
          <w:tcPr>
            <w:tcW w:w="993" w:type="dxa"/>
          </w:tcPr>
          <w:p w:rsidR="004F368D" w:rsidRPr="002776DB" w:rsidRDefault="004F368D" w:rsidP="00881B49">
            <w:pPr>
              <w:jc w:val="left"/>
            </w:pPr>
            <w:r w:rsidRPr="002776DB">
              <w:t>-107.56</w:t>
            </w:r>
          </w:p>
        </w:tc>
        <w:tc>
          <w:tcPr>
            <w:tcW w:w="1373" w:type="dxa"/>
          </w:tcPr>
          <w:p w:rsidR="004F368D" w:rsidRPr="002776DB" w:rsidRDefault="004F368D" w:rsidP="00881B49">
            <w:pPr>
              <w:jc w:val="left"/>
            </w:pPr>
            <w:r w:rsidRPr="002776DB">
              <w:t>-112.26</w:t>
            </w:r>
          </w:p>
        </w:tc>
      </w:tr>
    </w:tbl>
    <w:p w:rsidR="004F368D" w:rsidRPr="002776DB" w:rsidRDefault="004F368D" w:rsidP="004F368D">
      <w:r w:rsidRPr="002776DB">
        <w:t>RLAN Protection Criterion = -103 dBm</w:t>
      </w:r>
      <w:r w:rsidR="0073299C">
        <w:t>.</w:t>
      </w:r>
    </w:p>
    <w:p w:rsidR="004F368D" w:rsidRPr="002776DB" w:rsidRDefault="004F368D" w:rsidP="004F368D">
      <w:r w:rsidRPr="002776DB">
        <w:t>Because of power control on the aircraft, results for aircraft operating at 3 km altitude are nearly identical to those for 10 km operations above (less than 0.5 dB variation).</w:t>
      </w:r>
    </w:p>
    <w:p w:rsidR="004F368D" w:rsidRPr="002776DB" w:rsidRDefault="004F368D" w:rsidP="004F368D">
      <w:r w:rsidRPr="002776DB">
        <w:t>The following situations potentially exceed the specified interference criterion:</w:t>
      </w:r>
    </w:p>
    <w:p w:rsidR="004F368D" w:rsidRPr="002776DB" w:rsidRDefault="004F368D" w:rsidP="008B50B5">
      <w:pPr>
        <w:pStyle w:val="ECCBulletsLv1"/>
      </w:pPr>
      <w:r w:rsidRPr="002776DB">
        <w:t>Outdoor high gain RLAN in an urban environment: Excess = 3.74 dB (reduced to this level by clutter)</w:t>
      </w:r>
      <w:r w:rsidR="0073299C">
        <w:t>;</w:t>
      </w:r>
    </w:p>
    <w:p w:rsidR="004F368D" w:rsidRPr="002776DB" w:rsidRDefault="004F368D" w:rsidP="008B50B5">
      <w:pPr>
        <w:pStyle w:val="ECCBulletsLv1"/>
      </w:pPr>
      <w:r w:rsidRPr="002776DB">
        <w:t>Outdoor RLANs of all types in suburban and rural environments: Excess = 23.44 to 7.74 dB (directional to omnidirectional).</w:t>
      </w:r>
    </w:p>
    <w:p w:rsidR="004F368D" w:rsidRPr="002776DB" w:rsidRDefault="004F368D" w:rsidP="004F368D">
      <w:r w:rsidRPr="002776DB">
        <w:lastRenderedPageBreak/>
        <w:t>The aggregation of interference from multiple aircraft and the statistical implications are considered in section</w:t>
      </w:r>
      <w:r w:rsidR="00410917" w:rsidRPr="002776DB">
        <w:t xml:space="preserve"> </w:t>
      </w:r>
      <w:r w:rsidR="00410917" w:rsidRPr="002776DB">
        <w:fldChar w:fldCharType="begin"/>
      </w:r>
      <w:r w:rsidR="00410917" w:rsidRPr="002776DB">
        <w:instrText xml:space="preserve"> REF _Ref409609911 \r \h </w:instrText>
      </w:r>
      <w:r w:rsidR="00410917" w:rsidRPr="002776DB">
        <w:fldChar w:fldCharType="separate"/>
      </w:r>
      <w:r w:rsidR="006D516A">
        <w:t>11.2.2.2</w:t>
      </w:r>
      <w:r w:rsidR="00410917" w:rsidRPr="002776DB">
        <w:fldChar w:fldCharType="end"/>
      </w:r>
      <w:r w:rsidR="00410917" w:rsidRPr="002776DB">
        <w:t>.</w:t>
      </w:r>
      <w:r w:rsidRPr="002776DB">
        <w:t xml:space="preserve"> </w:t>
      </w:r>
    </w:p>
    <w:p w:rsidR="00C92F68" w:rsidRPr="002776DB" w:rsidRDefault="00C92F68" w:rsidP="00C92F68">
      <w:pPr>
        <w:pStyle w:val="Heading4"/>
        <w:rPr>
          <w:lang w:val="en-GB"/>
        </w:rPr>
      </w:pPr>
      <w:bookmarkStart w:id="349" w:name="_Toc401009092"/>
      <w:bookmarkStart w:id="350" w:name="_Ref409612579"/>
      <w:bookmarkStart w:id="351" w:name="_Toc441670216"/>
      <w:r w:rsidRPr="002776DB">
        <w:rPr>
          <w:lang w:val="en-GB"/>
        </w:rPr>
        <w:t>Interference from RLAN into BDA2GC GS (TR 101 599)</w:t>
      </w:r>
      <w:bookmarkEnd w:id="349"/>
      <w:bookmarkEnd w:id="350"/>
      <w:bookmarkEnd w:id="351"/>
    </w:p>
    <w:p w:rsidR="00C92F68" w:rsidRPr="002776DB" w:rsidRDefault="00C92F68" w:rsidP="00C92F68">
      <w:r w:rsidRPr="002776DB">
        <w:t>The potential single entry interference from an outdoor RLAN device into a DA2GC Ground Station can be defined as:</w:t>
      </w:r>
    </w:p>
    <w:p w:rsidR="00C92F68" w:rsidRPr="002776DB" w:rsidRDefault="00881B49" w:rsidP="002A7FDD">
      <w:pPr>
        <w:pStyle w:val="ECCFiguregraphcentered"/>
        <w:rPr>
          <w:lang w:val="en-GB"/>
        </w:rPr>
      </w:pPr>
      <w:r w:rsidRPr="002776DB">
        <w:rPr>
          <w:lang w:val="en-GB"/>
        </w:rPr>
        <w:t>I (dBm) = e.i.r.p.</w:t>
      </w:r>
      <w:r w:rsidR="00C92F68" w:rsidRPr="002776DB">
        <w:rPr>
          <w:rStyle w:val="ECCHLsubscript"/>
          <w:lang w:val="en-GB"/>
        </w:rPr>
        <w:t>RLAN</w:t>
      </w:r>
      <w:r w:rsidR="00C92F68" w:rsidRPr="002776DB">
        <w:rPr>
          <w:lang w:val="en-GB"/>
        </w:rPr>
        <w:t xml:space="preserve"> (dBm) – Lp (dB) + G</w:t>
      </w:r>
      <w:r w:rsidR="00C92F68" w:rsidRPr="002776DB">
        <w:rPr>
          <w:rStyle w:val="ECCHLsubscript"/>
          <w:lang w:val="en-GB"/>
        </w:rPr>
        <w:t>GS</w:t>
      </w:r>
      <w:r w:rsidR="00C92F68" w:rsidRPr="002776DB">
        <w:rPr>
          <w:lang w:val="en-GB"/>
        </w:rPr>
        <w:t xml:space="preserve"> (dBi) – L</w:t>
      </w:r>
      <w:r w:rsidR="00C92F68" w:rsidRPr="002776DB">
        <w:rPr>
          <w:rStyle w:val="ECCHLsubscript"/>
          <w:lang w:val="en-GB"/>
        </w:rPr>
        <w:t>C</w:t>
      </w:r>
      <w:r w:rsidR="00C92F68" w:rsidRPr="002776DB">
        <w:rPr>
          <w:lang w:val="en-GB"/>
        </w:rPr>
        <w:t xml:space="preserve"> (dB) – L</w:t>
      </w:r>
      <w:r w:rsidR="00C92F68" w:rsidRPr="002776DB">
        <w:rPr>
          <w:rStyle w:val="ECCHLsubscript"/>
          <w:lang w:val="en-GB"/>
        </w:rPr>
        <w:t>B</w:t>
      </w:r>
      <w:r w:rsidR="00C92F68" w:rsidRPr="002776DB">
        <w:rPr>
          <w:lang w:val="en-GB"/>
        </w:rPr>
        <w:t xml:space="preserve"> (dB)</w:t>
      </w:r>
    </w:p>
    <w:p w:rsidR="00211000" w:rsidRPr="002776DB" w:rsidRDefault="00211000" w:rsidP="002A7FDD">
      <w:pPr>
        <w:pStyle w:val="Caption"/>
        <w:rPr>
          <w:lang w:val="en-GB"/>
        </w:rPr>
      </w:pPr>
      <w:r w:rsidRPr="002776DB">
        <w:rPr>
          <w:lang w:val="en-GB"/>
        </w:rPr>
        <w:t xml:space="preserve">Equation </w:t>
      </w:r>
      <w:r w:rsidR="00D168FA" w:rsidRPr="002776DB">
        <w:rPr>
          <w:lang w:val="en-GB"/>
        </w:rPr>
        <w:fldChar w:fldCharType="begin"/>
      </w:r>
      <w:r w:rsidR="00D168FA" w:rsidRPr="002776DB">
        <w:rPr>
          <w:lang w:val="en-GB"/>
        </w:rPr>
        <w:instrText xml:space="preserve"> SEQ Equation \* ARABIC </w:instrText>
      </w:r>
      <w:r w:rsidR="00D168FA" w:rsidRPr="002776DB">
        <w:rPr>
          <w:lang w:val="en-GB"/>
        </w:rPr>
        <w:fldChar w:fldCharType="separate"/>
      </w:r>
      <w:r w:rsidR="006D516A">
        <w:rPr>
          <w:noProof/>
          <w:lang w:val="en-GB"/>
        </w:rPr>
        <w:t>4</w:t>
      </w:r>
      <w:r w:rsidR="00D168FA" w:rsidRPr="002776DB">
        <w:rPr>
          <w:noProof/>
          <w:lang w:val="en-GB"/>
        </w:rPr>
        <w:fldChar w:fldCharType="end"/>
      </w:r>
    </w:p>
    <w:p w:rsidR="00C92F68" w:rsidRPr="002776DB" w:rsidRDefault="00881B49" w:rsidP="00C92F68">
      <w:r w:rsidRPr="002776DB">
        <w:t>w</w:t>
      </w:r>
      <w:r w:rsidR="00C92F68" w:rsidRPr="002776DB">
        <w:t>here:</w:t>
      </w:r>
    </w:p>
    <w:p w:rsidR="00C92F68" w:rsidRPr="002776DB" w:rsidRDefault="00C92F68" w:rsidP="00993034">
      <w:pPr>
        <w:pStyle w:val="ECCBulletsLv1"/>
      </w:pPr>
      <w:r w:rsidRPr="002776DB">
        <w:t>I (dBm)</w:t>
      </w:r>
      <w:r w:rsidRPr="002776DB">
        <w:tab/>
      </w:r>
      <w:r w:rsidRPr="002776DB">
        <w:tab/>
      </w:r>
      <w:r w:rsidRPr="002776DB">
        <w:tab/>
        <w:t>= Interference level at DA2GC Ground Station receiver</w:t>
      </w:r>
      <w:r w:rsidR="0073299C">
        <w:t>;</w:t>
      </w:r>
    </w:p>
    <w:p w:rsidR="00C92F68" w:rsidRPr="002776DB" w:rsidRDefault="00881B49" w:rsidP="00F358D1">
      <w:pPr>
        <w:pStyle w:val="ECCBulletsLv1"/>
      </w:pPr>
      <w:r w:rsidRPr="002776DB">
        <w:t>e.i.r.p.</w:t>
      </w:r>
      <w:r w:rsidR="00C92F68" w:rsidRPr="002776DB">
        <w:t>RLAN (dBm)</w:t>
      </w:r>
      <w:r w:rsidR="00C92F68" w:rsidRPr="002776DB">
        <w:tab/>
      </w:r>
      <w:r w:rsidR="00C92F68" w:rsidRPr="002776DB">
        <w:tab/>
        <w:t xml:space="preserve">= </w:t>
      </w:r>
      <w:r w:rsidR="00F358D1" w:rsidRPr="002776DB">
        <w:t xml:space="preserve">e.i.r.p. </w:t>
      </w:r>
      <w:r w:rsidR="00C92F68" w:rsidRPr="002776DB">
        <w:t xml:space="preserve"> of RLAN towards DA2GC Ground Station</w:t>
      </w:r>
      <w:r w:rsidR="0073299C">
        <w:t>;</w:t>
      </w:r>
    </w:p>
    <w:p w:rsidR="00C92F68" w:rsidRPr="002776DB" w:rsidRDefault="00C92F68" w:rsidP="00993034">
      <w:pPr>
        <w:pStyle w:val="ECCBulletsLv1"/>
      </w:pPr>
      <w:r w:rsidRPr="002776DB">
        <w:t>Lp (dB)</w:t>
      </w:r>
      <w:r w:rsidRPr="002776DB">
        <w:tab/>
      </w:r>
      <w:r w:rsidRPr="002776DB">
        <w:tab/>
      </w:r>
      <w:r w:rsidRPr="002776DB">
        <w:tab/>
        <w:t>= Path loss (ground path): Free space loss</w:t>
      </w:r>
      <w:r w:rsidR="0073299C">
        <w:t>;</w:t>
      </w:r>
    </w:p>
    <w:p w:rsidR="00C92F68" w:rsidRPr="002776DB" w:rsidRDefault="00C92F68" w:rsidP="00993034">
      <w:pPr>
        <w:pStyle w:val="ECCBulletsLv1"/>
      </w:pPr>
      <w:r w:rsidRPr="002776DB">
        <w:t>G</w:t>
      </w:r>
      <w:r w:rsidRPr="002776DB">
        <w:rPr>
          <w:rStyle w:val="ECCHLsubscript"/>
        </w:rPr>
        <w:t>GS</w:t>
      </w:r>
      <w:r w:rsidRPr="002776DB">
        <w:t xml:space="preserve"> (dBi)</w:t>
      </w:r>
      <w:r w:rsidRPr="002776DB">
        <w:tab/>
      </w:r>
      <w:r w:rsidRPr="002776DB">
        <w:tab/>
        <w:t>= Gain of DA2GC Ground Station antenna towards RLAN</w:t>
      </w:r>
      <w:r w:rsidR="0073299C">
        <w:t>;</w:t>
      </w:r>
    </w:p>
    <w:p w:rsidR="00C92F68" w:rsidRPr="002776DB" w:rsidRDefault="00C92F68" w:rsidP="00993034">
      <w:pPr>
        <w:pStyle w:val="ECCBulletsLv1"/>
      </w:pPr>
      <w:r w:rsidRPr="002776DB">
        <w:t>L</w:t>
      </w:r>
      <w:r w:rsidRPr="002776DB">
        <w:rPr>
          <w:rStyle w:val="ECCHLsubscript"/>
        </w:rPr>
        <w:t>C</w:t>
      </w:r>
      <w:r w:rsidRPr="002776DB">
        <w:t xml:space="preserve"> (dB)</w:t>
      </w:r>
      <w:r w:rsidRPr="002776DB">
        <w:tab/>
      </w:r>
      <w:r w:rsidRPr="002776DB">
        <w:tab/>
      </w:r>
      <w:r w:rsidRPr="002776DB">
        <w:tab/>
        <w:t xml:space="preserve">= Clutter loss at 22 ° elevation angles: urban 19.7 dB / suburban 19.5 dB / rural </w:t>
      </w:r>
      <w:r w:rsidR="0073299C">
        <w:br/>
      </w:r>
      <w:r w:rsidR="0073299C">
        <w:tab/>
      </w:r>
      <w:r w:rsidR="0073299C">
        <w:tab/>
      </w:r>
      <w:r w:rsidR="0073299C">
        <w:tab/>
      </w:r>
      <w:r w:rsidR="0073299C">
        <w:tab/>
        <w:t xml:space="preserve">    </w:t>
      </w:r>
      <w:r w:rsidRPr="002776DB">
        <w:t>14.8 dB (see section 4.2.3)</w:t>
      </w:r>
    </w:p>
    <w:p w:rsidR="00C92F68" w:rsidRPr="002776DB" w:rsidRDefault="00C92F68" w:rsidP="00993034">
      <w:pPr>
        <w:pStyle w:val="ECCBulletsLv1"/>
      </w:pPr>
      <w:r w:rsidRPr="002776DB">
        <w:t>L</w:t>
      </w:r>
      <w:r w:rsidRPr="002776DB">
        <w:rPr>
          <w:rStyle w:val="ECCHLsubscript"/>
        </w:rPr>
        <w:t>B</w:t>
      </w:r>
      <w:r w:rsidRPr="002776DB">
        <w:t xml:space="preserve"> (dB)</w:t>
      </w:r>
      <w:r w:rsidRPr="002776DB">
        <w:tab/>
      </w:r>
      <w:r w:rsidRPr="002776DB">
        <w:tab/>
      </w:r>
      <w:r w:rsidRPr="002776DB">
        <w:tab/>
        <w:t>= Building loss (RLAN outdoor 0dB, RLAN indoor 17 dB)</w:t>
      </w:r>
    </w:p>
    <w:p w:rsidR="00C92F68" w:rsidRPr="002776DB" w:rsidRDefault="00C92F68" w:rsidP="00C92F68">
      <w:r w:rsidRPr="002776DB">
        <w:t>Consider two cases where the geometry places the RLAN in the DA2GC Ground Station antenna null (G</w:t>
      </w:r>
      <w:r w:rsidRPr="002776DB">
        <w:rPr>
          <w:rStyle w:val="ECCHLsubscript"/>
        </w:rPr>
        <w:t>GS</w:t>
      </w:r>
      <w:r w:rsidRPr="002776DB">
        <w:t> = </w:t>
      </w:r>
      <w:r w:rsidRPr="002776DB">
        <w:noBreakHyphen/>
        <w:t>10 dBi) and where the RLAN is not in the null (G</w:t>
      </w:r>
      <w:r w:rsidRPr="002776DB">
        <w:rPr>
          <w:rStyle w:val="ECCHLsubscript"/>
        </w:rPr>
        <w:t>GS</w:t>
      </w:r>
      <w:r w:rsidRPr="002776DB">
        <w:t xml:space="preserve"> = 0 dBi).  The above equation can also be restated in terms of the loss required as follows:</w:t>
      </w:r>
    </w:p>
    <w:p w:rsidR="00C92F68" w:rsidRPr="002776DB" w:rsidRDefault="00C92F68" w:rsidP="0073299C">
      <w:pPr>
        <w:jc w:val="center"/>
      </w:pPr>
      <w:r w:rsidRPr="002776DB">
        <w:t xml:space="preserve">Loss (dB) = </w:t>
      </w:r>
      <w:r w:rsidR="00881B49" w:rsidRPr="002776DB">
        <w:t>e.i.r.p</w:t>
      </w:r>
      <w:r w:rsidR="00881B49" w:rsidRPr="002776DB">
        <w:rPr>
          <w:rStyle w:val="ECCHLsubscript"/>
        </w:rPr>
        <w:t xml:space="preserve"> .</w:t>
      </w:r>
      <w:r w:rsidRPr="002776DB">
        <w:rPr>
          <w:rStyle w:val="ECCHLsubscript"/>
        </w:rPr>
        <w:t>RLAN</w:t>
      </w:r>
      <w:r w:rsidRPr="002776DB">
        <w:t xml:space="preserve"> (dBm) + G</w:t>
      </w:r>
      <w:r w:rsidRPr="002776DB">
        <w:rPr>
          <w:rStyle w:val="ECCHLsubscript"/>
        </w:rPr>
        <w:t>GS</w:t>
      </w:r>
      <w:r w:rsidRPr="002776DB">
        <w:t xml:space="preserve"> (dBi) – Criterion</w:t>
      </w:r>
      <w:r w:rsidRPr="002776DB">
        <w:rPr>
          <w:rStyle w:val="ECCHLsubscript"/>
        </w:rPr>
        <w:t>GS</w:t>
      </w:r>
      <w:r w:rsidRPr="002776DB">
        <w:t xml:space="preserve"> (dBm)</w:t>
      </w:r>
    </w:p>
    <w:p w:rsidR="00C92F68" w:rsidRPr="002776DB" w:rsidRDefault="00C92F68" w:rsidP="00C92F68">
      <w:r w:rsidRPr="002776DB">
        <w:t>As an example, the loss required with respect to a medium power RLAN (200 mW) when not in the DA2GC Ground Station null (0dBi) is given by:</w:t>
      </w:r>
    </w:p>
    <w:p w:rsidR="00C92F68" w:rsidRPr="002776DB" w:rsidRDefault="00C92F68" w:rsidP="0073299C">
      <w:pPr>
        <w:jc w:val="center"/>
      </w:pPr>
      <w:r w:rsidRPr="002776DB">
        <w:t>Loss (dB) = 23 dBm + 0 dBi - -103 dBm = 126 dB</w:t>
      </w:r>
    </w:p>
    <w:p w:rsidR="00C92F68" w:rsidRPr="002776DB" w:rsidRDefault="00C92F68" w:rsidP="0073299C">
      <w:pPr>
        <w:keepNext/>
      </w:pPr>
      <w:r w:rsidRPr="002776DB">
        <w:t xml:space="preserve">The results are summarised in </w:t>
      </w:r>
      <w:r w:rsidRPr="002776DB">
        <w:fldChar w:fldCharType="begin"/>
      </w:r>
      <w:r w:rsidRPr="002776DB">
        <w:instrText xml:space="preserve"> REF _Ref384905974 \h </w:instrText>
      </w:r>
      <w:r w:rsidRPr="002776DB">
        <w:fldChar w:fldCharType="separate"/>
      </w:r>
      <w:r w:rsidR="006D516A" w:rsidRPr="002776DB">
        <w:t xml:space="preserve">Table </w:t>
      </w:r>
      <w:r w:rsidR="006D516A">
        <w:rPr>
          <w:noProof/>
        </w:rPr>
        <w:t>74</w:t>
      </w:r>
      <w:r w:rsidRPr="002776DB">
        <w:fldChar w:fldCharType="end"/>
      </w:r>
      <w:r w:rsidRPr="002776DB">
        <w:t xml:space="preserve"> and </w:t>
      </w:r>
      <w:r w:rsidRPr="002776DB">
        <w:fldChar w:fldCharType="begin"/>
      </w:r>
      <w:r w:rsidRPr="002776DB">
        <w:instrText xml:space="preserve"> REF _Ref384905982 \h </w:instrText>
      </w:r>
      <w:r w:rsidRPr="002776DB">
        <w:fldChar w:fldCharType="separate"/>
      </w:r>
      <w:r w:rsidR="006D516A" w:rsidRPr="002776DB">
        <w:t xml:space="preserve">Table </w:t>
      </w:r>
      <w:r w:rsidR="006D516A">
        <w:rPr>
          <w:noProof/>
        </w:rPr>
        <w:t>75</w:t>
      </w:r>
      <w:r w:rsidRPr="002776DB">
        <w:fldChar w:fldCharType="end"/>
      </w:r>
      <w:r w:rsidRPr="002776DB">
        <w:t xml:space="preserve"> below.</w:t>
      </w:r>
    </w:p>
    <w:p w:rsidR="00C92F68" w:rsidRPr="002776DB" w:rsidRDefault="00C92F68" w:rsidP="0073299C">
      <w:pPr>
        <w:pStyle w:val="Caption"/>
        <w:keepNext/>
        <w:rPr>
          <w:lang w:val="en-GB"/>
        </w:rPr>
      </w:pPr>
      <w:bookmarkStart w:id="352" w:name="_Ref384905974"/>
      <w:bookmarkStart w:id="353" w:name="_Ref388965649"/>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74</w:t>
      </w:r>
      <w:r w:rsidRPr="002776DB">
        <w:rPr>
          <w:lang w:val="en-GB"/>
        </w:rPr>
        <w:fldChar w:fldCharType="end"/>
      </w:r>
      <w:bookmarkEnd w:id="352"/>
      <w:r w:rsidRPr="002776DB">
        <w:rPr>
          <w:lang w:val="en-GB"/>
        </w:rPr>
        <w:t xml:space="preserve">: Required separation distance between DA2GC GS and RLAN - </w:t>
      </w:r>
      <w:r w:rsidR="0073299C">
        <w:rPr>
          <w:lang w:val="en-GB"/>
        </w:rPr>
        <w:br/>
      </w:r>
      <w:r w:rsidRPr="002776DB">
        <w:rPr>
          <w:lang w:val="en-GB"/>
        </w:rPr>
        <w:t>(case when interference path is in the GS antenna null (-10dBi</w:t>
      </w:r>
      <w:r w:rsidR="0073299C">
        <w:rPr>
          <w:lang w:val="en-GB"/>
        </w:rPr>
        <w:t>)</w:t>
      </w:r>
      <w:r w:rsidRPr="00A2334A">
        <w:rPr>
          <w:vertAlign w:val="superscript"/>
          <w:lang w:val="en-GB"/>
        </w:rPr>
        <w:footnoteReference w:id="6"/>
      </w:r>
      <w:r w:rsidRPr="002776DB">
        <w:rPr>
          <w:lang w:val="en-GB"/>
        </w:rPr>
        <w:t>)</w:t>
      </w:r>
      <w:bookmarkEnd w:id="353"/>
    </w:p>
    <w:tbl>
      <w:tblPr>
        <w:tblStyle w:val="ECCTable-redheader"/>
        <w:tblW w:w="0" w:type="auto"/>
        <w:tblInd w:w="0" w:type="dxa"/>
        <w:tblLook w:val="04A0" w:firstRow="1" w:lastRow="0" w:firstColumn="1" w:lastColumn="0" w:noHBand="0" w:noVBand="1"/>
      </w:tblPr>
      <w:tblGrid>
        <w:gridCol w:w="2377"/>
        <w:gridCol w:w="3118"/>
        <w:gridCol w:w="1134"/>
        <w:gridCol w:w="1276"/>
        <w:gridCol w:w="1383"/>
      </w:tblGrid>
      <w:tr w:rsidR="00C92F68" w:rsidRPr="002776DB" w:rsidTr="0073299C">
        <w:trPr>
          <w:cnfStyle w:val="100000000000" w:firstRow="1" w:lastRow="0" w:firstColumn="0" w:lastColumn="0" w:oddVBand="0" w:evenVBand="0" w:oddHBand="0" w:evenHBand="0" w:firstRowFirstColumn="0" w:firstRowLastColumn="0" w:lastRowFirstColumn="0" w:lastRowLastColumn="0"/>
        </w:trPr>
        <w:tc>
          <w:tcPr>
            <w:tcW w:w="5495" w:type="dxa"/>
            <w:gridSpan w:val="2"/>
          </w:tcPr>
          <w:p w:rsidR="00C92F68" w:rsidRPr="002776DB" w:rsidRDefault="00C92F68" w:rsidP="0073299C">
            <w:pPr>
              <w:keepNext/>
            </w:pPr>
            <w:r w:rsidRPr="002776DB">
              <w:t>RLAN e.i.r.p. (in direction of DA2GC GS)</w:t>
            </w:r>
          </w:p>
        </w:tc>
        <w:tc>
          <w:tcPr>
            <w:tcW w:w="1134" w:type="dxa"/>
          </w:tcPr>
          <w:p w:rsidR="00C92F68" w:rsidRPr="002776DB" w:rsidRDefault="00C92F68" w:rsidP="0073299C">
            <w:pPr>
              <w:keepNext/>
            </w:pPr>
            <w:r w:rsidRPr="002776DB">
              <w:t>1 Watt</w:t>
            </w:r>
          </w:p>
        </w:tc>
        <w:tc>
          <w:tcPr>
            <w:tcW w:w="1276" w:type="dxa"/>
          </w:tcPr>
          <w:p w:rsidR="00C92F68" w:rsidRPr="002776DB" w:rsidRDefault="00C92F68" w:rsidP="0073299C">
            <w:pPr>
              <w:keepNext/>
            </w:pPr>
            <w:r w:rsidRPr="002776DB">
              <w:t>200 mW</w:t>
            </w:r>
          </w:p>
        </w:tc>
        <w:tc>
          <w:tcPr>
            <w:tcW w:w="1383" w:type="dxa"/>
          </w:tcPr>
          <w:p w:rsidR="00C92F68" w:rsidRPr="002776DB" w:rsidRDefault="00C92F68" w:rsidP="0073299C">
            <w:pPr>
              <w:keepNext/>
            </w:pPr>
            <w:r w:rsidRPr="002776DB">
              <w:t>25 mW</w:t>
            </w:r>
          </w:p>
        </w:tc>
      </w:tr>
      <w:tr w:rsidR="00C92F68" w:rsidRPr="002776DB" w:rsidTr="0073299C">
        <w:tc>
          <w:tcPr>
            <w:tcW w:w="5495" w:type="dxa"/>
            <w:gridSpan w:val="2"/>
          </w:tcPr>
          <w:p w:rsidR="00C92F68" w:rsidRPr="002776DB" w:rsidRDefault="00C92F68" w:rsidP="0073299C">
            <w:pPr>
              <w:keepNext/>
              <w:jc w:val="left"/>
            </w:pPr>
            <w:r w:rsidRPr="002776DB">
              <w:t>Loss required (without indoor-outdoor and clutter losses)</w:t>
            </w:r>
          </w:p>
        </w:tc>
        <w:tc>
          <w:tcPr>
            <w:tcW w:w="1134" w:type="dxa"/>
          </w:tcPr>
          <w:p w:rsidR="00C92F68" w:rsidRPr="002776DB" w:rsidRDefault="00C92F68" w:rsidP="0073299C">
            <w:pPr>
              <w:keepNext/>
              <w:jc w:val="left"/>
            </w:pPr>
            <w:r w:rsidRPr="002776DB">
              <w:t>123 dB</w:t>
            </w:r>
          </w:p>
        </w:tc>
        <w:tc>
          <w:tcPr>
            <w:tcW w:w="1276" w:type="dxa"/>
          </w:tcPr>
          <w:p w:rsidR="00C92F68" w:rsidRPr="002776DB" w:rsidRDefault="00C92F68" w:rsidP="0073299C">
            <w:pPr>
              <w:keepNext/>
              <w:jc w:val="left"/>
            </w:pPr>
            <w:r w:rsidRPr="002776DB">
              <w:t>116 dB</w:t>
            </w:r>
          </w:p>
        </w:tc>
        <w:tc>
          <w:tcPr>
            <w:tcW w:w="1383" w:type="dxa"/>
          </w:tcPr>
          <w:p w:rsidR="00C92F68" w:rsidRPr="002776DB" w:rsidRDefault="00C92F68" w:rsidP="0073299C">
            <w:pPr>
              <w:keepNext/>
              <w:jc w:val="left"/>
            </w:pPr>
            <w:r w:rsidRPr="002776DB">
              <w:t>107 dB</w:t>
            </w:r>
          </w:p>
        </w:tc>
      </w:tr>
      <w:tr w:rsidR="00C92F68" w:rsidRPr="002776DB" w:rsidTr="0073299C">
        <w:tc>
          <w:tcPr>
            <w:tcW w:w="2377" w:type="dxa"/>
            <w:vMerge w:val="restart"/>
          </w:tcPr>
          <w:p w:rsidR="00C92F68" w:rsidRPr="002776DB" w:rsidRDefault="00C92F68" w:rsidP="0073299C">
            <w:pPr>
              <w:keepNext/>
              <w:jc w:val="left"/>
            </w:pPr>
            <w:r w:rsidRPr="002776DB">
              <w:t>Separation distance (m)</w:t>
            </w:r>
          </w:p>
        </w:tc>
        <w:tc>
          <w:tcPr>
            <w:tcW w:w="3118" w:type="dxa"/>
          </w:tcPr>
          <w:p w:rsidR="00C92F68" w:rsidRPr="002776DB" w:rsidRDefault="00C92F68" w:rsidP="0073299C">
            <w:pPr>
              <w:keepNext/>
              <w:jc w:val="left"/>
            </w:pPr>
            <w:r w:rsidRPr="002776DB">
              <w:t>RLAN Outdoor / Urban</w:t>
            </w:r>
          </w:p>
        </w:tc>
        <w:tc>
          <w:tcPr>
            <w:tcW w:w="1134" w:type="dxa"/>
          </w:tcPr>
          <w:p w:rsidR="00C92F68" w:rsidRPr="002776DB" w:rsidRDefault="00C92F68" w:rsidP="0073299C">
            <w:pPr>
              <w:keepNext/>
              <w:jc w:val="left"/>
            </w:pPr>
            <w:r w:rsidRPr="002776DB">
              <w:t>595</w:t>
            </w:r>
          </w:p>
        </w:tc>
        <w:tc>
          <w:tcPr>
            <w:tcW w:w="1276" w:type="dxa"/>
          </w:tcPr>
          <w:p w:rsidR="00C92F68" w:rsidRPr="002776DB" w:rsidRDefault="00C92F68" w:rsidP="0073299C">
            <w:pPr>
              <w:keepNext/>
              <w:jc w:val="left"/>
            </w:pPr>
            <w:r w:rsidRPr="002776DB">
              <w:t>266</w:t>
            </w:r>
          </w:p>
        </w:tc>
        <w:tc>
          <w:tcPr>
            <w:tcW w:w="1383" w:type="dxa"/>
          </w:tcPr>
          <w:p w:rsidR="00C92F68" w:rsidRPr="002776DB" w:rsidRDefault="00C92F68" w:rsidP="0073299C">
            <w:pPr>
              <w:keepNext/>
              <w:jc w:val="left"/>
            </w:pPr>
            <w:r w:rsidRPr="002776DB">
              <w:t>94</w:t>
            </w:r>
          </w:p>
        </w:tc>
      </w:tr>
      <w:tr w:rsidR="00C92F68" w:rsidRPr="002776DB" w:rsidTr="0073299C">
        <w:tc>
          <w:tcPr>
            <w:tcW w:w="2377" w:type="dxa"/>
            <w:vMerge/>
          </w:tcPr>
          <w:p w:rsidR="00C92F68" w:rsidRPr="002776DB" w:rsidRDefault="00C92F68" w:rsidP="0073299C">
            <w:pPr>
              <w:keepNext/>
            </w:pPr>
          </w:p>
        </w:tc>
        <w:tc>
          <w:tcPr>
            <w:tcW w:w="3118" w:type="dxa"/>
          </w:tcPr>
          <w:p w:rsidR="00C92F68" w:rsidRPr="002776DB" w:rsidRDefault="00C92F68" w:rsidP="0073299C">
            <w:pPr>
              <w:keepNext/>
              <w:jc w:val="left"/>
            </w:pPr>
            <w:r w:rsidRPr="002776DB">
              <w:t>RLAN Outdoor / Suburban</w:t>
            </w:r>
          </w:p>
        </w:tc>
        <w:tc>
          <w:tcPr>
            <w:tcW w:w="1134" w:type="dxa"/>
          </w:tcPr>
          <w:p w:rsidR="00C92F68" w:rsidRPr="002776DB" w:rsidRDefault="00C92F68" w:rsidP="0073299C">
            <w:pPr>
              <w:keepNext/>
              <w:jc w:val="left"/>
            </w:pPr>
            <w:r w:rsidRPr="002776DB">
              <w:t>609</w:t>
            </w:r>
          </w:p>
        </w:tc>
        <w:tc>
          <w:tcPr>
            <w:tcW w:w="1276" w:type="dxa"/>
          </w:tcPr>
          <w:p w:rsidR="00C92F68" w:rsidRPr="002776DB" w:rsidRDefault="00C92F68" w:rsidP="0073299C">
            <w:pPr>
              <w:keepNext/>
              <w:jc w:val="left"/>
            </w:pPr>
            <w:r w:rsidRPr="002776DB">
              <w:t>272</w:t>
            </w:r>
          </w:p>
        </w:tc>
        <w:tc>
          <w:tcPr>
            <w:tcW w:w="1383" w:type="dxa"/>
          </w:tcPr>
          <w:p w:rsidR="00C92F68" w:rsidRPr="002776DB" w:rsidRDefault="00C92F68" w:rsidP="0073299C">
            <w:pPr>
              <w:keepNext/>
              <w:jc w:val="left"/>
            </w:pPr>
            <w:r w:rsidRPr="002776DB">
              <w:t>97</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881B49">
            <w:pPr>
              <w:jc w:val="left"/>
            </w:pPr>
            <w:r w:rsidRPr="002776DB">
              <w:t>RLAN Outdoor / Rural</w:t>
            </w:r>
          </w:p>
        </w:tc>
        <w:tc>
          <w:tcPr>
            <w:tcW w:w="1134" w:type="dxa"/>
          </w:tcPr>
          <w:p w:rsidR="00C92F68" w:rsidRPr="002776DB" w:rsidRDefault="00C92F68" w:rsidP="00881B49">
            <w:pPr>
              <w:jc w:val="left"/>
            </w:pPr>
            <w:r w:rsidRPr="002776DB">
              <w:t>1046</w:t>
            </w:r>
          </w:p>
        </w:tc>
        <w:tc>
          <w:tcPr>
            <w:tcW w:w="1276" w:type="dxa"/>
          </w:tcPr>
          <w:p w:rsidR="00C92F68" w:rsidRPr="002776DB" w:rsidRDefault="00C92F68" w:rsidP="00881B49">
            <w:pPr>
              <w:jc w:val="left"/>
            </w:pPr>
            <w:r w:rsidRPr="002776DB">
              <w:t>467</w:t>
            </w:r>
          </w:p>
        </w:tc>
        <w:tc>
          <w:tcPr>
            <w:tcW w:w="1383" w:type="dxa"/>
          </w:tcPr>
          <w:p w:rsidR="00C92F68" w:rsidRPr="002776DB" w:rsidRDefault="00C92F68" w:rsidP="00881B49">
            <w:pPr>
              <w:jc w:val="left"/>
            </w:pPr>
            <w:r w:rsidRPr="002776DB">
              <w:t>166</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881B49">
            <w:pPr>
              <w:jc w:val="left"/>
            </w:pPr>
            <w:r w:rsidRPr="002776DB">
              <w:t>RLAN Indoor / Urban</w:t>
            </w:r>
          </w:p>
        </w:tc>
        <w:tc>
          <w:tcPr>
            <w:tcW w:w="1134" w:type="dxa"/>
          </w:tcPr>
          <w:p w:rsidR="00C92F68" w:rsidRPr="002776DB" w:rsidRDefault="00C92F68" w:rsidP="00881B49">
            <w:pPr>
              <w:jc w:val="left"/>
            </w:pPr>
          </w:p>
        </w:tc>
        <w:tc>
          <w:tcPr>
            <w:tcW w:w="1276" w:type="dxa"/>
          </w:tcPr>
          <w:p w:rsidR="00C92F68" w:rsidRPr="002776DB" w:rsidRDefault="00C92F68" w:rsidP="00881B49">
            <w:pPr>
              <w:jc w:val="left"/>
            </w:pPr>
            <w:r w:rsidRPr="002776DB">
              <w:t>38</w:t>
            </w:r>
          </w:p>
        </w:tc>
        <w:tc>
          <w:tcPr>
            <w:tcW w:w="1383" w:type="dxa"/>
          </w:tcPr>
          <w:p w:rsidR="00C92F68" w:rsidRPr="002776DB" w:rsidRDefault="00C92F68" w:rsidP="00881B49">
            <w:pPr>
              <w:jc w:val="left"/>
            </w:pPr>
            <w:r w:rsidRPr="002776DB">
              <w:t>13</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881B49">
            <w:pPr>
              <w:jc w:val="left"/>
            </w:pPr>
            <w:r w:rsidRPr="002776DB">
              <w:t>RLAN Indoor / Suburban</w:t>
            </w:r>
          </w:p>
        </w:tc>
        <w:tc>
          <w:tcPr>
            <w:tcW w:w="1134" w:type="dxa"/>
          </w:tcPr>
          <w:p w:rsidR="00C92F68" w:rsidRPr="002776DB" w:rsidRDefault="00C92F68" w:rsidP="00881B49">
            <w:pPr>
              <w:jc w:val="left"/>
            </w:pPr>
          </w:p>
        </w:tc>
        <w:tc>
          <w:tcPr>
            <w:tcW w:w="1276" w:type="dxa"/>
          </w:tcPr>
          <w:p w:rsidR="00C92F68" w:rsidRPr="002776DB" w:rsidRDefault="00C92F68" w:rsidP="00881B49">
            <w:pPr>
              <w:jc w:val="left"/>
            </w:pPr>
            <w:r w:rsidRPr="002776DB">
              <w:t>38</w:t>
            </w:r>
          </w:p>
        </w:tc>
        <w:tc>
          <w:tcPr>
            <w:tcW w:w="1383" w:type="dxa"/>
          </w:tcPr>
          <w:p w:rsidR="00C92F68" w:rsidRPr="002776DB" w:rsidRDefault="00C92F68" w:rsidP="00881B49">
            <w:pPr>
              <w:jc w:val="left"/>
            </w:pPr>
            <w:r w:rsidRPr="002776DB">
              <w:t>14</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C92F68">
            <w:r w:rsidRPr="002776DB">
              <w:t>RLAN Indoor / Rural</w:t>
            </w:r>
          </w:p>
        </w:tc>
        <w:tc>
          <w:tcPr>
            <w:tcW w:w="1134" w:type="dxa"/>
          </w:tcPr>
          <w:p w:rsidR="00C92F68" w:rsidRPr="002776DB" w:rsidRDefault="00C92F68" w:rsidP="00C92F68"/>
        </w:tc>
        <w:tc>
          <w:tcPr>
            <w:tcW w:w="1276" w:type="dxa"/>
          </w:tcPr>
          <w:p w:rsidR="00C92F68" w:rsidRPr="002776DB" w:rsidRDefault="00C92F68" w:rsidP="00C92F68">
            <w:r w:rsidRPr="002776DB">
              <w:t>66</w:t>
            </w:r>
          </w:p>
        </w:tc>
        <w:tc>
          <w:tcPr>
            <w:tcW w:w="1383" w:type="dxa"/>
          </w:tcPr>
          <w:p w:rsidR="00C92F68" w:rsidRPr="002776DB" w:rsidRDefault="00C92F68" w:rsidP="00C92F68">
            <w:r w:rsidRPr="002776DB">
              <w:t>23</w:t>
            </w:r>
          </w:p>
        </w:tc>
      </w:tr>
    </w:tbl>
    <w:p w:rsidR="00C92F68" w:rsidRPr="002776DB" w:rsidRDefault="00C92F68" w:rsidP="00E631D8">
      <w:pPr>
        <w:pStyle w:val="Caption"/>
        <w:rPr>
          <w:lang w:val="en-GB"/>
        </w:rPr>
      </w:pPr>
      <w:bookmarkStart w:id="354" w:name="_Ref384905982"/>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75</w:t>
      </w:r>
      <w:r w:rsidRPr="002776DB">
        <w:rPr>
          <w:lang w:val="en-GB"/>
        </w:rPr>
        <w:fldChar w:fldCharType="end"/>
      </w:r>
      <w:bookmarkEnd w:id="354"/>
      <w:r w:rsidRPr="002776DB">
        <w:rPr>
          <w:lang w:val="en-GB"/>
        </w:rPr>
        <w:t xml:space="preserve">: Required separation distance between DA2GC GS and RLAN - </w:t>
      </w:r>
      <w:r w:rsidR="0073299C">
        <w:rPr>
          <w:lang w:val="en-GB"/>
        </w:rPr>
        <w:br/>
      </w:r>
      <w:r w:rsidRPr="002776DB">
        <w:rPr>
          <w:lang w:val="en-GB"/>
        </w:rPr>
        <w:t>(case when interference path is out of the GS antenna null (0dBi))</w:t>
      </w:r>
    </w:p>
    <w:tbl>
      <w:tblPr>
        <w:tblStyle w:val="ECCTable-redheader"/>
        <w:tblW w:w="0" w:type="auto"/>
        <w:tblInd w:w="0" w:type="dxa"/>
        <w:tblLook w:val="04A0" w:firstRow="1" w:lastRow="0" w:firstColumn="1" w:lastColumn="0" w:noHBand="0" w:noVBand="1"/>
      </w:tblPr>
      <w:tblGrid>
        <w:gridCol w:w="2377"/>
        <w:gridCol w:w="3118"/>
        <w:gridCol w:w="1134"/>
        <w:gridCol w:w="1276"/>
        <w:gridCol w:w="1383"/>
      </w:tblGrid>
      <w:tr w:rsidR="00C92F68" w:rsidRPr="002776DB" w:rsidTr="0073299C">
        <w:trPr>
          <w:cnfStyle w:val="100000000000" w:firstRow="1" w:lastRow="0" w:firstColumn="0" w:lastColumn="0" w:oddVBand="0" w:evenVBand="0" w:oddHBand="0" w:evenHBand="0" w:firstRowFirstColumn="0" w:firstRowLastColumn="0" w:lastRowFirstColumn="0" w:lastRowLastColumn="0"/>
        </w:trPr>
        <w:tc>
          <w:tcPr>
            <w:tcW w:w="5495" w:type="dxa"/>
            <w:gridSpan w:val="2"/>
          </w:tcPr>
          <w:p w:rsidR="00C92F68" w:rsidRPr="002776DB" w:rsidRDefault="00C92F68" w:rsidP="00C92F68">
            <w:r w:rsidRPr="002776DB">
              <w:t xml:space="preserve"> RLAN e.i.r.p. (in direction of DA2GC GS)</w:t>
            </w:r>
          </w:p>
        </w:tc>
        <w:tc>
          <w:tcPr>
            <w:tcW w:w="1134" w:type="dxa"/>
          </w:tcPr>
          <w:p w:rsidR="00C92F68" w:rsidRPr="002776DB" w:rsidRDefault="00C92F68" w:rsidP="00C92F68">
            <w:r w:rsidRPr="002776DB">
              <w:t>1 Watt</w:t>
            </w:r>
          </w:p>
        </w:tc>
        <w:tc>
          <w:tcPr>
            <w:tcW w:w="1276" w:type="dxa"/>
          </w:tcPr>
          <w:p w:rsidR="00C92F68" w:rsidRPr="002776DB" w:rsidRDefault="00C92F68" w:rsidP="00C92F68">
            <w:r w:rsidRPr="002776DB">
              <w:t>200 mW</w:t>
            </w:r>
          </w:p>
        </w:tc>
        <w:tc>
          <w:tcPr>
            <w:tcW w:w="1383" w:type="dxa"/>
          </w:tcPr>
          <w:p w:rsidR="00C92F68" w:rsidRPr="002776DB" w:rsidRDefault="00C92F68" w:rsidP="00C92F68">
            <w:r w:rsidRPr="002776DB">
              <w:t>25 mW</w:t>
            </w:r>
          </w:p>
        </w:tc>
      </w:tr>
      <w:tr w:rsidR="00C92F68" w:rsidRPr="002776DB" w:rsidTr="0073299C">
        <w:tc>
          <w:tcPr>
            <w:tcW w:w="5495" w:type="dxa"/>
            <w:gridSpan w:val="2"/>
          </w:tcPr>
          <w:p w:rsidR="00C92F68" w:rsidRPr="002776DB" w:rsidRDefault="00C92F68" w:rsidP="00C92F68">
            <w:r w:rsidRPr="002776DB">
              <w:t>Loss required (without indoor-outdoor and clutter losses)</w:t>
            </w:r>
          </w:p>
        </w:tc>
        <w:tc>
          <w:tcPr>
            <w:tcW w:w="1134" w:type="dxa"/>
          </w:tcPr>
          <w:p w:rsidR="00C92F68" w:rsidRPr="002776DB" w:rsidRDefault="00C92F68" w:rsidP="00C92F68">
            <w:r w:rsidRPr="002776DB">
              <w:t>133 dB</w:t>
            </w:r>
          </w:p>
        </w:tc>
        <w:tc>
          <w:tcPr>
            <w:tcW w:w="1276" w:type="dxa"/>
          </w:tcPr>
          <w:p w:rsidR="00C92F68" w:rsidRPr="002776DB" w:rsidRDefault="00C92F68" w:rsidP="00C92F68">
            <w:r w:rsidRPr="002776DB">
              <w:t>126 dB</w:t>
            </w:r>
          </w:p>
        </w:tc>
        <w:tc>
          <w:tcPr>
            <w:tcW w:w="1383" w:type="dxa"/>
          </w:tcPr>
          <w:p w:rsidR="00C92F68" w:rsidRPr="002776DB" w:rsidRDefault="00C92F68" w:rsidP="00C92F68">
            <w:r w:rsidRPr="002776DB">
              <w:t>117 dB</w:t>
            </w:r>
          </w:p>
        </w:tc>
      </w:tr>
      <w:tr w:rsidR="00C92F68" w:rsidRPr="002776DB" w:rsidTr="0073299C">
        <w:tc>
          <w:tcPr>
            <w:tcW w:w="2377" w:type="dxa"/>
            <w:vMerge w:val="restart"/>
          </w:tcPr>
          <w:p w:rsidR="00C92F68" w:rsidRPr="002776DB" w:rsidRDefault="00C92F68" w:rsidP="00C92F68">
            <w:r w:rsidRPr="002776DB">
              <w:t>Separation distance (m)</w:t>
            </w:r>
          </w:p>
        </w:tc>
        <w:tc>
          <w:tcPr>
            <w:tcW w:w="3118" w:type="dxa"/>
          </w:tcPr>
          <w:p w:rsidR="00C92F68" w:rsidRPr="002776DB" w:rsidRDefault="00C92F68" w:rsidP="00C92F68">
            <w:r w:rsidRPr="002776DB">
              <w:t>RLAN Outdoor / Urban</w:t>
            </w:r>
          </w:p>
        </w:tc>
        <w:tc>
          <w:tcPr>
            <w:tcW w:w="1134" w:type="dxa"/>
          </w:tcPr>
          <w:p w:rsidR="00C92F68" w:rsidRPr="002776DB" w:rsidRDefault="00C92F68" w:rsidP="00C92F68">
            <w:r w:rsidRPr="002776DB">
              <w:t>1882</w:t>
            </w:r>
          </w:p>
        </w:tc>
        <w:tc>
          <w:tcPr>
            <w:tcW w:w="1276" w:type="dxa"/>
          </w:tcPr>
          <w:p w:rsidR="00C92F68" w:rsidRPr="002776DB" w:rsidRDefault="00C92F68" w:rsidP="00C92F68">
            <w:r w:rsidRPr="002776DB">
              <w:t>841</w:t>
            </w:r>
          </w:p>
        </w:tc>
        <w:tc>
          <w:tcPr>
            <w:tcW w:w="1383" w:type="dxa"/>
          </w:tcPr>
          <w:p w:rsidR="00C92F68" w:rsidRPr="002776DB" w:rsidRDefault="00C92F68" w:rsidP="00C92F68">
            <w:r w:rsidRPr="002776DB">
              <w:t>298</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C92F68">
            <w:r w:rsidRPr="002776DB">
              <w:t>RLAN Outdoor / Suburban</w:t>
            </w:r>
          </w:p>
        </w:tc>
        <w:tc>
          <w:tcPr>
            <w:tcW w:w="1134" w:type="dxa"/>
          </w:tcPr>
          <w:p w:rsidR="00C92F68" w:rsidRPr="002776DB" w:rsidRDefault="00C92F68" w:rsidP="00C92F68">
            <w:r w:rsidRPr="002776DB">
              <w:t>1926</w:t>
            </w:r>
          </w:p>
        </w:tc>
        <w:tc>
          <w:tcPr>
            <w:tcW w:w="1276" w:type="dxa"/>
          </w:tcPr>
          <w:p w:rsidR="00C92F68" w:rsidRPr="002776DB" w:rsidRDefault="00C92F68" w:rsidP="00C92F68">
            <w:r w:rsidRPr="002776DB">
              <w:t>860</w:t>
            </w:r>
          </w:p>
        </w:tc>
        <w:tc>
          <w:tcPr>
            <w:tcW w:w="1383" w:type="dxa"/>
          </w:tcPr>
          <w:p w:rsidR="00C92F68" w:rsidRPr="002776DB" w:rsidRDefault="00C92F68" w:rsidP="00C92F68">
            <w:r w:rsidRPr="002776DB">
              <w:t>305</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C92F68">
            <w:r w:rsidRPr="002776DB">
              <w:t>RLAN Outdoor / Rural</w:t>
            </w:r>
          </w:p>
        </w:tc>
        <w:tc>
          <w:tcPr>
            <w:tcW w:w="1134" w:type="dxa"/>
          </w:tcPr>
          <w:p w:rsidR="00C92F68" w:rsidRPr="002776DB" w:rsidRDefault="00C92F68" w:rsidP="00C92F68">
            <w:r w:rsidRPr="002776DB">
              <w:t>3309</w:t>
            </w:r>
          </w:p>
        </w:tc>
        <w:tc>
          <w:tcPr>
            <w:tcW w:w="1276" w:type="dxa"/>
          </w:tcPr>
          <w:p w:rsidR="00C92F68" w:rsidRPr="002776DB" w:rsidRDefault="00C92F68" w:rsidP="00C92F68">
            <w:r w:rsidRPr="002776DB">
              <w:t>1478</w:t>
            </w:r>
          </w:p>
        </w:tc>
        <w:tc>
          <w:tcPr>
            <w:tcW w:w="1383" w:type="dxa"/>
          </w:tcPr>
          <w:p w:rsidR="00C92F68" w:rsidRPr="002776DB" w:rsidRDefault="00C92F68" w:rsidP="00C92F68">
            <w:r w:rsidRPr="002776DB">
              <w:t>524</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C92F68">
            <w:r w:rsidRPr="002776DB">
              <w:t>RLAN Indoor / Urban</w:t>
            </w:r>
          </w:p>
        </w:tc>
        <w:tc>
          <w:tcPr>
            <w:tcW w:w="1134" w:type="dxa"/>
          </w:tcPr>
          <w:p w:rsidR="00C92F68" w:rsidRPr="002776DB" w:rsidRDefault="00C92F68" w:rsidP="00C92F68"/>
        </w:tc>
        <w:tc>
          <w:tcPr>
            <w:tcW w:w="1276" w:type="dxa"/>
          </w:tcPr>
          <w:p w:rsidR="00C92F68" w:rsidRPr="002776DB" w:rsidRDefault="00C92F68" w:rsidP="00C92F68">
            <w:r w:rsidRPr="002776DB">
              <w:t>119</w:t>
            </w:r>
          </w:p>
        </w:tc>
        <w:tc>
          <w:tcPr>
            <w:tcW w:w="1383" w:type="dxa"/>
          </w:tcPr>
          <w:p w:rsidR="00C92F68" w:rsidRPr="002776DB" w:rsidRDefault="00C92F68" w:rsidP="00C92F68">
            <w:r w:rsidRPr="002776DB">
              <w:t>42</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C92F68">
            <w:r w:rsidRPr="002776DB">
              <w:t>RLAN Indoor / Suburban</w:t>
            </w:r>
          </w:p>
        </w:tc>
        <w:tc>
          <w:tcPr>
            <w:tcW w:w="1134" w:type="dxa"/>
          </w:tcPr>
          <w:p w:rsidR="00C92F68" w:rsidRPr="002776DB" w:rsidRDefault="00C92F68" w:rsidP="00C92F68"/>
        </w:tc>
        <w:tc>
          <w:tcPr>
            <w:tcW w:w="1276" w:type="dxa"/>
          </w:tcPr>
          <w:p w:rsidR="00C92F68" w:rsidRPr="002776DB" w:rsidRDefault="00C92F68" w:rsidP="00C92F68">
            <w:r w:rsidRPr="002776DB">
              <w:t>122</w:t>
            </w:r>
          </w:p>
        </w:tc>
        <w:tc>
          <w:tcPr>
            <w:tcW w:w="1383" w:type="dxa"/>
          </w:tcPr>
          <w:p w:rsidR="00C92F68" w:rsidRPr="002776DB" w:rsidRDefault="00C92F68" w:rsidP="00C92F68">
            <w:r w:rsidRPr="002776DB">
              <w:t>43</w:t>
            </w:r>
          </w:p>
        </w:tc>
      </w:tr>
      <w:tr w:rsidR="00C92F68" w:rsidRPr="002776DB" w:rsidTr="0073299C">
        <w:tc>
          <w:tcPr>
            <w:tcW w:w="2377" w:type="dxa"/>
            <w:vMerge/>
          </w:tcPr>
          <w:p w:rsidR="00C92F68" w:rsidRPr="002776DB" w:rsidRDefault="00C92F68" w:rsidP="00C92F68"/>
        </w:tc>
        <w:tc>
          <w:tcPr>
            <w:tcW w:w="3118" w:type="dxa"/>
          </w:tcPr>
          <w:p w:rsidR="00C92F68" w:rsidRPr="002776DB" w:rsidRDefault="00C92F68" w:rsidP="00C92F68">
            <w:r w:rsidRPr="002776DB">
              <w:t>RLAN Indoor / Rural</w:t>
            </w:r>
          </w:p>
        </w:tc>
        <w:tc>
          <w:tcPr>
            <w:tcW w:w="1134" w:type="dxa"/>
          </w:tcPr>
          <w:p w:rsidR="00C92F68" w:rsidRPr="002776DB" w:rsidRDefault="00C92F68" w:rsidP="00C92F68"/>
        </w:tc>
        <w:tc>
          <w:tcPr>
            <w:tcW w:w="1276" w:type="dxa"/>
          </w:tcPr>
          <w:p w:rsidR="00C92F68" w:rsidRPr="002776DB" w:rsidRDefault="00C92F68" w:rsidP="00C92F68">
            <w:r w:rsidRPr="002776DB">
              <w:t>209</w:t>
            </w:r>
          </w:p>
        </w:tc>
        <w:tc>
          <w:tcPr>
            <w:tcW w:w="1383" w:type="dxa"/>
          </w:tcPr>
          <w:p w:rsidR="00C92F68" w:rsidRPr="002776DB" w:rsidRDefault="00C92F68" w:rsidP="00C92F68">
            <w:r w:rsidRPr="002776DB">
              <w:t>74</w:t>
            </w:r>
          </w:p>
        </w:tc>
      </w:tr>
    </w:tbl>
    <w:p w:rsidR="00C92F68" w:rsidRPr="002776DB" w:rsidRDefault="00C92F68" w:rsidP="00C92F68">
      <w:r w:rsidRPr="002776DB">
        <w:t>Criterion = -103 dBm</w:t>
      </w:r>
    </w:p>
    <w:p w:rsidR="00C92F68" w:rsidRPr="002776DB" w:rsidRDefault="00C92F68" w:rsidP="00C92F68">
      <w:r w:rsidRPr="002776DB">
        <w:t>The following separation distances are required in order to avoid single entry interference exceeding the specified criterion:</w:t>
      </w:r>
    </w:p>
    <w:p w:rsidR="00C92F68" w:rsidRPr="002776DB" w:rsidRDefault="00C92F68" w:rsidP="00E631D8">
      <w:pPr>
        <w:pStyle w:val="ECCBulletsLv1"/>
      </w:pPr>
      <w:r w:rsidRPr="002776DB">
        <w:t>For outdoor RLAN terminals distances between about 300 to 1000 m are required</w:t>
      </w:r>
      <w:r w:rsidR="0073299C">
        <w:t>;</w:t>
      </w:r>
    </w:p>
    <w:p w:rsidR="00C92F68" w:rsidRPr="002776DB" w:rsidRDefault="00C92F68" w:rsidP="00E631D8">
      <w:pPr>
        <w:pStyle w:val="ECCBulletsLv1"/>
      </w:pPr>
      <w:r w:rsidRPr="002776DB">
        <w:t>For indoor RLAN terminals distances between about 40 and 200 metres are required.</w:t>
      </w:r>
    </w:p>
    <w:p w:rsidR="00A74DBA" w:rsidRPr="002776DB" w:rsidRDefault="00C92F68" w:rsidP="00C92F68">
      <w:r w:rsidRPr="002776DB">
        <w:t xml:space="preserve">The aggregation of interference and the statistical implications are considered in section </w:t>
      </w:r>
      <w:r w:rsidR="00410917" w:rsidRPr="002776DB">
        <w:fldChar w:fldCharType="begin"/>
      </w:r>
      <w:r w:rsidR="00410917" w:rsidRPr="002776DB">
        <w:instrText xml:space="preserve"> REF _Ref409609982 \r \h </w:instrText>
      </w:r>
      <w:r w:rsidR="00410917" w:rsidRPr="002776DB">
        <w:fldChar w:fldCharType="separate"/>
      </w:r>
      <w:r w:rsidR="006D516A">
        <w:t>11.2.2.3</w:t>
      </w:r>
      <w:r w:rsidR="00410917" w:rsidRPr="002776DB">
        <w:fldChar w:fldCharType="end"/>
      </w:r>
      <w:r w:rsidRPr="002776DB">
        <w:rPr>
          <w:rStyle w:val="ECCParagraph"/>
        </w:rPr>
        <w:t>.</w:t>
      </w:r>
    </w:p>
    <w:p w:rsidR="00E631D8" w:rsidRPr="002776DB" w:rsidRDefault="00E631D8" w:rsidP="00E631D8">
      <w:pPr>
        <w:pStyle w:val="Heading4"/>
        <w:rPr>
          <w:lang w:val="en-GB"/>
        </w:rPr>
      </w:pPr>
      <w:bookmarkStart w:id="355" w:name="_Toc401009093"/>
      <w:bookmarkStart w:id="356" w:name="_Ref409613108"/>
      <w:bookmarkStart w:id="357" w:name="_Toc441670217"/>
      <w:r w:rsidRPr="002776DB">
        <w:rPr>
          <w:lang w:val="en-GB"/>
        </w:rPr>
        <w:t>Interference from BDA2GC GS (TR 101 599) into RLAN</w:t>
      </w:r>
      <w:bookmarkEnd w:id="355"/>
      <w:bookmarkEnd w:id="356"/>
      <w:bookmarkEnd w:id="357"/>
    </w:p>
    <w:p w:rsidR="00E631D8" w:rsidRPr="002776DB" w:rsidRDefault="00E631D8" w:rsidP="00E631D8">
      <w:r w:rsidRPr="002776DB">
        <w:t>The potential single entry interference from a DA2GC Ground Station into an outdoor RLAN device can be defined as:</w:t>
      </w:r>
    </w:p>
    <w:p w:rsidR="00E631D8" w:rsidRPr="002776DB" w:rsidRDefault="00E631D8" w:rsidP="002A7FDD">
      <w:pPr>
        <w:pStyle w:val="ECCFiguregraphcentered"/>
        <w:rPr>
          <w:lang w:val="en-GB"/>
        </w:rPr>
      </w:pPr>
      <w:r w:rsidRPr="002776DB">
        <w:rPr>
          <w:lang w:val="en-GB"/>
        </w:rPr>
        <w:t xml:space="preserve">I (dBm) = </w:t>
      </w:r>
      <w:r w:rsidR="0011157D" w:rsidRPr="002776DB">
        <w:rPr>
          <w:lang w:val="en-GB"/>
        </w:rPr>
        <w:t>e.i.r.p</w:t>
      </w:r>
      <w:r w:rsidR="0011157D" w:rsidRPr="002776DB">
        <w:rPr>
          <w:rStyle w:val="ECCHLsubscript"/>
          <w:lang w:val="en-GB"/>
        </w:rPr>
        <w:t xml:space="preserve"> .</w:t>
      </w:r>
      <w:r w:rsidRPr="002776DB">
        <w:rPr>
          <w:rStyle w:val="ECCHLsubscript"/>
          <w:lang w:val="en-GB"/>
        </w:rPr>
        <w:t>GS</w:t>
      </w:r>
      <w:r w:rsidRPr="002776DB">
        <w:rPr>
          <w:lang w:val="en-GB"/>
        </w:rPr>
        <w:t xml:space="preserve"> (dBm) – Lp (dB) + G</w:t>
      </w:r>
      <w:r w:rsidRPr="002776DB">
        <w:rPr>
          <w:rStyle w:val="ECCHLsubscript"/>
          <w:lang w:val="en-GB"/>
        </w:rPr>
        <w:t>RLAN</w:t>
      </w:r>
      <w:r w:rsidRPr="002776DB">
        <w:rPr>
          <w:lang w:val="en-GB"/>
        </w:rPr>
        <w:t xml:space="preserve"> (dBi) – L</w:t>
      </w:r>
      <w:r w:rsidRPr="002776DB">
        <w:rPr>
          <w:rStyle w:val="ECCHLsubscript"/>
          <w:lang w:val="en-GB"/>
        </w:rPr>
        <w:t>C</w:t>
      </w:r>
      <w:r w:rsidRPr="002776DB">
        <w:rPr>
          <w:lang w:val="en-GB"/>
        </w:rPr>
        <w:t xml:space="preserve"> (dB) – L</w:t>
      </w:r>
      <w:r w:rsidRPr="002776DB">
        <w:rPr>
          <w:rStyle w:val="ECCHLsubscript"/>
          <w:lang w:val="en-GB"/>
        </w:rPr>
        <w:t>B</w:t>
      </w:r>
      <w:r w:rsidRPr="002776DB">
        <w:rPr>
          <w:lang w:val="en-GB"/>
        </w:rPr>
        <w:t xml:space="preserve"> (dB)</w:t>
      </w:r>
    </w:p>
    <w:p w:rsidR="005F3AA6" w:rsidRPr="002776DB" w:rsidRDefault="005F3AA6" w:rsidP="002A7FDD">
      <w:pPr>
        <w:pStyle w:val="Caption"/>
        <w:rPr>
          <w:lang w:val="en-GB"/>
        </w:rPr>
      </w:pPr>
      <w:r w:rsidRPr="002776DB">
        <w:rPr>
          <w:lang w:val="en-GB"/>
        </w:rPr>
        <w:t xml:space="preserve">Equation </w:t>
      </w:r>
      <w:r w:rsidR="00D168FA" w:rsidRPr="002776DB">
        <w:rPr>
          <w:lang w:val="en-GB"/>
        </w:rPr>
        <w:fldChar w:fldCharType="begin"/>
      </w:r>
      <w:r w:rsidR="00D168FA" w:rsidRPr="002776DB">
        <w:rPr>
          <w:lang w:val="en-GB"/>
        </w:rPr>
        <w:instrText xml:space="preserve"> SEQ Equation \* ARABIC </w:instrText>
      </w:r>
      <w:r w:rsidR="00D168FA" w:rsidRPr="002776DB">
        <w:rPr>
          <w:lang w:val="en-GB"/>
        </w:rPr>
        <w:fldChar w:fldCharType="separate"/>
      </w:r>
      <w:r w:rsidR="006D516A">
        <w:rPr>
          <w:noProof/>
          <w:lang w:val="en-GB"/>
        </w:rPr>
        <w:t>5</w:t>
      </w:r>
      <w:r w:rsidR="00D168FA" w:rsidRPr="002776DB">
        <w:rPr>
          <w:noProof/>
          <w:lang w:val="en-GB"/>
        </w:rPr>
        <w:fldChar w:fldCharType="end"/>
      </w:r>
    </w:p>
    <w:p w:rsidR="00E631D8" w:rsidRPr="002776DB" w:rsidRDefault="0011157D" w:rsidP="00E631D8">
      <w:r w:rsidRPr="002776DB">
        <w:t>w</w:t>
      </w:r>
      <w:r w:rsidR="00E631D8" w:rsidRPr="002776DB">
        <w:t>here:</w:t>
      </w:r>
    </w:p>
    <w:p w:rsidR="00E631D8" w:rsidRPr="002776DB" w:rsidRDefault="00E631D8" w:rsidP="0011157D">
      <w:pPr>
        <w:pStyle w:val="ECCBulletsLv1"/>
        <w:tabs>
          <w:tab w:val="left" w:pos="1843"/>
        </w:tabs>
      </w:pPr>
      <w:r w:rsidRPr="002776DB">
        <w:t>I (dBm)</w:t>
      </w:r>
      <w:r w:rsidRPr="002776DB">
        <w:tab/>
        <w:t>= Interference level at RLAN</w:t>
      </w:r>
      <w:r w:rsidR="0073299C">
        <w:t>;</w:t>
      </w:r>
    </w:p>
    <w:p w:rsidR="00E631D8" w:rsidRPr="002776DB" w:rsidRDefault="0011157D" w:rsidP="0011157D">
      <w:pPr>
        <w:pStyle w:val="ECCBulletsLv1"/>
        <w:tabs>
          <w:tab w:val="left" w:pos="1843"/>
        </w:tabs>
      </w:pPr>
      <w:r w:rsidRPr="002776DB">
        <w:t>e.i.r.p</w:t>
      </w:r>
      <w:r w:rsidRPr="002776DB">
        <w:rPr>
          <w:rStyle w:val="ECCHLsubscript"/>
        </w:rPr>
        <w:t xml:space="preserve"> .</w:t>
      </w:r>
      <w:r w:rsidR="00E631D8" w:rsidRPr="002776DB">
        <w:rPr>
          <w:rStyle w:val="ECCHLsubscript"/>
        </w:rPr>
        <w:t>GS</w:t>
      </w:r>
      <w:r w:rsidR="00E631D8" w:rsidRPr="002776DB">
        <w:t xml:space="preserve"> (dBm)</w:t>
      </w:r>
      <w:r w:rsidR="00E631D8" w:rsidRPr="002776DB">
        <w:tab/>
        <w:t xml:space="preserve">= </w:t>
      </w:r>
      <w:r w:rsidR="00F358D1" w:rsidRPr="002776DB">
        <w:t>e.i.r.p.</w:t>
      </w:r>
      <w:r w:rsidR="00E631D8" w:rsidRPr="002776DB">
        <w:t xml:space="preserve"> of DA2GC Ground Station towards RLAN</w:t>
      </w:r>
      <w:r w:rsidR="0073299C">
        <w:t>;</w:t>
      </w:r>
    </w:p>
    <w:p w:rsidR="00E631D8" w:rsidRPr="002776DB" w:rsidRDefault="00E631D8" w:rsidP="0011157D">
      <w:pPr>
        <w:pStyle w:val="ECCBulletsLv1"/>
        <w:tabs>
          <w:tab w:val="left" w:pos="1843"/>
        </w:tabs>
      </w:pPr>
      <w:r w:rsidRPr="002776DB">
        <w:t>Lp (dB)</w:t>
      </w:r>
      <w:r w:rsidRPr="002776DB">
        <w:tab/>
        <w:t>= Path loss (ground path): Free space loss G</w:t>
      </w:r>
      <w:r w:rsidRPr="002776DB">
        <w:rPr>
          <w:rStyle w:val="ECCHLsubscript"/>
        </w:rPr>
        <w:t>RLAN</w:t>
      </w:r>
      <w:r w:rsidRPr="002776DB">
        <w:t xml:space="preserve"> (dBi)</w:t>
      </w:r>
      <w:r w:rsidRPr="002776DB">
        <w:tab/>
        <w:t xml:space="preserve">= Gain of RLAN towards </w:t>
      </w:r>
      <w:r w:rsidR="0073299C">
        <w:br/>
      </w:r>
      <w:r w:rsidR="0073299C">
        <w:tab/>
        <w:t xml:space="preserve">   </w:t>
      </w:r>
      <w:r w:rsidRPr="002776DB">
        <w:t>DA2GC Ground Station</w:t>
      </w:r>
      <w:r w:rsidR="0073299C">
        <w:t>;</w:t>
      </w:r>
    </w:p>
    <w:p w:rsidR="00E631D8" w:rsidRPr="002776DB" w:rsidRDefault="00E631D8" w:rsidP="0011157D">
      <w:pPr>
        <w:pStyle w:val="ECCBulletsLv1"/>
        <w:tabs>
          <w:tab w:val="left" w:pos="1843"/>
        </w:tabs>
      </w:pPr>
      <w:r w:rsidRPr="002776DB">
        <w:t>L</w:t>
      </w:r>
      <w:r w:rsidRPr="002776DB">
        <w:rPr>
          <w:rStyle w:val="ECCHLsubscript"/>
        </w:rPr>
        <w:t>C</w:t>
      </w:r>
      <w:r w:rsidRPr="002776DB">
        <w:t xml:space="preserve"> (dB)</w:t>
      </w:r>
      <w:r w:rsidRPr="002776DB">
        <w:tab/>
        <w:t xml:space="preserve">= Clutter loss at 22 ° elevation angles: urban 19.7 dB / suburban 19.5 dB / rural 14.8 dB </w:t>
      </w:r>
      <w:r w:rsidR="0073299C">
        <w:br/>
      </w:r>
      <w:r w:rsidR="0073299C">
        <w:tab/>
      </w:r>
      <w:r w:rsidRPr="002776DB">
        <w:t>(see section 4.2.3)</w:t>
      </w:r>
      <w:r w:rsidR="0073299C">
        <w:t>;</w:t>
      </w:r>
    </w:p>
    <w:p w:rsidR="00E631D8" w:rsidRPr="002776DB" w:rsidRDefault="00E631D8" w:rsidP="0011157D">
      <w:pPr>
        <w:pStyle w:val="ECCBulletsLv1"/>
        <w:tabs>
          <w:tab w:val="left" w:pos="1843"/>
        </w:tabs>
      </w:pPr>
      <w:r w:rsidRPr="002776DB">
        <w:t>L</w:t>
      </w:r>
      <w:r w:rsidRPr="002776DB">
        <w:rPr>
          <w:rStyle w:val="ECCHLsubscript"/>
        </w:rPr>
        <w:t>B</w:t>
      </w:r>
      <w:r w:rsidR="0011157D" w:rsidRPr="002776DB">
        <w:t xml:space="preserve"> (dB)</w:t>
      </w:r>
      <w:r w:rsidR="0011157D" w:rsidRPr="002776DB">
        <w:tab/>
      </w:r>
      <w:r w:rsidRPr="002776DB">
        <w:t>= Building loss (RLAN outdoor 0dB, RLAN indoor 17 dB)</w:t>
      </w:r>
      <w:r w:rsidR="0073299C">
        <w:t>.</w:t>
      </w:r>
    </w:p>
    <w:p w:rsidR="00E631D8" w:rsidRPr="002776DB" w:rsidRDefault="00E631D8" w:rsidP="00E631D8">
      <w:r w:rsidRPr="002776DB">
        <w:lastRenderedPageBreak/>
        <w:t>Two cases can be considered where the geometry places the RLAN in the DA2GC Ground Station antenna null (G</w:t>
      </w:r>
      <w:r w:rsidRPr="002776DB">
        <w:rPr>
          <w:rStyle w:val="ECCHLsubscript"/>
        </w:rPr>
        <w:t>GS</w:t>
      </w:r>
      <w:r w:rsidRPr="002776DB">
        <w:t> = </w:t>
      </w:r>
      <w:r w:rsidRPr="002776DB">
        <w:noBreakHyphen/>
        <w:t xml:space="preserve">10 dBi, </w:t>
      </w:r>
      <w:r w:rsidR="0011157D" w:rsidRPr="002776DB">
        <w:t>e.i.r.p</w:t>
      </w:r>
      <w:r w:rsidR="0011157D" w:rsidRPr="002776DB">
        <w:rPr>
          <w:rStyle w:val="ECCHLsubscript"/>
        </w:rPr>
        <w:t xml:space="preserve"> .</w:t>
      </w:r>
      <w:r w:rsidRPr="002776DB">
        <w:rPr>
          <w:rStyle w:val="ECCHLsubscript"/>
        </w:rPr>
        <w:t>GS</w:t>
      </w:r>
      <w:r w:rsidRPr="002776DB">
        <w:t xml:space="preserve"> = 14.32 dBm) and where the RLAN is not in the null (G</w:t>
      </w:r>
      <w:r w:rsidRPr="002776DB">
        <w:rPr>
          <w:rStyle w:val="ECCHLsubscript"/>
        </w:rPr>
        <w:t>GS</w:t>
      </w:r>
      <w:r w:rsidRPr="002776DB">
        <w:t xml:space="preserve"> = 0 dBi, </w:t>
      </w:r>
      <w:r w:rsidR="0008389A" w:rsidRPr="002776DB">
        <w:rPr>
          <w:rStyle w:val="ECCParagraph"/>
        </w:rPr>
        <w:t>e.i.r.p.</w:t>
      </w:r>
      <w:r w:rsidRPr="002776DB">
        <w:rPr>
          <w:rStyle w:val="ECCHLsubscript"/>
        </w:rPr>
        <w:t>GS</w:t>
      </w:r>
      <w:r w:rsidRPr="002776DB">
        <w:t xml:space="preserve"> = 24.32 dBm).  The above equation can also be restated in terms of the loss required:</w:t>
      </w:r>
    </w:p>
    <w:p w:rsidR="00E631D8" w:rsidRPr="002776DB" w:rsidRDefault="00E631D8" w:rsidP="002A7FDD">
      <w:pPr>
        <w:pStyle w:val="ECCFiguregraphcentered"/>
        <w:rPr>
          <w:lang w:val="en-GB"/>
        </w:rPr>
      </w:pPr>
      <w:r w:rsidRPr="002776DB">
        <w:rPr>
          <w:lang w:val="en-GB"/>
        </w:rPr>
        <w:t xml:space="preserve">Loss (dB) = </w:t>
      </w:r>
      <w:r w:rsidR="0011157D" w:rsidRPr="002776DB">
        <w:rPr>
          <w:lang w:val="en-GB"/>
        </w:rPr>
        <w:t>e.i.r.p</w:t>
      </w:r>
      <w:r w:rsidR="0011157D" w:rsidRPr="002776DB">
        <w:rPr>
          <w:rStyle w:val="ECCHLsubscript"/>
          <w:lang w:val="en-GB"/>
        </w:rPr>
        <w:t xml:space="preserve"> .</w:t>
      </w:r>
      <w:r w:rsidRPr="002776DB">
        <w:rPr>
          <w:rStyle w:val="ECCHLsubscript"/>
          <w:lang w:val="en-GB"/>
        </w:rPr>
        <w:t>GS</w:t>
      </w:r>
      <w:r w:rsidRPr="002776DB">
        <w:rPr>
          <w:lang w:val="en-GB"/>
        </w:rPr>
        <w:t xml:space="preserve"> (dBm) + G</w:t>
      </w:r>
      <w:r w:rsidRPr="002776DB">
        <w:rPr>
          <w:rStyle w:val="ECCHLsubscript"/>
          <w:lang w:val="en-GB"/>
        </w:rPr>
        <w:t>RLAN</w:t>
      </w:r>
      <w:r w:rsidRPr="002776DB">
        <w:rPr>
          <w:lang w:val="en-GB"/>
        </w:rPr>
        <w:t xml:space="preserve"> (dBi) – Criterion</w:t>
      </w:r>
      <w:r w:rsidRPr="002776DB">
        <w:rPr>
          <w:rStyle w:val="ECCHLsubscript"/>
          <w:lang w:val="en-GB"/>
        </w:rPr>
        <w:t>RLAN</w:t>
      </w:r>
      <w:r w:rsidRPr="002776DB">
        <w:rPr>
          <w:lang w:val="en-GB"/>
        </w:rPr>
        <w:t xml:space="preserve"> (dBm)</w:t>
      </w:r>
    </w:p>
    <w:p w:rsidR="005F3AA6" w:rsidRPr="002776DB" w:rsidRDefault="005F3AA6" w:rsidP="002A7FDD">
      <w:pPr>
        <w:pStyle w:val="Caption"/>
        <w:rPr>
          <w:lang w:val="en-GB"/>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6</w:t>
      </w:r>
      <w:r w:rsidRPr="002776DB">
        <w:rPr>
          <w:lang w:val="en-GB"/>
        </w:rPr>
        <w:fldChar w:fldCharType="end"/>
      </w:r>
    </w:p>
    <w:p w:rsidR="00E631D8" w:rsidRPr="002776DB" w:rsidRDefault="00E631D8" w:rsidP="00E631D8">
      <w:r w:rsidRPr="002776DB">
        <w:t>As an example, the loss required for a low gain RLAN antenna when not in the DA2GC Ground Station null is given by:</w:t>
      </w:r>
    </w:p>
    <w:p w:rsidR="00E631D8" w:rsidRPr="002776DB" w:rsidRDefault="00E631D8" w:rsidP="00E631D8">
      <w:r w:rsidRPr="002776DB">
        <w:t>Loss (dB) = 24.32 dBm + 6 dBi - -103 dBm = 133.32 dB</w:t>
      </w:r>
    </w:p>
    <w:p w:rsidR="00E631D8" w:rsidRPr="002776DB" w:rsidRDefault="00E631D8" w:rsidP="00E631D8">
      <w:r w:rsidRPr="002776DB">
        <w:t xml:space="preserve">The results for the required loss and resulting separation distance for differing RLAN locations are summarised in </w:t>
      </w:r>
      <w:r w:rsidRPr="002776DB">
        <w:fldChar w:fldCharType="begin"/>
      </w:r>
      <w:r w:rsidRPr="002776DB">
        <w:instrText xml:space="preserve"> REF _Ref384906217 \h </w:instrText>
      </w:r>
      <w:r w:rsidRPr="002776DB">
        <w:fldChar w:fldCharType="separate"/>
      </w:r>
      <w:r w:rsidR="006D516A" w:rsidRPr="002776DB">
        <w:t xml:space="preserve">Table </w:t>
      </w:r>
      <w:r w:rsidR="006D516A">
        <w:rPr>
          <w:noProof/>
        </w:rPr>
        <w:t>76</w:t>
      </w:r>
      <w:r w:rsidRPr="002776DB">
        <w:fldChar w:fldCharType="end"/>
      </w:r>
      <w:r w:rsidRPr="002776DB">
        <w:t xml:space="preserve"> and </w:t>
      </w:r>
      <w:r w:rsidRPr="002776DB">
        <w:fldChar w:fldCharType="begin"/>
      </w:r>
      <w:r w:rsidRPr="002776DB">
        <w:instrText xml:space="preserve"> REF _Ref384906226 \h </w:instrText>
      </w:r>
      <w:r w:rsidRPr="002776DB">
        <w:fldChar w:fldCharType="separate"/>
      </w:r>
      <w:r w:rsidR="006D516A" w:rsidRPr="002776DB">
        <w:t xml:space="preserve">Table </w:t>
      </w:r>
      <w:r w:rsidR="006D516A">
        <w:rPr>
          <w:noProof/>
        </w:rPr>
        <w:t>77</w:t>
      </w:r>
      <w:r w:rsidRPr="002776DB">
        <w:fldChar w:fldCharType="end"/>
      </w:r>
      <w:r w:rsidRPr="002776DB">
        <w:t xml:space="preserve"> below.</w:t>
      </w:r>
    </w:p>
    <w:p w:rsidR="00E631D8" w:rsidRPr="002776DB" w:rsidRDefault="00E631D8" w:rsidP="000049E2">
      <w:pPr>
        <w:pStyle w:val="Caption"/>
        <w:rPr>
          <w:lang w:val="en-GB"/>
        </w:rPr>
      </w:pPr>
      <w:bookmarkStart w:id="358" w:name="_Ref384906217"/>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76</w:t>
      </w:r>
      <w:r w:rsidRPr="002776DB">
        <w:rPr>
          <w:lang w:val="en-GB"/>
        </w:rPr>
        <w:fldChar w:fldCharType="end"/>
      </w:r>
      <w:bookmarkEnd w:id="358"/>
      <w:r w:rsidRPr="002776DB">
        <w:rPr>
          <w:lang w:val="en-GB"/>
        </w:rPr>
        <w:t xml:space="preserve">: Required separation distance between DA2GC GS and RLAN - </w:t>
      </w:r>
      <w:r w:rsidR="0073299C">
        <w:rPr>
          <w:lang w:val="en-GB"/>
        </w:rPr>
        <w:br/>
      </w:r>
      <w:r w:rsidRPr="002776DB">
        <w:rPr>
          <w:lang w:val="en-GB"/>
        </w:rPr>
        <w:t>(case when interference path is in the GS antenna null (-10dBi)</w:t>
      </w:r>
      <w:r w:rsidRPr="002776DB">
        <w:rPr>
          <w:lang w:val="en-GB"/>
        </w:rPr>
        <w:footnoteReference w:id="7"/>
      </w:r>
      <w:r w:rsidRPr="002776DB">
        <w:rPr>
          <w:lang w:val="en-GB"/>
        </w:rPr>
        <w:t>)</w:t>
      </w:r>
    </w:p>
    <w:tbl>
      <w:tblPr>
        <w:tblStyle w:val="ECCTable-redheader"/>
        <w:tblW w:w="0" w:type="auto"/>
        <w:tblInd w:w="-290" w:type="dxa"/>
        <w:tblLook w:val="04A0" w:firstRow="1" w:lastRow="0" w:firstColumn="1" w:lastColumn="0" w:noHBand="0" w:noVBand="1"/>
      </w:tblPr>
      <w:tblGrid>
        <w:gridCol w:w="2437"/>
        <w:gridCol w:w="1985"/>
        <w:gridCol w:w="1559"/>
        <w:gridCol w:w="1417"/>
        <w:gridCol w:w="1134"/>
        <w:gridCol w:w="1276"/>
      </w:tblGrid>
      <w:tr w:rsidR="00E631D8" w:rsidRPr="002776DB" w:rsidTr="0073299C">
        <w:trPr>
          <w:cnfStyle w:val="100000000000" w:firstRow="1" w:lastRow="0" w:firstColumn="0" w:lastColumn="0" w:oddVBand="0" w:evenVBand="0" w:oddHBand="0" w:evenHBand="0" w:firstRowFirstColumn="0" w:firstRowLastColumn="0" w:lastRowFirstColumn="0" w:lastRowLastColumn="0"/>
        </w:trPr>
        <w:tc>
          <w:tcPr>
            <w:tcW w:w="4422" w:type="dxa"/>
            <w:gridSpan w:val="2"/>
          </w:tcPr>
          <w:p w:rsidR="00E631D8" w:rsidRPr="002776DB" w:rsidRDefault="00E631D8" w:rsidP="00E631D8">
            <w:r w:rsidRPr="002776DB">
              <w:t>RLAN antenna gain in direction of DA2GC GS</w:t>
            </w:r>
          </w:p>
        </w:tc>
        <w:tc>
          <w:tcPr>
            <w:tcW w:w="1559" w:type="dxa"/>
          </w:tcPr>
          <w:p w:rsidR="00E631D8" w:rsidRPr="002776DB" w:rsidRDefault="00E631D8" w:rsidP="00E631D8">
            <w:r w:rsidRPr="002776DB">
              <w:t>17 dBi (front)</w:t>
            </w:r>
          </w:p>
        </w:tc>
        <w:tc>
          <w:tcPr>
            <w:tcW w:w="1417" w:type="dxa"/>
          </w:tcPr>
          <w:p w:rsidR="00E631D8" w:rsidRPr="002776DB" w:rsidRDefault="00E631D8" w:rsidP="00E631D8">
            <w:r w:rsidRPr="002776DB">
              <w:t>-7 dBi (rear)</w:t>
            </w:r>
          </w:p>
        </w:tc>
        <w:tc>
          <w:tcPr>
            <w:tcW w:w="1134" w:type="dxa"/>
          </w:tcPr>
          <w:p w:rsidR="00E631D8" w:rsidRPr="002776DB" w:rsidRDefault="00E631D8" w:rsidP="00E631D8">
            <w:r w:rsidRPr="002776DB">
              <w:t>6 dBi</w:t>
            </w:r>
          </w:p>
        </w:tc>
        <w:tc>
          <w:tcPr>
            <w:tcW w:w="1276" w:type="dxa"/>
          </w:tcPr>
          <w:p w:rsidR="00E631D8" w:rsidRPr="002776DB" w:rsidRDefault="00E631D8" w:rsidP="00E631D8">
            <w:r w:rsidRPr="002776DB">
              <w:t>1.3 dBi</w:t>
            </w:r>
          </w:p>
        </w:tc>
      </w:tr>
      <w:tr w:rsidR="00E631D8" w:rsidRPr="002776DB" w:rsidTr="0073299C">
        <w:tc>
          <w:tcPr>
            <w:tcW w:w="4422" w:type="dxa"/>
            <w:gridSpan w:val="2"/>
          </w:tcPr>
          <w:p w:rsidR="00E631D8" w:rsidRPr="002776DB" w:rsidRDefault="00E631D8" w:rsidP="0073299C">
            <w:pPr>
              <w:jc w:val="left"/>
            </w:pPr>
            <w:r w:rsidRPr="002776DB">
              <w:t xml:space="preserve">Loss required </w:t>
            </w:r>
            <w:r w:rsidR="0073299C">
              <w:br/>
            </w:r>
            <w:r w:rsidRPr="002776DB">
              <w:t>(without indoor-outdoor and clutter losses)</w:t>
            </w:r>
          </w:p>
        </w:tc>
        <w:tc>
          <w:tcPr>
            <w:tcW w:w="1559" w:type="dxa"/>
          </w:tcPr>
          <w:p w:rsidR="00E631D8" w:rsidRPr="002776DB" w:rsidRDefault="00E631D8" w:rsidP="0073299C">
            <w:pPr>
              <w:jc w:val="left"/>
            </w:pPr>
            <w:r w:rsidRPr="002776DB">
              <w:t>134.32 dB</w:t>
            </w:r>
          </w:p>
        </w:tc>
        <w:tc>
          <w:tcPr>
            <w:tcW w:w="1417" w:type="dxa"/>
          </w:tcPr>
          <w:p w:rsidR="00E631D8" w:rsidRPr="002776DB" w:rsidRDefault="00E631D8" w:rsidP="0073299C">
            <w:pPr>
              <w:jc w:val="left"/>
            </w:pPr>
            <w:r w:rsidRPr="002776DB">
              <w:t>110.32 dB</w:t>
            </w:r>
          </w:p>
        </w:tc>
        <w:tc>
          <w:tcPr>
            <w:tcW w:w="1134" w:type="dxa"/>
          </w:tcPr>
          <w:p w:rsidR="00E631D8" w:rsidRPr="002776DB" w:rsidRDefault="00E631D8" w:rsidP="0073299C">
            <w:pPr>
              <w:jc w:val="left"/>
            </w:pPr>
            <w:r w:rsidRPr="002776DB">
              <w:t>123.32 dB</w:t>
            </w:r>
          </w:p>
        </w:tc>
        <w:tc>
          <w:tcPr>
            <w:tcW w:w="1276" w:type="dxa"/>
          </w:tcPr>
          <w:p w:rsidR="00E631D8" w:rsidRPr="002776DB" w:rsidRDefault="00E631D8" w:rsidP="0073299C">
            <w:pPr>
              <w:jc w:val="left"/>
            </w:pPr>
            <w:r w:rsidRPr="002776DB">
              <w:t>118.62 dB</w:t>
            </w:r>
          </w:p>
        </w:tc>
      </w:tr>
      <w:tr w:rsidR="0073299C" w:rsidRPr="002776DB" w:rsidTr="0073299C">
        <w:tc>
          <w:tcPr>
            <w:tcW w:w="2437" w:type="dxa"/>
            <w:vMerge w:val="restart"/>
          </w:tcPr>
          <w:p w:rsidR="00E631D8" w:rsidRPr="002776DB" w:rsidRDefault="00E631D8" w:rsidP="0073299C">
            <w:pPr>
              <w:jc w:val="left"/>
            </w:pPr>
            <w:r w:rsidRPr="002776DB">
              <w:t>Separation distance (m)</w:t>
            </w:r>
          </w:p>
        </w:tc>
        <w:tc>
          <w:tcPr>
            <w:tcW w:w="1985" w:type="dxa"/>
          </w:tcPr>
          <w:p w:rsidR="00E631D8" w:rsidRPr="002776DB" w:rsidRDefault="00E631D8" w:rsidP="0073299C">
            <w:pPr>
              <w:jc w:val="left"/>
            </w:pPr>
            <w:r w:rsidRPr="002776DB">
              <w:t>Outdoor / Urban</w:t>
            </w:r>
          </w:p>
        </w:tc>
        <w:tc>
          <w:tcPr>
            <w:tcW w:w="1559" w:type="dxa"/>
          </w:tcPr>
          <w:p w:rsidR="00E631D8" w:rsidRPr="002776DB" w:rsidRDefault="00E631D8" w:rsidP="0073299C">
            <w:pPr>
              <w:jc w:val="left"/>
            </w:pPr>
            <w:r w:rsidRPr="002776DB">
              <w:t>2191</w:t>
            </w:r>
          </w:p>
        </w:tc>
        <w:tc>
          <w:tcPr>
            <w:tcW w:w="1417" w:type="dxa"/>
          </w:tcPr>
          <w:p w:rsidR="00E631D8" w:rsidRPr="002776DB" w:rsidRDefault="00E631D8" w:rsidP="0073299C">
            <w:pPr>
              <w:jc w:val="left"/>
            </w:pPr>
            <w:r w:rsidRPr="002776DB">
              <w:t>138</w:t>
            </w:r>
          </w:p>
        </w:tc>
        <w:tc>
          <w:tcPr>
            <w:tcW w:w="1134" w:type="dxa"/>
          </w:tcPr>
          <w:p w:rsidR="00E631D8" w:rsidRPr="002776DB" w:rsidRDefault="00E631D8" w:rsidP="0073299C">
            <w:pPr>
              <w:jc w:val="left"/>
            </w:pPr>
            <w:r w:rsidRPr="002776DB">
              <w:t>618</w:t>
            </w:r>
          </w:p>
        </w:tc>
        <w:tc>
          <w:tcPr>
            <w:tcW w:w="1276" w:type="dxa"/>
          </w:tcPr>
          <w:p w:rsidR="00E631D8" w:rsidRPr="002776DB" w:rsidRDefault="00E631D8" w:rsidP="0073299C">
            <w:pPr>
              <w:jc w:val="left"/>
            </w:pPr>
            <w:r w:rsidRPr="002776DB">
              <w:t>359</w:t>
            </w:r>
          </w:p>
        </w:tc>
      </w:tr>
      <w:tr w:rsidR="0073299C" w:rsidRPr="002776DB" w:rsidTr="0073299C">
        <w:tc>
          <w:tcPr>
            <w:tcW w:w="2437" w:type="dxa"/>
            <w:vMerge/>
          </w:tcPr>
          <w:p w:rsidR="00E631D8" w:rsidRPr="002776DB" w:rsidRDefault="00E631D8" w:rsidP="0073299C">
            <w:pPr>
              <w:jc w:val="left"/>
            </w:pPr>
          </w:p>
        </w:tc>
        <w:tc>
          <w:tcPr>
            <w:tcW w:w="1985" w:type="dxa"/>
          </w:tcPr>
          <w:p w:rsidR="00E631D8" w:rsidRPr="002776DB" w:rsidRDefault="00E631D8" w:rsidP="0073299C">
            <w:pPr>
              <w:jc w:val="left"/>
            </w:pPr>
            <w:r w:rsidRPr="002776DB">
              <w:t>Outdoor / Suburban</w:t>
            </w:r>
          </w:p>
        </w:tc>
        <w:tc>
          <w:tcPr>
            <w:tcW w:w="1559" w:type="dxa"/>
          </w:tcPr>
          <w:p w:rsidR="00E631D8" w:rsidRPr="002776DB" w:rsidRDefault="00E631D8" w:rsidP="0073299C">
            <w:pPr>
              <w:jc w:val="left"/>
            </w:pPr>
            <w:r w:rsidRPr="002776DB">
              <w:t>2242</w:t>
            </w:r>
          </w:p>
        </w:tc>
        <w:tc>
          <w:tcPr>
            <w:tcW w:w="1417" w:type="dxa"/>
          </w:tcPr>
          <w:p w:rsidR="00E631D8" w:rsidRPr="002776DB" w:rsidRDefault="00E631D8" w:rsidP="0073299C">
            <w:pPr>
              <w:jc w:val="left"/>
            </w:pPr>
            <w:r w:rsidRPr="002776DB">
              <w:t>141</w:t>
            </w:r>
          </w:p>
        </w:tc>
        <w:tc>
          <w:tcPr>
            <w:tcW w:w="1134" w:type="dxa"/>
          </w:tcPr>
          <w:p w:rsidR="00E631D8" w:rsidRPr="002776DB" w:rsidRDefault="00E631D8" w:rsidP="0073299C">
            <w:pPr>
              <w:jc w:val="left"/>
            </w:pPr>
            <w:r w:rsidRPr="002776DB">
              <w:t>632</w:t>
            </w:r>
          </w:p>
        </w:tc>
        <w:tc>
          <w:tcPr>
            <w:tcW w:w="1276" w:type="dxa"/>
          </w:tcPr>
          <w:p w:rsidR="00E631D8" w:rsidRPr="002776DB" w:rsidRDefault="00E631D8" w:rsidP="0073299C">
            <w:pPr>
              <w:jc w:val="left"/>
            </w:pPr>
            <w:r w:rsidRPr="002776DB">
              <w:t>368</w:t>
            </w:r>
          </w:p>
        </w:tc>
      </w:tr>
      <w:tr w:rsidR="0073299C" w:rsidRPr="002776DB" w:rsidTr="0073299C">
        <w:tc>
          <w:tcPr>
            <w:tcW w:w="2437" w:type="dxa"/>
            <w:vMerge/>
          </w:tcPr>
          <w:p w:rsidR="00E631D8" w:rsidRPr="002776DB" w:rsidRDefault="00E631D8" w:rsidP="0073299C">
            <w:pPr>
              <w:jc w:val="left"/>
            </w:pPr>
          </w:p>
        </w:tc>
        <w:tc>
          <w:tcPr>
            <w:tcW w:w="1985" w:type="dxa"/>
          </w:tcPr>
          <w:p w:rsidR="00E631D8" w:rsidRPr="002776DB" w:rsidRDefault="00E631D8" w:rsidP="0073299C">
            <w:pPr>
              <w:jc w:val="left"/>
            </w:pPr>
            <w:r w:rsidRPr="002776DB">
              <w:t>Outdoor / Rural</w:t>
            </w:r>
          </w:p>
        </w:tc>
        <w:tc>
          <w:tcPr>
            <w:tcW w:w="1559" w:type="dxa"/>
          </w:tcPr>
          <w:p w:rsidR="00E631D8" w:rsidRPr="002776DB" w:rsidRDefault="00E631D8" w:rsidP="0073299C">
            <w:pPr>
              <w:jc w:val="left"/>
              <w:rPr>
                <w:rStyle w:val="ECCHLbold"/>
              </w:rPr>
            </w:pPr>
            <w:r w:rsidRPr="002776DB">
              <w:rPr>
                <w:rStyle w:val="ECCHLbold"/>
              </w:rPr>
              <w:t>3852</w:t>
            </w:r>
          </w:p>
        </w:tc>
        <w:tc>
          <w:tcPr>
            <w:tcW w:w="1417" w:type="dxa"/>
          </w:tcPr>
          <w:p w:rsidR="00E631D8" w:rsidRPr="002776DB" w:rsidRDefault="00E631D8" w:rsidP="0073299C">
            <w:pPr>
              <w:jc w:val="left"/>
            </w:pPr>
            <w:r w:rsidRPr="002776DB">
              <w:t>243</w:t>
            </w:r>
          </w:p>
        </w:tc>
        <w:tc>
          <w:tcPr>
            <w:tcW w:w="1134" w:type="dxa"/>
          </w:tcPr>
          <w:p w:rsidR="00E631D8" w:rsidRPr="002776DB" w:rsidRDefault="00E631D8" w:rsidP="0073299C">
            <w:pPr>
              <w:jc w:val="left"/>
            </w:pPr>
            <w:r w:rsidRPr="002776DB">
              <w:t>1086</w:t>
            </w:r>
          </w:p>
        </w:tc>
        <w:tc>
          <w:tcPr>
            <w:tcW w:w="1276" w:type="dxa"/>
          </w:tcPr>
          <w:p w:rsidR="00E631D8" w:rsidRPr="002776DB" w:rsidRDefault="00E631D8" w:rsidP="0073299C">
            <w:pPr>
              <w:jc w:val="left"/>
            </w:pPr>
            <w:r w:rsidRPr="002776DB">
              <w:t>632</w:t>
            </w:r>
          </w:p>
        </w:tc>
      </w:tr>
      <w:tr w:rsidR="0073299C" w:rsidRPr="002776DB" w:rsidTr="0073299C">
        <w:tc>
          <w:tcPr>
            <w:tcW w:w="2437" w:type="dxa"/>
            <w:vMerge/>
          </w:tcPr>
          <w:p w:rsidR="00E631D8" w:rsidRPr="002776DB" w:rsidRDefault="00E631D8" w:rsidP="0073299C">
            <w:pPr>
              <w:jc w:val="left"/>
            </w:pPr>
          </w:p>
        </w:tc>
        <w:tc>
          <w:tcPr>
            <w:tcW w:w="1985" w:type="dxa"/>
          </w:tcPr>
          <w:p w:rsidR="00E631D8" w:rsidRPr="002776DB" w:rsidRDefault="00E631D8" w:rsidP="0073299C">
            <w:pPr>
              <w:jc w:val="left"/>
            </w:pPr>
            <w:r w:rsidRPr="002776DB">
              <w:t>Indoor / Urban</w:t>
            </w:r>
          </w:p>
        </w:tc>
        <w:tc>
          <w:tcPr>
            <w:tcW w:w="1559" w:type="dxa"/>
          </w:tcPr>
          <w:p w:rsidR="00E631D8" w:rsidRPr="002776DB" w:rsidRDefault="00E631D8" w:rsidP="0073299C">
            <w:pPr>
              <w:jc w:val="left"/>
            </w:pPr>
          </w:p>
        </w:tc>
        <w:tc>
          <w:tcPr>
            <w:tcW w:w="1417" w:type="dxa"/>
          </w:tcPr>
          <w:p w:rsidR="00E631D8" w:rsidRPr="002776DB" w:rsidRDefault="00E631D8" w:rsidP="0073299C">
            <w:pPr>
              <w:jc w:val="left"/>
            </w:pPr>
          </w:p>
        </w:tc>
        <w:tc>
          <w:tcPr>
            <w:tcW w:w="1134" w:type="dxa"/>
          </w:tcPr>
          <w:p w:rsidR="00E631D8" w:rsidRPr="002776DB" w:rsidRDefault="00E631D8" w:rsidP="0073299C">
            <w:pPr>
              <w:jc w:val="left"/>
            </w:pPr>
            <w:r w:rsidRPr="002776DB">
              <w:t>87</w:t>
            </w:r>
          </w:p>
        </w:tc>
        <w:tc>
          <w:tcPr>
            <w:tcW w:w="1276" w:type="dxa"/>
          </w:tcPr>
          <w:p w:rsidR="00E631D8" w:rsidRPr="002776DB" w:rsidRDefault="00E631D8" w:rsidP="0073299C">
            <w:pPr>
              <w:jc w:val="left"/>
            </w:pPr>
            <w:r w:rsidRPr="002776DB">
              <w:t>51</w:t>
            </w:r>
          </w:p>
        </w:tc>
      </w:tr>
      <w:tr w:rsidR="0073299C" w:rsidRPr="002776DB" w:rsidTr="0073299C">
        <w:tc>
          <w:tcPr>
            <w:tcW w:w="2437" w:type="dxa"/>
            <w:vMerge/>
          </w:tcPr>
          <w:p w:rsidR="00E631D8" w:rsidRPr="002776DB" w:rsidRDefault="00E631D8" w:rsidP="0073299C">
            <w:pPr>
              <w:jc w:val="left"/>
            </w:pPr>
          </w:p>
        </w:tc>
        <w:tc>
          <w:tcPr>
            <w:tcW w:w="1985" w:type="dxa"/>
          </w:tcPr>
          <w:p w:rsidR="00E631D8" w:rsidRPr="002776DB" w:rsidRDefault="00E631D8" w:rsidP="0073299C">
            <w:pPr>
              <w:jc w:val="left"/>
            </w:pPr>
            <w:r w:rsidRPr="002776DB">
              <w:t>Indoor / Suburban</w:t>
            </w:r>
          </w:p>
        </w:tc>
        <w:tc>
          <w:tcPr>
            <w:tcW w:w="1559" w:type="dxa"/>
          </w:tcPr>
          <w:p w:rsidR="00E631D8" w:rsidRPr="002776DB" w:rsidRDefault="00E631D8" w:rsidP="0073299C">
            <w:pPr>
              <w:jc w:val="left"/>
            </w:pPr>
          </w:p>
        </w:tc>
        <w:tc>
          <w:tcPr>
            <w:tcW w:w="1417" w:type="dxa"/>
          </w:tcPr>
          <w:p w:rsidR="00E631D8" w:rsidRPr="002776DB" w:rsidRDefault="00E631D8" w:rsidP="0073299C">
            <w:pPr>
              <w:jc w:val="left"/>
            </w:pPr>
          </w:p>
        </w:tc>
        <w:tc>
          <w:tcPr>
            <w:tcW w:w="1134" w:type="dxa"/>
          </w:tcPr>
          <w:p w:rsidR="00E631D8" w:rsidRPr="002776DB" w:rsidRDefault="00E631D8" w:rsidP="0073299C">
            <w:pPr>
              <w:jc w:val="left"/>
            </w:pPr>
            <w:r w:rsidRPr="002776DB">
              <w:t>89</w:t>
            </w:r>
          </w:p>
        </w:tc>
        <w:tc>
          <w:tcPr>
            <w:tcW w:w="1276" w:type="dxa"/>
          </w:tcPr>
          <w:p w:rsidR="00E631D8" w:rsidRPr="002776DB" w:rsidRDefault="00E631D8" w:rsidP="0073299C">
            <w:pPr>
              <w:jc w:val="left"/>
            </w:pPr>
            <w:r w:rsidRPr="002776DB">
              <w:t>52</w:t>
            </w:r>
          </w:p>
        </w:tc>
      </w:tr>
      <w:tr w:rsidR="0073299C" w:rsidRPr="002776DB" w:rsidTr="0073299C">
        <w:tc>
          <w:tcPr>
            <w:tcW w:w="2437" w:type="dxa"/>
            <w:vMerge/>
          </w:tcPr>
          <w:p w:rsidR="00E631D8" w:rsidRPr="002776DB" w:rsidRDefault="00E631D8" w:rsidP="0073299C">
            <w:pPr>
              <w:jc w:val="left"/>
            </w:pPr>
          </w:p>
        </w:tc>
        <w:tc>
          <w:tcPr>
            <w:tcW w:w="1985" w:type="dxa"/>
          </w:tcPr>
          <w:p w:rsidR="00E631D8" w:rsidRPr="002776DB" w:rsidRDefault="00E631D8" w:rsidP="0073299C">
            <w:pPr>
              <w:jc w:val="left"/>
            </w:pPr>
            <w:r w:rsidRPr="002776DB">
              <w:t>Indoor / Rural</w:t>
            </w:r>
          </w:p>
        </w:tc>
        <w:tc>
          <w:tcPr>
            <w:tcW w:w="1559" w:type="dxa"/>
          </w:tcPr>
          <w:p w:rsidR="00E631D8" w:rsidRPr="002776DB" w:rsidRDefault="00E631D8" w:rsidP="0073299C">
            <w:pPr>
              <w:jc w:val="left"/>
            </w:pPr>
          </w:p>
        </w:tc>
        <w:tc>
          <w:tcPr>
            <w:tcW w:w="1417" w:type="dxa"/>
          </w:tcPr>
          <w:p w:rsidR="00E631D8" w:rsidRPr="002776DB" w:rsidRDefault="00E631D8" w:rsidP="0073299C">
            <w:pPr>
              <w:jc w:val="left"/>
            </w:pPr>
          </w:p>
        </w:tc>
        <w:tc>
          <w:tcPr>
            <w:tcW w:w="1134" w:type="dxa"/>
          </w:tcPr>
          <w:p w:rsidR="00E631D8" w:rsidRPr="002776DB" w:rsidRDefault="00E631D8" w:rsidP="0073299C">
            <w:pPr>
              <w:jc w:val="left"/>
            </w:pPr>
            <w:r w:rsidRPr="002776DB">
              <w:t>153</w:t>
            </w:r>
          </w:p>
        </w:tc>
        <w:tc>
          <w:tcPr>
            <w:tcW w:w="1276" w:type="dxa"/>
          </w:tcPr>
          <w:p w:rsidR="00E631D8" w:rsidRPr="002776DB" w:rsidRDefault="00E631D8" w:rsidP="0073299C">
            <w:pPr>
              <w:jc w:val="left"/>
            </w:pPr>
            <w:r w:rsidRPr="002776DB">
              <w:t>89</w:t>
            </w:r>
          </w:p>
        </w:tc>
      </w:tr>
    </w:tbl>
    <w:p w:rsidR="00E631D8" w:rsidRPr="002776DB" w:rsidRDefault="00E631D8" w:rsidP="000049E2">
      <w:pPr>
        <w:pStyle w:val="Caption"/>
        <w:rPr>
          <w:lang w:val="en-GB"/>
        </w:rPr>
      </w:pPr>
      <w:bookmarkStart w:id="359" w:name="_Ref384906226"/>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77</w:t>
      </w:r>
      <w:r w:rsidRPr="002776DB">
        <w:rPr>
          <w:lang w:val="en-GB"/>
        </w:rPr>
        <w:fldChar w:fldCharType="end"/>
      </w:r>
      <w:bookmarkEnd w:id="359"/>
      <w:r w:rsidRPr="002776DB">
        <w:rPr>
          <w:lang w:val="en-GB"/>
        </w:rPr>
        <w:t>: Required separation distance between DA2GC GS and RLAN -</w:t>
      </w:r>
      <w:r w:rsidR="0073299C">
        <w:rPr>
          <w:lang w:val="en-GB"/>
        </w:rPr>
        <w:br/>
      </w:r>
      <w:r w:rsidRPr="002776DB">
        <w:rPr>
          <w:lang w:val="en-GB"/>
        </w:rPr>
        <w:t>(case when interference path is out of the GS antenna null (0dBi)</w:t>
      </w:r>
    </w:p>
    <w:tbl>
      <w:tblPr>
        <w:tblStyle w:val="ECCTable-redheader"/>
        <w:tblW w:w="9832" w:type="dxa"/>
        <w:tblInd w:w="-161" w:type="dxa"/>
        <w:tblLook w:val="04A0" w:firstRow="1" w:lastRow="0" w:firstColumn="1" w:lastColumn="0" w:noHBand="0" w:noVBand="1"/>
      </w:tblPr>
      <w:tblGrid>
        <w:gridCol w:w="1638"/>
        <w:gridCol w:w="2382"/>
        <w:gridCol w:w="1469"/>
        <w:gridCol w:w="1508"/>
        <w:gridCol w:w="1276"/>
        <w:gridCol w:w="1559"/>
      </w:tblGrid>
      <w:tr w:rsidR="00E631D8" w:rsidRPr="002776DB" w:rsidTr="0073299C">
        <w:trPr>
          <w:cnfStyle w:val="100000000000" w:firstRow="1" w:lastRow="0" w:firstColumn="0" w:lastColumn="0" w:oddVBand="0" w:evenVBand="0" w:oddHBand="0" w:evenHBand="0" w:firstRowFirstColumn="0" w:firstRowLastColumn="0" w:lastRowFirstColumn="0" w:lastRowLastColumn="0"/>
          <w:trHeight w:val="831"/>
        </w:trPr>
        <w:tc>
          <w:tcPr>
            <w:tcW w:w="4020" w:type="dxa"/>
            <w:gridSpan w:val="2"/>
          </w:tcPr>
          <w:p w:rsidR="00E631D8" w:rsidRPr="002776DB" w:rsidRDefault="00E631D8" w:rsidP="00E631D8">
            <w:r w:rsidRPr="002776DB">
              <w:t>RLAN antenna gain in direction of DA2GC GS</w:t>
            </w:r>
          </w:p>
        </w:tc>
        <w:tc>
          <w:tcPr>
            <w:tcW w:w="1469" w:type="dxa"/>
          </w:tcPr>
          <w:p w:rsidR="00E631D8" w:rsidRPr="002776DB" w:rsidRDefault="00E631D8" w:rsidP="00E631D8">
            <w:r w:rsidRPr="002776DB">
              <w:t xml:space="preserve">GRLAN = </w:t>
            </w:r>
            <w:r w:rsidR="0073299C">
              <w:br/>
            </w:r>
            <w:r w:rsidRPr="002776DB">
              <w:t>17 dBi (front)</w:t>
            </w:r>
          </w:p>
        </w:tc>
        <w:tc>
          <w:tcPr>
            <w:tcW w:w="1508" w:type="dxa"/>
          </w:tcPr>
          <w:p w:rsidR="00E631D8" w:rsidRPr="002776DB" w:rsidRDefault="00E631D8" w:rsidP="00E631D8">
            <w:r w:rsidRPr="002776DB">
              <w:t xml:space="preserve">GRLAN = </w:t>
            </w:r>
            <w:r w:rsidR="0073299C">
              <w:br/>
            </w:r>
            <w:r w:rsidRPr="002776DB">
              <w:t>-7 dBi (rear)</w:t>
            </w:r>
          </w:p>
        </w:tc>
        <w:tc>
          <w:tcPr>
            <w:tcW w:w="1276" w:type="dxa"/>
          </w:tcPr>
          <w:p w:rsidR="00E631D8" w:rsidRPr="002776DB" w:rsidRDefault="00E631D8" w:rsidP="00E631D8">
            <w:r w:rsidRPr="002776DB">
              <w:t xml:space="preserve">GRLAN = </w:t>
            </w:r>
            <w:r w:rsidR="0073299C">
              <w:br/>
            </w:r>
            <w:r w:rsidRPr="002776DB">
              <w:t>6 dBi</w:t>
            </w:r>
          </w:p>
        </w:tc>
        <w:tc>
          <w:tcPr>
            <w:tcW w:w="1559" w:type="dxa"/>
          </w:tcPr>
          <w:p w:rsidR="00E631D8" w:rsidRPr="002776DB" w:rsidRDefault="00E631D8" w:rsidP="00E631D8">
            <w:r w:rsidRPr="002776DB">
              <w:t xml:space="preserve">GRLAN = </w:t>
            </w:r>
            <w:r w:rsidR="0073299C">
              <w:br/>
            </w:r>
            <w:r w:rsidRPr="002776DB">
              <w:t>1.3 dBi</w:t>
            </w:r>
          </w:p>
        </w:tc>
      </w:tr>
      <w:tr w:rsidR="00E631D8" w:rsidRPr="002776DB" w:rsidTr="0073299C">
        <w:trPr>
          <w:trHeight w:val="554"/>
        </w:trPr>
        <w:tc>
          <w:tcPr>
            <w:tcW w:w="4020" w:type="dxa"/>
            <w:gridSpan w:val="2"/>
          </w:tcPr>
          <w:p w:rsidR="00E631D8" w:rsidRPr="002776DB" w:rsidRDefault="00E631D8" w:rsidP="0073299C">
            <w:pPr>
              <w:jc w:val="left"/>
            </w:pPr>
            <w:r w:rsidRPr="002776DB">
              <w:t xml:space="preserve">Loss required </w:t>
            </w:r>
            <w:r w:rsidR="0073299C">
              <w:br/>
            </w:r>
            <w:r w:rsidRPr="002776DB">
              <w:t>(without indoor-outdoor and clutter losses)</w:t>
            </w:r>
          </w:p>
        </w:tc>
        <w:tc>
          <w:tcPr>
            <w:tcW w:w="1469" w:type="dxa"/>
          </w:tcPr>
          <w:p w:rsidR="00E631D8" w:rsidRPr="002776DB" w:rsidRDefault="00E631D8" w:rsidP="0073299C">
            <w:pPr>
              <w:jc w:val="left"/>
            </w:pPr>
            <w:r w:rsidRPr="002776DB">
              <w:t>144.32 dB</w:t>
            </w:r>
          </w:p>
        </w:tc>
        <w:tc>
          <w:tcPr>
            <w:tcW w:w="1508" w:type="dxa"/>
          </w:tcPr>
          <w:p w:rsidR="00E631D8" w:rsidRPr="002776DB" w:rsidRDefault="00E631D8" w:rsidP="0073299C">
            <w:pPr>
              <w:jc w:val="left"/>
            </w:pPr>
            <w:r w:rsidRPr="002776DB">
              <w:t>120.32 dB</w:t>
            </w:r>
          </w:p>
        </w:tc>
        <w:tc>
          <w:tcPr>
            <w:tcW w:w="1276" w:type="dxa"/>
          </w:tcPr>
          <w:p w:rsidR="00E631D8" w:rsidRPr="002776DB" w:rsidRDefault="00E631D8" w:rsidP="0073299C">
            <w:pPr>
              <w:jc w:val="left"/>
            </w:pPr>
            <w:r w:rsidRPr="002776DB">
              <w:t>133.32 dB</w:t>
            </w:r>
          </w:p>
        </w:tc>
        <w:tc>
          <w:tcPr>
            <w:tcW w:w="1559" w:type="dxa"/>
          </w:tcPr>
          <w:p w:rsidR="00E631D8" w:rsidRPr="002776DB" w:rsidRDefault="00E631D8" w:rsidP="0073299C">
            <w:pPr>
              <w:jc w:val="left"/>
            </w:pPr>
            <w:r w:rsidRPr="002776DB">
              <w:t>128.62 dB</w:t>
            </w:r>
          </w:p>
        </w:tc>
      </w:tr>
      <w:tr w:rsidR="00E631D8" w:rsidRPr="002776DB" w:rsidTr="0073299C">
        <w:trPr>
          <w:trHeight w:val="277"/>
        </w:trPr>
        <w:tc>
          <w:tcPr>
            <w:tcW w:w="1638" w:type="dxa"/>
            <w:vMerge w:val="restart"/>
          </w:tcPr>
          <w:p w:rsidR="00E631D8" w:rsidRPr="002776DB" w:rsidRDefault="00E631D8" w:rsidP="00E631D8">
            <w:r w:rsidRPr="002776DB">
              <w:t>Separation distance (m)</w:t>
            </w:r>
          </w:p>
        </w:tc>
        <w:tc>
          <w:tcPr>
            <w:tcW w:w="2382" w:type="dxa"/>
          </w:tcPr>
          <w:p w:rsidR="00E631D8" w:rsidRPr="002776DB" w:rsidRDefault="00E631D8" w:rsidP="00E631D8">
            <w:r w:rsidRPr="002776DB">
              <w:t>Outdoor / Urban</w:t>
            </w:r>
          </w:p>
        </w:tc>
        <w:tc>
          <w:tcPr>
            <w:tcW w:w="1469" w:type="dxa"/>
          </w:tcPr>
          <w:p w:rsidR="00E631D8" w:rsidRPr="002776DB" w:rsidRDefault="00E631D8" w:rsidP="00E631D8">
            <w:r w:rsidRPr="002776DB">
              <w:t>6929</w:t>
            </w:r>
          </w:p>
        </w:tc>
        <w:tc>
          <w:tcPr>
            <w:tcW w:w="1508" w:type="dxa"/>
          </w:tcPr>
          <w:p w:rsidR="00E631D8" w:rsidRPr="002776DB" w:rsidRDefault="00E631D8" w:rsidP="00E631D8">
            <w:r w:rsidRPr="002776DB">
              <w:t>437</w:t>
            </w:r>
          </w:p>
        </w:tc>
        <w:tc>
          <w:tcPr>
            <w:tcW w:w="1276" w:type="dxa"/>
          </w:tcPr>
          <w:p w:rsidR="00E631D8" w:rsidRPr="002776DB" w:rsidRDefault="00E631D8" w:rsidP="00E631D8">
            <w:r w:rsidRPr="002776DB">
              <w:t>1953</w:t>
            </w:r>
          </w:p>
        </w:tc>
        <w:tc>
          <w:tcPr>
            <w:tcW w:w="1559" w:type="dxa"/>
          </w:tcPr>
          <w:p w:rsidR="00E631D8" w:rsidRPr="002776DB" w:rsidRDefault="00E631D8" w:rsidP="00E631D8">
            <w:r w:rsidRPr="002776DB">
              <w:t>1137</w:t>
            </w:r>
          </w:p>
        </w:tc>
      </w:tr>
      <w:tr w:rsidR="00E631D8" w:rsidRPr="002776DB" w:rsidTr="0073299C">
        <w:trPr>
          <w:trHeight w:val="148"/>
        </w:trPr>
        <w:tc>
          <w:tcPr>
            <w:tcW w:w="1638" w:type="dxa"/>
            <w:vMerge/>
          </w:tcPr>
          <w:p w:rsidR="00E631D8" w:rsidRPr="002776DB" w:rsidRDefault="00E631D8" w:rsidP="00E631D8"/>
        </w:tc>
        <w:tc>
          <w:tcPr>
            <w:tcW w:w="2382" w:type="dxa"/>
          </w:tcPr>
          <w:p w:rsidR="00E631D8" w:rsidRPr="002776DB" w:rsidRDefault="00E631D8" w:rsidP="00E631D8">
            <w:r w:rsidRPr="002776DB">
              <w:t>Outdoor / Suburban</w:t>
            </w:r>
          </w:p>
        </w:tc>
        <w:tc>
          <w:tcPr>
            <w:tcW w:w="1469" w:type="dxa"/>
          </w:tcPr>
          <w:p w:rsidR="00E631D8" w:rsidRPr="002776DB" w:rsidRDefault="00E631D8" w:rsidP="00E631D8">
            <w:r w:rsidRPr="002776DB">
              <w:t>7090</w:t>
            </w:r>
          </w:p>
        </w:tc>
        <w:tc>
          <w:tcPr>
            <w:tcW w:w="1508" w:type="dxa"/>
          </w:tcPr>
          <w:p w:rsidR="00E631D8" w:rsidRPr="002776DB" w:rsidRDefault="00E631D8" w:rsidP="00E631D8">
            <w:r w:rsidRPr="002776DB">
              <w:t>447</w:t>
            </w:r>
          </w:p>
        </w:tc>
        <w:tc>
          <w:tcPr>
            <w:tcW w:w="1276" w:type="dxa"/>
          </w:tcPr>
          <w:p w:rsidR="00E631D8" w:rsidRPr="002776DB" w:rsidRDefault="00E631D8" w:rsidP="00E631D8">
            <w:r w:rsidRPr="002776DB">
              <w:t>1998</w:t>
            </w:r>
          </w:p>
        </w:tc>
        <w:tc>
          <w:tcPr>
            <w:tcW w:w="1559" w:type="dxa"/>
          </w:tcPr>
          <w:p w:rsidR="00E631D8" w:rsidRPr="002776DB" w:rsidRDefault="00E631D8" w:rsidP="00E631D8">
            <w:r w:rsidRPr="002776DB">
              <w:t>1163</w:t>
            </w:r>
          </w:p>
        </w:tc>
      </w:tr>
      <w:tr w:rsidR="00E631D8" w:rsidRPr="002776DB" w:rsidTr="0073299C">
        <w:trPr>
          <w:trHeight w:val="148"/>
        </w:trPr>
        <w:tc>
          <w:tcPr>
            <w:tcW w:w="1638" w:type="dxa"/>
            <w:vMerge/>
          </w:tcPr>
          <w:p w:rsidR="00E631D8" w:rsidRPr="002776DB" w:rsidRDefault="00E631D8" w:rsidP="00E631D8"/>
        </w:tc>
        <w:tc>
          <w:tcPr>
            <w:tcW w:w="2382" w:type="dxa"/>
          </w:tcPr>
          <w:p w:rsidR="00E631D8" w:rsidRPr="002776DB" w:rsidRDefault="00E631D8" w:rsidP="00E631D8">
            <w:r w:rsidRPr="002776DB">
              <w:t>Outdoor / Rural</w:t>
            </w:r>
          </w:p>
        </w:tc>
        <w:tc>
          <w:tcPr>
            <w:tcW w:w="1469" w:type="dxa"/>
          </w:tcPr>
          <w:p w:rsidR="00E631D8" w:rsidRPr="002776DB" w:rsidRDefault="00E631D8" w:rsidP="00E631D8">
            <w:r w:rsidRPr="002776DB">
              <w:t>12180</w:t>
            </w:r>
          </w:p>
        </w:tc>
        <w:tc>
          <w:tcPr>
            <w:tcW w:w="1508" w:type="dxa"/>
          </w:tcPr>
          <w:p w:rsidR="00E631D8" w:rsidRPr="002776DB" w:rsidRDefault="00E631D8" w:rsidP="00E631D8">
            <w:r w:rsidRPr="002776DB">
              <w:t>769</w:t>
            </w:r>
          </w:p>
        </w:tc>
        <w:tc>
          <w:tcPr>
            <w:tcW w:w="1276" w:type="dxa"/>
          </w:tcPr>
          <w:p w:rsidR="00E631D8" w:rsidRPr="002776DB" w:rsidRDefault="00E631D8" w:rsidP="00E631D8">
            <w:r w:rsidRPr="002776DB">
              <w:t>3433</w:t>
            </w:r>
          </w:p>
        </w:tc>
        <w:tc>
          <w:tcPr>
            <w:tcW w:w="1559" w:type="dxa"/>
          </w:tcPr>
          <w:p w:rsidR="00E631D8" w:rsidRPr="002776DB" w:rsidRDefault="00E631D8" w:rsidP="00E631D8">
            <w:r w:rsidRPr="002776DB">
              <w:t>1998</w:t>
            </w:r>
          </w:p>
        </w:tc>
      </w:tr>
      <w:tr w:rsidR="00E631D8" w:rsidRPr="002776DB" w:rsidTr="0073299C">
        <w:trPr>
          <w:trHeight w:val="148"/>
        </w:trPr>
        <w:tc>
          <w:tcPr>
            <w:tcW w:w="1638" w:type="dxa"/>
            <w:vMerge/>
          </w:tcPr>
          <w:p w:rsidR="00E631D8" w:rsidRPr="002776DB" w:rsidRDefault="00E631D8" w:rsidP="00E631D8"/>
        </w:tc>
        <w:tc>
          <w:tcPr>
            <w:tcW w:w="2382" w:type="dxa"/>
          </w:tcPr>
          <w:p w:rsidR="00E631D8" w:rsidRPr="002776DB" w:rsidRDefault="00E631D8" w:rsidP="00E631D8">
            <w:r w:rsidRPr="002776DB">
              <w:t>Indoor / Urban</w:t>
            </w:r>
          </w:p>
        </w:tc>
        <w:tc>
          <w:tcPr>
            <w:tcW w:w="1469" w:type="dxa"/>
          </w:tcPr>
          <w:p w:rsidR="00E631D8" w:rsidRPr="002776DB" w:rsidRDefault="00E631D8" w:rsidP="00E631D8"/>
        </w:tc>
        <w:tc>
          <w:tcPr>
            <w:tcW w:w="1508" w:type="dxa"/>
          </w:tcPr>
          <w:p w:rsidR="00E631D8" w:rsidRPr="002776DB" w:rsidRDefault="00E631D8" w:rsidP="00E631D8"/>
        </w:tc>
        <w:tc>
          <w:tcPr>
            <w:tcW w:w="1276" w:type="dxa"/>
          </w:tcPr>
          <w:p w:rsidR="00E631D8" w:rsidRPr="002776DB" w:rsidRDefault="00E631D8" w:rsidP="00E631D8">
            <w:r w:rsidRPr="002776DB">
              <w:t>276</w:t>
            </w:r>
          </w:p>
        </w:tc>
        <w:tc>
          <w:tcPr>
            <w:tcW w:w="1559" w:type="dxa"/>
          </w:tcPr>
          <w:p w:rsidR="00E631D8" w:rsidRPr="002776DB" w:rsidRDefault="00E631D8" w:rsidP="00E631D8">
            <w:r w:rsidRPr="002776DB">
              <w:t>161</w:t>
            </w:r>
          </w:p>
        </w:tc>
      </w:tr>
      <w:tr w:rsidR="00E631D8" w:rsidRPr="002776DB" w:rsidTr="0073299C">
        <w:trPr>
          <w:trHeight w:val="148"/>
        </w:trPr>
        <w:tc>
          <w:tcPr>
            <w:tcW w:w="1638" w:type="dxa"/>
            <w:vMerge/>
          </w:tcPr>
          <w:p w:rsidR="00E631D8" w:rsidRPr="002776DB" w:rsidRDefault="00E631D8" w:rsidP="00E631D8"/>
        </w:tc>
        <w:tc>
          <w:tcPr>
            <w:tcW w:w="2382" w:type="dxa"/>
          </w:tcPr>
          <w:p w:rsidR="00E631D8" w:rsidRPr="002776DB" w:rsidRDefault="00E631D8" w:rsidP="00E631D8">
            <w:r w:rsidRPr="002776DB">
              <w:t>Indoor / Suburban</w:t>
            </w:r>
          </w:p>
        </w:tc>
        <w:tc>
          <w:tcPr>
            <w:tcW w:w="1469" w:type="dxa"/>
          </w:tcPr>
          <w:p w:rsidR="00E631D8" w:rsidRPr="002776DB" w:rsidRDefault="00E631D8" w:rsidP="00E631D8"/>
        </w:tc>
        <w:tc>
          <w:tcPr>
            <w:tcW w:w="1508" w:type="dxa"/>
          </w:tcPr>
          <w:p w:rsidR="00E631D8" w:rsidRPr="002776DB" w:rsidRDefault="00E631D8" w:rsidP="00E631D8"/>
        </w:tc>
        <w:tc>
          <w:tcPr>
            <w:tcW w:w="1276" w:type="dxa"/>
          </w:tcPr>
          <w:p w:rsidR="00E631D8" w:rsidRPr="002776DB" w:rsidRDefault="00E631D8" w:rsidP="00E631D8">
            <w:r w:rsidRPr="002776DB">
              <w:t>282</w:t>
            </w:r>
          </w:p>
        </w:tc>
        <w:tc>
          <w:tcPr>
            <w:tcW w:w="1559" w:type="dxa"/>
          </w:tcPr>
          <w:p w:rsidR="00E631D8" w:rsidRPr="002776DB" w:rsidRDefault="00E631D8" w:rsidP="00E631D8">
            <w:r w:rsidRPr="002776DB">
              <w:t>164</w:t>
            </w:r>
          </w:p>
        </w:tc>
      </w:tr>
      <w:tr w:rsidR="00E631D8" w:rsidRPr="002776DB" w:rsidTr="0073299C">
        <w:trPr>
          <w:trHeight w:val="148"/>
        </w:trPr>
        <w:tc>
          <w:tcPr>
            <w:tcW w:w="1638" w:type="dxa"/>
            <w:vMerge/>
          </w:tcPr>
          <w:p w:rsidR="00E631D8" w:rsidRPr="002776DB" w:rsidRDefault="00E631D8" w:rsidP="00E631D8"/>
        </w:tc>
        <w:tc>
          <w:tcPr>
            <w:tcW w:w="2382" w:type="dxa"/>
          </w:tcPr>
          <w:p w:rsidR="00E631D8" w:rsidRPr="002776DB" w:rsidRDefault="00E631D8" w:rsidP="00E631D8">
            <w:r w:rsidRPr="002776DB">
              <w:t>Indoor / Rural</w:t>
            </w:r>
          </w:p>
        </w:tc>
        <w:tc>
          <w:tcPr>
            <w:tcW w:w="1469" w:type="dxa"/>
          </w:tcPr>
          <w:p w:rsidR="00E631D8" w:rsidRPr="002776DB" w:rsidRDefault="00E631D8" w:rsidP="00E631D8"/>
        </w:tc>
        <w:tc>
          <w:tcPr>
            <w:tcW w:w="1508" w:type="dxa"/>
          </w:tcPr>
          <w:p w:rsidR="00E631D8" w:rsidRPr="002776DB" w:rsidRDefault="00E631D8" w:rsidP="00E631D8"/>
        </w:tc>
        <w:tc>
          <w:tcPr>
            <w:tcW w:w="1276" w:type="dxa"/>
          </w:tcPr>
          <w:p w:rsidR="00E631D8" w:rsidRPr="002776DB" w:rsidRDefault="00E631D8" w:rsidP="00E631D8">
            <w:r w:rsidRPr="002776DB">
              <w:t>485</w:t>
            </w:r>
          </w:p>
        </w:tc>
        <w:tc>
          <w:tcPr>
            <w:tcW w:w="1559" w:type="dxa"/>
          </w:tcPr>
          <w:p w:rsidR="00E631D8" w:rsidRPr="002776DB" w:rsidRDefault="00E631D8" w:rsidP="00E631D8">
            <w:r w:rsidRPr="002776DB">
              <w:t>282</w:t>
            </w:r>
          </w:p>
        </w:tc>
      </w:tr>
    </w:tbl>
    <w:p w:rsidR="00E631D8" w:rsidRPr="002776DB" w:rsidRDefault="00E631D8" w:rsidP="00E631D8">
      <w:r w:rsidRPr="002776DB">
        <w:t>The following separation distances are required in order to avoid single entry interference exceeding the specified criterion:</w:t>
      </w:r>
    </w:p>
    <w:p w:rsidR="00E631D8" w:rsidRPr="002776DB" w:rsidRDefault="00E631D8" w:rsidP="000049E2">
      <w:pPr>
        <w:pStyle w:val="ECCBulletsLv1"/>
      </w:pPr>
      <w:r w:rsidRPr="002776DB">
        <w:t>For outdoor RLAN terminals the directional RLAN terminal requires a separation of up to 3.85 km in rural areas otherwise about 1 km and less (46.6 sq km otherwise 3.14 sq km or less).</w:t>
      </w:r>
    </w:p>
    <w:p w:rsidR="00E631D8" w:rsidRPr="002776DB" w:rsidRDefault="00E631D8" w:rsidP="0073299C">
      <w:pPr>
        <w:pStyle w:val="ECCBulletsLv1"/>
        <w:jc w:val="left"/>
      </w:pPr>
      <w:r w:rsidRPr="002776DB">
        <w:t>For indoor RLAN terminals distances between about 160 an</w:t>
      </w:r>
      <w:r w:rsidR="0073299C">
        <w:t xml:space="preserve">d 500 metres are required </w:t>
      </w:r>
      <w:r w:rsidR="0073299C">
        <w:br/>
        <w:t xml:space="preserve">(0.08 - </w:t>
      </w:r>
      <w:r w:rsidRPr="002776DB">
        <w:t xml:space="preserve">0.785 sq km). </w:t>
      </w:r>
    </w:p>
    <w:p w:rsidR="00E631D8" w:rsidRPr="002776DB" w:rsidRDefault="00E631D8" w:rsidP="00E631D8">
      <w:r w:rsidRPr="002776DB">
        <w:t xml:space="preserve">The aggregation of interference and the statistical implications are considered in section </w:t>
      </w:r>
      <w:r w:rsidR="006A14F0" w:rsidRPr="002776DB">
        <w:fldChar w:fldCharType="begin"/>
      </w:r>
      <w:r w:rsidR="006A14F0" w:rsidRPr="002776DB">
        <w:instrText xml:space="preserve"> REF _Ref409611951 \r \h </w:instrText>
      </w:r>
      <w:r w:rsidR="006A14F0" w:rsidRPr="002776DB">
        <w:fldChar w:fldCharType="separate"/>
      </w:r>
      <w:r w:rsidR="006D516A">
        <w:t>11.2.2.4</w:t>
      </w:r>
      <w:r w:rsidR="006A14F0" w:rsidRPr="002776DB">
        <w:fldChar w:fldCharType="end"/>
      </w:r>
      <w:r w:rsidRPr="002776DB">
        <w:rPr>
          <w:rStyle w:val="ECCParagraph"/>
        </w:rPr>
        <w:t>.</w:t>
      </w:r>
    </w:p>
    <w:p w:rsidR="002332AD" w:rsidRPr="002776DB" w:rsidRDefault="002332AD" w:rsidP="002332AD">
      <w:pPr>
        <w:pStyle w:val="Heading3"/>
        <w:rPr>
          <w:lang w:val="en-GB"/>
        </w:rPr>
      </w:pPr>
      <w:bookmarkStart w:id="360" w:name="_Toc401009094"/>
      <w:bookmarkStart w:id="361" w:name="_Toc441670218"/>
      <w:r w:rsidRPr="002776DB">
        <w:rPr>
          <w:lang w:val="en-GB"/>
        </w:rPr>
        <w:t xml:space="preserve">Statistical considerations for the compatibility between RLAN and BDA2GC system as described in </w:t>
      </w:r>
      <w:r w:rsidR="00C03C61">
        <w:rPr>
          <w:lang w:val="en-GB"/>
        </w:rPr>
        <w:t xml:space="preserve">ETSI </w:t>
      </w:r>
      <w:r w:rsidRPr="002776DB">
        <w:rPr>
          <w:lang w:val="en-GB"/>
        </w:rPr>
        <w:t>TR 101 599</w:t>
      </w:r>
      <w:bookmarkEnd w:id="360"/>
      <w:bookmarkEnd w:id="361"/>
      <w:r w:rsidRPr="002776DB">
        <w:rPr>
          <w:lang w:val="en-GB"/>
        </w:rPr>
        <w:t xml:space="preserve"> </w:t>
      </w:r>
    </w:p>
    <w:p w:rsidR="002332AD" w:rsidRPr="002776DB" w:rsidRDefault="002332AD" w:rsidP="002332AD">
      <w:pPr>
        <w:pStyle w:val="Heading4"/>
        <w:rPr>
          <w:lang w:val="en-GB"/>
        </w:rPr>
      </w:pPr>
      <w:bookmarkStart w:id="362" w:name="_Toc401009095"/>
      <w:bookmarkStart w:id="363" w:name="_Ref409609742"/>
      <w:bookmarkStart w:id="364" w:name="_Toc441670219"/>
      <w:r w:rsidRPr="002776DB">
        <w:rPr>
          <w:lang w:val="en-GB"/>
        </w:rPr>
        <w:t>Interference from RLAN into BDA2GC AS (</w:t>
      </w:r>
      <w:r w:rsidR="00C03C61">
        <w:rPr>
          <w:lang w:val="en-GB"/>
        </w:rPr>
        <w:t xml:space="preserve">ETSI </w:t>
      </w:r>
      <w:r w:rsidRPr="002776DB">
        <w:rPr>
          <w:lang w:val="en-GB"/>
        </w:rPr>
        <w:t>TR 101 599</w:t>
      </w:r>
      <w:r w:rsidR="00C03C61">
        <w:rPr>
          <w:lang w:val="en-GB"/>
        </w:rPr>
        <w:t xml:space="preserve"> </w:t>
      </w:r>
      <w:r w:rsidR="00C03C61">
        <w:rPr>
          <w:lang w:val="en-GB"/>
        </w:rPr>
        <w:fldChar w:fldCharType="begin"/>
      </w:r>
      <w:r w:rsidR="00C03C61">
        <w:rPr>
          <w:lang w:val="en-GB"/>
        </w:rPr>
        <w:instrText xml:space="preserve"> REF _Ref409600704 \n \h </w:instrText>
      </w:r>
      <w:r w:rsidR="00C03C61">
        <w:rPr>
          <w:lang w:val="en-GB"/>
        </w:rPr>
      </w:r>
      <w:r w:rsidR="00C03C61">
        <w:rPr>
          <w:lang w:val="en-GB"/>
        </w:rPr>
        <w:fldChar w:fldCharType="separate"/>
      </w:r>
      <w:r w:rsidR="006D516A">
        <w:rPr>
          <w:lang w:val="en-GB"/>
        </w:rPr>
        <w:t>[24]</w:t>
      </w:r>
      <w:r w:rsidR="00C03C61">
        <w:rPr>
          <w:lang w:val="en-GB"/>
        </w:rPr>
        <w:fldChar w:fldCharType="end"/>
      </w:r>
      <w:r w:rsidRPr="002776DB">
        <w:rPr>
          <w:lang w:val="en-GB"/>
        </w:rPr>
        <w:t>)</w:t>
      </w:r>
      <w:bookmarkEnd w:id="362"/>
      <w:bookmarkEnd w:id="363"/>
      <w:bookmarkEnd w:id="364"/>
    </w:p>
    <w:p w:rsidR="002332AD" w:rsidRPr="002776DB" w:rsidRDefault="002332AD" w:rsidP="002332AD">
      <w:r w:rsidRPr="002776DB">
        <w:t xml:space="preserve">The static worst case analysis in section </w:t>
      </w:r>
      <w:r w:rsidR="006A14F0" w:rsidRPr="002776DB">
        <w:fldChar w:fldCharType="begin"/>
      </w:r>
      <w:r w:rsidR="006A14F0" w:rsidRPr="002776DB">
        <w:instrText xml:space="preserve"> REF _Ref409612005 \r \h </w:instrText>
      </w:r>
      <w:r w:rsidR="006A14F0" w:rsidRPr="002776DB">
        <w:fldChar w:fldCharType="separate"/>
      </w:r>
      <w:r w:rsidR="006D516A">
        <w:t>11.2.1.2</w:t>
      </w:r>
      <w:r w:rsidR="006A14F0" w:rsidRPr="002776DB">
        <w:fldChar w:fldCharType="end"/>
      </w:r>
      <w:r w:rsidRPr="002776DB">
        <w:t xml:space="preserve"> showed that the following single entry situations potentially exceed the specified interference criterion:</w:t>
      </w:r>
    </w:p>
    <w:p w:rsidR="002332AD" w:rsidRPr="002776DB" w:rsidRDefault="002332AD" w:rsidP="002332AD">
      <w:pPr>
        <w:pStyle w:val="ECCBulletsLv1"/>
      </w:pPr>
      <w:r w:rsidRPr="002776DB">
        <w:t>For an aircraft at 10 km altitude outdoor 1 W and 200 mW RLANs in suburban and rural environments exceed the criterion: Excess = 12.12 and 5.12 dB</w:t>
      </w:r>
      <w:r w:rsidR="0073299C">
        <w:t>;</w:t>
      </w:r>
    </w:p>
    <w:p w:rsidR="002332AD" w:rsidRPr="002776DB" w:rsidRDefault="002332AD" w:rsidP="002332AD">
      <w:pPr>
        <w:pStyle w:val="ECCBulletsLv1"/>
      </w:pPr>
      <w:r w:rsidRPr="002776DB">
        <w:t>For an aircraft at 3 km altitude outdoor RLANs of all power levels in all environments exceed the criterion: Excess = 22.49 to 6.49 dB</w:t>
      </w:r>
      <w:r w:rsidR="0073299C">
        <w:t>.</w:t>
      </w:r>
    </w:p>
    <w:p w:rsidR="002332AD" w:rsidRPr="002776DB" w:rsidRDefault="002332AD" w:rsidP="002332AD">
      <w:r w:rsidRPr="002776DB">
        <w:t>The aggregation of interference from multiple RLANs and the statistical implications are considered here (details see Annex 4.2).</w:t>
      </w:r>
    </w:p>
    <w:p w:rsidR="002332AD" w:rsidRPr="002776DB" w:rsidRDefault="002332AD" w:rsidP="00582EBC">
      <w:r w:rsidRPr="002776DB">
        <w:t>The RLAN deploym</w:t>
      </w:r>
      <w:r w:rsidR="00582EBC" w:rsidRPr="002776DB">
        <w:t xml:space="preserve">ent model Option B from section </w:t>
      </w:r>
      <w:r w:rsidR="00582EBC" w:rsidRPr="002776DB">
        <w:fldChar w:fldCharType="begin"/>
      </w:r>
      <w:r w:rsidR="00582EBC" w:rsidRPr="002776DB">
        <w:instrText xml:space="preserve"> REF _Ref384853048 \r \h </w:instrText>
      </w:r>
      <w:r w:rsidR="00582EBC" w:rsidRPr="002776DB">
        <w:fldChar w:fldCharType="separate"/>
      </w:r>
      <w:r w:rsidR="006D516A">
        <w:t>2.3.4</w:t>
      </w:r>
      <w:r w:rsidR="00582EBC" w:rsidRPr="002776DB">
        <w:fldChar w:fldCharType="end"/>
      </w:r>
      <w:r w:rsidR="00582EBC" w:rsidRPr="002776DB">
        <w:t xml:space="preserve"> </w:t>
      </w:r>
      <w:r w:rsidRPr="002776DB">
        <w:t xml:space="preserve">has been used. </w:t>
      </w:r>
    </w:p>
    <w:p w:rsidR="002332AD" w:rsidRPr="002776DB" w:rsidRDefault="002332AD" w:rsidP="002332AD">
      <w:r w:rsidRPr="002776DB">
        <w:t xml:space="preserve">For an aircraft operating at 10 km altitude the exceedance of the AS criterion (12.12 dB noted in the first bullet above) occurs over an angle of ±8° subtended at the aircraft when the aircraft’s steerable antenna is pointing vertically downwards (at 8° from nadir the AS antenna pattern provides the 12.12 dB discrimination required).  This covers an area of 6.2 sq km (radius = 1.4 km) and the associated minimum interfering path elevation angle at the RLAN is of the order 82° (marginally less than this). </w:t>
      </w:r>
    </w:p>
    <w:p w:rsidR="002332AD" w:rsidRPr="002776DB" w:rsidRDefault="002332AD" w:rsidP="002332AD">
      <w:r w:rsidRPr="002776DB">
        <w:t xml:space="preserve">For an aircraft operating at 3 km altitude the exceedance of the AS criterion (22.49 dB noted in the second bullet above) occurs over an angle of ±72° subtended at the aircraft when the aircraft’s steerable antenna is pointing vertically downwards (at 72° from nadir the AS antenna pattern provides the 22.49 dB discrimination required).  This does include areas with significant nulls in the sidelobes (and therefore no interference) so to a first approximation we will consider a contiguous area defined by ±50°.  This covers an area of 40.2 sq km (radius = 3.6 km) and the associated minimum interfering path elevation angle at the RLAN is of the order 40° (marginally less than this). </w:t>
      </w:r>
    </w:p>
    <w:p w:rsidR="002332AD" w:rsidRPr="002776DB" w:rsidRDefault="002332AD" w:rsidP="002332AD">
      <w:r w:rsidRPr="002776DB">
        <w:t>Using solely the density of 1 Watt 20 MHz outdoor devices employing omnidirectional antennas, and taking account of the areas above, the number of interfering RLANs for different environments is as follows.  If the number of RLANs in the designated area is less than 1 then there is a low probability of an RLAN being situated within the area on the ground which could give rise to interference into the DA2GC aircraft station.</w:t>
      </w:r>
    </w:p>
    <w:p w:rsidR="002332AD" w:rsidRPr="002776DB" w:rsidRDefault="002332AD" w:rsidP="002332AD">
      <w:pPr>
        <w:pStyle w:val="Caption"/>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78</w:t>
      </w:r>
      <w:r w:rsidRPr="002776DB">
        <w:rPr>
          <w:lang w:val="en-GB"/>
        </w:rPr>
        <w:fldChar w:fldCharType="end"/>
      </w:r>
      <w:r w:rsidRPr="002776DB">
        <w:rPr>
          <w:lang w:val="en-GB"/>
        </w:rPr>
        <w:t>: Number of 1 Watt 20 MHz outdoor devices within area where they could cause interference</w:t>
      </w:r>
    </w:p>
    <w:tbl>
      <w:tblPr>
        <w:tblStyle w:val="ECCTable-redheader"/>
        <w:tblW w:w="0" w:type="auto"/>
        <w:tblInd w:w="0" w:type="dxa"/>
        <w:tblLook w:val="04A0" w:firstRow="1" w:lastRow="0" w:firstColumn="1" w:lastColumn="0" w:noHBand="0" w:noVBand="1"/>
      </w:tblPr>
      <w:tblGrid>
        <w:gridCol w:w="2322"/>
        <w:gridCol w:w="2322"/>
        <w:gridCol w:w="2322"/>
        <w:gridCol w:w="2322"/>
      </w:tblGrid>
      <w:tr w:rsidR="002332AD" w:rsidRPr="002776DB" w:rsidTr="002332AD">
        <w:trPr>
          <w:cnfStyle w:val="100000000000" w:firstRow="1" w:lastRow="0" w:firstColumn="0" w:lastColumn="0" w:oddVBand="0" w:evenVBand="0" w:oddHBand="0" w:evenHBand="0" w:firstRowFirstColumn="0" w:firstRowLastColumn="0" w:lastRowFirstColumn="0" w:lastRowLastColumn="0"/>
        </w:trPr>
        <w:tc>
          <w:tcPr>
            <w:tcW w:w="2322" w:type="dxa"/>
          </w:tcPr>
          <w:p w:rsidR="002332AD" w:rsidRPr="002776DB" w:rsidRDefault="002332AD" w:rsidP="002332AD"/>
        </w:tc>
        <w:tc>
          <w:tcPr>
            <w:tcW w:w="2322" w:type="dxa"/>
          </w:tcPr>
          <w:p w:rsidR="002332AD" w:rsidRPr="002776DB" w:rsidRDefault="002332AD" w:rsidP="002332AD">
            <w:r w:rsidRPr="002776DB">
              <w:t>Density of 1W 20 MHz outdoor RLANs (per km²)</w:t>
            </w:r>
          </w:p>
        </w:tc>
        <w:tc>
          <w:tcPr>
            <w:tcW w:w="2322" w:type="dxa"/>
          </w:tcPr>
          <w:p w:rsidR="002332AD" w:rsidRPr="002776DB" w:rsidRDefault="002332AD" w:rsidP="002332AD">
            <w:r w:rsidRPr="002776DB">
              <w:t>No. of RLANs</w:t>
            </w:r>
          </w:p>
          <w:p w:rsidR="002332AD" w:rsidRPr="002776DB" w:rsidRDefault="002332AD" w:rsidP="002332AD">
            <w:r w:rsidRPr="002776DB">
              <w:t>Aircraft at 10 km</w:t>
            </w:r>
          </w:p>
          <w:p w:rsidR="002332AD" w:rsidRPr="002776DB" w:rsidRDefault="002332AD" w:rsidP="002332AD">
            <w:r w:rsidRPr="002776DB">
              <w:t>Area = 6.2 sq km</w:t>
            </w:r>
          </w:p>
        </w:tc>
        <w:tc>
          <w:tcPr>
            <w:tcW w:w="2322" w:type="dxa"/>
          </w:tcPr>
          <w:p w:rsidR="002332AD" w:rsidRPr="002776DB" w:rsidRDefault="002332AD" w:rsidP="002332AD">
            <w:r w:rsidRPr="002776DB">
              <w:t>No. of RLANs Aircraft at 3 km</w:t>
            </w:r>
          </w:p>
          <w:p w:rsidR="002332AD" w:rsidRPr="002776DB" w:rsidRDefault="002332AD" w:rsidP="002332AD">
            <w:r w:rsidRPr="002776DB">
              <w:t>Area = 40.2 sq km</w:t>
            </w:r>
          </w:p>
        </w:tc>
      </w:tr>
      <w:tr w:rsidR="002332AD" w:rsidRPr="002776DB" w:rsidTr="002332AD">
        <w:tc>
          <w:tcPr>
            <w:tcW w:w="2322" w:type="dxa"/>
          </w:tcPr>
          <w:p w:rsidR="002332AD" w:rsidRPr="002776DB" w:rsidRDefault="002332AD" w:rsidP="002332AD">
            <w:r w:rsidRPr="002776DB">
              <w:t>Urban</w:t>
            </w:r>
          </w:p>
        </w:tc>
        <w:tc>
          <w:tcPr>
            <w:tcW w:w="2322" w:type="dxa"/>
          </w:tcPr>
          <w:p w:rsidR="002332AD" w:rsidRPr="002776DB" w:rsidRDefault="002332AD" w:rsidP="002332AD">
            <w:r w:rsidRPr="002776DB">
              <w:t>0.001076</w:t>
            </w:r>
          </w:p>
        </w:tc>
        <w:tc>
          <w:tcPr>
            <w:tcW w:w="2322" w:type="dxa"/>
          </w:tcPr>
          <w:p w:rsidR="002332AD" w:rsidRPr="002776DB" w:rsidRDefault="002332AD" w:rsidP="002332AD">
            <w:r w:rsidRPr="002776DB">
              <w:t>0.00667</w:t>
            </w:r>
          </w:p>
        </w:tc>
        <w:tc>
          <w:tcPr>
            <w:tcW w:w="2322" w:type="dxa"/>
          </w:tcPr>
          <w:p w:rsidR="002332AD" w:rsidRPr="002776DB" w:rsidRDefault="002332AD" w:rsidP="002332AD">
            <w:r w:rsidRPr="002776DB">
              <w:t>0.04326</w:t>
            </w:r>
          </w:p>
        </w:tc>
      </w:tr>
      <w:tr w:rsidR="002332AD" w:rsidRPr="002776DB" w:rsidTr="002332AD">
        <w:tc>
          <w:tcPr>
            <w:tcW w:w="2322" w:type="dxa"/>
          </w:tcPr>
          <w:p w:rsidR="002332AD" w:rsidRPr="002776DB" w:rsidRDefault="002332AD" w:rsidP="002332AD">
            <w:r w:rsidRPr="002776DB">
              <w:t>Suburban</w:t>
            </w:r>
          </w:p>
        </w:tc>
        <w:tc>
          <w:tcPr>
            <w:tcW w:w="2322" w:type="dxa"/>
          </w:tcPr>
          <w:p w:rsidR="002332AD" w:rsidRPr="002776DB" w:rsidRDefault="002332AD" w:rsidP="002332AD">
            <w:r w:rsidRPr="002776DB">
              <w:t>0.0002</w:t>
            </w:r>
          </w:p>
        </w:tc>
        <w:tc>
          <w:tcPr>
            <w:tcW w:w="2322" w:type="dxa"/>
          </w:tcPr>
          <w:p w:rsidR="002332AD" w:rsidRPr="002776DB" w:rsidRDefault="002332AD" w:rsidP="002332AD">
            <w:r w:rsidRPr="002776DB">
              <w:t>0.00124</w:t>
            </w:r>
          </w:p>
        </w:tc>
        <w:tc>
          <w:tcPr>
            <w:tcW w:w="2322" w:type="dxa"/>
          </w:tcPr>
          <w:p w:rsidR="002332AD" w:rsidRPr="002776DB" w:rsidRDefault="002332AD" w:rsidP="002332AD">
            <w:r w:rsidRPr="002776DB">
              <w:t>0.00804</w:t>
            </w:r>
          </w:p>
        </w:tc>
      </w:tr>
      <w:tr w:rsidR="002332AD" w:rsidRPr="002776DB" w:rsidTr="002332AD">
        <w:tc>
          <w:tcPr>
            <w:tcW w:w="2322" w:type="dxa"/>
          </w:tcPr>
          <w:p w:rsidR="002332AD" w:rsidRPr="002776DB" w:rsidRDefault="002332AD" w:rsidP="002332AD">
            <w:r w:rsidRPr="002776DB">
              <w:t>Rural</w:t>
            </w:r>
          </w:p>
        </w:tc>
        <w:tc>
          <w:tcPr>
            <w:tcW w:w="2322" w:type="dxa"/>
          </w:tcPr>
          <w:p w:rsidR="002332AD" w:rsidRPr="002776DB" w:rsidRDefault="002332AD" w:rsidP="002332AD">
            <w:r w:rsidRPr="002776DB">
              <w:t>0.00001081</w:t>
            </w:r>
          </w:p>
        </w:tc>
        <w:tc>
          <w:tcPr>
            <w:tcW w:w="2322" w:type="dxa"/>
          </w:tcPr>
          <w:p w:rsidR="002332AD" w:rsidRPr="002776DB" w:rsidRDefault="002332AD" w:rsidP="002332AD">
            <w:r w:rsidRPr="002776DB">
              <w:t>0.000067</w:t>
            </w:r>
          </w:p>
        </w:tc>
        <w:tc>
          <w:tcPr>
            <w:tcW w:w="2322" w:type="dxa"/>
          </w:tcPr>
          <w:p w:rsidR="002332AD" w:rsidRPr="002776DB" w:rsidRDefault="002332AD" w:rsidP="002332AD">
            <w:r w:rsidRPr="002776DB">
              <w:t>0.0004346</w:t>
            </w:r>
          </w:p>
        </w:tc>
      </w:tr>
    </w:tbl>
    <w:p w:rsidR="002332AD" w:rsidRPr="002776DB" w:rsidRDefault="002332AD" w:rsidP="002332AD">
      <w:r w:rsidRPr="002776DB">
        <w:t>Using the density of all types of outdoor device weighted by power and bandwidth relative to 1 Watt and taking account of the areas above the number of interfering RLANs for different environments is as follows.  As before, if the number of RLANs in the designated area is less than 1 then interference has a low probability of exceeding the threshold.</w:t>
      </w:r>
    </w:p>
    <w:p w:rsidR="002332AD" w:rsidRPr="002776DB" w:rsidRDefault="002332AD" w:rsidP="002332AD">
      <w:pPr>
        <w:pStyle w:val="Caption"/>
        <w:rPr>
          <w:lang w:val="en-GB"/>
        </w:rPr>
      </w:pPr>
      <w:bookmarkStart w:id="365" w:name="_Ref384906495"/>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79</w:t>
      </w:r>
      <w:r w:rsidRPr="002776DB">
        <w:rPr>
          <w:lang w:val="en-GB"/>
        </w:rPr>
        <w:fldChar w:fldCharType="end"/>
      </w:r>
      <w:bookmarkEnd w:id="365"/>
      <w:r w:rsidRPr="002776DB">
        <w:rPr>
          <w:lang w:val="en-GB"/>
        </w:rPr>
        <w:t>: Number of equivalent 1 Watt outdoor</w:t>
      </w:r>
      <w:r w:rsidRPr="002776DB">
        <w:rPr>
          <w:rStyle w:val="FootnoteReference"/>
          <w:lang w:val="en-GB"/>
        </w:rPr>
        <w:footnoteReference w:id="8"/>
      </w:r>
      <w:r w:rsidRPr="002776DB">
        <w:rPr>
          <w:lang w:val="en-GB"/>
        </w:rPr>
        <w:t xml:space="preserve"> devices (all powers and bandwidths normalised) within area where normalised 1 Watt equivalent outdoor device could cause interference</w:t>
      </w:r>
    </w:p>
    <w:tbl>
      <w:tblPr>
        <w:tblStyle w:val="ECCTable-redheader"/>
        <w:tblW w:w="0" w:type="auto"/>
        <w:tblInd w:w="0" w:type="dxa"/>
        <w:tblLook w:val="04A0" w:firstRow="1" w:lastRow="0" w:firstColumn="1" w:lastColumn="0" w:noHBand="0" w:noVBand="1"/>
      </w:tblPr>
      <w:tblGrid>
        <w:gridCol w:w="2322"/>
        <w:gridCol w:w="2322"/>
        <w:gridCol w:w="2322"/>
        <w:gridCol w:w="2322"/>
      </w:tblGrid>
      <w:tr w:rsidR="002332AD" w:rsidRPr="002776DB" w:rsidTr="002332AD">
        <w:trPr>
          <w:cnfStyle w:val="100000000000" w:firstRow="1" w:lastRow="0" w:firstColumn="0" w:lastColumn="0" w:oddVBand="0" w:evenVBand="0" w:oddHBand="0" w:evenHBand="0" w:firstRowFirstColumn="0" w:firstRowLastColumn="0" w:lastRowFirstColumn="0" w:lastRowLastColumn="0"/>
        </w:trPr>
        <w:tc>
          <w:tcPr>
            <w:tcW w:w="2322" w:type="dxa"/>
          </w:tcPr>
          <w:p w:rsidR="002332AD" w:rsidRPr="002776DB" w:rsidRDefault="002332AD" w:rsidP="002332AD"/>
        </w:tc>
        <w:tc>
          <w:tcPr>
            <w:tcW w:w="2322" w:type="dxa"/>
          </w:tcPr>
          <w:p w:rsidR="002332AD" w:rsidRPr="002776DB" w:rsidRDefault="002332AD" w:rsidP="002332AD">
            <w:r w:rsidRPr="002776DB">
              <w:t>Weighted density of RLANs (per km²)</w:t>
            </w:r>
          </w:p>
        </w:tc>
        <w:tc>
          <w:tcPr>
            <w:tcW w:w="2322" w:type="dxa"/>
          </w:tcPr>
          <w:p w:rsidR="002332AD" w:rsidRPr="002776DB" w:rsidRDefault="002332AD" w:rsidP="002332AD">
            <w:r w:rsidRPr="002776DB">
              <w:t>No. of RLANs</w:t>
            </w:r>
          </w:p>
          <w:p w:rsidR="002332AD" w:rsidRPr="002776DB" w:rsidRDefault="002332AD" w:rsidP="002332AD">
            <w:r w:rsidRPr="002776DB">
              <w:t>Aircraft at 10 km</w:t>
            </w:r>
          </w:p>
          <w:p w:rsidR="002332AD" w:rsidRPr="002776DB" w:rsidRDefault="002332AD" w:rsidP="002332AD">
            <w:r w:rsidRPr="002776DB">
              <w:t>Area = 6.2 sq km</w:t>
            </w:r>
          </w:p>
        </w:tc>
        <w:tc>
          <w:tcPr>
            <w:tcW w:w="2322" w:type="dxa"/>
          </w:tcPr>
          <w:p w:rsidR="002332AD" w:rsidRPr="002776DB" w:rsidRDefault="002332AD" w:rsidP="002332AD">
            <w:r w:rsidRPr="002776DB">
              <w:t>No. of RLANs Aircraft at 3 km</w:t>
            </w:r>
          </w:p>
          <w:p w:rsidR="002332AD" w:rsidRPr="002776DB" w:rsidRDefault="002332AD" w:rsidP="002332AD">
            <w:r w:rsidRPr="002776DB">
              <w:t>Area = 40.2 sq km</w:t>
            </w:r>
          </w:p>
        </w:tc>
      </w:tr>
      <w:tr w:rsidR="002332AD" w:rsidRPr="002776DB" w:rsidTr="002332AD">
        <w:tc>
          <w:tcPr>
            <w:tcW w:w="2322" w:type="dxa"/>
          </w:tcPr>
          <w:p w:rsidR="002332AD" w:rsidRPr="002776DB" w:rsidRDefault="002332AD" w:rsidP="002332AD">
            <w:r w:rsidRPr="002776DB">
              <w:t>Urban</w:t>
            </w:r>
          </w:p>
        </w:tc>
        <w:tc>
          <w:tcPr>
            <w:tcW w:w="2322" w:type="dxa"/>
          </w:tcPr>
          <w:p w:rsidR="002332AD" w:rsidRPr="002776DB" w:rsidRDefault="002332AD" w:rsidP="002332AD">
            <w:r w:rsidRPr="002776DB">
              <w:t>0.0386</w:t>
            </w:r>
          </w:p>
        </w:tc>
        <w:tc>
          <w:tcPr>
            <w:tcW w:w="2322" w:type="dxa"/>
          </w:tcPr>
          <w:p w:rsidR="002332AD" w:rsidRPr="002776DB" w:rsidRDefault="002332AD" w:rsidP="002332AD">
            <w:r w:rsidRPr="002776DB">
              <w:t>0.2393</w:t>
            </w:r>
          </w:p>
        </w:tc>
        <w:tc>
          <w:tcPr>
            <w:tcW w:w="2322" w:type="dxa"/>
          </w:tcPr>
          <w:p w:rsidR="002332AD" w:rsidRPr="002776DB" w:rsidRDefault="002332AD" w:rsidP="002332AD">
            <w:r w:rsidRPr="002776DB">
              <w:t>1.5517</w:t>
            </w:r>
          </w:p>
        </w:tc>
      </w:tr>
      <w:tr w:rsidR="002332AD" w:rsidRPr="002776DB" w:rsidTr="002332AD">
        <w:tc>
          <w:tcPr>
            <w:tcW w:w="2322" w:type="dxa"/>
          </w:tcPr>
          <w:p w:rsidR="002332AD" w:rsidRPr="002776DB" w:rsidRDefault="002332AD" w:rsidP="002332AD">
            <w:r w:rsidRPr="002776DB">
              <w:t>Suburban</w:t>
            </w:r>
          </w:p>
        </w:tc>
        <w:tc>
          <w:tcPr>
            <w:tcW w:w="2322" w:type="dxa"/>
          </w:tcPr>
          <w:p w:rsidR="002332AD" w:rsidRPr="002776DB" w:rsidRDefault="002332AD" w:rsidP="002332AD">
            <w:r w:rsidRPr="002776DB">
              <w:t>0.0072</w:t>
            </w:r>
          </w:p>
        </w:tc>
        <w:tc>
          <w:tcPr>
            <w:tcW w:w="2322" w:type="dxa"/>
          </w:tcPr>
          <w:p w:rsidR="002332AD" w:rsidRPr="002776DB" w:rsidRDefault="002332AD" w:rsidP="002332AD">
            <w:r w:rsidRPr="002776DB">
              <w:t>0.0446</w:t>
            </w:r>
          </w:p>
        </w:tc>
        <w:tc>
          <w:tcPr>
            <w:tcW w:w="2322" w:type="dxa"/>
          </w:tcPr>
          <w:p w:rsidR="002332AD" w:rsidRPr="002776DB" w:rsidRDefault="002332AD" w:rsidP="002332AD">
            <w:r w:rsidRPr="002776DB">
              <w:t>0.2894</w:t>
            </w:r>
          </w:p>
        </w:tc>
      </w:tr>
      <w:tr w:rsidR="002332AD" w:rsidRPr="002776DB" w:rsidTr="002332AD">
        <w:tc>
          <w:tcPr>
            <w:tcW w:w="2322" w:type="dxa"/>
          </w:tcPr>
          <w:p w:rsidR="002332AD" w:rsidRPr="002776DB" w:rsidRDefault="002332AD" w:rsidP="002332AD">
            <w:r w:rsidRPr="002776DB">
              <w:t>Rural</w:t>
            </w:r>
          </w:p>
        </w:tc>
        <w:tc>
          <w:tcPr>
            <w:tcW w:w="2322" w:type="dxa"/>
          </w:tcPr>
          <w:p w:rsidR="002332AD" w:rsidRPr="002776DB" w:rsidRDefault="002332AD" w:rsidP="002332AD">
            <w:r w:rsidRPr="002776DB">
              <w:t>0.0004</w:t>
            </w:r>
          </w:p>
        </w:tc>
        <w:tc>
          <w:tcPr>
            <w:tcW w:w="2322" w:type="dxa"/>
          </w:tcPr>
          <w:p w:rsidR="002332AD" w:rsidRPr="002776DB" w:rsidRDefault="002332AD" w:rsidP="002332AD">
            <w:r w:rsidRPr="002776DB">
              <w:t>0.0025</w:t>
            </w:r>
          </w:p>
        </w:tc>
        <w:tc>
          <w:tcPr>
            <w:tcW w:w="2322" w:type="dxa"/>
          </w:tcPr>
          <w:p w:rsidR="002332AD" w:rsidRPr="002776DB" w:rsidRDefault="002332AD" w:rsidP="002332AD">
            <w:r w:rsidRPr="002776DB">
              <w:t>0.0161</w:t>
            </w:r>
          </w:p>
        </w:tc>
      </w:tr>
    </w:tbl>
    <w:p w:rsidR="002332AD" w:rsidRPr="002776DB" w:rsidRDefault="002332AD" w:rsidP="002332AD">
      <w:r w:rsidRPr="002776DB">
        <w:t>It can be seen that, in the urban case, the number of weighted RLANs is greater than 1.  This implies that over urban areas a degree of interference will be experienced although the exceedance is hardly great.  However, it should also be noted that the latter normalised device table, where lower power wider bandwidth RLAN transmitters are equated to a smaller number of higher power devices, will overestimate the number of equivalent RLANs interfering with the DA2GC aircraft.  This is because RLANs using a lower power and/or wider bandwidth will cause a lower individual exceedance and therefore the area over which they can potentially cause interference is less than that assumed above which has been determined from the worst case exceedance.</w:t>
      </w:r>
    </w:p>
    <w:p w:rsidR="002332AD" w:rsidRPr="002776DB" w:rsidRDefault="002332AD" w:rsidP="002332AD">
      <w:r w:rsidRPr="002776DB">
        <w:t>The above analysis has considered an aircraft overhead, for the purposes of simplicity, noting that no benefit is obtained from clutter loss because of the high elevation angles at the RLAN.  For lower elevation projections of the aircraft beam larger areas are subtended on the ground.  The potentially increased community of RLAN interferers implied by this is largely compensated for by increased path loss. Furthermore clutter loss comes into play which, as already noted, has not been included in the calculations above.</w:t>
      </w:r>
    </w:p>
    <w:p w:rsidR="002332AD" w:rsidRPr="002776DB" w:rsidRDefault="002332AD" w:rsidP="002332AD">
      <w:r w:rsidRPr="002776DB">
        <w:t xml:space="preserve">This method of calculating the aggregate interference from outdoor RLANs into a DA2GC aircraft indicates a high likelihood of some exceedances (i.e. greater than one) but this reduces to less than one when taking full account of the smaller interference zones that are associated with the lower power / wider bandwidth RLANs.  The devices giving the greatest potential problem are the 1 Watt 20 MHz devices and it can be seen from </w:t>
      </w:r>
      <w:r w:rsidR="006A14F0" w:rsidRPr="002776DB">
        <w:rPr>
          <w:rStyle w:val="ECCHLyellow"/>
        </w:rPr>
        <w:lastRenderedPageBreak/>
        <w:fldChar w:fldCharType="begin"/>
      </w:r>
      <w:r w:rsidR="006A14F0" w:rsidRPr="002776DB">
        <w:instrText xml:space="preserve"> REF _Ref384906495 \h </w:instrText>
      </w:r>
      <w:r w:rsidR="006A14F0" w:rsidRPr="002776DB">
        <w:rPr>
          <w:rStyle w:val="ECCHLyellow"/>
        </w:rPr>
      </w:r>
      <w:r w:rsidR="006A14F0" w:rsidRPr="002776DB">
        <w:rPr>
          <w:rStyle w:val="ECCHLyellow"/>
        </w:rPr>
        <w:fldChar w:fldCharType="separate"/>
      </w:r>
      <w:r w:rsidR="006D516A" w:rsidRPr="002776DB">
        <w:t xml:space="preserve">Table </w:t>
      </w:r>
      <w:r w:rsidR="006D516A">
        <w:rPr>
          <w:noProof/>
        </w:rPr>
        <w:t>79</w:t>
      </w:r>
      <w:r w:rsidR="006A14F0" w:rsidRPr="002776DB">
        <w:rPr>
          <w:rStyle w:val="ECCHLyellow"/>
        </w:rPr>
        <w:fldChar w:fldCharType="end"/>
      </w:r>
      <w:r w:rsidRPr="002776DB">
        <w:t>above that the numbers of such devices are very small.  This suggests that occasionally one of these devices will be in a position to cause in</w:t>
      </w:r>
      <w:r w:rsidR="0073299C">
        <w:t>terference to a DA2GC aircraft.</w:t>
      </w:r>
      <w:r w:rsidRPr="002776DB">
        <w:t xml:space="preserve"> In these circumstances the nulling capability provided by the DA2GC phased array receive</w:t>
      </w:r>
      <w:r w:rsidR="0073299C">
        <w:t>s</w:t>
      </w:r>
      <w:r w:rsidRPr="002776DB">
        <w:t xml:space="preserve"> system should eliminate any impact on DA2GC aircraft reception.</w:t>
      </w:r>
    </w:p>
    <w:p w:rsidR="00506CDD" w:rsidRPr="002776DB" w:rsidRDefault="00506CDD" w:rsidP="00506CDD">
      <w:pPr>
        <w:pStyle w:val="Heading4"/>
        <w:rPr>
          <w:lang w:val="en-GB"/>
        </w:rPr>
      </w:pPr>
      <w:bookmarkStart w:id="366" w:name="_Toc401009096"/>
      <w:bookmarkStart w:id="367" w:name="_Ref409609911"/>
      <w:bookmarkStart w:id="368" w:name="_Toc441670220"/>
      <w:r w:rsidRPr="002776DB">
        <w:rPr>
          <w:lang w:val="en-GB"/>
        </w:rPr>
        <w:t>Interference from BDA2GC AS (</w:t>
      </w:r>
      <w:r w:rsidR="00C03C61">
        <w:rPr>
          <w:lang w:val="en-GB"/>
        </w:rPr>
        <w:t xml:space="preserve">ETSI </w:t>
      </w:r>
      <w:r w:rsidRPr="002776DB">
        <w:rPr>
          <w:lang w:val="en-GB"/>
        </w:rPr>
        <w:t>TR 101 599</w:t>
      </w:r>
      <w:r w:rsidR="00C03C61">
        <w:rPr>
          <w:lang w:val="en-GB"/>
        </w:rPr>
        <w:t xml:space="preserve"> </w:t>
      </w:r>
      <w:r w:rsidR="00C03C61">
        <w:rPr>
          <w:lang w:val="en-GB"/>
        </w:rPr>
        <w:fldChar w:fldCharType="begin"/>
      </w:r>
      <w:r w:rsidR="00C03C61">
        <w:rPr>
          <w:lang w:val="en-GB"/>
        </w:rPr>
        <w:instrText xml:space="preserve"> REF _Ref409600704 \n \h </w:instrText>
      </w:r>
      <w:r w:rsidR="00C03C61">
        <w:rPr>
          <w:lang w:val="en-GB"/>
        </w:rPr>
      </w:r>
      <w:r w:rsidR="00C03C61">
        <w:rPr>
          <w:lang w:val="en-GB"/>
        </w:rPr>
        <w:fldChar w:fldCharType="separate"/>
      </w:r>
      <w:r w:rsidR="006D516A">
        <w:rPr>
          <w:lang w:val="en-GB"/>
        </w:rPr>
        <w:t>[24]</w:t>
      </w:r>
      <w:r w:rsidR="00C03C61">
        <w:rPr>
          <w:lang w:val="en-GB"/>
        </w:rPr>
        <w:fldChar w:fldCharType="end"/>
      </w:r>
      <w:r w:rsidRPr="002776DB">
        <w:rPr>
          <w:lang w:val="en-GB"/>
        </w:rPr>
        <w:t>) into RLAN</w:t>
      </w:r>
      <w:bookmarkEnd w:id="366"/>
      <w:bookmarkEnd w:id="367"/>
      <w:bookmarkEnd w:id="368"/>
    </w:p>
    <w:p w:rsidR="00506CDD" w:rsidRPr="002776DB" w:rsidRDefault="00506CDD" w:rsidP="00506CDD">
      <w:r w:rsidRPr="002776DB">
        <w:t xml:space="preserve">The static worst case single entry analysis in section </w:t>
      </w:r>
      <w:r w:rsidR="006A14F0" w:rsidRPr="002776DB">
        <w:rPr>
          <w:rStyle w:val="ECCHLyellow"/>
        </w:rPr>
        <w:fldChar w:fldCharType="begin"/>
      </w:r>
      <w:r w:rsidR="006A14F0" w:rsidRPr="002776DB">
        <w:instrText xml:space="preserve"> REF _Ref409612504 \r \h </w:instrText>
      </w:r>
      <w:r w:rsidR="006A14F0" w:rsidRPr="002776DB">
        <w:rPr>
          <w:rStyle w:val="ECCHLyellow"/>
        </w:rPr>
      </w:r>
      <w:r w:rsidR="006A14F0" w:rsidRPr="002776DB">
        <w:rPr>
          <w:rStyle w:val="ECCHLyellow"/>
        </w:rPr>
        <w:fldChar w:fldCharType="separate"/>
      </w:r>
      <w:r w:rsidR="006D516A">
        <w:t>11.2.1.3</w:t>
      </w:r>
      <w:r w:rsidR="006A14F0" w:rsidRPr="002776DB">
        <w:rPr>
          <w:rStyle w:val="ECCHLyellow"/>
        </w:rPr>
        <w:fldChar w:fldCharType="end"/>
      </w:r>
      <w:r w:rsidRPr="002776DB">
        <w:t xml:space="preserve"> showed that the following situations potentially exceed the specified interference criterion:</w:t>
      </w:r>
    </w:p>
    <w:p w:rsidR="00506CDD" w:rsidRPr="002776DB" w:rsidRDefault="00506CDD" w:rsidP="00506CDD">
      <w:pPr>
        <w:pStyle w:val="ECCBulletsLv1"/>
      </w:pPr>
      <w:r w:rsidRPr="002776DB">
        <w:t>Outdoor high gain RLAN in an urban environment: Excess = 3.74 dB (reduced to this level by clutter)</w:t>
      </w:r>
      <w:r w:rsidR="0073299C">
        <w:t>;</w:t>
      </w:r>
    </w:p>
    <w:p w:rsidR="00506CDD" w:rsidRPr="002776DB" w:rsidRDefault="00506CDD" w:rsidP="00506CDD">
      <w:pPr>
        <w:pStyle w:val="ECCBulletsLv1"/>
      </w:pPr>
      <w:r w:rsidRPr="002776DB">
        <w:t>Outdoor RLANs of all types in suburban and rural environments: Excess = 23.44 to 7.74 dB (directional to omnidirectional).</w:t>
      </w:r>
    </w:p>
    <w:p w:rsidR="00506CDD" w:rsidRPr="002776DB" w:rsidRDefault="00506CDD" w:rsidP="00506CDD">
      <w:r w:rsidRPr="002776DB">
        <w:t>The aggregation of interference from multiple aircraft and the statistical implications are considered here.  Note that as before results for aircraft operating at 3 km altitude are nearly identical to those for 10 km operations because of power control.  The results here are for 10 km altitude.</w:t>
      </w:r>
    </w:p>
    <w:p w:rsidR="00506CDD" w:rsidRPr="002776DB" w:rsidRDefault="00506CDD" w:rsidP="00506CDD">
      <w:r w:rsidRPr="002776DB">
        <w:t>The graph below shows the aggregation of interference from multiple aircraft when an omnidirectional RLAN is placed in a location that experiences the highest level of single entry interference and when the RLAN is co-located with the DA2GC Ground Station.  Furthermore, two situations are considered; one where there is no clutter which effectively represents the rural case and the other where there is significant clutter which represents the urban case.</w:t>
      </w:r>
    </w:p>
    <w:p w:rsidR="00506CDD" w:rsidRPr="002776DB" w:rsidRDefault="00506CDD" w:rsidP="00506CDD">
      <w:pPr>
        <w:pStyle w:val="ECCFiguregraphcentered"/>
        <w:rPr>
          <w:lang w:val="en-GB"/>
        </w:rPr>
      </w:pPr>
      <w:r w:rsidRPr="002776DB">
        <w:rPr>
          <w:lang w:val="da-DK" w:eastAsia="da-DK"/>
        </w:rPr>
        <w:drawing>
          <wp:inline distT="0" distB="0" distL="0" distR="0" wp14:anchorId="29D01AE1" wp14:editId="2FA3F438">
            <wp:extent cx="5603443" cy="373802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603586" cy="3738118"/>
                    </a:xfrm>
                    <a:prstGeom prst="rect">
                      <a:avLst/>
                    </a:prstGeom>
                    <a:noFill/>
                  </pic:spPr>
                </pic:pic>
              </a:graphicData>
            </a:graphic>
          </wp:inline>
        </w:drawing>
      </w:r>
    </w:p>
    <w:p w:rsidR="00506CDD" w:rsidRPr="002776DB" w:rsidRDefault="00506CDD" w:rsidP="00506CDD">
      <w:pPr>
        <w:pStyle w:val="Caption"/>
        <w:rPr>
          <w:lang w:val="en-GB"/>
        </w:rPr>
      </w:pPr>
      <w:bookmarkStart w:id="369" w:name="_Ref384906618"/>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38</w:t>
      </w:r>
      <w:r w:rsidRPr="002776DB">
        <w:rPr>
          <w:lang w:val="en-GB"/>
        </w:rPr>
        <w:fldChar w:fldCharType="end"/>
      </w:r>
      <w:bookmarkEnd w:id="369"/>
      <w:r w:rsidRPr="002776DB">
        <w:rPr>
          <w:lang w:val="en-GB"/>
        </w:rPr>
        <w:t>: Probability of interference at an RLAN co-located with the DA2GC Ground Station and in the worst case single entry location (80 km offset)</w:t>
      </w:r>
    </w:p>
    <w:p w:rsidR="00506CDD" w:rsidRPr="002776DB" w:rsidRDefault="00506CDD" w:rsidP="00506CDD">
      <w:r w:rsidRPr="002776DB">
        <w:t xml:space="preserve">It can be seen from </w:t>
      </w:r>
      <w:r w:rsidRPr="002776DB">
        <w:fldChar w:fldCharType="begin"/>
      </w:r>
      <w:r w:rsidRPr="002776DB">
        <w:instrText xml:space="preserve"> REF _Ref384906618 \h </w:instrText>
      </w:r>
      <w:r w:rsidRPr="002776DB">
        <w:fldChar w:fldCharType="separate"/>
      </w:r>
      <w:r w:rsidR="006D516A" w:rsidRPr="002776DB">
        <w:t xml:space="preserve">Figure </w:t>
      </w:r>
      <w:r w:rsidR="006D516A">
        <w:rPr>
          <w:noProof/>
        </w:rPr>
        <w:t>38</w:t>
      </w:r>
      <w:r w:rsidRPr="002776DB">
        <w:fldChar w:fldCharType="end"/>
      </w:r>
      <w:r w:rsidRPr="002776DB">
        <w:t xml:space="preserve"> that the exceedance at the 1% level is 2 dB in the urban case (i.e. with clutter) and 9 dB in the rural case (i.e. no clutter) when the RLAN is co-located with the DA2GC Ground Station.  When the RLAN is offset from the DA2GC Ground Station these levels reduce significantly.  For the location where the RLAN receives the highest level of single entry interference (80 km offset), the aggregate criterion is not exceeded in the urban case and only just exceeded with 1% probability in the rural case.  It should further be noted that the number of devices in the rural case is less than 30 and it is likely that a number of </w:t>
      </w:r>
      <w:r w:rsidRPr="002776DB">
        <w:lastRenderedPageBreak/>
        <w:t>these will have sufficient margin so that the impact of DA2GC interference will result in the device operating at a lower modulation state, rather than a complete loss of the link.</w:t>
      </w:r>
    </w:p>
    <w:p w:rsidR="00AD112A" w:rsidRPr="002776DB" w:rsidRDefault="00AD112A" w:rsidP="00AD112A">
      <w:pPr>
        <w:pStyle w:val="Heading4"/>
        <w:rPr>
          <w:lang w:val="en-GB"/>
        </w:rPr>
      </w:pPr>
      <w:bookmarkStart w:id="370" w:name="_Toc401009097"/>
      <w:bookmarkStart w:id="371" w:name="_Ref409609982"/>
      <w:bookmarkStart w:id="372" w:name="_Toc441670221"/>
      <w:r w:rsidRPr="002776DB">
        <w:rPr>
          <w:lang w:val="en-GB"/>
        </w:rPr>
        <w:t>Interference from RLAN into BDA2GC GS (TR 101 599</w:t>
      </w:r>
      <w:r w:rsidR="00C03C61">
        <w:rPr>
          <w:lang w:val="en-GB"/>
        </w:rPr>
        <w:t xml:space="preserve"> </w:t>
      </w:r>
      <w:r w:rsidR="00C03C61">
        <w:rPr>
          <w:lang w:val="en-GB"/>
        </w:rPr>
        <w:fldChar w:fldCharType="begin"/>
      </w:r>
      <w:r w:rsidR="00C03C61">
        <w:rPr>
          <w:lang w:val="en-GB"/>
        </w:rPr>
        <w:instrText xml:space="preserve"> REF _Ref409600704 \n \h </w:instrText>
      </w:r>
      <w:r w:rsidR="00C03C61">
        <w:rPr>
          <w:lang w:val="en-GB"/>
        </w:rPr>
      </w:r>
      <w:r w:rsidR="00C03C61">
        <w:rPr>
          <w:lang w:val="en-GB"/>
        </w:rPr>
        <w:fldChar w:fldCharType="separate"/>
      </w:r>
      <w:r w:rsidR="006D516A">
        <w:rPr>
          <w:lang w:val="en-GB"/>
        </w:rPr>
        <w:t>[24]</w:t>
      </w:r>
      <w:r w:rsidR="00C03C61">
        <w:rPr>
          <w:lang w:val="en-GB"/>
        </w:rPr>
        <w:fldChar w:fldCharType="end"/>
      </w:r>
      <w:r w:rsidRPr="002776DB">
        <w:rPr>
          <w:lang w:val="en-GB"/>
        </w:rPr>
        <w:t>)</w:t>
      </w:r>
      <w:bookmarkEnd w:id="370"/>
      <w:bookmarkEnd w:id="371"/>
      <w:bookmarkEnd w:id="372"/>
    </w:p>
    <w:p w:rsidR="00AD112A" w:rsidRPr="002776DB" w:rsidRDefault="00AD112A" w:rsidP="00AD112A">
      <w:r w:rsidRPr="002776DB">
        <w:t xml:space="preserve">The static worst-case analysis in section </w:t>
      </w:r>
      <w:r w:rsidR="006A14F0" w:rsidRPr="002776DB">
        <w:fldChar w:fldCharType="begin"/>
      </w:r>
      <w:r w:rsidR="006A14F0" w:rsidRPr="002776DB">
        <w:instrText xml:space="preserve"> REF _Ref409612579 \r \h </w:instrText>
      </w:r>
      <w:r w:rsidR="006A14F0" w:rsidRPr="002776DB">
        <w:fldChar w:fldCharType="separate"/>
      </w:r>
      <w:r w:rsidR="006D516A">
        <w:t>11.2.1.4</w:t>
      </w:r>
      <w:r w:rsidR="006A14F0" w:rsidRPr="002776DB">
        <w:fldChar w:fldCharType="end"/>
      </w:r>
      <w:r w:rsidRPr="002776DB">
        <w:t xml:space="preserve"> showed that the following separation distances are required in order to avoid single entry interference exceeding the specified criterion:</w:t>
      </w:r>
    </w:p>
    <w:p w:rsidR="00AD112A" w:rsidRPr="002776DB" w:rsidRDefault="00AD112A" w:rsidP="00AD112A">
      <w:pPr>
        <w:pStyle w:val="ECCBulletsLv1"/>
      </w:pPr>
      <w:r w:rsidRPr="002776DB">
        <w:t>For outdoor RLAN terminals distances between ab</w:t>
      </w:r>
      <w:r w:rsidR="0073299C">
        <w:t>out 1300 to 1000 m are required;</w:t>
      </w:r>
    </w:p>
    <w:p w:rsidR="00AD112A" w:rsidRPr="002776DB" w:rsidRDefault="00AD112A" w:rsidP="00AD112A">
      <w:pPr>
        <w:pStyle w:val="ECCBulletsLv1"/>
      </w:pPr>
      <w:r w:rsidRPr="002776DB">
        <w:t xml:space="preserve">For indoor RLAN terminals distances between about 40 and 200 metres are required. </w:t>
      </w:r>
    </w:p>
    <w:p w:rsidR="00AD112A" w:rsidRPr="002776DB" w:rsidRDefault="00AD112A" w:rsidP="00AD112A">
      <w:r w:rsidRPr="002776DB">
        <w:t>A number of statistical elements can be introduced to the assessment including:</w:t>
      </w:r>
    </w:p>
    <w:p w:rsidR="00AD112A" w:rsidRPr="002776DB" w:rsidRDefault="00AD112A" w:rsidP="00AD112A">
      <w:pPr>
        <w:pStyle w:val="ECCBulletsLv1"/>
      </w:pPr>
      <w:r w:rsidRPr="002776DB">
        <w:t>The probability of an active RLAN being within the area of interference around a DA2GC Ground Station</w:t>
      </w:r>
      <w:r w:rsidR="0073299C">
        <w:t>;</w:t>
      </w:r>
    </w:p>
    <w:p w:rsidR="00AD112A" w:rsidRPr="002776DB" w:rsidRDefault="00AD112A" w:rsidP="00AD112A">
      <w:pPr>
        <w:pStyle w:val="ECCBulletsLv1"/>
      </w:pPr>
      <w:r w:rsidRPr="002776DB">
        <w:t xml:space="preserve">The probability of a DA2GC main beam gain (in its azimuthal plane) </w:t>
      </w:r>
      <w:r w:rsidR="0073299C">
        <w:t>pointing towards an active RLAN;</w:t>
      </w:r>
    </w:p>
    <w:p w:rsidR="00AD112A" w:rsidRPr="002776DB" w:rsidRDefault="00AD112A" w:rsidP="00AD112A">
      <w:pPr>
        <w:pStyle w:val="ECCBulletsLv1"/>
      </w:pPr>
      <w:r w:rsidRPr="002776DB">
        <w:t>For the high gain RLANs, the probability of the RLAN pointing t</w:t>
      </w:r>
      <w:r w:rsidR="0073299C">
        <w:t>owards the DA2GC Ground Station.</w:t>
      </w:r>
    </w:p>
    <w:p w:rsidR="00AD112A" w:rsidRPr="002776DB" w:rsidRDefault="00AD112A" w:rsidP="00892B5C">
      <w:r w:rsidRPr="002776DB">
        <w:t xml:space="preserve">The numbers of equivalent 1 W RLANS that might adversely affect a DA2GC Ground Station is derived in </w:t>
      </w:r>
      <w:r w:rsidR="00144547" w:rsidRPr="002776DB">
        <w:fldChar w:fldCharType="begin"/>
      </w:r>
      <w:r w:rsidR="00144547" w:rsidRPr="002776DB">
        <w:instrText xml:space="preserve"> REF _Ref384906747 \h </w:instrText>
      </w:r>
      <w:r w:rsidR="00892B5C" w:rsidRPr="002776DB">
        <w:instrText xml:space="preserve"> \* MERGEFORMAT </w:instrText>
      </w:r>
      <w:r w:rsidR="00144547" w:rsidRPr="002776DB">
        <w:fldChar w:fldCharType="separate"/>
      </w:r>
      <w:r w:rsidR="006D516A" w:rsidRPr="002776DB">
        <w:t xml:space="preserve">Table </w:t>
      </w:r>
      <w:r w:rsidR="006D516A">
        <w:t>80</w:t>
      </w:r>
      <w:r w:rsidR="00144547" w:rsidRPr="002776DB">
        <w:fldChar w:fldCharType="end"/>
      </w:r>
      <w:r w:rsidR="0073299C">
        <w:t xml:space="preserve">. </w:t>
      </w:r>
      <w:r w:rsidRPr="002776DB">
        <w:t>This is effectively an indication of the probability that an RLAN will be in a location that could affect the DA2GC Ground Station assuming the DA2GC Ground Station main azimuthal lobe is pointing at the RLAN.</w:t>
      </w:r>
    </w:p>
    <w:p w:rsidR="00AD112A" w:rsidRPr="002776DB" w:rsidRDefault="00AD112A" w:rsidP="00AD112A">
      <w:r w:rsidRPr="002776DB">
        <w:t xml:space="preserve">It can be seen that the numbers are very low which indicates the probability of an RLAN being in a position to interfere with the DA2GC Ground Station is therefore low, even when assuming the maximum azimuthal gain at the Ground Station. </w:t>
      </w:r>
    </w:p>
    <w:p w:rsidR="00AD112A" w:rsidRPr="002776DB" w:rsidRDefault="00AD112A" w:rsidP="00AD112A">
      <w:pPr>
        <w:pStyle w:val="Caption"/>
        <w:rPr>
          <w:lang w:val="en-GB"/>
        </w:rPr>
      </w:pPr>
      <w:bookmarkStart w:id="373" w:name="_Ref384906747"/>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80</w:t>
      </w:r>
      <w:r w:rsidRPr="002776DB">
        <w:rPr>
          <w:lang w:val="en-GB"/>
        </w:rPr>
        <w:fldChar w:fldCharType="end"/>
      </w:r>
      <w:bookmarkEnd w:id="373"/>
      <w:r w:rsidRPr="002776DB">
        <w:rPr>
          <w:lang w:val="en-GB"/>
        </w:rPr>
        <w:t>: RLAN distribution in the vicinity of a DA2GC Ground Station receiver</w:t>
      </w:r>
    </w:p>
    <w:tbl>
      <w:tblPr>
        <w:tblStyle w:val="ECCTable-redheader"/>
        <w:tblW w:w="0" w:type="auto"/>
        <w:tblInd w:w="0" w:type="dxa"/>
        <w:tblLook w:val="04A0" w:firstRow="1" w:lastRow="0" w:firstColumn="1" w:lastColumn="0" w:noHBand="0" w:noVBand="1"/>
      </w:tblPr>
      <w:tblGrid>
        <w:gridCol w:w="2235"/>
        <w:gridCol w:w="1985"/>
        <w:gridCol w:w="1559"/>
        <w:gridCol w:w="1843"/>
        <w:gridCol w:w="1666"/>
      </w:tblGrid>
      <w:tr w:rsidR="00AD112A" w:rsidRPr="002776DB" w:rsidTr="0073299C">
        <w:trPr>
          <w:cnfStyle w:val="100000000000" w:firstRow="1" w:lastRow="0" w:firstColumn="0" w:lastColumn="0" w:oddVBand="0" w:evenVBand="0" w:oddHBand="0" w:evenHBand="0" w:firstRowFirstColumn="0" w:firstRowLastColumn="0" w:lastRowFirstColumn="0" w:lastRowLastColumn="0"/>
        </w:trPr>
        <w:tc>
          <w:tcPr>
            <w:tcW w:w="2235" w:type="dxa"/>
          </w:tcPr>
          <w:p w:rsidR="00AD112A" w:rsidRPr="002776DB" w:rsidRDefault="00AD112A" w:rsidP="00AD112A"/>
        </w:tc>
        <w:tc>
          <w:tcPr>
            <w:tcW w:w="1985" w:type="dxa"/>
          </w:tcPr>
          <w:p w:rsidR="00AD112A" w:rsidRPr="002776DB" w:rsidRDefault="00AD112A" w:rsidP="00AD112A">
            <w:r w:rsidRPr="002776DB">
              <w:t xml:space="preserve">Distance (km) </w:t>
            </w:r>
            <w:r w:rsidR="0073299C">
              <w:br/>
            </w:r>
            <w:r w:rsidRPr="002776DB">
              <w:t>for 1 W RLANs (Note 1)</w:t>
            </w:r>
          </w:p>
        </w:tc>
        <w:tc>
          <w:tcPr>
            <w:tcW w:w="1559" w:type="dxa"/>
          </w:tcPr>
          <w:p w:rsidR="00AD112A" w:rsidRPr="002776DB" w:rsidRDefault="00AD112A" w:rsidP="00AD112A">
            <w:r w:rsidRPr="002776DB">
              <w:t xml:space="preserve">Area </w:t>
            </w:r>
            <w:r w:rsidR="0073299C">
              <w:br/>
            </w:r>
            <w:r w:rsidRPr="002776DB">
              <w:t>(sq km)</w:t>
            </w:r>
          </w:p>
        </w:tc>
        <w:tc>
          <w:tcPr>
            <w:tcW w:w="1843" w:type="dxa"/>
          </w:tcPr>
          <w:p w:rsidR="00AD112A" w:rsidRPr="002776DB" w:rsidRDefault="00AD112A" w:rsidP="00AD112A">
            <w:r w:rsidRPr="002776DB">
              <w:t>Normalised RLAN density (per sq km)</w:t>
            </w:r>
          </w:p>
        </w:tc>
        <w:tc>
          <w:tcPr>
            <w:tcW w:w="1666" w:type="dxa"/>
          </w:tcPr>
          <w:p w:rsidR="00AD112A" w:rsidRPr="002776DB" w:rsidRDefault="00AD112A" w:rsidP="00AD112A">
            <w:r w:rsidRPr="002776DB">
              <w:t>No. of 1 W RLANs</w:t>
            </w:r>
          </w:p>
        </w:tc>
      </w:tr>
      <w:tr w:rsidR="00AD112A" w:rsidRPr="002776DB" w:rsidTr="0073299C">
        <w:tc>
          <w:tcPr>
            <w:tcW w:w="2235" w:type="dxa"/>
          </w:tcPr>
          <w:p w:rsidR="00AD112A" w:rsidRPr="002776DB" w:rsidRDefault="00AD112A" w:rsidP="0073299C">
            <w:pPr>
              <w:jc w:val="left"/>
            </w:pPr>
            <w:r w:rsidRPr="002776DB">
              <w:t>Outdoor / Urban</w:t>
            </w:r>
          </w:p>
        </w:tc>
        <w:tc>
          <w:tcPr>
            <w:tcW w:w="1985" w:type="dxa"/>
          </w:tcPr>
          <w:p w:rsidR="00AD112A" w:rsidRPr="002776DB" w:rsidRDefault="00AD112A" w:rsidP="0073299C">
            <w:pPr>
              <w:jc w:val="left"/>
            </w:pPr>
            <w:r w:rsidRPr="002776DB">
              <w:t>~1.0</w:t>
            </w:r>
          </w:p>
        </w:tc>
        <w:tc>
          <w:tcPr>
            <w:tcW w:w="1559" w:type="dxa"/>
          </w:tcPr>
          <w:p w:rsidR="00AD112A" w:rsidRPr="002776DB" w:rsidRDefault="00AD112A" w:rsidP="0073299C">
            <w:pPr>
              <w:jc w:val="left"/>
            </w:pPr>
            <w:r w:rsidRPr="002776DB">
              <w:t>3.14</w:t>
            </w:r>
          </w:p>
        </w:tc>
        <w:tc>
          <w:tcPr>
            <w:tcW w:w="1843" w:type="dxa"/>
          </w:tcPr>
          <w:p w:rsidR="00AD112A" w:rsidRPr="002776DB" w:rsidRDefault="00AD112A" w:rsidP="0073299C">
            <w:pPr>
              <w:jc w:val="left"/>
            </w:pPr>
            <w:r w:rsidRPr="002776DB">
              <w:t>0.0386</w:t>
            </w:r>
          </w:p>
        </w:tc>
        <w:tc>
          <w:tcPr>
            <w:tcW w:w="1666" w:type="dxa"/>
          </w:tcPr>
          <w:p w:rsidR="00AD112A" w:rsidRPr="002776DB" w:rsidRDefault="00AD112A" w:rsidP="0073299C">
            <w:pPr>
              <w:jc w:val="left"/>
            </w:pPr>
            <w:r w:rsidRPr="002776DB">
              <w:t>0.121</w:t>
            </w:r>
          </w:p>
        </w:tc>
      </w:tr>
      <w:tr w:rsidR="00AD112A" w:rsidRPr="002776DB" w:rsidTr="0073299C">
        <w:tc>
          <w:tcPr>
            <w:tcW w:w="2235" w:type="dxa"/>
          </w:tcPr>
          <w:p w:rsidR="00AD112A" w:rsidRPr="002776DB" w:rsidRDefault="00AD112A" w:rsidP="0073299C">
            <w:pPr>
              <w:jc w:val="left"/>
            </w:pPr>
            <w:r w:rsidRPr="002776DB">
              <w:t>Outdoor / Suburban</w:t>
            </w:r>
          </w:p>
        </w:tc>
        <w:tc>
          <w:tcPr>
            <w:tcW w:w="1985" w:type="dxa"/>
          </w:tcPr>
          <w:p w:rsidR="00AD112A" w:rsidRPr="002776DB" w:rsidRDefault="00AD112A" w:rsidP="0073299C">
            <w:pPr>
              <w:jc w:val="left"/>
            </w:pPr>
            <w:r w:rsidRPr="002776DB">
              <w:t>~1.0</w:t>
            </w:r>
          </w:p>
        </w:tc>
        <w:tc>
          <w:tcPr>
            <w:tcW w:w="1559" w:type="dxa"/>
          </w:tcPr>
          <w:p w:rsidR="00AD112A" w:rsidRPr="002776DB" w:rsidRDefault="00AD112A" w:rsidP="0073299C">
            <w:pPr>
              <w:jc w:val="left"/>
            </w:pPr>
            <w:r w:rsidRPr="002776DB">
              <w:t>3.14</w:t>
            </w:r>
          </w:p>
        </w:tc>
        <w:tc>
          <w:tcPr>
            <w:tcW w:w="1843" w:type="dxa"/>
          </w:tcPr>
          <w:p w:rsidR="00AD112A" w:rsidRPr="002776DB" w:rsidRDefault="00AD112A" w:rsidP="0073299C">
            <w:pPr>
              <w:jc w:val="left"/>
            </w:pPr>
            <w:r w:rsidRPr="002776DB">
              <w:t>0.0072</w:t>
            </w:r>
          </w:p>
        </w:tc>
        <w:tc>
          <w:tcPr>
            <w:tcW w:w="1666" w:type="dxa"/>
          </w:tcPr>
          <w:p w:rsidR="00AD112A" w:rsidRPr="002776DB" w:rsidRDefault="00AD112A" w:rsidP="0073299C">
            <w:pPr>
              <w:jc w:val="left"/>
            </w:pPr>
            <w:r w:rsidRPr="002776DB">
              <w:t>0.023</w:t>
            </w:r>
          </w:p>
        </w:tc>
      </w:tr>
      <w:tr w:rsidR="00AD112A" w:rsidRPr="002776DB" w:rsidTr="0073299C">
        <w:tc>
          <w:tcPr>
            <w:tcW w:w="2235" w:type="dxa"/>
          </w:tcPr>
          <w:p w:rsidR="00AD112A" w:rsidRPr="002776DB" w:rsidRDefault="00AD112A" w:rsidP="0073299C">
            <w:pPr>
              <w:jc w:val="left"/>
            </w:pPr>
            <w:r w:rsidRPr="002776DB">
              <w:t>Outdoor / Rural</w:t>
            </w:r>
          </w:p>
        </w:tc>
        <w:tc>
          <w:tcPr>
            <w:tcW w:w="1985" w:type="dxa"/>
          </w:tcPr>
          <w:p w:rsidR="00AD112A" w:rsidRPr="002776DB" w:rsidRDefault="00AD112A" w:rsidP="0073299C">
            <w:pPr>
              <w:jc w:val="left"/>
            </w:pPr>
            <w:r w:rsidRPr="002776DB">
              <w:t>~1.0</w:t>
            </w:r>
          </w:p>
        </w:tc>
        <w:tc>
          <w:tcPr>
            <w:tcW w:w="1559" w:type="dxa"/>
          </w:tcPr>
          <w:p w:rsidR="00AD112A" w:rsidRPr="002776DB" w:rsidRDefault="00AD112A" w:rsidP="0073299C">
            <w:pPr>
              <w:jc w:val="left"/>
            </w:pPr>
            <w:r w:rsidRPr="002776DB">
              <w:t>3.14</w:t>
            </w:r>
          </w:p>
        </w:tc>
        <w:tc>
          <w:tcPr>
            <w:tcW w:w="1843" w:type="dxa"/>
          </w:tcPr>
          <w:p w:rsidR="00AD112A" w:rsidRPr="002776DB" w:rsidRDefault="00AD112A" w:rsidP="0073299C">
            <w:pPr>
              <w:jc w:val="left"/>
            </w:pPr>
            <w:r w:rsidRPr="002776DB">
              <w:t>0.0004</w:t>
            </w:r>
          </w:p>
        </w:tc>
        <w:tc>
          <w:tcPr>
            <w:tcW w:w="1666" w:type="dxa"/>
          </w:tcPr>
          <w:p w:rsidR="00AD112A" w:rsidRPr="002776DB" w:rsidRDefault="00AD112A" w:rsidP="0073299C">
            <w:pPr>
              <w:jc w:val="left"/>
            </w:pPr>
            <w:r w:rsidRPr="002776DB">
              <w:t>0.0013</w:t>
            </w:r>
          </w:p>
        </w:tc>
      </w:tr>
      <w:tr w:rsidR="00AD112A" w:rsidRPr="002776DB" w:rsidTr="0073299C">
        <w:tc>
          <w:tcPr>
            <w:tcW w:w="2235" w:type="dxa"/>
          </w:tcPr>
          <w:p w:rsidR="00AD112A" w:rsidRPr="002776DB" w:rsidRDefault="00AD112A" w:rsidP="0073299C">
            <w:pPr>
              <w:jc w:val="left"/>
            </w:pPr>
            <w:r w:rsidRPr="002776DB">
              <w:t>Indoor / Urban</w:t>
            </w:r>
          </w:p>
        </w:tc>
        <w:tc>
          <w:tcPr>
            <w:tcW w:w="1985" w:type="dxa"/>
          </w:tcPr>
          <w:p w:rsidR="00AD112A" w:rsidRPr="002776DB" w:rsidRDefault="00AD112A" w:rsidP="0073299C">
            <w:pPr>
              <w:jc w:val="left"/>
            </w:pPr>
            <w:r w:rsidRPr="002776DB">
              <w:t>0.266 (Note 1)</w:t>
            </w:r>
          </w:p>
        </w:tc>
        <w:tc>
          <w:tcPr>
            <w:tcW w:w="1559" w:type="dxa"/>
          </w:tcPr>
          <w:p w:rsidR="00AD112A" w:rsidRPr="002776DB" w:rsidRDefault="00AD112A" w:rsidP="0073299C">
            <w:pPr>
              <w:jc w:val="left"/>
            </w:pPr>
            <w:r w:rsidRPr="002776DB">
              <w:t>0.222</w:t>
            </w:r>
          </w:p>
        </w:tc>
        <w:tc>
          <w:tcPr>
            <w:tcW w:w="1843" w:type="dxa"/>
          </w:tcPr>
          <w:p w:rsidR="00AD112A" w:rsidRPr="002776DB" w:rsidRDefault="00AD112A" w:rsidP="0073299C">
            <w:pPr>
              <w:jc w:val="left"/>
            </w:pPr>
            <w:r w:rsidRPr="002776DB">
              <w:t>0.4103</w:t>
            </w:r>
          </w:p>
        </w:tc>
        <w:tc>
          <w:tcPr>
            <w:tcW w:w="1666" w:type="dxa"/>
          </w:tcPr>
          <w:p w:rsidR="00AD112A" w:rsidRPr="002776DB" w:rsidRDefault="00AD112A" w:rsidP="0073299C">
            <w:pPr>
              <w:jc w:val="left"/>
            </w:pPr>
            <w:r w:rsidRPr="002776DB">
              <w:t>0.091</w:t>
            </w:r>
          </w:p>
        </w:tc>
      </w:tr>
      <w:tr w:rsidR="00AD112A" w:rsidRPr="002776DB" w:rsidTr="0073299C">
        <w:tc>
          <w:tcPr>
            <w:tcW w:w="2235" w:type="dxa"/>
          </w:tcPr>
          <w:p w:rsidR="00AD112A" w:rsidRPr="002776DB" w:rsidRDefault="00AD112A" w:rsidP="0073299C">
            <w:pPr>
              <w:jc w:val="left"/>
            </w:pPr>
            <w:r w:rsidRPr="002776DB">
              <w:t>Indoor / Suburban</w:t>
            </w:r>
          </w:p>
        </w:tc>
        <w:tc>
          <w:tcPr>
            <w:tcW w:w="1985" w:type="dxa"/>
          </w:tcPr>
          <w:p w:rsidR="00AD112A" w:rsidRPr="002776DB" w:rsidRDefault="00AD112A" w:rsidP="0073299C">
            <w:pPr>
              <w:jc w:val="left"/>
            </w:pPr>
            <w:r w:rsidRPr="002776DB">
              <w:t>0.272 (Note 1)</w:t>
            </w:r>
          </w:p>
        </w:tc>
        <w:tc>
          <w:tcPr>
            <w:tcW w:w="1559" w:type="dxa"/>
          </w:tcPr>
          <w:p w:rsidR="00AD112A" w:rsidRPr="002776DB" w:rsidRDefault="00AD112A" w:rsidP="0073299C">
            <w:pPr>
              <w:jc w:val="left"/>
            </w:pPr>
            <w:r w:rsidRPr="002776DB">
              <w:t>0.232</w:t>
            </w:r>
          </w:p>
        </w:tc>
        <w:tc>
          <w:tcPr>
            <w:tcW w:w="1843" w:type="dxa"/>
          </w:tcPr>
          <w:p w:rsidR="00AD112A" w:rsidRPr="002776DB" w:rsidRDefault="00AD112A" w:rsidP="0073299C">
            <w:pPr>
              <w:jc w:val="left"/>
            </w:pPr>
            <w:r w:rsidRPr="002776DB">
              <w:t>0.0770</w:t>
            </w:r>
          </w:p>
        </w:tc>
        <w:tc>
          <w:tcPr>
            <w:tcW w:w="1666" w:type="dxa"/>
          </w:tcPr>
          <w:p w:rsidR="00AD112A" w:rsidRPr="002776DB" w:rsidRDefault="00AD112A" w:rsidP="0073299C">
            <w:pPr>
              <w:jc w:val="left"/>
            </w:pPr>
            <w:r w:rsidRPr="002776DB">
              <w:t>0.018</w:t>
            </w:r>
          </w:p>
        </w:tc>
      </w:tr>
      <w:tr w:rsidR="00AD112A" w:rsidRPr="002776DB" w:rsidTr="0073299C">
        <w:tc>
          <w:tcPr>
            <w:tcW w:w="2235" w:type="dxa"/>
          </w:tcPr>
          <w:p w:rsidR="00AD112A" w:rsidRPr="002776DB" w:rsidRDefault="00AD112A" w:rsidP="0073299C">
            <w:pPr>
              <w:jc w:val="left"/>
            </w:pPr>
            <w:r w:rsidRPr="002776DB">
              <w:t>Indoor / Rural</w:t>
            </w:r>
          </w:p>
        </w:tc>
        <w:tc>
          <w:tcPr>
            <w:tcW w:w="1985" w:type="dxa"/>
          </w:tcPr>
          <w:p w:rsidR="00AD112A" w:rsidRPr="002776DB" w:rsidRDefault="00AD112A" w:rsidP="0073299C">
            <w:pPr>
              <w:jc w:val="left"/>
            </w:pPr>
            <w:r w:rsidRPr="002776DB">
              <w:t>0.467 (Note 1)</w:t>
            </w:r>
          </w:p>
        </w:tc>
        <w:tc>
          <w:tcPr>
            <w:tcW w:w="1559" w:type="dxa"/>
          </w:tcPr>
          <w:p w:rsidR="00AD112A" w:rsidRPr="002776DB" w:rsidRDefault="00AD112A" w:rsidP="0073299C">
            <w:pPr>
              <w:jc w:val="left"/>
            </w:pPr>
            <w:r w:rsidRPr="002776DB">
              <w:t>0.685</w:t>
            </w:r>
          </w:p>
        </w:tc>
        <w:tc>
          <w:tcPr>
            <w:tcW w:w="1843" w:type="dxa"/>
          </w:tcPr>
          <w:p w:rsidR="00AD112A" w:rsidRPr="002776DB" w:rsidRDefault="00AD112A" w:rsidP="0073299C">
            <w:pPr>
              <w:jc w:val="left"/>
            </w:pPr>
            <w:r w:rsidRPr="002776DB">
              <w:t>0.0047</w:t>
            </w:r>
          </w:p>
        </w:tc>
        <w:tc>
          <w:tcPr>
            <w:tcW w:w="1666" w:type="dxa"/>
          </w:tcPr>
          <w:p w:rsidR="00AD112A" w:rsidRPr="002776DB" w:rsidRDefault="00AD112A" w:rsidP="0073299C">
            <w:pPr>
              <w:jc w:val="left"/>
            </w:pPr>
            <w:r w:rsidRPr="002776DB">
              <w:t>0.0032</w:t>
            </w:r>
          </w:p>
        </w:tc>
      </w:tr>
    </w:tbl>
    <w:p w:rsidR="00AD112A" w:rsidRPr="002776DB" w:rsidRDefault="00AD112A" w:rsidP="00AD112A">
      <w:pPr>
        <w:pStyle w:val="ECCTablenote"/>
      </w:pPr>
      <w:r w:rsidRPr="002776DB">
        <w:t>Note 1:  These numbers have been rebased against a 1 Watt transmitter even though 1 Watt transmitters indoors do not exist.  This is so normalised density figures can be used.</w:t>
      </w:r>
    </w:p>
    <w:p w:rsidR="00AD112A" w:rsidRPr="002776DB" w:rsidRDefault="00AD112A" w:rsidP="00144547">
      <w:pPr>
        <w:rPr>
          <w:rStyle w:val="ECCParagraph"/>
        </w:rPr>
      </w:pPr>
      <w:r w:rsidRPr="002776DB">
        <w:t xml:space="preserve">The DA2GC Ground Station antenna gain statistics along the ground path are represented in the graph below.  This relative gain in the horizontal plane (where the gain is dynamic) would generally be applied to the relevant ground path gain in the vertical plane which is static (-10 dBi in null and 0 dBi out of null) in order to get the overall gain in any given direction.  However, the position in the null has already been taken into account in deriving the separation distances (and hence areas) in the table above.  The implication of the gain statistics below is that the distance / area and hence RLAN numbers that can potentially cause interference as calculated above are based on the maximum azimuthal gain represented by the right hand side of the graph.  This part of the graph is associated with a small probability approaching 1% of the time.  For the rest of the time there will be a smaller number of </w:t>
      </w:r>
      <w:r w:rsidRPr="002776DB">
        <w:rPr>
          <w:rStyle w:val="ECCParagraph"/>
        </w:rPr>
        <w:t xml:space="preserve">RLANs capable of causing interference.  This is because the additional discrimination (e.g. 6 dB for 10% of the time) will reduce the area within which RLANs could potentially interfere and hence the absolute number of RLANs from the already small numbers in </w:t>
      </w:r>
      <w:r w:rsidRPr="002776DB">
        <w:rPr>
          <w:rStyle w:val="ECCParagraph"/>
        </w:rPr>
        <w:fldChar w:fldCharType="begin"/>
      </w:r>
      <w:r w:rsidRPr="002776DB">
        <w:rPr>
          <w:rStyle w:val="ECCParagraph"/>
        </w:rPr>
        <w:instrText xml:space="preserve"> REF _Ref384906747 \h </w:instrText>
      </w:r>
      <w:r w:rsidR="00ED1055" w:rsidRPr="002776DB">
        <w:rPr>
          <w:rStyle w:val="ECCParagraph"/>
        </w:rPr>
        <w:instrText xml:space="preserve"> \* MERGEFORMAT </w:instrText>
      </w:r>
      <w:r w:rsidRPr="002776DB">
        <w:rPr>
          <w:rStyle w:val="ECCParagraph"/>
        </w:rPr>
      </w:r>
      <w:r w:rsidRPr="002776DB">
        <w:rPr>
          <w:rStyle w:val="ECCParagraph"/>
        </w:rPr>
        <w:fldChar w:fldCharType="separate"/>
      </w:r>
      <w:r w:rsidR="006D516A" w:rsidRPr="006D516A">
        <w:rPr>
          <w:rStyle w:val="ECCParagraph"/>
        </w:rPr>
        <w:t>Table 80</w:t>
      </w:r>
      <w:r w:rsidRPr="002776DB">
        <w:rPr>
          <w:rStyle w:val="ECCParagraph"/>
        </w:rPr>
        <w:fldChar w:fldCharType="end"/>
      </w:r>
      <w:r w:rsidRPr="002776DB">
        <w:rPr>
          <w:rStyle w:val="ECCParagraph"/>
        </w:rPr>
        <w:t xml:space="preserve"> above.</w:t>
      </w:r>
    </w:p>
    <w:p w:rsidR="00AD112A" w:rsidRPr="002776DB" w:rsidRDefault="00AD112A" w:rsidP="00F358D1">
      <w:r w:rsidRPr="002776DB">
        <w:lastRenderedPageBreak/>
        <w:t xml:space="preserve">With regard to the high gain directional RLANs there will be a further reduction in potential impact as the </w:t>
      </w:r>
      <w:r w:rsidR="00F358D1" w:rsidRPr="002776DB">
        <w:t xml:space="preserve">e.i.r.p. </w:t>
      </w:r>
      <w:r w:rsidRPr="002776DB">
        <w:t>level remains the same (1 Watt) but there will be a probability as to whether the RLAN is pointing towards the DA2GC Ground Station or not.  This aspect has not been explored here.</w:t>
      </w:r>
    </w:p>
    <w:p w:rsidR="00AD112A" w:rsidRPr="002776DB" w:rsidRDefault="00AD112A" w:rsidP="00AD112A">
      <w:pPr>
        <w:pStyle w:val="ECCFiguregraphcentered"/>
        <w:rPr>
          <w:lang w:val="en-GB"/>
        </w:rPr>
      </w:pPr>
      <w:r w:rsidRPr="002776DB">
        <w:rPr>
          <w:lang w:val="da-DK" w:eastAsia="da-DK"/>
        </w:rPr>
        <w:drawing>
          <wp:inline distT="0" distB="0" distL="0" distR="0" wp14:anchorId="3FDCD0F3" wp14:editId="1548D47E">
            <wp:extent cx="5447878" cy="3745383"/>
            <wp:effectExtent l="0" t="0" r="63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450010" cy="3746849"/>
                    </a:xfrm>
                    <a:prstGeom prst="rect">
                      <a:avLst/>
                    </a:prstGeom>
                    <a:noFill/>
                  </pic:spPr>
                </pic:pic>
              </a:graphicData>
            </a:graphic>
          </wp:inline>
        </w:drawing>
      </w:r>
    </w:p>
    <w:p w:rsidR="00AD112A" w:rsidRPr="002776DB" w:rsidRDefault="00AD112A" w:rsidP="00AD112A">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39</w:t>
      </w:r>
      <w:r w:rsidRPr="002776DB">
        <w:rPr>
          <w:lang w:val="en-GB"/>
        </w:rPr>
        <w:fldChar w:fldCharType="end"/>
      </w:r>
      <w:r w:rsidRPr="002776DB">
        <w:rPr>
          <w:lang w:val="en-GB"/>
        </w:rPr>
        <w:t>: Probability that discrimination in the horizontal plane is less than a given value</w:t>
      </w:r>
    </w:p>
    <w:p w:rsidR="00AD112A" w:rsidRPr="002776DB" w:rsidRDefault="00AD112A" w:rsidP="00AD112A">
      <w:r w:rsidRPr="002776DB">
        <w:t xml:space="preserve">It has been shown that even assuming the worst case azimuthal antenna gain the numbers of RLAN devices capable of causing interference to a DA2GC Ground Station is very small which implies a low probability of such interference occurring.  Taking account of discrimination that is available in the horizontal plane reduces these numbers even further.  </w:t>
      </w:r>
    </w:p>
    <w:p w:rsidR="002B63FD" w:rsidRPr="002776DB" w:rsidRDefault="002B63FD" w:rsidP="002B63FD">
      <w:pPr>
        <w:pStyle w:val="Heading4"/>
        <w:rPr>
          <w:lang w:val="en-GB"/>
        </w:rPr>
      </w:pPr>
      <w:bookmarkStart w:id="374" w:name="_Toc401009098"/>
      <w:bookmarkStart w:id="375" w:name="_Ref409611951"/>
      <w:bookmarkStart w:id="376" w:name="_Toc441670222"/>
      <w:r w:rsidRPr="002776DB">
        <w:rPr>
          <w:lang w:val="en-GB"/>
        </w:rPr>
        <w:t>Interference from BDA2GC GS (</w:t>
      </w:r>
      <w:r w:rsidR="00C03C61">
        <w:rPr>
          <w:lang w:val="en-GB"/>
        </w:rPr>
        <w:t xml:space="preserve">ETSI </w:t>
      </w:r>
      <w:r w:rsidRPr="002776DB">
        <w:rPr>
          <w:lang w:val="en-GB"/>
        </w:rPr>
        <w:t>TR 101 599</w:t>
      </w:r>
      <w:r w:rsidR="00C03C61">
        <w:rPr>
          <w:lang w:val="en-GB"/>
        </w:rPr>
        <w:t xml:space="preserve"> </w:t>
      </w:r>
      <w:r w:rsidR="00C03C61">
        <w:rPr>
          <w:lang w:val="en-GB"/>
        </w:rPr>
        <w:fldChar w:fldCharType="begin"/>
      </w:r>
      <w:r w:rsidR="00C03C61">
        <w:rPr>
          <w:lang w:val="en-GB"/>
        </w:rPr>
        <w:instrText xml:space="preserve"> REF _Ref409600704 \n \h </w:instrText>
      </w:r>
      <w:r w:rsidR="00C03C61">
        <w:rPr>
          <w:lang w:val="en-GB"/>
        </w:rPr>
      </w:r>
      <w:r w:rsidR="00C03C61">
        <w:rPr>
          <w:lang w:val="en-GB"/>
        </w:rPr>
        <w:fldChar w:fldCharType="separate"/>
      </w:r>
      <w:r w:rsidR="006D516A">
        <w:rPr>
          <w:lang w:val="en-GB"/>
        </w:rPr>
        <w:t>[24]</w:t>
      </w:r>
      <w:r w:rsidR="00C03C61">
        <w:rPr>
          <w:lang w:val="en-GB"/>
        </w:rPr>
        <w:fldChar w:fldCharType="end"/>
      </w:r>
      <w:r w:rsidRPr="002776DB">
        <w:rPr>
          <w:lang w:val="en-GB"/>
        </w:rPr>
        <w:t>) into RLAN</w:t>
      </w:r>
      <w:bookmarkEnd w:id="374"/>
      <w:bookmarkEnd w:id="375"/>
      <w:bookmarkEnd w:id="376"/>
    </w:p>
    <w:p w:rsidR="002B63FD" w:rsidRPr="002776DB" w:rsidRDefault="002B63FD" w:rsidP="002B63FD">
      <w:r w:rsidRPr="002776DB">
        <w:t xml:space="preserve">The static worst case analysis in section </w:t>
      </w:r>
      <w:r w:rsidR="00144547" w:rsidRPr="002776DB">
        <w:fldChar w:fldCharType="begin"/>
      </w:r>
      <w:r w:rsidR="00144547" w:rsidRPr="002776DB">
        <w:instrText xml:space="preserve"> REF _Ref409613108 \r \h </w:instrText>
      </w:r>
      <w:r w:rsidR="00144547" w:rsidRPr="002776DB">
        <w:fldChar w:fldCharType="separate"/>
      </w:r>
      <w:r w:rsidR="006D516A">
        <w:t>11.2.1.5</w:t>
      </w:r>
      <w:r w:rsidR="00144547" w:rsidRPr="002776DB">
        <w:fldChar w:fldCharType="end"/>
      </w:r>
      <w:r w:rsidR="00144547" w:rsidRPr="002776DB">
        <w:t xml:space="preserve"> </w:t>
      </w:r>
      <w:r w:rsidRPr="002776DB">
        <w:t>showed that the following separation distances are required in order to avoid single entry interference exceeding the specified criterion:</w:t>
      </w:r>
    </w:p>
    <w:p w:rsidR="002B63FD" w:rsidRPr="002776DB" w:rsidRDefault="002B63FD" w:rsidP="002B63FD">
      <w:pPr>
        <w:pStyle w:val="ECCBulletsLv1"/>
      </w:pPr>
      <w:r w:rsidRPr="002776DB">
        <w:t>For outdoor RLAN terminals the directional RLAN terminal requires a separation of up to 3.85 km in rural areas otherwise about 1 km and less (46.6 sq k</w:t>
      </w:r>
      <w:r w:rsidR="0073299C">
        <w:t>m otherwise 3.14 sq km or less);</w:t>
      </w:r>
    </w:p>
    <w:p w:rsidR="002B63FD" w:rsidRPr="002776DB" w:rsidRDefault="002B63FD" w:rsidP="002B63FD">
      <w:pPr>
        <w:pStyle w:val="ECCBulletsLv1"/>
      </w:pPr>
      <w:r w:rsidRPr="002776DB">
        <w:t xml:space="preserve">For indoor RLAN terminals distances between about 160 and 500 metres are required (0.08 – 0.785 sq km). </w:t>
      </w:r>
    </w:p>
    <w:p w:rsidR="002B63FD" w:rsidRPr="002776DB" w:rsidRDefault="002B63FD" w:rsidP="002B63FD">
      <w:r w:rsidRPr="002776DB">
        <w:t>A number of statistical elements can be introduced to the assessment including:</w:t>
      </w:r>
    </w:p>
    <w:p w:rsidR="002B63FD" w:rsidRPr="002776DB" w:rsidRDefault="002B63FD" w:rsidP="002B63FD">
      <w:pPr>
        <w:pStyle w:val="ECCBulletsLv1"/>
      </w:pPr>
      <w:r w:rsidRPr="002776DB">
        <w:t>The variation in power used by the DA2GC Ground Station while it is supporting multiple  aircraft with power control being used on each connection</w:t>
      </w:r>
      <w:r w:rsidR="0073299C">
        <w:t>;</w:t>
      </w:r>
    </w:p>
    <w:p w:rsidR="002B63FD" w:rsidRPr="002776DB" w:rsidRDefault="002B63FD" w:rsidP="002B63FD">
      <w:pPr>
        <w:pStyle w:val="ECCBulletsLv1"/>
      </w:pPr>
      <w:r w:rsidRPr="002776DB">
        <w:t>The probability of an RLAN being within the area of interference around a DA2GC Ground Station</w:t>
      </w:r>
      <w:r w:rsidR="0073299C">
        <w:t>;</w:t>
      </w:r>
    </w:p>
    <w:p w:rsidR="002B63FD" w:rsidRPr="002776DB" w:rsidRDefault="002B63FD" w:rsidP="002B63FD">
      <w:pPr>
        <w:pStyle w:val="ECCBulletsLv1"/>
      </w:pPr>
      <w:r w:rsidRPr="002776DB">
        <w:t>For the high gain RLANs, the probability of the RLAN pointing towards the DA2GC Ground Station</w:t>
      </w:r>
      <w:r w:rsidR="0073299C">
        <w:t>.</w:t>
      </w:r>
    </w:p>
    <w:p w:rsidR="002B63FD" w:rsidRPr="002776DB" w:rsidRDefault="002B63FD" w:rsidP="00F358D1">
      <w:r w:rsidRPr="002776DB">
        <w:t xml:space="preserve">The DA2GC Ground Station </w:t>
      </w:r>
      <w:r w:rsidR="00F358D1" w:rsidRPr="002776DB">
        <w:t xml:space="preserve">e.i.r.p. </w:t>
      </w:r>
      <w:r w:rsidRPr="002776DB">
        <w:t xml:space="preserve">statistics along the ground path (assuming the zero degree elevation null is applied) are represented in the graph below. The worst case </w:t>
      </w:r>
      <w:r w:rsidR="00F358D1" w:rsidRPr="002776DB">
        <w:t xml:space="preserve">e.i.r.p. </w:t>
      </w:r>
      <w:r w:rsidRPr="002776DB">
        <w:t xml:space="preserve">along the ground path in the null amounts to 24.32 dBm – 10 dBi = 14.32 dBm for a single aircraft (from the single entry analysis earlier in this document). </w:t>
      </w:r>
    </w:p>
    <w:p w:rsidR="002B63FD" w:rsidRPr="002776DB" w:rsidRDefault="002B63FD" w:rsidP="00F358D1">
      <w:r w:rsidRPr="002776DB">
        <w:lastRenderedPageBreak/>
        <w:t xml:space="preserve">The graph below represents the aggregate </w:t>
      </w:r>
      <w:r w:rsidR="00F358D1" w:rsidRPr="002776DB">
        <w:t xml:space="preserve">e.i.r.p. </w:t>
      </w:r>
      <w:r w:rsidRPr="002776DB">
        <w:t>when a DA2GC Ground Station is supporting 12 aircraft.  As explained in ECC Report 210</w:t>
      </w:r>
      <w:r w:rsidR="0073299C">
        <w:t xml:space="preserve"> </w:t>
      </w:r>
      <w:r w:rsidR="0073299C">
        <w:fldChar w:fldCharType="begin"/>
      </w:r>
      <w:r w:rsidR="0073299C">
        <w:instrText xml:space="preserve"> REF _Ref409600613 \n \h </w:instrText>
      </w:r>
      <w:r w:rsidR="0073299C">
        <w:fldChar w:fldCharType="separate"/>
      </w:r>
      <w:r w:rsidR="006D516A">
        <w:t>[23]</w:t>
      </w:r>
      <w:r w:rsidR="0073299C">
        <w:fldChar w:fldCharType="end"/>
      </w:r>
      <w:r w:rsidRPr="002776DB">
        <w:t xml:space="preserve">, this is the maximum number of aircraft which can be simultaneously supported by a single Ground Station and hence represents </w:t>
      </w:r>
      <w:r w:rsidR="0073299C">
        <w:t xml:space="preserve">another worst-case assumption. </w:t>
      </w:r>
      <w:r w:rsidRPr="002776DB">
        <w:t>It can be seen that even when supporting 12 aircraft the aggregate level only exceeds the single entry level with 0.025% probability.</w:t>
      </w:r>
    </w:p>
    <w:p w:rsidR="002B63FD" w:rsidRPr="002776DB" w:rsidRDefault="002B63FD" w:rsidP="002B63FD"/>
    <w:p w:rsidR="002B63FD" w:rsidRPr="002776DB" w:rsidRDefault="002B63FD" w:rsidP="002B63FD">
      <w:pPr>
        <w:pStyle w:val="ECCFiguregraphcentered"/>
        <w:rPr>
          <w:lang w:val="en-GB"/>
        </w:rPr>
      </w:pPr>
      <w:r w:rsidRPr="002776DB">
        <w:rPr>
          <w:lang w:val="da-DK" w:eastAsia="da-DK"/>
        </w:rPr>
        <w:drawing>
          <wp:inline distT="0" distB="0" distL="0" distR="0" wp14:anchorId="260CB3ED" wp14:editId="505F4FE2">
            <wp:extent cx="5308674" cy="3182112"/>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317977" cy="3187688"/>
                    </a:xfrm>
                    <a:prstGeom prst="rect">
                      <a:avLst/>
                    </a:prstGeom>
                    <a:noFill/>
                  </pic:spPr>
                </pic:pic>
              </a:graphicData>
            </a:graphic>
          </wp:inline>
        </w:drawing>
      </w:r>
    </w:p>
    <w:p w:rsidR="002B63FD" w:rsidRPr="002776DB" w:rsidRDefault="002B63FD" w:rsidP="00F358D1">
      <w:pPr>
        <w:pStyle w:val="Caption"/>
        <w:rPr>
          <w:lang w:val="en-GB"/>
        </w:rPr>
      </w:pPr>
      <w:bookmarkStart w:id="377" w:name="_Ref396816525"/>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40</w:t>
      </w:r>
      <w:r w:rsidRPr="002776DB">
        <w:rPr>
          <w:lang w:val="en-GB"/>
        </w:rPr>
        <w:fldChar w:fldCharType="end"/>
      </w:r>
      <w:bookmarkEnd w:id="377"/>
      <w:r w:rsidRPr="002776DB">
        <w:rPr>
          <w:lang w:val="en-GB"/>
        </w:rPr>
        <w:t xml:space="preserve">: Aggregate </w:t>
      </w:r>
      <w:r w:rsidR="00F358D1" w:rsidRPr="002776DB">
        <w:rPr>
          <w:lang w:val="en-GB"/>
        </w:rPr>
        <w:t xml:space="preserve">e.i.r.p. </w:t>
      </w:r>
      <w:r w:rsidR="00A873D1" w:rsidRPr="002776DB">
        <w:rPr>
          <w:lang w:val="en-GB"/>
        </w:rPr>
        <w:t>(in any azimuth</w:t>
      </w:r>
      <w:r w:rsidRPr="002776DB">
        <w:rPr>
          <w:lang w:val="en-GB"/>
        </w:rPr>
        <w:t xml:space="preserve"> direction) produced by a </w:t>
      </w:r>
      <w:r w:rsidR="00A873D1" w:rsidRPr="002776DB">
        <w:rPr>
          <w:lang w:val="en-GB"/>
        </w:rPr>
        <w:br/>
      </w:r>
      <w:r w:rsidRPr="002776DB">
        <w:rPr>
          <w:lang w:val="en-GB"/>
        </w:rPr>
        <w:t>DA2GC GS supporting 12 aircrafts</w:t>
      </w:r>
    </w:p>
    <w:p w:rsidR="002B63FD" w:rsidRPr="002776DB" w:rsidRDefault="002B63FD" w:rsidP="002B63FD">
      <w:r w:rsidRPr="002776DB">
        <w:t xml:space="preserve">This result can then be viewed in conjunction with the probability of a 6 dBi RLAN being located within the immediate area as given in </w:t>
      </w:r>
      <w:r w:rsidRPr="002776DB">
        <w:fldChar w:fldCharType="begin"/>
      </w:r>
      <w:r w:rsidRPr="002776DB">
        <w:instrText xml:space="preserve"> REF _Ref390767459 \h </w:instrText>
      </w:r>
      <w:r w:rsidRPr="002776DB">
        <w:fldChar w:fldCharType="separate"/>
      </w:r>
      <w:r w:rsidR="006D516A" w:rsidRPr="002776DB">
        <w:t xml:space="preserve">Table </w:t>
      </w:r>
      <w:r w:rsidR="006D516A">
        <w:rPr>
          <w:noProof/>
        </w:rPr>
        <w:t>81</w:t>
      </w:r>
      <w:r w:rsidRPr="002776DB">
        <w:fldChar w:fldCharType="end"/>
      </w:r>
      <w:r w:rsidRPr="002776DB">
        <w:t>.</w:t>
      </w:r>
    </w:p>
    <w:p w:rsidR="002B63FD" w:rsidRPr="002776DB" w:rsidRDefault="002B63FD" w:rsidP="002B63FD">
      <w:pPr>
        <w:pStyle w:val="Caption"/>
        <w:rPr>
          <w:lang w:val="en-GB"/>
        </w:rPr>
      </w:pPr>
      <w:bookmarkStart w:id="378" w:name="_Ref390767459"/>
      <w:bookmarkStart w:id="379" w:name="_Ref388965831"/>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81</w:t>
      </w:r>
      <w:r w:rsidRPr="002776DB">
        <w:rPr>
          <w:lang w:val="en-GB"/>
        </w:rPr>
        <w:fldChar w:fldCharType="end"/>
      </w:r>
      <w:bookmarkEnd w:id="378"/>
      <w:r w:rsidRPr="002776DB">
        <w:rPr>
          <w:lang w:val="en-GB"/>
        </w:rPr>
        <w:t>: RLAN distribution in the vicinity of a DA2GC Ground Station transmitter</w:t>
      </w:r>
      <w:bookmarkEnd w:id="379"/>
    </w:p>
    <w:tbl>
      <w:tblPr>
        <w:tblStyle w:val="ECCTable-redheader"/>
        <w:tblW w:w="0" w:type="auto"/>
        <w:tblInd w:w="0" w:type="dxa"/>
        <w:tblLook w:val="04A0" w:firstRow="1" w:lastRow="0" w:firstColumn="1" w:lastColumn="0" w:noHBand="0" w:noVBand="1"/>
      </w:tblPr>
      <w:tblGrid>
        <w:gridCol w:w="2235"/>
        <w:gridCol w:w="1843"/>
        <w:gridCol w:w="1494"/>
        <w:gridCol w:w="1858"/>
        <w:gridCol w:w="1858"/>
      </w:tblGrid>
      <w:tr w:rsidR="002B63FD" w:rsidRPr="002776DB" w:rsidTr="0073299C">
        <w:trPr>
          <w:cnfStyle w:val="100000000000" w:firstRow="1" w:lastRow="0" w:firstColumn="0" w:lastColumn="0" w:oddVBand="0" w:evenVBand="0" w:oddHBand="0" w:evenHBand="0" w:firstRowFirstColumn="0" w:firstRowLastColumn="0" w:lastRowFirstColumn="0" w:lastRowLastColumn="0"/>
        </w:trPr>
        <w:tc>
          <w:tcPr>
            <w:tcW w:w="2235" w:type="dxa"/>
          </w:tcPr>
          <w:p w:rsidR="002B63FD" w:rsidRPr="002776DB" w:rsidRDefault="002B63FD" w:rsidP="002B63FD"/>
        </w:tc>
        <w:tc>
          <w:tcPr>
            <w:tcW w:w="1843" w:type="dxa"/>
          </w:tcPr>
          <w:p w:rsidR="002B63FD" w:rsidRPr="002776DB" w:rsidRDefault="002B63FD" w:rsidP="002B63FD">
            <w:r w:rsidRPr="002776DB">
              <w:t xml:space="preserve">Distance </w:t>
            </w:r>
            <w:r w:rsidR="0073299C">
              <w:br/>
            </w:r>
            <w:r w:rsidRPr="002776DB">
              <w:t>(km)</w:t>
            </w:r>
          </w:p>
        </w:tc>
        <w:tc>
          <w:tcPr>
            <w:tcW w:w="1494" w:type="dxa"/>
          </w:tcPr>
          <w:p w:rsidR="002B63FD" w:rsidRPr="002776DB" w:rsidRDefault="002B63FD" w:rsidP="002B63FD">
            <w:r w:rsidRPr="002776DB">
              <w:t xml:space="preserve">Area </w:t>
            </w:r>
            <w:r w:rsidR="0073299C">
              <w:br/>
            </w:r>
            <w:r w:rsidRPr="002776DB">
              <w:t>(sq km)</w:t>
            </w:r>
          </w:p>
        </w:tc>
        <w:tc>
          <w:tcPr>
            <w:tcW w:w="1858" w:type="dxa"/>
          </w:tcPr>
          <w:p w:rsidR="002B63FD" w:rsidRPr="002776DB" w:rsidRDefault="002B63FD" w:rsidP="002B63FD">
            <w:r w:rsidRPr="002776DB">
              <w:t>RLAN density (per sq km)</w:t>
            </w:r>
          </w:p>
        </w:tc>
        <w:tc>
          <w:tcPr>
            <w:tcW w:w="1858" w:type="dxa"/>
          </w:tcPr>
          <w:p w:rsidR="002B63FD" w:rsidRPr="002776DB" w:rsidRDefault="002B63FD" w:rsidP="002B63FD">
            <w:r w:rsidRPr="002776DB">
              <w:t>No. of RLANs</w:t>
            </w:r>
          </w:p>
        </w:tc>
      </w:tr>
      <w:tr w:rsidR="002B63FD" w:rsidRPr="002776DB" w:rsidTr="0073299C">
        <w:tc>
          <w:tcPr>
            <w:tcW w:w="2235" w:type="dxa"/>
          </w:tcPr>
          <w:p w:rsidR="002B63FD" w:rsidRPr="002776DB" w:rsidRDefault="002B63FD" w:rsidP="0073299C">
            <w:pPr>
              <w:jc w:val="left"/>
            </w:pPr>
            <w:r w:rsidRPr="002776DB">
              <w:t>Outdoor / Urban</w:t>
            </w:r>
          </w:p>
        </w:tc>
        <w:tc>
          <w:tcPr>
            <w:tcW w:w="1843" w:type="dxa"/>
          </w:tcPr>
          <w:p w:rsidR="002B63FD" w:rsidRPr="002776DB" w:rsidRDefault="002B63FD" w:rsidP="0073299C">
            <w:pPr>
              <w:jc w:val="left"/>
            </w:pPr>
            <w:r w:rsidRPr="002776DB">
              <w:t>~1.0</w:t>
            </w:r>
          </w:p>
        </w:tc>
        <w:tc>
          <w:tcPr>
            <w:tcW w:w="1494" w:type="dxa"/>
          </w:tcPr>
          <w:p w:rsidR="002B63FD" w:rsidRPr="002776DB" w:rsidRDefault="002B63FD" w:rsidP="0073299C">
            <w:pPr>
              <w:jc w:val="left"/>
            </w:pPr>
            <w:r w:rsidRPr="002776DB">
              <w:t>3.14</w:t>
            </w:r>
          </w:p>
        </w:tc>
        <w:tc>
          <w:tcPr>
            <w:tcW w:w="1858" w:type="dxa"/>
          </w:tcPr>
          <w:p w:rsidR="002B63FD" w:rsidRPr="002776DB" w:rsidRDefault="002B63FD" w:rsidP="0073299C">
            <w:pPr>
              <w:jc w:val="left"/>
            </w:pPr>
            <w:r w:rsidRPr="002776DB">
              <w:t>1.1584</w:t>
            </w:r>
          </w:p>
        </w:tc>
        <w:tc>
          <w:tcPr>
            <w:tcW w:w="1858" w:type="dxa"/>
          </w:tcPr>
          <w:p w:rsidR="002B63FD" w:rsidRPr="002776DB" w:rsidRDefault="002B63FD" w:rsidP="0073299C">
            <w:pPr>
              <w:jc w:val="left"/>
            </w:pPr>
            <w:r w:rsidRPr="002776DB">
              <w:t>3.637</w:t>
            </w:r>
          </w:p>
        </w:tc>
      </w:tr>
      <w:tr w:rsidR="002B63FD" w:rsidRPr="002776DB" w:rsidTr="0073299C">
        <w:tc>
          <w:tcPr>
            <w:tcW w:w="2235" w:type="dxa"/>
          </w:tcPr>
          <w:p w:rsidR="002B63FD" w:rsidRPr="002776DB" w:rsidRDefault="002B63FD" w:rsidP="0073299C">
            <w:pPr>
              <w:jc w:val="left"/>
            </w:pPr>
            <w:r w:rsidRPr="002776DB">
              <w:t>Outdoor / Suburban</w:t>
            </w:r>
          </w:p>
        </w:tc>
        <w:tc>
          <w:tcPr>
            <w:tcW w:w="1843" w:type="dxa"/>
          </w:tcPr>
          <w:p w:rsidR="002B63FD" w:rsidRPr="002776DB" w:rsidRDefault="002B63FD" w:rsidP="0073299C">
            <w:pPr>
              <w:jc w:val="left"/>
            </w:pPr>
            <w:r w:rsidRPr="002776DB">
              <w:t>~1.0</w:t>
            </w:r>
          </w:p>
        </w:tc>
        <w:tc>
          <w:tcPr>
            <w:tcW w:w="1494" w:type="dxa"/>
          </w:tcPr>
          <w:p w:rsidR="002B63FD" w:rsidRPr="002776DB" w:rsidRDefault="002B63FD" w:rsidP="0073299C">
            <w:pPr>
              <w:jc w:val="left"/>
            </w:pPr>
            <w:r w:rsidRPr="002776DB">
              <w:t>3.14</w:t>
            </w:r>
          </w:p>
        </w:tc>
        <w:tc>
          <w:tcPr>
            <w:tcW w:w="1858" w:type="dxa"/>
          </w:tcPr>
          <w:p w:rsidR="002B63FD" w:rsidRPr="002776DB" w:rsidRDefault="002B63FD" w:rsidP="0073299C">
            <w:pPr>
              <w:jc w:val="left"/>
            </w:pPr>
            <w:r w:rsidRPr="002776DB">
              <w:t>0.2173</w:t>
            </w:r>
          </w:p>
        </w:tc>
        <w:tc>
          <w:tcPr>
            <w:tcW w:w="1858" w:type="dxa"/>
          </w:tcPr>
          <w:p w:rsidR="002B63FD" w:rsidRPr="002776DB" w:rsidRDefault="002B63FD" w:rsidP="0073299C">
            <w:pPr>
              <w:jc w:val="left"/>
            </w:pPr>
            <w:r w:rsidRPr="002776DB">
              <w:t>0.682</w:t>
            </w:r>
          </w:p>
        </w:tc>
      </w:tr>
      <w:tr w:rsidR="002B63FD" w:rsidRPr="002776DB" w:rsidTr="0073299C">
        <w:tc>
          <w:tcPr>
            <w:tcW w:w="2235" w:type="dxa"/>
          </w:tcPr>
          <w:p w:rsidR="002B63FD" w:rsidRPr="002776DB" w:rsidRDefault="002B63FD" w:rsidP="0073299C">
            <w:pPr>
              <w:jc w:val="left"/>
            </w:pPr>
            <w:r w:rsidRPr="002776DB">
              <w:t>Outdoor / Rural</w:t>
            </w:r>
          </w:p>
        </w:tc>
        <w:tc>
          <w:tcPr>
            <w:tcW w:w="1843" w:type="dxa"/>
          </w:tcPr>
          <w:p w:rsidR="002B63FD" w:rsidRPr="002776DB" w:rsidRDefault="002B63FD" w:rsidP="0073299C">
            <w:pPr>
              <w:jc w:val="left"/>
            </w:pPr>
            <w:r w:rsidRPr="002776DB">
              <w:t>~1.0</w:t>
            </w:r>
          </w:p>
        </w:tc>
        <w:tc>
          <w:tcPr>
            <w:tcW w:w="1494" w:type="dxa"/>
          </w:tcPr>
          <w:p w:rsidR="002B63FD" w:rsidRPr="002776DB" w:rsidRDefault="002B63FD" w:rsidP="0073299C">
            <w:pPr>
              <w:jc w:val="left"/>
            </w:pPr>
            <w:r w:rsidRPr="002776DB">
              <w:t>3.14</w:t>
            </w:r>
          </w:p>
        </w:tc>
        <w:tc>
          <w:tcPr>
            <w:tcW w:w="1858" w:type="dxa"/>
          </w:tcPr>
          <w:p w:rsidR="002B63FD" w:rsidRPr="002776DB" w:rsidRDefault="002B63FD" w:rsidP="0073299C">
            <w:pPr>
              <w:jc w:val="left"/>
            </w:pPr>
            <w:r w:rsidRPr="002776DB">
              <w:t>0.0131</w:t>
            </w:r>
          </w:p>
        </w:tc>
        <w:tc>
          <w:tcPr>
            <w:tcW w:w="1858" w:type="dxa"/>
          </w:tcPr>
          <w:p w:rsidR="002B63FD" w:rsidRPr="002776DB" w:rsidRDefault="002B63FD" w:rsidP="0073299C">
            <w:pPr>
              <w:jc w:val="left"/>
            </w:pPr>
            <w:r w:rsidRPr="002776DB">
              <w:t>0.041</w:t>
            </w:r>
          </w:p>
        </w:tc>
      </w:tr>
      <w:tr w:rsidR="002B63FD" w:rsidRPr="002776DB" w:rsidTr="0073299C">
        <w:tc>
          <w:tcPr>
            <w:tcW w:w="2235" w:type="dxa"/>
          </w:tcPr>
          <w:p w:rsidR="002B63FD" w:rsidRPr="002776DB" w:rsidRDefault="002B63FD" w:rsidP="0073299C">
            <w:pPr>
              <w:jc w:val="left"/>
            </w:pPr>
            <w:r w:rsidRPr="002776DB">
              <w:t>Indoor / Urban</w:t>
            </w:r>
          </w:p>
        </w:tc>
        <w:tc>
          <w:tcPr>
            <w:tcW w:w="1843" w:type="dxa"/>
          </w:tcPr>
          <w:p w:rsidR="002B63FD" w:rsidRPr="002776DB" w:rsidRDefault="002B63FD" w:rsidP="0073299C">
            <w:pPr>
              <w:jc w:val="left"/>
            </w:pPr>
            <w:r w:rsidRPr="002776DB">
              <w:t>0.276</w:t>
            </w:r>
          </w:p>
        </w:tc>
        <w:tc>
          <w:tcPr>
            <w:tcW w:w="1494" w:type="dxa"/>
          </w:tcPr>
          <w:p w:rsidR="002B63FD" w:rsidRPr="002776DB" w:rsidRDefault="002B63FD" w:rsidP="0073299C">
            <w:pPr>
              <w:jc w:val="left"/>
            </w:pPr>
            <w:r w:rsidRPr="002776DB">
              <w:t>0.239</w:t>
            </w:r>
          </w:p>
        </w:tc>
        <w:tc>
          <w:tcPr>
            <w:tcW w:w="1858" w:type="dxa"/>
          </w:tcPr>
          <w:p w:rsidR="002B63FD" w:rsidRPr="002776DB" w:rsidRDefault="002B63FD" w:rsidP="0073299C">
            <w:pPr>
              <w:jc w:val="left"/>
            </w:pPr>
            <w:r w:rsidRPr="002776DB">
              <w:t>20.6988</w:t>
            </w:r>
          </w:p>
        </w:tc>
        <w:tc>
          <w:tcPr>
            <w:tcW w:w="1858" w:type="dxa"/>
          </w:tcPr>
          <w:p w:rsidR="002B63FD" w:rsidRPr="002776DB" w:rsidRDefault="002B63FD" w:rsidP="0073299C">
            <w:pPr>
              <w:jc w:val="left"/>
            </w:pPr>
            <w:r w:rsidRPr="002776DB">
              <w:t>4.947</w:t>
            </w:r>
          </w:p>
        </w:tc>
      </w:tr>
      <w:tr w:rsidR="002B63FD" w:rsidRPr="002776DB" w:rsidTr="0073299C">
        <w:tc>
          <w:tcPr>
            <w:tcW w:w="2235" w:type="dxa"/>
          </w:tcPr>
          <w:p w:rsidR="002B63FD" w:rsidRPr="002776DB" w:rsidRDefault="002B63FD" w:rsidP="0073299C">
            <w:pPr>
              <w:jc w:val="left"/>
            </w:pPr>
            <w:r w:rsidRPr="002776DB">
              <w:t>Indoor / Suburban</w:t>
            </w:r>
          </w:p>
        </w:tc>
        <w:tc>
          <w:tcPr>
            <w:tcW w:w="1843" w:type="dxa"/>
          </w:tcPr>
          <w:p w:rsidR="002B63FD" w:rsidRPr="002776DB" w:rsidRDefault="002B63FD" w:rsidP="0073299C">
            <w:pPr>
              <w:jc w:val="left"/>
            </w:pPr>
            <w:r w:rsidRPr="002776DB">
              <w:t>0.282</w:t>
            </w:r>
          </w:p>
        </w:tc>
        <w:tc>
          <w:tcPr>
            <w:tcW w:w="1494" w:type="dxa"/>
          </w:tcPr>
          <w:p w:rsidR="002B63FD" w:rsidRPr="002776DB" w:rsidRDefault="002B63FD" w:rsidP="0073299C">
            <w:pPr>
              <w:jc w:val="left"/>
            </w:pPr>
            <w:r w:rsidRPr="002776DB">
              <w:t>0.250</w:t>
            </w:r>
          </w:p>
        </w:tc>
        <w:tc>
          <w:tcPr>
            <w:tcW w:w="1858" w:type="dxa"/>
          </w:tcPr>
          <w:p w:rsidR="002B63FD" w:rsidRPr="002776DB" w:rsidRDefault="002B63FD" w:rsidP="0073299C">
            <w:pPr>
              <w:jc w:val="left"/>
            </w:pPr>
            <w:r w:rsidRPr="002776DB">
              <w:t>3.8827</w:t>
            </w:r>
          </w:p>
        </w:tc>
        <w:tc>
          <w:tcPr>
            <w:tcW w:w="1858" w:type="dxa"/>
          </w:tcPr>
          <w:p w:rsidR="002B63FD" w:rsidRPr="002776DB" w:rsidRDefault="002B63FD" w:rsidP="0073299C">
            <w:pPr>
              <w:jc w:val="left"/>
            </w:pPr>
            <w:r w:rsidRPr="002776DB">
              <w:t>0.971</w:t>
            </w:r>
          </w:p>
        </w:tc>
      </w:tr>
      <w:tr w:rsidR="002B63FD" w:rsidRPr="002776DB" w:rsidTr="0073299C">
        <w:tc>
          <w:tcPr>
            <w:tcW w:w="2235" w:type="dxa"/>
          </w:tcPr>
          <w:p w:rsidR="002B63FD" w:rsidRPr="002776DB" w:rsidRDefault="002B63FD" w:rsidP="0073299C">
            <w:pPr>
              <w:jc w:val="left"/>
            </w:pPr>
            <w:r w:rsidRPr="002776DB">
              <w:t>Indoor / Rural</w:t>
            </w:r>
          </w:p>
        </w:tc>
        <w:tc>
          <w:tcPr>
            <w:tcW w:w="1843" w:type="dxa"/>
          </w:tcPr>
          <w:p w:rsidR="002B63FD" w:rsidRPr="002776DB" w:rsidRDefault="002B63FD" w:rsidP="0073299C">
            <w:pPr>
              <w:jc w:val="left"/>
            </w:pPr>
            <w:r w:rsidRPr="002776DB">
              <w:t>0.485</w:t>
            </w:r>
          </w:p>
        </w:tc>
        <w:tc>
          <w:tcPr>
            <w:tcW w:w="1494" w:type="dxa"/>
          </w:tcPr>
          <w:p w:rsidR="002B63FD" w:rsidRPr="002776DB" w:rsidRDefault="002B63FD" w:rsidP="0073299C">
            <w:pPr>
              <w:jc w:val="left"/>
            </w:pPr>
            <w:r w:rsidRPr="002776DB">
              <w:t>0.739</w:t>
            </w:r>
          </w:p>
        </w:tc>
        <w:tc>
          <w:tcPr>
            <w:tcW w:w="1858" w:type="dxa"/>
          </w:tcPr>
          <w:p w:rsidR="002B63FD" w:rsidRPr="002776DB" w:rsidRDefault="002B63FD" w:rsidP="0073299C">
            <w:pPr>
              <w:jc w:val="left"/>
            </w:pPr>
            <w:r w:rsidRPr="002776DB">
              <w:t>0.2340</w:t>
            </w:r>
          </w:p>
        </w:tc>
        <w:tc>
          <w:tcPr>
            <w:tcW w:w="1858" w:type="dxa"/>
          </w:tcPr>
          <w:p w:rsidR="002B63FD" w:rsidRPr="002776DB" w:rsidRDefault="002B63FD" w:rsidP="0073299C">
            <w:pPr>
              <w:jc w:val="left"/>
            </w:pPr>
            <w:r w:rsidRPr="002776DB">
              <w:t>0.173</w:t>
            </w:r>
          </w:p>
        </w:tc>
      </w:tr>
    </w:tbl>
    <w:p w:rsidR="002B63FD" w:rsidRPr="002776DB" w:rsidRDefault="002B63FD" w:rsidP="002B63FD">
      <w:r w:rsidRPr="002776DB">
        <w:t xml:space="preserve">It can be seen from the figures above that the number of RLANs likely to be affected in the vicinity of a DA2GC Ground Station transmitter is less than one for all but two of the considered environments. Even in those cases, as can be seen from </w:t>
      </w:r>
      <w:r w:rsidRPr="002776DB">
        <w:fldChar w:fldCharType="begin"/>
      </w:r>
      <w:r w:rsidRPr="002776DB">
        <w:instrText xml:space="preserve"> REF _Ref396816525 \h </w:instrText>
      </w:r>
      <w:r w:rsidRPr="002776DB">
        <w:fldChar w:fldCharType="separate"/>
      </w:r>
      <w:r w:rsidR="006D516A" w:rsidRPr="002776DB">
        <w:t xml:space="preserve">Figure </w:t>
      </w:r>
      <w:r w:rsidR="006D516A">
        <w:rPr>
          <w:noProof/>
        </w:rPr>
        <w:t>40</w:t>
      </w:r>
      <w:r w:rsidRPr="002776DB">
        <w:fldChar w:fldCharType="end"/>
      </w:r>
      <w:r w:rsidRPr="002776DB">
        <w:t>, the probability of receiving interference is of the order 0.025% so the impact of DA2GC Ground Station transmissions can be regarded as insignificant.</w:t>
      </w:r>
    </w:p>
    <w:p w:rsidR="00112389" w:rsidRPr="002776DB" w:rsidRDefault="00112389" w:rsidP="00112389">
      <w:pPr>
        <w:pStyle w:val="Heading3"/>
        <w:rPr>
          <w:lang w:val="en-GB"/>
        </w:rPr>
      </w:pPr>
      <w:bookmarkStart w:id="380" w:name="_Toc401009099"/>
      <w:bookmarkStart w:id="381" w:name="_Toc441670223"/>
      <w:r w:rsidRPr="002776DB">
        <w:rPr>
          <w:lang w:val="en-GB"/>
        </w:rPr>
        <w:lastRenderedPageBreak/>
        <w:t>Summary for the compatibility between BDA2GC (ETSI TR 101 599</w:t>
      </w:r>
      <w:r w:rsidR="00C03C61">
        <w:rPr>
          <w:lang w:val="en-GB"/>
        </w:rPr>
        <w:t xml:space="preserve"> </w:t>
      </w:r>
      <w:r w:rsidR="00C03C61">
        <w:rPr>
          <w:lang w:val="en-GB"/>
        </w:rPr>
        <w:fldChar w:fldCharType="begin"/>
      </w:r>
      <w:r w:rsidR="00C03C61">
        <w:rPr>
          <w:lang w:val="en-GB"/>
        </w:rPr>
        <w:instrText xml:space="preserve"> REF _Ref409600704 \n \h </w:instrText>
      </w:r>
      <w:r w:rsidR="00C03C61">
        <w:rPr>
          <w:lang w:val="en-GB"/>
        </w:rPr>
      </w:r>
      <w:r w:rsidR="00C03C61">
        <w:rPr>
          <w:lang w:val="en-GB"/>
        </w:rPr>
        <w:fldChar w:fldCharType="separate"/>
      </w:r>
      <w:r w:rsidR="006D516A">
        <w:rPr>
          <w:lang w:val="en-GB"/>
        </w:rPr>
        <w:t>[24]</w:t>
      </w:r>
      <w:r w:rsidR="00C03C61">
        <w:rPr>
          <w:lang w:val="en-GB"/>
        </w:rPr>
        <w:fldChar w:fldCharType="end"/>
      </w:r>
      <w:r w:rsidRPr="002776DB">
        <w:rPr>
          <w:lang w:val="en-GB"/>
        </w:rPr>
        <w:t>) and RLAN</w:t>
      </w:r>
      <w:bookmarkEnd w:id="380"/>
      <w:bookmarkEnd w:id="381"/>
    </w:p>
    <w:p w:rsidR="00112389" w:rsidRPr="002776DB" w:rsidRDefault="00112389" w:rsidP="00112389">
      <w:r w:rsidRPr="002776DB">
        <w:t xml:space="preserve">On the basis of results presented in this document, the following general conclusions can be drawn. </w:t>
      </w:r>
    </w:p>
    <w:p w:rsidR="00112389" w:rsidRPr="002776DB" w:rsidRDefault="00112389" w:rsidP="00112389">
      <w:pPr>
        <w:rPr>
          <w:rStyle w:val="ECCHLunderlined"/>
        </w:rPr>
      </w:pPr>
      <w:r w:rsidRPr="002776DB">
        <w:rPr>
          <w:rStyle w:val="ECCHLunderlined"/>
        </w:rPr>
        <w:t>RLAN into DA2GC Aircraft</w:t>
      </w:r>
    </w:p>
    <w:p w:rsidR="00112389" w:rsidRPr="002776DB" w:rsidRDefault="00112389" w:rsidP="00112389">
      <w:r w:rsidRPr="002776DB">
        <w:t>The worst-case MCL analysis indicates that outdoor RLAN operation would result in interference levels into DA2GC aircraft receivers exceeding the criterion in several cases up to 23 dB.</w:t>
      </w:r>
    </w:p>
    <w:p w:rsidR="00112389" w:rsidRPr="002776DB" w:rsidRDefault="00112389" w:rsidP="00112389">
      <w:r w:rsidRPr="002776DB">
        <w:t xml:space="preserve">Positive margins exist in all cases when considering indoor RLAN operation.  </w:t>
      </w:r>
    </w:p>
    <w:p w:rsidR="00112389" w:rsidRPr="002776DB" w:rsidRDefault="00112389" w:rsidP="00112389">
      <w:r w:rsidRPr="002776DB">
        <w:t>Calculations of the aggregate interference from outdoor RLANs into a DA2GC aircraft indicate a high likelihood of some exceedances (i.e. greater than one) but this reduces to less than one when taking full account of the smaller interference zones that are associated with the lower power / wider bandwidth RLANs.</w:t>
      </w:r>
    </w:p>
    <w:p w:rsidR="00112389" w:rsidRPr="002776DB" w:rsidRDefault="00112389" w:rsidP="00112389">
      <w:r w:rsidRPr="002776DB">
        <w:t>The devices giving the greatest potential problem are the outdoor 1 Watt 20 MHz devices but the numbers of these devices are very small. This suggests that occasionally one of these devices will be in a position to cause interference to a DA2GC aircraft.  Even in such cases, the nulling and interference cancellation capability provided by the DA2GC phased array receive system should eliminate any impact on DA2GC aircraft reception.</w:t>
      </w:r>
    </w:p>
    <w:p w:rsidR="00112389" w:rsidRPr="002776DB" w:rsidRDefault="00112389" w:rsidP="00112389">
      <w:pPr>
        <w:rPr>
          <w:rStyle w:val="ECCHLunderlined"/>
        </w:rPr>
      </w:pPr>
      <w:r w:rsidRPr="002776DB">
        <w:rPr>
          <w:rStyle w:val="ECCHLunderlined"/>
        </w:rPr>
        <w:t>DA2GC Aircraft into RLAN</w:t>
      </w:r>
    </w:p>
    <w:p w:rsidR="00112389" w:rsidRPr="002776DB" w:rsidRDefault="00112389" w:rsidP="00112389">
      <w:r w:rsidRPr="002776DB">
        <w:t>RLANs located indoors would benefit from additional indoor-outdoor attenuation which results in more than enough margin to absorb the aggregation effects, and even more so when clutter loss is taken into account.</w:t>
      </w:r>
    </w:p>
    <w:p w:rsidR="00112389" w:rsidRPr="002776DB" w:rsidRDefault="00112389" w:rsidP="00112389">
      <w:r w:rsidRPr="002776DB">
        <w:t>It can therefore be concluded that indoor RLAN operation would not be affected by DA2GC aircraft transmissions.</w:t>
      </w:r>
    </w:p>
    <w:p w:rsidR="00112389" w:rsidRPr="002776DB" w:rsidRDefault="00112389" w:rsidP="00112389">
      <w:r w:rsidRPr="002776DB">
        <w:t xml:space="preserve">Outdoor directional RLAN operation, under free space conditions, could be subjected to interference from DA2GC in exceedance of the interference limits (up to 23 dB) with respect to a single aircraft and there is in this case an insignificant increase when considering aggregation from multiple aircraft).  </w:t>
      </w:r>
    </w:p>
    <w:p w:rsidR="00112389" w:rsidRPr="002776DB" w:rsidRDefault="00112389" w:rsidP="00112389">
      <w:r w:rsidRPr="002776DB">
        <w:t>For lower gain RLANs, the single entry interference is significantly lower and may in some cases exceed the interference limits. In addition, the aggregation effect due to multiple aircraft takes the total potential interference over the limit by nearly 7 dB.</w:t>
      </w:r>
    </w:p>
    <w:p w:rsidR="00112389" w:rsidRPr="002776DB" w:rsidRDefault="00112389" w:rsidP="00112389">
      <w:r w:rsidRPr="002776DB">
        <w:t>However, when examining the probabilities associated with such interference events, the following points emerge:</w:t>
      </w:r>
    </w:p>
    <w:p w:rsidR="00112389" w:rsidRPr="002776DB" w:rsidRDefault="00112389" w:rsidP="00112389">
      <w:pPr>
        <w:pStyle w:val="ECCBulletsLv1"/>
      </w:pPr>
      <w:r w:rsidRPr="002776DB">
        <w:t xml:space="preserve">The probability to have an interference power less than the protection objective is 12 % in the urban case (i.e. with clutter) and 100% in the rural case (i.e. no clutter) when the RLAN is co-located with the DA2GC Ground Station. </w:t>
      </w:r>
    </w:p>
    <w:p w:rsidR="00112389" w:rsidRPr="002776DB" w:rsidRDefault="00112389" w:rsidP="00112389">
      <w:pPr>
        <w:pStyle w:val="ECCBulletsLv1"/>
      </w:pPr>
      <w:r w:rsidRPr="002776DB">
        <w:t>When the RLAN is offset from the DA2GC Ground Station these probability values reduce significantly.  For the location where the RLAN receives the highest level of single entry interference (80 km offset), this value is reduced to 1% in the rural case and to 0.00001% in the urban case.</w:t>
      </w:r>
    </w:p>
    <w:p w:rsidR="00112389" w:rsidRPr="002776DB" w:rsidRDefault="00112389" w:rsidP="00112389">
      <w:pPr>
        <w:pStyle w:val="ECCBulletsLv1"/>
      </w:pPr>
      <w:r w:rsidRPr="002776DB">
        <w:t>It should further be noted that the number of devices in the rural RLAN case is less than 30 and it is likely that a number of these will have sufficient margin so that the impact of DA2GC interference will result in the RLAN device operating at a lower modulation state rather than a complete loss of the link.</w:t>
      </w:r>
    </w:p>
    <w:p w:rsidR="00112389" w:rsidRPr="002776DB" w:rsidRDefault="00112389" w:rsidP="00112389">
      <w:pPr>
        <w:rPr>
          <w:rStyle w:val="ECCHLunderlined"/>
        </w:rPr>
      </w:pPr>
      <w:r w:rsidRPr="002776DB">
        <w:rPr>
          <w:rStyle w:val="ECCHLunderlined"/>
        </w:rPr>
        <w:t>RLAN into DA2GC Ground Station</w:t>
      </w:r>
    </w:p>
    <w:p w:rsidR="00112389" w:rsidRPr="002776DB" w:rsidRDefault="00112389" w:rsidP="00112389">
      <w:r w:rsidRPr="002776DB">
        <w:t>When considering worst-case alignments, and in the absence of any mitigation, protection of a DA2GC Ground Station from high power high gain RLAN interference would require a separation of between 0.5 and 1  km if the RLAN were to be operating outdoors in rural areas.  For an RLAN operating indoors, this distance would reduce to just over 200 metres, with even shorter distances in urban and suburban environments.</w:t>
      </w:r>
    </w:p>
    <w:p w:rsidR="00112389" w:rsidRPr="002776DB" w:rsidRDefault="00112389" w:rsidP="00112389">
      <w:r w:rsidRPr="002776DB">
        <w:t xml:space="preserve">It has been shown that, even assuming the worst case azimuthal antenna gain, the numbers of RLAN devices capable of causing interference to a DA2GC Ground Station is very small which implies a low </w:t>
      </w:r>
      <w:r w:rsidRPr="002776DB">
        <w:lastRenderedPageBreak/>
        <w:t>probability of such interference occurring.  Taking account of the discrimination that is available in the horizontal plane reduces these numbers even further.</w:t>
      </w:r>
    </w:p>
    <w:p w:rsidR="00112389" w:rsidRPr="002776DB" w:rsidRDefault="00112389" w:rsidP="00112389">
      <w:pPr>
        <w:rPr>
          <w:rStyle w:val="ECCHLunderlined"/>
        </w:rPr>
      </w:pPr>
      <w:r w:rsidRPr="002776DB">
        <w:rPr>
          <w:rStyle w:val="ECCHLunderlined"/>
        </w:rPr>
        <w:t>DA2GC Ground Station into RLAN</w:t>
      </w:r>
    </w:p>
    <w:p w:rsidR="00112389" w:rsidRPr="002776DB" w:rsidRDefault="00112389" w:rsidP="00112389">
      <w:r w:rsidRPr="002776DB">
        <w:t>When considering worst-case alignments, in order to avoid unacceptable interference into high gain devices, RLANs operated outdoors would need to be more than 3.8 km from a DA2GC Ground Station in rural areas.</w:t>
      </w:r>
    </w:p>
    <w:p w:rsidR="00112389" w:rsidRPr="002776DB" w:rsidRDefault="00112389" w:rsidP="00112389">
      <w:r w:rsidRPr="002776DB">
        <w:t>Restricting RLAN operation to indoor use only would reduce this worst-case distance to approximately 500 m in rural areas (noting that the geometry reduces the impact of the null) and even shorter distances in urban and suburban environments.</w:t>
      </w:r>
    </w:p>
    <w:p w:rsidR="00112389" w:rsidRPr="002776DB" w:rsidRDefault="00112389" w:rsidP="00112389">
      <w:r w:rsidRPr="002776DB">
        <w:t>The number of RLANs likely to be affected in the vicinity of a DA2GC Ground Station transmitter is small for all but two of the considered environments, namely indoor and outdoor urban.  Even in those cases the probability of receiving interference is very low (of the order 0.025%) so the impact of DA2GC Ground Station transmissions can be regarded as insignificant.</w:t>
      </w:r>
    </w:p>
    <w:p w:rsidR="001B2044" w:rsidRPr="002776DB" w:rsidRDefault="001B2044" w:rsidP="001B2044">
      <w:pPr>
        <w:pStyle w:val="Heading2"/>
        <w:rPr>
          <w:lang w:val="en-GB"/>
        </w:rPr>
      </w:pPr>
      <w:bookmarkStart w:id="382" w:name="_Toc401009100"/>
      <w:bookmarkStart w:id="383" w:name="_Toc441670224"/>
      <w:r w:rsidRPr="002776DB">
        <w:rPr>
          <w:lang w:val="en-GB"/>
        </w:rPr>
        <w:t>Conclusion on the compatibility between RLAN and BDA2GC</w:t>
      </w:r>
      <w:bookmarkEnd w:id="382"/>
      <w:bookmarkEnd w:id="383"/>
      <w:r w:rsidRPr="002776DB">
        <w:rPr>
          <w:lang w:val="en-GB"/>
        </w:rPr>
        <w:t xml:space="preserve"> </w:t>
      </w:r>
    </w:p>
    <w:p w:rsidR="001B2044" w:rsidRPr="002776DB" w:rsidRDefault="001B2044" w:rsidP="001B2044">
      <w:r w:rsidRPr="002776DB">
        <w:t xml:space="preserve">A series of compatibility analyses between RLAN and DA2GC have been presented.   Studies were performed in respect of the two proposed BDA2GC systems described in ETSI TR 101 599 </w:t>
      </w:r>
      <w:r w:rsidR="00144547" w:rsidRPr="002776DB">
        <w:fldChar w:fldCharType="begin"/>
      </w:r>
      <w:r w:rsidR="00144547" w:rsidRPr="002776DB">
        <w:instrText xml:space="preserve"> REF _Ref409600704 \r \h </w:instrText>
      </w:r>
      <w:r w:rsidR="00144547" w:rsidRPr="002776DB">
        <w:fldChar w:fldCharType="separate"/>
      </w:r>
      <w:r w:rsidR="006D516A">
        <w:t>[24]</w:t>
      </w:r>
      <w:r w:rsidR="00144547" w:rsidRPr="002776DB">
        <w:fldChar w:fldCharType="end"/>
      </w:r>
      <w:r w:rsidR="00144547" w:rsidRPr="002776DB">
        <w:t xml:space="preserve"> </w:t>
      </w:r>
      <w:r w:rsidRPr="002776DB">
        <w:t xml:space="preserve">and ETSI TR 103 108 </w:t>
      </w:r>
      <w:r w:rsidR="00144547" w:rsidRPr="002776DB">
        <w:fldChar w:fldCharType="begin"/>
      </w:r>
      <w:r w:rsidR="00144547" w:rsidRPr="002776DB">
        <w:instrText xml:space="preserve"> REF _Ref409600714 \r \h </w:instrText>
      </w:r>
      <w:r w:rsidR="00144547" w:rsidRPr="002776DB">
        <w:fldChar w:fldCharType="separate"/>
      </w:r>
      <w:r w:rsidR="006D516A">
        <w:t>[25]</w:t>
      </w:r>
      <w:r w:rsidR="00144547" w:rsidRPr="002776DB">
        <w:fldChar w:fldCharType="end"/>
      </w:r>
      <w:r w:rsidR="00144547" w:rsidRPr="002776DB">
        <w:t xml:space="preserve"> </w:t>
      </w:r>
      <w:r w:rsidRPr="002776DB">
        <w:t>and were based on common agreed assumptions regarding RLAN parameters, distribution densities and activity factors.</w:t>
      </w:r>
    </w:p>
    <w:p w:rsidR="001B2044" w:rsidRPr="002776DB" w:rsidRDefault="001B2044" w:rsidP="001B2044">
      <w:r w:rsidRPr="002776DB">
        <w:t>Co-channel interference analyses were performed considering the RLANs both as victims and as interferers. The scenarios included consideration of interference to/from DA2GC Aircraft Stations and Ground Stations.</w:t>
      </w:r>
    </w:p>
    <w:p w:rsidR="001B2044" w:rsidRPr="002776DB" w:rsidRDefault="001B2044" w:rsidP="001B2044">
      <w:r w:rsidRPr="002776DB">
        <w:t xml:space="preserve">Compatibility is clearly achieved in all scenarios when considering indoor RLANs.  For some scenarios involving outdoor RLANs, worst-case Minimum Coupling Loss calculations show that some exceedances of the RLAN or DA2GC receiver protection criteria could potentially occur.  However, compatibility is achieved, when taking into account a number of identified ameliorating factors such as separation distances, density of active co-frequency RLAN devices, clutter loss, use of power control and antenna discrimination. </w:t>
      </w:r>
    </w:p>
    <w:p w:rsidR="001B2044" w:rsidRPr="002776DB" w:rsidRDefault="001B2044" w:rsidP="001B2044">
      <w:r w:rsidRPr="002776DB">
        <w:t>It is observed that the outdoor rural RLAN scenarios are the most demanding but the probability of their occurrence is small.</w:t>
      </w:r>
    </w:p>
    <w:p w:rsidR="001B2044" w:rsidRPr="002776DB" w:rsidRDefault="001B2044" w:rsidP="001B2044">
      <w:r w:rsidRPr="002776DB">
        <w:t xml:space="preserve">It should be noted that the studies in this section assumed free space loss propagation conditions with clutter loss according to </w:t>
      </w:r>
      <w:r w:rsidR="00E221CE">
        <w:t xml:space="preserve">Recommendation </w:t>
      </w:r>
      <w:r w:rsidRPr="002776DB">
        <w:t>ITU-R P.452</w:t>
      </w:r>
      <w:r w:rsidR="00144547" w:rsidRPr="002776DB">
        <w:t xml:space="preserve"> </w:t>
      </w:r>
      <w:r w:rsidR="00144547" w:rsidRPr="002776DB">
        <w:fldChar w:fldCharType="begin"/>
      </w:r>
      <w:r w:rsidR="00144547" w:rsidRPr="002776DB">
        <w:instrText xml:space="preserve"> REF _Ref409541757 \r \h </w:instrText>
      </w:r>
      <w:r w:rsidR="00144547" w:rsidRPr="002776DB">
        <w:fldChar w:fldCharType="separate"/>
      </w:r>
      <w:r w:rsidR="006D516A">
        <w:t>[19]</w:t>
      </w:r>
      <w:r w:rsidR="00144547" w:rsidRPr="002776DB">
        <w:fldChar w:fldCharType="end"/>
      </w:r>
      <w:r w:rsidRPr="002776DB">
        <w:t xml:space="preserve">. The clutter loss has been used for the studies between DA2GC GS and RLAN for all scenarios including the rural environment with about 15 dB clutter loss. Under worst case conditions line of sight conditions without any clutter could happen especially in rural environments, which would increase the separation distances. However, the probability is expected to be low.  </w:t>
      </w:r>
    </w:p>
    <w:p w:rsidR="009B54CF" w:rsidRPr="002776DB" w:rsidRDefault="007249F3" w:rsidP="009B54CF">
      <w:pPr>
        <w:pStyle w:val="Heading1"/>
        <w:rPr>
          <w:lang w:val="en-GB"/>
        </w:rPr>
      </w:pPr>
      <w:bookmarkStart w:id="384" w:name="_Toc401009101"/>
      <w:bookmarkStart w:id="385" w:name="_Toc441670225"/>
      <w:r w:rsidRPr="002776DB">
        <w:rPr>
          <w:lang w:val="en-GB"/>
        </w:rPr>
        <w:lastRenderedPageBreak/>
        <w:t>Compatibility</w:t>
      </w:r>
      <w:r w:rsidR="009B54CF" w:rsidRPr="002776DB">
        <w:rPr>
          <w:lang w:val="en-GB"/>
        </w:rPr>
        <w:t xml:space="preserve"> between RLAN and Wireless Industrial Applications (WIA) in the band 5725-5875 MH</w:t>
      </w:r>
      <w:r w:rsidR="009B54CF" w:rsidRPr="002776DB">
        <w:rPr>
          <w:sz w:val="16"/>
          <w:lang w:val="en-GB"/>
        </w:rPr>
        <w:t>z</w:t>
      </w:r>
      <w:bookmarkEnd w:id="384"/>
      <w:bookmarkEnd w:id="385"/>
    </w:p>
    <w:p w:rsidR="009B54CF" w:rsidRPr="002776DB" w:rsidRDefault="009B54CF" w:rsidP="009B54CF">
      <w:pPr>
        <w:pStyle w:val="Heading2"/>
        <w:rPr>
          <w:lang w:val="en-GB"/>
        </w:rPr>
      </w:pPr>
      <w:bookmarkStart w:id="386" w:name="_Toc401009102"/>
      <w:bookmarkStart w:id="387" w:name="_Toc441670226"/>
      <w:r w:rsidRPr="002776DB">
        <w:rPr>
          <w:lang w:val="en-GB"/>
        </w:rPr>
        <w:t>Minimum coupling loss calculations</w:t>
      </w:r>
      <w:bookmarkEnd w:id="386"/>
      <w:bookmarkEnd w:id="387"/>
      <w:r w:rsidRPr="002776DB">
        <w:rPr>
          <w:lang w:val="en-GB"/>
        </w:rPr>
        <w:t xml:space="preserve"> </w:t>
      </w:r>
    </w:p>
    <w:p w:rsidR="009B54CF" w:rsidRPr="002776DB" w:rsidRDefault="009B54CF" w:rsidP="009B54CF">
      <w:pPr>
        <w:pStyle w:val="Heading3"/>
        <w:rPr>
          <w:lang w:val="en-GB"/>
        </w:rPr>
      </w:pPr>
      <w:bookmarkStart w:id="388" w:name="_Toc401009103"/>
      <w:bookmarkStart w:id="389" w:name="_Toc441670227"/>
      <w:r w:rsidRPr="002776DB">
        <w:rPr>
          <w:lang w:val="en-GB"/>
        </w:rPr>
        <w:t>Description of scenarios for MCL calculations</w:t>
      </w:r>
      <w:bookmarkEnd w:id="388"/>
      <w:bookmarkEnd w:id="389"/>
    </w:p>
    <w:p w:rsidR="009B54CF" w:rsidRPr="002776DB" w:rsidRDefault="009B54CF" w:rsidP="009B54CF">
      <w:r w:rsidRPr="002776DB">
        <w:t>The following scenarios describe realistic, worst-case conditions for WIA as a victim with maximum received interference power.</w:t>
      </w:r>
    </w:p>
    <w:p w:rsidR="009B54CF" w:rsidRPr="002776DB" w:rsidRDefault="009B54CF" w:rsidP="009B54CF">
      <w:pPr>
        <w:rPr>
          <w:rStyle w:val="ECCHLbold"/>
        </w:rPr>
      </w:pPr>
      <w:r w:rsidRPr="002776DB">
        <w:rPr>
          <w:rStyle w:val="ECCHLbold"/>
        </w:rPr>
        <w:t>Scenario 1: Indoor RLAN devices</w:t>
      </w:r>
    </w:p>
    <w:p w:rsidR="009B54CF" w:rsidRPr="002776DB" w:rsidRDefault="009B54CF" w:rsidP="009B54CF">
      <w:r w:rsidRPr="002776DB">
        <w:t>Most RLAN transmitters are placed indoor with a maximum transmit power of 200 mW. The following scenarios are applicable for indoor RLAN devices.</w:t>
      </w:r>
    </w:p>
    <w:p w:rsidR="009B54CF" w:rsidRPr="002776DB" w:rsidRDefault="009B54CF" w:rsidP="009B54CF">
      <w:r w:rsidRPr="002776DB">
        <w:rPr>
          <w:rStyle w:val="ECCHLbold"/>
        </w:rPr>
        <w:t>Scenario 1-1 -</w:t>
      </w:r>
      <w:r w:rsidRPr="002776DB">
        <w:t xml:space="preserve"> an indoor RLAN access point (AP) is the interferer and an indoor wireless system for WIA is the victim. Both devices are placed in the same factory area.</w:t>
      </w:r>
    </w:p>
    <w:p w:rsidR="009B54CF" w:rsidRPr="002776DB" w:rsidRDefault="009B54CF" w:rsidP="009B54CF">
      <w:pPr>
        <w:pStyle w:val="ECCFiguregraphcentered"/>
        <w:rPr>
          <w:lang w:val="en-GB"/>
        </w:rPr>
      </w:pPr>
      <w:r w:rsidRPr="002776DB">
        <w:rPr>
          <w:lang w:val="en-GB"/>
        </w:rPr>
        <w:object w:dxaOrig="7180" w:dyaOrig="5389" w14:anchorId="2FE45755">
          <v:shape id="_x0000_i1028" type="#_x0000_t75" style="width:286pt;height:214pt" o:ole="">
            <v:imagedata r:id="rId69" o:title=""/>
          </v:shape>
          <o:OLEObject Type="Embed" ProgID="PowerPoint.Slide.12" ShapeID="_x0000_i1028" DrawAspect="Content" ObjectID="_1515562971" r:id="rId70"/>
        </w:object>
      </w:r>
    </w:p>
    <w:p w:rsidR="009B54CF" w:rsidRPr="002776DB" w:rsidRDefault="009B54CF" w:rsidP="009B54CF">
      <w:pPr>
        <w:pStyle w:val="Caption"/>
        <w:rPr>
          <w:lang w:val="en-GB"/>
        </w:rPr>
      </w:pPr>
      <w:r w:rsidRPr="002776DB">
        <w:rPr>
          <w:lang w:val="en-GB"/>
        </w:rPr>
        <w:t>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41</w:t>
      </w:r>
      <w:r w:rsidRPr="002776DB">
        <w:rPr>
          <w:lang w:val="en-GB"/>
        </w:rPr>
        <w:fldChar w:fldCharType="end"/>
      </w:r>
      <w:r w:rsidRPr="002776DB">
        <w:rPr>
          <w:lang w:val="en-GB"/>
        </w:rPr>
        <w:t>: Scenario 1-1: RLAN Access Point in a factory floor</w:t>
      </w:r>
    </w:p>
    <w:p w:rsidR="009B54CF" w:rsidRPr="002776DB" w:rsidRDefault="009B54CF" w:rsidP="009B54CF">
      <w:r w:rsidRPr="002776DB">
        <w:rPr>
          <w:rStyle w:val="ECCHLbold"/>
        </w:rPr>
        <w:t>Scenario 1-2 WIA and RLAN located indoor and separated by a wall:</w:t>
      </w:r>
      <w:r w:rsidRPr="002776DB">
        <w:t xml:space="preserve">  an indoor RLAN access point (AP) is the interferer and an indoor WIA in an adjacent factory hall or an outdoor WIA is the victim.</w:t>
      </w:r>
    </w:p>
    <w:p w:rsidR="009B54CF" w:rsidRPr="002776DB" w:rsidRDefault="009B54CF" w:rsidP="009B54CF"/>
    <w:p w:rsidR="009B54CF" w:rsidRPr="002776DB" w:rsidRDefault="009B54CF" w:rsidP="009B54CF">
      <w:pPr>
        <w:pStyle w:val="ECCFiguregraphcentered"/>
        <w:rPr>
          <w:lang w:val="en-GB"/>
        </w:rPr>
      </w:pPr>
      <w:r w:rsidRPr="002776DB">
        <w:rPr>
          <w:lang w:val="en-GB"/>
        </w:rPr>
        <w:object w:dxaOrig="9614" w:dyaOrig="5389" w14:anchorId="65F72C65">
          <v:shape id="_x0000_i1029" type="#_x0000_t75" style="width:364pt;height:215pt" o:ole="">
            <v:imagedata r:id="rId71" o:title="" cropright="3213f"/>
          </v:shape>
          <o:OLEObject Type="Embed" ProgID="PowerPoint.Slide.12" ShapeID="_x0000_i1029" DrawAspect="Content" ObjectID="_1515562972" r:id="rId72"/>
        </w:object>
      </w:r>
    </w:p>
    <w:p w:rsidR="009B54CF" w:rsidRPr="002776DB" w:rsidRDefault="009B54CF" w:rsidP="009B54CF">
      <w:pPr>
        <w:pStyle w:val="Caption"/>
        <w:rPr>
          <w:lang w:val="en-GB"/>
        </w:rPr>
      </w:pPr>
      <w:r w:rsidRPr="002776DB">
        <w:rPr>
          <w:lang w:val="en-GB"/>
        </w:rPr>
        <w:t>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42</w:t>
      </w:r>
      <w:r w:rsidRPr="002776DB">
        <w:rPr>
          <w:lang w:val="en-GB"/>
        </w:rPr>
        <w:fldChar w:fldCharType="end"/>
      </w:r>
      <w:r w:rsidRPr="002776DB">
        <w:rPr>
          <w:lang w:val="en-GB"/>
        </w:rPr>
        <w:t>: Scenario 1-2: RLAN Access Point and Clients in the adjacent office to WIA</w:t>
      </w:r>
    </w:p>
    <w:p w:rsidR="009B54CF" w:rsidRPr="002776DB" w:rsidRDefault="009B54CF" w:rsidP="009B54CF">
      <w:pPr>
        <w:rPr>
          <w:rStyle w:val="ECCHLbold"/>
        </w:rPr>
      </w:pPr>
      <w:r w:rsidRPr="002776DB">
        <w:rPr>
          <w:rStyle w:val="ECCHLbold"/>
        </w:rPr>
        <w:t>Scenario 2 – Outdoor RLAN devices:</w:t>
      </w:r>
    </w:p>
    <w:p w:rsidR="009B54CF" w:rsidRPr="002776DB" w:rsidRDefault="009B54CF" w:rsidP="009B54CF">
      <w:r w:rsidRPr="002776DB">
        <w:t>The minority of RLAN devices are placed outdoor with a maximum transmit power of 1 W. The following scenarios are applicable for outdoor RLAN devices.</w:t>
      </w:r>
    </w:p>
    <w:p w:rsidR="009B54CF" w:rsidRPr="002776DB" w:rsidRDefault="009B54CF" w:rsidP="009B54CF">
      <w:pPr>
        <w:pStyle w:val="ECCBulletsLv1"/>
      </w:pPr>
      <w:r w:rsidRPr="002776DB">
        <w:t>Scenario 2-1 - The outdoor RLAN access point (AP) is the interferer and an indoor wireless system for WIA is the victim, a wal</w:t>
      </w:r>
      <w:r w:rsidR="0073299C">
        <w:t>l loss of 15 dB must consider.</w:t>
      </w:r>
    </w:p>
    <w:p w:rsidR="009B54CF" w:rsidRPr="002776DB" w:rsidRDefault="009B54CF" w:rsidP="009B54CF">
      <w:pPr>
        <w:pStyle w:val="ECCBulletsLv1"/>
      </w:pPr>
      <w:r w:rsidRPr="002776DB">
        <w:t>Scenario 2-2 - The outdoor RLAN access point (AP) is the interferer and an outdoor wireless system for WIA is the victim.</w:t>
      </w:r>
    </w:p>
    <w:p w:rsidR="009B54CF" w:rsidRPr="002776DB" w:rsidRDefault="009B54CF" w:rsidP="009B54CF">
      <w:r w:rsidRPr="002776DB">
        <w:t>All above described scenarios are applicable for the contrary case, where the wireless system for WIA is the interferer and the RLAN Access Point is the victim.</w:t>
      </w:r>
    </w:p>
    <w:p w:rsidR="009B54CF" w:rsidRPr="002776DB" w:rsidRDefault="009B54CF" w:rsidP="009B54CF">
      <w:pPr>
        <w:pStyle w:val="Heading3"/>
        <w:rPr>
          <w:lang w:val="en-GB"/>
        </w:rPr>
      </w:pPr>
      <w:bookmarkStart w:id="390" w:name="_Toc401009104"/>
      <w:bookmarkStart w:id="391" w:name="_Toc441670228"/>
      <w:r w:rsidRPr="002776DB">
        <w:rPr>
          <w:lang w:val="en-GB"/>
        </w:rPr>
        <w:t>Results of MCL calculations - Interference from RLAN into WIA in the band 5725-5875 MHz</w:t>
      </w:r>
      <w:bookmarkEnd w:id="390"/>
      <w:bookmarkEnd w:id="391"/>
    </w:p>
    <w:p w:rsidR="009B54CF" w:rsidRPr="002776DB" w:rsidRDefault="009B54CF" w:rsidP="009B54CF">
      <w:r w:rsidRPr="002776DB">
        <w:t xml:space="preserve">The separation distance values for the above described scenarios are depicted in for the indoor RLAN interferer in </w:t>
      </w:r>
      <w:r w:rsidRPr="002776DB">
        <w:fldChar w:fldCharType="begin"/>
      </w:r>
      <w:r w:rsidRPr="002776DB">
        <w:instrText xml:space="preserve"> REF _Ref384211579 \h </w:instrText>
      </w:r>
      <w:r w:rsidRPr="002776DB">
        <w:fldChar w:fldCharType="separate"/>
      </w:r>
      <w:r w:rsidR="006D516A" w:rsidRPr="002776DB">
        <w:t xml:space="preserve">Table </w:t>
      </w:r>
      <w:r w:rsidR="006D516A">
        <w:rPr>
          <w:noProof/>
        </w:rPr>
        <w:t>82</w:t>
      </w:r>
      <w:r w:rsidRPr="002776DB">
        <w:fldChar w:fldCharType="end"/>
      </w:r>
      <w:r w:rsidRPr="002776DB">
        <w:t xml:space="preserve"> and in </w:t>
      </w:r>
      <w:r w:rsidRPr="002776DB">
        <w:fldChar w:fldCharType="begin"/>
      </w:r>
      <w:r w:rsidRPr="002776DB">
        <w:instrText xml:space="preserve"> REF _Ref397001544 \h </w:instrText>
      </w:r>
      <w:r w:rsidRPr="002776DB">
        <w:fldChar w:fldCharType="separate"/>
      </w:r>
      <w:r w:rsidR="006D516A" w:rsidRPr="002776DB">
        <w:t xml:space="preserve">Table </w:t>
      </w:r>
      <w:r w:rsidR="006D516A">
        <w:rPr>
          <w:noProof/>
        </w:rPr>
        <w:t>83</w:t>
      </w:r>
      <w:r w:rsidRPr="002776DB">
        <w:fldChar w:fldCharType="end"/>
      </w:r>
      <w:r w:rsidRPr="002776DB">
        <w:t xml:space="preserve"> for the outdoor RLAN interferer. These MCL calculations consider only the expected worst case conditions with co-channel and main beam.</w:t>
      </w:r>
    </w:p>
    <w:p w:rsidR="009B54CF" w:rsidRPr="002776DB" w:rsidRDefault="009B54CF" w:rsidP="00A93F99">
      <w:pPr>
        <w:pStyle w:val="Caption"/>
        <w:rPr>
          <w:lang w:val="en-GB"/>
        </w:rPr>
      </w:pPr>
      <w:bookmarkStart w:id="392" w:name="_Ref384211579"/>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82</w:t>
      </w:r>
      <w:r w:rsidRPr="002776DB">
        <w:rPr>
          <w:lang w:val="en-GB"/>
        </w:rPr>
        <w:fldChar w:fldCharType="end"/>
      </w:r>
      <w:bookmarkEnd w:id="392"/>
      <w:r w:rsidRPr="002776DB">
        <w:rPr>
          <w:lang w:val="en-GB"/>
        </w:rPr>
        <w:t>: Separation distance for victim WIA and interferer indoor RLAN</w:t>
      </w:r>
    </w:p>
    <w:tbl>
      <w:tblPr>
        <w:tblStyle w:val="ECCTable-redheader"/>
        <w:tblW w:w="9072" w:type="dxa"/>
        <w:tblInd w:w="0" w:type="dxa"/>
        <w:tblLayout w:type="fixed"/>
        <w:tblLook w:val="01E0" w:firstRow="1" w:lastRow="1" w:firstColumn="1" w:lastColumn="1" w:noHBand="0" w:noVBand="0"/>
      </w:tblPr>
      <w:tblGrid>
        <w:gridCol w:w="2268"/>
        <w:gridCol w:w="1082"/>
        <w:gridCol w:w="1145"/>
        <w:gridCol w:w="1145"/>
        <w:gridCol w:w="1144"/>
        <w:gridCol w:w="1144"/>
        <w:gridCol w:w="1144"/>
      </w:tblGrid>
      <w:tr w:rsidR="009B54CF" w:rsidRPr="002776DB" w:rsidTr="00A93F99">
        <w:trPr>
          <w:cnfStyle w:val="100000000000" w:firstRow="1" w:lastRow="0" w:firstColumn="0" w:lastColumn="0" w:oddVBand="0" w:evenVBand="0" w:oddHBand="0" w:evenHBand="0" w:firstRowFirstColumn="0" w:firstRowLastColumn="0" w:lastRowFirstColumn="0" w:lastRowLastColumn="0"/>
        </w:trPr>
        <w:tc>
          <w:tcPr>
            <w:tcW w:w="2268" w:type="dxa"/>
          </w:tcPr>
          <w:p w:rsidR="009B54CF" w:rsidRPr="002776DB" w:rsidRDefault="009B54CF" w:rsidP="009B54CF">
            <w:r w:rsidRPr="002776DB">
              <w:t>Scenario</w:t>
            </w:r>
          </w:p>
        </w:tc>
        <w:tc>
          <w:tcPr>
            <w:tcW w:w="3372" w:type="dxa"/>
            <w:gridSpan w:val="3"/>
          </w:tcPr>
          <w:p w:rsidR="009B54CF" w:rsidRPr="002776DB" w:rsidRDefault="009B54CF" w:rsidP="009B54CF">
            <w:r w:rsidRPr="002776DB">
              <w:t>1-1</w:t>
            </w:r>
          </w:p>
        </w:tc>
        <w:tc>
          <w:tcPr>
            <w:tcW w:w="3432" w:type="dxa"/>
            <w:gridSpan w:val="3"/>
          </w:tcPr>
          <w:p w:rsidR="009B54CF" w:rsidRPr="002776DB" w:rsidRDefault="009B54CF" w:rsidP="009B54CF">
            <w:r w:rsidRPr="002776DB">
              <w:t>1-2</w:t>
            </w:r>
          </w:p>
        </w:tc>
      </w:tr>
      <w:tr w:rsidR="009B54CF" w:rsidRPr="002776DB" w:rsidTr="00A93F99">
        <w:tc>
          <w:tcPr>
            <w:tcW w:w="2268" w:type="dxa"/>
          </w:tcPr>
          <w:p w:rsidR="009B54CF" w:rsidRPr="002776DB" w:rsidRDefault="009B54CF" w:rsidP="009B54CF">
            <w:r w:rsidRPr="002776DB">
              <w:t>WIA System</w:t>
            </w:r>
          </w:p>
        </w:tc>
        <w:tc>
          <w:tcPr>
            <w:tcW w:w="1082" w:type="dxa"/>
          </w:tcPr>
          <w:p w:rsidR="009B54CF" w:rsidRPr="002776DB" w:rsidRDefault="009B54CF" w:rsidP="009B54CF">
            <w:r w:rsidRPr="002776DB">
              <w:t>1</w:t>
            </w:r>
          </w:p>
        </w:tc>
        <w:tc>
          <w:tcPr>
            <w:tcW w:w="1145" w:type="dxa"/>
          </w:tcPr>
          <w:p w:rsidR="009B54CF" w:rsidRPr="002776DB" w:rsidRDefault="009B54CF" w:rsidP="009B54CF">
            <w:r w:rsidRPr="002776DB">
              <w:t>2</w:t>
            </w:r>
          </w:p>
        </w:tc>
        <w:tc>
          <w:tcPr>
            <w:tcW w:w="1145" w:type="dxa"/>
          </w:tcPr>
          <w:p w:rsidR="009B54CF" w:rsidRPr="002776DB" w:rsidRDefault="009B54CF" w:rsidP="009B54CF">
            <w:r w:rsidRPr="002776DB">
              <w:t>3</w:t>
            </w:r>
          </w:p>
        </w:tc>
        <w:tc>
          <w:tcPr>
            <w:tcW w:w="1144" w:type="dxa"/>
          </w:tcPr>
          <w:p w:rsidR="009B54CF" w:rsidRPr="002776DB" w:rsidRDefault="009B54CF" w:rsidP="009B54CF">
            <w:r w:rsidRPr="002776DB">
              <w:t>1</w:t>
            </w:r>
          </w:p>
        </w:tc>
        <w:tc>
          <w:tcPr>
            <w:tcW w:w="1144" w:type="dxa"/>
          </w:tcPr>
          <w:p w:rsidR="009B54CF" w:rsidRPr="002776DB" w:rsidRDefault="009B54CF" w:rsidP="009B54CF">
            <w:r w:rsidRPr="002776DB">
              <w:t>2</w:t>
            </w:r>
          </w:p>
        </w:tc>
        <w:tc>
          <w:tcPr>
            <w:tcW w:w="1144" w:type="dxa"/>
          </w:tcPr>
          <w:p w:rsidR="009B54CF" w:rsidRPr="002776DB" w:rsidRDefault="009B54CF" w:rsidP="009B54CF">
            <w:r w:rsidRPr="002776DB">
              <w:t>3</w:t>
            </w:r>
          </w:p>
        </w:tc>
      </w:tr>
      <w:tr w:rsidR="009B54CF" w:rsidRPr="002776DB" w:rsidTr="00A93F99">
        <w:tc>
          <w:tcPr>
            <w:tcW w:w="2268" w:type="dxa"/>
          </w:tcPr>
          <w:p w:rsidR="009B54CF" w:rsidRPr="002776DB" w:rsidRDefault="009B54CF" w:rsidP="009B54CF">
            <w:r w:rsidRPr="002776DB">
              <w:t>RLAN: 20 MHz</w:t>
            </w:r>
          </w:p>
        </w:tc>
        <w:tc>
          <w:tcPr>
            <w:tcW w:w="1082" w:type="dxa"/>
          </w:tcPr>
          <w:p w:rsidR="009B54CF" w:rsidRPr="002776DB" w:rsidRDefault="009B54CF" w:rsidP="009B54CF">
            <w:r w:rsidRPr="002776DB">
              <w:t>215 m</w:t>
            </w:r>
          </w:p>
        </w:tc>
        <w:tc>
          <w:tcPr>
            <w:tcW w:w="1145" w:type="dxa"/>
          </w:tcPr>
          <w:p w:rsidR="009B54CF" w:rsidRPr="002776DB" w:rsidRDefault="009B54CF" w:rsidP="009B54CF">
            <w:r w:rsidRPr="002776DB">
              <w:t>296 m</w:t>
            </w:r>
          </w:p>
        </w:tc>
        <w:tc>
          <w:tcPr>
            <w:tcW w:w="1145" w:type="dxa"/>
          </w:tcPr>
          <w:p w:rsidR="009B54CF" w:rsidRPr="002776DB" w:rsidRDefault="009B54CF" w:rsidP="009B54CF">
            <w:r w:rsidRPr="002776DB">
              <w:t>266 m</w:t>
            </w:r>
          </w:p>
        </w:tc>
        <w:tc>
          <w:tcPr>
            <w:tcW w:w="1144" w:type="dxa"/>
          </w:tcPr>
          <w:p w:rsidR="009B54CF" w:rsidRPr="002776DB" w:rsidRDefault="009B54CF" w:rsidP="009B54CF">
            <w:r w:rsidRPr="002776DB">
              <w:t>93 m</w:t>
            </w:r>
          </w:p>
        </w:tc>
        <w:tc>
          <w:tcPr>
            <w:tcW w:w="1144" w:type="dxa"/>
          </w:tcPr>
          <w:p w:rsidR="009B54CF" w:rsidRPr="002776DB" w:rsidRDefault="009B54CF" w:rsidP="009B54CF">
            <w:r w:rsidRPr="002776DB">
              <w:t>133 m</w:t>
            </w:r>
          </w:p>
        </w:tc>
        <w:tc>
          <w:tcPr>
            <w:tcW w:w="1144" w:type="dxa"/>
          </w:tcPr>
          <w:p w:rsidR="009B54CF" w:rsidRPr="002776DB" w:rsidRDefault="009B54CF" w:rsidP="009B54CF">
            <w:r w:rsidRPr="002776DB">
              <w:t>118 m</w:t>
            </w:r>
          </w:p>
        </w:tc>
      </w:tr>
      <w:tr w:rsidR="009B54CF" w:rsidRPr="002776DB" w:rsidTr="00A93F99">
        <w:tc>
          <w:tcPr>
            <w:tcW w:w="2268" w:type="dxa"/>
          </w:tcPr>
          <w:p w:rsidR="009B54CF" w:rsidRPr="002776DB" w:rsidRDefault="009B54CF" w:rsidP="009B54CF">
            <w:r w:rsidRPr="002776DB">
              <w:t>RLAN: 40 MHz</w:t>
            </w:r>
          </w:p>
        </w:tc>
        <w:tc>
          <w:tcPr>
            <w:tcW w:w="1082" w:type="dxa"/>
          </w:tcPr>
          <w:p w:rsidR="009B54CF" w:rsidRPr="002776DB" w:rsidRDefault="009B54CF" w:rsidP="009B54CF">
            <w:r w:rsidRPr="002776DB">
              <w:t>183 m</w:t>
            </w:r>
          </w:p>
        </w:tc>
        <w:tc>
          <w:tcPr>
            <w:tcW w:w="1145" w:type="dxa"/>
          </w:tcPr>
          <w:p w:rsidR="009B54CF" w:rsidRPr="002776DB" w:rsidRDefault="009B54CF" w:rsidP="009B54CF">
            <w:r w:rsidRPr="002776DB">
              <w:t>252 m</w:t>
            </w:r>
          </w:p>
        </w:tc>
        <w:tc>
          <w:tcPr>
            <w:tcW w:w="1145" w:type="dxa"/>
          </w:tcPr>
          <w:p w:rsidR="009B54CF" w:rsidRPr="002776DB" w:rsidRDefault="009B54CF" w:rsidP="009B54CF">
            <w:r w:rsidRPr="002776DB">
              <w:t>226 m</w:t>
            </w:r>
          </w:p>
        </w:tc>
        <w:tc>
          <w:tcPr>
            <w:tcW w:w="1144" w:type="dxa"/>
          </w:tcPr>
          <w:p w:rsidR="009B54CF" w:rsidRPr="002776DB" w:rsidRDefault="009B54CF" w:rsidP="009B54CF">
            <w:r w:rsidRPr="002776DB">
              <w:t>77 m</w:t>
            </w:r>
          </w:p>
        </w:tc>
        <w:tc>
          <w:tcPr>
            <w:tcW w:w="1144" w:type="dxa"/>
          </w:tcPr>
          <w:p w:rsidR="009B54CF" w:rsidRPr="002776DB" w:rsidRDefault="009B54CF" w:rsidP="009B54CF">
            <w:r w:rsidRPr="002776DB">
              <w:t>111 m</w:t>
            </w:r>
          </w:p>
        </w:tc>
        <w:tc>
          <w:tcPr>
            <w:tcW w:w="1144" w:type="dxa"/>
          </w:tcPr>
          <w:p w:rsidR="009B54CF" w:rsidRPr="002776DB" w:rsidRDefault="009B54CF" w:rsidP="009B54CF">
            <w:r w:rsidRPr="002776DB">
              <w:t>98 m</w:t>
            </w:r>
          </w:p>
        </w:tc>
      </w:tr>
      <w:tr w:rsidR="009B54CF" w:rsidRPr="002776DB" w:rsidTr="00A93F99">
        <w:tc>
          <w:tcPr>
            <w:tcW w:w="2268" w:type="dxa"/>
          </w:tcPr>
          <w:p w:rsidR="009B54CF" w:rsidRPr="002776DB" w:rsidRDefault="009B54CF" w:rsidP="009B54CF">
            <w:r w:rsidRPr="002776DB">
              <w:t>RLAN: 80 MHz</w:t>
            </w:r>
          </w:p>
        </w:tc>
        <w:tc>
          <w:tcPr>
            <w:tcW w:w="1082" w:type="dxa"/>
          </w:tcPr>
          <w:p w:rsidR="009B54CF" w:rsidRPr="002776DB" w:rsidRDefault="009B54CF" w:rsidP="009B54CF">
            <w:r w:rsidRPr="002776DB">
              <w:t>156 m</w:t>
            </w:r>
          </w:p>
        </w:tc>
        <w:tc>
          <w:tcPr>
            <w:tcW w:w="1145" w:type="dxa"/>
          </w:tcPr>
          <w:p w:rsidR="009B54CF" w:rsidRPr="002776DB" w:rsidRDefault="009B54CF" w:rsidP="009B54CF">
            <w:r w:rsidRPr="002776DB">
              <w:t>214 m</w:t>
            </w:r>
          </w:p>
        </w:tc>
        <w:tc>
          <w:tcPr>
            <w:tcW w:w="1145" w:type="dxa"/>
          </w:tcPr>
          <w:p w:rsidR="009B54CF" w:rsidRPr="002776DB" w:rsidRDefault="009B54CF" w:rsidP="009B54CF">
            <w:r w:rsidRPr="002776DB">
              <w:t>193 m</w:t>
            </w:r>
          </w:p>
        </w:tc>
        <w:tc>
          <w:tcPr>
            <w:tcW w:w="1144" w:type="dxa"/>
          </w:tcPr>
          <w:p w:rsidR="009B54CF" w:rsidRPr="002776DB" w:rsidRDefault="009B54CF" w:rsidP="009B54CF">
            <w:r w:rsidRPr="002776DB">
              <w:t>64 m</w:t>
            </w:r>
          </w:p>
        </w:tc>
        <w:tc>
          <w:tcPr>
            <w:tcW w:w="1144" w:type="dxa"/>
          </w:tcPr>
          <w:p w:rsidR="009B54CF" w:rsidRPr="002776DB" w:rsidRDefault="009B54CF" w:rsidP="009B54CF">
            <w:r w:rsidRPr="002776DB">
              <w:t>92 m</w:t>
            </w:r>
          </w:p>
        </w:tc>
        <w:tc>
          <w:tcPr>
            <w:tcW w:w="1144" w:type="dxa"/>
          </w:tcPr>
          <w:p w:rsidR="009B54CF" w:rsidRPr="002776DB" w:rsidRDefault="009B54CF" w:rsidP="009B54CF">
            <w:r w:rsidRPr="002776DB">
              <w:t>82 m</w:t>
            </w:r>
          </w:p>
        </w:tc>
      </w:tr>
      <w:tr w:rsidR="009B54CF" w:rsidRPr="002776DB" w:rsidTr="00A93F99">
        <w:tc>
          <w:tcPr>
            <w:tcW w:w="2268" w:type="dxa"/>
          </w:tcPr>
          <w:p w:rsidR="009B54CF" w:rsidRPr="002776DB" w:rsidRDefault="009B54CF" w:rsidP="009B54CF">
            <w:r w:rsidRPr="002776DB">
              <w:t>RLAN: 160 MHz</w:t>
            </w:r>
          </w:p>
        </w:tc>
        <w:tc>
          <w:tcPr>
            <w:tcW w:w="1082" w:type="dxa"/>
          </w:tcPr>
          <w:p w:rsidR="009B54CF" w:rsidRPr="002776DB" w:rsidRDefault="009B54CF" w:rsidP="009B54CF">
            <w:r w:rsidRPr="002776DB">
              <w:t>132 m</w:t>
            </w:r>
          </w:p>
        </w:tc>
        <w:tc>
          <w:tcPr>
            <w:tcW w:w="1145" w:type="dxa"/>
          </w:tcPr>
          <w:p w:rsidR="009B54CF" w:rsidRPr="002776DB" w:rsidRDefault="009B54CF" w:rsidP="009B54CF">
            <w:r w:rsidRPr="002776DB">
              <w:t>183 m</w:t>
            </w:r>
          </w:p>
        </w:tc>
        <w:tc>
          <w:tcPr>
            <w:tcW w:w="1145" w:type="dxa"/>
          </w:tcPr>
          <w:p w:rsidR="009B54CF" w:rsidRPr="002776DB" w:rsidRDefault="009B54CF" w:rsidP="009B54CF">
            <w:r w:rsidRPr="002776DB">
              <w:t>164 m</w:t>
            </w:r>
          </w:p>
        </w:tc>
        <w:tc>
          <w:tcPr>
            <w:tcW w:w="1144" w:type="dxa"/>
          </w:tcPr>
          <w:p w:rsidR="009B54CF" w:rsidRPr="002776DB" w:rsidRDefault="009B54CF" w:rsidP="009B54CF">
            <w:r w:rsidRPr="002776DB">
              <w:t>46 m</w:t>
            </w:r>
          </w:p>
        </w:tc>
        <w:tc>
          <w:tcPr>
            <w:tcW w:w="1144" w:type="dxa"/>
          </w:tcPr>
          <w:p w:rsidR="009B54CF" w:rsidRPr="002776DB" w:rsidRDefault="009B54CF" w:rsidP="009B54CF">
            <w:r w:rsidRPr="002776DB">
              <w:t>77 m</w:t>
            </w:r>
          </w:p>
        </w:tc>
        <w:tc>
          <w:tcPr>
            <w:tcW w:w="1144" w:type="dxa"/>
          </w:tcPr>
          <w:p w:rsidR="009B54CF" w:rsidRPr="002776DB" w:rsidRDefault="009B54CF" w:rsidP="009B54CF">
            <w:r w:rsidRPr="002776DB">
              <w:t>68 m</w:t>
            </w:r>
          </w:p>
        </w:tc>
      </w:tr>
    </w:tbl>
    <w:p w:rsidR="009B54CF" w:rsidRPr="002776DB" w:rsidRDefault="009B54CF" w:rsidP="009B54CF">
      <w:r w:rsidRPr="002776DB">
        <w:t>The scenarios with indoor RLAN interferer require a minimum separation distance between 132 m and 296 m for the case that the victim and interferer are sharing the same environment. If the victim (WIA) and interferer (RLAN) are separated by a wall a minimum separation distance between 46 m and 133 m are required.</w:t>
      </w:r>
    </w:p>
    <w:p w:rsidR="009B54CF" w:rsidRPr="002776DB" w:rsidRDefault="009B54CF" w:rsidP="00A93F99">
      <w:pPr>
        <w:pStyle w:val="Caption"/>
        <w:rPr>
          <w:lang w:val="en-GB"/>
        </w:rPr>
      </w:pPr>
      <w:bookmarkStart w:id="393" w:name="_Ref397001544"/>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83</w:t>
      </w:r>
      <w:r w:rsidRPr="002776DB">
        <w:rPr>
          <w:lang w:val="en-GB"/>
        </w:rPr>
        <w:fldChar w:fldCharType="end"/>
      </w:r>
      <w:bookmarkEnd w:id="393"/>
      <w:r w:rsidRPr="002776DB">
        <w:rPr>
          <w:lang w:val="en-GB"/>
        </w:rPr>
        <w:t>: Separation distance for victim WIA and interferer outdoor RLAN</w:t>
      </w:r>
    </w:p>
    <w:tbl>
      <w:tblPr>
        <w:tblStyle w:val="ECCTable-redheader"/>
        <w:tblW w:w="5000" w:type="pct"/>
        <w:tblInd w:w="0" w:type="dxa"/>
        <w:tblLayout w:type="fixed"/>
        <w:tblLook w:val="01E0" w:firstRow="1" w:lastRow="1" w:firstColumn="1" w:lastColumn="1" w:noHBand="0" w:noVBand="0"/>
      </w:tblPr>
      <w:tblGrid>
        <w:gridCol w:w="2495"/>
        <w:gridCol w:w="1227"/>
        <w:gridCol w:w="1227"/>
        <w:gridCol w:w="1226"/>
        <w:gridCol w:w="1227"/>
        <w:gridCol w:w="1226"/>
        <w:gridCol w:w="1227"/>
      </w:tblGrid>
      <w:tr w:rsidR="009B54CF" w:rsidRPr="002776DB" w:rsidTr="00A93F99">
        <w:trPr>
          <w:cnfStyle w:val="100000000000" w:firstRow="1" w:lastRow="0" w:firstColumn="0" w:lastColumn="0" w:oddVBand="0" w:evenVBand="0" w:oddHBand="0" w:evenHBand="0" w:firstRowFirstColumn="0" w:firstRowLastColumn="0" w:lastRowFirstColumn="0" w:lastRowLastColumn="0"/>
        </w:trPr>
        <w:tc>
          <w:tcPr>
            <w:tcW w:w="2325" w:type="dxa"/>
          </w:tcPr>
          <w:p w:rsidR="009B54CF" w:rsidRPr="002776DB" w:rsidRDefault="009B54CF" w:rsidP="009B54CF">
            <w:r w:rsidRPr="002776DB">
              <w:t>Scenario</w:t>
            </w:r>
          </w:p>
        </w:tc>
        <w:tc>
          <w:tcPr>
            <w:tcW w:w="3430" w:type="dxa"/>
            <w:gridSpan w:val="3"/>
          </w:tcPr>
          <w:p w:rsidR="009B54CF" w:rsidRPr="002776DB" w:rsidRDefault="009B54CF" w:rsidP="009B54CF">
            <w:r w:rsidRPr="002776DB">
              <w:t>2-1</w:t>
            </w:r>
          </w:p>
        </w:tc>
        <w:tc>
          <w:tcPr>
            <w:tcW w:w="3431" w:type="dxa"/>
            <w:gridSpan w:val="3"/>
          </w:tcPr>
          <w:p w:rsidR="009B54CF" w:rsidRPr="002776DB" w:rsidRDefault="009B54CF" w:rsidP="009B54CF">
            <w:r w:rsidRPr="002776DB">
              <w:t>2-2</w:t>
            </w:r>
          </w:p>
        </w:tc>
      </w:tr>
      <w:tr w:rsidR="009B54CF" w:rsidRPr="002776DB" w:rsidTr="00A93F99">
        <w:tc>
          <w:tcPr>
            <w:tcW w:w="2325" w:type="dxa"/>
          </w:tcPr>
          <w:p w:rsidR="009B54CF" w:rsidRPr="002776DB" w:rsidRDefault="009B54CF" w:rsidP="009B54CF">
            <w:r w:rsidRPr="002776DB">
              <w:t>WIA System</w:t>
            </w:r>
          </w:p>
        </w:tc>
        <w:tc>
          <w:tcPr>
            <w:tcW w:w="1143" w:type="dxa"/>
          </w:tcPr>
          <w:p w:rsidR="009B54CF" w:rsidRPr="002776DB" w:rsidRDefault="009B54CF" w:rsidP="009B54CF">
            <w:r w:rsidRPr="002776DB">
              <w:t>1</w:t>
            </w:r>
          </w:p>
        </w:tc>
        <w:tc>
          <w:tcPr>
            <w:tcW w:w="1144" w:type="dxa"/>
          </w:tcPr>
          <w:p w:rsidR="009B54CF" w:rsidRPr="002776DB" w:rsidRDefault="009B54CF" w:rsidP="009B54CF">
            <w:r w:rsidRPr="002776DB">
              <w:t>2</w:t>
            </w:r>
          </w:p>
        </w:tc>
        <w:tc>
          <w:tcPr>
            <w:tcW w:w="1143" w:type="dxa"/>
          </w:tcPr>
          <w:p w:rsidR="009B54CF" w:rsidRPr="002776DB" w:rsidRDefault="009B54CF" w:rsidP="009B54CF">
            <w:r w:rsidRPr="002776DB">
              <w:t>3</w:t>
            </w:r>
          </w:p>
        </w:tc>
        <w:tc>
          <w:tcPr>
            <w:tcW w:w="1144" w:type="dxa"/>
          </w:tcPr>
          <w:p w:rsidR="009B54CF" w:rsidRPr="002776DB" w:rsidRDefault="009B54CF" w:rsidP="009B54CF">
            <w:r w:rsidRPr="002776DB">
              <w:t>1</w:t>
            </w:r>
          </w:p>
        </w:tc>
        <w:tc>
          <w:tcPr>
            <w:tcW w:w="1143" w:type="dxa"/>
          </w:tcPr>
          <w:p w:rsidR="009B54CF" w:rsidRPr="002776DB" w:rsidRDefault="009B54CF" w:rsidP="009B54CF">
            <w:r w:rsidRPr="002776DB">
              <w:t>2</w:t>
            </w:r>
          </w:p>
        </w:tc>
        <w:tc>
          <w:tcPr>
            <w:tcW w:w="1144" w:type="dxa"/>
          </w:tcPr>
          <w:p w:rsidR="009B54CF" w:rsidRPr="002776DB" w:rsidRDefault="009B54CF" w:rsidP="009B54CF">
            <w:r w:rsidRPr="002776DB">
              <w:t>3</w:t>
            </w:r>
          </w:p>
        </w:tc>
      </w:tr>
      <w:tr w:rsidR="009B54CF" w:rsidRPr="002776DB" w:rsidTr="00A93F99">
        <w:tc>
          <w:tcPr>
            <w:tcW w:w="2325" w:type="dxa"/>
          </w:tcPr>
          <w:p w:rsidR="009B54CF" w:rsidRPr="002776DB" w:rsidRDefault="009B54CF" w:rsidP="009B54CF">
            <w:r w:rsidRPr="002776DB">
              <w:t>RLAN: 20 MHz</w:t>
            </w:r>
          </w:p>
        </w:tc>
        <w:tc>
          <w:tcPr>
            <w:tcW w:w="1143" w:type="dxa"/>
          </w:tcPr>
          <w:p w:rsidR="009B54CF" w:rsidRPr="002776DB" w:rsidRDefault="009B54CF" w:rsidP="009B54CF">
            <w:r w:rsidRPr="002776DB">
              <w:t>93 m</w:t>
            </w:r>
          </w:p>
        </w:tc>
        <w:tc>
          <w:tcPr>
            <w:tcW w:w="1144" w:type="dxa"/>
          </w:tcPr>
          <w:p w:rsidR="009B54CF" w:rsidRPr="002776DB" w:rsidRDefault="009B54CF" w:rsidP="009B54CF">
            <w:r w:rsidRPr="002776DB">
              <w:t>133 m</w:t>
            </w:r>
          </w:p>
        </w:tc>
        <w:tc>
          <w:tcPr>
            <w:tcW w:w="1143" w:type="dxa"/>
          </w:tcPr>
          <w:p w:rsidR="009B54CF" w:rsidRPr="002776DB" w:rsidRDefault="009B54CF" w:rsidP="009B54CF">
            <w:r w:rsidRPr="002776DB">
              <w:t>118 m</w:t>
            </w:r>
          </w:p>
        </w:tc>
        <w:tc>
          <w:tcPr>
            <w:tcW w:w="1144" w:type="dxa"/>
          </w:tcPr>
          <w:p w:rsidR="009B54CF" w:rsidRPr="002776DB" w:rsidRDefault="009B54CF" w:rsidP="009B54CF">
            <w:r w:rsidRPr="002776DB">
              <w:t>350 m</w:t>
            </w:r>
          </w:p>
        </w:tc>
        <w:tc>
          <w:tcPr>
            <w:tcW w:w="1143" w:type="dxa"/>
          </w:tcPr>
          <w:p w:rsidR="009B54CF" w:rsidRPr="002776DB" w:rsidRDefault="009B54CF" w:rsidP="009B54CF">
            <w:r w:rsidRPr="002776DB">
              <w:t>503 m</w:t>
            </w:r>
          </w:p>
        </w:tc>
        <w:tc>
          <w:tcPr>
            <w:tcW w:w="1144" w:type="dxa"/>
          </w:tcPr>
          <w:p w:rsidR="009B54CF" w:rsidRPr="002776DB" w:rsidRDefault="009B54CF" w:rsidP="009B54CF">
            <w:r w:rsidRPr="002776DB">
              <w:t>445 m</w:t>
            </w:r>
          </w:p>
        </w:tc>
      </w:tr>
      <w:tr w:rsidR="009B54CF" w:rsidRPr="002776DB" w:rsidTr="00A93F99">
        <w:tc>
          <w:tcPr>
            <w:tcW w:w="2325" w:type="dxa"/>
          </w:tcPr>
          <w:p w:rsidR="009B54CF" w:rsidRPr="002776DB" w:rsidRDefault="009B54CF" w:rsidP="009B54CF">
            <w:r w:rsidRPr="002776DB">
              <w:t>RLAN: 40 MHz</w:t>
            </w:r>
          </w:p>
        </w:tc>
        <w:tc>
          <w:tcPr>
            <w:tcW w:w="1143" w:type="dxa"/>
          </w:tcPr>
          <w:p w:rsidR="009B54CF" w:rsidRPr="002776DB" w:rsidRDefault="009B54CF" w:rsidP="009B54CF">
            <w:r w:rsidRPr="002776DB">
              <w:t>77 m</w:t>
            </w:r>
          </w:p>
        </w:tc>
        <w:tc>
          <w:tcPr>
            <w:tcW w:w="1144" w:type="dxa"/>
          </w:tcPr>
          <w:p w:rsidR="009B54CF" w:rsidRPr="002776DB" w:rsidRDefault="009B54CF" w:rsidP="009B54CF">
            <w:r w:rsidRPr="002776DB">
              <w:t>111 m</w:t>
            </w:r>
          </w:p>
        </w:tc>
        <w:tc>
          <w:tcPr>
            <w:tcW w:w="1143" w:type="dxa"/>
          </w:tcPr>
          <w:p w:rsidR="009B54CF" w:rsidRPr="002776DB" w:rsidRDefault="009B54CF" w:rsidP="009B54CF">
            <w:r w:rsidRPr="002776DB">
              <w:t>98 m</w:t>
            </w:r>
          </w:p>
        </w:tc>
        <w:tc>
          <w:tcPr>
            <w:tcW w:w="1144" w:type="dxa"/>
          </w:tcPr>
          <w:p w:rsidR="009B54CF" w:rsidRPr="002776DB" w:rsidRDefault="009B54CF" w:rsidP="009B54CF">
            <w:r w:rsidRPr="002776DB">
              <w:t>291 m</w:t>
            </w:r>
          </w:p>
        </w:tc>
        <w:tc>
          <w:tcPr>
            <w:tcW w:w="1143" w:type="dxa"/>
          </w:tcPr>
          <w:p w:rsidR="009B54CF" w:rsidRPr="002776DB" w:rsidRDefault="009B54CF" w:rsidP="009B54CF">
            <w:r w:rsidRPr="002776DB">
              <w:t>419 m</w:t>
            </w:r>
          </w:p>
        </w:tc>
        <w:tc>
          <w:tcPr>
            <w:tcW w:w="1144" w:type="dxa"/>
          </w:tcPr>
          <w:p w:rsidR="009B54CF" w:rsidRPr="002776DB" w:rsidRDefault="009B54CF" w:rsidP="009B54CF">
            <w:r w:rsidRPr="002776DB">
              <w:t>371 m</w:t>
            </w:r>
          </w:p>
        </w:tc>
      </w:tr>
      <w:tr w:rsidR="009B54CF" w:rsidRPr="002776DB" w:rsidTr="00A93F99">
        <w:tc>
          <w:tcPr>
            <w:tcW w:w="2325" w:type="dxa"/>
          </w:tcPr>
          <w:p w:rsidR="009B54CF" w:rsidRPr="002776DB" w:rsidRDefault="009B54CF" w:rsidP="009B54CF">
            <w:r w:rsidRPr="002776DB">
              <w:t>RLAN: 80 MHz</w:t>
            </w:r>
          </w:p>
        </w:tc>
        <w:tc>
          <w:tcPr>
            <w:tcW w:w="1143" w:type="dxa"/>
          </w:tcPr>
          <w:p w:rsidR="009B54CF" w:rsidRPr="002776DB" w:rsidRDefault="009B54CF" w:rsidP="009B54CF">
            <w:r w:rsidRPr="002776DB">
              <w:t>64 m</w:t>
            </w:r>
          </w:p>
        </w:tc>
        <w:tc>
          <w:tcPr>
            <w:tcW w:w="1144" w:type="dxa"/>
          </w:tcPr>
          <w:p w:rsidR="009B54CF" w:rsidRPr="002776DB" w:rsidRDefault="009B54CF" w:rsidP="009B54CF">
            <w:r w:rsidRPr="002776DB">
              <w:t>92 m</w:t>
            </w:r>
          </w:p>
        </w:tc>
        <w:tc>
          <w:tcPr>
            <w:tcW w:w="1143" w:type="dxa"/>
          </w:tcPr>
          <w:p w:rsidR="009B54CF" w:rsidRPr="002776DB" w:rsidRDefault="009B54CF" w:rsidP="009B54CF">
            <w:r w:rsidRPr="002776DB">
              <w:t>82 m</w:t>
            </w:r>
          </w:p>
        </w:tc>
        <w:tc>
          <w:tcPr>
            <w:tcW w:w="1144" w:type="dxa"/>
          </w:tcPr>
          <w:p w:rsidR="009B54CF" w:rsidRPr="002776DB" w:rsidRDefault="009B54CF" w:rsidP="009B54CF">
            <w:r w:rsidRPr="002776DB">
              <w:t>241 m</w:t>
            </w:r>
          </w:p>
        </w:tc>
        <w:tc>
          <w:tcPr>
            <w:tcW w:w="1143" w:type="dxa"/>
          </w:tcPr>
          <w:p w:rsidR="009B54CF" w:rsidRPr="002776DB" w:rsidRDefault="009B54CF" w:rsidP="009B54CF">
            <w:r w:rsidRPr="002776DB">
              <w:t>349 m</w:t>
            </w:r>
          </w:p>
        </w:tc>
        <w:tc>
          <w:tcPr>
            <w:tcW w:w="1144" w:type="dxa"/>
          </w:tcPr>
          <w:p w:rsidR="009B54CF" w:rsidRPr="002776DB" w:rsidRDefault="009B54CF" w:rsidP="009B54CF">
            <w:r w:rsidRPr="002776DB">
              <w:t>309 m</w:t>
            </w:r>
          </w:p>
        </w:tc>
      </w:tr>
      <w:tr w:rsidR="009B54CF" w:rsidRPr="002776DB" w:rsidTr="00A93F99">
        <w:tc>
          <w:tcPr>
            <w:tcW w:w="2325" w:type="dxa"/>
          </w:tcPr>
          <w:p w:rsidR="009B54CF" w:rsidRPr="002776DB" w:rsidRDefault="009B54CF" w:rsidP="009B54CF">
            <w:r w:rsidRPr="002776DB">
              <w:t>RLAN: 160 MHz</w:t>
            </w:r>
          </w:p>
        </w:tc>
        <w:tc>
          <w:tcPr>
            <w:tcW w:w="1143" w:type="dxa"/>
          </w:tcPr>
          <w:p w:rsidR="009B54CF" w:rsidRPr="002776DB" w:rsidRDefault="009B54CF" w:rsidP="009B54CF">
            <w:r w:rsidRPr="002776DB">
              <w:t xml:space="preserve">46 m </w:t>
            </w:r>
          </w:p>
        </w:tc>
        <w:tc>
          <w:tcPr>
            <w:tcW w:w="1144" w:type="dxa"/>
          </w:tcPr>
          <w:p w:rsidR="009B54CF" w:rsidRPr="002776DB" w:rsidRDefault="009B54CF" w:rsidP="009B54CF">
            <w:r w:rsidRPr="002776DB">
              <w:t>77 m</w:t>
            </w:r>
          </w:p>
        </w:tc>
        <w:tc>
          <w:tcPr>
            <w:tcW w:w="1143" w:type="dxa"/>
          </w:tcPr>
          <w:p w:rsidR="009B54CF" w:rsidRPr="002776DB" w:rsidRDefault="009B54CF" w:rsidP="009B54CF">
            <w:r w:rsidRPr="002776DB">
              <w:t>68 m</w:t>
            </w:r>
          </w:p>
        </w:tc>
        <w:tc>
          <w:tcPr>
            <w:tcW w:w="1144" w:type="dxa"/>
          </w:tcPr>
          <w:p w:rsidR="009B54CF" w:rsidRPr="002776DB" w:rsidRDefault="009B54CF" w:rsidP="009B54CF">
            <w:r w:rsidRPr="002776DB">
              <w:t>195 m</w:t>
            </w:r>
          </w:p>
        </w:tc>
        <w:tc>
          <w:tcPr>
            <w:tcW w:w="1143" w:type="dxa"/>
          </w:tcPr>
          <w:p w:rsidR="009B54CF" w:rsidRPr="002776DB" w:rsidRDefault="009B54CF" w:rsidP="009B54CF">
            <w:r w:rsidRPr="002776DB">
              <w:t>291 m</w:t>
            </w:r>
          </w:p>
        </w:tc>
        <w:tc>
          <w:tcPr>
            <w:tcW w:w="1144" w:type="dxa"/>
          </w:tcPr>
          <w:p w:rsidR="009B54CF" w:rsidRPr="002776DB" w:rsidRDefault="009B54CF" w:rsidP="009B54CF">
            <w:r w:rsidRPr="002776DB">
              <w:t>258 m</w:t>
            </w:r>
          </w:p>
        </w:tc>
      </w:tr>
    </w:tbl>
    <w:p w:rsidR="009B54CF" w:rsidRPr="002776DB" w:rsidRDefault="009B54CF" w:rsidP="009B54CF">
      <w:r w:rsidRPr="002776DB">
        <w:t>The scenarios with outdoor RLAN interferer and an indoor WIA victim require a minimum separation distance between 46 m and 133 m. The scenarios with outdoor RLAN interferer and an outdoor WIA victim require a minimum separation distance between 195 m and 503 m.</w:t>
      </w:r>
    </w:p>
    <w:p w:rsidR="009B54CF" w:rsidRPr="002776DB" w:rsidRDefault="009B54CF" w:rsidP="009B54CF">
      <w:r w:rsidRPr="002776DB">
        <w:t>The MCL calculations with co-channel considerations lead to significant distances in the following cases:</w:t>
      </w:r>
    </w:p>
    <w:p w:rsidR="009B54CF" w:rsidRPr="002776DB" w:rsidRDefault="009B54CF" w:rsidP="00A93F99">
      <w:pPr>
        <w:pStyle w:val="ECCBulletsLv1"/>
      </w:pPr>
      <w:r w:rsidRPr="002776DB">
        <w:t>the interferer and the victim are both indoor</w:t>
      </w:r>
      <w:r w:rsidR="0073299C">
        <w:t>;</w:t>
      </w:r>
    </w:p>
    <w:p w:rsidR="009B54CF" w:rsidRPr="002776DB" w:rsidRDefault="009B54CF" w:rsidP="00A93F99">
      <w:pPr>
        <w:pStyle w:val="ECCBulletsLv1"/>
      </w:pPr>
      <w:r w:rsidRPr="002776DB">
        <w:t>the interferer and the victim are both outdoor.</w:t>
      </w:r>
    </w:p>
    <w:p w:rsidR="009B54CF" w:rsidRPr="002776DB" w:rsidRDefault="009B54CF" w:rsidP="004D031A">
      <w:pPr>
        <w:pStyle w:val="Heading3"/>
        <w:rPr>
          <w:lang w:val="en-GB"/>
        </w:rPr>
      </w:pPr>
      <w:bookmarkStart w:id="394" w:name="_Toc401009105"/>
      <w:bookmarkStart w:id="395" w:name="_Toc441670229"/>
      <w:r w:rsidRPr="002776DB">
        <w:rPr>
          <w:lang w:val="en-GB"/>
        </w:rPr>
        <w:t>Interference from WIA into RLAN in the band 5725-5875 MHz</w:t>
      </w:r>
      <w:bookmarkEnd w:id="394"/>
      <w:bookmarkEnd w:id="395"/>
    </w:p>
    <w:p w:rsidR="009B54CF" w:rsidRPr="002776DB" w:rsidRDefault="009B54CF" w:rsidP="009B54CF">
      <w:r w:rsidRPr="002776DB">
        <w:t xml:space="preserve">The parameters </w:t>
      </w:r>
      <w:r w:rsidR="004E52D7" w:rsidRPr="002776DB">
        <w:t>for MCL calculation are summaris</w:t>
      </w:r>
      <w:r w:rsidRPr="002776DB">
        <w:t xml:space="preserve">ed in </w:t>
      </w:r>
      <w:r w:rsidRPr="002776DB">
        <w:fldChar w:fldCharType="begin"/>
      </w:r>
      <w:r w:rsidRPr="002776DB">
        <w:instrText xml:space="preserve"> REF _Ref384212748 \h  \* MERGEFORMAT </w:instrText>
      </w:r>
      <w:r w:rsidRPr="002776DB">
        <w:fldChar w:fldCharType="separate"/>
      </w:r>
      <w:r w:rsidR="006D516A" w:rsidRPr="002776DB">
        <w:t xml:space="preserve">Table </w:t>
      </w:r>
      <w:r w:rsidR="006D516A">
        <w:t>84</w:t>
      </w:r>
      <w:r w:rsidRPr="002776DB">
        <w:fldChar w:fldCharType="end"/>
      </w:r>
      <w:r w:rsidRPr="002776DB">
        <w:t>, where WIA is the interferer and RLAN is the victim. The bandwidth of wireless systems for WIA has no effect on the results, because the RLAN (victim) bandwidth is equal or greater than the WIA (interferer) bandwidth.</w:t>
      </w:r>
    </w:p>
    <w:p w:rsidR="009B54CF" w:rsidRPr="002776DB" w:rsidRDefault="009B54CF" w:rsidP="004D031A">
      <w:pPr>
        <w:pStyle w:val="Caption"/>
        <w:rPr>
          <w:lang w:val="en-GB"/>
        </w:rPr>
      </w:pPr>
      <w:bookmarkStart w:id="396" w:name="_Ref384212748"/>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84</w:t>
      </w:r>
      <w:r w:rsidRPr="002776DB">
        <w:rPr>
          <w:lang w:val="en-GB"/>
        </w:rPr>
        <w:fldChar w:fldCharType="end"/>
      </w:r>
      <w:bookmarkEnd w:id="396"/>
      <w:r w:rsidRPr="002776DB">
        <w:rPr>
          <w:lang w:val="en-GB"/>
        </w:rPr>
        <w:t>: Parameters for each of the scenarios</w:t>
      </w:r>
    </w:p>
    <w:tbl>
      <w:tblPr>
        <w:tblStyle w:val="ECCTable-redheader"/>
        <w:tblW w:w="9072" w:type="dxa"/>
        <w:tblInd w:w="0" w:type="dxa"/>
        <w:tblLayout w:type="fixed"/>
        <w:tblLook w:val="01E0" w:firstRow="1" w:lastRow="1" w:firstColumn="1" w:lastColumn="1" w:noHBand="0" w:noVBand="0"/>
      </w:tblPr>
      <w:tblGrid>
        <w:gridCol w:w="2552"/>
        <w:gridCol w:w="1086"/>
        <w:gridCol w:w="1087"/>
        <w:gridCol w:w="1087"/>
        <w:gridCol w:w="1086"/>
        <w:gridCol w:w="1087"/>
        <w:gridCol w:w="1087"/>
      </w:tblGrid>
      <w:tr w:rsidR="009B54CF" w:rsidRPr="002776DB" w:rsidTr="001C69A4">
        <w:trPr>
          <w:cnfStyle w:val="100000000000" w:firstRow="1" w:lastRow="0" w:firstColumn="0" w:lastColumn="0" w:oddVBand="0" w:evenVBand="0" w:oddHBand="0" w:evenHBand="0" w:firstRowFirstColumn="0" w:firstRowLastColumn="0" w:lastRowFirstColumn="0" w:lastRowLastColumn="0"/>
        </w:trPr>
        <w:tc>
          <w:tcPr>
            <w:tcW w:w="2552" w:type="dxa"/>
          </w:tcPr>
          <w:p w:rsidR="009B54CF" w:rsidRPr="002776DB" w:rsidRDefault="009B54CF" w:rsidP="009B54CF">
            <w:r w:rsidRPr="002776DB">
              <w:t>Scenario</w:t>
            </w:r>
          </w:p>
        </w:tc>
        <w:tc>
          <w:tcPr>
            <w:tcW w:w="1086" w:type="dxa"/>
          </w:tcPr>
          <w:p w:rsidR="009B54CF" w:rsidRPr="002776DB" w:rsidRDefault="009B54CF" w:rsidP="009B54CF">
            <w:r w:rsidRPr="002776DB">
              <w:t>1-1</w:t>
            </w:r>
          </w:p>
        </w:tc>
        <w:tc>
          <w:tcPr>
            <w:tcW w:w="1087" w:type="dxa"/>
          </w:tcPr>
          <w:p w:rsidR="009B54CF" w:rsidRPr="002776DB" w:rsidRDefault="009B54CF" w:rsidP="009B54CF">
            <w:r w:rsidRPr="002776DB">
              <w:t>1-2</w:t>
            </w:r>
          </w:p>
        </w:tc>
        <w:tc>
          <w:tcPr>
            <w:tcW w:w="1087" w:type="dxa"/>
          </w:tcPr>
          <w:p w:rsidR="009B54CF" w:rsidRPr="002776DB" w:rsidRDefault="009B54CF" w:rsidP="009B54CF">
            <w:r w:rsidRPr="002776DB">
              <w:t>2-1</w:t>
            </w:r>
          </w:p>
        </w:tc>
        <w:tc>
          <w:tcPr>
            <w:tcW w:w="1086" w:type="dxa"/>
          </w:tcPr>
          <w:p w:rsidR="009B54CF" w:rsidRPr="002776DB" w:rsidRDefault="009B54CF" w:rsidP="009B54CF">
            <w:r w:rsidRPr="002776DB">
              <w:t>2-2</w:t>
            </w:r>
          </w:p>
        </w:tc>
        <w:tc>
          <w:tcPr>
            <w:tcW w:w="1087" w:type="dxa"/>
          </w:tcPr>
          <w:p w:rsidR="009B54CF" w:rsidRPr="002776DB" w:rsidRDefault="009B54CF" w:rsidP="009B54CF">
            <w:r w:rsidRPr="002776DB">
              <w:t>3-1</w:t>
            </w:r>
          </w:p>
        </w:tc>
        <w:tc>
          <w:tcPr>
            <w:tcW w:w="1087" w:type="dxa"/>
          </w:tcPr>
          <w:p w:rsidR="009B54CF" w:rsidRPr="002776DB" w:rsidRDefault="009B54CF" w:rsidP="009B54CF">
            <w:r w:rsidRPr="002776DB">
              <w:t>3-2</w:t>
            </w:r>
          </w:p>
        </w:tc>
      </w:tr>
      <w:tr w:rsidR="009B54CF" w:rsidRPr="002776DB" w:rsidTr="001C69A4">
        <w:tc>
          <w:tcPr>
            <w:tcW w:w="2552" w:type="dxa"/>
          </w:tcPr>
          <w:p w:rsidR="009B54CF" w:rsidRPr="002776DB" w:rsidRDefault="009B54CF" w:rsidP="0073299C">
            <w:pPr>
              <w:jc w:val="left"/>
            </w:pPr>
            <w:r w:rsidRPr="002776DB">
              <w:t>Environment</w:t>
            </w:r>
          </w:p>
        </w:tc>
        <w:tc>
          <w:tcPr>
            <w:tcW w:w="1086" w:type="dxa"/>
          </w:tcPr>
          <w:p w:rsidR="009B54CF" w:rsidRPr="002776DB" w:rsidRDefault="009B54CF" w:rsidP="0073299C">
            <w:pPr>
              <w:jc w:val="left"/>
            </w:pPr>
            <w:r w:rsidRPr="002776DB">
              <w:t>Urban</w:t>
            </w:r>
          </w:p>
        </w:tc>
        <w:tc>
          <w:tcPr>
            <w:tcW w:w="1087" w:type="dxa"/>
          </w:tcPr>
          <w:p w:rsidR="009B54CF" w:rsidRPr="002776DB" w:rsidRDefault="009B54CF" w:rsidP="0073299C">
            <w:pPr>
              <w:jc w:val="left"/>
            </w:pPr>
            <w:r w:rsidRPr="002776DB">
              <w:t>Urban</w:t>
            </w:r>
          </w:p>
        </w:tc>
        <w:tc>
          <w:tcPr>
            <w:tcW w:w="1087" w:type="dxa"/>
          </w:tcPr>
          <w:p w:rsidR="009B54CF" w:rsidRPr="002776DB" w:rsidRDefault="009B54CF" w:rsidP="0073299C">
            <w:pPr>
              <w:jc w:val="left"/>
            </w:pPr>
            <w:r w:rsidRPr="002776DB">
              <w:t>Suburban</w:t>
            </w:r>
          </w:p>
        </w:tc>
        <w:tc>
          <w:tcPr>
            <w:tcW w:w="1086" w:type="dxa"/>
          </w:tcPr>
          <w:p w:rsidR="009B54CF" w:rsidRPr="002776DB" w:rsidRDefault="009B54CF" w:rsidP="0073299C">
            <w:pPr>
              <w:jc w:val="left"/>
            </w:pPr>
            <w:r w:rsidRPr="002776DB">
              <w:t>Suburban</w:t>
            </w:r>
          </w:p>
        </w:tc>
        <w:tc>
          <w:tcPr>
            <w:tcW w:w="1087" w:type="dxa"/>
          </w:tcPr>
          <w:p w:rsidR="009B54CF" w:rsidRPr="002776DB" w:rsidRDefault="009B54CF" w:rsidP="0073299C">
            <w:pPr>
              <w:jc w:val="left"/>
            </w:pPr>
            <w:r w:rsidRPr="002776DB">
              <w:t>Rural</w:t>
            </w:r>
          </w:p>
        </w:tc>
        <w:tc>
          <w:tcPr>
            <w:tcW w:w="1087" w:type="dxa"/>
          </w:tcPr>
          <w:p w:rsidR="009B54CF" w:rsidRPr="002776DB" w:rsidRDefault="009B54CF" w:rsidP="0073299C">
            <w:pPr>
              <w:jc w:val="left"/>
            </w:pPr>
            <w:r w:rsidRPr="002776DB">
              <w:t>Rural</w:t>
            </w:r>
          </w:p>
        </w:tc>
      </w:tr>
      <w:tr w:rsidR="009B54CF" w:rsidRPr="002776DB" w:rsidTr="001C69A4">
        <w:tc>
          <w:tcPr>
            <w:tcW w:w="2552" w:type="dxa"/>
          </w:tcPr>
          <w:p w:rsidR="009B54CF" w:rsidRPr="002776DB" w:rsidRDefault="009B54CF" w:rsidP="0073299C">
            <w:pPr>
              <w:jc w:val="left"/>
            </w:pPr>
            <w:r w:rsidRPr="002776DB">
              <w:t xml:space="preserve">WIA </w:t>
            </w:r>
            <w:r w:rsidR="00F358D1" w:rsidRPr="002776DB">
              <w:t>e.i.r.p.</w:t>
            </w:r>
          </w:p>
        </w:tc>
        <w:tc>
          <w:tcPr>
            <w:tcW w:w="6520" w:type="dxa"/>
            <w:gridSpan w:val="6"/>
          </w:tcPr>
          <w:p w:rsidR="009B54CF" w:rsidRPr="002776DB" w:rsidRDefault="009B54CF" w:rsidP="0073299C">
            <w:pPr>
              <w:jc w:val="left"/>
            </w:pPr>
            <w:r w:rsidRPr="002776DB">
              <w:t>26 dBm</w:t>
            </w:r>
          </w:p>
        </w:tc>
      </w:tr>
      <w:tr w:rsidR="009B54CF" w:rsidRPr="002776DB" w:rsidTr="001C69A4">
        <w:tc>
          <w:tcPr>
            <w:tcW w:w="2552" w:type="dxa"/>
          </w:tcPr>
          <w:p w:rsidR="009B54CF" w:rsidRPr="002776DB" w:rsidRDefault="009B54CF" w:rsidP="0073299C">
            <w:pPr>
              <w:jc w:val="left"/>
            </w:pPr>
            <w:r w:rsidRPr="002776DB">
              <w:t>WIA Bandwidth</w:t>
            </w:r>
          </w:p>
        </w:tc>
        <w:tc>
          <w:tcPr>
            <w:tcW w:w="6520" w:type="dxa"/>
            <w:gridSpan w:val="6"/>
          </w:tcPr>
          <w:p w:rsidR="009B54CF" w:rsidRPr="002776DB" w:rsidRDefault="009B54CF" w:rsidP="0073299C">
            <w:pPr>
              <w:jc w:val="left"/>
            </w:pPr>
            <w:r w:rsidRPr="002776DB">
              <w:t>1/3/20 MHz</w:t>
            </w:r>
          </w:p>
        </w:tc>
      </w:tr>
      <w:tr w:rsidR="009B54CF" w:rsidRPr="002776DB" w:rsidTr="001C69A4">
        <w:tc>
          <w:tcPr>
            <w:tcW w:w="2552" w:type="dxa"/>
          </w:tcPr>
          <w:p w:rsidR="009B54CF" w:rsidRPr="002776DB" w:rsidRDefault="009B54CF" w:rsidP="0073299C">
            <w:pPr>
              <w:jc w:val="left"/>
            </w:pPr>
            <w:r w:rsidRPr="002776DB">
              <w:t>Additional losses</w:t>
            </w:r>
          </w:p>
        </w:tc>
        <w:tc>
          <w:tcPr>
            <w:tcW w:w="1086" w:type="dxa"/>
          </w:tcPr>
          <w:p w:rsidR="009B54CF" w:rsidRPr="002776DB" w:rsidRDefault="009B54CF" w:rsidP="0073299C">
            <w:pPr>
              <w:jc w:val="left"/>
            </w:pPr>
            <w:r w:rsidRPr="002776DB">
              <w:t>None</w:t>
            </w:r>
          </w:p>
        </w:tc>
        <w:tc>
          <w:tcPr>
            <w:tcW w:w="1087" w:type="dxa"/>
          </w:tcPr>
          <w:p w:rsidR="009B54CF" w:rsidRPr="002776DB" w:rsidRDefault="009B54CF" w:rsidP="0073299C">
            <w:pPr>
              <w:jc w:val="left"/>
            </w:pPr>
            <w:r w:rsidRPr="002776DB">
              <w:t>15 dB</w:t>
            </w:r>
          </w:p>
        </w:tc>
        <w:tc>
          <w:tcPr>
            <w:tcW w:w="1087" w:type="dxa"/>
          </w:tcPr>
          <w:p w:rsidR="009B54CF" w:rsidRPr="002776DB" w:rsidRDefault="009B54CF" w:rsidP="0073299C">
            <w:pPr>
              <w:jc w:val="left"/>
            </w:pPr>
            <w:r w:rsidRPr="002776DB">
              <w:t>None</w:t>
            </w:r>
          </w:p>
        </w:tc>
        <w:tc>
          <w:tcPr>
            <w:tcW w:w="1086" w:type="dxa"/>
          </w:tcPr>
          <w:p w:rsidR="009B54CF" w:rsidRPr="002776DB" w:rsidRDefault="009B54CF" w:rsidP="0073299C">
            <w:pPr>
              <w:jc w:val="left"/>
            </w:pPr>
            <w:r w:rsidRPr="002776DB">
              <w:t>15 dB</w:t>
            </w:r>
          </w:p>
        </w:tc>
        <w:tc>
          <w:tcPr>
            <w:tcW w:w="1087" w:type="dxa"/>
          </w:tcPr>
          <w:p w:rsidR="009B54CF" w:rsidRPr="002776DB" w:rsidRDefault="009B54CF" w:rsidP="0073299C">
            <w:pPr>
              <w:jc w:val="left"/>
            </w:pPr>
            <w:r w:rsidRPr="002776DB">
              <w:t>None</w:t>
            </w:r>
          </w:p>
        </w:tc>
        <w:tc>
          <w:tcPr>
            <w:tcW w:w="1087" w:type="dxa"/>
          </w:tcPr>
          <w:p w:rsidR="009B54CF" w:rsidRPr="002776DB" w:rsidRDefault="009B54CF" w:rsidP="0073299C">
            <w:pPr>
              <w:jc w:val="left"/>
            </w:pPr>
            <w:r w:rsidRPr="002776DB">
              <w:t>15 dB</w:t>
            </w:r>
          </w:p>
        </w:tc>
      </w:tr>
      <w:tr w:rsidR="009B54CF" w:rsidRPr="002776DB" w:rsidTr="001C69A4">
        <w:tc>
          <w:tcPr>
            <w:tcW w:w="2552" w:type="dxa"/>
          </w:tcPr>
          <w:p w:rsidR="009B54CF" w:rsidRPr="002776DB" w:rsidRDefault="009B54CF" w:rsidP="0073299C">
            <w:pPr>
              <w:jc w:val="left"/>
            </w:pPr>
            <w:r w:rsidRPr="002776DB">
              <w:t xml:space="preserve">RLAN Gain </w:t>
            </w:r>
          </w:p>
        </w:tc>
        <w:tc>
          <w:tcPr>
            <w:tcW w:w="6520" w:type="dxa"/>
            <w:gridSpan w:val="6"/>
          </w:tcPr>
          <w:p w:rsidR="009B54CF" w:rsidRPr="002776DB" w:rsidRDefault="009B54CF" w:rsidP="0073299C">
            <w:pPr>
              <w:jc w:val="left"/>
            </w:pPr>
            <w:r w:rsidRPr="002776DB">
              <w:t>6 dBi</w:t>
            </w:r>
          </w:p>
        </w:tc>
      </w:tr>
      <w:tr w:rsidR="009B54CF" w:rsidRPr="002776DB" w:rsidTr="001C69A4">
        <w:tc>
          <w:tcPr>
            <w:tcW w:w="2552" w:type="dxa"/>
          </w:tcPr>
          <w:p w:rsidR="009B54CF" w:rsidRPr="002776DB" w:rsidRDefault="009B54CF" w:rsidP="0073299C">
            <w:pPr>
              <w:jc w:val="left"/>
            </w:pPr>
            <w:r w:rsidRPr="002776DB">
              <w:t>RLAN Bandwidth</w:t>
            </w:r>
          </w:p>
        </w:tc>
        <w:tc>
          <w:tcPr>
            <w:tcW w:w="6520" w:type="dxa"/>
            <w:gridSpan w:val="6"/>
          </w:tcPr>
          <w:p w:rsidR="009B54CF" w:rsidRPr="002776DB" w:rsidRDefault="009B54CF" w:rsidP="0073299C">
            <w:pPr>
              <w:jc w:val="left"/>
            </w:pPr>
            <w:r w:rsidRPr="002776DB">
              <w:t>20/40/80/160 MHz</w:t>
            </w:r>
          </w:p>
        </w:tc>
      </w:tr>
      <w:tr w:rsidR="009B54CF" w:rsidRPr="002776DB" w:rsidTr="001C69A4">
        <w:tc>
          <w:tcPr>
            <w:tcW w:w="2552" w:type="dxa"/>
          </w:tcPr>
          <w:p w:rsidR="009B54CF" w:rsidRPr="002776DB" w:rsidRDefault="009B54CF" w:rsidP="0073299C">
            <w:pPr>
              <w:jc w:val="left"/>
            </w:pPr>
            <w:r w:rsidRPr="002776DB">
              <w:t>RLAN Noise Power (dBm)</w:t>
            </w:r>
          </w:p>
        </w:tc>
        <w:tc>
          <w:tcPr>
            <w:tcW w:w="6520" w:type="dxa"/>
            <w:gridSpan w:val="6"/>
          </w:tcPr>
          <w:p w:rsidR="009B54CF" w:rsidRPr="002776DB" w:rsidRDefault="009B54CF" w:rsidP="0073299C">
            <w:pPr>
              <w:jc w:val="left"/>
            </w:pPr>
            <w:r w:rsidRPr="002776DB">
              <w:t>-97/-94/-91/-88</w:t>
            </w:r>
          </w:p>
        </w:tc>
      </w:tr>
      <w:tr w:rsidR="009B54CF" w:rsidRPr="002776DB" w:rsidTr="001C69A4">
        <w:tc>
          <w:tcPr>
            <w:tcW w:w="2552" w:type="dxa"/>
          </w:tcPr>
          <w:p w:rsidR="009B54CF" w:rsidRPr="002776DB" w:rsidRDefault="009B54CF" w:rsidP="0073299C">
            <w:pPr>
              <w:jc w:val="left"/>
            </w:pPr>
            <w:r w:rsidRPr="002776DB">
              <w:t>I/N</w:t>
            </w:r>
          </w:p>
        </w:tc>
        <w:tc>
          <w:tcPr>
            <w:tcW w:w="6520" w:type="dxa"/>
            <w:gridSpan w:val="6"/>
          </w:tcPr>
          <w:p w:rsidR="009B54CF" w:rsidRPr="002776DB" w:rsidRDefault="009B54CF" w:rsidP="0073299C">
            <w:pPr>
              <w:jc w:val="left"/>
            </w:pPr>
            <w:r w:rsidRPr="002776DB">
              <w:t>-6 dB</w:t>
            </w:r>
          </w:p>
        </w:tc>
      </w:tr>
    </w:tbl>
    <w:p w:rsidR="009B54CF" w:rsidRPr="002776DB" w:rsidRDefault="009B54CF" w:rsidP="009B54CF">
      <w:r w:rsidRPr="002776DB">
        <w:t xml:space="preserve">The separation distance values for the above described scenarios are depicted in </w:t>
      </w:r>
      <w:r w:rsidRPr="002776DB">
        <w:fldChar w:fldCharType="begin"/>
      </w:r>
      <w:r w:rsidRPr="002776DB">
        <w:instrText xml:space="preserve"> REF _Ref397001586 \h </w:instrText>
      </w:r>
      <w:r w:rsidRPr="002776DB">
        <w:fldChar w:fldCharType="separate"/>
      </w:r>
      <w:r w:rsidR="006D516A" w:rsidRPr="002776DB">
        <w:t xml:space="preserve">Table </w:t>
      </w:r>
      <w:r w:rsidR="006D516A">
        <w:rPr>
          <w:noProof/>
        </w:rPr>
        <w:t>85</w:t>
      </w:r>
      <w:r w:rsidRPr="002776DB">
        <w:fldChar w:fldCharType="end"/>
      </w:r>
      <w:r w:rsidRPr="002776DB">
        <w:t>. These MCL calculations consider only the worst case conditions with co-channel and main beam.</w:t>
      </w:r>
    </w:p>
    <w:p w:rsidR="009B54CF" w:rsidRPr="002776DB" w:rsidRDefault="009B54CF" w:rsidP="0011157D">
      <w:pPr>
        <w:pStyle w:val="Caption"/>
        <w:keepNext/>
        <w:rPr>
          <w:lang w:val="en-GB"/>
        </w:rPr>
      </w:pPr>
      <w:bookmarkStart w:id="397" w:name="_Ref397001586"/>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85</w:t>
      </w:r>
      <w:r w:rsidRPr="002776DB">
        <w:rPr>
          <w:lang w:val="en-GB"/>
        </w:rPr>
        <w:fldChar w:fldCharType="end"/>
      </w:r>
      <w:bookmarkEnd w:id="397"/>
      <w:r w:rsidRPr="002776DB">
        <w:rPr>
          <w:lang w:val="en-GB"/>
        </w:rPr>
        <w:t>: Separation distance for victim RLAN and interferer WIA</w:t>
      </w:r>
    </w:p>
    <w:tbl>
      <w:tblPr>
        <w:tblStyle w:val="ECCTable-redheader"/>
        <w:tblW w:w="5000" w:type="pct"/>
        <w:tblInd w:w="0" w:type="dxa"/>
        <w:tblLayout w:type="fixed"/>
        <w:tblLook w:val="01E0" w:firstRow="1" w:lastRow="1" w:firstColumn="1" w:lastColumn="1" w:noHBand="0" w:noVBand="0"/>
      </w:tblPr>
      <w:tblGrid>
        <w:gridCol w:w="3102"/>
        <w:gridCol w:w="1687"/>
        <w:gridCol w:w="1689"/>
        <w:gridCol w:w="1688"/>
        <w:gridCol w:w="1689"/>
      </w:tblGrid>
      <w:tr w:rsidR="009B54CF" w:rsidRPr="002776DB" w:rsidTr="001C69A4">
        <w:trPr>
          <w:cnfStyle w:val="100000000000" w:firstRow="1" w:lastRow="0" w:firstColumn="0" w:lastColumn="0" w:oddVBand="0" w:evenVBand="0" w:oddHBand="0" w:evenHBand="0" w:firstRowFirstColumn="0" w:firstRowLastColumn="0" w:lastRowFirstColumn="0" w:lastRowLastColumn="0"/>
        </w:trPr>
        <w:tc>
          <w:tcPr>
            <w:tcW w:w="2892" w:type="dxa"/>
          </w:tcPr>
          <w:p w:rsidR="009B54CF" w:rsidRPr="002776DB" w:rsidRDefault="009B54CF" w:rsidP="0011157D">
            <w:pPr>
              <w:keepNext/>
            </w:pPr>
            <w:r w:rsidRPr="002776DB">
              <w:t>Scenario</w:t>
            </w:r>
          </w:p>
        </w:tc>
        <w:tc>
          <w:tcPr>
            <w:tcW w:w="1573" w:type="dxa"/>
          </w:tcPr>
          <w:p w:rsidR="009B54CF" w:rsidRPr="002776DB" w:rsidRDefault="009B54CF" w:rsidP="0011157D">
            <w:pPr>
              <w:keepNext/>
            </w:pPr>
            <w:r w:rsidRPr="002776DB">
              <w:t>1-1</w:t>
            </w:r>
          </w:p>
        </w:tc>
        <w:tc>
          <w:tcPr>
            <w:tcW w:w="1574" w:type="dxa"/>
          </w:tcPr>
          <w:p w:rsidR="009B54CF" w:rsidRPr="002776DB" w:rsidRDefault="009B54CF" w:rsidP="0011157D">
            <w:pPr>
              <w:keepNext/>
            </w:pPr>
            <w:r w:rsidRPr="002776DB">
              <w:t>1-2</w:t>
            </w:r>
          </w:p>
        </w:tc>
        <w:tc>
          <w:tcPr>
            <w:tcW w:w="1573" w:type="dxa"/>
          </w:tcPr>
          <w:p w:rsidR="009B54CF" w:rsidRPr="002776DB" w:rsidRDefault="009B54CF" w:rsidP="0011157D">
            <w:pPr>
              <w:keepNext/>
            </w:pPr>
            <w:r w:rsidRPr="002776DB">
              <w:t>2-1</w:t>
            </w:r>
          </w:p>
        </w:tc>
        <w:tc>
          <w:tcPr>
            <w:tcW w:w="1574" w:type="dxa"/>
          </w:tcPr>
          <w:p w:rsidR="009B54CF" w:rsidRPr="002776DB" w:rsidRDefault="009B54CF" w:rsidP="0011157D">
            <w:pPr>
              <w:keepNext/>
            </w:pPr>
            <w:r w:rsidRPr="002776DB">
              <w:t>2-2</w:t>
            </w:r>
          </w:p>
        </w:tc>
      </w:tr>
      <w:tr w:rsidR="009B54CF" w:rsidRPr="002776DB" w:rsidTr="001C69A4">
        <w:tc>
          <w:tcPr>
            <w:tcW w:w="2892" w:type="dxa"/>
          </w:tcPr>
          <w:p w:rsidR="009B54CF" w:rsidRPr="002776DB" w:rsidRDefault="009B54CF" w:rsidP="0011157D">
            <w:pPr>
              <w:keepNext/>
            </w:pPr>
            <w:r w:rsidRPr="002776DB">
              <w:t>RLAN: 20 MHz</w:t>
            </w:r>
          </w:p>
        </w:tc>
        <w:tc>
          <w:tcPr>
            <w:tcW w:w="1573" w:type="dxa"/>
          </w:tcPr>
          <w:p w:rsidR="009B54CF" w:rsidRPr="002776DB" w:rsidRDefault="009B54CF" w:rsidP="0011157D">
            <w:pPr>
              <w:keepNext/>
            </w:pPr>
            <w:r w:rsidRPr="002776DB">
              <w:t>868 m</w:t>
            </w:r>
          </w:p>
        </w:tc>
        <w:tc>
          <w:tcPr>
            <w:tcW w:w="1574" w:type="dxa"/>
          </w:tcPr>
          <w:p w:rsidR="009B54CF" w:rsidRPr="002776DB" w:rsidRDefault="009B54CF" w:rsidP="0011157D">
            <w:pPr>
              <w:keepNext/>
            </w:pPr>
            <w:r w:rsidRPr="002776DB">
              <w:t>387 m</w:t>
            </w:r>
          </w:p>
        </w:tc>
        <w:tc>
          <w:tcPr>
            <w:tcW w:w="1573" w:type="dxa"/>
          </w:tcPr>
          <w:p w:rsidR="009B54CF" w:rsidRPr="002776DB" w:rsidRDefault="009B54CF" w:rsidP="0011157D">
            <w:pPr>
              <w:keepNext/>
            </w:pPr>
            <w:r w:rsidRPr="002776DB">
              <w:t>387 m</w:t>
            </w:r>
          </w:p>
        </w:tc>
        <w:tc>
          <w:tcPr>
            <w:tcW w:w="1574" w:type="dxa"/>
          </w:tcPr>
          <w:p w:rsidR="009B54CF" w:rsidRPr="002776DB" w:rsidRDefault="009B54CF" w:rsidP="0011157D">
            <w:pPr>
              <w:keepNext/>
            </w:pPr>
            <w:r w:rsidRPr="002776DB">
              <w:t>1691 m</w:t>
            </w:r>
          </w:p>
        </w:tc>
      </w:tr>
      <w:tr w:rsidR="009B54CF" w:rsidRPr="002776DB" w:rsidTr="001C69A4">
        <w:tc>
          <w:tcPr>
            <w:tcW w:w="2892" w:type="dxa"/>
          </w:tcPr>
          <w:p w:rsidR="009B54CF" w:rsidRPr="002776DB" w:rsidRDefault="009B54CF" w:rsidP="009B54CF">
            <w:r w:rsidRPr="002776DB">
              <w:t>RLAN: 40 MHz</w:t>
            </w:r>
          </w:p>
        </w:tc>
        <w:tc>
          <w:tcPr>
            <w:tcW w:w="1573" w:type="dxa"/>
          </w:tcPr>
          <w:p w:rsidR="009B54CF" w:rsidRPr="002776DB" w:rsidRDefault="009B54CF" w:rsidP="009B54CF">
            <w:r w:rsidRPr="002776DB">
              <w:t>763 m</w:t>
            </w:r>
          </w:p>
        </w:tc>
        <w:tc>
          <w:tcPr>
            <w:tcW w:w="1574" w:type="dxa"/>
          </w:tcPr>
          <w:p w:rsidR="009B54CF" w:rsidRPr="002776DB" w:rsidRDefault="009B54CF" w:rsidP="009B54CF">
            <w:r w:rsidRPr="002776DB">
              <w:t>330 m</w:t>
            </w:r>
          </w:p>
        </w:tc>
        <w:tc>
          <w:tcPr>
            <w:tcW w:w="1573" w:type="dxa"/>
          </w:tcPr>
          <w:p w:rsidR="009B54CF" w:rsidRPr="002776DB" w:rsidRDefault="009B54CF" w:rsidP="009B54CF">
            <w:r w:rsidRPr="002776DB">
              <w:t>330 m</w:t>
            </w:r>
          </w:p>
        </w:tc>
        <w:tc>
          <w:tcPr>
            <w:tcW w:w="1574" w:type="dxa"/>
          </w:tcPr>
          <w:p w:rsidR="009B54CF" w:rsidRPr="002776DB" w:rsidRDefault="009B54CF" w:rsidP="009B54CF">
            <w:r w:rsidRPr="002776DB">
              <w:t>1410 m</w:t>
            </w:r>
          </w:p>
        </w:tc>
      </w:tr>
      <w:tr w:rsidR="009B54CF" w:rsidRPr="002776DB" w:rsidTr="001C69A4">
        <w:tc>
          <w:tcPr>
            <w:tcW w:w="2892" w:type="dxa"/>
          </w:tcPr>
          <w:p w:rsidR="009B54CF" w:rsidRPr="002776DB" w:rsidRDefault="009B54CF" w:rsidP="009B54CF">
            <w:r w:rsidRPr="002776DB">
              <w:t>RLAN: 80 MHz</w:t>
            </w:r>
          </w:p>
        </w:tc>
        <w:tc>
          <w:tcPr>
            <w:tcW w:w="1573" w:type="dxa"/>
          </w:tcPr>
          <w:p w:rsidR="009B54CF" w:rsidRPr="002776DB" w:rsidRDefault="009B54CF" w:rsidP="009B54CF">
            <w:r w:rsidRPr="002776DB">
              <w:t>627 m</w:t>
            </w:r>
          </w:p>
        </w:tc>
        <w:tc>
          <w:tcPr>
            <w:tcW w:w="1574" w:type="dxa"/>
          </w:tcPr>
          <w:p w:rsidR="009B54CF" w:rsidRPr="002776DB" w:rsidRDefault="009B54CF" w:rsidP="009B54CF">
            <w:r w:rsidRPr="002776DB">
              <w:t>281 m</w:t>
            </w:r>
          </w:p>
        </w:tc>
        <w:tc>
          <w:tcPr>
            <w:tcW w:w="1573" w:type="dxa"/>
          </w:tcPr>
          <w:p w:rsidR="009B54CF" w:rsidRPr="002776DB" w:rsidRDefault="009B54CF" w:rsidP="009B54CF">
            <w:r w:rsidRPr="002776DB">
              <w:t>281 m</w:t>
            </w:r>
          </w:p>
        </w:tc>
        <w:tc>
          <w:tcPr>
            <w:tcW w:w="1574" w:type="dxa"/>
          </w:tcPr>
          <w:p w:rsidR="009B54CF" w:rsidRPr="002776DB" w:rsidRDefault="009B54CF" w:rsidP="009B54CF">
            <w:r w:rsidRPr="002776DB">
              <w:t>1127 m</w:t>
            </w:r>
          </w:p>
        </w:tc>
      </w:tr>
      <w:tr w:rsidR="009B54CF" w:rsidRPr="002776DB" w:rsidTr="001C69A4">
        <w:tc>
          <w:tcPr>
            <w:tcW w:w="2892" w:type="dxa"/>
          </w:tcPr>
          <w:p w:rsidR="009B54CF" w:rsidRPr="002776DB" w:rsidRDefault="009B54CF" w:rsidP="009B54CF">
            <w:r w:rsidRPr="002776DB">
              <w:t>RLAN: 160 MHz</w:t>
            </w:r>
          </w:p>
        </w:tc>
        <w:tc>
          <w:tcPr>
            <w:tcW w:w="1573" w:type="dxa"/>
          </w:tcPr>
          <w:p w:rsidR="009B54CF" w:rsidRPr="002776DB" w:rsidRDefault="009B54CF" w:rsidP="009B54CF">
            <w:r w:rsidRPr="002776DB">
              <w:t>534 m</w:t>
            </w:r>
          </w:p>
        </w:tc>
        <w:tc>
          <w:tcPr>
            <w:tcW w:w="1574" w:type="dxa"/>
          </w:tcPr>
          <w:p w:rsidR="009B54CF" w:rsidRPr="002776DB" w:rsidRDefault="009B54CF" w:rsidP="009B54CF">
            <w:r w:rsidRPr="002776DB">
              <w:t>239 m</w:t>
            </w:r>
          </w:p>
        </w:tc>
        <w:tc>
          <w:tcPr>
            <w:tcW w:w="1573" w:type="dxa"/>
          </w:tcPr>
          <w:p w:rsidR="009B54CF" w:rsidRPr="002776DB" w:rsidRDefault="009B54CF" w:rsidP="009B54CF">
            <w:r w:rsidRPr="002776DB">
              <w:t>239 m</w:t>
            </w:r>
          </w:p>
        </w:tc>
        <w:tc>
          <w:tcPr>
            <w:tcW w:w="1574" w:type="dxa"/>
          </w:tcPr>
          <w:p w:rsidR="009B54CF" w:rsidRPr="002776DB" w:rsidRDefault="009B54CF" w:rsidP="009B54CF">
            <w:r w:rsidRPr="002776DB">
              <w:t>980 m</w:t>
            </w:r>
          </w:p>
        </w:tc>
      </w:tr>
    </w:tbl>
    <w:p w:rsidR="009B54CF" w:rsidRPr="002776DB" w:rsidRDefault="009B54CF" w:rsidP="009B54CF">
      <w:r w:rsidRPr="002776DB">
        <w:t>If the interferer WIA and victim RLAN are separated by a wall a minimum separation distance between 239 m and 387 m are required. The separation distance between 534 m and 868 m are required for the case that the devices (interferer and victim) are shared the same indoor environment. A separation distance between 980 m and 1691 m are required by a worst case scenario, where the interferer and victim are placed outdoor. The MCL calculations with co-channel considerations lead to significant separation distances.</w:t>
      </w:r>
    </w:p>
    <w:p w:rsidR="009B54CF" w:rsidRPr="002776DB" w:rsidRDefault="009B54CF" w:rsidP="001C69A4">
      <w:pPr>
        <w:pStyle w:val="Heading2"/>
        <w:rPr>
          <w:lang w:val="en-GB"/>
        </w:rPr>
      </w:pPr>
      <w:bookmarkStart w:id="398" w:name="_Toc401009106"/>
      <w:bookmarkStart w:id="399" w:name="_Toc441670230"/>
      <w:r w:rsidRPr="002776DB">
        <w:rPr>
          <w:lang w:val="en-GB"/>
        </w:rPr>
        <w:t>Analysis</w:t>
      </w:r>
      <w:bookmarkEnd w:id="398"/>
      <w:bookmarkEnd w:id="399"/>
      <w:r w:rsidRPr="002776DB">
        <w:rPr>
          <w:lang w:val="en-GB"/>
        </w:rPr>
        <w:t xml:space="preserve"> </w:t>
      </w:r>
    </w:p>
    <w:p w:rsidR="009B54CF" w:rsidRPr="002776DB" w:rsidRDefault="009B54CF" w:rsidP="009B54CF">
      <w:r w:rsidRPr="002776DB">
        <w:t xml:space="preserve">The MCL calculations lead to significant separation distances, in particular in the cases where both systems operate without wall or building separation. </w:t>
      </w:r>
    </w:p>
    <w:p w:rsidR="009B54CF" w:rsidRPr="002776DB" w:rsidRDefault="009B54CF" w:rsidP="009B54CF">
      <w:r w:rsidRPr="002776DB">
        <w:t>Nevertheless, compatibility can be achieved through a coordination procedure within factory premises where WIA are deployed, taking into account that:</w:t>
      </w:r>
    </w:p>
    <w:p w:rsidR="009B54CF" w:rsidRPr="002776DB" w:rsidRDefault="009B54CF" w:rsidP="001C69A4">
      <w:pPr>
        <w:pStyle w:val="ECCBulletsLv1"/>
      </w:pPr>
      <w:r w:rsidRPr="002776DB">
        <w:t>It is expected that the operation of wireless devices (including WIA and RLAN) within the industrial premises would be controlled by the factory management;</w:t>
      </w:r>
    </w:p>
    <w:p w:rsidR="009B54CF" w:rsidRPr="002776DB" w:rsidRDefault="009B54CF" w:rsidP="001C69A4">
      <w:pPr>
        <w:pStyle w:val="ECCBulletsLv1"/>
      </w:pPr>
      <w:r w:rsidRPr="002776DB">
        <w:t>Frequency separation can be applied considering that frequencies outside the 5725-5875 MHz band are available for RLAN;</w:t>
      </w:r>
    </w:p>
    <w:p w:rsidR="009B54CF" w:rsidRPr="002776DB" w:rsidRDefault="009B54CF" w:rsidP="00947D7C">
      <w:pPr>
        <w:pStyle w:val="ECCBulletsLv1"/>
      </w:pPr>
      <w:r w:rsidRPr="002776DB">
        <w:t>The sharing scenarios addressed in this section may benefit from the implementation in WIA of mitigation techniques as described in ECC Report 206</w:t>
      </w:r>
      <w:r w:rsidR="0011157D" w:rsidRPr="002776DB">
        <w:t xml:space="preserve"> </w:t>
      </w:r>
      <w:r w:rsidR="0011157D" w:rsidRPr="002776DB">
        <w:fldChar w:fldCharType="begin"/>
      </w:r>
      <w:r w:rsidR="0011157D" w:rsidRPr="002776DB">
        <w:instrText xml:space="preserve"> REF _Ref409601648 \n \h </w:instrText>
      </w:r>
      <w:r w:rsidR="0011157D" w:rsidRPr="002776DB">
        <w:fldChar w:fldCharType="separate"/>
      </w:r>
      <w:r w:rsidR="006D516A">
        <w:t>[26]</w:t>
      </w:r>
      <w:r w:rsidR="0011157D" w:rsidRPr="002776DB">
        <w:fldChar w:fldCharType="end"/>
      </w:r>
      <w:r w:rsidRPr="002776DB">
        <w:t xml:space="preserve">. For example, a </w:t>
      </w:r>
      <w:r w:rsidR="00947D7C" w:rsidRPr="002776DB">
        <w:t xml:space="preserve">detect-and-avoid </w:t>
      </w:r>
      <w:r w:rsidRPr="002776DB">
        <w:t>mechanism is required in WIA for the compatibility between WIA and BFWA.</w:t>
      </w:r>
    </w:p>
    <w:p w:rsidR="00E10C0B" w:rsidRPr="002776DB" w:rsidRDefault="00101E45" w:rsidP="00101E45">
      <w:pPr>
        <w:pStyle w:val="Heading1"/>
        <w:rPr>
          <w:lang w:val="en-GB"/>
        </w:rPr>
      </w:pPr>
      <w:bookmarkStart w:id="400" w:name="_Ref428953133"/>
      <w:bookmarkStart w:id="401" w:name="_Toc441670231"/>
      <w:r w:rsidRPr="002776DB">
        <w:rPr>
          <w:lang w:val="en-GB"/>
        </w:rPr>
        <w:lastRenderedPageBreak/>
        <w:t>Analysis of the studies - areas for further work</w:t>
      </w:r>
      <w:bookmarkEnd w:id="400"/>
      <w:bookmarkEnd w:id="401"/>
    </w:p>
    <w:p w:rsidR="00C27225" w:rsidRPr="002776DB" w:rsidRDefault="00C27225" w:rsidP="00CC1717">
      <w:r w:rsidRPr="002776DB">
        <w:t>This section provides a</w:t>
      </w:r>
      <w:r w:rsidR="00E200E7" w:rsidRPr="002776DB">
        <w:t xml:space="preserve"> non-exclusive</w:t>
      </w:r>
      <w:r w:rsidRPr="002776DB">
        <w:t xml:space="preserve"> list of elements to be studied in the subsequent report. These elements include inter alia the completion of studies which have not been finalised, the assessment of mitigation techniques and further improvements to studies presented in this report.</w:t>
      </w:r>
      <w:r w:rsidR="00E200E7" w:rsidRPr="002776DB">
        <w:t xml:space="preserve"> </w:t>
      </w:r>
    </w:p>
    <w:p w:rsidR="002A7196" w:rsidRPr="002776DB" w:rsidRDefault="002A7196" w:rsidP="002E1D27">
      <w:pPr>
        <w:pStyle w:val="Heading2"/>
        <w:rPr>
          <w:lang w:val="en-GB" w:eastAsia="de-DE"/>
        </w:rPr>
      </w:pPr>
      <w:bookmarkStart w:id="402" w:name="_Toc441670232"/>
      <w:r w:rsidRPr="002776DB">
        <w:rPr>
          <w:lang w:val="en-GB" w:eastAsia="de-DE"/>
        </w:rPr>
        <w:t>Transportation systems</w:t>
      </w:r>
      <w:bookmarkEnd w:id="402"/>
    </w:p>
    <w:p w:rsidR="002A7196" w:rsidRPr="002776DB" w:rsidRDefault="002A7196" w:rsidP="002E1D27">
      <w:pPr>
        <w:pStyle w:val="Heading3"/>
        <w:rPr>
          <w:lang w:val="en-GB"/>
        </w:rPr>
      </w:pPr>
      <w:bookmarkStart w:id="403" w:name="_Toc441670233"/>
      <w:r w:rsidRPr="002776DB">
        <w:rPr>
          <w:lang w:val="en-GB" w:eastAsia="de-DE"/>
        </w:rPr>
        <w:t>Intelligent transportation systems (ITS) in the bands 5875-5905, 5905-5925 and 5855-5875 MHz</w:t>
      </w:r>
      <w:bookmarkEnd w:id="403"/>
    </w:p>
    <w:p w:rsidR="009854E7" w:rsidRPr="002776DB" w:rsidRDefault="00C27225" w:rsidP="00E200E7">
      <w:pPr>
        <w:pStyle w:val="ECCBulletsLv1"/>
        <w:rPr>
          <w:rStyle w:val="ECCParagraph"/>
        </w:rPr>
      </w:pPr>
      <w:r w:rsidRPr="002776DB">
        <w:rPr>
          <w:rStyle w:val="ECCParagraph"/>
        </w:rPr>
        <w:t>In MCL calculations, a</w:t>
      </w:r>
      <w:r w:rsidR="009854E7" w:rsidRPr="002776DB">
        <w:rPr>
          <w:rStyle w:val="ECCParagraph"/>
        </w:rPr>
        <w:t xml:space="preserve">nalyse the actual effects of </w:t>
      </w:r>
      <w:r w:rsidRPr="002776DB">
        <w:rPr>
          <w:rStyle w:val="ECCParagraph"/>
        </w:rPr>
        <w:t>a protection corresponding to</w:t>
      </w:r>
      <w:r w:rsidR="009854E7" w:rsidRPr="002776DB">
        <w:rPr>
          <w:rStyle w:val="ECCParagraph"/>
        </w:rPr>
        <w:t xml:space="preserve"> I/N level</w:t>
      </w:r>
      <w:r w:rsidRPr="002776DB">
        <w:rPr>
          <w:rStyle w:val="ECCParagraph"/>
        </w:rPr>
        <w:t xml:space="preserve"> of -6 dB</w:t>
      </w:r>
      <w:r w:rsidR="009854E7" w:rsidRPr="002776DB">
        <w:rPr>
          <w:rStyle w:val="ECCParagraph"/>
        </w:rPr>
        <w:t xml:space="preserve"> being reached due to intermittent interference</w:t>
      </w:r>
      <w:r w:rsidR="0073299C">
        <w:rPr>
          <w:rStyle w:val="ECCParagraph"/>
        </w:rPr>
        <w:t>.</w:t>
      </w:r>
    </w:p>
    <w:p w:rsidR="00C660F6" w:rsidRPr="002776DB" w:rsidRDefault="00C27225" w:rsidP="00E200E7">
      <w:pPr>
        <w:pStyle w:val="ECCBulletsLv1"/>
        <w:rPr>
          <w:rStyle w:val="ECCParagraph"/>
        </w:rPr>
      </w:pPr>
      <w:r w:rsidRPr="002776DB">
        <w:rPr>
          <w:rStyle w:val="ECCParagraph"/>
        </w:rPr>
        <w:t xml:space="preserve">Continue the study of mitigation techniques to enable the coexistence between RLAN and ITS </w:t>
      </w:r>
      <w:r w:rsidR="00E200E7" w:rsidRPr="002776DB">
        <w:rPr>
          <w:rStyle w:val="ECCParagraph"/>
        </w:rPr>
        <w:t xml:space="preserve">including the following </w:t>
      </w:r>
      <w:r w:rsidRPr="002776DB">
        <w:rPr>
          <w:rStyle w:val="ECCParagraph"/>
        </w:rPr>
        <w:t>t</w:t>
      </w:r>
      <w:r w:rsidR="00C660F6" w:rsidRPr="002776DB">
        <w:rPr>
          <w:rStyle w:val="ECCParagraph"/>
        </w:rPr>
        <w:t>wo possible approaches:</w:t>
      </w:r>
    </w:p>
    <w:p w:rsidR="00C660F6" w:rsidRPr="002776DB" w:rsidRDefault="00C660F6" w:rsidP="00E200E7">
      <w:pPr>
        <w:pStyle w:val="ECCBulletsLv2"/>
      </w:pPr>
      <w:r w:rsidRPr="002776DB">
        <w:t>Generic Energy Detection without any consideration of the interferer and victim signal frames:</w:t>
      </w:r>
      <w:r w:rsidR="00C27225" w:rsidRPr="002776DB">
        <w:t xml:space="preserve"> f</w:t>
      </w:r>
      <w:r w:rsidRPr="002776DB">
        <w:t>urther consideration is required, including on the feasibility of such a detection threshold and i</w:t>
      </w:r>
      <w:r w:rsidR="0073299C">
        <w:t>ts impact on the RLAN operation;</w:t>
      </w:r>
    </w:p>
    <w:p w:rsidR="00C660F6" w:rsidRPr="002776DB" w:rsidRDefault="00C660F6" w:rsidP="00E200E7">
      <w:pPr>
        <w:pStyle w:val="ECCBulletsLv2"/>
      </w:pPr>
      <w:r w:rsidRPr="002776DB">
        <w:t>Combination of energy detection and carrier sensing, such as one of the Clear Channel Assessment (CCA) modes defined in the 802.11 standard</w:t>
      </w:r>
      <w:r w:rsidR="00C27225" w:rsidRPr="002776DB">
        <w:t>:  f</w:t>
      </w:r>
      <w:r w:rsidRPr="002776DB">
        <w:t>urther study is required to assess the applicability to ITS of the interference avoidance techniques currently employed in 5 GHz RLAN systems.</w:t>
      </w:r>
    </w:p>
    <w:p w:rsidR="00C27225" w:rsidRPr="002776DB" w:rsidRDefault="00C27225" w:rsidP="00E200E7">
      <w:pPr>
        <w:pStyle w:val="ECCBulletsLv1"/>
        <w:rPr>
          <w:shd w:val="solid" w:color="FFFF00" w:fill="auto"/>
          <w:lang w:eastAsia="de-DE"/>
        </w:rPr>
      </w:pPr>
      <w:r w:rsidRPr="002776DB">
        <w:t>Further consideration to</w:t>
      </w:r>
      <w:r w:rsidR="00C660F6" w:rsidRPr="002776DB">
        <w:t xml:space="preserve"> time domain effects in regard to sensing procedures (e.g. listening time, dead time) or the effect of RLAN network deployments on POD (Probability Of Detection) and the associated aggregate interference environment</w:t>
      </w:r>
      <w:r w:rsidRPr="002776DB">
        <w:t>.</w:t>
      </w:r>
    </w:p>
    <w:p w:rsidR="002A7196" w:rsidRPr="002776DB" w:rsidRDefault="002A7196" w:rsidP="002E1D27">
      <w:pPr>
        <w:pStyle w:val="Heading3"/>
        <w:rPr>
          <w:lang w:val="en-GB"/>
        </w:rPr>
      </w:pPr>
      <w:bookmarkStart w:id="404" w:name="_Toc441670234"/>
      <w:r w:rsidRPr="002776DB">
        <w:rPr>
          <w:lang w:val="en-GB" w:eastAsia="de-DE"/>
        </w:rPr>
        <w:t>Road-tolling applications in the band 5795-5815 MHz</w:t>
      </w:r>
      <w:bookmarkEnd w:id="404"/>
    </w:p>
    <w:p w:rsidR="00C27225" w:rsidRPr="002776DB" w:rsidRDefault="00C27225" w:rsidP="00C27225">
      <w:pPr>
        <w:pStyle w:val="ECCBulletsLv1"/>
      </w:pPr>
      <w:r w:rsidRPr="002776DB">
        <w:t>In MCL calculations, analyse the actual effects of a protection corresponding to I/N level of -6 dB being reached due to intermittent interference</w:t>
      </w:r>
      <w:r w:rsidR="0073299C">
        <w:t>.</w:t>
      </w:r>
    </w:p>
    <w:p w:rsidR="00C27225" w:rsidRPr="002776DB" w:rsidRDefault="00C27225" w:rsidP="00E200E7">
      <w:pPr>
        <w:pStyle w:val="ECCBulletsLv1"/>
      </w:pPr>
      <w:r w:rsidRPr="002776DB">
        <w:t xml:space="preserve">Continue the study of mitigation techniques to enable the coexistence between RLAN and road-tolling </w:t>
      </w:r>
      <w:r w:rsidR="00E200E7" w:rsidRPr="002776DB">
        <w:t xml:space="preserve">including </w:t>
      </w:r>
      <w:r w:rsidRPr="002776DB">
        <w:t>the following possible approaches:</w:t>
      </w:r>
    </w:p>
    <w:p w:rsidR="009854E7" w:rsidRPr="002776DB" w:rsidRDefault="009854E7" w:rsidP="00E200E7">
      <w:pPr>
        <w:pStyle w:val="ECCBulletsLv2"/>
      </w:pPr>
      <w:r w:rsidRPr="002776DB">
        <w:t>Implementation in RLAN of a detection mechanism to detect road tolling applicat</w:t>
      </w:r>
      <w:r w:rsidR="00C27225" w:rsidRPr="002776DB">
        <w:t>ions based on energy detection: f</w:t>
      </w:r>
      <w:r w:rsidRPr="002776DB">
        <w:t>urther consideration is required, including on the feasibility of such a detection threshold and its</w:t>
      </w:r>
      <w:r w:rsidR="0073299C">
        <w:t xml:space="preserve"> impact on the RLAN operation;</w:t>
      </w:r>
    </w:p>
    <w:p w:rsidR="009854E7" w:rsidRPr="002776DB" w:rsidRDefault="009854E7" w:rsidP="00E200E7">
      <w:pPr>
        <w:pStyle w:val="ECCBulletsLv2"/>
      </w:pPr>
      <w:r w:rsidRPr="002776DB">
        <w:t>Transmission from the road tolling applications of predefined signals (beacons) which indicate that the used channels are busy</w:t>
      </w:r>
      <w:r w:rsidR="00C27225" w:rsidRPr="002776DB">
        <w:t xml:space="preserve">: </w:t>
      </w:r>
      <w:r w:rsidR="0073299C">
        <w:t>further consideration is needed;</w:t>
      </w:r>
    </w:p>
    <w:p w:rsidR="002D504C" w:rsidRPr="002776DB" w:rsidRDefault="002D504C" w:rsidP="00E200E7">
      <w:pPr>
        <w:pStyle w:val="ECCBulletsLv2"/>
      </w:pPr>
      <w:r w:rsidRPr="002776DB">
        <w:t>Detection of ITS: further consideration is needed for this mitigation technique in order to e</w:t>
      </w:r>
      <w:r w:rsidR="009854E7" w:rsidRPr="002776DB">
        <w:t>nsure coexistence</w:t>
      </w:r>
      <w:r w:rsidR="0073299C">
        <w:t xml:space="preserve"> with the road tolling systems;</w:t>
      </w:r>
    </w:p>
    <w:p w:rsidR="002D504C" w:rsidRPr="002776DB" w:rsidRDefault="009854E7" w:rsidP="00E200E7">
      <w:pPr>
        <w:pStyle w:val="ECCBulletsLv2"/>
      </w:pPr>
      <w:r w:rsidRPr="002776DB">
        <w:t>Use of a geolocation database approach</w:t>
      </w:r>
      <w:r w:rsidR="002D504C" w:rsidRPr="002776DB">
        <w:t>: define the type of information that it should contain, assess its implementation, access and maintenance. Define the role and responsibilities of stakeholders</w:t>
      </w:r>
      <w:r w:rsidR="0073299C">
        <w:t>.</w:t>
      </w:r>
    </w:p>
    <w:p w:rsidR="002D504C" w:rsidRPr="002776DB" w:rsidRDefault="002D504C" w:rsidP="002D504C">
      <w:pPr>
        <w:pStyle w:val="ECCBulletsLv1"/>
      </w:pPr>
      <w:r w:rsidRPr="002776DB">
        <w:t>Further consideration to time domain effects in regard to sensing procedures (e.g. listening time, dead time) or the effect of RLAN network deployments on POD (Probability Of Detection) and the associated aggregate interference environment.</w:t>
      </w:r>
    </w:p>
    <w:p w:rsidR="002E1D27" w:rsidRPr="002776DB" w:rsidRDefault="002A7196" w:rsidP="002E1D27">
      <w:pPr>
        <w:pStyle w:val="Heading3"/>
        <w:rPr>
          <w:lang w:val="en-GB" w:eastAsia="de-DE"/>
        </w:rPr>
      </w:pPr>
      <w:bookmarkStart w:id="405" w:name="_Toc441670235"/>
      <w:r w:rsidRPr="002776DB">
        <w:rPr>
          <w:lang w:val="en-GB" w:eastAsia="de-DE"/>
        </w:rPr>
        <w:t>Systems for public transport automation in the 5.915-5.935 GHz band</w:t>
      </w:r>
      <w:bookmarkEnd w:id="405"/>
    </w:p>
    <w:p w:rsidR="00F15383" w:rsidRPr="002776DB" w:rsidRDefault="00F15383" w:rsidP="002E1D27">
      <w:r w:rsidRPr="002776DB">
        <w:t>In order to further investigate the impact of RLANs on the operation of public transport automation systems, the following scenarios were identified:</w:t>
      </w:r>
    </w:p>
    <w:p w:rsidR="00F15383" w:rsidRPr="002776DB" w:rsidRDefault="00F15383">
      <w:pPr>
        <w:pStyle w:val="ECCBulletsLv1"/>
      </w:pPr>
      <w:r w:rsidRPr="002776DB">
        <w:t>Scenario A (inside and outside subway tunnels) a passenger, on board a train, is using his mobile phone as a wireless access to bridge his PC to the MFCN. In this configuration the mobile phone transmits</w:t>
      </w:r>
      <w:r w:rsidR="002D504C" w:rsidRPr="002776DB">
        <w:t xml:space="preserve"> over</w:t>
      </w:r>
      <w:r w:rsidRPr="002776DB">
        <w:t xml:space="preserve"> wifi at 5.8 GHz, to the PC of the passenger. This scenario has already been identified as a real interference scenario, in other bands, for communications on board of trains. The situation is particularly prone to interference, considering that attenuation from inside the train to outside it, where the antenna of the automation systems is located, is estimated to be around 20 dB only. </w:t>
      </w:r>
    </w:p>
    <w:p w:rsidR="00F15383" w:rsidRPr="002776DB" w:rsidRDefault="00F15383" w:rsidP="002E1D27">
      <w:pPr>
        <w:pStyle w:val="ECCBulletsLv1"/>
      </w:pPr>
      <w:r w:rsidRPr="002776DB">
        <w:lastRenderedPageBreak/>
        <w:t>Scenario B (outside subway tunnels): a RLAN access point (i.e. at a fixed location) is installed in proximity of the fixed infrastructure antenna of the public transport automation system</w:t>
      </w:r>
      <w:r w:rsidR="0073299C">
        <w:t>.</w:t>
      </w:r>
    </w:p>
    <w:p w:rsidR="00F15383" w:rsidRDefault="00F15383" w:rsidP="002E1D27">
      <w:pPr>
        <w:pStyle w:val="ECCBulletsLv1"/>
      </w:pPr>
      <w:r w:rsidRPr="002776DB">
        <w:t>Scenario C (outside subway tunnels r): a train moves, on a rail in an open area. The rail is surrounded by buildi</w:t>
      </w:r>
      <w:r w:rsidR="0073299C">
        <w:t>ngs, where RLANs are operated.</w:t>
      </w:r>
    </w:p>
    <w:p w:rsidR="0073299C" w:rsidRPr="002776DB" w:rsidRDefault="0073299C" w:rsidP="0073299C">
      <w:pPr>
        <w:pStyle w:val="ECCBulletsLv1"/>
        <w:numPr>
          <w:ilvl w:val="0"/>
          <w:numId w:val="0"/>
        </w:numPr>
        <w:ind w:left="340"/>
      </w:pPr>
    </w:p>
    <w:p w:rsidR="002D504C" w:rsidRPr="002776DB" w:rsidRDefault="002D504C" w:rsidP="00E200E7">
      <w:pPr>
        <w:pStyle w:val="ECCBulletsLv1"/>
        <w:numPr>
          <w:ilvl w:val="0"/>
          <w:numId w:val="0"/>
        </w:numPr>
        <w:ind w:left="340" w:hanging="340"/>
      </w:pPr>
      <w:r w:rsidRPr="002776DB">
        <w:t>Further work is therefore needed to further investigate these or other scenarios.</w:t>
      </w:r>
    </w:p>
    <w:p w:rsidR="002A7196" w:rsidRPr="002776DB" w:rsidRDefault="002A7196" w:rsidP="002E1D27">
      <w:pPr>
        <w:pStyle w:val="Heading2"/>
        <w:rPr>
          <w:lang w:val="en-GB" w:eastAsia="de-DE"/>
        </w:rPr>
      </w:pPr>
      <w:bookmarkStart w:id="406" w:name="_Toc441670236"/>
      <w:r w:rsidRPr="002776DB">
        <w:rPr>
          <w:lang w:val="en-GB" w:eastAsia="de-DE"/>
        </w:rPr>
        <w:t>FSS (Earth to space) in the band 5725 - 5925 MH</w:t>
      </w:r>
      <w:r w:rsidRPr="002776DB">
        <w:rPr>
          <w:sz w:val="16"/>
          <w:lang w:val="en-GB" w:eastAsia="de-DE"/>
        </w:rPr>
        <w:t>z</w:t>
      </w:r>
      <w:bookmarkEnd w:id="406"/>
      <w:r w:rsidRPr="002776DB">
        <w:rPr>
          <w:lang w:val="en-GB" w:eastAsia="de-DE"/>
        </w:rPr>
        <w:tab/>
      </w:r>
    </w:p>
    <w:p w:rsidR="00E200E7" w:rsidRPr="002776DB" w:rsidRDefault="00E200E7" w:rsidP="00E200E7">
      <w:r w:rsidRPr="002776DB">
        <w:t>Conclusions on the potential for RLAN–FSS sharing will be developed in the Part 2 Report, taking into account additional considerations, such as:</w:t>
      </w:r>
    </w:p>
    <w:p w:rsidR="00E200E7" w:rsidRPr="002776DB" w:rsidRDefault="00E200E7" w:rsidP="00E200E7">
      <w:pPr>
        <w:pStyle w:val="ECCBulletsLv1"/>
      </w:pPr>
      <w:r w:rsidRPr="002776DB">
        <w:t>Antenna discrimination for outdoor RLANs</w:t>
      </w:r>
      <w:r w:rsidR="0073299C">
        <w:t>;</w:t>
      </w:r>
    </w:p>
    <w:p w:rsidR="00E200E7" w:rsidRPr="002776DB" w:rsidRDefault="00E200E7" w:rsidP="00E200E7">
      <w:pPr>
        <w:pStyle w:val="ECCBulletsLv1"/>
      </w:pPr>
      <w:r w:rsidRPr="002776DB">
        <w:t>Further studies on polarisation mismatch</w:t>
      </w:r>
      <w:r w:rsidR="0073299C">
        <w:t>;</w:t>
      </w:r>
    </w:p>
    <w:p w:rsidR="00E200E7" w:rsidRPr="002776DB" w:rsidRDefault="00E200E7" w:rsidP="00E200E7">
      <w:pPr>
        <w:pStyle w:val="ECCBulletsLv1"/>
      </w:pPr>
      <w:r w:rsidRPr="002776DB">
        <w:t xml:space="preserve">Studies supporting Stage 8 of FSS Step 2 (see section </w:t>
      </w:r>
      <w:r w:rsidRPr="002776DB">
        <w:fldChar w:fldCharType="begin"/>
      </w:r>
      <w:r w:rsidRPr="002776DB">
        <w:instrText xml:space="preserve"> REF _Ref428800961 \r \h </w:instrText>
      </w:r>
      <w:r w:rsidRPr="002776DB">
        <w:fldChar w:fldCharType="separate"/>
      </w:r>
      <w:r w:rsidR="006D516A">
        <w:t>8.1.3.4</w:t>
      </w:r>
      <w:r w:rsidRPr="002776DB">
        <w:fldChar w:fldCharType="end"/>
      </w:r>
      <w:r w:rsidRPr="002776DB">
        <w:t>)</w:t>
      </w:r>
      <w:r w:rsidR="0073299C">
        <w:t>;</w:t>
      </w:r>
    </w:p>
    <w:p w:rsidR="00E200E7" w:rsidRPr="002776DB" w:rsidRDefault="00E200E7" w:rsidP="00E200E7">
      <w:pPr>
        <w:pStyle w:val="ECCBulletsLv1"/>
      </w:pPr>
      <w:r w:rsidRPr="002776DB">
        <w:t>5 GHz Spectrum Factor (Stage 5 of FSS Step 2)</w:t>
      </w:r>
      <w:r w:rsidR="0073299C">
        <w:t>;</w:t>
      </w:r>
    </w:p>
    <w:p w:rsidR="00E200E7" w:rsidRPr="002776DB" w:rsidRDefault="00E200E7" w:rsidP="00E200E7">
      <w:pPr>
        <w:pStyle w:val="ECCBulletsLv1"/>
      </w:pPr>
      <w:r w:rsidRPr="002776DB">
        <w:t>Control / monitoring on the long term aggregate effect of RLAN interference into FSS as RLAN deployment increases and investigation of what can be done in a scenario where the in</w:t>
      </w:r>
      <w:r w:rsidR="0073299C">
        <w:t>terference threshold is reached;</w:t>
      </w:r>
    </w:p>
    <w:p w:rsidR="00E200E7" w:rsidRPr="002776DB" w:rsidRDefault="00E200E7" w:rsidP="00E200E7">
      <w:pPr>
        <w:pStyle w:val="ECCBulletsLv1"/>
      </w:pPr>
      <w:r w:rsidRPr="002776DB">
        <w:t>Further studies on apportionment of the FSS protection criteria</w:t>
      </w:r>
      <w:r w:rsidR="0073299C">
        <w:t>.</w:t>
      </w:r>
    </w:p>
    <w:p w:rsidR="00E200E7" w:rsidRPr="002776DB" w:rsidRDefault="00E200E7" w:rsidP="00E200E7">
      <w:r w:rsidRPr="002776DB">
        <w:t xml:space="preserve">Some potential mitigation techniques may need to be considered and their impact on the potential sharing between RLAN and FSS should be assessed. Among others, the following potential mitigation techniques could be addressed: </w:t>
      </w:r>
    </w:p>
    <w:p w:rsidR="00E200E7" w:rsidRPr="002776DB" w:rsidRDefault="00E200E7" w:rsidP="00E200E7">
      <w:pPr>
        <w:pStyle w:val="ECCBulletsLv1"/>
      </w:pPr>
      <w:r w:rsidRPr="002776DB">
        <w:t>RLAN Access Points deployed only indoor</w:t>
      </w:r>
      <w:r w:rsidR="0073299C">
        <w:t>;</w:t>
      </w:r>
    </w:p>
    <w:p w:rsidR="00E200E7" w:rsidRPr="002776DB" w:rsidRDefault="00E200E7" w:rsidP="00E200E7">
      <w:pPr>
        <w:pStyle w:val="ECCBulletsLv1"/>
      </w:pPr>
      <w:r w:rsidRPr="002776DB">
        <w:t>Additional power limitation for RLAN</w:t>
      </w:r>
      <w:r w:rsidR="0073299C">
        <w:t>.</w:t>
      </w:r>
    </w:p>
    <w:p w:rsidR="00E200E7" w:rsidRPr="002776DB" w:rsidRDefault="00E200E7" w:rsidP="00E200E7">
      <w:r w:rsidRPr="002776DB">
        <w:t>There is a need for studies on the feasibility and practicability on the potential mitigation techniques.</w:t>
      </w:r>
    </w:p>
    <w:p w:rsidR="00365516" w:rsidRPr="002776DB" w:rsidRDefault="00365516" w:rsidP="00365516">
      <w:pPr>
        <w:pStyle w:val="Heading2"/>
        <w:rPr>
          <w:lang w:val="en-GB"/>
        </w:rPr>
      </w:pPr>
      <w:bookmarkStart w:id="407" w:name="_Toc441670237"/>
      <w:r w:rsidRPr="002776DB">
        <w:rPr>
          <w:lang w:val="en-GB"/>
        </w:rPr>
        <w:t>Adjacent band compatibility between RLAN and the FSS above 5925 MH</w:t>
      </w:r>
      <w:r w:rsidRPr="002776DB">
        <w:rPr>
          <w:sz w:val="16"/>
          <w:lang w:val="en-GB"/>
        </w:rPr>
        <w:t>z</w:t>
      </w:r>
      <w:bookmarkEnd w:id="407"/>
    </w:p>
    <w:p w:rsidR="00365516" w:rsidRPr="002776DB" w:rsidRDefault="00365516" w:rsidP="00365516">
      <w:r w:rsidRPr="002776DB">
        <w:t>Studies are needed in order to assess the adjacent band compatibility between RLAN and the FSS above 5925 MHz.</w:t>
      </w:r>
    </w:p>
    <w:p w:rsidR="009854E7" w:rsidRPr="002776DB" w:rsidRDefault="009854E7">
      <w:pPr>
        <w:pStyle w:val="Heading2"/>
        <w:rPr>
          <w:lang w:val="en-GB"/>
        </w:rPr>
      </w:pPr>
      <w:bookmarkStart w:id="408" w:name="_Toc441670238"/>
      <w:r w:rsidRPr="002776DB">
        <w:rPr>
          <w:lang w:val="en-GB"/>
        </w:rPr>
        <w:t>Adjacent band compatibility between RLAN and the FS above 5925 MH</w:t>
      </w:r>
      <w:r w:rsidRPr="002776DB">
        <w:rPr>
          <w:sz w:val="16"/>
          <w:lang w:val="en-GB"/>
        </w:rPr>
        <w:t>z</w:t>
      </w:r>
      <w:bookmarkEnd w:id="408"/>
    </w:p>
    <w:p w:rsidR="009854E7" w:rsidRPr="002776DB" w:rsidRDefault="002D504C" w:rsidP="00365516">
      <w:r w:rsidRPr="002776DB">
        <w:t>Studies are needed in order to assess the adjacent band compatibility between RLAN and the FS above 5925 MHz.</w:t>
      </w:r>
    </w:p>
    <w:p w:rsidR="002A7196" w:rsidRPr="002776DB" w:rsidRDefault="002A7196" w:rsidP="002E1D27">
      <w:pPr>
        <w:pStyle w:val="Heading2"/>
        <w:rPr>
          <w:lang w:val="en-GB"/>
        </w:rPr>
      </w:pPr>
      <w:bookmarkStart w:id="409" w:name="_Toc441670239"/>
      <w:r w:rsidRPr="002776DB">
        <w:rPr>
          <w:lang w:val="en-GB" w:eastAsia="de-DE"/>
        </w:rPr>
        <w:t>Broadband Fixed Wireless Access (BFWA) Systems</w:t>
      </w:r>
      <w:bookmarkEnd w:id="409"/>
    </w:p>
    <w:p w:rsidR="002D504C" w:rsidRPr="002776DB" w:rsidRDefault="002D504C" w:rsidP="002D504C">
      <w:pPr>
        <w:pStyle w:val="ECCBulletsLv1"/>
      </w:pPr>
      <w:r w:rsidRPr="002776DB">
        <w:t>In MCL calculations, analyse the actual effects of a protection corresponding to I/N level of -6 dB being reached due to intermittent interference</w:t>
      </w:r>
      <w:r w:rsidR="005067B5" w:rsidRPr="002776DB">
        <w:t>.</w:t>
      </w:r>
    </w:p>
    <w:p w:rsidR="002D504C" w:rsidRPr="002776DB" w:rsidRDefault="002D504C">
      <w:pPr>
        <w:pStyle w:val="ECCBulletsLv1"/>
      </w:pPr>
      <w:r w:rsidRPr="002776DB">
        <w:t>Continue the study of mitigation techniques to enable the coexistence between RLAN and BFWA</w:t>
      </w:r>
      <w:r w:rsidR="005067B5" w:rsidRPr="002776DB">
        <w:t>, such as</w:t>
      </w:r>
      <w:r w:rsidRPr="002776DB">
        <w:t>:</w:t>
      </w:r>
    </w:p>
    <w:p w:rsidR="002D504C" w:rsidRPr="002776DB" w:rsidRDefault="002D504C" w:rsidP="005067B5">
      <w:pPr>
        <w:pStyle w:val="ECCBulletsLv2"/>
      </w:pPr>
      <w:r w:rsidRPr="002776DB">
        <w:t xml:space="preserve">Further investigation of detection mechanisms relying on energy detection, including </w:t>
      </w:r>
      <w:r w:rsidR="005067B5" w:rsidRPr="002776DB">
        <w:t>their</w:t>
      </w:r>
      <w:r w:rsidR="0073299C">
        <w:t xml:space="preserve"> feasibility;</w:t>
      </w:r>
    </w:p>
    <w:p w:rsidR="009854E7" w:rsidRPr="002776DB" w:rsidRDefault="002D504C" w:rsidP="005067B5">
      <w:pPr>
        <w:pStyle w:val="ECCBulletsLv2"/>
      </w:pPr>
      <w:r w:rsidRPr="002776DB">
        <w:t xml:space="preserve">Further work in order to investigate more specific coexistence mechanisms between RLAN and BFWA systems using TDD technology, noting </w:t>
      </w:r>
      <w:r w:rsidR="005067B5" w:rsidRPr="002776DB">
        <w:t>that these</w:t>
      </w:r>
      <w:r w:rsidRPr="002776DB">
        <w:t xml:space="preserve"> </w:t>
      </w:r>
      <w:r w:rsidR="009854E7" w:rsidRPr="002776DB">
        <w:t>sensing procedures may not apply to FDD BFWA systems.</w:t>
      </w:r>
    </w:p>
    <w:p w:rsidR="002D504C" w:rsidRPr="002776DB" w:rsidRDefault="002D504C" w:rsidP="002D504C">
      <w:pPr>
        <w:pStyle w:val="ECCBulletsLv1"/>
      </w:pPr>
      <w:r w:rsidRPr="002776DB">
        <w:t>Further consideration to time domain effects in regard to sensing procedures (e.g. listening time, dead time) or the effect of RLAN network deployments on POD (Probability Of Detection) and the associated aggregate interference environment.</w:t>
      </w:r>
    </w:p>
    <w:p w:rsidR="002A7196" w:rsidRPr="002776DB" w:rsidRDefault="002A7196" w:rsidP="002E1D27">
      <w:pPr>
        <w:pStyle w:val="Heading2"/>
        <w:rPr>
          <w:lang w:val="en-GB"/>
        </w:rPr>
      </w:pPr>
      <w:bookmarkStart w:id="410" w:name="_Toc441670240"/>
      <w:r w:rsidRPr="002776DB">
        <w:rPr>
          <w:lang w:val="en-GB" w:eastAsia="de-DE"/>
        </w:rPr>
        <w:lastRenderedPageBreak/>
        <w:t>Non-specific Short Range D</w:t>
      </w:r>
      <w:r w:rsidR="007A439F" w:rsidRPr="002776DB">
        <w:rPr>
          <w:lang w:val="en-GB"/>
        </w:rPr>
        <w:t>e</w:t>
      </w:r>
      <w:r w:rsidRPr="002776DB">
        <w:rPr>
          <w:lang w:val="en-GB" w:eastAsia="de-DE"/>
        </w:rPr>
        <w:t>vices in the band 5725-5875 MH</w:t>
      </w:r>
      <w:r w:rsidRPr="002776DB">
        <w:rPr>
          <w:sz w:val="16"/>
          <w:lang w:val="en-GB" w:eastAsia="de-DE"/>
        </w:rPr>
        <w:t>z</w:t>
      </w:r>
      <w:r w:rsidRPr="002776DB">
        <w:rPr>
          <w:sz w:val="16"/>
          <w:lang w:val="en-GB" w:eastAsia="de-DE"/>
        </w:rPr>
        <w:tab/>
      </w:r>
      <w:r w:rsidR="007A439F" w:rsidRPr="002776DB">
        <w:rPr>
          <w:lang w:val="en-GB"/>
        </w:rPr>
        <w:t>:</w:t>
      </w:r>
      <w:bookmarkEnd w:id="410"/>
    </w:p>
    <w:p w:rsidR="002D504C" w:rsidRPr="002776DB" w:rsidRDefault="005E6235">
      <w:pPr>
        <w:rPr>
          <w:rStyle w:val="ECCHLyellow"/>
        </w:rPr>
      </w:pPr>
      <w:r w:rsidRPr="002776DB">
        <w:t>Further s</w:t>
      </w:r>
      <w:r w:rsidR="002D504C" w:rsidRPr="002776DB">
        <w:t>tudies are needed in order to assess the compatibility between RLAN and short range devices in the band 5725-5875 MHz.</w:t>
      </w:r>
    </w:p>
    <w:p w:rsidR="007A439F" w:rsidRPr="002776DB" w:rsidRDefault="003720BD" w:rsidP="003720BD">
      <w:pPr>
        <w:pStyle w:val="Heading3"/>
        <w:rPr>
          <w:lang w:val="en-GB"/>
        </w:rPr>
      </w:pPr>
      <w:bookmarkStart w:id="411" w:name="_Toc441670241"/>
      <w:r w:rsidRPr="002776DB">
        <w:rPr>
          <w:lang w:val="en-GB"/>
        </w:rPr>
        <w:t xml:space="preserve">Interference from RLAN into non-specific Short Range Devices in the band </w:t>
      </w:r>
      <w:r w:rsidR="007A439F" w:rsidRPr="002776DB">
        <w:rPr>
          <w:lang w:val="en-GB"/>
        </w:rPr>
        <w:t>5725-5875 MH</w:t>
      </w:r>
      <w:r w:rsidR="0011157D" w:rsidRPr="002776DB">
        <w:rPr>
          <w:lang w:val="en-GB"/>
        </w:rPr>
        <w:t>z</w:t>
      </w:r>
      <w:bookmarkEnd w:id="411"/>
    </w:p>
    <w:p w:rsidR="007A439F" w:rsidRPr="002776DB" w:rsidRDefault="007A439F" w:rsidP="002E1D27">
      <w:r w:rsidRPr="002776DB">
        <w:t>It should be noted that SRD</w:t>
      </w:r>
      <w:r w:rsidR="002E1D27" w:rsidRPr="002776DB">
        <w:t xml:space="preserve">s operating in 5.8 GHz band </w:t>
      </w:r>
      <w:r w:rsidRPr="002776DB">
        <w:t>can use large bandwidths with no duty cycle restrictions at with a max e.i.r.p. of 25 mW e.i.r.p. In addition there are no requirements for SRDs to employ mitigation techniques to help intra and/or inter band sharing. Evidence suggests that the usage of these SRDs is widespread in the 5.8 GHz band for applications such as outdoor/indoor alarm-security microwave sensors, outdoor/indoor security wireless CCTV cameras and professional/consumer use of video cameras.</w:t>
      </w:r>
    </w:p>
    <w:p w:rsidR="007A439F" w:rsidRPr="002776DB" w:rsidRDefault="003720BD" w:rsidP="003720BD">
      <w:pPr>
        <w:pStyle w:val="Heading3"/>
        <w:rPr>
          <w:lang w:val="en-GB"/>
        </w:rPr>
      </w:pPr>
      <w:bookmarkStart w:id="412" w:name="_Toc441670242"/>
      <w:r w:rsidRPr="002776DB">
        <w:rPr>
          <w:lang w:val="en-GB"/>
        </w:rPr>
        <w:t xml:space="preserve">Interference from non-specific Short Range Devices into RLAN in the band </w:t>
      </w:r>
      <w:r w:rsidR="0073299C">
        <w:rPr>
          <w:lang w:val="en-GB"/>
        </w:rPr>
        <w:t>5725-</w:t>
      </w:r>
      <w:r w:rsidR="007A439F" w:rsidRPr="002776DB">
        <w:rPr>
          <w:lang w:val="en-GB"/>
        </w:rPr>
        <w:t>5875 MH</w:t>
      </w:r>
      <w:r w:rsidR="0011157D" w:rsidRPr="002776DB">
        <w:rPr>
          <w:lang w:val="en-GB"/>
        </w:rPr>
        <w:t>z</w:t>
      </w:r>
      <w:bookmarkEnd w:id="412"/>
    </w:p>
    <w:p w:rsidR="005E6235" w:rsidRPr="002776DB" w:rsidRDefault="005E6235" w:rsidP="009C2605">
      <w:pPr>
        <w:rPr>
          <w:lang w:eastAsia="de-DE"/>
        </w:rPr>
      </w:pPr>
      <w:r w:rsidRPr="002776DB">
        <w:t xml:space="preserve">Studies are needed in order to assess the interference from non-specific short range devices into RLAN in the band 5725-5875 MHz. </w:t>
      </w:r>
    </w:p>
    <w:p w:rsidR="002A7196" w:rsidRPr="002776DB" w:rsidRDefault="0073299C" w:rsidP="002E1D27">
      <w:pPr>
        <w:pStyle w:val="Heading2"/>
        <w:rPr>
          <w:lang w:val="en-GB"/>
        </w:rPr>
      </w:pPr>
      <w:bookmarkStart w:id="413" w:name="_Toc441670243"/>
      <w:r>
        <w:rPr>
          <w:lang w:val="en-GB" w:eastAsia="de-DE"/>
        </w:rPr>
        <w:t>Amateur (5725-</w:t>
      </w:r>
      <w:r w:rsidR="002A7196" w:rsidRPr="002776DB">
        <w:rPr>
          <w:lang w:val="en-GB" w:eastAsia="de-DE"/>
        </w:rPr>
        <w:t>5850 MH</w:t>
      </w:r>
      <w:r w:rsidR="002A7196" w:rsidRPr="0073299C">
        <w:rPr>
          <w:sz w:val="16"/>
          <w:lang w:val="en-GB" w:eastAsia="de-DE"/>
        </w:rPr>
        <w:t>z</w:t>
      </w:r>
      <w:r w:rsidR="002A7196" w:rsidRPr="002776DB">
        <w:rPr>
          <w:lang w:val="en-GB" w:eastAsia="de-DE"/>
        </w:rPr>
        <w:t xml:space="preserve">) and Amateur </w:t>
      </w:r>
      <w:r w:rsidR="0011157D" w:rsidRPr="002776DB">
        <w:rPr>
          <w:lang w:val="en-GB" w:eastAsia="de-DE"/>
        </w:rPr>
        <w:t>Satellite (Space to Earth, 5830-</w:t>
      </w:r>
      <w:r w:rsidR="002A7196" w:rsidRPr="002776DB">
        <w:rPr>
          <w:lang w:val="en-GB" w:eastAsia="de-DE"/>
        </w:rPr>
        <w:t>5850 MH</w:t>
      </w:r>
      <w:r w:rsidR="0011157D" w:rsidRPr="002776DB">
        <w:rPr>
          <w:sz w:val="16"/>
          <w:lang w:val="en-GB" w:eastAsia="de-DE"/>
        </w:rPr>
        <w:t>z</w:t>
      </w:r>
      <w:r w:rsidR="002A7196" w:rsidRPr="002776DB">
        <w:rPr>
          <w:lang w:val="en-GB" w:eastAsia="de-DE"/>
        </w:rPr>
        <w:t>) services</w:t>
      </w:r>
      <w:bookmarkEnd w:id="413"/>
      <w:r w:rsidR="002A7196" w:rsidRPr="002776DB">
        <w:rPr>
          <w:lang w:val="en-GB" w:eastAsia="de-DE"/>
        </w:rPr>
        <w:tab/>
      </w:r>
    </w:p>
    <w:p w:rsidR="009854E7" w:rsidRPr="002776DB" w:rsidRDefault="009854E7" w:rsidP="009C2605">
      <w:r w:rsidRPr="002776DB">
        <w:t>Detail studies have not been performed so far.  However some preliminary consideration of the three main categories of radio amateur usage (narrowband, data and amateur satellite) for both directions has been made</w:t>
      </w:r>
      <w:r w:rsidR="009C2605" w:rsidRPr="002776DB">
        <w:t>,</w:t>
      </w:r>
      <w:r w:rsidRPr="002776DB">
        <w:t xml:space="preserve"> </w:t>
      </w:r>
      <w:r w:rsidR="009C2605" w:rsidRPr="002776DB">
        <w:t>which</w:t>
      </w:r>
      <w:r w:rsidRPr="002776DB">
        <w:t xml:space="preserve"> may provide guidance for future work (along with ECC Report 206 </w:t>
      </w:r>
      <w:r w:rsidRPr="002776DB">
        <w:fldChar w:fldCharType="begin"/>
      </w:r>
      <w:r w:rsidRPr="002776DB">
        <w:instrText xml:space="preserve"> REF _Ref409601648 \r \h </w:instrText>
      </w:r>
      <w:r w:rsidRPr="002776DB">
        <w:fldChar w:fldCharType="separate"/>
      </w:r>
      <w:r w:rsidR="006D516A">
        <w:t>[26]</w:t>
      </w:r>
      <w:r w:rsidRPr="002776DB">
        <w:fldChar w:fldCharType="end"/>
      </w:r>
      <w:r w:rsidRPr="002776DB">
        <w:t>). This includes an initial identification of relevant mitigation techniques.</w:t>
      </w:r>
    </w:p>
    <w:p w:rsidR="00E2502D" w:rsidRPr="002776DB" w:rsidRDefault="009854E7" w:rsidP="00E2502D">
      <w:r w:rsidRPr="002776DB">
        <w:t xml:space="preserve">Whilst some scenarios and directions may require further study, it has already been found that compatibility is achieved between Amateur Satellite downlink transmissions and RLAN receivers. </w:t>
      </w:r>
    </w:p>
    <w:p w:rsidR="004B5A4B" w:rsidRPr="002776DB" w:rsidRDefault="004B5A4B" w:rsidP="002E1D27">
      <w:pPr>
        <w:pStyle w:val="Heading2"/>
        <w:rPr>
          <w:lang w:val="en-GB"/>
        </w:rPr>
      </w:pPr>
      <w:bookmarkStart w:id="414" w:name="_Toc441670244"/>
      <w:r w:rsidRPr="002776DB">
        <w:rPr>
          <w:lang w:val="en-GB"/>
        </w:rPr>
        <w:t>Interference from ISM devices into RLAN</w:t>
      </w:r>
      <w:bookmarkEnd w:id="414"/>
    </w:p>
    <w:p w:rsidR="004B5A4B" w:rsidRPr="002776DB" w:rsidRDefault="004B5A4B" w:rsidP="00E221CE">
      <w:pPr>
        <w:pStyle w:val="ECCBulletsLv1"/>
        <w:numPr>
          <w:ilvl w:val="0"/>
          <w:numId w:val="0"/>
        </w:numPr>
        <w:tabs>
          <w:tab w:val="clear" w:pos="340"/>
          <w:tab w:val="left" w:pos="0"/>
        </w:tabs>
      </w:pPr>
      <w:r w:rsidRPr="002776DB">
        <w:t xml:space="preserve">This band is designated for the use of Industrial Scientific and Medical devices </w:t>
      </w:r>
      <w:r w:rsidRPr="00E221CE">
        <w:rPr>
          <w:rStyle w:val="ECCParagraph"/>
        </w:rPr>
        <w:t>according</w:t>
      </w:r>
      <w:r w:rsidRPr="002776DB">
        <w:t xml:space="preserve"> to the ITU-R regulations. Therefore the impact </w:t>
      </w:r>
      <w:r w:rsidR="00EE0898" w:rsidRPr="002776DB">
        <w:t>of these devices</w:t>
      </w:r>
      <w:r w:rsidRPr="002776DB">
        <w:t xml:space="preserve"> into RLAN needs to be taken into account.</w:t>
      </w:r>
    </w:p>
    <w:p w:rsidR="002E1D27" w:rsidRPr="002776DB" w:rsidRDefault="00F75049" w:rsidP="002E1D27">
      <w:pPr>
        <w:pStyle w:val="Heading2"/>
        <w:rPr>
          <w:lang w:val="en-GB"/>
        </w:rPr>
      </w:pPr>
      <w:bookmarkStart w:id="415" w:name="_Toc441670245"/>
      <w:r w:rsidRPr="002776DB">
        <w:rPr>
          <w:lang w:val="en-GB"/>
        </w:rPr>
        <w:t>Other areas for further work</w:t>
      </w:r>
      <w:bookmarkEnd w:id="415"/>
    </w:p>
    <w:p w:rsidR="003124FC" w:rsidRPr="002776DB" w:rsidRDefault="003124FC" w:rsidP="003124FC">
      <w:pPr>
        <w:rPr>
          <w:rStyle w:val="ECCParagraph"/>
        </w:rPr>
      </w:pPr>
      <w:r w:rsidRPr="002776DB">
        <w:rPr>
          <w:rStyle w:val="ECCParagraph"/>
        </w:rPr>
        <w:t>This Report is mainly based on RLAN characteristics derived from 802.11ac. Other RLAN technologies like LAA-LTE are currently under consideration.</w:t>
      </w:r>
    </w:p>
    <w:p w:rsidR="003124FC" w:rsidRPr="002776DB" w:rsidRDefault="003124FC" w:rsidP="003124FC">
      <w:pPr>
        <w:rPr>
          <w:rStyle w:val="ECCParagraph"/>
        </w:rPr>
      </w:pPr>
      <w:r w:rsidRPr="002776DB">
        <w:rPr>
          <w:rStyle w:val="ECCParagraph"/>
        </w:rPr>
        <w:t xml:space="preserve">Although all RLAN technologies will have to comply with the same harmonized standard and spectrum regulations (i.e. both systems are expected to share certain characteristics), the assumptions regarding user density, indoor/outdoor usage, amount of traffic etc. may be different for LAA-LTE </w:t>
      </w:r>
      <w:r w:rsidRPr="002776DB">
        <w:rPr>
          <w:rStyle w:val="ECCParagraph"/>
        </w:rPr>
        <w:fldChar w:fldCharType="begin"/>
      </w:r>
      <w:r w:rsidRPr="002776DB">
        <w:rPr>
          <w:rStyle w:val="ECCParagraph"/>
        </w:rPr>
        <w:instrText xml:space="preserve"> REF _Ref421616141 \r \h  \* MERGEFORMAT </w:instrText>
      </w:r>
      <w:r w:rsidRPr="002776DB">
        <w:rPr>
          <w:rStyle w:val="ECCParagraph"/>
          <w:cs/>
        </w:rPr>
        <w:instrText>‎</w:instrText>
      </w:r>
      <w:r w:rsidRPr="002776DB">
        <w:rPr>
          <w:rStyle w:val="ECCParagraph"/>
        </w:rPr>
        <w:instrText>[45]</w:instrText>
      </w:r>
      <w:r w:rsidRPr="002776DB">
        <w:rPr>
          <w:rStyle w:val="ECCParagraph"/>
        </w:rPr>
      </w:r>
      <w:r w:rsidRPr="002776DB">
        <w:rPr>
          <w:rStyle w:val="ECCParagraph"/>
        </w:rPr>
        <w:fldChar w:fldCharType="separate"/>
      </w:r>
      <w:r w:rsidR="006D516A">
        <w:rPr>
          <w:rStyle w:val="ECCParagraph"/>
        </w:rPr>
        <w:t>[41]</w:t>
      </w:r>
      <w:r w:rsidRPr="002776DB">
        <w:rPr>
          <w:rStyle w:val="ECCParagraph"/>
        </w:rPr>
        <w:fldChar w:fldCharType="end"/>
      </w:r>
      <w:r w:rsidRPr="002776DB">
        <w:rPr>
          <w:rStyle w:val="ECCParagraph"/>
        </w:rPr>
        <w:t xml:space="preserve"> or any other RLAN technologies and deployments compared to the current assumptions used in this report. </w:t>
      </w:r>
    </w:p>
    <w:p w:rsidR="003124FC" w:rsidRPr="002776DB" w:rsidRDefault="003124FC" w:rsidP="004A7A26">
      <w:pPr>
        <w:rPr>
          <w:rStyle w:val="ECCParagraph"/>
        </w:rPr>
      </w:pPr>
      <w:r w:rsidRPr="002776DB">
        <w:rPr>
          <w:rStyle w:val="ECCParagraph"/>
        </w:rPr>
        <w:t>Studies of possible impact of LAA-LTE</w:t>
      </w:r>
      <w:r w:rsidR="004A7A26" w:rsidRPr="002776DB">
        <w:rPr>
          <w:rStyle w:val="ECCParagraph"/>
        </w:rPr>
        <w:t xml:space="preserve"> </w:t>
      </w:r>
      <w:r w:rsidRPr="002776DB">
        <w:rPr>
          <w:rStyle w:val="ECCParagraph"/>
        </w:rPr>
        <w:t xml:space="preserve">or any other RLAN technologies and deployments, other than the studies carried out so far with RLAN based on 802.11ac, have not been assessed yet. It is intended that studies of such an impact are to be conducted in the subsequent report. </w:t>
      </w:r>
    </w:p>
    <w:p w:rsidR="00E10C0B" w:rsidRPr="002776DB" w:rsidRDefault="00F75049" w:rsidP="00F75049">
      <w:pPr>
        <w:pStyle w:val="Heading1"/>
        <w:rPr>
          <w:lang w:val="en-GB"/>
        </w:rPr>
      </w:pPr>
      <w:bookmarkStart w:id="416" w:name="_Toc441670246"/>
      <w:r w:rsidRPr="002776DB">
        <w:rPr>
          <w:lang w:val="en-GB"/>
        </w:rPr>
        <w:lastRenderedPageBreak/>
        <w:t>Conclusions</w:t>
      </w:r>
      <w:bookmarkEnd w:id="416"/>
    </w:p>
    <w:p w:rsidR="00E10C0B" w:rsidRPr="002776DB" w:rsidRDefault="00E10C0B" w:rsidP="00E10C0B">
      <w:r w:rsidRPr="002776DB">
        <w:t xml:space="preserve">This </w:t>
      </w:r>
      <w:r w:rsidR="00A2334A">
        <w:t>ECC</w:t>
      </w:r>
      <w:r w:rsidR="00A2334A" w:rsidRPr="002776DB">
        <w:t xml:space="preserve"> </w:t>
      </w:r>
      <w:r w:rsidRPr="002776DB">
        <w:t xml:space="preserve">Report contains compatibility studies related to WAS/RLANs in the 5725-5925 MHz band. These have been triggered by the EC Mandate on 5 GHz </w:t>
      </w:r>
      <w:r w:rsidR="00144547" w:rsidRPr="002776DB">
        <w:fldChar w:fldCharType="begin"/>
      </w:r>
      <w:r w:rsidR="00144547" w:rsidRPr="002776DB">
        <w:instrText xml:space="preserve"> REF _Ref409532883 \r \h </w:instrText>
      </w:r>
      <w:r w:rsidR="00144547" w:rsidRPr="002776DB">
        <w:fldChar w:fldCharType="separate"/>
      </w:r>
      <w:r w:rsidR="006D516A">
        <w:t>[1]</w:t>
      </w:r>
      <w:r w:rsidR="00144547" w:rsidRPr="002776DB">
        <w:fldChar w:fldCharType="end"/>
      </w:r>
      <w:r w:rsidR="00144547" w:rsidRPr="002776DB">
        <w:t xml:space="preserve"> </w:t>
      </w:r>
      <w:r w:rsidRPr="002776DB">
        <w:t>and by the activities on WRC-15 Agenda Item 1.1.</w:t>
      </w:r>
    </w:p>
    <w:p w:rsidR="00B1095A" w:rsidRPr="002776DB" w:rsidRDefault="00B1095A" w:rsidP="00B1095A">
      <w:r w:rsidRPr="002776DB">
        <w:t>The current status of the various sharing and compatibility studies is summarised hereafter:</w:t>
      </w:r>
    </w:p>
    <w:p w:rsidR="00B1095A" w:rsidRPr="002776DB" w:rsidRDefault="00B1095A" w:rsidP="00B1095A">
      <w:pPr>
        <w:rPr>
          <w:rStyle w:val="ECCHLbold"/>
        </w:rPr>
      </w:pPr>
      <w:r w:rsidRPr="002776DB">
        <w:rPr>
          <w:rStyle w:val="ECCHLbold"/>
        </w:rPr>
        <w:t>Compatibility between RLAN and ITS in the b</w:t>
      </w:r>
      <w:r w:rsidR="0011157D" w:rsidRPr="002776DB">
        <w:rPr>
          <w:rStyle w:val="ECCHLbold"/>
        </w:rPr>
        <w:t xml:space="preserve">ands 5855-5875 MHz (non-safety </w:t>
      </w:r>
      <w:r w:rsidRPr="002776DB">
        <w:rPr>
          <w:rStyle w:val="ECCHLbold"/>
        </w:rPr>
        <w:t>ITS), 5875-5905 MHz (safety-related ITS) and 5905-5925 MHz (ITS extension band)</w:t>
      </w:r>
    </w:p>
    <w:p w:rsidR="00B1095A" w:rsidRPr="002776DB" w:rsidRDefault="00B1095A" w:rsidP="00B1095A">
      <w:r w:rsidRPr="002776DB">
        <w:t xml:space="preserve">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 </w:t>
      </w:r>
    </w:p>
    <w:p w:rsidR="00B1095A" w:rsidRPr="002776DB" w:rsidRDefault="00B1095A" w:rsidP="00B1095A">
      <w:r w:rsidRPr="002776DB">
        <w:t>As a result, work on mitigation techniques has been initiated to improve the compatibility between individual RLAN devices and ITS. These studies have focussed on a “listen-before-talk” process, where the potential interferer tries to detect whether a channel is busy before transmitting a data packet.</w:t>
      </w:r>
    </w:p>
    <w:p w:rsidR="00B1095A" w:rsidRPr="002776DB" w:rsidRDefault="00B1095A" w:rsidP="00B1095A">
      <w:r w:rsidRPr="002776DB">
        <w:t>Two possible approaches are under study:</w:t>
      </w:r>
    </w:p>
    <w:p w:rsidR="00B1095A" w:rsidRPr="002776DB" w:rsidRDefault="00B1095A" w:rsidP="00E74EF2">
      <w:pPr>
        <w:pStyle w:val="ECCBulletsLv1"/>
      </w:pPr>
      <w:r w:rsidRPr="002776DB">
        <w:t xml:space="preserve">Generic Energy Detection without any consideration of the interferer and victim signal frames: </w:t>
      </w:r>
      <w:r w:rsidR="00E74EF2" w:rsidRPr="002776DB">
        <w:t>Under the assumptions considered, preliminary studies show that in the case of an energy detection  threshold of -90dBm/10MHz for a RLAN system operating with 23 dBm/20MHz,  an ITS device with 23dBm/10MHz is not reliably to be detected</w:t>
      </w:r>
      <w:r w:rsidRPr="002776DB">
        <w:t>. Further consideration is required, including on the feasibility of such a detection threshold and its impact on the RLAN operation.</w:t>
      </w:r>
    </w:p>
    <w:p w:rsidR="00B1095A" w:rsidRPr="002776DB" w:rsidRDefault="00B1095A" w:rsidP="00B1095A">
      <w:pPr>
        <w:pStyle w:val="ECCBulletsLv1"/>
      </w:pPr>
      <w:r w:rsidRPr="002776DB">
        <w:t>Combination of energy detection and carrier sensing, such as one of the Clear Channel Assessment (CCA) modes defined in the 802.11 standard. Further study is required to assess the applicability to ITS of the interference avoidance techniques currently employed in 5 GHz RLAN systems.</w:t>
      </w:r>
    </w:p>
    <w:p w:rsidR="00B1095A" w:rsidRPr="002776DB" w:rsidRDefault="00B1095A" w:rsidP="00B1095A">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 and may be an issue for further work.</w:t>
      </w:r>
    </w:p>
    <w:p w:rsidR="00B1095A" w:rsidRPr="002776DB" w:rsidRDefault="00B1095A" w:rsidP="00B1095A">
      <w:pPr>
        <w:rPr>
          <w:rStyle w:val="ECCHLbold"/>
        </w:rPr>
      </w:pPr>
      <w:r w:rsidRPr="002776DB">
        <w:rPr>
          <w:rStyle w:val="ECCHLbold"/>
        </w:rPr>
        <w:t>Compatibility between RLAN and road tolling in the band 5795-5815 MHz</w:t>
      </w:r>
    </w:p>
    <w:p w:rsidR="00B1095A" w:rsidRPr="002776DB" w:rsidRDefault="00B1095A" w:rsidP="00B1095A">
      <w:r w:rsidRPr="002776DB">
        <w:t>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w:t>
      </w:r>
    </w:p>
    <w:p w:rsidR="00B1095A" w:rsidRPr="002776DB" w:rsidRDefault="00B1095A" w:rsidP="00B1095A">
      <w:r w:rsidRPr="002776DB">
        <w:t>As a result, work on mitigation techniques has been initiated and the following approaches have been suggested to enable the coexistence between RLAN and road-tolling:</w:t>
      </w:r>
    </w:p>
    <w:p w:rsidR="00B1095A" w:rsidRPr="002776DB" w:rsidRDefault="00E74EF2">
      <w:pPr>
        <w:pStyle w:val="ECCBulletsLv1"/>
      </w:pPr>
      <w:r w:rsidRPr="002776DB">
        <w:t>Implementation in RLAN of a detection mechanism to detect road tolling applications based on energy detection. Under the assumptions considered preliminary analysis indicated that for a RLAN system operating with 23 dBm/20MHz a detection threshold  of the order of -100 dBm/500kHz and for a RLAN system with 23 dBm/160MHz a detection threshold of the order of -90 dBm/500kHz would be required for a reliable detection of road tolling. Further consideration is required, including on the feasibility of such a detection threshold and its impact on the RLAN operation</w:t>
      </w:r>
      <w:r w:rsidR="0073299C">
        <w:t>.</w:t>
      </w:r>
    </w:p>
    <w:p w:rsidR="00B1095A" w:rsidRPr="002776DB" w:rsidRDefault="00B1095A" w:rsidP="00477613">
      <w:pPr>
        <w:pStyle w:val="ECCBulletsLv1"/>
      </w:pPr>
      <w:r w:rsidRPr="002776DB">
        <w:t>Transmission from the road tolling applications of predefined signals (beacons) which indicate t</w:t>
      </w:r>
      <w:r w:rsidR="00477613" w:rsidRPr="002776DB">
        <w:t>hat the used channels are busy, similar to one of the mitigation techniques used to facilitate ITS and Road Tolling adjacent channel co-existence</w:t>
      </w:r>
    </w:p>
    <w:p w:rsidR="00B1095A" w:rsidRPr="002776DB" w:rsidRDefault="00B1095A" w:rsidP="00B1095A">
      <w:pPr>
        <w:pStyle w:val="ECCBulletsLv1"/>
      </w:pPr>
      <w:r w:rsidRPr="002776DB">
        <w:t>Ensure coexistence with the road tolling systems through the detection of ITS. This is based on the assumption that there will always be ITS systems in the close vicinity of road-tolling road-side units. Under this approach, once ITS have been detected by RLAN under the conditions described in section 2, the road tolling frequency band 5795-5805/5805-5815 MHz will also be considered as occupied and thus, not available for RLAN use.</w:t>
      </w:r>
    </w:p>
    <w:p w:rsidR="00B1095A" w:rsidRPr="002776DB" w:rsidRDefault="00B1095A" w:rsidP="00B1095A">
      <w:pPr>
        <w:pStyle w:val="ECCBulletsLv1"/>
      </w:pPr>
      <w:r w:rsidRPr="002776DB">
        <w:lastRenderedPageBreak/>
        <w:t>Use of a geolocation database approach. The geolocation database should hold actual information from static and, due to construction sites, temporary tolling installations. The implementation of such a platform, its access and, its maintenance should be addressed. In addition, the role and responsibilities or the stakeholders have to be clearly defined.</w:t>
      </w:r>
    </w:p>
    <w:p w:rsidR="00B1095A" w:rsidRPr="002776DB" w:rsidRDefault="00B1095A" w:rsidP="00B1095A">
      <w:r w:rsidRPr="002776DB">
        <w:t xml:space="preserve">It has to be noted that time domain effects in regard to sensing procedures (e.g. listening time, dead time) or the effect of RLAN network deployments on POD (Probability Of Detection) and the associated aggregate interference environment have not yet been considered. </w:t>
      </w:r>
    </w:p>
    <w:p w:rsidR="00B1095A" w:rsidRPr="002776DB" w:rsidRDefault="00B1095A" w:rsidP="00B1095A">
      <w:r w:rsidRPr="002776DB">
        <w:t xml:space="preserve">Further work is required to assess these approaches. </w:t>
      </w:r>
    </w:p>
    <w:p w:rsidR="00B1095A" w:rsidRPr="002776DB" w:rsidRDefault="00B1095A" w:rsidP="00B1095A">
      <w:pPr>
        <w:rPr>
          <w:rStyle w:val="ECCHLbold"/>
        </w:rPr>
      </w:pPr>
      <w:r w:rsidRPr="002776DB">
        <w:rPr>
          <w:rStyle w:val="ECCHLbold"/>
        </w:rPr>
        <w:t>Compatibility between RLAN and public transport automation systems in the 5.915-5.935 GHz band</w:t>
      </w:r>
    </w:p>
    <w:p w:rsidR="00B1095A" w:rsidRPr="002776DB" w:rsidRDefault="00B1095A" w:rsidP="00B1095A">
      <w:r w:rsidRPr="002776DB">
        <w:t>Preliminary calculations have been performed. They would need to be reviewed in the light of the recent developments in ETSI towards a new SRDoc applicable to these systems.</w:t>
      </w:r>
    </w:p>
    <w:p w:rsidR="00B1095A" w:rsidRPr="002776DB" w:rsidRDefault="00B1095A" w:rsidP="00B1095A">
      <w:pPr>
        <w:rPr>
          <w:rStyle w:val="ECCHLbold"/>
        </w:rPr>
      </w:pPr>
      <w:r w:rsidRPr="002776DB">
        <w:rPr>
          <w:rStyle w:val="ECCHLbold"/>
        </w:rPr>
        <w:t>Compatibility between RLAN and FSS (Ear</w:t>
      </w:r>
      <w:r w:rsidR="0011157D" w:rsidRPr="002776DB">
        <w:rPr>
          <w:rStyle w:val="ECCHLbold"/>
        </w:rPr>
        <w:t>th to space) in the bands 5725-</w:t>
      </w:r>
      <w:r w:rsidRPr="002776DB">
        <w:rPr>
          <w:rStyle w:val="ECCHLbold"/>
        </w:rPr>
        <w:t>5850 and 5850-5925 MHz</w:t>
      </w:r>
    </w:p>
    <w:p w:rsidR="00B1095A" w:rsidRPr="002776DB" w:rsidRDefault="00B1095A" w:rsidP="00B1095A">
      <w:r w:rsidRPr="002776DB">
        <w:t>The studies have focused on the assessment of the interference from RLAN into FSS and follow a two-step approach:</w:t>
      </w:r>
    </w:p>
    <w:p w:rsidR="00B1095A" w:rsidRPr="002776DB" w:rsidRDefault="00B1095A" w:rsidP="00B1095A">
      <w:pPr>
        <w:pStyle w:val="ECCBulletsLv1"/>
      </w:pPr>
      <w:r w:rsidRPr="002776DB">
        <w:rPr>
          <w:rStyle w:val="ECCHLbold"/>
        </w:rPr>
        <w:t xml:space="preserve">Step 1 </w:t>
      </w:r>
      <w:r w:rsidRPr="002776DB">
        <w:t xml:space="preserve">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_Ref412632933 \r \h </w:instrText>
      </w:r>
      <w:r w:rsidRPr="002776DB">
        <w:rPr>
          <w:rStyle w:val="ECCParagraph"/>
        </w:rPr>
      </w:r>
      <w:r w:rsidRPr="002776DB">
        <w:rPr>
          <w:rStyle w:val="ECCParagraph"/>
        </w:rPr>
        <w:fldChar w:fldCharType="separate"/>
      </w:r>
      <w:r w:rsidR="006D516A">
        <w:rPr>
          <w:rStyle w:val="ECCParagraph"/>
        </w:rPr>
        <w:t>8.1.2</w:t>
      </w:r>
      <w:r w:rsidRPr="002776DB">
        <w:rPr>
          <w:rStyle w:val="ECCParagraph"/>
        </w:rPr>
        <w:fldChar w:fldCharType="end"/>
      </w:r>
      <w:r w:rsidRPr="002776DB">
        <w:rPr>
          <w:rStyle w:val="ECCParagraph"/>
        </w:rPr>
        <w:t>: This step calculates</w:t>
      </w:r>
      <w:r w:rsidRPr="002776DB">
        <w:t xml:space="preserve"> the maximum number of active, on-tune, RLAN transmitters that can be accommodated by the satellite receiver under consideration (see </w:t>
      </w:r>
      <w:r w:rsidRPr="002776DB">
        <w:fldChar w:fldCharType="begin"/>
      </w:r>
      <w:r w:rsidRPr="002776DB">
        <w:instrText xml:space="preserve"> REF _Ref384836874 \h </w:instrText>
      </w:r>
      <w:r w:rsidRPr="002776DB">
        <w:fldChar w:fldCharType="separate"/>
      </w:r>
      <w:r w:rsidR="006D516A" w:rsidRPr="002776DB">
        <w:t xml:space="preserve">Table </w:t>
      </w:r>
      <w:r w:rsidR="006D516A">
        <w:rPr>
          <w:noProof/>
        </w:rPr>
        <w:t>11</w:t>
      </w:r>
      <w:r w:rsidRPr="002776DB">
        <w:fldChar w:fldCharType="end"/>
      </w:r>
      <w:r w:rsidRPr="002776DB">
        <w:t xml:space="preserve">) (considering the satellite footprint) whilst satisfying the FSS protection criteria described in section </w:t>
      </w:r>
      <w:r w:rsidRPr="002776DB">
        <w:rPr>
          <w:cs/>
        </w:rPr>
        <w:t>‎</w:t>
      </w:r>
      <w:r w:rsidRPr="002776DB">
        <w:t>3.2.2.</w:t>
      </w:r>
    </w:p>
    <w:p w:rsidR="00B1095A" w:rsidRPr="002776DB" w:rsidRDefault="00B1095A" w:rsidP="00B1095A">
      <w:pPr>
        <w:pStyle w:val="ECCBulletsLv1"/>
      </w:pPr>
      <w:r w:rsidRPr="002776DB">
        <w:rPr>
          <w:rStyle w:val="ECCHLbold"/>
        </w:rPr>
        <w:t>Step 2</w:t>
      </w:r>
      <w:r w:rsidRPr="002776DB">
        <w:t xml:space="preserve"> is </w:t>
      </w:r>
      <w:r w:rsidRPr="002776DB">
        <w:rPr>
          <w:rStyle w:val="ECCParagraph"/>
        </w:rPr>
        <w:t xml:space="preserve">described in section </w:t>
      </w:r>
      <w:r w:rsidRPr="002776DB">
        <w:rPr>
          <w:rStyle w:val="ECCParagraph"/>
        </w:rPr>
        <w:fldChar w:fldCharType="begin"/>
      </w:r>
      <w:r w:rsidRPr="002776DB">
        <w:rPr>
          <w:rStyle w:val="ECCParagraph"/>
        </w:rPr>
        <w:instrText xml:space="preserve"> REF _Ref412632952 \r \h  \* MERGEFORMAT </w:instrText>
      </w:r>
      <w:r w:rsidRPr="002776DB">
        <w:rPr>
          <w:rStyle w:val="ECCParagraph"/>
        </w:rPr>
      </w:r>
      <w:r w:rsidRPr="002776DB">
        <w:rPr>
          <w:rStyle w:val="ECCParagraph"/>
        </w:rPr>
        <w:fldChar w:fldCharType="separate"/>
      </w:r>
      <w:r w:rsidR="006D516A">
        <w:rPr>
          <w:rStyle w:val="ECCParagraph"/>
        </w:rPr>
        <w:t>8.1.3</w:t>
      </w:r>
      <w:r w:rsidRPr="002776DB">
        <w:rPr>
          <w:rStyle w:val="ECCParagraph"/>
        </w:rPr>
        <w:fldChar w:fldCharType="end"/>
      </w:r>
      <w:r w:rsidRPr="002776DB">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rsidR="00B1095A" w:rsidRPr="002776DB" w:rsidRDefault="00B1095A" w:rsidP="00B1095A">
      <w:r w:rsidRPr="002776DB">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rsidR="00B1095A" w:rsidRPr="002776DB" w:rsidRDefault="00B1095A" w:rsidP="00B1095A">
      <w:r w:rsidRPr="002776DB">
        <w:t xml:space="preserve">Further modelling takes account of clutter loss and polarisation mismatch loss on the Earth to space interference path. </w:t>
      </w:r>
    </w:p>
    <w:p w:rsidR="003124FC" w:rsidRPr="002776DB" w:rsidRDefault="003124FC" w:rsidP="003124FC">
      <w:r w:rsidRPr="002776DB">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rsidR="003124FC" w:rsidRPr="002776DB" w:rsidRDefault="003124FC" w:rsidP="003124FC">
      <w:r w:rsidRPr="002776DB">
        <w:t>Calculations and results are presented in this report but, although providing some relevant results, it is at this stage too early to draw definite conclusions.</w:t>
      </w:r>
    </w:p>
    <w:p w:rsidR="003124FC" w:rsidRPr="002776DB" w:rsidRDefault="003124FC" w:rsidP="003124FC">
      <w:r w:rsidRPr="002776DB">
        <w:t>Conclusions on the potential for RLAN–FSS sharing will be developed in the Part 2 Report, taking into account additional considerations, such as:</w:t>
      </w:r>
    </w:p>
    <w:p w:rsidR="003124FC" w:rsidRPr="002776DB" w:rsidRDefault="003124FC" w:rsidP="003124FC">
      <w:pPr>
        <w:pStyle w:val="ECCBulletsLv1"/>
      </w:pPr>
      <w:r w:rsidRPr="002776DB">
        <w:t>Antenna discrimination for outdoor RLANs</w:t>
      </w:r>
      <w:r w:rsidR="0073299C">
        <w:t>;</w:t>
      </w:r>
    </w:p>
    <w:p w:rsidR="003124FC" w:rsidRPr="002776DB" w:rsidRDefault="003124FC" w:rsidP="003124FC">
      <w:pPr>
        <w:pStyle w:val="ECCBulletsLv1"/>
      </w:pPr>
      <w:r w:rsidRPr="002776DB">
        <w:t>Further studies on polarisation mismatch</w:t>
      </w:r>
      <w:r w:rsidR="0073299C">
        <w:t>;</w:t>
      </w:r>
    </w:p>
    <w:p w:rsidR="003124FC" w:rsidRPr="002776DB" w:rsidRDefault="003124FC" w:rsidP="003124FC">
      <w:pPr>
        <w:pStyle w:val="ECCBulletsLv1"/>
      </w:pPr>
      <w:r w:rsidRPr="002776DB">
        <w:t xml:space="preserve">Studies supporting Stage 8 of FSS Step 2 (see section </w:t>
      </w:r>
      <w:r w:rsidRPr="002776DB">
        <w:fldChar w:fldCharType="begin"/>
      </w:r>
      <w:r w:rsidRPr="002776DB">
        <w:instrText xml:space="preserve"> REF _Ref428800961 \r \h </w:instrText>
      </w:r>
      <w:r w:rsidRPr="002776DB">
        <w:fldChar w:fldCharType="separate"/>
      </w:r>
      <w:r w:rsidR="006D516A">
        <w:t>8.1.3.4</w:t>
      </w:r>
      <w:r w:rsidRPr="002776DB">
        <w:fldChar w:fldCharType="end"/>
      </w:r>
      <w:r w:rsidRPr="002776DB">
        <w:t>)</w:t>
      </w:r>
      <w:r w:rsidR="0073299C">
        <w:t>;</w:t>
      </w:r>
    </w:p>
    <w:p w:rsidR="003124FC" w:rsidRPr="002776DB" w:rsidRDefault="003124FC" w:rsidP="003124FC">
      <w:pPr>
        <w:pStyle w:val="ECCBulletsLv1"/>
      </w:pPr>
      <w:r w:rsidRPr="002776DB">
        <w:t>5 GHz Spectrum Factor (Stage 5 of FSS Step 2)</w:t>
      </w:r>
      <w:r w:rsidR="0073299C">
        <w:t>;</w:t>
      </w:r>
    </w:p>
    <w:p w:rsidR="003124FC" w:rsidRPr="002776DB" w:rsidRDefault="003124FC" w:rsidP="003124FC">
      <w:pPr>
        <w:pStyle w:val="ECCBulletsLv1"/>
      </w:pPr>
      <w:r w:rsidRPr="002776DB">
        <w:t>Control / monitoring on the long term aggregate effect of RLAN interference into FSS as RLAN deployment increases and investigation of what can be done in a scenario where the in</w:t>
      </w:r>
      <w:r w:rsidR="0073299C">
        <w:t>terference threshold is reached;</w:t>
      </w:r>
    </w:p>
    <w:p w:rsidR="003124FC" w:rsidRPr="002776DB" w:rsidRDefault="003124FC" w:rsidP="003124FC">
      <w:pPr>
        <w:pStyle w:val="ECCBulletsLv1"/>
      </w:pPr>
      <w:r w:rsidRPr="002776DB">
        <w:t>Further studies on apportionment of the FSS protection criteria</w:t>
      </w:r>
      <w:r w:rsidR="0073299C">
        <w:t>.</w:t>
      </w:r>
    </w:p>
    <w:p w:rsidR="00B1095A" w:rsidRPr="002776DB" w:rsidRDefault="00B1095A" w:rsidP="00B1095A">
      <w:r w:rsidRPr="002776DB">
        <w:t xml:space="preserve">Some potential mitigation techniques may need to be considered and their impact on the potential sharing between RLAN and FSS should be assessed. Among others, the following potential mitigation techniques could be addressed: </w:t>
      </w:r>
    </w:p>
    <w:p w:rsidR="00B1095A" w:rsidRPr="002776DB" w:rsidRDefault="00B1095A" w:rsidP="00B1095A">
      <w:pPr>
        <w:pStyle w:val="ECCBulletsLv1"/>
      </w:pPr>
      <w:r w:rsidRPr="002776DB">
        <w:lastRenderedPageBreak/>
        <w:t>RLAN Acc</w:t>
      </w:r>
      <w:r w:rsidR="0073299C">
        <w:t>ess Points deployed only indoor;</w:t>
      </w:r>
    </w:p>
    <w:p w:rsidR="00B1095A" w:rsidRPr="002776DB" w:rsidRDefault="00B1095A" w:rsidP="00B1095A">
      <w:pPr>
        <w:pStyle w:val="ECCBulletsLv1"/>
      </w:pPr>
      <w:r w:rsidRPr="002776DB">
        <w:t>Additional power limitation for RLAN</w:t>
      </w:r>
      <w:r w:rsidR="0073299C">
        <w:t>.</w:t>
      </w:r>
    </w:p>
    <w:p w:rsidR="00B1095A" w:rsidRPr="002776DB" w:rsidRDefault="00B1095A" w:rsidP="00B1095A">
      <w:r w:rsidRPr="002776DB">
        <w:t>There is a need for studies on the feasibility and practicability on the potential mitigation techniques.</w:t>
      </w:r>
    </w:p>
    <w:p w:rsidR="00B1095A" w:rsidRPr="002776DB" w:rsidRDefault="00B1095A" w:rsidP="00B1095A">
      <w:r w:rsidRPr="002776DB">
        <w:t>There has been no study on the interference from FSS into RLAN.</w:t>
      </w:r>
    </w:p>
    <w:p w:rsidR="00B1095A" w:rsidRPr="002776DB" w:rsidRDefault="00B1095A" w:rsidP="00B1095A">
      <w:pPr>
        <w:rPr>
          <w:rStyle w:val="ECCHLbold"/>
        </w:rPr>
      </w:pPr>
      <w:r w:rsidRPr="002776DB">
        <w:rPr>
          <w:rStyle w:val="ECCHLbold"/>
        </w:rPr>
        <w:t>Compatibility between RLAN and BFWA (FS) in the band 57</w:t>
      </w:r>
      <w:r w:rsidR="0011157D" w:rsidRPr="002776DB">
        <w:rPr>
          <w:rStyle w:val="ECCHLbold"/>
        </w:rPr>
        <w:t>25-</w:t>
      </w:r>
      <w:r w:rsidRPr="002776DB">
        <w:rPr>
          <w:rStyle w:val="ECCHLbold"/>
        </w:rPr>
        <w:t>5875 MHz</w:t>
      </w:r>
    </w:p>
    <w:p w:rsidR="00B1095A" w:rsidRPr="002776DB" w:rsidRDefault="00B1095A" w:rsidP="00B1095A">
      <w:r w:rsidRPr="002776DB">
        <w:t>MCL calculations for both directions of interference have been performed and showed the need for significant separation distances. No studies have been conducted to analyse the actual effects of this I/N level being reached due to intermittent interference.</w:t>
      </w:r>
    </w:p>
    <w:p w:rsidR="00B1095A" w:rsidRPr="002776DB" w:rsidRDefault="00B1095A" w:rsidP="00B1095A">
      <w:r w:rsidRPr="002776DB">
        <w:t xml:space="preserve">As a result, work on mitigation techniques has been initiated. Preliminary analysis on detection mechanisms relying on energy detection indicated that a detection threshold of the order of </w:t>
      </w:r>
      <w:r w:rsidR="00A75F51" w:rsidRPr="002776DB">
        <w:t>-</w:t>
      </w:r>
      <w:r w:rsidRPr="002776DB">
        <w:t>90 to -95 dBm/20 MHz would be required either on the RLAN side or on the BFWA side. Further consideration is required, including on the feasibility of such detection thresholds.</w:t>
      </w:r>
    </w:p>
    <w:p w:rsidR="00B1095A" w:rsidRPr="002776DB" w:rsidRDefault="00B1095A" w:rsidP="00B1095A">
      <w:r w:rsidRPr="002776DB">
        <w:t>Due to the similarity between RLAN and BFWA systems using TDD technology, it is also envisaged that more specific coexistence mechanisms may be relevant. This requires further work.</w:t>
      </w:r>
    </w:p>
    <w:p w:rsidR="00B1095A" w:rsidRPr="002776DB" w:rsidRDefault="00B1095A" w:rsidP="00B1095A">
      <w:r w:rsidRPr="002776DB">
        <w:t>The above considerations on sensing procedures may not apply to FDD BFWA systems.</w:t>
      </w:r>
    </w:p>
    <w:p w:rsidR="00B1095A" w:rsidRPr="002776DB" w:rsidRDefault="00B1095A" w:rsidP="00B1095A">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 and may be an issue for further work.</w:t>
      </w:r>
    </w:p>
    <w:p w:rsidR="00B1095A" w:rsidRPr="002776DB" w:rsidRDefault="00B1095A" w:rsidP="00B1095A">
      <w:pPr>
        <w:rPr>
          <w:rStyle w:val="ECCHLbold"/>
        </w:rPr>
      </w:pPr>
      <w:r w:rsidRPr="002776DB">
        <w:rPr>
          <w:rStyle w:val="ECCHLbold"/>
        </w:rPr>
        <w:t>Compatibility betwe</w:t>
      </w:r>
      <w:r w:rsidR="0011157D" w:rsidRPr="002776DB">
        <w:rPr>
          <w:rStyle w:val="ECCHLbold"/>
        </w:rPr>
        <w:t>en RLAN and the Amateur (5725-</w:t>
      </w:r>
      <w:r w:rsidRPr="002776DB">
        <w:rPr>
          <w:rStyle w:val="ECCHLbold"/>
        </w:rPr>
        <w:t>5850 MH</w:t>
      </w:r>
      <w:r w:rsidRPr="002776DB">
        <w:rPr>
          <w:rStyle w:val="ECCHLbold"/>
          <w:sz w:val="16"/>
        </w:rPr>
        <w:t>Z</w:t>
      </w:r>
      <w:r w:rsidRPr="002776DB">
        <w:rPr>
          <w:rStyle w:val="ECCHLbold"/>
        </w:rPr>
        <w:t xml:space="preserve">) and Amateur </w:t>
      </w:r>
      <w:r w:rsidR="0073299C">
        <w:rPr>
          <w:rStyle w:val="ECCHLbold"/>
        </w:rPr>
        <w:t>satellite (space to Earth, 5830-5850 MHz)</w:t>
      </w:r>
      <w:r w:rsidRPr="002776DB">
        <w:rPr>
          <w:rStyle w:val="ECCHLbold"/>
        </w:rPr>
        <w:t xml:space="preserve"> services.</w:t>
      </w:r>
    </w:p>
    <w:p w:rsidR="00B1095A" w:rsidRPr="002776DB" w:rsidRDefault="00B1095A" w:rsidP="00B1095A">
      <w:r w:rsidRPr="002776DB">
        <w:t>Detail studies have not been performed so far.  However some preliminary consideration of the three main categories of radio amateur usage (narrowband, data and amateur satellite) for both directions has been made that may provide guidance for future work (along with ECC Report 206</w:t>
      </w:r>
      <w:r w:rsidR="0073299C">
        <w:t xml:space="preserve"> </w:t>
      </w:r>
      <w:r w:rsidR="0073299C">
        <w:fldChar w:fldCharType="begin"/>
      </w:r>
      <w:r w:rsidR="0073299C">
        <w:instrText xml:space="preserve"> REF _Ref409601648 \n \h </w:instrText>
      </w:r>
      <w:r w:rsidR="0073299C">
        <w:fldChar w:fldCharType="separate"/>
      </w:r>
      <w:r w:rsidR="006D516A">
        <w:t>[26]</w:t>
      </w:r>
      <w:r w:rsidR="0073299C">
        <w:fldChar w:fldCharType="end"/>
      </w:r>
      <w:r w:rsidRPr="002776DB">
        <w:t>. This includes an initial identification of relevant mitigation techniques.</w:t>
      </w:r>
    </w:p>
    <w:p w:rsidR="00B1095A" w:rsidRPr="002776DB" w:rsidRDefault="00B1095A" w:rsidP="00B1095A">
      <w:r w:rsidRPr="002776DB">
        <w:t>Whilst some scenarios and directions may require further study, it has already been found that compatibility is achieved between Amateur Satellite downlink transmissions and RLAN receivers</w:t>
      </w:r>
    </w:p>
    <w:p w:rsidR="00B1095A" w:rsidRPr="002776DB" w:rsidRDefault="00B1095A" w:rsidP="00B1095A">
      <w:pPr>
        <w:rPr>
          <w:rStyle w:val="ECCHLbold"/>
        </w:rPr>
      </w:pPr>
      <w:r w:rsidRPr="002776DB">
        <w:rPr>
          <w:rStyle w:val="ECCHLbold"/>
        </w:rPr>
        <w:t>Compatibility between RLAN and Broadband Direct air to ground communications (BDA2GC) in the frequency range 5855-5875 MHz</w:t>
      </w:r>
    </w:p>
    <w:p w:rsidR="00B1095A" w:rsidRPr="002776DB" w:rsidRDefault="00B1095A" w:rsidP="00B1095A">
      <w:r w:rsidRPr="002776DB">
        <w:t xml:space="preserve">A series of compatibility analyses between RLAN </w:t>
      </w:r>
      <w:r w:rsidR="0073299C">
        <w:t xml:space="preserve">and DA2GC have been presented. </w:t>
      </w:r>
      <w:r w:rsidRPr="002776DB">
        <w:t>Studies were performed in respect of the two proposed BDA2GC systems described in ETSI TR 101 599</w:t>
      </w:r>
      <w:r w:rsidR="0073299C">
        <w:t xml:space="preserve"> </w:t>
      </w:r>
      <w:r w:rsidR="0073299C">
        <w:fldChar w:fldCharType="begin"/>
      </w:r>
      <w:r w:rsidR="0073299C">
        <w:instrText xml:space="preserve"> REF _Ref409600704 \n \h </w:instrText>
      </w:r>
      <w:r w:rsidR="0073299C">
        <w:fldChar w:fldCharType="separate"/>
      </w:r>
      <w:r w:rsidR="006D516A">
        <w:t>[24]</w:t>
      </w:r>
      <w:r w:rsidR="0073299C">
        <w:fldChar w:fldCharType="end"/>
      </w:r>
      <w:r w:rsidR="0073299C">
        <w:t xml:space="preserve"> </w:t>
      </w:r>
      <w:r w:rsidRPr="002776DB">
        <w:t xml:space="preserve">and ETSI TR 103 108 </w:t>
      </w:r>
      <w:r w:rsidR="0073299C">
        <w:fldChar w:fldCharType="begin"/>
      </w:r>
      <w:r w:rsidR="0073299C">
        <w:instrText xml:space="preserve"> REF _Ref409600714 \n \h </w:instrText>
      </w:r>
      <w:r w:rsidR="0073299C">
        <w:fldChar w:fldCharType="separate"/>
      </w:r>
      <w:r w:rsidR="006D516A">
        <w:t>[25]</w:t>
      </w:r>
      <w:r w:rsidR="0073299C">
        <w:fldChar w:fldCharType="end"/>
      </w:r>
      <w:r w:rsidR="0073299C">
        <w:t xml:space="preserve"> </w:t>
      </w:r>
      <w:r w:rsidRPr="002776DB">
        <w:t>and were based on commonly agreed assumptions regarding RLAN parameters, distribution densities and activity factors.</w:t>
      </w:r>
    </w:p>
    <w:p w:rsidR="00B1095A" w:rsidRPr="002776DB" w:rsidRDefault="00B1095A" w:rsidP="00B1095A">
      <w:r w:rsidRPr="002776DB">
        <w:t>Co-channel interference analyses were performed considering the RLANs both as victims and as interferers. The scenarios included consideration of interference to/from DA2GC Aircraft Stations and Ground Stations.</w:t>
      </w:r>
    </w:p>
    <w:p w:rsidR="00B1095A" w:rsidRPr="002776DB" w:rsidRDefault="00B1095A" w:rsidP="00B1095A">
      <w:r w:rsidRPr="002776DB">
        <w:t xml:space="preserve">Compatibility is clearly achieved in all scenarios when considering indoor RLANs. For some scenarios involving outdoor RLANs, worst-case Minimum Coupling Loss calculations show that some exceedances of the RLAN or DA2GC receiver protection criteria could potentially occur.  However, compatibility is achieved, when taking into account a number of well-defined ameliorating factors such as separation distances, density of active co-frequency RLAN devices, clutter loss, use of power control and antenna discrimination. </w:t>
      </w:r>
    </w:p>
    <w:p w:rsidR="00B1095A" w:rsidRPr="002776DB" w:rsidRDefault="00B1095A" w:rsidP="00B1095A">
      <w:r w:rsidRPr="002776DB">
        <w:t>It is observed that the outdoor rural RLAN scenarios are the most demanding but the probability of their occurrence is small.</w:t>
      </w:r>
    </w:p>
    <w:p w:rsidR="00B1095A" w:rsidRPr="002776DB" w:rsidRDefault="00B1095A" w:rsidP="00B1095A">
      <w:r w:rsidRPr="002776DB">
        <w:lastRenderedPageBreak/>
        <w:t xml:space="preserve">It should be noted that the studies in this section assumed free space loss propagation conditions with clutter loss according to </w:t>
      </w:r>
      <w:r w:rsidR="00E221CE">
        <w:t xml:space="preserve">Recommendation </w:t>
      </w:r>
      <w:r w:rsidRPr="002776DB">
        <w:t>ITU-R P.452</w:t>
      </w:r>
      <w:r w:rsidR="0073299C">
        <w:t xml:space="preserve"> </w:t>
      </w:r>
      <w:r w:rsidR="0073299C">
        <w:fldChar w:fldCharType="begin"/>
      </w:r>
      <w:r w:rsidR="0073299C">
        <w:instrText xml:space="preserve"> REF _Ref409541757 \n \h </w:instrText>
      </w:r>
      <w:r w:rsidR="0073299C">
        <w:fldChar w:fldCharType="separate"/>
      </w:r>
      <w:r w:rsidR="006D516A">
        <w:t>[19]</w:t>
      </w:r>
      <w:r w:rsidR="0073299C">
        <w:fldChar w:fldCharType="end"/>
      </w:r>
      <w:r w:rsidRPr="002776DB">
        <w:t xml:space="preserve">. The clutter loss has been used for the studies between DA2GC GS and RLAN for all scenarios including the rural environment with about 15 dB clutter loss. Under worst case conditions, there could be line of sight between victim and interferer without any clutter, especially in rural environments, which would increase the separation distances. However, the probability is expected to be low.  </w:t>
      </w:r>
    </w:p>
    <w:p w:rsidR="00B1095A" w:rsidRPr="002776DB" w:rsidRDefault="00B1095A" w:rsidP="00B1095A">
      <w:pPr>
        <w:rPr>
          <w:rStyle w:val="ECCHLbold"/>
        </w:rPr>
      </w:pPr>
      <w:r w:rsidRPr="002776DB">
        <w:rPr>
          <w:rStyle w:val="ECCHLbold"/>
        </w:rPr>
        <w:t>Compatibility between RLAN and Wireless Industrial Applications (WIA) in the band 5725-5875 MHz</w:t>
      </w:r>
    </w:p>
    <w:p w:rsidR="00B1095A" w:rsidRPr="002776DB" w:rsidRDefault="00B1095A" w:rsidP="00B1095A">
      <w:r w:rsidRPr="002776DB">
        <w:t xml:space="preserve">The MCL calculations lead to significant separation distances, in particular in the cases where both systems operate without wall or building separation. </w:t>
      </w:r>
    </w:p>
    <w:p w:rsidR="00B1095A" w:rsidRPr="002776DB" w:rsidRDefault="00B1095A" w:rsidP="00B1095A">
      <w:r w:rsidRPr="002776DB">
        <w:t>Nevertheless, compatibility can be achieved through a coordination procedure within factory premises where WIA are deployed, taking into account that:</w:t>
      </w:r>
    </w:p>
    <w:p w:rsidR="00B1095A" w:rsidRPr="002776DB" w:rsidRDefault="00B1095A" w:rsidP="00B1095A">
      <w:pPr>
        <w:pStyle w:val="ECCBulletsLv1"/>
      </w:pPr>
      <w:r w:rsidRPr="002776DB">
        <w:t>It is expected that the operation of wireless devices (including WIA and RLAN) within the industrial premises would be controlled by the factory management;</w:t>
      </w:r>
    </w:p>
    <w:p w:rsidR="00B1095A" w:rsidRPr="002776DB" w:rsidRDefault="00B1095A" w:rsidP="00B1095A">
      <w:pPr>
        <w:pStyle w:val="ECCBulletsLv1"/>
      </w:pPr>
      <w:r w:rsidRPr="002776DB">
        <w:t>Frequency separation can be applied considering that frequencies outside the 5725-5875 MHz band are available for RLAN;</w:t>
      </w:r>
    </w:p>
    <w:p w:rsidR="00B1095A" w:rsidRPr="002776DB" w:rsidRDefault="00B1095A" w:rsidP="00374C52">
      <w:pPr>
        <w:pStyle w:val="ECCBulletsLv1"/>
      </w:pPr>
      <w:r w:rsidRPr="002776DB">
        <w:t>The sharing scenarios addressed in this section may benefit from the implementation in WIA of mitigation techniques as described in ECC Report 206</w:t>
      </w:r>
      <w:r w:rsidR="00C03C61">
        <w:t xml:space="preserve"> </w:t>
      </w:r>
      <w:r w:rsidR="00C03C61">
        <w:fldChar w:fldCharType="begin"/>
      </w:r>
      <w:r w:rsidR="00C03C61">
        <w:instrText xml:space="preserve"> REF _Ref409601648 \n \h </w:instrText>
      </w:r>
      <w:r w:rsidR="00C03C61">
        <w:fldChar w:fldCharType="separate"/>
      </w:r>
      <w:r w:rsidR="006D516A">
        <w:t>[26]</w:t>
      </w:r>
      <w:r w:rsidR="00C03C61">
        <w:fldChar w:fldCharType="end"/>
      </w:r>
      <w:r w:rsidRPr="002776DB">
        <w:t>. For example, a detect</w:t>
      </w:r>
      <w:r w:rsidR="00374C52" w:rsidRPr="002776DB">
        <w:t>-</w:t>
      </w:r>
      <w:r w:rsidRPr="002776DB">
        <w:t>and</w:t>
      </w:r>
      <w:r w:rsidR="00374C52" w:rsidRPr="002776DB">
        <w:t>-</w:t>
      </w:r>
      <w:r w:rsidRPr="002776DB">
        <w:t>avoid mechanism is required in WIA for the compatibility between WIA and BFWA.</w:t>
      </w:r>
    </w:p>
    <w:p w:rsidR="00B1095A" w:rsidRPr="002776DB" w:rsidRDefault="00B1095A" w:rsidP="00B1095A">
      <w:pPr>
        <w:rPr>
          <w:rStyle w:val="ECCHLbold"/>
        </w:rPr>
      </w:pPr>
      <w:r w:rsidRPr="002776DB">
        <w:rPr>
          <w:rStyle w:val="ECCHLbold"/>
        </w:rPr>
        <w:t>Issues for further work:</w:t>
      </w:r>
    </w:p>
    <w:p w:rsidR="003124FC" w:rsidRPr="002776DB" w:rsidRDefault="003124FC" w:rsidP="003124FC">
      <w:pPr>
        <w:rPr>
          <w:rStyle w:val="ECCParagraph"/>
        </w:rPr>
      </w:pPr>
      <w:r w:rsidRPr="002776DB">
        <w:rPr>
          <w:rStyle w:val="ECCParagraph"/>
        </w:rPr>
        <w:t>This Report is mainly based on RLAN characteristics derived from 802.11ac. Other RLAN technologies like LAA-LTE are currently under consideration.</w:t>
      </w:r>
    </w:p>
    <w:p w:rsidR="003124FC" w:rsidRPr="002776DB" w:rsidRDefault="003124FC" w:rsidP="003124FC">
      <w:pPr>
        <w:rPr>
          <w:rStyle w:val="ECCParagraph"/>
        </w:rPr>
      </w:pPr>
      <w:r w:rsidRPr="002776DB">
        <w:rPr>
          <w:rStyle w:val="ECCParagraph"/>
        </w:rPr>
        <w:t>Although all RLAN technologies will have to comply with the same harmoni</w:t>
      </w:r>
      <w:r w:rsidR="00AD0A1A">
        <w:rPr>
          <w:rStyle w:val="ECCParagraph"/>
        </w:rPr>
        <w:t>s</w:t>
      </w:r>
      <w:r w:rsidRPr="002776DB">
        <w:rPr>
          <w:rStyle w:val="ECCParagraph"/>
        </w:rPr>
        <w:t xml:space="preserve">ed standard and spectrum regulations (i.e. both systems are expected to share certain characteristics), the assumptions regarding user density, indoor/outdoor usage, amount of traffic etc. may be different for LAA-LTE </w:t>
      </w:r>
      <w:r w:rsidRPr="002776DB">
        <w:rPr>
          <w:rStyle w:val="ECCParagraph"/>
        </w:rPr>
        <w:fldChar w:fldCharType="begin"/>
      </w:r>
      <w:r w:rsidRPr="002776DB">
        <w:rPr>
          <w:rStyle w:val="ECCParagraph"/>
        </w:rPr>
        <w:instrText xml:space="preserve"> REF _Ref421616141 \r \h  \* MERGEFORMAT </w:instrText>
      </w:r>
      <w:r w:rsidRPr="002776DB">
        <w:rPr>
          <w:rStyle w:val="ECCParagraph"/>
          <w:cs/>
        </w:rPr>
        <w:instrText>‎</w:instrText>
      </w:r>
      <w:r w:rsidRPr="002776DB">
        <w:rPr>
          <w:rStyle w:val="ECCParagraph"/>
        </w:rPr>
        <w:instrText>[45]</w:instrText>
      </w:r>
      <w:r w:rsidRPr="002776DB">
        <w:rPr>
          <w:rStyle w:val="ECCParagraph"/>
        </w:rPr>
      </w:r>
      <w:r w:rsidRPr="002776DB">
        <w:rPr>
          <w:rStyle w:val="ECCParagraph"/>
        </w:rPr>
        <w:fldChar w:fldCharType="separate"/>
      </w:r>
      <w:r w:rsidR="006D516A">
        <w:rPr>
          <w:rStyle w:val="ECCParagraph"/>
        </w:rPr>
        <w:t>[41]</w:t>
      </w:r>
      <w:r w:rsidRPr="002776DB">
        <w:rPr>
          <w:rStyle w:val="ECCParagraph"/>
        </w:rPr>
        <w:fldChar w:fldCharType="end"/>
      </w:r>
      <w:r w:rsidRPr="002776DB">
        <w:rPr>
          <w:rStyle w:val="ECCParagraph"/>
        </w:rPr>
        <w:t xml:space="preserve"> or any other RLAN technologies and deployments compared to the current assumptions used in this report. </w:t>
      </w:r>
    </w:p>
    <w:p w:rsidR="003124FC" w:rsidRPr="002776DB" w:rsidRDefault="003124FC" w:rsidP="003124FC">
      <w:pPr>
        <w:rPr>
          <w:rStyle w:val="ECCParagraph"/>
        </w:rPr>
      </w:pPr>
      <w:r w:rsidRPr="002776DB">
        <w:rPr>
          <w:rStyle w:val="ECCParagraph"/>
        </w:rPr>
        <w:t xml:space="preserve">Studies of possible impact of LAA-LTE or any other RLAN technologies and deployments, other than the studies carried out so far with RLAN based on 802.11ac, have not been assessed yet. It is intended that studies of such an impact are to be conducted in the subsequent report. </w:t>
      </w:r>
    </w:p>
    <w:p w:rsidR="00B1095A" w:rsidRPr="002776DB" w:rsidRDefault="00B1095A" w:rsidP="00B1095A">
      <w:pPr>
        <w:rPr>
          <w:rStyle w:val="ECCHLbold"/>
        </w:rPr>
      </w:pPr>
      <w:r w:rsidRPr="002776DB">
        <w:rPr>
          <w:rStyle w:val="ECCHLbold"/>
        </w:rPr>
        <w:t xml:space="preserve">Further studies are also needed for: </w:t>
      </w:r>
    </w:p>
    <w:p w:rsidR="00B1095A" w:rsidRPr="002776DB" w:rsidRDefault="00B1095A" w:rsidP="00B1095A">
      <w:pPr>
        <w:pStyle w:val="ECCBulletsLv1"/>
        <w:rPr>
          <w:rStyle w:val="ECCParagraph"/>
        </w:rPr>
      </w:pPr>
      <w:r w:rsidRPr="002776DB">
        <w:rPr>
          <w:rStyle w:val="ECCParagraph"/>
        </w:rPr>
        <w:t>Compatibility between RLAN and non-specific Short range devices in the band 5725-5875 MHz;</w:t>
      </w:r>
    </w:p>
    <w:p w:rsidR="00B1095A" w:rsidRPr="002776DB" w:rsidRDefault="00B1095A" w:rsidP="00B1095A">
      <w:pPr>
        <w:pStyle w:val="ECCBulletsLv1"/>
        <w:rPr>
          <w:rStyle w:val="ECCParagraph"/>
        </w:rPr>
      </w:pPr>
      <w:r w:rsidRPr="002776DB">
        <w:rPr>
          <w:rStyle w:val="ECCParagraph"/>
        </w:rPr>
        <w:t>Compatibility between RLAN and the Amateur (5725</w:t>
      </w:r>
      <w:r w:rsidR="0073299C">
        <w:rPr>
          <w:rStyle w:val="ECCParagraph"/>
        </w:rPr>
        <w:t>-</w:t>
      </w:r>
      <w:r w:rsidRPr="002776DB">
        <w:rPr>
          <w:rStyle w:val="ECCParagraph"/>
        </w:rPr>
        <w:t>5850 MHz) and Amateur Satellite (Space to Earth, 5830</w:t>
      </w:r>
      <w:r w:rsidR="0073299C">
        <w:rPr>
          <w:rStyle w:val="ECCParagraph"/>
        </w:rPr>
        <w:t>-</w:t>
      </w:r>
      <w:r w:rsidRPr="002776DB">
        <w:rPr>
          <w:rStyle w:val="ECCParagraph"/>
        </w:rPr>
        <w:t>5850 MHz) services;</w:t>
      </w:r>
    </w:p>
    <w:p w:rsidR="00365516" w:rsidRPr="002776DB" w:rsidRDefault="00365516" w:rsidP="00365516">
      <w:pPr>
        <w:pStyle w:val="ECCBulletsLv1"/>
        <w:rPr>
          <w:rStyle w:val="ECCParagraph"/>
        </w:rPr>
      </w:pPr>
      <w:r w:rsidRPr="002776DB">
        <w:rPr>
          <w:rStyle w:val="ECCParagraph"/>
        </w:rPr>
        <w:t>Adjacent band compatibility between RLAN on one hand and the FS and FSS above 5925 MHz, on the other hand</w:t>
      </w:r>
      <w:r w:rsidR="0073299C">
        <w:rPr>
          <w:rStyle w:val="ECCParagraph"/>
        </w:rPr>
        <w:t>.</w:t>
      </w:r>
    </w:p>
    <w:p w:rsidR="000775C2" w:rsidRPr="002776DB" w:rsidRDefault="000775C2" w:rsidP="00D65B36">
      <w:pPr>
        <w:rPr>
          <w:lang w:eastAsia="de-DE"/>
        </w:rPr>
      </w:pPr>
    </w:p>
    <w:p w:rsidR="00954F6A" w:rsidRPr="002776DB" w:rsidRDefault="00954F6A" w:rsidP="00954F6A">
      <w:pPr>
        <w:pStyle w:val="ECCAnnexheading1"/>
        <w:rPr>
          <w:lang w:val="en-GB"/>
        </w:rPr>
      </w:pPr>
      <w:bookmarkStart w:id="417" w:name="_Ref387332674"/>
      <w:bookmarkStart w:id="418" w:name="_Toc401009110"/>
      <w:bookmarkStart w:id="419" w:name="_Toc441670247"/>
      <w:bookmarkStart w:id="420" w:name="_Toc380059620"/>
      <w:bookmarkStart w:id="421" w:name="_Toc380059762"/>
      <w:bookmarkStart w:id="422" w:name="_Toc396383876"/>
      <w:bookmarkStart w:id="423" w:name="_Toc396917309"/>
      <w:bookmarkStart w:id="424" w:name="_Toc396917420"/>
      <w:bookmarkStart w:id="425" w:name="_Toc396917640"/>
      <w:bookmarkStart w:id="426" w:name="_Toc396917655"/>
      <w:bookmarkStart w:id="427" w:name="_Toc396917760"/>
      <w:bookmarkStart w:id="428" w:name="_Toc401925239"/>
      <w:r w:rsidRPr="002776DB">
        <w:rPr>
          <w:lang w:val="en-GB"/>
        </w:rPr>
        <w:lastRenderedPageBreak/>
        <w:t>ITS Technical characteristics</w:t>
      </w:r>
      <w:bookmarkEnd w:id="417"/>
      <w:bookmarkEnd w:id="418"/>
      <w:bookmarkEnd w:id="419"/>
    </w:p>
    <w:p w:rsidR="00954F6A" w:rsidRPr="002776DB" w:rsidRDefault="00954F6A" w:rsidP="00954F6A">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86</w:t>
      </w:r>
      <w:r w:rsidR="00EE02E4" w:rsidRPr="002776DB">
        <w:rPr>
          <w:noProof/>
          <w:lang w:val="en-GB"/>
        </w:rPr>
        <w:fldChar w:fldCharType="end"/>
      </w:r>
      <w:r w:rsidRPr="002776DB">
        <w:rPr>
          <w:lang w:val="en-GB"/>
        </w:rPr>
        <w:t xml:space="preserve">: System parameter of ITS </w:t>
      </w:r>
    </w:p>
    <w:tbl>
      <w:tblPr>
        <w:tblStyle w:val="ECCTable-redheader"/>
        <w:tblW w:w="0" w:type="auto"/>
        <w:tblInd w:w="-70" w:type="dxa"/>
        <w:tblLayout w:type="fixed"/>
        <w:tblLook w:val="01E0" w:firstRow="1" w:lastRow="1" w:firstColumn="1" w:lastColumn="1" w:noHBand="0" w:noVBand="0"/>
      </w:tblPr>
      <w:tblGrid>
        <w:gridCol w:w="1950"/>
        <w:gridCol w:w="3402"/>
        <w:gridCol w:w="4500"/>
      </w:tblGrid>
      <w:tr w:rsidR="00954F6A" w:rsidRPr="002776DB" w:rsidTr="0073299C">
        <w:trPr>
          <w:cnfStyle w:val="100000000000" w:firstRow="1" w:lastRow="0" w:firstColumn="0" w:lastColumn="0" w:oddVBand="0" w:evenVBand="0" w:oddHBand="0" w:evenHBand="0" w:firstRowFirstColumn="0" w:firstRowLastColumn="0" w:lastRowFirstColumn="0" w:lastRowLastColumn="0"/>
        </w:trPr>
        <w:tc>
          <w:tcPr>
            <w:tcW w:w="1950" w:type="dxa"/>
          </w:tcPr>
          <w:p w:rsidR="00954F6A" w:rsidRPr="002776DB" w:rsidRDefault="00954F6A" w:rsidP="00954F6A">
            <w:r w:rsidRPr="002776DB">
              <w:t>Parameter</w:t>
            </w:r>
          </w:p>
        </w:tc>
        <w:tc>
          <w:tcPr>
            <w:tcW w:w="3402" w:type="dxa"/>
          </w:tcPr>
          <w:p w:rsidR="00954F6A" w:rsidRPr="002776DB" w:rsidRDefault="00954F6A" w:rsidP="00954F6A">
            <w:r w:rsidRPr="002776DB">
              <w:t>Value</w:t>
            </w:r>
          </w:p>
        </w:tc>
        <w:tc>
          <w:tcPr>
            <w:tcW w:w="4500" w:type="dxa"/>
          </w:tcPr>
          <w:p w:rsidR="00954F6A" w:rsidRPr="002776DB" w:rsidRDefault="00954F6A" w:rsidP="00954F6A">
            <w:r w:rsidRPr="002776DB">
              <w:t>Comments</w:t>
            </w:r>
          </w:p>
        </w:tc>
      </w:tr>
      <w:tr w:rsidR="00954F6A" w:rsidRPr="002776DB" w:rsidTr="0073299C">
        <w:tc>
          <w:tcPr>
            <w:tcW w:w="1950" w:type="dxa"/>
          </w:tcPr>
          <w:p w:rsidR="00954F6A" w:rsidRPr="002776DB" w:rsidRDefault="00954F6A" w:rsidP="0011157D">
            <w:pPr>
              <w:jc w:val="left"/>
            </w:pPr>
            <w:r w:rsidRPr="002776DB">
              <w:t>Frequency stability</w:t>
            </w:r>
          </w:p>
        </w:tc>
        <w:tc>
          <w:tcPr>
            <w:tcW w:w="3402" w:type="dxa"/>
          </w:tcPr>
          <w:p w:rsidR="00954F6A" w:rsidRPr="002776DB" w:rsidRDefault="00954F6A" w:rsidP="0011157D">
            <w:pPr>
              <w:jc w:val="left"/>
            </w:pPr>
            <w:r w:rsidRPr="002776DB">
              <w:t>10 ppm</w:t>
            </w:r>
          </w:p>
        </w:tc>
        <w:tc>
          <w:tcPr>
            <w:tcW w:w="4500" w:type="dxa"/>
          </w:tcPr>
          <w:p w:rsidR="00954F6A" w:rsidRPr="002776DB" w:rsidRDefault="00954F6A" w:rsidP="0011157D">
            <w:pPr>
              <w:jc w:val="left"/>
            </w:pPr>
            <w:r w:rsidRPr="002776DB">
              <w:t>According to ETSI EN 302 571 V1.2.2 (2011-10)</w:t>
            </w:r>
          </w:p>
        </w:tc>
      </w:tr>
      <w:tr w:rsidR="00954F6A" w:rsidRPr="002776DB" w:rsidTr="0073299C">
        <w:tc>
          <w:tcPr>
            <w:tcW w:w="1950" w:type="dxa"/>
          </w:tcPr>
          <w:p w:rsidR="00954F6A" w:rsidRPr="002776DB" w:rsidRDefault="00954F6A" w:rsidP="0011157D">
            <w:pPr>
              <w:jc w:val="left"/>
            </w:pPr>
            <w:r w:rsidRPr="002776DB">
              <w:t>Maximum radiated power (e.i.r.p.)</w:t>
            </w:r>
          </w:p>
        </w:tc>
        <w:tc>
          <w:tcPr>
            <w:tcW w:w="3402" w:type="dxa"/>
          </w:tcPr>
          <w:p w:rsidR="00954F6A" w:rsidRPr="002776DB" w:rsidRDefault="0073299C" w:rsidP="0011157D">
            <w:pPr>
              <w:jc w:val="left"/>
            </w:pPr>
            <w:r>
              <w:t>Channel 5860, 5910 and 5920</w:t>
            </w:r>
            <w:r w:rsidR="00954F6A" w:rsidRPr="002776DB">
              <w:t>MHz:</w:t>
            </w:r>
            <w:r>
              <w:t xml:space="preserve"> </w:t>
            </w:r>
            <w:r w:rsidR="00954F6A" w:rsidRPr="002776DB">
              <w:t>0 dBm, -10 dBm/MHz</w:t>
            </w:r>
            <w:r>
              <w:t>.</w:t>
            </w:r>
          </w:p>
          <w:p w:rsidR="00954F6A" w:rsidRPr="002776DB" w:rsidRDefault="00954F6A" w:rsidP="0011157D">
            <w:pPr>
              <w:jc w:val="left"/>
            </w:pPr>
            <w:r w:rsidRPr="002776DB">
              <w:t>Channel 5870 and 5890 MHz:</w:t>
            </w:r>
          </w:p>
          <w:p w:rsidR="00954F6A" w:rsidRPr="002776DB" w:rsidRDefault="00954F6A" w:rsidP="0011157D">
            <w:pPr>
              <w:jc w:val="left"/>
            </w:pPr>
            <w:r w:rsidRPr="002776DB">
              <w:t>23 dBm, 13 dBm/MHz</w:t>
            </w:r>
            <w:r w:rsidR="0073299C">
              <w:t>.</w:t>
            </w:r>
          </w:p>
          <w:p w:rsidR="00954F6A" w:rsidRPr="002776DB" w:rsidRDefault="00954F6A" w:rsidP="0011157D">
            <w:pPr>
              <w:jc w:val="left"/>
            </w:pPr>
            <w:r w:rsidRPr="002776DB">
              <w:t>Channel 5880 and 5900 MHz:</w:t>
            </w:r>
          </w:p>
          <w:p w:rsidR="00954F6A" w:rsidRPr="002776DB" w:rsidRDefault="00954F6A" w:rsidP="0011157D">
            <w:pPr>
              <w:jc w:val="left"/>
            </w:pPr>
            <w:r w:rsidRPr="002776DB">
              <w:t>33 dBm, 23 dBm/MHz</w:t>
            </w:r>
          </w:p>
        </w:tc>
        <w:tc>
          <w:tcPr>
            <w:tcW w:w="4500" w:type="dxa"/>
          </w:tcPr>
          <w:p w:rsidR="00954F6A" w:rsidRPr="00757B65" w:rsidRDefault="00954F6A" w:rsidP="0011157D">
            <w:pPr>
              <w:jc w:val="left"/>
              <w:rPr>
                <w:lang w:val="da-DK"/>
              </w:rPr>
            </w:pPr>
            <w:r w:rsidRPr="00757B65">
              <w:rPr>
                <w:lang w:val="da-DK"/>
              </w:rPr>
              <w:t>According to ETSI EN 302 571 V1.2.2 (2011-10) and ETSI EN 302 663 V1.3.1 (2012-06)</w:t>
            </w:r>
          </w:p>
          <w:p w:rsidR="00954F6A" w:rsidRPr="002776DB" w:rsidRDefault="00954F6A" w:rsidP="0011157D">
            <w:pPr>
              <w:jc w:val="left"/>
            </w:pPr>
            <w:r w:rsidRPr="002776DB">
              <w:t>There are no equipment classes anymore. There are different power limits for different channels with highest allowed power for the most critical channels.</w:t>
            </w:r>
          </w:p>
          <w:p w:rsidR="00954F6A" w:rsidRPr="002776DB" w:rsidRDefault="00954F6A" w:rsidP="0011157D">
            <w:pPr>
              <w:jc w:val="left"/>
            </w:pPr>
            <w:r w:rsidRPr="002776DB">
              <w:t xml:space="preserve">See </w:t>
            </w:r>
            <w:r w:rsidR="00144547" w:rsidRPr="002776DB">
              <w:fldChar w:fldCharType="begin"/>
            </w:r>
            <w:r w:rsidR="00144547" w:rsidRPr="002776DB">
              <w:instrText xml:space="preserve"> REF _Ref409613378 \h </w:instrText>
            </w:r>
            <w:r w:rsidR="00875840" w:rsidRPr="002776DB">
              <w:instrText xml:space="preserve"> \* MERGEFORMAT </w:instrText>
            </w:r>
            <w:r w:rsidR="00144547" w:rsidRPr="002776DB">
              <w:fldChar w:fldCharType="separate"/>
            </w:r>
            <w:r w:rsidR="006D516A" w:rsidRPr="002776DB">
              <w:t xml:space="preserve">Figure </w:t>
            </w:r>
            <w:r w:rsidR="006D516A">
              <w:t>43</w:t>
            </w:r>
            <w:r w:rsidR="00144547" w:rsidRPr="002776DB">
              <w:fldChar w:fldCharType="end"/>
            </w:r>
          </w:p>
        </w:tc>
      </w:tr>
      <w:tr w:rsidR="00954F6A" w:rsidRPr="002776DB" w:rsidTr="0073299C">
        <w:tc>
          <w:tcPr>
            <w:tcW w:w="1950" w:type="dxa"/>
          </w:tcPr>
          <w:p w:rsidR="00954F6A" w:rsidRPr="002776DB" w:rsidRDefault="00954F6A" w:rsidP="0011157D">
            <w:pPr>
              <w:jc w:val="left"/>
            </w:pPr>
            <w:r w:rsidRPr="002776DB">
              <w:t>Antenna beam shape/gain</w:t>
            </w:r>
          </w:p>
        </w:tc>
        <w:tc>
          <w:tcPr>
            <w:tcW w:w="3402" w:type="dxa"/>
          </w:tcPr>
          <w:p w:rsidR="00954F6A" w:rsidRPr="002776DB" w:rsidRDefault="00954F6A" w:rsidP="0011157D">
            <w:pPr>
              <w:jc w:val="left"/>
            </w:pPr>
            <w:r w:rsidRPr="002776DB">
              <w:t>For RSU and OBU use antenna model ITU-R F.1336-3 with parameters G0 5 dB, k 1.2, max gain in +10 deg elevation</w:t>
            </w:r>
          </w:p>
        </w:tc>
        <w:tc>
          <w:tcPr>
            <w:tcW w:w="4500" w:type="dxa"/>
          </w:tcPr>
          <w:p w:rsidR="00954F6A" w:rsidRPr="002776DB" w:rsidRDefault="00954F6A" w:rsidP="0011157D">
            <w:pPr>
              <w:jc w:val="left"/>
            </w:pPr>
            <w:r w:rsidRPr="002776DB">
              <w:t xml:space="preserve">See </w:t>
            </w:r>
            <w:r w:rsidRPr="002776DB">
              <w:fldChar w:fldCharType="begin"/>
            </w:r>
            <w:r w:rsidRPr="002776DB">
              <w:instrText xml:space="preserve"> REF _Ref350320140 \h  \* MERGEFORMAT </w:instrText>
            </w:r>
            <w:r w:rsidRPr="002776DB">
              <w:fldChar w:fldCharType="separate"/>
            </w:r>
            <w:r w:rsidR="006D516A" w:rsidRPr="002776DB">
              <w:t xml:space="preserve">Figure </w:t>
            </w:r>
            <w:r w:rsidR="006D516A">
              <w:t>44</w:t>
            </w:r>
            <w:r w:rsidRPr="002776DB">
              <w:fldChar w:fldCharType="end"/>
            </w:r>
            <w:r w:rsidRPr="002776DB">
              <w:t xml:space="preserve"> and</w:t>
            </w:r>
            <w:r w:rsidR="00BE2A88" w:rsidRPr="002776DB">
              <w:t xml:space="preserve"> </w:t>
            </w:r>
            <w:r w:rsidR="00BE2A88" w:rsidRPr="002776DB">
              <w:fldChar w:fldCharType="begin"/>
            </w:r>
            <w:r w:rsidR="00BE2A88" w:rsidRPr="002776DB">
              <w:instrText xml:space="preserve"> REF _Ref409531782 \h </w:instrText>
            </w:r>
            <w:r w:rsidR="0011157D" w:rsidRPr="002776DB">
              <w:instrText xml:space="preserve"> \* MERGEFORMAT </w:instrText>
            </w:r>
            <w:r w:rsidR="00BE2A88" w:rsidRPr="002776DB">
              <w:fldChar w:fldCharType="separate"/>
            </w:r>
            <w:r w:rsidR="006D516A" w:rsidRPr="002776DB">
              <w:t xml:space="preserve">Equation </w:t>
            </w:r>
            <w:r w:rsidR="006D516A">
              <w:rPr>
                <w:noProof/>
              </w:rPr>
              <w:t>7</w:t>
            </w:r>
            <w:r w:rsidR="00BE2A88" w:rsidRPr="002776DB">
              <w:fldChar w:fldCharType="end"/>
            </w:r>
            <w:r w:rsidRPr="002776DB">
              <w:t>. In ECC Report 101 there were 2 possible antennas, one very directional and one omnidirectional ITU-R F.1336-1. However ITS systems development shows that the omnidirectional will be the dominant type  and therefore only this should be used in these compatibility studies. There is a new version of model ITU-R F.1336-3 which should be used. Both versions 1 and 3 results in exactly the same antenna performanc</w:t>
            </w:r>
            <w:r w:rsidR="0073299C">
              <w:t>e with these parameter settings</w:t>
            </w:r>
          </w:p>
        </w:tc>
      </w:tr>
      <w:tr w:rsidR="00954F6A" w:rsidRPr="002776DB" w:rsidTr="0073299C">
        <w:tc>
          <w:tcPr>
            <w:tcW w:w="1950" w:type="dxa"/>
          </w:tcPr>
          <w:p w:rsidR="00954F6A" w:rsidRPr="002776DB" w:rsidRDefault="00AD0A1A" w:rsidP="0011157D">
            <w:pPr>
              <w:jc w:val="left"/>
            </w:pPr>
            <w:r>
              <w:t>Polaris</w:t>
            </w:r>
            <w:r w:rsidR="00954F6A" w:rsidRPr="002776DB">
              <w:t>ation</w:t>
            </w:r>
          </w:p>
        </w:tc>
        <w:tc>
          <w:tcPr>
            <w:tcW w:w="3402" w:type="dxa"/>
          </w:tcPr>
          <w:p w:rsidR="00954F6A" w:rsidRPr="002776DB" w:rsidRDefault="00954F6A" w:rsidP="0011157D">
            <w:pPr>
              <w:jc w:val="left"/>
            </w:pPr>
            <w:r w:rsidRPr="002776DB">
              <w:t>Vertical linear</w:t>
            </w:r>
          </w:p>
        </w:tc>
        <w:tc>
          <w:tcPr>
            <w:tcW w:w="4500" w:type="dxa"/>
          </w:tcPr>
          <w:p w:rsidR="00954F6A" w:rsidRPr="002776DB" w:rsidRDefault="00954F6A" w:rsidP="00AD0A1A">
            <w:pPr>
              <w:jc w:val="left"/>
            </w:pPr>
            <w:r w:rsidRPr="002776DB">
              <w:t xml:space="preserve">The antenna performance is not described in ETSI ITS however the vertical </w:t>
            </w:r>
            <w:r w:rsidR="0073299C">
              <w:t>linear polari</w:t>
            </w:r>
            <w:r w:rsidR="00AD0A1A">
              <w:t>s</w:t>
            </w:r>
            <w:r w:rsidR="0073299C">
              <w:t>ation is dominant</w:t>
            </w:r>
          </w:p>
        </w:tc>
      </w:tr>
      <w:tr w:rsidR="00954F6A" w:rsidRPr="00757B65" w:rsidTr="0073299C">
        <w:tc>
          <w:tcPr>
            <w:tcW w:w="1950" w:type="dxa"/>
          </w:tcPr>
          <w:p w:rsidR="00954F6A" w:rsidRPr="002776DB" w:rsidRDefault="00954F6A" w:rsidP="0011157D">
            <w:pPr>
              <w:jc w:val="left"/>
            </w:pPr>
            <w:r w:rsidRPr="002776DB">
              <w:t>Modulation scheme</w:t>
            </w:r>
          </w:p>
        </w:tc>
        <w:tc>
          <w:tcPr>
            <w:tcW w:w="3402" w:type="dxa"/>
          </w:tcPr>
          <w:p w:rsidR="00954F6A" w:rsidRPr="002776DB" w:rsidRDefault="00954F6A" w:rsidP="0011157D">
            <w:pPr>
              <w:jc w:val="left"/>
            </w:pPr>
            <w:r w:rsidRPr="002776DB">
              <w:t>BPSK QPSK 16QAM 64QAM</w:t>
            </w:r>
          </w:p>
        </w:tc>
        <w:tc>
          <w:tcPr>
            <w:tcW w:w="4500" w:type="dxa"/>
          </w:tcPr>
          <w:p w:rsidR="00954F6A" w:rsidRPr="009A4DDD" w:rsidRDefault="00954F6A" w:rsidP="0011157D">
            <w:pPr>
              <w:jc w:val="left"/>
              <w:rPr>
                <w:lang w:val="da-DK"/>
              </w:rPr>
            </w:pPr>
            <w:r w:rsidRPr="009A4DDD">
              <w:rPr>
                <w:lang w:val="da-DK"/>
              </w:rPr>
              <w:t>According to ETSI EN 302 571 V1.2.1 (2013-09) and ETSI EN 302 663 V1.2.1 (2013-07)</w:t>
            </w:r>
          </w:p>
        </w:tc>
      </w:tr>
      <w:tr w:rsidR="00954F6A" w:rsidRPr="00757B65" w:rsidTr="0073299C">
        <w:tc>
          <w:tcPr>
            <w:tcW w:w="1950" w:type="dxa"/>
          </w:tcPr>
          <w:p w:rsidR="00954F6A" w:rsidRPr="002776DB" w:rsidRDefault="00954F6A" w:rsidP="0011157D">
            <w:pPr>
              <w:jc w:val="left"/>
            </w:pPr>
            <w:r w:rsidRPr="002776DB">
              <w:t>Data rates</w:t>
            </w:r>
          </w:p>
        </w:tc>
        <w:tc>
          <w:tcPr>
            <w:tcW w:w="3402" w:type="dxa"/>
          </w:tcPr>
          <w:p w:rsidR="00954F6A" w:rsidRPr="002776DB" w:rsidRDefault="00954F6A" w:rsidP="0011157D">
            <w:pPr>
              <w:jc w:val="left"/>
            </w:pPr>
            <w:r w:rsidRPr="002776DB">
              <w:t>3/4.5 /6/9/12/18 /24/27 Mbit/s</w:t>
            </w:r>
          </w:p>
          <w:p w:rsidR="00954F6A" w:rsidRPr="002776DB" w:rsidRDefault="00954F6A" w:rsidP="0011157D">
            <w:pPr>
              <w:jc w:val="left"/>
            </w:pPr>
            <w:r w:rsidRPr="002776DB">
              <w:t>Mandatory: 3/6/12 Mbit/s</w:t>
            </w:r>
          </w:p>
        </w:tc>
        <w:tc>
          <w:tcPr>
            <w:tcW w:w="4500" w:type="dxa"/>
          </w:tcPr>
          <w:p w:rsidR="00954F6A" w:rsidRPr="009A4DDD" w:rsidRDefault="00954F6A" w:rsidP="0011157D">
            <w:pPr>
              <w:jc w:val="left"/>
              <w:rPr>
                <w:lang w:val="da-DK"/>
              </w:rPr>
            </w:pPr>
            <w:r w:rsidRPr="009A4DDD">
              <w:rPr>
                <w:lang w:val="da-DK"/>
              </w:rPr>
              <w:t>According to ETSI EN 302 571 V1.2.1 (2013-09) and ETSI EN 302 663 V1.2.1 (2013-07)</w:t>
            </w:r>
          </w:p>
        </w:tc>
      </w:tr>
      <w:tr w:rsidR="00954F6A" w:rsidRPr="00757B65" w:rsidTr="0073299C">
        <w:tc>
          <w:tcPr>
            <w:tcW w:w="1950" w:type="dxa"/>
          </w:tcPr>
          <w:p w:rsidR="00954F6A" w:rsidRPr="002776DB" w:rsidRDefault="00954F6A" w:rsidP="0011157D">
            <w:pPr>
              <w:jc w:val="left"/>
            </w:pPr>
            <w:r w:rsidRPr="002776DB">
              <w:t>Channel Bandwidth</w:t>
            </w:r>
          </w:p>
        </w:tc>
        <w:tc>
          <w:tcPr>
            <w:tcW w:w="3402" w:type="dxa"/>
          </w:tcPr>
          <w:p w:rsidR="00954F6A" w:rsidRPr="002776DB" w:rsidRDefault="00954F6A" w:rsidP="0011157D">
            <w:pPr>
              <w:jc w:val="left"/>
            </w:pPr>
            <w:r w:rsidRPr="002776DB">
              <w:t>10 MHz</w:t>
            </w:r>
          </w:p>
        </w:tc>
        <w:tc>
          <w:tcPr>
            <w:tcW w:w="4500" w:type="dxa"/>
          </w:tcPr>
          <w:p w:rsidR="00954F6A" w:rsidRPr="009A4DDD" w:rsidRDefault="00954F6A" w:rsidP="0011157D">
            <w:pPr>
              <w:jc w:val="left"/>
              <w:rPr>
                <w:lang w:val="da-DK"/>
              </w:rPr>
            </w:pPr>
            <w:r w:rsidRPr="009A4DDD">
              <w:rPr>
                <w:lang w:val="da-DK"/>
              </w:rPr>
              <w:t>According to ETSI EN 302 571 V1.2.1 (2013-09) and ETSI EN 302 663 V1.2.1 (2013-07)</w:t>
            </w:r>
          </w:p>
        </w:tc>
      </w:tr>
      <w:tr w:rsidR="00954F6A" w:rsidRPr="002776DB" w:rsidTr="0073299C">
        <w:tc>
          <w:tcPr>
            <w:tcW w:w="1950" w:type="dxa"/>
          </w:tcPr>
          <w:p w:rsidR="00954F6A" w:rsidRPr="002776DB" w:rsidRDefault="00954F6A" w:rsidP="0011157D">
            <w:pPr>
              <w:jc w:val="left"/>
            </w:pPr>
            <w:r w:rsidRPr="002776DB">
              <w:t>Communication mode</w:t>
            </w:r>
          </w:p>
        </w:tc>
        <w:tc>
          <w:tcPr>
            <w:tcW w:w="3402" w:type="dxa"/>
          </w:tcPr>
          <w:p w:rsidR="00954F6A" w:rsidRPr="002776DB" w:rsidRDefault="00954F6A" w:rsidP="0011157D">
            <w:pPr>
              <w:jc w:val="left"/>
            </w:pPr>
            <w:r w:rsidRPr="002776DB">
              <w:t>Half</w:t>
            </w:r>
            <w:r w:rsidRPr="002776DB">
              <w:noBreakHyphen/>
              <w:t>duplex, broadcast</w:t>
            </w:r>
          </w:p>
        </w:tc>
        <w:tc>
          <w:tcPr>
            <w:tcW w:w="4500" w:type="dxa"/>
          </w:tcPr>
          <w:p w:rsidR="00954F6A" w:rsidRPr="002776DB" w:rsidRDefault="00954F6A" w:rsidP="0011157D">
            <w:pPr>
              <w:jc w:val="left"/>
            </w:pPr>
            <w:r w:rsidRPr="002776DB">
              <w:t>Half</w:t>
            </w:r>
            <w:r w:rsidRPr="002776DB">
              <w:noBreakHyphen/>
              <w:t xml:space="preserve">duplex and broadcast are believed to be adequate for the </w:t>
            </w:r>
            <w:r w:rsidR="0073299C">
              <w:t>applications considered to date</w:t>
            </w:r>
          </w:p>
        </w:tc>
      </w:tr>
      <w:tr w:rsidR="00954F6A" w:rsidRPr="002776DB" w:rsidTr="0073299C">
        <w:tc>
          <w:tcPr>
            <w:tcW w:w="1950" w:type="dxa"/>
          </w:tcPr>
          <w:p w:rsidR="00954F6A" w:rsidRPr="002776DB" w:rsidRDefault="00954F6A" w:rsidP="0011157D">
            <w:pPr>
              <w:jc w:val="left"/>
            </w:pPr>
            <w:r w:rsidRPr="002776DB">
              <w:t>Receiver noise power</w:t>
            </w:r>
          </w:p>
        </w:tc>
        <w:tc>
          <w:tcPr>
            <w:tcW w:w="3402" w:type="dxa"/>
          </w:tcPr>
          <w:p w:rsidR="00954F6A" w:rsidRPr="002776DB" w:rsidRDefault="00954F6A" w:rsidP="0011157D">
            <w:pPr>
              <w:jc w:val="left"/>
            </w:pPr>
            <w:r w:rsidRPr="002776DB">
              <w:t>-100 dBm</w:t>
            </w:r>
          </w:p>
        </w:tc>
        <w:tc>
          <w:tcPr>
            <w:tcW w:w="4500" w:type="dxa"/>
          </w:tcPr>
          <w:p w:rsidR="00954F6A" w:rsidRPr="002776DB" w:rsidRDefault="00954F6A" w:rsidP="0011157D">
            <w:pPr>
              <w:jc w:val="left"/>
            </w:pPr>
            <w:r w:rsidRPr="002776DB">
              <w:t>Typical performance, same value i</w:t>
            </w:r>
            <w:r w:rsidR="0073299C">
              <w:t>s used with the RLAN technology</w:t>
            </w:r>
          </w:p>
        </w:tc>
      </w:tr>
      <w:tr w:rsidR="00954F6A" w:rsidRPr="002776DB" w:rsidTr="0073299C">
        <w:tc>
          <w:tcPr>
            <w:tcW w:w="1950" w:type="dxa"/>
          </w:tcPr>
          <w:p w:rsidR="00954F6A" w:rsidRPr="002776DB" w:rsidRDefault="00954F6A" w:rsidP="0011157D">
            <w:pPr>
              <w:jc w:val="left"/>
            </w:pPr>
            <w:r w:rsidRPr="002776DB">
              <w:t>Receiver sensitivity</w:t>
            </w:r>
          </w:p>
        </w:tc>
        <w:tc>
          <w:tcPr>
            <w:tcW w:w="3402" w:type="dxa"/>
          </w:tcPr>
          <w:p w:rsidR="00954F6A" w:rsidRPr="002776DB" w:rsidRDefault="00954F6A" w:rsidP="0011157D">
            <w:pPr>
              <w:jc w:val="left"/>
            </w:pPr>
            <w:r w:rsidRPr="002776DB">
              <w:t>-92dBm/MHz</w:t>
            </w:r>
          </w:p>
        </w:tc>
        <w:tc>
          <w:tcPr>
            <w:tcW w:w="4500" w:type="dxa"/>
          </w:tcPr>
          <w:p w:rsidR="00954F6A" w:rsidRPr="002776DB" w:rsidRDefault="00954F6A" w:rsidP="0011157D">
            <w:pPr>
              <w:jc w:val="left"/>
            </w:pPr>
            <w:r w:rsidRPr="002776DB">
              <w:t>Based on -82 dBm for a bandwidth of 10 MHz. ETSI EN 302 571 V1.2.1 (2013-09) specifie</w:t>
            </w:r>
            <w:r w:rsidR="0073299C">
              <w:t>s minimum required sensitivity</w:t>
            </w:r>
          </w:p>
        </w:tc>
      </w:tr>
      <w:tr w:rsidR="00954F6A" w:rsidRPr="002776DB" w:rsidTr="0073299C">
        <w:tc>
          <w:tcPr>
            <w:tcW w:w="1950" w:type="dxa"/>
          </w:tcPr>
          <w:p w:rsidR="00954F6A" w:rsidRPr="002776DB" w:rsidRDefault="00954F6A" w:rsidP="0011157D">
            <w:pPr>
              <w:jc w:val="left"/>
            </w:pPr>
            <w:r w:rsidRPr="002776DB">
              <w:t>Protection criterion</w:t>
            </w:r>
          </w:p>
        </w:tc>
        <w:tc>
          <w:tcPr>
            <w:tcW w:w="3402" w:type="dxa"/>
          </w:tcPr>
          <w:p w:rsidR="00954F6A" w:rsidRPr="002776DB" w:rsidRDefault="00954F6A" w:rsidP="0011157D">
            <w:pPr>
              <w:jc w:val="left"/>
            </w:pPr>
            <w:r w:rsidRPr="002776DB">
              <w:t>I/N=-6 dB</w:t>
            </w:r>
          </w:p>
        </w:tc>
        <w:tc>
          <w:tcPr>
            <w:tcW w:w="4500" w:type="dxa"/>
          </w:tcPr>
          <w:p w:rsidR="00954F6A" w:rsidRPr="002776DB" w:rsidRDefault="00954F6A" w:rsidP="0011157D">
            <w:pPr>
              <w:jc w:val="left"/>
            </w:pPr>
            <w:r w:rsidRPr="002776DB">
              <w:t>The three ITS-G5A channels (5880, 5890 and 5900 MHz) are decided by the European Commission to be used for road safety communication and therefore additional care should be given for t</w:t>
            </w:r>
            <w:r w:rsidR="0073299C">
              <w:t>he protection of these channels</w:t>
            </w:r>
          </w:p>
        </w:tc>
      </w:tr>
    </w:tbl>
    <w:p w:rsidR="00954F6A" w:rsidRPr="002776DB" w:rsidRDefault="00954F6A" w:rsidP="00954F6A">
      <w:r w:rsidRPr="002776DB">
        <w:lastRenderedPageBreak/>
        <w:t xml:space="preserve">Communication channels will be open for the applications within the respective usage category (either road safety related or not, i.e. used for traffic management). </w:t>
      </w:r>
    </w:p>
    <w:p w:rsidR="00954F6A" w:rsidRPr="002776DB" w:rsidRDefault="00954F6A" w:rsidP="00954F6A">
      <w:r w:rsidRPr="002776DB">
        <w:t>The required power levels (e.i.r.p.) range from 3 dBm to 33 dBm to achieve communication distances of up to 1000 m.</w:t>
      </w:r>
    </w:p>
    <w:p w:rsidR="00954F6A" w:rsidRPr="002776DB" w:rsidRDefault="00954F6A" w:rsidP="00954F6A">
      <w:r w:rsidRPr="002776DB">
        <w:t>To avoid collisions of radio messages in areas with a lot of vehicles, a mechanism DCC (dynamic congestion control) in ITS radios will when necessary reduce the output power and the available time to transmit.</w:t>
      </w:r>
    </w:p>
    <w:p w:rsidR="00954F6A" w:rsidRPr="002776DB" w:rsidRDefault="00954F6A" w:rsidP="00954F6A">
      <w:r w:rsidRPr="002776DB">
        <w:t>There is a mechanism in ITS radios which will reduce the output power or available time to transmit when the radios are close to 5.8 GHz RTTT road tolling stations.</w:t>
      </w:r>
    </w:p>
    <w:p w:rsidR="00954F6A" w:rsidRPr="002776DB" w:rsidRDefault="00954F6A" w:rsidP="00954F6A">
      <w:r w:rsidRPr="002776DB">
        <w:t xml:space="preserve">Unwanted emission levels are given by to ETSI EN 302 571 V1.2.2 (2011-10) </w:t>
      </w:r>
      <w:r w:rsidR="00144547" w:rsidRPr="002776DB">
        <w:fldChar w:fldCharType="begin"/>
      </w:r>
      <w:r w:rsidR="00144547" w:rsidRPr="002776DB">
        <w:instrText xml:space="preserve"> REF _Ref409613487 \r \h </w:instrText>
      </w:r>
      <w:r w:rsidR="00144547" w:rsidRPr="002776DB">
        <w:fldChar w:fldCharType="separate"/>
      </w:r>
      <w:r w:rsidR="006D516A">
        <w:t>[28]</w:t>
      </w:r>
      <w:r w:rsidR="00144547" w:rsidRPr="002776DB">
        <w:fldChar w:fldCharType="end"/>
      </w:r>
      <w:r w:rsidR="00144547" w:rsidRPr="002776DB">
        <w:t xml:space="preserve"> </w:t>
      </w:r>
      <w:r w:rsidRPr="002776DB">
        <w:t xml:space="preserve">for the out of band domain and SM.329 </w:t>
      </w:r>
      <w:r w:rsidR="00144547" w:rsidRPr="002776DB">
        <w:fldChar w:fldCharType="begin"/>
      </w:r>
      <w:r w:rsidR="00144547" w:rsidRPr="002776DB">
        <w:instrText xml:space="preserve"> REF _Ref409613552 \r \h </w:instrText>
      </w:r>
      <w:r w:rsidR="00144547" w:rsidRPr="002776DB">
        <w:fldChar w:fldCharType="separate"/>
      </w:r>
      <w:r w:rsidR="006D516A">
        <w:t>[29]</w:t>
      </w:r>
      <w:r w:rsidR="00144547" w:rsidRPr="002776DB">
        <w:fldChar w:fldCharType="end"/>
      </w:r>
      <w:r w:rsidR="00144547" w:rsidRPr="002776DB">
        <w:t xml:space="preserve"> </w:t>
      </w:r>
      <w:r w:rsidRPr="002776DB">
        <w:t>and ERC</w:t>
      </w:r>
      <w:r w:rsidR="0073299C">
        <w:t>/</w:t>
      </w:r>
      <w:r w:rsidRPr="002776DB">
        <w:t>R</w:t>
      </w:r>
      <w:r w:rsidR="0073299C">
        <w:t>EC</w:t>
      </w:r>
      <w:r w:rsidRPr="002776DB">
        <w:t xml:space="preserve"> 74-01 </w:t>
      </w:r>
      <w:r w:rsidR="00144547" w:rsidRPr="002776DB">
        <w:fldChar w:fldCharType="begin"/>
      </w:r>
      <w:r w:rsidR="00144547" w:rsidRPr="002776DB">
        <w:instrText xml:space="preserve"> REF _Ref409613562 \r \h </w:instrText>
      </w:r>
      <w:r w:rsidR="00144547" w:rsidRPr="002776DB">
        <w:fldChar w:fldCharType="separate"/>
      </w:r>
      <w:r w:rsidR="006D516A">
        <w:t>[30]</w:t>
      </w:r>
      <w:r w:rsidR="00144547" w:rsidRPr="002776DB">
        <w:fldChar w:fldCharType="end"/>
      </w:r>
      <w:r w:rsidR="00144547" w:rsidRPr="002776DB">
        <w:t xml:space="preserve"> </w:t>
      </w:r>
      <w:r w:rsidRPr="002776DB">
        <w:t>for the spurious domain.</w:t>
      </w:r>
    </w:p>
    <w:p w:rsidR="00954F6A" w:rsidRPr="002776DB" w:rsidRDefault="00954F6A" w:rsidP="00954F6A">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87</w:t>
      </w:r>
      <w:r w:rsidRPr="002776DB">
        <w:rPr>
          <w:lang w:val="en-GB"/>
        </w:rPr>
        <w:fldChar w:fldCharType="end"/>
      </w:r>
      <w:r w:rsidRPr="002776DB">
        <w:rPr>
          <w:lang w:val="en-GB"/>
        </w:rPr>
        <w:t>: Transmitter unwanted emission limits inside the 5 GHz ITS bands (e.i.r.p.)</w:t>
      </w:r>
    </w:p>
    <w:tbl>
      <w:tblPr>
        <w:tblStyle w:val="ECCTable-redheader"/>
        <w:tblW w:w="0" w:type="auto"/>
        <w:tblInd w:w="0" w:type="dxa"/>
        <w:tblLayout w:type="fixed"/>
        <w:tblLook w:val="01E0" w:firstRow="1" w:lastRow="1" w:firstColumn="1" w:lastColumn="1" w:noHBand="0" w:noVBand="0"/>
      </w:tblPr>
      <w:tblGrid>
        <w:gridCol w:w="3261"/>
        <w:gridCol w:w="1417"/>
        <w:gridCol w:w="1276"/>
        <w:gridCol w:w="1276"/>
        <w:gridCol w:w="1276"/>
        <w:gridCol w:w="1275"/>
      </w:tblGrid>
      <w:tr w:rsidR="00954F6A" w:rsidRPr="002776DB" w:rsidTr="00954F6A">
        <w:trPr>
          <w:cnfStyle w:val="100000000000" w:firstRow="1" w:lastRow="0" w:firstColumn="0" w:lastColumn="0" w:oddVBand="0" w:evenVBand="0" w:oddHBand="0" w:evenHBand="0" w:firstRowFirstColumn="0" w:firstRowLastColumn="0" w:lastRowFirstColumn="0" w:lastRowLastColumn="0"/>
        </w:trPr>
        <w:tc>
          <w:tcPr>
            <w:tcW w:w="3261" w:type="dxa"/>
          </w:tcPr>
          <w:p w:rsidR="00954F6A" w:rsidRPr="002776DB" w:rsidRDefault="00954F6A" w:rsidP="00954F6A">
            <w:r w:rsidRPr="002776DB">
              <w:t>Power spectral density at the carrier center fc (dBm/MHz)</w:t>
            </w:r>
          </w:p>
        </w:tc>
        <w:tc>
          <w:tcPr>
            <w:tcW w:w="1417" w:type="dxa"/>
          </w:tcPr>
          <w:p w:rsidR="00954F6A" w:rsidRPr="002776DB" w:rsidRDefault="00954F6A" w:rsidP="00954F6A">
            <w:r w:rsidRPr="002776DB">
              <w:t>±4,5 MHz</w:t>
            </w:r>
          </w:p>
          <w:p w:rsidR="00954F6A" w:rsidRPr="002776DB" w:rsidRDefault="00954F6A" w:rsidP="00954F6A">
            <w:r w:rsidRPr="002776DB">
              <w:t xml:space="preserve">Offset </w:t>
            </w:r>
          </w:p>
          <w:p w:rsidR="00954F6A" w:rsidRPr="002776DB" w:rsidRDefault="00954F6A" w:rsidP="00954F6A">
            <w:r w:rsidRPr="002776DB">
              <w:t>(dBm/MHz)</w:t>
            </w:r>
          </w:p>
        </w:tc>
        <w:tc>
          <w:tcPr>
            <w:tcW w:w="1276" w:type="dxa"/>
          </w:tcPr>
          <w:p w:rsidR="00954F6A" w:rsidRPr="002776DB" w:rsidRDefault="00954F6A" w:rsidP="00954F6A">
            <w:r w:rsidRPr="002776DB">
              <w:t>±5,0 MHz</w:t>
            </w:r>
          </w:p>
          <w:p w:rsidR="00954F6A" w:rsidRPr="002776DB" w:rsidRDefault="00954F6A" w:rsidP="00954F6A">
            <w:r w:rsidRPr="002776DB">
              <w:t xml:space="preserve">Offset </w:t>
            </w:r>
          </w:p>
          <w:p w:rsidR="00954F6A" w:rsidRPr="002776DB" w:rsidRDefault="00954F6A" w:rsidP="00954F6A">
            <w:r w:rsidRPr="002776DB">
              <w:t>(dBm/MHz)</w:t>
            </w:r>
          </w:p>
        </w:tc>
        <w:tc>
          <w:tcPr>
            <w:tcW w:w="1276" w:type="dxa"/>
          </w:tcPr>
          <w:p w:rsidR="00954F6A" w:rsidRPr="002776DB" w:rsidRDefault="00954F6A" w:rsidP="00954F6A">
            <w:r w:rsidRPr="002776DB">
              <w:t>±5,5 MHz</w:t>
            </w:r>
          </w:p>
          <w:p w:rsidR="00954F6A" w:rsidRPr="002776DB" w:rsidRDefault="00954F6A" w:rsidP="00954F6A">
            <w:r w:rsidRPr="002776DB">
              <w:t xml:space="preserve">Offset </w:t>
            </w:r>
          </w:p>
          <w:p w:rsidR="00954F6A" w:rsidRPr="002776DB" w:rsidRDefault="00954F6A" w:rsidP="00954F6A">
            <w:r w:rsidRPr="002776DB">
              <w:t>(dBm/MHz)</w:t>
            </w:r>
          </w:p>
        </w:tc>
        <w:tc>
          <w:tcPr>
            <w:tcW w:w="1276" w:type="dxa"/>
          </w:tcPr>
          <w:p w:rsidR="00954F6A" w:rsidRPr="002776DB" w:rsidRDefault="00954F6A" w:rsidP="00954F6A">
            <w:r w:rsidRPr="002776DB">
              <w:t>±10 MHz</w:t>
            </w:r>
          </w:p>
          <w:p w:rsidR="00954F6A" w:rsidRPr="002776DB" w:rsidRDefault="00954F6A" w:rsidP="00954F6A">
            <w:r w:rsidRPr="002776DB">
              <w:t xml:space="preserve">Offset </w:t>
            </w:r>
          </w:p>
          <w:p w:rsidR="00954F6A" w:rsidRPr="002776DB" w:rsidRDefault="00954F6A" w:rsidP="00954F6A">
            <w:r w:rsidRPr="002776DB">
              <w:t>(dBm/MHz)</w:t>
            </w:r>
          </w:p>
        </w:tc>
        <w:tc>
          <w:tcPr>
            <w:tcW w:w="1275" w:type="dxa"/>
          </w:tcPr>
          <w:p w:rsidR="00954F6A" w:rsidRPr="002776DB" w:rsidRDefault="00954F6A" w:rsidP="00954F6A">
            <w:r w:rsidRPr="002776DB">
              <w:t>±15 MHz</w:t>
            </w:r>
          </w:p>
          <w:p w:rsidR="00954F6A" w:rsidRPr="002776DB" w:rsidRDefault="00954F6A" w:rsidP="00954F6A">
            <w:r w:rsidRPr="002776DB">
              <w:t xml:space="preserve">Offset </w:t>
            </w:r>
          </w:p>
          <w:p w:rsidR="00954F6A" w:rsidRPr="002776DB" w:rsidRDefault="00954F6A" w:rsidP="00954F6A">
            <w:r w:rsidRPr="002776DB">
              <w:t>(dBm/MHz)</w:t>
            </w:r>
          </w:p>
        </w:tc>
      </w:tr>
      <w:tr w:rsidR="00954F6A" w:rsidRPr="002776DB" w:rsidTr="00954F6A">
        <w:tc>
          <w:tcPr>
            <w:tcW w:w="3261" w:type="dxa"/>
          </w:tcPr>
          <w:p w:rsidR="00954F6A" w:rsidRPr="002776DB" w:rsidRDefault="00954F6A" w:rsidP="0011157D">
            <w:pPr>
              <w:jc w:val="left"/>
            </w:pPr>
            <w:r w:rsidRPr="002776DB">
              <w:t>23</w:t>
            </w:r>
          </w:p>
        </w:tc>
        <w:tc>
          <w:tcPr>
            <w:tcW w:w="1417" w:type="dxa"/>
          </w:tcPr>
          <w:p w:rsidR="00954F6A" w:rsidRPr="002776DB" w:rsidRDefault="00954F6A" w:rsidP="0011157D">
            <w:pPr>
              <w:jc w:val="left"/>
            </w:pPr>
            <w:r w:rsidRPr="002776DB">
              <w:t>23</w:t>
            </w:r>
          </w:p>
        </w:tc>
        <w:tc>
          <w:tcPr>
            <w:tcW w:w="1276" w:type="dxa"/>
          </w:tcPr>
          <w:p w:rsidR="00954F6A" w:rsidRPr="002776DB" w:rsidRDefault="00954F6A" w:rsidP="0011157D">
            <w:pPr>
              <w:jc w:val="left"/>
            </w:pPr>
            <w:r w:rsidRPr="002776DB">
              <w:t>-3</w:t>
            </w:r>
          </w:p>
        </w:tc>
        <w:tc>
          <w:tcPr>
            <w:tcW w:w="1276" w:type="dxa"/>
          </w:tcPr>
          <w:p w:rsidR="00954F6A" w:rsidRPr="002776DB" w:rsidRDefault="00954F6A" w:rsidP="0011157D">
            <w:pPr>
              <w:jc w:val="left"/>
            </w:pPr>
            <w:r w:rsidRPr="002776DB">
              <w:t>-9</w:t>
            </w:r>
          </w:p>
        </w:tc>
        <w:tc>
          <w:tcPr>
            <w:tcW w:w="1276" w:type="dxa"/>
          </w:tcPr>
          <w:p w:rsidR="00954F6A" w:rsidRPr="002776DB" w:rsidRDefault="00954F6A" w:rsidP="0011157D">
            <w:pPr>
              <w:jc w:val="left"/>
            </w:pPr>
            <w:r w:rsidRPr="002776DB">
              <w:t>-17</w:t>
            </w:r>
          </w:p>
        </w:tc>
        <w:tc>
          <w:tcPr>
            <w:tcW w:w="1275" w:type="dxa"/>
          </w:tcPr>
          <w:p w:rsidR="00954F6A" w:rsidRPr="002776DB" w:rsidRDefault="00954F6A" w:rsidP="0011157D">
            <w:pPr>
              <w:jc w:val="left"/>
            </w:pPr>
            <w:r w:rsidRPr="002776DB">
              <w:t>-27</w:t>
            </w:r>
          </w:p>
        </w:tc>
      </w:tr>
      <w:tr w:rsidR="00954F6A" w:rsidRPr="002776DB" w:rsidTr="00954F6A">
        <w:tc>
          <w:tcPr>
            <w:tcW w:w="9781" w:type="dxa"/>
            <w:gridSpan w:val="6"/>
          </w:tcPr>
          <w:p w:rsidR="00954F6A" w:rsidRPr="002776DB" w:rsidRDefault="00954F6A" w:rsidP="00954F6A">
            <w:r w:rsidRPr="002776DB">
              <w:t>The limits are reduced by 10 dB for the 5870 and 5890 channels and by 33 dB for 5860, 5910 and 5920 channels.</w:t>
            </w:r>
          </w:p>
        </w:tc>
      </w:tr>
    </w:tbl>
    <w:p w:rsidR="00954F6A" w:rsidRPr="002776DB" w:rsidRDefault="00954F6A" w:rsidP="00954F6A"/>
    <w:p w:rsidR="00954F6A" w:rsidRPr="002776DB" w:rsidRDefault="00954F6A" w:rsidP="00954F6A">
      <w:pPr>
        <w:pStyle w:val="ECCFiguregraphcentered"/>
        <w:rPr>
          <w:lang w:val="en-GB"/>
        </w:rPr>
      </w:pPr>
      <w:r w:rsidRPr="002776DB">
        <w:rPr>
          <w:lang w:val="en-GB"/>
        </w:rPr>
        <w:object w:dxaOrig="7755" w:dyaOrig="3675" w14:anchorId="566F1AB2">
          <v:shape id="_x0000_i1030" type="#_x0000_t75" style="width:388pt;height:184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Visio.Drawing.11" ShapeID="_x0000_i1030" DrawAspect="Content" ObjectID="_1515562973" r:id="rId74"/>
        </w:object>
      </w:r>
    </w:p>
    <w:p w:rsidR="00954F6A" w:rsidRPr="002776DB" w:rsidRDefault="00954F6A" w:rsidP="00954F6A">
      <w:pPr>
        <w:pStyle w:val="Caption"/>
        <w:rPr>
          <w:lang w:val="en-GB"/>
        </w:rPr>
      </w:pPr>
      <w:bookmarkStart w:id="429" w:name="_Ref409613378"/>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43</w:t>
      </w:r>
      <w:r w:rsidRPr="002776DB">
        <w:rPr>
          <w:lang w:val="en-GB"/>
        </w:rPr>
        <w:fldChar w:fldCharType="end"/>
      </w:r>
      <w:bookmarkEnd w:id="429"/>
      <w:r w:rsidRPr="002776DB">
        <w:rPr>
          <w:lang w:val="en-GB"/>
        </w:rPr>
        <w:t xml:space="preserve">: Maximum limit of mean spectral power density for each channel type </w:t>
      </w:r>
      <w:r w:rsidRPr="002776DB">
        <w:rPr>
          <w:lang w:val="en-GB"/>
        </w:rPr>
        <w:br/>
        <w:t>in ITS-G5A, ITS-G5B, and ITS-G5D</w:t>
      </w:r>
    </w:p>
    <w:p w:rsidR="00954F6A" w:rsidRPr="002776DB" w:rsidRDefault="00954F6A" w:rsidP="00954F6A"/>
    <w:p w:rsidR="00954F6A" w:rsidRPr="002776DB" w:rsidRDefault="00954F6A" w:rsidP="00DC5B93">
      <w:pPr>
        <w:pStyle w:val="Caption"/>
        <w:keepNext/>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88</w:t>
      </w:r>
      <w:r w:rsidRPr="002776DB">
        <w:rPr>
          <w:lang w:val="en-GB"/>
        </w:rPr>
        <w:fldChar w:fldCharType="end"/>
      </w:r>
      <w:r w:rsidRPr="002776DB">
        <w:rPr>
          <w:lang w:val="en-GB"/>
        </w:rPr>
        <w:t>: Minimum required receiver sensitivity; receivers will have up to 10 dB better sensitivity</w:t>
      </w:r>
    </w:p>
    <w:tbl>
      <w:tblPr>
        <w:tblStyle w:val="ECCTable-redheader"/>
        <w:tblW w:w="0" w:type="auto"/>
        <w:tblInd w:w="0" w:type="dxa"/>
        <w:tblLayout w:type="fixed"/>
        <w:tblLook w:val="01E0" w:firstRow="1" w:lastRow="1" w:firstColumn="1" w:lastColumn="1" w:noHBand="0" w:noVBand="0"/>
      </w:tblPr>
      <w:tblGrid>
        <w:gridCol w:w="2410"/>
        <w:gridCol w:w="1842"/>
        <w:gridCol w:w="3402"/>
      </w:tblGrid>
      <w:tr w:rsidR="00954F6A" w:rsidRPr="002776DB" w:rsidTr="00954F6A">
        <w:trPr>
          <w:cnfStyle w:val="100000000000" w:firstRow="1" w:lastRow="0" w:firstColumn="0" w:lastColumn="0" w:oddVBand="0" w:evenVBand="0" w:oddHBand="0" w:evenHBand="0" w:firstRowFirstColumn="0" w:firstRowLastColumn="0" w:lastRowFirstColumn="0" w:lastRowLastColumn="0"/>
        </w:trPr>
        <w:tc>
          <w:tcPr>
            <w:tcW w:w="2410" w:type="dxa"/>
          </w:tcPr>
          <w:p w:rsidR="00954F6A" w:rsidRPr="002776DB" w:rsidRDefault="00954F6A" w:rsidP="00DC5B93">
            <w:pPr>
              <w:keepNext/>
            </w:pPr>
            <w:r w:rsidRPr="002776DB">
              <w:t>Modulation</w:t>
            </w:r>
          </w:p>
        </w:tc>
        <w:tc>
          <w:tcPr>
            <w:tcW w:w="1842" w:type="dxa"/>
          </w:tcPr>
          <w:p w:rsidR="00954F6A" w:rsidRPr="002776DB" w:rsidRDefault="00954F6A" w:rsidP="00DC5B93">
            <w:pPr>
              <w:keepNext/>
            </w:pPr>
            <w:r w:rsidRPr="002776DB">
              <w:t>Coding rate</w:t>
            </w:r>
          </w:p>
        </w:tc>
        <w:tc>
          <w:tcPr>
            <w:tcW w:w="3402" w:type="dxa"/>
          </w:tcPr>
          <w:p w:rsidR="00954F6A" w:rsidRPr="002776DB" w:rsidRDefault="00954F6A" w:rsidP="00DC5B93">
            <w:pPr>
              <w:keepNext/>
            </w:pPr>
            <w:r w:rsidRPr="002776DB">
              <w:t>Minimum sensitivity (dBm)</w:t>
            </w:r>
          </w:p>
        </w:tc>
      </w:tr>
      <w:tr w:rsidR="00954F6A" w:rsidRPr="002776DB" w:rsidTr="00954F6A">
        <w:tc>
          <w:tcPr>
            <w:tcW w:w="2410" w:type="dxa"/>
          </w:tcPr>
          <w:p w:rsidR="00954F6A" w:rsidRPr="002776DB" w:rsidRDefault="00954F6A" w:rsidP="00DC5B93">
            <w:pPr>
              <w:keepNext/>
              <w:jc w:val="left"/>
            </w:pPr>
            <w:r w:rsidRPr="002776DB">
              <w:t>BPSK</w:t>
            </w:r>
          </w:p>
        </w:tc>
        <w:tc>
          <w:tcPr>
            <w:tcW w:w="1842" w:type="dxa"/>
          </w:tcPr>
          <w:p w:rsidR="00954F6A" w:rsidRPr="002776DB" w:rsidRDefault="00954F6A" w:rsidP="00DC5B93">
            <w:pPr>
              <w:keepNext/>
              <w:jc w:val="left"/>
            </w:pPr>
            <w:r w:rsidRPr="002776DB">
              <w:t>1/2</w:t>
            </w:r>
          </w:p>
        </w:tc>
        <w:tc>
          <w:tcPr>
            <w:tcW w:w="3402" w:type="dxa"/>
          </w:tcPr>
          <w:p w:rsidR="00954F6A" w:rsidRPr="002776DB" w:rsidRDefault="00954F6A" w:rsidP="00DC5B93">
            <w:pPr>
              <w:keepNext/>
              <w:jc w:val="left"/>
            </w:pPr>
            <w:r w:rsidRPr="002776DB">
              <w:t>–85</w:t>
            </w:r>
          </w:p>
        </w:tc>
      </w:tr>
      <w:tr w:rsidR="00954F6A" w:rsidRPr="002776DB" w:rsidTr="00954F6A">
        <w:tc>
          <w:tcPr>
            <w:tcW w:w="2410" w:type="dxa"/>
          </w:tcPr>
          <w:p w:rsidR="00954F6A" w:rsidRPr="002776DB" w:rsidRDefault="00954F6A" w:rsidP="00DC5B93">
            <w:pPr>
              <w:keepNext/>
              <w:jc w:val="left"/>
            </w:pPr>
            <w:r w:rsidRPr="002776DB">
              <w:t>BPSK</w:t>
            </w:r>
          </w:p>
        </w:tc>
        <w:tc>
          <w:tcPr>
            <w:tcW w:w="1842" w:type="dxa"/>
          </w:tcPr>
          <w:p w:rsidR="00954F6A" w:rsidRPr="002776DB" w:rsidRDefault="00954F6A" w:rsidP="00DC5B93">
            <w:pPr>
              <w:keepNext/>
              <w:jc w:val="left"/>
            </w:pPr>
            <w:r w:rsidRPr="002776DB">
              <w:t>3/4</w:t>
            </w:r>
          </w:p>
        </w:tc>
        <w:tc>
          <w:tcPr>
            <w:tcW w:w="3402" w:type="dxa"/>
          </w:tcPr>
          <w:p w:rsidR="00954F6A" w:rsidRPr="002776DB" w:rsidRDefault="00954F6A" w:rsidP="00DC5B93">
            <w:pPr>
              <w:keepNext/>
              <w:jc w:val="left"/>
            </w:pPr>
            <w:r w:rsidRPr="002776DB">
              <w:t>–84</w:t>
            </w:r>
          </w:p>
        </w:tc>
      </w:tr>
      <w:tr w:rsidR="00954F6A" w:rsidRPr="002776DB" w:rsidTr="00954F6A">
        <w:tc>
          <w:tcPr>
            <w:tcW w:w="2410" w:type="dxa"/>
          </w:tcPr>
          <w:p w:rsidR="00954F6A" w:rsidRPr="002776DB" w:rsidRDefault="00954F6A" w:rsidP="0011157D">
            <w:pPr>
              <w:jc w:val="left"/>
            </w:pPr>
            <w:r w:rsidRPr="002776DB">
              <w:t>QPSK</w:t>
            </w:r>
          </w:p>
        </w:tc>
        <w:tc>
          <w:tcPr>
            <w:tcW w:w="1842" w:type="dxa"/>
          </w:tcPr>
          <w:p w:rsidR="00954F6A" w:rsidRPr="002776DB" w:rsidRDefault="00954F6A" w:rsidP="0011157D">
            <w:pPr>
              <w:jc w:val="left"/>
            </w:pPr>
            <w:r w:rsidRPr="002776DB">
              <w:t>1/2</w:t>
            </w:r>
          </w:p>
        </w:tc>
        <w:tc>
          <w:tcPr>
            <w:tcW w:w="3402" w:type="dxa"/>
          </w:tcPr>
          <w:p w:rsidR="00954F6A" w:rsidRPr="002776DB" w:rsidRDefault="00954F6A" w:rsidP="0011157D">
            <w:pPr>
              <w:jc w:val="left"/>
            </w:pPr>
            <w:r w:rsidRPr="002776DB">
              <w:t>–82</w:t>
            </w:r>
          </w:p>
        </w:tc>
      </w:tr>
      <w:tr w:rsidR="00954F6A" w:rsidRPr="002776DB" w:rsidTr="00954F6A">
        <w:tc>
          <w:tcPr>
            <w:tcW w:w="2410" w:type="dxa"/>
          </w:tcPr>
          <w:p w:rsidR="00954F6A" w:rsidRPr="002776DB" w:rsidRDefault="00954F6A" w:rsidP="0011157D">
            <w:pPr>
              <w:jc w:val="left"/>
            </w:pPr>
            <w:r w:rsidRPr="002776DB">
              <w:t>QPSK</w:t>
            </w:r>
          </w:p>
        </w:tc>
        <w:tc>
          <w:tcPr>
            <w:tcW w:w="1842" w:type="dxa"/>
          </w:tcPr>
          <w:p w:rsidR="00954F6A" w:rsidRPr="002776DB" w:rsidRDefault="00954F6A" w:rsidP="0011157D">
            <w:pPr>
              <w:jc w:val="left"/>
            </w:pPr>
            <w:r w:rsidRPr="002776DB">
              <w:t>3/4</w:t>
            </w:r>
          </w:p>
        </w:tc>
        <w:tc>
          <w:tcPr>
            <w:tcW w:w="3402" w:type="dxa"/>
          </w:tcPr>
          <w:p w:rsidR="00954F6A" w:rsidRPr="002776DB" w:rsidRDefault="00954F6A" w:rsidP="0011157D">
            <w:pPr>
              <w:jc w:val="left"/>
            </w:pPr>
            <w:r w:rsidRPr="002776DB">
              <w:t>–80</w:t>
            </w:r>
          </w:p>
        </w:tc>
      </w:tr>
      <w:tr w:rsidR="00954F6A" w:rsidRPr="002776DB" w:rsidTr="00954F6A">
        <w:tc>
          <w:tcPr>
            <w:tcW w:w="2410" w:type="dxa"/>
          </w:tcPr>
          <w:p w:rsidR="00954F6A" w:rsidRPr="002776DB" w:rsidRDefault="00954F6A" w:rsidP="0011157D">
            <w:pPr>
              <w:jc w:val="left"/>
            </w:pPr>
            <w:r w:rsidRPr="002776DB">
              <w:t>16-QAM</w:t>
            </w:r>
          </w:p>
        </w:tc>
        <w:tc>
          <w:tcPr>
            <w:tcW w:w="1842" w:type="dxa"/>
          </w:tcPr>
          <w:p w:rsidR="00954F6A" w:rsidRPr="002776DB" w:rsidRDefault="00954F6A" w:rsidP="0011157D">
            <w:pPr>
              <w:jc w:val="left"/>
            </w:pPr>
            <w:r w:rsidRPr="002776DB">
              <w:t>1/2</w:t>
            </w:r>
          </w:p>
        </w:tc>
        <w:tc>
          <w:tcPr>
            <w:tcW w:w="3402" w:type="dxa"/>
          </w:tcPr>
          <w:p w:rsidR="00954F6A" w:rsidRPr="002776DB" w:rsidRDefault="00954F6A" w:rsidP="0011157D">
            <w:pPr>
              <w:jc w:val="left"/>
            </w:pPr>
            <w:r w:rsidRPr="002776DB">
              <w:t>–77</w:t>
            </w:r>
          </w:p>
        </w:tc>
      </w:tr>
      <w:tr w:rsidR="00954F6A" w:rsidRPr="002776DB" w:rsidTr="00954F6A">
        <w:tc>
          <w:tcPr>
            <w:tcW w:w="2410" w:type="dxa"/>
          </w:tcPr>
          <w:p w:rsidR="00954F6A" w:rsidRPr="002776DB" w:rsidRDefault="00954F6A" w:rsidP="0011157D">
            <w:pPr>
              <w:jc w:val="left"/>
            </w:pPr>
            <w:r w:rsidRPr="002776DB">
              <w:t>16-QAM</w:t>
            </w:r>
          </w:p>
        </w:tc>
        <w:tc>
          <w:tcPr>
            <w:tcW w:w="1842" w:type="dxa"/>
          </w:tcPr>
          <w:p w:rsidR="00954F6A" w:rsidRPr="002776DB" w:rsidRDefault="00954F6A" w:rsidP="0011157D">
            <w:pPr>
              <w:jc w:val="left"/>
            </w:pPr>
            <w:r w:rsidRPr="002776DB">
              <w:t>3/4</w:t>
            </w:r>
          </w:p>
        </w:tc>
        <w:tc>
          <w:tcPr>
            <w:tcW w:w="3402" w:type="dxa"/>
          </w:tcPr>
          <w:p w:rsidR="00954F6A" w:rsidRPr="002776DB" w:rsidRDefault="00954F6A" w:rsidP="0011157D">
            <w:pPr>
              <w:jc w:val="left"/>
            </w:pPr>
            <w:r w:rsidRPr="002776DB">
              <w:t>–73</w:t>
            </w:r>
          </w:p>
        </w:tc>
      </w:tr>
      <w:tr w:rsidR="00954F6A" w:rsidRPr="002776DB" w:rsidTr="00954F6A">
        <w:tc>
          <w:tcPr>
            <w:tcW w:w="2410" w:type="dxa"/>
          </w:tcPr>
          <w:p w:rsidR="00954F6A" w:rsidRPr="002776DB" w:rsidRDefault="00954F6A" w:rsidP="0011157D">
            <w:pPr>
              <w:jc w:val="left"/>
            </w:pPr>
            <w:r w:rsidRPr="002776DB">
              <w:t>64-QAM</w:t>
            </w:r>
          </w:p>
        </w:tc>
        <w:tc>
          <w:tcPr>
            <w:tcW w:w="1842" w:type="dxa"/>
          </w:tcPr>
          <w:p w:rsidR="00954F6A" w:rsidRPr="002776DB" w:rsidRDefault="00954F6A" w:rsidP="0011157D">
            <w:pPr>
              <w:jc w:val="left"/>
            </w:pPr>
            <w:r w:rsidRPr="002776DB">
              <w:t>2/3</w:t>
            </w:r>
          </w:p>
        </w:tc>
        <w:tc>
          <w:tcPr>
            <w:tcW w:w="3402" w:type="dxa"/>
          </w:tcPr>
          <w:p w:rsidR="00954F6A" w:rsidRPr="002776DB" w:rsidRDefault="00954F6A" w:rsidP="0011157D">
            <w:pPr>
              <w:jc w:val="left"/>
            </w:pPr>
            <w:r w:rsidRPr="002776DB">
              <w:t>–69</w:t>
            </w:r>
          </w:p>
        </w:tc>
      </w:tr>
      <w:tr w:rsidR="00954F6A" w:rsidRPr="002776DB" w:rsidTr="00954F6A">
        <w:tc>
          <w:tcPr>
            <w:tcW w:w="2410" w:type="dxa"/>
          </w:tcPr>
          <w:p w:rsidR="00954F6A" w:rsidRPr="002776DB" w:rsidRDefault="00954F6A" w:rsidP="0011157D">
            <w:pPr>
              <w:jc w:val="left"/>
            </w:pPr>
            <w:r w:rsidRPr="002776DB">
              <w:t>64-QAM</w:t>
            </w:r>
          </w:p>
        </w:tc>
        <w:tc>
          <w:tcPr>
            <w:tcW w:w="1842" w:type="dxa"/>
          </w:tcPr>
          <w:p w:rsidR="00954F6A" w:rsidRPr="002776DB" w:rsidRDefault="00954F6A" w:rsidP="0011157D">
            <w:pPr>
              <w:jc w:val="left"/>
            </w:pPr>
            <w:r w:rsidRPr="002776DB">
              <w:t>3/4</w:t>
            </w:r>
          </w:p>
        </w:tc>
        <w:tc>
          <w:tcPr>
            <w:tcW w:w="3402" w:type="dxa"/>
          </w:tcPr>
          <w:p w:rsidR="00954F6A" w:rsidRPr="002776DB" w:rsidRDefault="00954F6A" w:rsidP="0011157D">
            <w:pPr>
              <w:jc w:val="left"/>
            </w:pPr>
            <w:r w:rsidRPr="002776DB">
              <w:t>–68</w:t>
            </w:r>
          </w:p>
        </w:tc>
      </w:tr>
    </w:tbl>
    <w:p w:rsidR="00954F6A" w:rsidRPr="002776DB" w:rsidRDefault="00954F6A" w:rsidP="00954F6A"/>
    <w:p w:rsidR="00954F6A" w:rsidRPr="002776DB" w:rsidRDefault="00954F6A" w:rsidP="00954F6A">
      <w:pPr>
        <w:pStyle w:val="ECCFiguregraphcentered"/>
        <w:rPr>
          <w:lang w:val="en-GB"/>
        </w:rPr>
      </w:pPr>
      <w:r w:rsidRPr="002776DB">
        <w:rPr>
          <w:lang w:val="da-DK" w:eastAsia="da-DK"/>
        </w:rPr>
        <w:drawing>
          <wp:inline distT="0" distB="0" distL="0" distR="0" wp14:anchorId="30C2C6D4" wp14:editId="3B529373">
            <wp:extent cx="4273200" cy="3027600"/>
            <wp:effectExtent l="0" t="0" r="0" b="190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75" cstate="screen">
                      <a:extLst>
                        <a:ext uri="{28A0092B-C50C-407E-A947-70E740481C1C}">
                          <a14:useLocalDpi xmlns:a14="http://schemas.microsoft.com/office/drawing/2010/main"/>
                        </a:ext>
                      </a:extLst>
                    </a:blip>
                    <a:srcRect t="5042"/>
                    <a:stretch>
                      <a:fillRect/>
                    </a:stretch>
                  </pic:blipFill>
                  <pic:spPr bwMode="auto">
                    <a:xfrm>
                      <a:off x="0" y="0"/>
                      <a:ext cx="4273200" cy="3027600"/>
                    </a:xfrm>
                    <a:prstGeom prst="rect">
                      <a:avLst/>
                    </a:prstGeom>
                    <a:noFill/>
                    <a:ln>
                      <a:noFill/>
                    </a:ln>
                  </pic:spPr>
                </pic:pic>
              </a:graphicData>
            </a:graphic>
          </wp:inline>
        </w:drawing>
      </w:r>
    </w:p>
    <w:p w:rsidR="00954F6A" w:rsidRPr="002776DB" w:rsidRDefault="00954F6A" w:rsidP="00954F6A">
      <w:pPr>
        <w:pStyle w:val="Caption"/>
        <w:rPr>
          <w:lang w:val="en-GB"/>
        </w:rPr>
      </w:pPr>
      <w:bookmarkStart w:id="430" w:name="_Ref350320140"/>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44</w:t>
      </w:r>
      <w:r w:rsidRPr="002776DB">
        <w:rPr>
          <w:lang w:val="en-GB"/>
        </w:rPr>
        <w:fldChar w:fldCharType="end"/>
      </w:r>
      <w:bookmarkEnd w:id="430"/>
      <w:r w:rsidRPr="002776DB">
        <w:rPr>
          <w:lang w:val="en-GB"/>
        </w:rPr>
        <w:t>: OBU and RSU antenna pattern</w:t>
      </w:r>
    </w:p>
    <w:p w:rsidR="00954F6A" w:rsidRPr="002776DB" w:rsidRDefault="00954F6A" w:rsidP="00954F6A">
      <w:r w:rsidRPr="002776DB">
        <w:tab/>
      </w:r>
      <w:r w:rsidRPr="002776DB">
        <w:object w:dxaOrig="7275" w:dyaOrig="2340" w14:anchorId="508932CB">
          <v:shape id="_x0000_i1031" type="#_x0000_t75" style="width:365pt;height:120pt" o:ole="" fillcolor="window">
            <v:imagedata r:id="rId76" o:title=""/>
          </v:shape>
          <o:OLEObject Type="Embed" ProgID="Equation.3" ShapeID="_x0000_i1031" DrawAspect="Content" ObjectID="_1515562974" r:id="rId77"/>
        </w:object>
      </w:r>
      <w:r w:rsidRPr="002776DB">
        <w:tab/>
        <w:t>(1a)</w:t>
      </w:r>
    </w:p>
    <w:p w:rsidR="00954F6A" w:rsidRPr="002776DB" w:rsidRDefault="00954F6A" w:rsidP="00954F6A">
      <w:r w:rsidRPr="002776DB">
        <w:t>with:</w:t>
      </w:r>
    </w:p>
    <w:p w:rsidR="00954F6A" w:rsidRPr="002776DB" w:rsidRDefault="00954F6A" w:rsidP="00954F6A">
      <w:r w:rsidRPr="002776DB">
        <w:lastRenderedPageBreak/>
        <w:tab/>
      </w:r>
      <w:r w:rsidRPr="002776DB">
        <w:tab/>
      </w:r>
      <w:r w:rsidRPr="002776DB">
        <w:object w:dxaOrig="2160" w:dyaOrig="435" w14:anchorId="3A6E6DDD">
          <v:shape id="_x0000_i1032" type="#_x0000_t75" style="width:111pt;height:22pt" o:ole="" fillcolor="window">
            <v:imagedata r:id="rId78" o:title=""/>
          </v:shape>
          <o:OLEObject Type="Embed" ProgID="Equation.3" ShapeID="_x0000_i1032" DrawAspect="Content" ObjectID="_1515562975" r:id="rId79"/>
        </w:object>
      </w:r>
      <w:r w:rsidRPr="002776DB">
        <w:tab/>
      </w:r>
      <w:r w:rsidRPr="002776DB">
        <w:tab/>
      </w:r>
      <w:r w:rsidRPr="002776DB">
        <w:tab/>
      </w:r>
      <w:r w:rsidRPr="002776DB">
        <w:tab/>
      </w:r>
      <w:r w:rsidRPr="002776DB">
        <w:tab/>
      </w:r>
      <w:r w:rsidRPr="002776DB">
        <w:tab/>
      </w:r>
      <w:r w:rsidRPr="002776DB">
        <w:tab/>
      </w:r>
      <w:r w:rsidRPr="002776DB">
        <w:tab/>
      </w:r>
      <w:r w:rsidRPr="002776DB">
        <w:tab/>
        <w:t>(1b)</w:t>
      </w:r>
    </w:p>
    <w:p w:rsidR="00954F6A" w:rsidRPr="002776DB" w:rsidRDefault="00954F6A" w:rsidP="00954F6A">
      <w:r w:rsidRPr="002776DB">
        <w:tab/>
      </w:r>
      <w:r w:rsidRPr="002776DB">
        <w:tab/>
      </w:r>
      <w:r w:rsidRPr="002776DB">
        <w:object w:dxaOrig="2505" w:dyaOrig="675" w14:anchorId="39798224">
          <v:shape id="_x0000_i1033" type="#_x0000_t75" style="width:128pt;height:34pt" o:ole="" fillcolor="window">
            <v:imagedata r:id="rId80" o:title=""/>
          </v:shape>
          <o:OLEObject Type="Embed" ProgID="Equation.3" ShapeID="_x0000_i1033" DrawAspect="Content" ObjectID="_1515562976" r:id="rId81"/>
        </w:object>
      </w:r>
      <w:r w:rsidRPr="002776DB">
        <w:tab/>
      </w:r>
      <w:r w:rsidRPr="002776DB">
        <w:tab/>
      </w:r>
      <w:r w:rsidRPr="002776DB">
        <w:tab/>
      </w:r>
      <w:r w:rsidRPr="002776DB">
        <w:tab/>
      </w:r>
      <w:r w:rsidRPr="002776DB">
        <w:tab/>
      </w:r>
      <w:r w:rsidRPr="002776DB">
        <w:tab/>
      </w:r>
      <w:r w:rsidRPr="002776DB">
        <w:tab/>
      </w:r>
      <w:r w:rsidRPr="002776DB">
        <w:tab/>
        <w:t>(1c)</w:t>
      </w:r>
    </w:p>
    <w:p w:rsidR="00954F6A" w:rsidRPr="002776DB" w:rsidRDefault="00954F6A" w:rsidP="00954F6A">
      <w:r w:rsidRPr="002776DB">
        <w:t>where:</w:t>
      </w:r>
    </w:p>
    <w:p w:rsidR="00954F6A" w:rsidRPr="002776DB" w:rsidRDefault="00954F6A" w:rsidP="00954F6A">
      <w:r w:rsidRPr="002776DB">
        <w:tab/>
        <w:t>G(</w:t>
      </w:r>
      <w:r w:rsidRPr="002776DB">
        <w:sym w:font="Symbol" w:char="F071"/>
      </w:r>
      <w:r w:rsidRPr="002776DB">
        <w:t>) :</w:t>
      </w:r>
      <w:r w:rsidRPr="002776DB">
        <w:tab/>
        <w:t>gain relative to an isotropic antenna (dBi)</w:t>
      </w:r>
    </w:p>
    <w:p w:rsidR="00954F6A" w:rsidRPr="002776DB" w:rsidRDefault="00954F6A" w:rsidP="00954F6A">
      <w:r w:rsidRPr="002776DB">
        <w:tab/>
        <w:t>G0 :</w:t>
      </w:r>
      <w:r w:rsidRPr="002776DB">
        <w:tab/>
        <w:t>the maximum gain in the azimuth plane (dBi)</w:t>
      </w:r>
    </w:p>
    <w:p w:rsidR="00954F6A" w:rsidRPr="002776DB" w:rsidRDefault="00954F6A" w:rsidP="00954F6A">
      <w:r w:rsidRPr="002776DB">
        <w:tab/>
      </w:r>
      <w:r w:rsidRPr="002776DB">
        <w:sym w:font="Symbol" w:char="F071"/>
      </w:r>
      <w:r w:rsidRPr="002776DB">
        <w:t> :</w:t>
      </w:r>
      <w:r w:rsidRPr="002776DB">
        <w:tab/>
        <w:t xml:space="preserve">elevation angle relative to the angle of the maximum gain (degrees) </w:t>
      </w:r>
      <w:r w:rsidRPr="002776DB">
        <w:fldChar w:fldCharType="begin"/>
      </w:r>
      <w:r w:rsidRPr="002776DB">
        <w:instrText xml:space="preserve"> EQ  (–90°≤ </w:instrText>
      </w:r>
      <w:r w:rsidRPr="002776DB">
        <w:sym w:font="Symbol" w:char="F071"/>
      </w:r>
      <w:r w:rsidRPr="002776DB">
        <w:instrText> ≤ 90°)</w:instrText>
      </w:r>
      <w:r w:rsidRPr="002776DB">
        <w:fldChar w:fldCharType="end"/>
      </w:r>
    </w:p>
    <w:p w:rsidR="00954F6A" w:rsidRPr="002776DB" w:rsidRDefault="00954F6A" w:rsidP="00954F6A">
      <w:r w:rsidRPr="002776DB">
        <w:tab/>
      </w:r>
      <w:r w:rsidRPr="002776DB">
        <w:sym w:font="Symbol" w:char="F071"/>
      </w:r>
      <w:r w:rsidRPr="002776DB">
        <w:t>3 :</w:t>
      </w:r>
      <w:r w:rsidRPr="002776DB">
        <w:tab/>
        <w:t>the 3 dB beamwidth in the elevation plane (degrees)</w:t>
      </w:r>
    </w:p>
    <w:p w:rsidR="00954F6A" w:rsidRPr="002776DB" w:rsidRDefault="00954F6A" w:rsidP="00954F6A">
      <w:r w:rsidRPr="002776DB">
        <w:tab/>
        <w:t>k:</w:t>
      </w:r>
      <w:r w:rsidRPr="002776DB">
        <w:tab/>
        <w:t>parameter which accounts for increased side-lobe levels above what would be expected for an antenna with improved side-lobe performance</w:t>
      </w:r>
    </w:p>
    <w:p w:rsidR="00954F6A" w:rsidRPr="002776DB" w:rsidRDefault="00790ECC" w:rsidP="00790ECC">
      <w:pPr>
        <w:pStyle w:val="Caption"/>
        <w:rPr>
          <w:rStyle w:val="ECCHLbold"/>
          <w:b/>
          <w:bCs/>
          <w:lang w:val="en-GB"/>
        </w:rPr>
      </w:pPr>
      <w:bookmarkStart w:id="431" w:name="_Ref409531782"/>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7</w:t>
      </w:r>
      <w:r w:rsidRPr="002776DB">
        <w:rPr>
          <w:lang w:val="en-GB"/>
        </w:rPr>
        <w:fldChar w:fldCharType="end"/>
      </w:r>
      <w:bookmarkEnd w:id="431"/>
      <w:r w:rsidR="00954F6A" w:rsidRPr="002776DB">
        <w:rPr>
          <w:rStyle w:val="ECCHLbold"/>
          <w:b/>
          <w:bCs/>
          <w:lang w:val="en-GB"/>
        </w:rPr>
        <w:t>: Antenna model ITU-R F.1336-3</w:t>
      </w:r>
      <w:r w:rsidR="00144547" w:rsidRPr="002776DB">
        <w:rPr>
          <w:rStyle w:val="ECCHLbold"/>
          <w:lang w:val="en-GB"/>
        </w:rPr>
        <w:t xml:space="preserve"> </w:t>
      </w:r>
      <w:r w:rsidR="00144547" w:rsidRPr="002776DB">
        <w:rPr>
          <w:rStyle w:val="ECCHLbold"/>
          <w:b/>
          <w:bCs/>
          <w:lang w:val="en-GB"/>
        </w:rPr>
        <w:fldChar w:fldCharType="begin"/>
      </w:r>
      <w:r w:rsidR="00144547" w:rsidRPr="002776DB">
        <w:rPr>
          <w:rStyle w:val="ECCHLbold"/>
          <w:lang w:val="en-GB"/>
        </w:rPr>
        <w:instrText xml:space="preserve"> REF _Ref409613626 \r \h </w:instrText>
      </w:r>
      <w:r w:rsidR="00144547" w:rsidRPr="002776DB">
        <w:rPr>
          <w:rStyle w:val="ECCHLbold"/>
          <w:b/>
          <w:bCs/>
          <w:lang w:val="en-GB"/>
        </w:rPr>
      </w:r>
      <w:r w:rsidR="00144547" w:rsidRPr="002776DB">
        <w:rPr>
          <w:rStyle w:val="ECCHLbold"/>
          <w:b/>
          <w:bCs/>
          <w:lang w:val="en-GB"/>
        </w:rPr>
        <w:fldChar w:fldCharType="separate"/>
      </w:r>
      <w:r w:rsidR="006D516A">
        <w:rPr>
          <w:rStyle w:val="ECCHLbold"/>
          <w:lang w:val="en-GB"/>
        </w:rPr>
        <w:t>[31]</w:t>
      </w:r>
      <w:r w:rsidR="00144547" w:rsidRPr="002776DB">
        <w:rPr>
          <w:rStyle w:val="ECCHLbold"/>
          <w:b/>
          <w:bCs/>
          <w:lang w:val="en-GB"/>
        </w:rPr>
        <w:fldChar w:fldCharType="end"/>
      </w:r>
      <w:r w:rsidR="00954F6A" w:rsidRPr="002776DB">
        <w:rPr>
          <w:rStyle w:val="ECCHLbold"/>
          <w:b/>
          <w:bCs/>
          <w:lang w:val="en-GB"/>
        </w:rPr>
        <w:t>; use G0 5 dB, k=1.2, max gain in +10 deg elevation</w:t>
      </w:r>
    </w:p>
    <w:p w:rsidR="00954F6A" w:rsidRPr="002776DB" w:rsidRDefault="00954F6A" w:rsidP="00954F6A">
      <w:r w:rsidRPr="002776DB">
        <w:t>Regarding coexistence studies where these systems are potentially victims of interference from other systems, representative receivers have been used as follows:</w:t>
      </w:r>
    </w:p>
    <w:p w:rsidR="00E94755" w:rsidRPr="002776DB" w:rsidRDefault="00954F6A" w:rsidP="00954F6A">
      <w:r w:rsidRPr="002776DB">
        <w:t>In the case of ITS the RSU is considered to point towards the ground from an elevated position whereas the OBU uses an aerial that is omnidirectional in the horizontal plane and has some directivity in the vertical plane.  The most susceptible of these is the vehicular unit.</w:t>
      </w:r>
    </w:p>
    <w:p w:rsidR="00E94755" w:rsidRPr="002776DB" w:rsidRDefault="00E94755">
      <w:r w:rsidRPr="002776DB">
        <w:br w:type="page"/>
      </w:r>
    </w:p>
    <w:p w:rsidR="00E94755" w:rsidRPr="002776DB" w:rsidRDefault="00E94755" w:rsidP="00E94755">
      <w:pPr>
        <w:pStyle w:val="ECCAnnexheading1"/>
        <w:rPr>
          <w:lang w:val="en-GB"/>
        </w:rPr>
      </w:pPr>
      <w:bookmarkStart w:id="432" w:name="_Ref387332917"/>
      <w:bookmarkStart w:id="433" w:name="_Toc401009111"/>
      <w:bookmarkStart w:id="434" w:name="_Toc441670248"/>
      <w:r w:rsidRPr="002776DB">
        <w:rPr>
          <w:lang w:val="en-GB"/>
        </w:rPr>
        <w:lastRenderedPageBreak/>
        <w:t>Road-tolling technical parameters</w:t>
      </w:r>
      <w:bookmarkEnd w:id="432"/>
      <w:bookmarkEnd w:id="433"/>
      <w:bookmarkEnd w:id="434"/>
    </w:p>
    <w:p w:rsidR="00E94755" w:rsidRPr="002776DB" w:rsidRDefault="00E94755" w:rsidP="00A86771">
      <w:r w:rsidRPr="002776DB">
        <w:t>The regulatory parameters (maximum power levels) for road-tolling systems are given in Annex 5 of ERC/REC 70-03</w:t>
      </w:r>
      <w:r w:rsidR="00A86771" w:rsidRPr="002776DB">
        <w:t xml:space="preserve"> </w:t>
      </w:r>
      <w:r w:rsidR="00144547" w:rsidRPr="002776DB">
        <w:rPr>
          <w:rStyle w:val="ECCHLyellow"/>
        </w:rPr>
        <w:fldChar w:fldCharType="begin"/>
      </w:r>
      <w:r w:rsidR="00144547" w:rsidRPr="002776DB">
        <w:instrText xml:space="preserve"> REF _Ref409540818 \r \h </w:instrText>
      </w:r>
      <w:r w:rsidR="00144547" w:rsidRPr="002776DB">
        <w:rPr>
          <w:rStyle w:val="ECCHLyellow"/>
        </w:rPr>
      </w:r>
      <w:r w:rsidR="00144547" w:rsidRPr="002776DB">
        <w:rPr>
          <w:rStyle w:val="ECCHLyellow"/>
        </w:rPr>
        <w:fldChar w:fldCharType="separate"/>
      </w:r>
      <w:r w:rsidR="006D516A">
        <w:t>[15]</w:t>
      </w:r>
      <w:r w:rsidR="00144547" w:rsidRPr="002776DB">
        <w:rPr>
          <w:rStyle w:val="ECCHLyellow"/>
        </w:rPr>
        <w:fldChar w:fldCharType="end"/>
      </w:r>
      <w:r w:rsidRPr="002776DB">
        <w:t xml:space="preserve">. The parameters used in this Report are taken from the EN 300 674 </w:t>
      </w:r>
      <w:r w:rsidR="00144547" w:rsidRPr="002776DB">
        <w:rPr>
          <w:rStyle w:val="ECCHLyellow"/>
        </w:rPr>
        <w:fldChar w:fldCharType="begin"/>
      </w:r>
      <w:r w:rsidR="00144547" w:rsidRPr="002776DB">
        <w:instrText xml:space="preserve"> REF _Ref409540896 \r \h </w:instrText>
      </w:r>
      <w:r w:rsidR="00144547" w:rsidRPr="002776DB">
        <w:rPr>
          <w:rStyle w:val="ECCHLyellow"/>
        </w:rPr>
      </w:r>
      <w:r w:rsidR="00144547" w:rsidRPr="002776DB">
        <w:rPr>
          <w:rStyle w:val="ECCHLyellow"/>
        </w:rPr>
        <w:fldChar w:fldCharType="separate"/>
      </w:r>
      <w:r w:rsidR="006D516A">
        <w:t>[16]</w:t>
      </w:r>
      <w:r w:rsidR="00144547" w:rsidRPr="002776DB">
        <w:rPr>
          <w:rStyle w:val="ECCHLyellow"/>
        </w:rPr>
        <w:fldChar w:fldCharType="end"/>
      </w:r>
      <w:r w:rsidR="00A86771" w:rsidRPr="002776DB">
        <w:t xml:space="preserve"> </w:t>
      </w:r>
      <w:r w:rsidRPr="002776DB">
        <w:t>developed by ETSI and the EN</w:t>
      </w:r>
      <w:r w:rsidR="00DC5B93" w:rsidRPr="002776DB">
        <w:t xml:space="preserve"> </w:t>
      </w:r>
      <w:r w:rsidRPr="002776DB">
        <w:t xml:space="preserve">12253 </w:t>
      </w:r>
      <w:r w:rsidR="00144547" w:rsidRPr="002776DB">
        <w:rPr>
          <w:rStyle w:val="ECCHLyellow"/>
        </w:rPr>
        <w:fldChar w:fldCharType="begin"/>
      </w:r>
      <w:r w:rsidR="00144547" w:rsidRPr="002776DB">
        <w:instrText xml:space="preserve"> REF _Ref409540923 \r \h </w:instrText>
      </w:r>
      <w:r w:rsidR="00144547" w:rsidRPr="002776DB">
        <w:rPr>
          <w:rStyle w:val="ECCHLyellow"/>
        </w:rPr>
      </w:r>
      <w:r w:rsidR="00144547" w:rsidRPr="002776DB">
        <w:rPr>
          <w:rStyle w:val="ECCHLyellow"/>
        </w:rPr>
        <w:fldChar w:fldCharType="separate"/>
      </w:r>
      <w:r w:rsidR="006D516A">
        <w:t>[17]</w:t>
      </w:r>
      <w:r w:rsidR="00144547" w:rsidRPr="002776DB">
        <w:rPr>
          <w:rStyle w:val="ECCHLyellow"/>
        </w:rPr>
        <w:fldChar w:fldCharType="end"/>
      </w:r>
      <w:r w:rsidR="00A86771" w:rsidRPr="002776DB">
        <w:t xml:space="preserve"> </w:t>
      </w:r>
      <w:r w:rsidRPr="002776DB">
        <w:t>developed by CENELEC. It should be noted that the EN 300 674 deals with both Road Side Units (RSU) and On-Board Units (OBU) and is divided in two parts, the part 1 providing general characteristics and test methods, the part 2 containing the essential requirements under article 3.2 of the R&amp;TTE Directive</w:t>
      </w:r>
      <w:r w:rsidR="00A86771" w:rsidRPr="002776DB">
        <w:t xml:space="preserve"> </w:t>
      </w:r>
      <w:r w:rsidRPr="002776DB">
        <w:t>.</w:t>
      </w:r>
    </w:p>
    <w:p w:rsidR="00E94755" w:rsidRPr="002776DB" w:rsidRDefault="00E94755" w:rsidP="00E94755">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89</w:t>
      </w:r>
      <w:r w:rsidRPr="002776DB">
        <w:rPr>
          <w:lang w:val="en-GB"/>
        </w:rPr>
        <w:fldChar w:fldCharType="end"/>
      </w:r>
      <w:r w:rsidRPr="002776DB">
        <w:rPr>
          <w:lang w:val="en-GB"/>
        </w:rPr>
        <w:t>: Summary of characteristics of the road-tolling systems</w:t>
      </w:r>
    </w:p>
    <w:tbl>
      <w:tblPr>
        <w:tblStyle w:val="ECCTable-redheader"/>
        <w:tblW w:w="0" w:type="auto"/>
        <w:tblInd w:w="0" w:type="dxa"/>
        <w:tblLook w:val="01E0" w:firstRow="1" w:lastRow="1" w:firstColumn="1" w:lastColumn="1" w:noHBand="0" w:noVBand="0"/>
      </w:tblPr>
      <w:tblGrid>
        <w:gridCol w:w="3227"/>
        <w:gridCol w:w="2977"/>
        <w:gridCol w:w="3543"/>
      </w:tblGrid>
      <w:tr w:rsidR="00E94755" w:rsidRPr="002776DB" w:rsidTr="00E94755">
        <w:trPr>
          <w:cnfStyle w:val="100000000000" w:firstRow="1" w:lastRow="0" w:firstColumn="0" w:lastColumn="0" w:oddVBand="0" w:evenVBand="0" w:oddHBand="0" w:evenHBand="0" w:firstRowFirstColumn="0" w:firstRowLastColumn="0" w:lastRowFirstColumn="0" w:lastRowLastColumn="0"/>
        </w:trPr>
        <w:tc>
          <w:tcPr>
            <w:tcW w:w="3227" w:type="dxa"/>
          </w:tcPr>
          <w:p w:rsidR="00E94755" w:rsidRPr="002776DB" w:rsidRDefault="00E94755" w:rsidP="00E94755"/>
        </w:tc>
        <w:tc>
          <w:tcPr>
            <w:tcW w:w="2977" w:type="dxa"/>
          </w:tcPr>
          <w:p w:rsidR="00E94755" w:rsidRPr="002776DB" w:rsidRDefault="00E94755" w:rsidP="00E94755">
            <w:r w:rsidRPr="002776DB">
              <w:t>Road Side Units</w:t>
            </w:r>
          </w:p>
        </w:tc>
        <w:tc>
          <w:tcPr>
            <w:tcW w:w="3543" w:type="dxa"/>
          </w:tcPr>
          <w:p w:rsidR="00E94755" w:rsidRPr="002776DB" w:rsidRDefault="00E94755" w:rsidP="00E94755">
            <w:r w:rsidRPr="002776DB">
              <w:t>On Board Units</w:t>
            </w:r>
          </w:p>
        </w:tc>
      </w:tr>
      <w:tr w:rsidR="00E94755" w:rsidRPr="002776DB" w:rsidTr="00E94755">
        <w:tc>
          <w:tcPr>
            <w:tcW w:w="3227" w:type="dxa"/>
          </w:tcPr>
          <w:p w:rsidR="00E94755" w:rsidRPr="002776DB" w:rsidRDefault="00E94755" w:rsidP="0011157D">
            <w:pPr>
              <w:jc w:val="left"/>
            </w:pPr>
            <w:r w:rsidRPr="002776DB">
              <w:t>Frequency range (MHz)</w:t>
            </w:r>
          </w:p>
        </w:tc>
        <w:tc>
          <w:tcPr>
            <w:tcW w:w="6520" w:type="dxa"/>
            <w:gridSpan w:val="2"/>
          </w:tcPr>
          <w:p w:rsidR="00E94755" w:rsidRPr="002776DB" w:rsidRDefault="00E94755" w:rsidP="0011157D">
            <w:pPr>
              <w:jc w:val="left"/>
            </w:pPr>
            <w:r w:rsidRPr="002776DB">
              <w:t>5795 and 5815</w:t>
            </w:r>
          </w:p>
        </w:tc>
      </w:tr>
      <w:tr w:rsidR="00E94755" w:rsidRPr="002776DB" w:rsidTr="00E94755">
        <w:tc>
          <w:tcPr>
            <w:tcW w:w="3227" w:type="dxa"/>
          </w:tcPr>
          <w:p w:rsidR="00E94755" w:rsidRPr="002776DB" w:rsidRDefault="00E94755" w:rsidP="0011157D">
            <w:pPr>
              <w:jc w:val="left"/>
            </w:pPr>
            <w:r w:rsidRPr="002776DB">
              <w:t xml:space="preserve">e.i.r.p. </w:t>
            </w:r>
          </w:p>
        </w:tc>
        <w:tc>
          <w:tcPr>
            <w:tcW w:w="2977" w:type="dxa"/>
          </w:tcPr>
          <w:p w:rsidR="00E94755" w:rsidRPr="002776DB" w:rsidRDefault="00E94755" w:rsidP="0011157D">
            <w:pPr>
              <w:jc w:val="left"/>
            </w:pPr>
            <w:r w:rsidRPr="002776DB">
              <w:t>2 W (33 dBm) standard for -35° ≤ θ ≤ 35°</w:t>
            </w:r>
          </w:p>
          <w:p w:rsidR="00E94755" w:rsidRPr="002776DB" w:rsidRDefault="00E94755" w:rsidP="0011157D">
            <w:pPr>
              <w:jc w:val="left"/>
            </w:pPr>
            <w:r w:rsidRPr="002776DB">
              <w:t>18 dBm for θ &gt; 35°</w:t>
            </w:r>
          </w:p>
          <w:p w:rsidR="00E94755" w:rsidRPr="002776DB" w:rsidRDefault="00E94755" w:rsidP="0011157D">
            <w:pPr>
              <w:jc w:val="left"/>
            </w:pPr>
            <w:r w:rsidRPr="002776DB">
              <w:t>8 W (39 dBm) optional</w:t>
            </w:r>
          </w:p>
        </w:tc>
        <w:tc>
          <w:tcPr>
            <w:tcW w:w="3543" w:type="dxa"/>
          </w:tcPr>
          <w:p w:rsidR="00E94755" w:rsidRPr="002776DB" w:rsidRDefault="00E94755" w:rsidP="0011157D">
            <w:pPr>
              <w:jc w:val="left"/>
            </w:pPr>
            <w:r w:rsidRPr="002776DB">
              <w:t>Maximum re-radiated sub-carrier e.i.r.p.:</w:t>
            </w:r>
          </w:p>
          <w:p w:rsidR="00E94755" w:rsidRPr="002776DB" w:rsidRDefault="00E94755" w:rsidP="0011157D">
            <w:pPr>
              <w:jc w:val="left"/>
            </w:pPr>
            <w:r w:rsidRPr="002776DB">
              <w:t xml:space="preserve">-24 dBm (Medium data rate) </w:t>
            </w:r>
          </w:p>
          <w:p w:rsidR="00E94755" w:rsidRPr="002776DB" w:rsidRDefault="00E94755" w:rsidP="0073299C">
            <w:pPr>
              <w:jc w:val="left"/>
            </w:pPr>
            <w:r w:rsidRPr="002776DB">
              <w:t>-14 dBm (High data rate)</w:t>
            </w:r>
          </w:p>
        </w:tc>
      </w:tr>
      <w:tr w:rsidR="00E94755" w:rsidRPr="002776DB" w:rsidTr="00E94755">
        <w:tc>
          <w:tcPr>
            <w:tcW w:w="3227" w:type="dxa"/>
          </w:tcPr>
          <w:p w:rsidR="00E94755" w:rsidRPr="002776DB" w:rsidRDefault="00E94755" w:rsidP="0011157D">
            <w:pPr>
              <w:jc w:val="left"/>
            </w:pPr>
            <w:r w:rsidRPr="002776DB">
              <w:t>Antenna gain</w:t>
            </w:r>
          </w:p>
        </w:tc>
        <w:tc>
          <w:tcPr>
            <w:tcW w:w="2977" w:type="dxa"/>
          </w:tcPr>
          <w:p w:rsidR="00E94755" w:rsidRPr="002776DB" w:rsidRDefault="00E94755" w:rsidP="0011157D">
            <w:pPr>
              <w:jc w:val="left"/>
            </w:pPr>
            <w:r w:rsidRPr="002776DB">
              <w:t>10 – 20 dB (assumed front-to-back ratio of 15 dB)</w:t>
            </w:r>
          </w:p>
        </w:tc>
        <w:tc>
          <w:tcPr>
            <w:tcW w:w="3543" w:type="dxa"/>
          </w:tcPr>
          <w:p w:rsidR="00E94755" w:rsidRPr="002776DB" w:rsidRDefault="00E94755" w:rsidP="0011157D">
            <w:pPr>
              <w:jc w:val="left"/>
            </w:pPr>
            <w:r w:rsidRPr="002776DB">
              <w:t>1 – 10 dB (assumed front-to-back ratio of 5 dB)</w:t>
            </w:r>
          </w:p>
        </w:tc>
      </w:tr>
      <w:tr w:rsidR="00E94755" w:rsidRPr="002776DB" w:rsidTr="00E94755">
        <w:tc>
          <w:tcPr>
            <w:tcW w:w="3227" w:type="dxa"/>
          </w:tcPr>
          <w:p w:rsidR="00E94755" w:rsidRPr="002776DB" w:rsidRDefault="00E94755" w:rsidP="0011157D">
            <w:pPr>
              <w:jc w:val="left"/>
            </w:pPr>
            <w:r w:rsidRPr="002776DB">
              <w:t>Transmitter Bandwidth</w:t>
            </w:r>
          </w:p>
        </w:tc>
        <w:tc>
          <w:tcPr>
            <w:tcW w:w="2977" w:type="dxa"/>
          </w:tcPr>
          <w:p w:rsidR="00E94755" w:rsidRPr="002776DB" w:rsidRDefault="00E94755" w:rsidP="0011157D">
            <w:pPr>
              <w:jc w:val="left"/>
            </w:pPr>
            <w:r w:rsidRPr="002776DB">
              <w:t xml:space="preserve">1 MHz </w:t>
            </w:r>
          </w:p>
        </w:tc>
        <w:tc>
          <w:tcPr>
            <w:tcW w:w="3543" w:type="dxa"/>
          </w:tcPr>
          <w:p w:rsidR="00E94755" w:rsidRPr="002776DB" w:rsidRDefault="00E94755" w:rsidP="0011157D">
            <w:pPr>
              <w:jc w:val="left"/>
            </w:pPr>
            <w:r w:rsidRPr="002776DB">
              <w:t xml:space="preserve">500 kHz </w:t>
            </w:r>
          </w:p>
        </w:tc>
      </w:tr>
      <w:tr w:rsidR="00E94755" w:rsidRPr="002776DB" w:rsidTr="00E94755">
        <w:tc>
          <w:tcPr>
            <w:tcW w:w="3227" w:type="dxa"/>
          </w:tcPr>
          <w:p w:rsidR="00E94755" w:rsidRPr="002776DB" w:rsidRDefault="00E94755" w:rsidP="0011157D">
            <w:pPr>
              <w:jc w:val="left"/>
            </w:pPr>
            <w:r w:rsidRPr="002776DB">
              <w:t xml:space="preserve">Receiver bandwidth </w:t>
            </w:r>
          </w:p>
        </w:tc>
        <w:tc>
          <w:tcPr>
            <w:tcW w:w="2977" w:type="dxa"/>
          </w:tcPr>
          <w:p w:rsidR="00E94755" w:rsidRPr="002776DB" w:rsidRDefault="00E94755" w:rsidP="0011157D">
            <w:pPr>
              <w:jc w:val="left"/>
            </w:pPr>
            <w:r w:rsidRPr="002776DB">
              <w:t>500 kHz</w:t>
            </w:r>
          </w:p>
        </w:tc>
        <w:tc>
          <w:tcPr>
            <w:tcW w:w="3543" w:type="dxa"/>
          </w:tcPr>
          <w:p w:rsidR="00E94755" w:rsidRPr="002776DB" w:rsidRDefault="00E94755" w:rsidP="0011157D">
            <w:pPr>
              <w:jc w:val="left"/>
            </w:pPr>
            <w:r w:rsidRPr="002776DB">
              <w:t xml:space="preserve">200 MHz – 1.4 GHz (not used) </w:t>
            </w:r>
          </w:p>
        </w:tc>
      </w:tr>
      <w:tr w:rsidR="00E94755" w:rsidRPr="002776DB" w:rsidTr="00E94755">
        <w:tc>
          <w:tcPr>
            <w:tcW w:w="3227" w:type="dxa"/>
          </w:tcPr>
          <w:p w:rsidR="00E94755" w:rsidRPr="002776DB" w:rsidRDefault="00E94755" w:rsidP="0073299C">
            <w:pPr>
              <w:jc w:val="left"/>
            </w:pPr>
            <w:r w:rsidRPr="002776DB">
              <w:t>Polari</w:t>
            </w:r>
            <w:r w:rsidR="0073299C">
              <w:t>s</w:t>
            </w:r>
            <w:r w:rsidRPr="002776DB">
              <w:t>ation</w:t>
            </w:r>
          </w:p>
        </w:tc>
        <w:tc>
          <w:tcPr>
            <w:tcW w:w="2977" w:type="dxa"/>
          </w:tcPr>
          <w:p w:rsidR="00E94755" w:rsidRPr="002776DB" w:rsidRDefault="00E94755" w:rsidP="0011157D">
            <w:pPr>
              <w:jc w:val="left"/>
            </w:pPr>
            <w:r w:rsidRPr="002776DB">
              <w:t>left circular</w:t>
            </w:r>
          </w:p>
        </w:tc>
        <w:tc>
          <w:tcPr>
            <w:tcW w:w="3543" w:type="dxa"/>
          </w:tcPr>
          <w:p w:rsidR="00E94755" w:rsidRPr="002776DB" w:rsidRDefault="00E94755" w:rsidP="0011157D">
            <w:pPr>
              <w:jc w:val="left"/>
            </w:pPr>
            <w:r w:rsidRPr="002776DB">
              <w:t>left circular</w:t>
            </w:r>
          </w:p>
        </w:tc>
      </w:tr>
      <w:tr w:rsidR="00E94755" w:rsidRPr="002776DB" w:rsidTr="00E94755">
        <w:tc>
          <w:tcPr>
            <w:tcW w:w="3227" w:type="dxa"/>
          </w:tcPr>
          <w:p w:rsidR="00E94755" w:rsidRPr="002776DB" w:rsidRDefault="00E94755" w:rsidP="0011157D">
            <w:pPr>
              <w:jc w:val="left"/>
            </w:pPr>
            <w:r w:rsidRPr="002776DB">
              <w:t xml:space="preserve">Receiver sensitivity </w:t>
            </w:r>
            <w:r w:rsidR="0073299C">
              <w:br/>
            </w:r>
            <w:r w:rsidRPr="002776DB">
              <w:t>(at the receiver input)</w:t>
            </w:r>
          </w:p>
        </w:tc>
        <w:tc>
          <w:tcPr>
            <w:tcW w:w="2977" w:type="dxa"/>
          </w:tcPr>
          <w:p w:rsidR="00E94755" w:rsidRPr="002776DB" w:rsidRDefault="00E94755" w:rsidP="0073299C">
            <w:pPr>
              <w:jc w:val="left"/>
            </w:pPr>
            <w:r w:rsidRPr="002776DB">
              <w:t>-104 dBm (BPSK)</w:t>
            </w:r>
          </w:p>
        </w:tc>
        <w:tc>
          <w:tcPr>
            <w:tcW w:w="3543" w:type="dxa"/>
          </w:tcPr>
          <w:p w:rsidR="00E94755" w:rsidRPr="002776DB" w:rsidRDefault="00E94755" w:rsidP="0011157D">
            <w:pPr>
              <w:jc w:val="left"/>
            </w:pPr>
            <w:r w:rsidRPr="002776DB">
              <w:t>-60 dBm</w:t>
            </w:r>
          </w:p>
        </w:tc>
      </w:tr>
      <w:tr w:rsidR="00E94755" w:rsidRPr="002776DB" w:rsidTr="00E94755">
        <w:tc>
          <w:tcPr>
            <w:tcW w:w="3227" w:type="dxa"/>
          </w:tcPr>
          <w:p w:rsidR="00E94755" w:rsidRPr="002776DB" w:rsidRDefault="00E94755" w:rsidP="0011157D">
            <w:pPr>
              <w:jc w:val="left"/>
            </w:pPr>
            <w:r w:rsidRPr="002776DB">
              <w:t xml:space="preserve">Receiver noise power </w:t>
            </w:r>
            <w:r w:rsidR="0073299C">
              <w:br/>
            </w:r>
            <w:r w:rsidRPr="002776DB">
              <w:t>(at the receiver input)</w:t>
            </w:r>
          </w:p>
        </w:tc>
        <w:tc>
          <w:tcPr>
            <w:tcW w:w="2977" w:type="dxa"/>
          </w:tcPr>
          <w:p w:rsidR="00E94755" w:rsidRPr="002776DB" w:rsidRDefault="00E94755" w:rsidP="0073299C">
            <w:pPr>
              <w:jc w:val="left"/>
            </w:pPr>
            <w:r w:rsidRPr="002776DB">
              <w:t>-115 dBm</w:t>
            </w:r>
          </w:p>
        </w:tc>
        <w:tc>
          <w:tcPr>
            <w:tcW w:w="3543" w:type="dxa"/>
          </w:tcPr>
          <w:p w:rsidR="00E94755" w:rsidRPr="002776DB" w:rsidRDefault="00E94755" w:rsidP="0011157D">
            <w:pPr>
              <w:jc w:val="left"/>
            </w:pPr>
          </w:p>
        </w:tc>
      </w:tr>
      <w:tr w:rsidR="00E94755" w:rsidRPr="002776DB" w:rsidTr="00E94755">
        <w:tc>
          <w:tcPr>
            <w:tcW w:w="3227" w:type="dxa"/>
          </w:tcPr>
          <w:p w:rsidR="00E94755" w:rsidRPr="002776DB" w:rsidRDefault="00E94755" w:rsidP="0011157D">
            <w:pPr>
              <w:jc w:val="left"/>
            </w:pPr>
            <w:r w:rsidRPr="002776DB">
              <w:t>Co-channel C/N (dB)</w:t>
            </w:r>
          </w:p>
        </w:tc>
        <w:tc>
          <w:tcPr>
            <w:tcW w:w="2977" w:type="dxa"/>
          </w:tcPr>
          <w:p w:rsidR="00E94755" w:rsidRPr="009A4DDD" w:rsidRDefault="00E94755" w:rsidP="0011157D">
            <w:pPr>
              <w:jc w:val="left"/>
              <w:rPr>
                <w:lang w:val="da-DK"/>
              </w:rPr>
            </w:pPr>
            <w:r w:rsidRPr="002776DB">
              <w:t xml:space="preserve">  </w:t>
            </w:r>
            <w:r w:rsidRPr="009A4DDD">
              <w:rPr>
                <w:lang w:val="da-DK"/>
              </w:rPr>
              <w:t xml:space="preserve">6 for 2-PSK, </w:t>
            </w:r>
            <w:r w:rsidRPr="009A4DDD">
              <w:rPr>
                <w:lang w:val="da-DK"/>
              </w:rPr>
              <w:br/>
              <w:t xml:space="preserve">  9 for 4-PSK, </w:t>
            </w:r>
            <w:r w:rsidRPr="009A4DDD">
              <w:rPr>
                <w:lang w:val="da-DK"/>
              </w:rPr>
              <w:br/>
              <w:t>12 for 8-PSK</w:t>
            </w:r>
          </w:p>
        </w:tc>
        <w:tc>
          <w:tcPr>
            <w:tcW w:w="3543" w:type="dxa"/>
          </w:tcPr>
          <w:p w:rsidR="00E94755" w:rsidRPr="002776DB" w:rsidRDefault="00E94755" w:rsidP="0011157D">
            <w:pPr>
              <w:jc w:val="left"/>
            </w:pPr>
            <w:r w:rsidRPr="002776DB">
              <w:t>Not defined</w:t>
            </w:r>
          </w:p>
        </w:tc>
      </w:tr>
      <w:tr w:rsidR="00E94755" w:rsidRPr="002776DB" w:rsidTr="00E94755">
        <w:tc>
          <w:tcPr>
            <w:tcW w:w="3227" w:type="dxa"/>
          </w:tcPr>
          <w:p w:rsidR="00E94755" w:rsidRPr="002776DB" w:rsidRDefault="00E94755" w:rsidP="0011157D">
            <w:pPr>
              <w:jc w:val="left"/>
            </w:pPr>
            <w:r w:rsidRPr="002776DB">
              <w:t>I/N (dB)</w:t>
            </w:r>
          </w:p>
        </w:tc>
        <w:tc>
          <w:tcPr>
            <w:tcW w:w="2977" w:type="dxa"/>
          </w:tcPr>
          <w:p w:rsidR="00E94755" w:rsidRPr="002776DB" w:rsidRDefault="00E94755" w:rsidP="0011157D">
            <w:pPr>
              <w:jc w:val="left"/>
            </w:pPr>
            <w:r w:rsidRPr="002776DB">
              <w:t>-6</w:t>
            </w:r>
          </w:p>
        </w:tc>
        <w:tc>
          <w:tcPr>
            <w:tcW w:w="3543" w:type="dxa"/>
          </w:tcPr>
          <w:p w:rsidR="00E94755" w:rsidRPr="002776DB" w:rsidRDefault="00E94755" w:rsidP="0011157D">
            <w:pPr>
              <w:jc w:val="left"/>
            </w:pPr>
          </w:p>
        </w:tc>
      </w:tr>
    </w:tbl>
    <w:p w:rsidR="00E94755" w:rsidRPr="002776DB" w:rsidRDefault="00E94755" w:rsidP="00E94755">
      <w:r w:rsidRPr="002776DB">
        <w:t>The following figure depicts t</w:t>
      </w:r>
      <w:r w:rsidR="0073299C">
        <w:t>he road-tolling frequency utilis</w:t>
      </w:r>
      <w:r w:rsidR="00AD0A1A">
        <w:t>ation for 1.</w:t>
      </w:r>
      <w:r w:rsidRPr="002776DB">
        <w:t>5 MHz sub-carrier frequency, according the EN 300 674</w:t>
      </w:r>
      <w:r w:rsidR="00144547" w:rsidRPr="002776DB">
        <w:t xml:space="preserve"> </w:t>
      </w:r>
      <w:r w:rsidR="00144547" w:rsidRPr="002776DB">
        <w:fldChar w:fldCharType="begin"/>
      </w:r>
      <w:r w:rsidR="00144547" w:rsidRPr="002776DB">
        <w:instrText xml:space="preserve"> REF _Ref409540896 \r \h </w:instrText>
      </w:r>
      <w:r w:rsidR="00144547" w:rsidRPr="002776DB">
        <w:fldChar w:fldCharType="separate"/>
      </w:r>
      <w:r w:rsidR="006D516A">
        <w:t>[16]</w:t>
      </w:r>
      <w:r w:rsidR="00144547" w:rsidRPr="002776DB">
        <w:fldChar w:fldCharType="end"/>
      </w:r>
      <w:r w:rsidRPr="002776DB">
        <w:t>. The location of downlink channels from RSU to OBU and the location of uplink channels from OBU to RSU become visible.</w:t>
      </w:r>
    </w:p>
    <w:p w:rsidR="00E94755" w:rsidRPr="002776DB" w:rsidRDefault="00E94755" w:rsidP="00E94755">
      <w:pPr>
        <w:pStyle w:val="ECCFiguregraphcentered"/>
        <w:rPr>
          <w:lang w:val="en-GB"/>
        </w:rPr>
      </w:pPr>
      <w:r w:rsidRPr="002776DB">
        <w:rPr>
          <w:lang w:val="en-GB"/>
        </w:rPr>
        <w:object w:dxaOrig="9030" w:dyaOrig="3405" w14:anchorId="0582642A">
          <v:shape id="_x0000_i1034" type="#_x0000_t75" style="width:443pt;height:170pt" o:ole="">
            <v:imagedata r:id="rId82" o:title="" croptop="16706f" cropbottom="27061f" cropleft="11511f" cropright="11169f"/>
          </v:shape>
          <o:OLEObject Type="Embed" ProgID="PowerPoint.Slide.12" ShapeID="_x0000_i1034" DrawAspect="Content" ObjectID="_1515562977" r:id="rId83"/>
        </w:object>
      </w:r>
    </w:p>
    <w:p w:rsidR="00E94755" w:rsidRPr="002776DB" w:rsidRDefault="00E94755" w:rsidP="00E94755">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45</w:t>
      </w:r>
      <w:r w:rsidRPr="002776DB">
        <w:rPr>
          <w:lang w:val="en-GB"/>
        </w:rPr>
        <w:fldChar w:fldCharType="end"/>
      </w:r>
      <w:r w:rsidRPr="002776DB">
        <w:rPr>
          <w:lang w:val="en-GB"/>
        </w:rPr>
        <w:t>: road-tolling systems freq</w:t>
      </w:r>
      <w:r w:rsidR="00AD0A1A">
        <w:rPr>
          <w:lang w:val="en-GB"/>
        </w:rPr>
        <w:t>uency utilis</w:t>
      </w:r>
      <w:r w:rsidRPr="002776DB">
        <w:rPr>
          <w:lang w:val="en-GB"/>
        </w:rPr>
        <w:t xml:space="preserve">ation for 1.5 MHz sub-carrier frequency, </w:t>
      </w:r>
      <w:r w:rsidRPr="002776DB">
        <w:rPr>
          <w:lang w:val="en-GB"/>
        </w:rPr>
        <w:br/>
        <w:t xml:space="preserve">according the </w:t>
      </w:r>
      <w:r w:rsidR="00AD0A1A">
        <w:rPr>
          <w:lang w:val="en-GB"/>
        </w:rPr>
        <w:t xml:space="preserve">ETSI </w:t>
      </w:r>
      <w:r w:rsidRPr="002776DB">
        <w:rPr>
          <w:lang w:val="en-GB"/>
        </w:rPr>
        <w:t>EN 300 674</w:t>
      </w:r>
    </w:p>
    <w:p w:rsidR="00E94755" w:rsidRPr="002776DB" w:rsidRDefault="00E94755" w:rsidP="00E94755">
      <w:r w:rsidRPr="002776DB">
        <w:t xml:space="preserve">The transmit power limits of road-tolling downlink, uplink and out of band emissions are depicted in the following Figure. </w:t>
      </w:r>
    </w:p>
    <w:p w:rsidR="00E94755" w:rsidRPr="002776DB" w:rsidRDefault="00E94755" w:rsidP="00E94755">
      <w:pPr>
        <w:pStyle w:val="ECCFiguregraphcentered"/>
        <w:rPr>
          <w:lang w:val="en-GB"/>
        </w:rPr>
      </w:pPr>
      <w:r w:rsidRPr="002776DB">
        <w:rPr>
          <w:lang w:val="en-GB"/>
        </w:rPr>
        <w:object w:dxaOrig="6045" w:dyaOrig="4527" w14:anchorId="764964DD">
          <v:shape id="_x0000_i1035" type="#_x0000_t75" style="width:4in;height:220pt" o:ole="">
            <v:imagedata r:id="rId84" o:title="" croptop="10206f" cropbottom="6645f" cropleft="1052f" cropright="9139f"/>
          </v:shape>
          <o:OLEObject Type="Embed" ProgID="PowerPoint.Slide.12" ShapeID="_x0000_i1035" DrawAspect="Content" ObjectID="_1515562978" r:id="rId85"/>
        </w:object>
      </w:r>
    </w:p>
    <w:p w:rsidR="00E94755" w:rsidRPr="002776DB" w:rsidRDefault="00E94755" w:rsidP="00E94755">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46</w:t>
      </w:r>
      <w:r w:rsidRPr="002776DB">
        <w:rPr>
          <w:lang w:val="en-GB"/>
        </w:rPr>
        <w:fldChar w:fldCharType="end"/>
      </w:r>
      <w:r w:rsidRPr="002776DB">
        <w:rPr>
          <w:lang w:val="en-GB"/>
        </w:rPr>
        <w:t>: e.i.r.p. limits of road-tolling</w:t>
      </w:r>
    </w:p>
    <w:p w:rsidR="00A44034" w:rsidRPr="002776DB" w:rsidRDefault="00A44034" w:rsidP="00215395">
      <w:pPr>
        <w:pStyle w:val="Caption"/>
        <w:rPr>
          <w:lang w:val="en-GB"/>
        </w:rPr>
      </w:pPr>
    </w:p>
    <w:p w:rsidR="00A44034" w:rsidRPr="002776DB" w:rsidRDefault="00A44034" w:rsidP="00A44034">
      <w:pPr>
        <w:rPr>
          <w:rStyle w:val="ECCParagraph"/>
        </w:rPr>
      </w:pPr>
      <w:r w:rsidRPr="002776DB">
        <w:rPr>
          <w:rStyle w:val="ECCParagraph"/>
        </w:rPr>
        <w:t>Characteristics of the road-tolling antennas in RSU (Road Side Unit) and OBU (On Board Unit):</w:t>
      </w:r>
    </w:p>
    <w:p w:rsidR="00A44034" w:rsidRPr="002776DB" w:rsidRDefault="00A44034" w:rsidP="00892B5C">
      <w:pPr>
        <w:pStyle w:val="ECCBulletsLv1"/>
        <w:rPr>
          <w:rStyle w:val="ECCParagraph"/>
        </w:rPr>
      </w:pPr>
      <w:r w:rsidRPr="002776DB">
        <w:rPr>
          <w:rStyle w:val="ECCParagraph"/>
        </w:rPr>
        <w:t>Main lobe to communication zone (see Fig. 45), gain RX antennas</w:t>
      </w:r>
      <w:r w:rsidR="006C7AEF">
        <w:rPr>
          <w:rStyle w:val="ECCParagraph"/>
        </w:rPr>
        <w:t>;</w:t>
      </w:r>
    </w:p>
    <w:p w:rsidR="00A44034" w:rsidRPr="002776DB" w:rsidRDefault="00A44034" w:rsidP="00892B5C">
      <w:pPr>
        <w:pStyle w:val="ECCBulletsLv2"/>
        <w:rPr>
          <w:rStyle w:val="ECCParagraph"/>
        </w:rPr>
      </w:pPr>
      <w:r w:rsidRPr="002776DB">
        <w:rPr>
          <w:rStyle w:val="ECCParagraph"/>
        </w:rPr>
        <w:t xml:space="preserve">RSU: </w:t>
      </w:r>
      <w:r w:rsidRPr="002776DB">
        <w:rPr>
          <w:rStyle w:val="ECCParagraph"/>
        </w:rPr>
        <w:tab/>
        <w:t>13 dBi left circular (10 dBi vert. lin.)</w:t>
      </w:r>
      <w:r w:rsidRPr="002776DB">
        <w:rPr>
          <w:rStyle w:val="ECCParagraph"/>
        </w:rPr>
        <w:tab/>
        <w:t>(RX antenna uplink (OBU to RSU)</w:t>
      </w:r>
      <w:r w:rsidR="006C7AEF">
        <w:rPr>
          <w:rStyle w:val="ECCParagraph"/>
        </w:rPr>
        <w:t>;</w:t>
      </w:r>
    </w:p>
    <w:p w:rsidR="00A44034" w:rsidRPr="002776DB" w:rsidRDefault="00A44034" w:rsidP="00892B5C">
      <w:pPr>
        <w:pStyle w:val="ECCBulletsLv2"/>
        <w:rPr>
          <w:rStyle w:val="ECCParagraph"/>
        </w:rPr>
      </w:pPr>
      <w:r w:rsidRPr="002776DB">
        <w:rPr>
          <w:rStyle w:val="ECCParagraph"/>
        </w:rPr>
        <w:t>OBU:</w:t>
      </w:r>
      <w:r w:rsidRPr="002776DB">
        <w:rPr>
          <w:rStyle w:val="ECCParagraph"/>
        </w:rPr>
        <w:tab/>
        <w:t>8 dBi left circular (5 dBi vert. lin.)</w:t>
      </w:r>
      <w:r w:rsidRPr="002776DB">
        <w:rPr>
          <w:rStyle w:val="ECCParagraph"/>
        </w:rPr>
        <w:tab/>
        <w:t>(RX antenna downlink (RSU to OBU)</w:t>
      </w:r>
      <w:r w:rsidR="006C7AEF">
        <w:rPr>
          <w:rStyle w:val="ECCParagraph"/>
        </w:rPr>
        <w:t>.</w:t>
      </w:r>
    </w:p>
    <w:p w:rsidR="00A44034" w:rsidRPr="002776DB" w:rsidRDefault="00A44034" w:rsidP="00921102">
      <w:pPr>
        <w:pStyle w:val="ECCBulletsLv2"/>
        <w:numPr>
          <w:ilvl w:val="0"/>
          <w:numId w:val="0"/>
        </w:numPr>
        <w:ind w:left="680"/>
        <w:rPr>
          <w:rStyle w:val="ECCParagraph"/>
          <w:b/>
          <w:bCs/>
          <w:color w:val="D2232A"/>
          <w:szCs w:val="20"/>
        </w:rPr>
      </w:pPr>
    </w:p>
    <w:p w:rsidR="00A44034" w:rsidRPr="002776DB" w:rsidRDefault="00A44034" w:rsidP="00892B5C">
      <w:pPr>
        <w:pStyle w:val="ECCBulletsLv1"/>
        <w:rPr>
          <w:rStyle w:val="ECCParagraph"/>
        </w:rPr>
      </w:pPr>
      <w:r w:rsidRPr="002776DB">
        <w:rPr>
          <w:rStyle w:val="ECCParagraph"/>
        </w:rPr>
        <w:t xml:space="preserve">Antenna side lobe suppression in horizontal plane (RSU to/from interferer) see </w:t>
      </w:r>
      <w:r w:rsidRPr="002776DB">
        <w:rPr>
          <w:rStyle w:val="ECCParagraph"/>
        </w:rPr>
        <w:fldChar w:fldCharType="begin"/>
      </w:r>
      <w:r w:rsidRPr="002776DB">
        <w:rPr>
          <w:rStyle w:val="ECCParagraph"/>
        </w:rPr>
        <w:instrText xml:space="preserve"> REF _Ref412621940 \h </w:instrText>
      </w:r>
      <w:r w:rsidRPr="002776DB">
        <w:rPr>
          <w:rStyle w:val="ECCParagraph"/>
        </w:rPr>
      </w:r>
      <w:r w:rsidRPr="002776DB">
        <w:rPr>
          <w:rStyle w:val="ECCParagraph"/>
        </w:rPr>
        <w:fldChar w:fldCharType="separate"/>
      </w:r>
      <w:r w:rsidR="006D516A" w:rsidRPr="002776DB">
        <w:t xml:space="preserve">Figure </w:t>
      </w:r>
      <w:r w:rsidR="006D516A">
        <w:rPr>
          <w:noProof/>
        </w:rPr>
        <w:t>47</w:t>
      </w:r>
      <w:r w:rsidRPr="002776DB">
        <w:rPr>
          <w:rStyle w:val="ECCParagraph"/>
        </w:rPr>
        <w:fldChar w:fldCharType="end"/>
      </w:r>
      <w:r w:rsidRPr="002776DB">
        <w:rPr>
          <w:rStyle w:val="ECCParagraph"/>
        </w:rPr>
        <w:t xml:space="preserve">: </w:t>
      </w:r>
    </w:p>
    <w:p w:rsidR="00A44034" w:rsidRPr="002776DB" w:rsidRDefault="00A44034" w:rsidP="00892B5C">
      <w:pPr>
        <w:pStyle w:val="ECCBulletsLv1"/>
        <w:numPr>
          <w:ilvl w:val="0"/>
          <w:numId w:val="0"/>
        </w:numPr>
        <w:ind w:left="340"/>
        <w:rPr>
          <w:rStyle w:val="ECCParagraph"/>
        </w:rPr>
      </w:pPr>
      <w:r w:rsidRPr="002776DB">
        <w:rPr>
          <w:rStyle w:val="ECCParagraph"/>
        </w:rPr>
        <w:t>(Figures given are the difference in gain between main lobe and horizontal direction)</w:t>
      </w:r>
      <w:r w:rsidR="006C7AEF">
        <w:rPr>
          <w:rStyle w:val="ECCParagraph"/>
        </w:rPr>
        <w:t>;</w:t>
      </w:r>
    </w:p>
    <w:p w:rsidR="00A44034" w:rsidRPr="002776DB" w:rsidRDefault="00A44034" w:rsidP="00892B5C">
      <w:pPr>
        <w:pStyle w:val="ECCBulletsLv2"/>
        <w:rPr>
          <w:rStyle w:val="ECCParagraph"/>
        </w:rPr>
      </w:pPr>
      <w:r w:rsidRPr="002776DB">
        <w:rPr>
          <w:rStyle w:val="ECCParagraph"/>
        </w:rPr>
        <w:t>-15 dB:</w:t>
      </w:r>
      <w:r w:rsidRPr="002776DB">
        <w:rPr>
          <w:rStyle w:val="ECCParagraph"/>
        </w:rPr>
        <w:tab/>
        <w:t>RX antenna uplink (Interferer to RSU)</w:t>
      </w:r>
      <w:r w:rsidR="006C7AEF">
        <w:rPr>
          <w:rStyle w:val="ECCParagraph"/>
        </w:rPr>
        <w:t>;</w:t>
      </w:r>
    </w:p>
    <w:p w:rsidR="00A44034" w:rsidRPr="002776DB" w:rsidRDefault="00A44034" w:rsidP="00892B5C">
      <w:pPr>
        <w:pStyle w:val="ECCBulletsLv2"/>
        <w:rPr>
          <w:rStyle w:val="ECCParagraph"/>
        </w:rPr>
      </w:pPr>
      <w:r w:rsidRPr="002776DB">
        <w:rPr>
          <w:rStyle w:val="ECCParagraph"/>
        </w:rPr>
        <w:t xml:space="preserve">-25 dB: </w:t>
      </w:r>
      <w:r w:rsidRPr="002776DB">
        <w:rPr>
          <w:rStyle w:val="ECCParagraph"/>
        </w:rPr>
        <w:tab/>
        <w:t>TX antenna downlink (RSU to Interferer)</w:t>
      </w:r>
      <w:r w:rsidR="006C7AEF">
        <w:rPr>
          <w:rStyle w:val="ECCParagraph"/>
        </w:rPr>
        <w:t>.</w:t>
      </w:r>
    </w:p>
    <w:p w:rsidR="00A44034" w:rsidRPr="002776DB" w:rsidRDefault="00A44034" w:rsidP="00921102">
      <w:pPr>
        <w:pStyle w:val="ECCBulletsLv2"/>
        <w:numPr>
          <w:ilvl w:val="0"/>
          <w:numId w:val="0"/>
        </w:numPr>
        <w:ind w:left="680"/>
        <w:rPr>
          <w:rStyle w:val="ECCParagraph"/>
        </w:rPr>
      </w:pPr>
    </w:p>
    <w:p w:rsidR="00A44034" w:rsidRPr="002776DB" w:rsidRDefault="00A44034" w:rsidP="00892B5C">
      <w:pPr>
        <w:pStyle w:val="ECCBulletsLv1"/>
        <w:rPr>
          <w:rStyle w:val="ECCParagraph"/>
        </w:rPr>
      </w:pPr>
      <w:r w:rsidRPr="002776DB">
        <w:rPr>
          <w:rStyle w:val="ECCParagraph"/>
        </w:rPr>
        <w:t>Antenna polari</w:t>
      </w:r>
      <w:r w:rsidR="006C7AEF">
        <w:rPr>
          <w:rStyle w:val="ECCParagraph"/>
        </w:rPr>
        <w:t>s</w:t>
      </w:r>
      <w:r w:rsidRPr="002776DB">
        <w:rPr>
          <w:rStyle w:val="ECCParagraph"/>
        </w:rPr>
        <w:t>ation</w:t>
      </w:r>
      <w:r w:rsidR="006C7AEF">
        <w:rPr>
          <w:rStyle w:val="ECCParagraph"/>
        </w:rPr>
        <w:t>;</w:t>
      </w:r>
    </w:p>
    <w:p w:rsidR="00A44034" w:rsidRPr="002776DB" w:rsidRDefault="00A44034" w:rsidP="00892B5C">
      <w:pPr>
        <w:pStyle w:val="ECCBulletsLv2"/>
        <w:rPr>
          <w:rStyle w:val="ECCParagraph"/>
        </w:rPr>
      </w:pPr>
      <w:r w:rsidRPr="002776DB">
        <w:rPr>
          <w:rStyle w:val="ECCParagraph"/>
        </w:rPr>
        <w:t>Left-circular</w:t>
      </w:r>
      <w:r w:rsidR="006C7AEF">
        <w:rPr>
          <w:rStyle w:val="ECCParagraph"/>
        </w:rPr>
        <w:t>.</w:t>
      </w:r>
    </w:p>
    <w:p w:rsidR="00A44034" w:rsidRPr="002776DB" w:rsidRDefault="00A44034" w:rsidP="00A44034">
      <w:pPr>
        <w:rPr>
          <w:rStyle w:val="ECCParagraph"/>
        </w:rPr>
      </w:pPr>
    </w:p>
    <w:p w:rsidR="00A44034" w:rsidRPr="002776DB" w:rsidRDefault="00A44034" w:rsidP="00892B5C">
      <w:pPr>
        <w:pStyle w:val="ECCFiguregraphcentered"/>
        <w:rPr>
          <w:lang w:val="en-GB" w:eastAsia="ja-JP"/>
        </w:rPr>
      </w:pPr>
      <w:r w:rsidRPr="002776DB">
        <w:rPr>
          <w:lang w:val="da-DK" w:eastAsia="da-DK"/>
        </w:rPr>
        <w:drawing>
          <wp:inline distT="0" distB="0" distL="0" distR="0" wp14:anchorId="69EF73D9" wp14:editId="223C3A34">
            <wp:extent cx="5000400" cy="309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5000400" cy="3092400"/>
                    </a:xfrm>
                    <a:prstGeom prst="rect">
                      <a:avLst/>
                    </a:prstGeom>
                    <a:noFill/>
                  </pic:spPr>
                </pic:pic>
              </a:graphicData>
            </a:graphic>
          </wp:inline>
        </w:drawing>
      </w:r>
    </w:p>
    <w:p w:rsidR="00E94755" w:rsidRPr="002776DB" w:rsidRDefault="00E94755" w:rsidP="00215395">
      <w:pPr>
        <w:pStyle w:val="Caption"/>
        <w:rPr>
          <w:lang w:val="en-GB"/>
        </w:rPr>
      </w:pPr>
      <w:bookmarkStart w:id="435" w:name="_Ref412621940"/>
      <w:bookmarkStart w:id="436" w:name="_Ref412621926"/>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47</w:t>
      </w:r>
      <w:r w:rsidRPr="002776DB">
        <w:rPr>
          <w:lang w:val="en-GB"/>
        </w:rPr>
        <w:fldChar w:fldCharType="end"/>
      </w:r>
      <w:bookmarkEnd w:id="435"/>
      <w:r w:rsidRPr="002776DB">
        <w:rPr>
          <w:lang w:val="en-GB"/>
        </w:rPr>
        <w:t>: antenna configuration for road-tolling</w:t>
      </w:r>
      <w:bookmarkEnd w:id="436"/>
    </w:p>
    <w:p w:rsidR="00215395" w:rsidRPr="002776DB" w:rsidRDefault="00E94755" w:rsidP="00215395">
      <w:r w:rsidRPr="002776DB">
        <w:t>In Italy a special version of TTT is used, defined in ETSI ES 200 674-1 V2.4.1 (2013-05)</w:t>
      </w:r>
      <w:r w:rsidR="00144547" w:rsidRPr="002776DB">
        <w:t xml:space="preserve"> </w:t>
      </w:r>
      <w:r w:rsidR="00144547" w:rsidRPr="002776DB">
        <w:fldChar w:fldCharType="begin"/>
      </w:r>
      <w:r w:rsidR="00144547" w:rsidRPr="002776DB">
        <w:instrText xml:space="preserve"> REF _Ref409614484 \r \h </w:instrText>
      </w:r>
      <w:r w:rsidR="00144547" w:rsidRPr="002776DB">
        <w:fldChar w:fldCharType="separate"/>
      </w:r>
      <w:r w:rsidR="006D516A">
        <w:t>[32]</w:t>
      </w:r>
      <w:r w:rsidR="00144547" w:rsidRPr="002776DB">
        <w:fldChar w:fldCharType="end"/>
      </w:r>
      <w:r w:rsidRPr="002776DB">
        <w:t xml:space="preserve">. Interference effects of 5 GHz RLAN on this type of TTT system has not been considered yet, and may also need to </w:t>
      </w:r>
      <w:r w:rsidR="00215395" w:rsidRPr="002776DB">
        <w:t>be included in future analyses.</w:t>
      </w:r>
    </w:p>
    <w:p w:rsidR="00215395" w:rsidRPr="002776DB" w:rsidRDefault="00215395">
      <w:r w:rsidRPr="002776DB">
        <w:br w:type="page"/>
      </w:r>
    </w:p>
    <w:p w:rsidR="00F410BF" w:rsidRPr="002776DB" w:rsidRDefault="00F410BF" w:rsidP="00F410BF">
      <w:pPr>
        <w:pStyle w:val="ECCAnnexheading1"/>
        <w:rPr>
          <w:lang w:val="en-GB"/>
        </w:rPr>
      </w:pPr>
      <w:bookmarkStart w:id="437" w:name="_Ref387334282"/>
      <w:bookmarkStart w:id="438" w:name="_Toc401009112"/>
      <w:bookmarkStart w:id="439" w:name="_Toc441670249"/>
      <w:r w:rsidRPr="002776DB">
        <w:rPr>
          <w:lang w:val="en-GB"/>
        </w:rPr>
        <w:lastRenderedPageBreak/>
        <w:t>Technical characteristics of Broadband Direct air to ground communications (BDA2GC) systems</w:t>
      </w:r>
      <w:bookmarkEnd w:id="437"/>
      <w:bookmarkEnd w:id="438"/>
      <w:bookmarkEnd w:id="439"/>
    </w:p>
    <w:p w:rsidR="00F410BF" w:rsidRPr="002776DB" w:rsidRDefault="00F410BF" w:rsidP="00F410BF">
      <w:r w:rsidRPr="002776DB">
        <w:t xml:space="preserve">The technical parameters of the DA2GC systems described in ECC Report 210 </w:t>
      </w:r>
      <w:r w:rsidR="00144547" w:rsidRPr="002776DB">
        <w:fldChar w:fldCharType="begin"/>
      </w:r>
      <w:r w:rsidR="00144547" w:rsidRPr="002776DB">
        <w:instrText xml:space="preserve"> REF _Ref409600613 \r \h </w:instrText>
      </w:r>
      <w:r w:rsidR="00144547" w:rsidRPr="002776DB">
        <w:fldChar w:fldCharType="separate"/>
      </w:r>
      <w:r w:rsidR="006D516A">
        <w:t>[23]</w:t>
      </w:r>
      <w:r w:rsidR="00144547" w:rsidRPr="002776DB">
        <w:fldChar w:fldCharType="end"/>
      </w:r>
      <w:r w:rsidR="00144547" w:rsidRPr="002776DB">
        <w:t xml:space="preserve"> </w:t>
      </w:r>
      <w:r w:rsidRPr="002776DB">
        <w:t>were used as a basis for the calculations, considering the two following potential BDA2GC systems:</w:t>
      </w:r>
    </w:p>
    <w:p w:rsidR="00F410BF" w:rsidRPr="002776DB" w:rsidRDefault="00F410BF" w:rsidP="00F410BF">
      <w:pPr>
        <w:pStyle w:val="ECCBulletsLv1"/>
      </w:pPr>
      <w:r w:rsidRPr="002776DB">
        <w:t>Section 4.2 of ECC Report 210</w:t>
      </w:r>
      <w:r w:rsidR="00144547" w:rsidRPr="002776DB">
        <w:t xml:space="preserve"> </w:t>
      </w:r>
      <w:r w:rsidRPr="002776DB">
        <w:t>describes the technical parameters of the DA2GC system according to ETSI TR 101 599</w:t>
      </w:r>
      <w:r w:rsidR="00144547" w:rsidRPr="002776DB">
        <w:t xml:space="preserve"> </w:t>
      </w:r>
      <w:r w:rsidR="00144547" w:rsidRPr="002776DB">
        <w:fldChar w:fldCharType="begin"/>
      </w:r>
      <w:r w:rsidR="00144547" w:rsidRPr="002776DB">
        <w:instrText xml:space="preserve"> REF _Ref409600704 \r \h </w:instrText>
      </w:r>
      <w:r w:rsidR="00144547" w:rsidRPr="002776DB">
        <w:fldChar w:fldCharType="separate"/>
      </w:r>
      <w:r w:rsidR="006D516A">
        <w:t>[24]</w:t>
      </w:r>
      <w:r w:rsidR="00144547" w:rsidRPr="002776DB">
        <w:fldChar w:fldCharType="end"/>
      </w:r>
      <w:r w:rsidRPr="002776DB">
        <w:t xml:space="preserve">. </w:t>
      </w:r>
    </w:p>
    <w:p w:rsidR="00F410BF" w:rsidRPr="002776DB" w:rsidRDefault="00F410BF" w:rsidP="00F410BF">
      <w:pPr>
        <w:pStyle w:val="ECCBulletsLv1"/>
      </w:pPr>
      <w:r w:rsidRPr="002776DB">
        <w:t>Section 4.3 of ECC Report 210</w:t>
      </w:r>
      <w:r w:rsidR="00144547" w:rsidRPr="002776DB">
        <w:t xml:space="preserve"> </w:t>
      </w:r>
      <w:r w:rsidRPr="002776DB">
        <w:t>describes the technical parameters of the DA2GC system according to ETSI TR 103 108</w:t>
      </w:r>
      <w:r w:rsidR="00144547" w:rsidRPr="002776DB">
        <w:t xml:space="preserve"> </w:t>
      </w:r>
      <w:r w:rsidR="00144547" w:rsidRPr="002776DB">
        <w:fldChar w:fldCharType="begin"/>
      </w:r>
      <w:r w:rsidR="00144547" w:rsidRPr="002776DB">
        <w:instrText xml:space="preserve"> REF _Ref409600714 \r \h </w:instrText>
      </w:r>
      <w:r w:rsidR="00144547" w:rsidRPr="002776DB">
        <w:fldChar w:fldCharType="separate"/>
      </w:r>
      <w:r w:rsidR="006D516A">
        <w:t>[25]</w:t>
      </w:r>
      <w:r w:rsidR="00144547" w:rsidRPr="002776DB">
        <w:fldChar w:fldCharType="end"/>
      </w:r>
      <w:r w:rsidRPr="002776DB">
        <w:t>.</w:t>
      </w:r>
    </w:p>
    <w:p w:rsidR="00F410BF" w:rsidRPr="002776DB" w:rsidRDefault="00F410BF" w:rsidP="005B6CA0">
      <w:pPr>
        <w:pStyle w:val="ECCAnnexheading2"/>
        <w:rPr>
          <w:lang w:val="en-GB"/>
        </w:rPr>
      </w:pPr>
      <w:r w:rsidRPr="002776DB">
        <w:rPr>
          <w:lang w:val="en-GB"/>
        </w:rPr>
        <w:t xml:space="preserve">DA2GC system according to ETSI TR 101 599 </w:t>
      </w:r>
    </w:p>
    <w:p w:rsidR="00F410BF" w:rsidRPr="002776DB" w:rsidRDefault="00F410BF" w:rsidP="00F410BF">
      <w:r w:rsidRPr="002776DB">
        <w:t>A detailed description of the beamforming DA2GC system (</w:t>
      </w:r>
      <w:r w:rsidR="00C03C61">
        <w:t xml:space="preserve">ETSI </w:t>
      </w:r>
      <w:r w:rsidRPr="002776DB">
        <w:t>TR 101 599) can be found in ECC Report 210.  The following tables and figures provide the essential technical parameters for use in the compatibility studies considered in this current report.</w:t>
      </w:r>
    </w:p>
    <w:p w:rsidR="00F410BF" w:rsidRPr="002776DB" w:rsidRDefault="00F410BF" w:rsidP="002A6626">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90</w:t>
      </w:r>
      <w:r w:rsidRPr="002776DB">
        <w:rPr>
          <w:lang w:val="en-GB"/>
        </w:rPr>
        <w:fldChar w:fldCharType="end"/>
      </w:r>
      <w:r w:rsidRPr="002776DB">
        <w:rPr>
          <w:lang w:val="en-GB"/>
        </w:rPr>
        <w:t xml:space="preserve">: DA2GC Transmitter characteristics (GS and AS, </w:t>
      </w:r>
      <w:r w:rsidR="00C03C61">
        <w:rPr>
          <w:lang w:val="en-GB"/>
        </w:rPr>
        <w:t xml:space="preserve">ETSI </w:t>
      </w:r>
      <w:r w:rsidRPr="002776DB">
        <w:rPr>
          <w:lang w:val="en-GB"/>
        </w:rPr>
        <w:t>TR 101 599</w:t>
      </w:r>
      <w:r w:rsidR="00144547" w:rsidRPr="002776DB">
        <w:rPr>
          <w:lang w:val="en-GB"/>
        </w:rPr>
        <w:t xml:space="preserve"> </w:t>
      </w:r>
      <w:r w:rsidR="00144547" w:rsidRPr="002776DB">
        <w:rPr>
          <w:lang w:val="en-GB"/>
        </w:rPr>
        <w:fldChar w:fldCharType="begin"/>
      </w:r>
      <w:r w:rsidR="00144547" w:rsidRPr="002776DB">
        <w:rPr>
          <w:lang w:val="en-GB"/>
        </w:rPr>
        <w:instrText xml:space="preserve"> REF _Ref409600704 \r \h </w:instrText>
      </w:r>
      <w:r w:rsidR="00144547" w:rsidRPr="002776DB">
        <w:rPr>
          <w:lang w:val="en-GB"/>
        </w:rPr>
      </w:r>
      <w:r w:rsidR="00144547" w:rsidRPr="002776DB">
        <w:rPr>
          <w:lang w:val="en-GB"/>
        </w:rPr>
        <w:fldChar w:fldCharType="separate"/>
      </w:r>
      <w:r w:rsidR="006D516A">
        <w:rPr>
          <w:lang w:val="en-GB"/>
        </w:rPr>
        <w:t>[24]</w:t>
      </w:r>
      <w:r w:rsidR="00144547" w:rsidRPr="002776DB">
        <w:rPr>
          <w:lang w:val="en-GB"/>
        </w:rPr>
        <w:fldChar w:fldCharType="end"/>
      </w:r>
      <w:r w:rsidRPr="002776DB">
        <w:rPr>
          <w:lang w:val="en-GB"/>
        </w:rPr>
        <w:t>)</w:t>
      </w:r>
    </w:p>
    <w:tbl>
      <w:tblPr>
        <w:tblStyle w:val="ECCTable-redheader"/>
        <w:tblW w:w="0" w:type="auto"/>
        <w:tblInd w:w="0" w:type="dxa"/>
        <w:tblLook w:val="01E0" w:firstRow="1" w:lastRow="1" w:firstColumn="1" w:lastColumn="1" w:noHBand="0" w:noVBand="0"/>
      </w:tblPr>
      <w:tblGrid>
        <w:gridCol w:w="2487"/>
        <w:gridCol w:w="2276"/>
        <w:gridCol w:w="2671"/>
        <w:gridCol w:w="2421"/>
      </w:tblGrid>
      <w:tr w:rsidR="00F410BF" w:rsidRPr="002776DB" w:rsidTr="002A6626">
        <w:trPr>
          <w:cnfStyle w:val="100000000000" w:firstRow="1" w:lastRow="0" w:firstColumn="0" w:lastColumn="0" w:oddVBand="0" w:evenVBand="0" w:oddHBand="0" w:evenHBand="0" w:firstRowFirstColumn="0" w:firstRowLastColumn="0" w:lastRowFirstColumn="0" w:lastRowLastColumn="0"/>
        </w:trPr>
        <w:tc>
          <w:tcPr>
            <w:tcW w:w="2487" w:type="dxa"/>
          </w:tcPr>
          <w:p w:rsidR="00F410BF" w:rsidRPr="002776DB" w:rsidRDefault="00F410BF" w:rsidP="00F410BF">
            <w:r w:rsidRPr="002776DB">
              <w:t>Parameter</w:t>
            </w:r>
          </w:p>
        </w:tc>
        <w:tc>
          <w:tcPr>
            <w:tcW w:w="2276" w:type="dxa"/>
          </w:tcPr>
          <w:p w:rsidR="00F410BF" w:rsidRPr="002776DB" w:rsidRDefault="00F410BF" w:rsidP="00F410BF">
            <w:r w:rsidRPr="002776DB">
              <w:t>Unit</w:t>
            </w:r>
          </w:p>
        </w:tc>
        <w:tc>
          <w:tcPr>
            <w:tcW w:w="2671" w:type="dxa"/>
          </w:tcPr>
          <w:p w:rsidR="00F410BF" w:rsidRPr="002776DB" w:rsidRDefault="00F410BF" w:rsidP="00F410BF">
            <w:r w:rsidRPr="002776DB">
              <w:t>Value GS</w:t>
            </w:r>
          </w:p>
        </w:tc>
        <w:tc>
          <w:tcPr>
            <w:tcW w:w="2421" w:type="dxa"/>
          </w:tcPr>
          <w:p w:rsidR="00F410BF" w:rsidRPr="002776DB" w:rsidRDefault="00F410BF" w:rsidP="00F410BF">
            <w:r w:rsidRPr="002776DB">
              <w:t>Value AS</w:t>
            </w:r>
          </w:p>
        </w:tc>
      </w:tr>
      <w:tr w:rsidR="00F410BF" w:rsidRPr="002776DB" w:rsidTr="002A6626">
        <w:tc>
          <w:tcPr>
            <w:tcW w:w="2487" w:type="dxa"/>
          </w:tcPr>
          <w:p w:rsidR="00F410BF" w:rsidRPr="002776DB" w:rsidRDefault="00F410BF" w:rsidP="0011157D">
            <w:pPr>
              <w:jc w:val="left"/>
            </w:pPr>
            <w:r w:rsidRPr="002776DB">
              <w:t>Channel bandwidth</w:t>
            </w:r>
          </w:p>
        </w:tc>
        <w:tc>
          <w:tcPr>
            <w:tcW w:w="2276" w:type="dxa"/>
          </w:tcPr>
          <w:p w:rsidR="00F410BF" w:rsidRPr="002776DB" w:rsidRDefault="00F410BF" w:rsidP="0011157D">
            <w:pPr>
              <w:jc w:val="left"/>
            </w:pPr>
            <w:r w:rsidRPr="002776DB">
              <w:t>MHz</w:t>
            </w:r>
          </w:p>
        </w:tc>
        <w:tc>
          <w:tcPr>
            <w:tcW w:w="2671" w:type="dxa"/>
          </w:tcPr>
          <w:p w:rsidR="00F410BF" w:rsidRPr="002776DB" w:rsidRDefault="00F410BF" w:rsidP="0011157D">
            <w:pPr>
              <w:jc w:val="left"/>
            </w:pPr>
            <w:r w:rsidRPr="002776DB">
              <w:t>20</w:t>
            </w:r>
          </w:p>
        </w:tc>
        <w:tc>
          <w:tcPr>
            <w:tcW w:w="2421" w:type="dxa"/>
          </w:tcPr>
          <w:p w:rsidR="00F410BF" w:rsidRPr="002776DB" w:rsidRDefault="00F410BF" w:rsidP="0011157D">
            <w:pPr>
              <w:jc w:val="left"/>
            </w:pPr>
            <w:r w:rsidRPr="002776DB">
              <w:t>20</w:t>
            </w:r>
          </w:p>
        </w:tc>
      </w:tr>
      <w:tr w:rsidR="00F410BF" w:rsidRPr="002776DB" w:rsidTr="002A6626">
        <w:tc>
          <w:tcPr>
            <w:tcW w:w="2487" w:type="dxa"/>
          </w:tcPr>
          <w:p w:rsidR="00F410BF" w:rsidRPr="002776DB" w:rsidRDefault="00F410BF" w:rsidP="0011157D">
            <w:pPr>
              <w:jc w:val="left"/>
            </w:pPr>
            <w:r w:rsidRPr="002776DB">
              <w:t xml:space="preserve">Transmitter maximum output power </w:t>
            </w:r>
          </w:p>
        </w:tc>
        <w:tc>
          <w:tcPr>
            <w:tcW w:w="2276" w:type="dxa"/>
          </w:tcPr>
          <w:p w:rsidR="00F410BF" w:rsidRPr="002776DB" w:rsidRDefault="00F410BF" w:rsidP="0011157D">
            <w:pPr>
              <w:jc w:val="left"/>
            </w:pPr>
            <w:r w:rsidRPr="002776DB">
              <w:t>dBm</w:t>
            </w:r>
          </w:p>
        </w:tc>
        <w:tc>
          <w:tcPr>
            <w:tcW w:w="2671" w:type="dxa"/>
          </w:tcPr>
          <w:p w:rsidR="00F410BF" w:rsidRPr="002776DB" w:rsidRDefault="00F410BF" w:rsidP="0011157D">
            <w:pPr>
              <w:jc w:val="left"/>
            </w:pPr>
            <w:r w:rsidRPr="002776DB">
              <w:t>24.3</w:t>
            </w:r>
          </w:p>
        </w:tc>
        <w:tc>
          <w:tcPr>
            <w:tcW w:w="2421" w:type="dxa"/>
          </w:tcPr>
          <w:p w:rsidR="00F410BF" w:rsidRPr="002776DB" w:rsidRDefault="00F410BF" w:rsidP="0011157D">
            <w:pPr>
              <w:jc w:val="left"/>
            </w:pPr>
            <w:r w:rsidRPr="002776DB">
              <w:t>28</w:t>
            </w:r>
          </w:p>
        </w:tc>
      </w:tr>
      <w:tr w:rsidR="00F410BF" w:rsidRPr="002776DB" w:rsidTr="002A6626">
        <w:tc>
          <w:tcPr>
            <w:tcW w:w="2487" w:type="dxa"/>
          </w:tcPr>
          <w:p w:rsidR="00F410BF" w:rsidRPr="002776DB" w:rsidRDefault="00F410BF" w:rsidP="0011157D">
            <w:pPr>
              <w:jc w:val="left"/>
            </w:pPr>
            <w:r w:rsidRPr="002776DB">
              <w:t xml:space="preserve">Max. antenna gain </w:t>
            </w:r>
          </w:p>
        </w:tc>
        <w:tc>
          <w:tcPr>
            <w:tcW w:w="2276" w:type="dxa"/>
          </w:tcPr>
          <w:p w:rsidR="00F410BF" w:rsidRPr="002776DB" w:rsidRDefault="00F410BF" w:rsidP="0011157D">
            <w:pPr>
              <w:jc w:val="left"/>
            </w:pPr>
            <w:r w:rsidRPr="002776DB">
              <w:t>dBi</w:t>
            </w:r>
          </w:p>
        </w:tc>
        <w:tc>
          <w:tcPr>
            <w:tcW w:w="2671" w:type="dxa"/>
          </w:tcPr>
          <w:p w:rsidR="00F410BF" w:rsidRPr="002776DB" w:rsidRDefault="00F410BF" w:rsidP="0011157D">
            <w:pPr>
              <w:jc w:val="left"/>
            </w:pPr>
            <w:r w:rsidRPr="002776DB">
              <w:t xml:space="preserve">23 </w:t>
            </w:r>
            <w:r w:rsidR="006C7AEF">
              <w:br/>
            </w:r>
            <w:r w:rsidRPr="002776DB">
              <w:t>(Antenna array)</w:t>
            </w:r>
          </w:p>
        </w:tc>
        <w:tc>
          <w:tcPr>
            <w:tcW w:w="2421" w:type="dxa"/>
          </w:tcPr>
          <w:p w:rsidR="00F410BF" w:rsidRPr="002776DB" w:rsidRDefault="00F410BF" w:rsidP="0011157D">
            <w:pPr>
              <w:jc w:val="left"/>
            </w:pPr>
            <w:r w:rsidRPr="002776DB">
              <w:t>17</w:t>
            </w:r>
          </w:p>
        </w:tc>
      </w:tr>
      <w:tr w:rsidR="00F410BF" w:rsidRPr="002776DB" w:rsidTr="002A6626">
        <w:tc>
          <w:tcPr>
            <w:tcW w:w="2487" w:type="dxa"/>
          </w:tcPr>
          <w:p w:rsidR="00F410BF" w:rsidRPr="002776DB" w:rsidRDefault="00F410BF" w:rsidP="0011157D">
            <w:pPr>
              <w:jc w:val="left"/>
            </w:pPr>
            <w:r w:rsidRPr="002776DB">
              <w:t>Transmitter maximum e.i.r.p.  (Note)</w:t>
            </w:r>
          </w:p>
        </w:tc>
        <w:tc>
          <w:tcPr>
            <w:tcW w:w="2276" w:type="dxa"/>
          </w:tcPr>
          <w:p w:rsidR="00F410BF" w:rsidRPr="002776DB" w:rsidRDefault="00F410BF" w:rsidP="0011157D">
            <w:pPr>
              <w:jc w:val="left"/>
            </w:pPr>
            <w:r w:rsidRPr="002776DB">
              <w:t>dBm/MHz</w:t>
            </w:r>
          </w:p>
        </w:tc>
        <w:tc>
          <w:tcPr>
            <w:tcW w:w="2671" w:type="dxa"/>
          </w:tcPr>
          <w:p w:rsidR="00F410BF" w:rsidRPr="002776DB" w:rsidRDefault="00F410BF" w:rsidP="006C7AEF">
            <w:pPr>
              <w:jc w:val="left"/>
            </w:pPr>
            <w:r w:rsidRPr="002776DB">
              <w:t>32</w:t>
            </w:r>
            <w:r w:rsidR="006C7AEF">
              <w:br/>
            </w:r>
            <w:r w:rsidRPr="002776DB">
              <w:t>(boresight)</w:t>
            </w:r>
          </w:p>
        </w:tc>
        <w:tc>
          <w:tcPr>
            <w:tcW w:w="2421" w:type="dxa"/>
          </w:tcPr>
          <w:p w:rsidR="00F410BF" w:rsidRPr="002776DB" w:rsidRDefault="00F410BF" w:rsidP="0011157D">
            <w:pPr>
              <w:jc w:val="left"/>
            </w:pPr>
            <w:r w:rsidRPr="002776DB">
              <w:t>32</w:t>
            </w:r>
          </w:p>
        </w:tc>
      </w:tr>
      <w:tr w:rsidR="00F410BF" w:rsidRPr="002776DB" w:rsidTr="002A6626">
        <w:tc>
          <w:tcPr>
            <w:tcW w:w="2487" w:type="dxa"/>
          </w:tcPr>
          <w:p w:rsidR="00F410BF" w:rsidRPr="002776DB" w:rsidRDefault="00F410BF" w:rsidP="0011157D">
            <w:pPr>
              <w:jc w:val="left"/>
            </w:pPr>
            <w:r w:rsidRPr="002776DB">
              <w:t>Antenna height</w:t>
            </w:r>
          </w:p>
        </w:tc>
        <w:tc>
          <w:tcPr>
            <w:tcW w:w="2276" w:type="dxa"/>
          </w:tcPr>
          <w:p w:rsidR="00F410BF" w:rsidRPr="002776DB" w:rsidRDefault="00F410BF" w:rsidP="0011157D">
            <w:pPr>
              <w:jc w:val="left"/>
            </w:pPr>
            <w:r w:rsidRPr="002776DB">
              <w:t>m</w:t>
            </w:r>
          </w:p>
        </w:tc>
        <w:tc>
          <w:tcPr>
            <w:tcW w:w="2671" w:type="dxa"/>
          </w:tcPr>
          <w:p w:rsidR="00F410BF" w:rsidRPr="002776DB" w:rsidRDefault="00F410BF" w:rsidP="0011157D">
            <w:pPr>
              <w:jc w:val="left"/>
            </w:pPr>
            <w:r w:rsidRPr="002776DB">
              <w:t>20 (nominal)</w:t>
            </w:r>
          </w:p>
        </w:tc>
        <w:tc>
          <w:tcPr>
            <w:tcW w:w="2421" w:type="dxa"/>
          </w:tcPr>
          <w:p w:rsidR="00F410BF" w:rsidRPr="002776DB" w:rsidRDefault="00F410BF" w:rsidP="0011157D">
            <w:pPr>
              <w:jc w:val="left"/>
            </w:pPr>
            <w:r w:rsidRPr="002776DB">
              <w:t xml:space="preserve">3000-10000 </w:t>
            </w:r>
          </w:p>
        </w:tc>
      </w:tr>
    </w:tbl>
    <w:p w:rsidR="00F410BF" w:rsidRPr="002776DB" w:rsidRDefault="00F410BF" w:rsidP="002A6626">
      <w:pPr>
        <w:pStyle w:val="ECCTablenote"/>
      </w:pPr>
      <w:r w:rsidRPr="002776DB">
        <w:t>Note: calculations in the Report also take into account, when relevant, the use of power control. See ECC Report 210 for details.</w:t>
      </w:r>
    </w:p>
    <w:p w:rsidR="00896AD3" w:rsidRPr="002776DB" w:rsidRDefault="00896AD3" w:rsidP="002A6626">
      <w:pPr>
        <w:pStyle w:val="ECCTablenote"/>
        <w:rPr>
          <w:rStyle w:val="ECCParagraph"/>
        </w:rPr>
      </w:pPr>
    </w:p>
    <w:p w:rsidR="00F410BF" w:rsidRPr="002776DB" w:rsidRDefault="00F410BF" w:rsidP="00896AD3">
      <w:pPr>
        <w:pStyle w:val="Caption"/>
        <w:rPr>
          <w:lang w:val="en-GB"/>
        </w:rPr>
      </w:pPr>
      <w:r w:rsidRPr="002776DB">
        <w:rPr>
          <w:lang w:val="en-GB"/>
        </w:rPr>
        <w:t xml:space="preserve">Table </w:t>
      </w:r>
      <w:r w:rsidR="008D778D" w:rsidRPr="002776DB">
        <w:rPr>
          <w:lang w:val="en-GB"/>
        </w:rPr>
        <w:fldChar w:fldCharType="begin"/>
      </w:r>
      <w:r w:rsidR="008D778D" w:rsidRPr="002776DB">
        <w:rPr>
          <w:lang w:val="en-GB"/>
        </w:rPr>
        <w:instrText xml:space="preserve"> SEQ Table \* ARABIC </w:instrText>
      </w:r>
      <w:r w:rsidR="008D778D" w:rsidRPr="002776DB">
        <w:rPr>
          <w:lang w:val="en-GB"/>
        </w:rPr>
        <w:fldChar w:fldCharType="separate"/>
      </w:r>
      <w:r w:rsidR="006D516A">
        <w:rPr>
          <w:noProof/>
          <w:lang w:val="en-GB"/>
        </w:rPr>
        <w:t>91</w:t>
      </w:r>
      <w:r w:rsidR="008D778D" w:rsidRPr="002776DB">
        <w:rPr>
          <w:lang w:val="en-GB"/>
        </w:rPr>
        <w:fldChar w:fldCharType="end"/>
      </w:r>
      <w:r w:rsidRPr="002776DB">
        <w:rPr>
          <w:lang w:val="en-GB"/>
        </w:rPr>
        <w:t xml:space="preserve">: Receiver characteristics (GS and AS, </w:t>
      </w:r>
      <w:r w:rsidR="00C03C61">
        <w:rPr>
          <w:lang w:val="en-GB"/>
        </w:rPr>
        <w:t xml:space="preserve">ETSI </w:t>
      </w:r>
      <w:r w:rsidRPr="002776DB">
        <w:rPr>
          <w:lang w:val="en-GB"/>
        </w:rPr>
        <w:t>TR 101 599</w:t>
      </w:r>
      <w:r w:rsidR="00144547" w:rsidRPr="002776DB">
        <w:rPr>
          <w:lang w:val="en-GB"/>
        </w:rPr>
        <w:t xml:space="preserve"> </w:t>
      </w:r>
      <w:r w:rsidR="00144547" w:rsidRPr="002776DB">
        <w:rPr>
          <w:lang w:val="en-GB"/>
        </w:rPr>
        <w:fldChar w:fldCharType="begin"/>
      </w:r>
      <w:r w:rsidR="00144547" w:rsidRPr="002776DB">
        <w:rPr>
          <w:lang w:val="en-GB"/>
        </w:rPr>
        <w:instrText xml:space="preserve"> REF _Ref409600704 \r \h </w:instrText>
      </w:r>
      <w:r w:rsidR="00144547" w:rsidRPr="002776DB">
        <w:rPr>
          <w:lang w:val="en-GB"/>
        </w:rPr>
      </w:r>
      <w:r w:rsidR="00144547" w:rsidRPr="002776DB">
        <w:rPr>
          <w:lang w:val="en-GB"/>
        </w:rPr>
        <w:fldChar w:fldCharType="separate"/>
      </w:r>
      <w:r w:rsidR="006D516A">
        <w:rPr>
          <w:lang w:val="en-GB"/>
        </w:rPr>
        <w:t>[24]</w:t>
      </w:r>
      <w:r w:rsidR="00144547" w:rsidRPr="002776DB">
        <w:rPr>
          <w:lang w:val="en-GB"/>
        </w:rPr>
        <w:fldChar w:fldCharType="end"/>
      </w:r>
      <w:r w:rsidRPr="002776DB">
        <w:rPr>
          <w:lang w:val="en-GB"/>
        </w:rPr>
        <w:t>)</w:t>
      </w:r>
    </w:p>
    <w:tbl>
      <w:tblPr>
        <w:tblStyle w:val="ECCTable-redheader"/>
        <w:tblW w:w="0" w:type="auto"/>
        <w:tblInd w:w="0" w:type="dxa"/>
        <w:tblLook w:val="01E0" w:firstRow="1" w:lastRow="1" w:firstColumn="1" w:lastColumn="1" w:noHBand="0" w:noVBand="0"/>
      </w:tblPr>
      <w:tblGrid>
        <w:gridCol w:w="3418"/>
        <w:gridCol w:w="1417"/>
        <w:gridCol w:w="2000"/>
      </w:tblGrid>
      <w:tr w:rsidR="00F410BF" w:rsidRPr="002776DB" w:rsidTr="006C7AEF">
        <w:trPr>
          <w:cnfStyle w:val="100000000000" w:firstRow="1" w:lastRow="0" w:firstColumn="0" w:lastColumn="0" w:oddVBand="0" w:evenVBand="0" w:oddHBand="0" w:evenHBand="0" w:firstRowFirstColumn="0" w:firstRowLastColumn="0" w:lastRowFirstColumn="0" w:lastRowLastColumn="0"/>
        </w:trPr>
        <w:tc>
          <w:tcPr>
            <w:tcW w:w="3418" w:type="dxa"/>
          </w:tcPr>
          <w:p w:rsidR="00F410BF" w:rsidRPr="002776DB" w:rsidRDefault="00F410BF" w:rsidP="00F410BF">
            <w:r w:rsidRPr="002776DB">
              <w:t>Parameter</w:t>
            </w:r>
          </w:p>
        </w:tc>
        <w:tc>
          <w:tcPr>
            <w:tcW w:w="1417" w:type="dxa"/>
          </w:tcPr>
          <w:p w:rsidR="00F410BF" w:rsidRPr="002776DB" w:rsidRDefault="00F410BF" w:rsidP="00F410BF">
            <w:r w:rsidRPr="002776DB">
              <w:t>Unit</w:t>
            </w:r>
          </w:p>
        </w:tc>
        <w:tc>
          <w:tcPr>
            <w:tcW w:w="2000" w:type="dxa"/>
          </w:tcPr>
          <w:p w:rsidR="00F410BF" w:rsidRPr="002776DB" w:rsidRDefault="00F410BF" w:rsidP="00F410BF">
            <w:r w:rsidRPr="002776DB">
              <w:t>Value</w:t>
            </w:r>
          </w:p>
        </w:tc>
      </w:tr>
      <w:tr w:rsidR="00F410BF" w:rsidRPr="002776DB" w:rsidTr="006C7AEF">
        <w:tc>
          <w:tcPr>
            <w:tcW w:w="3418" w:type="dxa"/>
          </w:tcPr>
          <w:p w:rsidR="00F410BF" w:rsidRPr="002776DB" w:rsidRDefault="00F410BF" w:rsidP="0011157D">
            <w:pPr>
              <w:jc w:val="left"/>
            </w:pPr>
            <w:r w:rsidRPr="002776DB">
              <w:t>Bandwidth</w:t>
            </w:r>
          </w:p>
        </w:tc>
        <w:tc>
          <w:tcPr>
            <w:tcW w:w="1417" w:type="dxa"/>
          </w:tcPr>
          <w:p w:rsidR="00F410BF" w:rsidRPr="002776DB" w:rsidRDefault="00F410BF" w:rsidP="0011157D">
            <w:pPr>
              <w:jc w:val="left"/>
            </w:pPr>
            <w:r w:rsidRPr="002776DB">
              <w:t>MHz</w:t>
            </w:r>
          </w:p>
        </w:tc>
        <w:tc>
          <w:tcPr>
            <w:tcW w:w="2000" w:type="dxa"/>
          </w:tcPr>
          <w:p w:rsidR="00F410BF" w:rsidRPr="002776DB" w:rsidRDefault="00F410BF" w:rsidP="0011157D">
            <w:pPr>
              <w:jc w:val="left"/>
            </w:pPr>
            <w:r w:rsidRPr="002776DB">
              <w:t>20 MHz</w:t>
            </w:r>
          </w:p>
        </w:tc>
      </w:tr>
      <w:tr w:rsidR="00F410BF" w:rsidRPr="002776DB" w:rsidTr="006C7AEF">
        <w:tc>
          <w:tcPr>
            <w:tcW w:w="3418" w:type="dxa"/>
          </w:tcPr>
          <w:p w:rsidR="00F410BF" w:rsidRPr="002776DB" w:rsidRDefault="00F410BF" w:rsidP="0011157D">
            <w:pPr>
              <w:jc w:val="left"/>
            </w:pPr>
            <w:r w:rsidRPr="002776DB">
              <w:t xml:space="preserve">Receiver sensitivity </w:t>
            </w:r>
          </w:p>
        </w:tc>
        <w:tc>
          <w:tcPr>
            <w:tcW w:w="1417" w:type="dxa"/>
          </w:tcPr>
          <w:p w:rsidR="00F410BF" w:rsidRPr="002776DB" w:rsidRDefault="00F410BF" w:rsidP="0011157D">
            <w:pPr>
              <w:jc w:val="left"/>
            </w:pPr>
            <w:r w:rsidRPr="002776DB">
              <w:t>dBm</w:t>
            </w:r>
          </w:p>
        </w:tc>
        <w:tc>
          <w:tcPr>
            <w:tcW w:w="2000" w:type="dxa"/>
          </w:tcPr>
          <w:p w:rsidR="00F410BF" w:rsidRPr="002776DB" w:rsidRDefault="00F410BF" w:rsidP="0011157D">
            <w:pPr>
              <w:jc w:val="left"/>
            </w:pPr>
            <w:r w:rsidRPr="002776DB">
              <w:t>-87</w:t>
            </w:r>
          </w:p>
        </w:tc>
      </w:tr>
      <w:tr w:rsidR="00F410BF" w:rsidRPr="002776DB" w:rsidTr="006C7AEF">
        <w:tc>
          <w:tcPr>
            <w:tcW w:w="3418" w:type="dxa"/>
          </w:tcPr>
          <w:p w:rsidR="00F410BF" w:rsidRPr="002776DB" w:rsidRDefault="00F410BF" w:rsidP="0011157D">
            <w:pPr>
              <w:jc w:val="left"/>
            </w:pPr>
            <w:r w:rsidRPr="002776DB">
              <w:t>Thermal Noise level (290K)</w:t>
            </w:r>
          </w:p>
        </w:tc>
        <w:tc>
          <w:tcPr>
            <w:tcW w:w="1417" w:type="dxa"/>
          </w:tcPr>
          <w:p w:rsidR="00F410BF" w:rsidRPr="002776DB" w:rsidRDefault="00F410BF" w:rsidP="0011157D">
            <w:pPr>
              <w:jc w:val="left"/>
            </w:pPr>
            <w:r w:rsidRPr="002776DB">
              <w:t>dBm/MHz</w:t>
            </w:r>
          </w:p>
        </w:tc>
        <w:tc>
          <w:tcPr>
            <w:tcW w:w="2000" w:type="dxa"/>
          </w:tcPr>
          <w:p w:rsidR="00F410BF" w:rsidRPr="002776DB" w:rsidRDefault="00F410BF" w:rsidP="0011157D">
            <w:pPr>
              <w:jc w:val="left"/>
            </w:pPr>
            <w:r w:rsidRPr="002776DB">
              <w:t>-110</w:t>
            </w:r>
          </w:p>
        </w:tc>
      </w:tr>
      <w:tr w:rsidR="00F410BF" w:rsidRPr="002776DB" w:rsidTr="006C7AEF">
        <w:tc>
          <w:tcPr>
            <w:tcW w:w="3418" w:type="dxa"/>
          </w:tcPr>
          <w:p w:rsidR="00F410BF" w:rsidRPr="002776DB" w:rsidRDefault="00F410BF" w:rsidP="0011157D">
            <w:pPr>
              <w:jc w:val="left"/>
            </w:pPr>
            <w:r w:rsidRPr="002776DB">
              <w:t>Receiver noise figure</w:t>
            </w:r>
          </w:p>
        </w:tc>
        <w:tc>
          <w:tcPr>
            <w:tcW w:w="1417" w:type="dxa"/>
          </w:tcPr>
          <w:p w:rsidR="00F410BF" w:rsidRPr="002776DB" w:rsidRDefault="00F410BF" w:rsidP="0011157D">
            <w:pPr>
              <w:jc w:val="left"/>
            </w:pPr>
            <w:r w:rsidRPr="002776DB">
              <w:t>dB</w:t>
            </w:r>
          </w:p>
        </w:tc>
        <w:tc>
          <w:tcPr>
            <w:tcW w:w="2000" w:type="dxa"/>
          </w:tcPr>
          <w:p w:rsidR="00F410BF" w:rsidRPr="002776DB" w:rsidRDefault="00F410BF" w:rsidP="0011157D">
            <w:pPr>
              <w:jc w:val="left"/>
            </w:pPr>
            <w:r w:rsidRPr="002776DB">
              <w:t>4.0</w:t>
            </w:r>
          </w:p>
        </w:tc>
      </w:tr>
      <w:tr w:rsidR="00F410BF" w:rsidRPr="002776DB" w:rsidTr="006C7AEF">
        <w:tc>
          <w:tcPr>
            <w:tcW w:w="3418" w:type="dxa"/>
          </w:tcPr>
          <w:p w:rsidR="00F410BF" w:rsidRPr="002776DB" w:rsidRDefault="00F410BF" w:rsidP="0011157D">
            <w:pPr>
              <w:jc w:val="left"/>
            </w:pPr>
            <w:r w:rsidRPr="002776DB">
              <w:t>Receiver thermal noise level</w:t>
            </w:r>
          </w:p>
        </w:tc>
        <w:tc>
          <w:tcPr>
            <w:tcW w:w="1417" w:type="dxa"/>
          </w:tcPr>
          <w:p w:rsidR="00F410BF" w:rsidRPr="002776DB" w:rsidRDefault="00F410BF" w:rsidP="0011157D">
            <w:pPr>
              <w:jc w:val="left"/>
            </w:pPr>
            <w:r w:rsidRPr="002776DB">
              <w:t>dBm</w:t>
            </w:r>
          </w:p>
        </w:tc>
        <w:tc>
          <w:tcPr>
            <w:tcW w:w="2000" w:type="dxa"/>
          </w:tcPr>
          <w:p w:rsidR="00F410BF" w:rsidRPr="002776DB" w:rsidRDefault="00F410BF" w:rsidP="0011157D">
            <w:pPr>
              <w:jc w:val="left"/>
            </w:pPr>
            <w:r w:rsidRPr="002776DB">
              <w:t>-97</w:t>
            </w:r>
          </w:p>
        </w:tc>
      </w:tr>
      <w:tr w:rsidR="00F410BF" w:rsidRPr="002776DB" w:rsidTr="006C7AEF">
        <w:tc>
          <w:tcPr>
            <w:tcW w:w="3418" w:type="dxa"/>
          </w:tcPr>
          <w:p w:rsidR="00F410BF" w:rsidRPr="002776DB" w:rsidRDefault="00F410BF" w:rsidP="0011157D">
            <w:pPr>
              <w:jc w:val="left"/>
            </w:pPr>
            <w:r w:rsidRPr="002776DB">
              <w:t>Interference protection ratio (I/N)</w:t>
            </w:r>
          </w:p>
        </w:tc>
        <w:tc>
          <w:tcPr>
            <w:tcW w:w="1417" w:type="dxa"/>
          </w:tcPr>
          <w:p w:rsidR="00F410BF" w:rsidRPr="002776DB" w:rsidRDefault="00F410BF" w:rsidP="0011157D">
            <w:pPr>
              <w:jc w:val="left"/>
            </w:pPr>
            <w:r w:rsidRPr="002776DB">
              <w:t>dB</w:t>
            </w:r>
          </w:p>
        </w:tc>
        <w:tc>
          <w:tcPr>
            <w:tcW w:w="2000" w:type="dxa"/>
          </w:tcPr>
          <w:p w:rsidR="00F410BF" w:rsidRPr="002776DB" w:rsidRDefault="00F410BF" w:rsidP="0011157D">
            <w:pPr>
              <w:jc w:val="left"/>
            </w:pPr>
            <w:r w:rsidRPr="002776DB">
              <w:t>-6</w:t>
            </w:r>
          </w:p>
        </w:tc>
      </w:tr>
      <w:tr w:rsidR="00F410BF" w:rsidRPr="002776DB" w:rsidTr="006C7AEF">
        <w:tc>
          <w:tcPr>
            <w:tcW w:w="3418" w:type="dxa"/>
          </w:tcPr>
          <w:p w:rsidR="00F410BF" w:rsidRPr="002776DB" w:rsidRDefault="00F410BF" w:rsidP="0011157D">
            <w:pPr>
              <w:jc w:val="left"/>
            </w:pPr>
            <w:r w:rsidRPr="002776DB">
              <w:t xml:space="preserve">Interference protection level </w:t>
            </w:r>
          </w:p>
        </w:tc>
        <w:tc>
          <w:tcPr>
            <w:tcW w:w="1417" w:type="dxa"/>
          </w:tcPr>
          <w:p w:rsidR="00F410BF" w:rsidRPr="002776DB" w:rsidRDefault="00F410BF" w:rsidP="0011157D">
            <w:pPr>
              <w:jc w:val="left"/>
            </w:pPr>
            <w:r w:rsidRPr="002776DB">
              <w:t>dBm</w:t>
            </w:r>
          </w:p>
        </w:tc>
        <w:tc>
          <w:tcPr>
            <w:tcW w:w="2000" w:type="dxa"/>
          </w:tcPr>
          <w:p w:rsidR="00F410BF" w:rsidRPr="002776DB" w:rsidRDefault="00F410BF" w:rsidP="0011157D">
            <w:pPr>
              <w:jc w:val="left"/>
            </w:pPr>
            <w:r w:rsidRPr="002776DB">
              <w:t>-103</w:t>
            </w:r>
          </w:p>
        </w:tc>
      </w:tr>
      <w:tr w:rsidR="00F410BF" w:rsidRPr="002776DB" w:rsidTr="006C7AEF">
        <w:tc>
          <w:tcPr>
            <w:tcW w:w="3418" w:type="dxa"/>
          </w:tcPr>
          <w:p w:rsidR="00F410BF" w:rsidRPr="002776DB" w:rsidRDefault="00F410BF" w:rsidP="0011157D">
            <w:pPr>
              <w:jc w:val="left"/>
            </w:pPr>
            <w:r w:rsidRPr="002776DB">
              <w:t>Interference protection level</w:t>
            </w:r>
          </w:p>
        </w:tc>
        <w:tc>
          <w:tcPr>
            <w:tcW w:w="1417" w:type="dxa"/>
          </w:tcPr>
          <w:p w:rsidR="00F410BF" w:rsidRPr="002776DB" w:rsidRDefault="00F410BF" w:rsidP="0011157D">
            <w:pPr>
              <w:jc w:val="left"/>
            </w:pPr>
            <w:r w:rsidRPr="002776DB">
              <w:t>dBm/MHz</w:t>
            </w:r>
          </w:p>
        </w:tc>
        <w:tc>
          <w:tcPr>
            <w:tcW w:w="2000" w:type="dxa"/>
          </w:tcPr>
          <w:p w:rsidR="00F410BF" w:rsidRPr="002776DB" w:rsidRDefault="00F410BF" w:rsidP="0011157D">
            <w:pPr>
              <w:jc w:val="left"/>
            </w:pPr>
            <w:r w:rsidRPr="002776DB">
              <w:t>-116</w:t>
            </w:r>
          </w:p>
        </w:tc>
      </w:tr>
    </w:tbl>
    <w:p w:rsidR="00F410BF" w:rsidRPr="002776DB" w:rsidRDefault="00F410BF" w:rsidP="00F410BF"/>
    <w:p w:rsidR="00F410BF" w:rsidRPr="002776DB" w:rsidRDefault="00F410BF" w:rsidP="002A6626">
      <w:pPr>
        <w:pStyle w:val="ECCFiguregraphcentered"/>
        <w:rPr>
          <w:lang w:val="en-GB"/>
        </w:rPr>
      </w:pPr>
      <w:r w:rsidRPr="002776DB">
        <w:rPr>
          <w:lang w:val="da-DK" w:eastAsia="da-DK"/>
        </w:rPr>
        <w:lastRenderedPageBreak/>
        <w:drawing>
          <wp:inline distT="0" distB="0" distL="0" distR="0" wp14:anchorId="7B91A5B8" wp14:editId="1D8F72F7">
            <wp:extent cx="5280264" cy="3020518"/>
            <wp:effectExtent l="0" t="0" r="0" b="0"/>
            <wp:docPr id="87"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280264" cy="3020518"/>
                    </a:xfrm>
                    <a:prstGeom prst="rect">
                      <a:avLst/>
                    </a:prstGeom>
                    <a:noFill/>
                    <a:ln>
                      <a:noFill/>
                    </a:ln>
                  </pic:spPr>
                </pic:pic>
              </a:graphicData>
            </a:graphic>
          </wp:inline>
        </w:drawing>
      </w:r>
    </w:p>
    <w:p w:rsidR="00F410BF" w:rsidRPr="002776DB" w:rsidRDefault="00F410BF" w:rsidP="002A6626">
      <w:pPr>
        <w:pStyle w:val="Caption"/>
        <w:rPr>
          <w:lang w:val="en-GB"/>
        </w:rPr>
      </w:pPr>
      <w:bookmarkStart w:id="440" w:name="_Ref387334462"/>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48</w:t>
      </w:r>
      <w:r w:rsidRPr="002776DB">
        <w:rPr>
          <w:lang w:val="en-GB"/>
        </w:rPr>
        <w:fldChar w:fldCharType="end"/>
      </w:r>
      <w:bookmarkEnd w:id="440"/>
      <w:r w:rsidRPr="002776DB">
        <w:rPr>
          <w:lang w:val="en-GB"/>
        </w:rPr>
        <w:t>: Ground Station antenna elevation pattern (</w:t>
      </w:r>
      <w:r w:rsidR="00C03C61">
        <w:rPr>
          <w:lang w:val="en-GB"/>
        </w:rPr>
        <w:t xml:space="preserve">ETSI </w:t>
      </w:r>
      <w:r w:rsidRPr="002776DB">
        <w:rPr>
          <w:lang w:val="en-GB"/>
        </w:rPr>
        <w:t>TR 101 599</w:t>
      </w:r>
      <w:r w:rsidR="00144547" w:rsidRPr="002776DB">
        <w:rPr>
          <w:lang w:val="en-GB"/>
        </w:rPr>
        <w:t xml:space="preserve"> </w:t>
      </w:r>
      <w:r w:rsidR="00144547" w:rsidRPr="002776DB">
        <w:rPr>
          <w:lang w:val="en-GB"/>
        </w:rPr>
        <w:fldChar w:fldCharType="begin"/>
      </w:r>
      <w:r w:rsidR="00144547" w:rsidRPr="002776DB">
        <w:rPr>
          <w:lang w:val="en-GB"/>
        </w:rPr>
        <w:instrText xml:space="preserve"> REF _Ref409600704 \r \h </w:instrText>
      </w:r>
      <w:r w:rsidR="00144547" w:rsidRPr="002776DB">
        <w:rPr>
          <w:lang w:val="en-GB"/>
        </w:rPr>
      </w:r>
      <w:r w:rsidR="00144547" w:rsidRPr="002776DB">
        <w:rPr>
          <w:lang w:val="en-GB"/>
        </w:rPr>
        <w:fldChar w:fldCharType="separate"/>
      </w:r>
      <w:r w:rsidR="006D516A">
        <w:rPr>
          <w:lang w:val="en-GB"/>
        </w:rPr>
        <w:t>[24]</w:t>
      </w:r>
      <w:r w:rsidR="00144547" w:rsidRPr="002776DB">
        <w:rPr>
          <w:lang w:val="en-GB"/>
        </w:rPr>
        <w:fldChar w:fldCharType="end"/>
      </w:r>
      <w:r w:rsidRPr="002776DB">
        <w:rPr>
          <w:lang w:val="en-GB"/>
        </w:rPr>
        <w:t>)</w:t>
      </w:r>
    </w:p>
    <w:p w:rsidR="00F410BF" w:rsidRPr="002776DB" w:rsidRDefault="00F410BF" w:rsidP="00F410BF"/>
    <w:p w:rsidR="00F410BF" w:rsidRPr="002776DB" w:rsidRDefault="00F410BF" w:rsidP="002A6626">
      <w:pPr>
        <w:pStyle w:val="ECCFiguregraphcentered"/>
        <w:rPr>
          <w:lang w:val="en-GB"/>
        </w:rPr>
      </w:pPr>
      <w:r w:rsidRPr="002776DB">
        <w:rPr>
          <w:lang w:val="da-DK" w:eastAsia="da-DK"/>
        </w:rPr>
        <w:drawing>
          <wp:inline distT="0" distB="0" distL="0" distR="0" wp14:anchorId="233A2F98" wp14:editId="0A40A719">
            <wp:extent cx="5071687" cy="3340467"/>
            <wp:effectExtent l="0" t="0" r="0" b="0"/>
            <wp:docPr id="88"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071894" cy="3340603"/>
                    </a:xfrm>
                    <a:prstGeom prst="rect">
                      <a:avLst/>
                    </a:prstGeom>
                    <a:noFill/>
                    <a:ln>
                      <a:noFill/>
                    </a:ln>
                  </pic:spPr>
                </pic:pic>
              </a:graphicData>
            </a:graphic>
          </wp:inline>
        </w:drawing>
      </w:r>
      <w:r w:rsidRPr="002776DB">
        <w:rPr>
          <w:lang w:val="en-GB"/>
        </w:rPr>
        <w:t xml:space="preserve"> </w:t>
      </w:r>
    </w:p>
    <w:p w:rsidR="00F410BF" w:rsidRPr="002776DB" w:rsidRDefault="00F410BF" w:rsidP="002A6626">
      <w:pPr>
        <w:pStyle w:val="Caption"/>
        <w:rPr>
          <w:lang w:val="en-GB"/>
        </w:rPr>
      </w:pPr>
      <w:bookmarkStart w:id="441" w:name="_Ref387334479"/>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49</w:t>
      </w:r>
      <w:r w:rsidRPr="002776DB">
        <w:rPr>
          <w:lang w:val="en-GB"/>
        </w:rPr>
        <w:fldChar w:fldCharType="end"/>
      </w:r>
      <w:bookmarkEnd w:id="441"/>
      <w:r w:rsidRPr="002776DB">
        <w:rPr>
          <w:lang w:val="en-GB"/>
        </w:rPr>
        <w:t>: Ground Station antenna azimuth pattern (</w:t>
      </w:r>
      <w:r w:rsidR="00C03C61">
        <w:rPr>
          <w:lang w:val="en-GB"/>
        </w:rPr>
        <w:t xml:space="preserve">ETSI </w:t>
      </w:r>
      <w:r w:rsidRPr="002776DB">
        <w:rPr>
          <w:lang w:val="en-GB"/>
        </w:rPr>
        <w:t>TR 101 599)</w:t>
      </w:r>
    </w:p>
    <w:p w:rsidR="00F410BF" w:rsidRPr="002776DB" w:rsidRDefault="00F410BF" w:rsidP="00F410BF">
      <w:r w:rsidRPr="002776DB">
        <w:t xml:space="preserve">The Ground Station antenna has a fixed beamforming pattern in the vertical plane, but is designed to use dynamic beamforming in azimuth so that aircraft can be tracked during flight.  The resulting ground station antenna gain in any given pointing direction is the sum of the relevant elevation and azimuth gains shown in </w:t>
      </w:r>
      <w:r w:rsidRPr="002776DB">
        <w:fldChar w:fldCharType="begin"/>
      </w:r>
      <w:r w:rsidRPr="002776DB">
        <w:instrText xml:space="preserve"> REF _Ref387334462 \h  \* MERGEFORMAT </w:instrText>
      </w:r>
      <w:r w:rsidRPr="002776DB">
        <w:fldChar w:fldCharType="separate"/>
      </w:r>
      <w:r w:rsidR="006D516A" w:rsidRPr="002776DB">
        <w:t xml:space="preserve">Figure </w:t>
      </w:r>
      <w:r w:rsidR="006D516A">
        <w:t>48</w:t>
      </w:r>
      <w:r w:rsidRPr="002776DB">
        <w:fldChar w:fldCharType="end"/>
      </w:r>
      <w:r w:rsidRPr="002776DB">
        <w:t xml:space="preserve"> and </w:t>
      </w:r>
      <w:r w:rsidRPr="002776DB">
        <w:fldChar w:fldCharType="begin"/>
      </w:r>
      <w:r w:rsidRPr="002776DB">
        <w:instrText xml:space="preserve"> REF _Ref387334479 \h  \* MERGEFORMAT </w:instrText>
      </w:r>
      <w:r w:rsidRPr="002776DB">
        <w:fldChar w:fldCharType="separate"/>
      </w:r>
      <w:r w:rsidR="006D516A" w:rsidRPr="002776DB">
        <w:t xml:space="preserve">Figure </w:t>
      </w:r>
      <w:r w:rsidR="006D516A">
        <w:t>49</w:t>
      </w:r>
      <w:r w:rsidRPr="002776DB">
        <w:fldChar w:fldCharType="end"/>
      </w:r>
      <w:r w:rsidRPr="002776DB">
        <w:t xml:space="preserve"> respectively.</w:t>
      </w:r>
    </w:p>
    <w:p w:rsidR="00F410BF" w:rsidRPr="002776DB" w:rsidRDefault="00F410BF" w:rsidP="00F410BF"/>
    <w:p w:rsidR="00F410BF" w:rsidRPr="002776DB" w:rsidRDefault="00F410BF" w:rsidP="002A6626">
      <w:pPr>
        <w:pStyle w:val="ECCFiguregraphcentered"/>
        <w:rPr>
          <w:lang w:val="en-GB"/>
        </w:rPr>
      </w:pPr>
      <w:r w:rsidRPr="002776DB">
        <w:rPr>
          <w:lang w:val="da-DK" w:eastAsia="da-DK"/>
        </w:rPr>
        <w:lastRenderedPageBreak/>
        <w:drawing>
          <wp:inline distT="0" distB="0" distL="0" distR="0" wp14:anchorId="6D572B7E" wp14:editId="442C7091">
            <wp:extent cx="4904990" cy="3205002"/>
            <wp:effectExtent l="0" t="0" r="0" b="0"/>
            <wp:docPr id="89"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905568" cy="3205380"/>
                    </a:xfrm>
                    <a:prstGeom prst="rect">
                      <a:avLst/>
                    </a:prstGeom>
                    <a:noFill/>
                    <a:ln>
                      <a:noFill/>
                    </a:ln>
                  </pic:spPr>
                </pic:pic>
              </a:graphicData>
            </a:graphic>
          </wp:inline>
        </w:drawing>
      </w:r>
    </w:p>
    <w:p w:rsidR="00F410BF" w:rsidRPr="002776DB" w:rsidRDefault="00F410BF" w:rsidP="002A6626">
      <w:pPr>
        <w:pStyle w:val="Caption"/>
        <w:rPr>
          <w:lang w:val="en-GB"/>
        </w:rPr>
      </w:pPr>
      <w:bookmarkStart w:id="442" w:name="_Ref387334530"/>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50</w:t>
      </w:r>
      <w:r w:rsidRPr="002776DB">
        <w:rPr>
          <w:lang w:val="en-GB"/>
        </w:rPr>
        <w:fldChar w:fldCharType="end"/>
      </w:r>
      <w:bookmarkEnd w:id="442"/>
      <w:r w:rsidRPr="002776DB">
        <w:rPr>
          <w:lang w:val="en-GB"/>
        </w:rPr>
        <w:t>: Aircraft Station antenna elevation patterns (</w:t>
      </w:r>
      <w:r w:rsidR="00C03C61">
        <w:rPr>
          <w:lang w:val="en-GB"/>
        </w:rPr>
        <w:t xml:space="preserve">ETSI </w:t>
      </w:r>
      <w:r w:rsidRPr="002776DB">
        <w:rPr>
          <w:lang w:val="en-GB"/>
        </w:rPr>
        <w:t>TR 101 599</w:t>
      </w:r>
      <w:r w:rsidR="00144547" w:rsidRPr="002776DB">
        <w:rPr>
          <w:lang w:val="en-GB"/>
        </w:rPr>
        <w:t xml:space="preserve"> </w:t>
      </w:r>
      <w:r w:rsidR="00144547" w:rsidRPr="002776DB">
        <w:rPr>
          <w:lang w:val="en-GB"/>
        </w:rPr>
        <w:fldChar w:fldCharType="begin"/>
      </w:r>
      <w:r w:rsidR="00144547" w:rsidRPr="002776DB">
        <w:rPr>
          <w:lang w:val="en-GB"/>
        </w:rPr>
        <w:instrText xml:space="preserve"> REF _Ref409600704 \r \h </w:instrText>
      </w:r>
      <w:r w:rsidR="00144547" w:rsidRPr="002776DB">
        <w:rPr>
          <w:lang w:val="en-GB"/>
        </w:rPr>
      </w:r>
      <w:r w:rsidR="00144547" w:rsidRPr="002776DB">
        <w:rPr>
          <w:lang w:val="en-GB"/>
        </w:rPr>
        <w:fldChar w:fldCharType="separate"/>
      </w:r>
      <w:r w:rsidR="006D516A">
        <w:rPr>
          <w:lang w:val="en-GB"/>
        </w:rPr>
        <w:t>[24]</w:t>
      </w:r>
      <w:r w:rsidR="00144547" w:rsidRPr="002776DB">
        <w:rPr>
          <w:lang w:val="en-GB"/>
        </w:rPr>
        <w:fldChar w:fldCharType="end"/>
      </w:r>
      <w:r w:rsidRPr="002776DB">
        <w:rPr>
          <w:lang w:val="en-GB"/>
        </w:rPr>
        <w:t>)</w:t>
      </w:r>
    </w:p>
    <w:p w:rsidR="00F410BF" w:rsidRPr="002776DB" w:rsidRDefault="00F410BF" w:rsidP="002B2E7D">
      <w:r w:rsidRPr="002776DB">
        <w:t xml:space="preserve">The beam produced by the aircraft antenna array is steered in both azimuth and elevation so that the main lobe tracks the ground station as the aircraft traverses its flight path. </w:t>
      </w:r>
      <w:r w:rsidRPr="002776DB">
        <w:fldChar w:fldCharType="begin"/>
      </w:r>
      <w:r w:rsidRPr="002776DB">
        <w:instrText xml:space="preserve"> REF _Ref387334530 \h  \* MERGEFORMAT </w:instrText>
      </w:r>
      <w:r w:rsidRPr="002776DB">
        <w:fldChar w:fldCharType="separate"/>
      </w:r>
      <w:r w:rsidR="006D516A" w:rsidRPr="002776DB">
        <w:t xml:space="preserve">Figure </w:t>
      </w:r>
      <w:r w:rsidR="006D516A">
        <w:t>50</w:t>
      </w:r>
      <w:r w:rsidRPr="002776DB">
        <w:fldChar w:fldCharType="end"/>
      </w:r>
      <w:r w:rsidRPr="002776DB">
        <w:t xml:space="preserve"> contains just a sample of the aircraft antenna elevation patterns for selected beam pointing directions.</w:t>
      </w:r>
    </w:p>
    <w:p w:rsidR="00F410BF" w:rsidRPr="002776DB" w:rsidRDefault="00F410BF" w:rsidP="00F410BF">
      <w:r w:rsidRPr="002776DB">
        <w:t>Note that, in the above plots, an elevation angle of 0 degrees represents the horizon pointing direction and 90 degrees is straight down. Each pointing direction is represented by a different coloured plot.</w:t>
      </w:r>
    </w:p>
    <w:p w:rsidR="00F410BF" w:rsidRPr="002776DB" w:rsidRDefault="00F410BF" w:rsidP="002A6626">
      <w:pPr>
        <w:pStyle w:val="ECCFiguregraphcentered"/>
        <w:rPr>
          <w:lang w:val="en-GB"/>
        </w:rPr>
      </w:pPr>
      <w:r w:rsidRPr="002776DB">
        <w:rPr>
          <w:lang w:val="da-DK" w:eastAsia="da-DK"/>
        </w:rPr>
        <w:drawing>
          <wp:inline distT="0" distB="0" distL="0" distR="0" wp14:anchorId="77E744D0" wp14:editId="7E47CD1B">
            <wp:extent cx="4704139" cy="3056886"/>
            <wp:effectExtent l="0" t="0" r="0" b="0"/>
            <wp:docPr id="90"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4709255" cy="3060211"/>
                    </a:xfrm>
                    <a:prstGeom prst="rect">
                      <a:avLst/>
                    </a:prstGeom>
                    <a:noFill/>
                    <a:ln>
                      <a:noFill/>
                    </a:ln>
                  </pic:spPr>
                </pic:pic>
              </a:graphicData>
            </a:graphic>
          </wp:inline>
        </w:drawing>
      </w:r>
    </w:p>
    <w:p w:rsidR="00F410BF" w:rsidRPr="002776DB" w:rsidRDefault="00F410BF" w:rsidP="002A6626">
      <w:pPr>
        <w:pStyle w:val="Caption"/>
        <w:rPr>
          <w:lang w:val="en-GB"/>
        </w:rPr>
      </w:pPr>
      <w:bookmarkStart w:id="443" w:name="_Ref387334573"/>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51</w:t>
      </w:r>
      <w:r w:rsidRPr="002776DB">
        <w:rPr>
          <w:lang w:val="en-GB"/>
        </w:rPr>
        <w:fldChar w:fldCharType="end"/>
      </w:r>
      <w:bookmarkEnd w:id="443"/>
      <w:r w:rsidRPr="002776DB">
        <w:rPr>
          <w:lang w:val="en-GB"/>
        </w:rPr>
        <w:t>: Aircraft Station antenna azimuth pattern (</w:t>
      </w:r>
      <w:r w:rsidR="00C03C61">
        <w:rPr>
          <w:lang w:val="en-GB"/>
        </w:rPr>
        <w:t xml:space="preserve">ETSI </w:t>
      </w:r>
      <w:r w:rsidRPr="002776DB">
        <w:rPr>
          <w:lang w:val="en-GB"/>
        </w:rPr>
        <w:t>TR 101 599)</w:t>
      </w:r>
    </w:p>
    <w:p w:rsidR="00F410BF" w:rsidRPr="002776DB" w:rsidRDefault="00F410BF" w:rsidP="00F410BF">
      <w:r w:rsidRPr="002776DB">
        <w:t xml:space="preserve">The resulting aircraft station antenna gain for any given pointing direction is the sum of the relevant elevation and azimuth gains shown in </w:t>
      </w:r>
      <w:r w:rsidRPr="002776DB">
        <w:fldChar w:fldCharType="begin"/>
      </w:r>
      <w:r w:rsidRPr="002776DB">
        <w:instrText xml:space="preserve"> REF _Ref387334530 \h  \* MERGEFORMAT </w:instrText>
      </w:r>
      <w:r w:rsidRPr="002776DB">
        <w:fldChar w:fldCharType="separate"/>
      </w:r>
      <w:r w:rsidR="006D516A" w:rsidRPr="002776DB">
        <w:t xml:space="preserve">Figure </w:t>
      </w:r>
      <w:r w:rsidR="006D516A">
        <w:t>50</w:t>
      </w:r>
      <w:r w:rsidRPr="002776DB">
        <w:fldChar w:fldCharType="end"/>
      </w:r>
      <w:r w:rsidRPr="002776DB">
        <w:t xml:space="preserve"> and </w:t>
      </w:r>
      <w:r w:rsidRPr="002776DB">
        <w:fldChar w:fldCharType="begin"/>
      </w:r>
      <w:r w:rsidRPr="002776DB">
        <w:instrText xml:space="preserve"> REF _Ref387334573 \h  \* MERGEFORMAT </w:instrText>
      </w:r>
      <w:r w:rsidRPr="002776DB">
        <w:fldChar w:fldCharType="separate"/>
      </w:r>
      <w:r w:rsidR="006D516A" w:rsidRPr="002776DB">
        <w:t xml:space="preserve">Figure </w:t>
      </w:r>
      <w:r w:rsidR="006D516A">
        <w:t>51</w:t>
      </w:r>
      <w:r w:rsidRPr="002776DB">
        <w:fldChar w:fldCharType="end"/>
      </w:r>
      <w:r w:rsidRPr="002776DB">
        <w:t xml:space="preserve"> respectively.</w:t>
      </w:r>
    </w:p>
    <w:p w:rsidR="0042735D" w:rsidRPr="002776DB" w:rsidRDefault="0042735D" w:rsidP="0042735D">
      <w:pPr>
        <w:pStyle w:val="ECCAnnexheading2"/>
        <w:rPr>
          <w:lang w:val="en-GB"/>
        </w:rPr>
      </w:pPr>
      <w:r w:rsidRPr="002776DB">
        <w:rPr>
          <w:lang w:val="en-GB"/>
        </w:rPr>
        <w:lastRenderedPageBreak/>
        <w:t>DA2GC system according to ETSI TR 103 108</w:t>
      </w:r>
    </w:p>
    <w:p w:rsidR="0042735D" w:rsidRPr="002776DB" w:rsidRDefault="0042735D" w:rsidP="0042735D">
      <w:r w:rsidRPr="002776DB">
        <w:t>Detailed information can be found in ECC Report 210</w:t>
      </w:r>
      <w:r w:rsidR="00144547" w:rsidRPr="002776DB">
        <w:t xml:space="preserve"> </w:t>
      </w:r>
      <w:r w:rsidR="00144547" w:rsidRPr="002776DB">
        <w:fldChar w:fldCharType="begin"/>
      </w:r>
      <w:r w:rsidR="00144547" w:rsidRPr="002776DB">
        <w:instrText xml:space="preserve"> REF _Ref409600613 \r \h </w:instrText>
      </w:r>
      <w:r w:rsidR="00144547" w:rsidRPr="002776DB">
        <w:fldChar w:fldCharType="separate"/>
      </w:r>
      <w:r w:rsidR="006D516A">
        <w:t>[23]</w:t>
      </w:r>
      <w:r w:rsidR="00144547" w:rsidRPr="002776DB">
        <w:fldChar w:fldCharType="end"/>
      </w:r>
      <w:r w:rsidRPr="002776DB">
        <w:t>. The following tables provide technical parameters of DA2GC (ETSI TR 103 108</w:t>
      </w:r>
      <w:r w:rsidR="00C03C61">
        <w:t xml:space="preserve"> </w:t>
      </w:r>
      <w:r w:rsidR="00C03C61">
        <w:fldChar w:fldCharType="begin"/>
      </w:r>
      <w:r w:rsidR="00C03C61">
        <w:instrText xml:space="preserve"> REF _Ref409600714 \n \h </w:instrText>
      </w:r>
      <w:r w:rsidR="00C03C61">
        <w:fldChar w:fldCharType="separate"/>
      </w:r>
      <w:r w:rsidR="006D516A">
        <w:t>[25]</w:t>
      </w:r>
      <w:r w:rsidR="00C03C61">
        <w:fldChar w:fldCharType="end"/>
      </w:r>
      <w:r w:rsidRPr="002776DB">
        <w:t>) for use in sharing studies.</w:t>
      </w:r>
    </w:p>
    <w:p w:rsidR="0042735D" w:rsidRPr="002776DB" w:rsidRDefault="0042735D" w:rsidP="0042735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92</w:t>
      </w:r>
      <w:r w:rsidRPr="002776DB">
        <w:rPr>
          <w:lang w:val="en-GB"/>
        </w:rPr>
        <w:fldChar w:fldCharType="end"/>
      </w:r>
      <w:r w:rsidRPr="002776DB">
        <w:rPr>
          <w:lang w:val="en-GB"/>
        </w:rPr>
        <w:t>: DA2GC Transmitter characteristics (</w:t>
      </w:r>
      <w:r w:rsidR="00C03C61">
        <w:rPr>
          <w:lang w:val="en-GB"/>
        </w:rPr>
        <w:t xml:space="preserve">ETSI </w:t>
      </w:r>
      <w:r w:rsidRPr="002776DB">
        <w:rPr>
          <w:lang w:val="en-GB"/>
        </w:rPr>
        <w:t>TR 103 108)</w:t>
      </w:r>
    </w:p>
    <w:tbl>
      <w:tblPr>
        <w:tblStyle w:val="ECCTable-redheader"/>
        <w:tblW w:w="0" w:type="auto"/>
        <w:tblInd w:w="0" w:type="dxa"/>
        <w:tblLook w:val="01E0" w:firstRow="1" w:lastRow="1" w:firstColumn="1" w:lastColumn="1" w:noHBand="0" w:noVBand="0"/>
      </w:tblPr>
      <w:tblGrid>
        <w:gridCol w:w="2819"/>
        <w:gridCol w:w="1398"/>
        <w:gridCol w:w="3260"/>
        <w:gridCol w:w="2089"/>
      </w:tblGrid>
      <w:tr w:rsidR="0042735D" w:rsidRPr="002776DB" w:rsidTr="006C7AEF">
        <w:trPr>
          <w:cnfStyle w:val="100000000000" w:firstRow="1" w:lastRow="0" w:firstColumn="0" w:lastColumn="0" w:oddVBand="0" w:evenVBand="0" w:oddHBand="0" w:evenHBand="0" w:firstRowFirstColumn="0" w:firstRowLastColumn="0" w:lastRowFirstColumn="0" w:lastRowLastColumn="0"/>
        </w:trPr>
        <w:tc>
          <w:tcPr>
            <w:tcW w:w="2819" w:type="dxa"/>
          </w:tcPr>
          <w:p w:rsidR="0042735D" w:rsidRPr="002776DB" w:rsidRDefault="0042735D" w:rsidP="0042735D">
            <w:r w:rsidRPr="002776DB">
              <w:t>Parameter</w:t>
            </w:r>
          </w:p>
        </w:tc>
        <w:tc>
          <w:tcPr>
            <w:tcW w:w="1398" w:type="dxa"/>
          </w:tcPr>
          <w:p w:rsidR="0042735D" w:rsidRPr="002776DB" w:rsidRDefault="0042735D" w:rsidP="0042735D">
            <w:r w:rsidRPr="002776DB">
              <w:t>Unit</w:t>
            </w:r>
          </w:p>
        </w:tc>
        <w:tc>
          <w:tcPr>
            <w:tcW w:w="3260" w:type="dxa"/>
          </w:tcPr>
          <w:p w:rsidR="0042735D" w:rsidRPr="002776DB" w:rsidRDefault="0042735D" w:rsidP="0042735D">
            <w:r w:rsidRPr="002776DB">
              <w:t>Value GS</w:t>
            </w:r>
          </w:p>
        </w:tc>
        <w:tc>
          <w:tcPr>
            <w:tcW w:w="2089" w:type="dxa"/>
          </w:tcPr>
          <w:p w:rsidR="0042735D" w:rsidRPr="002776DB" w:rsidRDefault="0042735D" w:rsidP="0042735D">
            <w:r w:rsidRPr="002776DB">
              <w:t>Value AS</w:t>
            </w:r>
          </w:p>
        </w:tc>
      </w:tr>
      <w:tr w:rsidR="0042735D" w:rsidRPr="002776DB" w:rsidTr="006C7AEF">
        <w:tc>
          <w:tcPr>
            <w:tcW w:w="2819" w:type="dxa"/>
          </w:tcPr>
          <w:p w:rsidR="0042735D" w:rsidRPr="002776DB" w:rsidRDefault="0042735D" w:rsidP="0011157D">
            <w:pPr>
              <w:jc w:val="left"/>
            </w:pPr>
            <w:r w:rsidRPr="002776DB">
              <w:t>Channel bandwidth</w:t>
            </w:r>
          </w:p>
        </w:tc>
        <w:tc>
          <w:tcPr>
            <w:tcW w:w="1398" w:type="dxa"/>
          </w:tcPr>
          <w:p w:rsidR="0042735D" w:rsidRPr="002776DB" w:rsidRDefault="0042735D" w:rsidP="0011157D">
            <w:pPr>
              <w:jc w:val="left"/>
            </w:pPr>
            <w:r w:rsidRPr="002776DB">
              <w:t>MHz</w:t>
            </w:r>
          </w:p>
        </w:tc>
        <w:tc>
          <w:tcPr>
            <w:tcW w:w="5349" w:type="dxa"/>
            <w:gridSpan w:val="2"/>
          </w:tcPr>
          <w:p w:rsidR="0042735D" w:rsidRPr="002776DB" w:rsidRDefault="0042735D" w:rsidP="0011157D">
            <w:pPr>
              <w:jc w:val="left"/>
            </w:pPr>
            <w:r w:rsidRPr="002776DB">
              <w:t>5 or 10</w:t>
            </w:r>
          </w:p>
        </w:tc>
      </w:tr>
      <w:tr w:rsidR="0042735D" w:rsidRPr="002776DB" w:rsidTr="006C7AEF">
        <w:tc>
          <w:tcPr>
            <w:tcW w:w="2819" w:type="dxa"/>
          </w:tcPr>
          <w:p w:rsidR="0042735D" w:rsidRPr="002776DB" w:rsidRDefault="0042735D" w:rsidP="0011157D">
            <w:pPr>
              <w:jc w:val="left"/>
            </w:pPr>
            <w:r w:rsidRPr="002776DB">
              <w:t xml:space="preserve">Transmitter maximum output power </w:t>
            </w:r>
          </w:p>
        </w:tc>
        <w:tc>
          <w:tcPr>
            <w:tcW w:w="1398" w:type="dxa"/>
          </w:tcPr>
          <w:p w:rsidR="0042735D" w:rsidRPr="002776DB" w:rsidRDefault="0042735D" w:rsidP="0011157D">
            <w:pPr>
              <w:jc w:val="left"/>
            </w:pPr>
            <w:r w:rsidRPr="002776DB">
              <w:t>dBm</w:t>
            </w:r>
          </w:p>
        </w:tc>
        <w:tc>
          <w:tcPr>
            <w:tcW w:w="3260" w:type="dxa"/>
          </w:tcPr>
          <w:p w:rsidR="0042735D" w:rsidRPr="002776DB" w:rsidRDefault="0042735D" w:rsidP="006C7AEF">
            <w:pPr>
              <w:jc w:val="left"/>
            </w:pPr>
            <w:r w:rsidRPr="002776DB">
              <w:t>38 (10 MHz channel)</w:t>
            </w:r>
            <w:r w:rsidR="006C7AEF">
              <w:br/>
            </w:r>
            <w:r w:rsidRPr="002776DB">
              <w:t>35 (5 MHz channel)</w:t>
            </w:r>
          </w:p>
        </w:tc>
        <w:tc>
          <w:tcPr>
            <w:tcW w:w="2089" w:type="dxa"/>
          </w:tcPr>
          <w:p w:rsidR="0042735D" w:rsidRPr="002776DB" w:rsidRDefault="0042735D" w:rsidP="006C7AEF">
            <w:pPr>
              <w:jc w:val="left"/>
            </w:pPr>
            <w:r w:rsidRPr="002776DB">
              <w:t>36 (10 MHz channel)</w:t>
            </w:r>
            <w:r w:rsidR="006C7AEF">
              <w:br/>
            </w:r>
            <w:r w:rsidRPr="002776DB">
              <w:t>33 (5 MHz channel)</w:t>
            </w:r>
          </w:p>
        </w:tc>
      </w:tr>
      <w:tr w:rsidR="0042735D" w:rsidRPr="002776DB" w:rsidTr="006C7AEF">
        <w:tc>
          <w:tcPr>
            <w:tcW w:w="2819" w:type="dxa"/>
          </w:tcPr>
          <w:p w:rsidR="0042735D" w:rsidRPr="002776DB" w:rsidRDefault="0042735D" w:rsidP="0011157D">
            <w:pPr>
              <w:jc w:val="left"/>
            </w:pPr>
            <w:r w:rsidRPr="002776DB">
              <w:t xml:space="preserve">Transmitter feeder loss </w:t>
            </w:r>
          </w:p>
        </w:tc>
        <w:tc>
          <w:tcPr>
            <w:tcW w:w="1398" w:type="dxa"/>
          </w:tcPr>
          <w:p w:rsidR="0042735D" w:rsidRPr="002776DB" w:rsidRDefault="0042735D" w:rsidP="0011157D">
            <w:pPr>
              <w:jc w:val="left"/>
            </w:pPr>
            <w:r w:rsidRPr="002776DB">
              <w:t>dB</w:t>
            </w:r>
          </w:p>
        </w:tc>
        <w:tc>
          <w:tcPr>
            <w:tcW w:w="3260" w:type="dxa"/>
          </w:tcPr>
          <w:p w:rsidR="0042735D" w:rsidRPr="002776DB" w:rsidRDefault="0042735D" w:rsidP="0011157D">
            <w:pPr>
              <w:jc w:val="left"/>
            </w:pPr>
            <w:r w:rsidRPr="002776DB">
              <w:t>2</w:t>
            </w:r>
          </w:p>
        </w:tc>
        <w:tc>
          <w:tcPr>
            <w:tcW w:w="2089" w:type="dxa"/>
          </w:tcPr>
          <w:p w:rsidR="0042735D" w:rsidRPr="002776DB" w:rsidRDefault="0042735D" w:rsidP="0011157D">
            <w:pPr>
              <w:jc w:val="left"/>
            </w:pPr>
            <w:r w:rsidRPr="002776DB">
              <w:t>4</w:t>
            </w:r>
          </w:p>
        </w:tc>
      </w:tr>
      <w:tr w:rsidR="0042735D" w:rsidRPr="002776DB" w:rsidTr="006C7AEF">
        <w:tc>
          <w:tcPr>
            <w:tcW w:w="2819" w:type="dxa"/>
          </w:tcPr>
          <w:p w:rsidR="0042735D" w:rsidRPr="002776DB" w:rsidRDefault="0042735D" w:rsidP="0011157D">
            <w:pPr>
              <w:jc w:val="left"/>
            </w:pPr>
            <w:r w:rsidRPr="002776DB">
              <w:t xml:space="preserve">Max. antenna gain </w:t>
            </w:r>
          </w:p>
        </w:tc>
        <w:tc>
          <w:tcPr>
            <w:tcW w:w="1398" w:type="dxa"/>
          </w:tcPr>
          <w:p w:rsidR="0042735D" w:rsidRPr="002776DB" w:rsidRDefault="0042735D" w:rsidP="0011157D">
            <w:pPr>
              <w:jc w:val="left"/>
            </w:pPr>
            <w:r w:rsidRPr="002776DB">
              <w:t>dBi</w:t>
            </w:r>
          </w:p>
        </w:tc>
        <w:tc>
          <w:tcPr>
            <w:tcW w:w="3260" w:type="dxa"/>
          </w:tcPr>
          <w:p w:rsidR="0042735D" w:rsidRPr="002776DB" w:rsidRDefault="0042735D" w:rsidP="006C7AEF">
            <w:pPr>
              <w:jc w:val="left"/>
            </w:pPr>
            <w:r w:rsidRPr="002776DB">
              <w:t>15 (Sector Antenna)</w:t>
            </w:r>
            <w:r w:rsidR="006C7AEF">
              <w:br/>
            </w:r>
            <w:r w:rsidRPr="002776DB">
              <w:t>24 (Directional Antenna , Note 1)</w:t>
            </w:r>
          </w:p>
        </w:tc>
        <w:tc>
          <w:tcPr>
            <w:tcW w:w="2089" w:type="dxa"/>
          </w:tcPr>
          <w:p w:rsidR="0042735D" w:rsidRPr="002776DB" w:rsidRDefault="0042735D" w:rsidP="0011157D">
            <w:pPr>
              <w:jc w:val="left"/>
            </w:pPr>
            <w:r w:rsidRPr="002776DB">
              <w:t>7</w:t>
            </w:r>
          </w:p>
        </w:tc>
      </w:tr>
      <w:tr w:rsidR="0042735D" w:rsidRPr="002776DB" w:rsidTr="006C7AEF">
        <w:tc>
          <w:tcPr>
            <w:tcW w:w="2819" w:type="dxa"/>
          </w:tcPr>
          <w:p w:rsidR="0042735D" w:rsidRPr="002776DB" w:rsidRDefault="0042735D" w:rsidP="0011157D">
            <w:pPr>
              <w:jc w:val="left"/>
            </w:pPr>
            <w:r w:rsidRPr="002776DB">
              <w:t>Transmitter maximum e.i.r.p</w:t>
            </w:r>
          </w:p>
        </w:tc>
        <w:tc>
          <w:tcPr>
            <w:tcW w:w="1398" w:type="dxa"/>
          </w:tcPr>
          <w:p w:rsidR="0042735D" w:rsidRPr="002776DB" w:rsidRDefault="0042735D" w:rsidP="0011157D">
            <w:pPr>
              <w:jc w:val="left"/>
            </w:pPr>
            <w:r w:rsidRPr="002776DB">
              <w:t>dBm/MHz</w:t>
            </w:r>
          </w:p>
        </w:tc>
        <w:tc>
          <w:tcPr>
            <w:tcW w:w="3260" w:type="dxa"/>
          </w:tcPr>
          <w:p w:rsidR="0042735D" w:rsidRPr="002776DB" w:rsidRDefault="0042735D" w:rsidP="0011157D">
            <w:pPr>
              <w:jc w:val="left"/>
            </w:pPr>
            <w:r w:rsidRPr="002776DB">
              <w:t>41 (Sector Antenna)</w:t>
            </w:r>
          </w:p>
          <w:p w:rsidR="0042735D" w:rsidRPr="002776DB" w:rsidRDefault="0042735D" w:rsidP="0011157D">
            <w:pPr>
              <w:jc w:val="left"/>
            </w:pPr>
            <w:r w:rsidRPr="002776DB">
              <w:t>50 (Directional Antenna)</w:t>
            </w:r>
          </w:p>
        </w:tc>
        <w:tc>
          <w:tcPr>
            <w:tcW w:w="2089" w:type="dxa"/>
          </w:tcPr>
          <w:p w:rsidR="0042735D" w:rsidRPr="002776DB" w:rsidRDefault="0042735D" w:rsidP="0011157D">
            <w:pPr>
              <w:jc w:val="left"/>
            </w:pPr>
            <w:r w:rsidRPr="002776DB">
              <w:t>29</w:t>
            </w:r>
          </w:p>
        </w:tc>
      </w:tr>
      <w:tr w:rsidR="0042735D" w:rsidRPr="002776DB" w:rsidTr="006C7AEF">
        <w:tc>
          <w:tcPr>
            <w:tcW w:w="2819" w:type="dxa"/>
          </w:tcPr>
          <w:p w:rsidR="0042735D" w:rsidRPr="002776DB" w:rsidRDefault="0042735D" w:rsidP="00DC5B93">
            <w:pPr>
              <w:jc w:val="left"/>
            </w:pPr>
            <w:r w:rsidRPr="002776DB">
              <w:t xml:space="preserve">Antenna up-tilt </w:t>
            </w:r>
            <w:r w:rsidR="00DC5B93" w:rsidRPr="002776DB">
              <w:br/>
            </w:r>
            <w:r w:rsidRPr="002776DB">
              <w:t>(GS – Sector Antenna)</w:t>
            </w:r>
          </w:p>
        </w:tc>
        <w:tc>
          <w:tcPr>
            <w:tcW w:w="1398" w:type="dxa"/>
          </w:tcPr>
          <w:p w:rsidR="0042735D" w:rsidRPr="002776DB" w:rsidRDefault="0042735D" w:rsidP="0011157D">
            <w:pPr>
              <w:jc w:val="left"/>
            </w:pPr>
            <w:r w:rsidRPr="002776DB">
              <w:t>deg.</w:t>
            </w:r>
          </w:p>
        </w:tc>
        <w:tc>
          <w:tcPr>
            <w:tcW w:w="3260" w:type="dxa"/>
          </w:tcPr>
          <w:p w:rsidR="0042735D" w:rsidRPr="002776DB" w:rsidRDefault="0042735D" w:rsidP="0011157D">
            <w:pPr>
              <w:jc w:val="left"/>
            </w:pPr>
            <w:r w:rsidRPr="002776DB">
              <w:t>6 (Sector Antenna)</w:t>
            </w:r>
          </w:p>
          <w:p w:rsidR="0042735D" w:rsidRPr="002776DB" w:rsidRDefault="0042735D" w:rsidP="0011157D">
            <w:pPr>
              <w:jc w:val="left"/>
            </w:pPr>
            <w:r w:rsidRPr="002776DB">
              <w:t>3 (Directional Antenna)</w:t>
            </w:r>
          </w:p>
        </w:tc>
        <w:tc>
          <w:tcPr>
            <w:tcW w:w="2089" w:type="dxa"/>
          </w:tcPr>
          <w:p w:rsidR="0042735D" w:rsidRPr="002776DB" w:rsidRDefault="0042735D" w:rsidP="0011157D">
            <w:pPr>
              <w:jc w:val="left"/>
            </w:pPr>
          </w:p>
        </w:tc>
      </w:tr>
      <w:tr w:rsidR="0042735D" w:rsidRPr="002776DB" w:rsidTr="006C7AEF">
        <w:tc>
          <w:tcPr>
            <w:tcW w:w="2819" w:type="dxa"/>
          </w:tcPr>
          <w:p w:rsidR="0042735D" w:rsidRPr="002776DB" w:rsidRDefault="0042735D" w:rsidP="0011157D">
            <w:pPr>
              <w:jc w:val="left"/>
            </w:pPr>
            <w:r w:rsidRPr="002776DB">
              <w:t>GS antenna height</w:t>
            </w:r>
          </w:p>
        </w:tc>
        <w:tc>
          <w:tcPr>
            <w:tcW w:w="1398" w:type="dxa"/>
          </w:tcPr>
          <w:p w:rsidR="0042735D" w:rsidRPr="002776DB" w:rsidRDefault="0042735D" w:rsidP="0011157D">
            <w:pPr>
              <w:jc w:val="left"/>
            </w:pPr>
            <w:r w:rsidRPr="002776DB">
              <w:t>m</w:t>
            </w:r>
          </w:p>
        </w:tc>
        <w:tc>
          <w:tcPr>
            <w:tcW w:w="3260" w:type="dxa"/>
          </w:tcPr>
          <w:p w:rsidR="0042735D" w:rsidRPr="002776DB" w:rsidRDefault="0042735D" w:rsidP="0011157D">
            <w:pPr>
              <w:jc w:val="left"/>
            </w:pPr>
            <w:r w:rsidRPr="002776DB">
              <w:t>10 – 50 (Note 2)</w:t>
            </w:r>
          </w:p>
        </w:tc>
        <w:tc>
          <w:tcPr>
            <w:tcW w:w="2089" w:type="dxa"/>
          </w:tcPr>
          <w:p w:rsidR="0042735D" w:rsidRPr="002776DB" w:rsidRDefault="0042735D" w:rsidP="0011157D">
            <w:pPr>
              <w:jc w:val="left"/>
            </w:pPr>
          </w:p>
        </w:tc>
      </w:tr>
      <w:tr w:rsidR="0042735D" w:rsidRPr="002776DB" w:rsidTr="006C7AEF">
        <w:tc>
          <w:tcPr>
            <w:tcW w:w="2819" w:type="dxa"/>
          </w:tcPr>
          <w:p w:rsidR="0042735D" w:rsidRPr="002776DB" w:rsidRDefault="0042735D" w:rsidP="0011157D">
            <w:pPr>
              <w:jc w:val="left"/>
            </w:pPr>
            <w:r w:rsidRPr="002776DB">
              <w:t>Estimated number of stations  across Europe</w:t>
            </w:r>
          </w:p>
        </w:tc>
        <w:tc>
          <w:tcPr>
            <w:tcW w:w="1398" w:type="dxa"/>
          </w:tcPr>
          <w:p w:rsidR="0042735D" w:rsidRPr="002776DB" w:rsidRDefault="0042735D" w:rsidP="0011157D">
            <w:pPr>
              <w:jc w:val="left"/>
            </w:pPr>
          </w:p>
        </w:tc>
        <w:tc>
          <w:tcPr>
            <w:tcW w:w="3260" w:type="dxa"/>
          </w:tcPr>
          <w:p w:rsidR="0042735D" w:rsidRPr="002776DB" w:rsidRDefault="0042735D" w:rsidP="0011157D">
            <w:pPr>
              <w:jc w:val="left"/>
            </w:pPr>
            <w:r w:rsidRPr="002776DB">
              <w:t>230</w:t>
            </w:r>
          </w:p>
        </w:tc>
        <w:tc>
          <w:tcPr>
            <w:tcW w:w="2089" w:type="dxa"/>
          </w:tcPr>
          <w:p w:rsidR="0042735D" w:rsidRPr="002776DB" w:rsidRDefault="0042735D" w:rsidP="0011157D">
            <w:pPr>
              <w:jc w:val="left"/>
            </w:pPr>
          </w:p>
        </w:tc>
      </w:tr>
    </w:tbl>
    <w:p w:rsidR="0042735D" w:rsidRPr="002776DB" w:rsidRDefault="0042735D" w:rsidP="0042735D">
      <w:pPr>
        <w:pStyle w:val="ECCTablenote"/>
      </w:pPr>
      <w:r w:rsidRPr="002776DB">
        <w:t>Note 1: The directional antenna will only be used where maximum range is required. This will be mainly over sea. To protect any systems located near the coast, the main beam shall not illuminate any landfall within 4 km. The directional antenna may be used in remote areas, such as desert regions, subject to agreement by the regulatory administration(s).</w:t>
      </w:r>
    </w:p>
    <w:p w:rsidR="0042735D" w:rsidRPr="002776DB" w:rsidRDefault="0042735D" w:rsidP="0042735D">
      <w:pPr>
        <w:pStyle w:val="ECCTablenote"/>
      </w:pPr>
      <w:r w:rsidRPr="002776DB">
        <w:t>Note 2: The preferred ground station antenna location is on the roof of a tall building resulting in a height of 50 metres or more</w:t>
      </w:r>
      <w:r w:rsidR="006C7AEF">
        <w:t xml:space="preserve">. </w:t>
      </w:r>
      <w:r w:rsidRPr="002776DB">
        <w:t>However remote locations could result in lower antenna heights.</w:t>
      </w:r>
    </w:p>
    <w:p w:rsidR="0042735D" w:rsidRPr="002776DB" w:rsidRDefault="0042735D" w:rsidP="0042735D">
      <w:pPr>
        <w:pStyle w:val="Caption"/>
        <w:rPr>
          <w:lang w:val="en-GB"/>
        </w:rPr>
      </w:pPr>
      <w:r w:rsidRPr="002776DB">
        <w:rPr>
          <w:lang w:val="en-GB"/>
        </w:rPr>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93</w:t>
      </w:r>
      <w:r w:rsidR="00EE02E4" w:rsidRPr="002776DB">
        <w:rPr>
          <w:noProof/>
          <w:lang w:val="en-GB"/>
        </w:rPr>
        <w:fldChar w:fldCharType="end"/>
      </w:r>
      <w:r w:rsidRPr="002776DB">
        <w:rPr>
          <w:lang w:val="en-GB"/>
        </w:rPr>
        <w:t>: Receiver characteristics (</w:t>
      </w:r>
      <w:r w:rsidR="00C03C61">
        <w:rPr>
          <w:lang w:val="en-GB"/>
        </w:rPr>
        <w:t xml:space="preserve">ETSI </w:t>
      </w:r>
      <w:r w:rsidRPr="002776DB">
        <w:rPr>
          <w:lang w:val="en-GB"/>
        </w:rPr>
        <w:t>TR 103 108)</w:t>
      </w:r>
    </w:p>
    <w:tbl>
      <w:tblPr>
        <w:tblStyle w:val="ECCTable-redheader"/>
        <w:tblW w:w="0" w:type="auto"/>
        <w:tblInd w:w="0" w:type="dxa"/>
        <w:tblLook w:val="01E0" w:firstRow="1" w:lastRow="1" w:firstColumn="1" w:lastColumn="1" w:noHBand="0" w:noVBand="0"/>
      </w:tblPr>
      <w:tblGrid>
        <w:gridCol w:w="3262"/>
        <w:gridCol w:w="1417"/>
        <w:gridCol w:w="2693"/>
      </w:tblGrid>
      <w:tr w:rsidR="0042735D" w:rsidRPr="002776DB" w:rsidTr="006C7AEF">
        <w:trPr>
          <w:cnfStyle w:val="100000000000" w:firstRow="1" w:lastRow="0" w:firstColumn="0" w:lastColumn="0" w:oddVBand="0" w:evenVBand="0" w:oddHBand="0" w:evenHBand="0" w:firstRowFirstColumn="0" w:firstRowLastColumn="0" w:lastRowFirstColumn="0" w:lastRowLastColumn="0"/>
        </w:trPr>
        <w:tc>
          <w:tcPr>
            <w:tcW w:w="3262" w:type="dxa"/>
          </w:tcPr>
          <w:p w:rsidR="0042735D" w:rsidRPr="002776DB" w:rsidRDefault="0042735D" w:rsidP="0042735D">
            <w:r w:rsidRPr="002776DB">
              <w:t>Parameter</w:t>
            </w:r>
          </w:p>
        </w:tc>
        <w:tc>
          <w:tcPr>
            <w:tcW w:w="1417" w:type="dxa"/>
          </w:tcPr>
          <w:p w:rsidR="0042735D" w:rsidRPr="002776DB" w:rsidRDefault="0042735D" w:rsidP="0042735D">
            <w:r w:rsidRPr="002776DB">
              <w:t>Unit</w:t>
            </w:r>
          </w:p>
        </w:tc>
        <w:tc>
          <w:tcPr>
            <w:tcW w:w="2693" w:type="dxa"/>
          </w:tcPr>
          <w:p w:rsidR="0042735D" w:rsidRPr="002776DB" w:rsidRDefault="0042735D" w:rsidP="0042735D">
            <w:r w:rsidRPr="002776DB">
              <w:t>Value</w:t>
            </w:r>
          </w:p>
        </w:tc>
      </w:tr>
      <w:tr w:rsidR="0042735D" w:rsidRPr="002776DB" w:rsidTr="006C7AEF">
        <w:tc>
          <w:tcPr>
            <w:tcW w:w="3262" w:type="dxa"/>
          </w:tcPr>
          <w:p w:rsidR="0042735D" w:rsidRPr="002776DB" w:rsidRDefault="0042735D" w:rsidP="0011157D">
            <w:pPr>
              <w:jc w:val="left"/>
            </w:pPr>
            <w:r w:rsidRPr="002776DB">
              <w:t>Bandwidth</w:t>
            </w:r>
          </w:p>
        </w:tc>
        <w:tc>
          <w:tcPr>
            <w:tcW w:w="1417" w:type="dxa"/>
          </w:tcPr>
          <w:p w:rsidR="0042735D" w:rsidRPr="002776DB" w:rsidRDefault="0042735D" w:rsidP="0011157D">
            <w:pPr>
              <w:jc w:val="left"/>
            </w:pPr>
            <w:r w:rsidRPr="002776DB">
              <w:t>MHz</w:t>
            </w:r>
          </w:p>
        </w:tc>
        <w:tc>
          <w:tcPr>
            <w:tcW w:w="2693" w:type="dxa"/>
          </w:tcPr>
          <w:p w:rsidR="0042735D" w:rsidRPr="002776DB" w:rsidRDefault="0042735D" w:rsidP="0011157D">
            <w:pPr>
              <w:jc w:val="left"/>
            </w:pPr>
            <w:r w:rsidRPr="002776DB">
              <w:t>5 or 10</w:t>
            </w:r>
          </w:p>
        </w:tc>
      </w:tr>
      <w:tr w:rsidR="0042735D" w:rsidRPr="002776DB" w:rsidTr="006C7AEF">
        <w:tc>
          <w:tcPr>
            <w:tcW w:w="3262" w:type="dxa"/>
          </w:tcPr>
          <w:p w:rsidR="0042735D" w:rsidRPr="002776DB" w:rsidRDefault="0042735D" w:rsidP="0011157D">
            <w:pPr>
              <w:jc w:val="left"/>
            </w:pPr>
            <w:r w:rsidRPr="002776DB">
              <w:t>Thermal noise power density</w:t>
            </w:r>
          </w:p>
        </w:tc>
        <w:tc>
          <w:tcPr>
            <w:tcW w:w="1417" w:type="dxa"/>
          </w:tcPr>
          <w:p w:rsidR="0042735D" w:rsidRPr="002776DB" w:rsidRDefault="0042735D" w:rsidP="0011157D">
            <w:pPr>
              <w:jc w:val="left"/>
            </w:pPr>
            <w:r w:rsidRPr="002776DB">
              <w:t>dBm/MHz</w:t>
            </w:r>
          </w:p>
        </w:tc>
        <w:tc>
          <w:tcPr>
            <w:tcW w:w="2693" w:type="dxa"/>
          </w:tcPr>
          <w:p w:rsidR="0042735D" w:rsidRPr="002776DB" w:rsidRDefault="0042735D" w:rsidP="0011157D">
            <w:pPr>
              <w:jc w:val="left"/>
            </w:pPr>
            <w:r w:rsidRPr="002776DB">
              <w:t>-114</w:t>
            </w:r>
          </w:p>
        </w:tc>
      </w:tr>
      <w:tr w:rsidR="0042735D" w:rsidRPr="002776DB" w:rsidTr="006C7AEF">
        <w:tc>
          <w:tcPr>
            <w:tcW w:w="3262" w:type="dxa"/>
          </w:tcPr>
          <w:p w:rsidR="0042735D" w:rsidRPr="002776DB" w:rsidRDefault="0042735D" w:rsidP="0011157D">
            <w:pPr>
              <w:jc w:val="left"/>
            </w:pPr>
            <w:r w:rsidRPr="002776DB">
              <w:t>Thermal Noise floor</w:t>
            </w:r>
          </w:p>
        </w:tc>
        <w:tc>
          <w:tcPr>
            <w:tcW w:w="1417" w:type="dxa"/>
          </w:tcPr>
          <w:p w:rsidR="0042735D" w:rsidRPr="002776DB" w:rsidRDefault="0042735D" w:rsidP="0011157D">
            <w:pPr>
              <w:jc w:val="left"/>
            </w:pPr>
            <w:r w:rsidRPr="002776DB">
              <w:t>dBm</w:t>
            </w:r>
          </w:p>
        </w:tc>
        <w:tc>
          <w:tcPr>
            <w:tcW w:w="2693" w:type="dxa"/>
          </w:tcPr>
          <w:p w:rsidR="0042735D" w:rsidRPr="002776DB" w:rsidRDefault="0042735D" w:rsidP="006C7AEF">
            <w:pPr>
              <w:jc w:val="left"/>
            </w:pPr>
            <w:r w:rsidRPr="002776DB">
              <w:t xml:space="preserve">-107 (5 MHz channel) </w:t>
            </w:r>
            <w:r w:rsidR="006C7AEF">
              <w:br/>
            </w:r>
            <w:r w:rsidRPr="002776DB">
              <w:t>-104 (10 MHz channel)</w:t>
            </w:r>
          </w:p>
        </w:tc>
      </w:tr>
      <w:tr w:rsidR="0042735D" w:rsidRPr="002776DB" w:rsidTr="006C7AEF">
        <w:tc>
          <w:tcPr>
            <w:tcW w:w="3262" w:type="dxa"/>
          </w:tcPr>
          <w:p w:rsidR="0042735D" w:rsidRPr="002776DB" w:rsidRDefault="0042735D" w:rsidP="0011157D">
            <w:pPr>
              <w:jc w:val="left"/>
            </w:pPr>
            <w:r w:rsidRPr="002776DB">
              <w:t>Receiver noise figure</w:t>
            </w:r>
          </w:p>
        </w:tc>
        <w:tc>
          <w:tcPr>
            <w:tcW w:w="1417" w:type="dxa"/>
          </w:tcPr>
          <w:p w:rsidR="0042735D" w:rsidRPr="002776DB" w:rsidRDefault="0042735D" w:rsidP="0011157D">
            <w:pPr>
              <w:jc w:val="left"/>
            </w:pPr>
            <w:r w:rsidRPr="002776DB">
              <w:t>dB</w:t>
            </w:r>
          </w:p>
        </w:tc>
        <w:tc>
          <w:tcPr>
            <w:tcW w:w="2693" w:type="dxa"/>
          </w:tcPr>
          <w:p w:rsidR="0042735D" w:rsidRPr="002776DB" w:rsidRDefault="0042735D" w:rsidP="0011157D">
            <w:pPr>
              <w:jc w:val="left"/>
            </w:pPr>
            <w:r w:rsidRPr="002776DB">
              <w:t>2.5</w:t>
            </w:r>
          </w:p>
        </w:tc>
      </w:tr>
      <w:tr w:rsidR="0042735D" w:rsidRPr="002776DB" w:rsidTr="006C7AEF">
        <w:tc>
          <w:tcPr>
            <w:tcW w:w="3262" w:type="dxa"/>
          </w:tcPr>
          <w:p w:rsidR="0042735D" w:rsidRPr="002776DB" w:rsidRDefault="0042735D" w:rsidP="0011157D">
            <w:pPr>
              <w:jc w:val="left"/>
            </w:pPr>
            <w:r w:rsidRPr="002776DB">
              <w:t>Receiver thermal noise level</w:t>
            </w:r>
          </w:p>
        </w:tc>
        <w:tc>
          <w:tcPr>
            <w:tcW w:w="1417" w:type="dxa"/>
          </w:tcPr>
          <w:p w:rsidR="0042735D" w:rsidRPr="002776DB" w:rsidRDefault="0042735D" w:rsidP="0011157D">
            <w:pPr>
              <w:jc w:val="left"/>
            </w:pPr>
            <w:r w:rsidRPr="002776DB">
              <w:t>dBm</w:t>
            </w:r>
          </w:p>
        </w:tc>
        <w:tc>
          <w:tcPr>
            <w:tcW w:w="2693" w:type="dxa"/>
          </w:tcPr>
          <w:p w:rsidR="0042735D" w:rsidRPr="002776DB" w:rsidRDefault="0042735D" w:rsidP="006C7AEF">
            <w:pPr>
              <w:jc w:val="left"/>
            </w:pPr>
            <w:r w:rsidRPr="002776DB">
              <w:t>-104.5 (5 MHz channel)</w:t>
            </w:r>
            <w:r w:rsidR="006C7AEF">
              <w:br/>
            </w:r>
            <w:r w:rsidRPr="002776DB">
              <w:t>-101.5 (10 MHz channel)</w:t>
            </w:r>
          </w:p>
        </w:tc>
      </w:tr>
      <w:tr w:rsidR="0042735D" w:rsidRPr="002776DB" w:rsidTr="006C7AEF">
        <w:tc>
          <w:tcPr>
            <w:tcW w:w="3262" w:type="dxa"/>
          </w:tcPr>
          <w:p w:rsidR="0042735D" w:rsidRPr="002776DB" w:rsidRDefault="0042735D" w:rsidP="0011157D">
            <w:pPr>
              <w:jc w:val="left"/>
            </w:pPr>
            <w:r w:rsidRPr="002776DB">
              <w:t>Interference protection ratio (I/N)</w:t>
            </w:r>
          </w:p>
        </w:tc>
        <w:tc>
          <w:tcPr>
            <w:tcW w:w="1417" w:type="dxa"/>
          </w:tcPr>
          <w:p w:rsidR="0042735D" w:rsidRPr="002776DB" w:rsidRDefault="0042735D" w:rsidP="0011157D">
            <w:pPr>
              <w:jc w:val="left"/>
            </w:pPr>
            <w:r w:rsidRPr="002776DB">
              <w:t>dB</w:t>
            </w:r>
          </w:p>
        </w:tc>
        <w:tc>
          <w:tcPr>
            <w:tcW w:w="2693" w:type="dxa"/>
          </w:tcPr>
          <w:p w:rsidR="0042735D" w:rsidRPr="002776DB" w:rsidRDefault="0042735D" w:rsidP="0011157D">
            <w:pPr>
              <w:jc w:val="left"/>
            </w:pPr>
            <w:r w:rsidRPr="002776DB">
              <w:t>-6</w:t>
            </w:r>
          </w:p>
        </w:tc>
      </w:tr>
      <w:tr w:rsidR="0042735D" w:rsidRPr="002776DB" w:rsidTr="006C7AEF">
        <w:tc>
          <w:tcPr>
            <w:tcW w:w="3262" w:type="dxa"/>
          </w:tcPr>
          <w:p w:rsidR="0042735D" w:rsidRPr="002776DB" w:rsidRDefault="0042735D" w:rsidP="0011157D">
            <w:pPr>
              <w:jc w:val="left"/>
            </w:pPr>
            <w:r w:rsidRPr="002776DB">
              <w:t xml:space="preserve">Interference protection level </w:t>
            </w:r>
          </w:p>
        </w:tc>
        <w:tc>
          <w:tcPr>
            <w:tcW w:w="1417" w:type="dxa"/>
          </w:tcPr>
          <w:p w:rsidR="0042735D" w:rsidRPr="002776DB" w:rsidRDefault="0042735D" w:rsidP="0011157D">
            <w:pPr>
              <w:jc w:val="left"/>
            </w:pPr>
            <w:r w:rsidRPr="002776DB">
              <w:t>dBm</w:t>
            </w:r>
          </w:p>
        </w:tc>
        <w:tc>
          <w:tcPr>
            <w:tcW w:w="2693" w:type="dxa"/>
          </w:tcPr>
          <w:p w:rsidR="0042735D" w:rsidRPr="002776DB" w:rsidRDefault="0042735D" w:rsidP="006C7AEF">
            <w:pPr>
              <w:jc w:val="left"/>
            </w:pPr>
            <w:r w:rsidRPr="002776DB">
              <w:t>-110.5 (5 MHz channel)</w:t>
            </w:r>
            <w:r w:rsidR="006C7AEF">
              <w:br/>
            </w:r>
            <w:r w:rsidRPr="002776DB">
              <w:t>-107.5 (10 MHz channel)</w:t>
            </w:r>
          </w:p>
        </w:tc>
      </w:tr>
      <w:tr w:rsidR="0042735D" w:rsidRPr="002776DB" w:rsidTr="006C7AEF">
        <w:tc>
          <w:tcPr>
            <w:tcW w:w="3262" w:type="dxa"/>
          </w:tcPr>
          <w:p w:rsidR="0042735D" w:rsidRPr="002776DB" w:rsidRDefault="0042735D" w:rsidP="0011157D">
            <w:pPr>
              <w:jc w:val="left"/>
            </w:pPr>
            <w:r w:rsidRPr="002776DB">
              <w:t>Interference protection level</w:t>
            </w:r>
          </w:p>
        </w:tc>
        <w:tc>
          <w:tcPr>
            <w:tcW w:w="1417" w:type="dxa"/>
          </w:tcPr>
          <w:p w:rsidR="0042735D" w:rsidRPr="002776DB" w:rsidRDefault="0042735D" w:rsidP="0011157D">
            <w:pPr>
              <w:jc w:val="left"/>
            </w:pPr>
            <w:r w:rsidRPr="002776DB">
              <w:t>dBm/MHz</w:t>
            </w:r>
          </w:p>
        </w:tc>
        <w:tc>
          <w:tcPr>
            <w:tcW w:w="2693" w:type="dxa"/>
          </w:tcPr>
          <w:p w:rsidR="0042735D" w:rsidRPr="002776DB" w:rsidRDefault="0042735D" w:rsidP="0011157D">
            <w:pPr>
              <w:jc w:val="left"/>
            </w:pPr>
            <w:r w:rsidRPr="002776DB">
              <w:t>-117.5</w:t>
            </w:r>
          </w:p>
        </w:tc>
      </w:tr>
      <w:tr w:rsidR="0042735D" w:rsidRPr="002776DB" w:rsidTr="006C7AEF">
        <w:tc>
          <w:tcPr>
            <w:tcW w:w="3262" w:type="dxa"/>
          </w:tcPr>
          <w:p w:rsidR="0042735D" w:rsidRPr="002776DB" w:rsidRDefault="0042735D" w:rsidP="0011157D">
            <w:pPr>
              <w:jc w:val="left"/>
            </w:pPr>
            <w:r w:rsidRPr="002776DB">
              <w:t>Receiver adjacent channel selectivity (ACS)</w:t>
            </w:r>
          </w:p>
        </w:tc>
        <w:tc>
          <w:tcPr>
            <w:tcW w:w="1417" w:type="dxa"/>
          </w:tcPr>
          <w:p w:rsidR="0042735D" w:rsidRPr="002776DB" w:rsidRDefault="0042735D" w:rsidP="0011157D">
            <w:pPr>
              <w:jc w:val="left"/>
            </w:pPr>
            <w:r w:rsidRPr="002776DB">
              <w:t xml:space="preserve">dB </w:t>
            </w:r>
          </w:p>
        </w:tc>
        <w:tc>
          <w:tcPr>
            <w:tcW w:w="2693" w:type="dxa"/>
          </w:tcPr>
          <w:p w:rsidR="0042735D" w:rsidRPr="002776DB" w:rsidRDefault="006C7AEF" w:rsidP="006C7AEF">
            <w:pPr>
              <w:jc w:val="left"/>
            </w:pPr>
            <w:r>
              <w:t>36 (5 MHz channel)</w:t>
            </w:r>
            <w:r>
              <w:br/>
            </w:r>
            <w:r w:rsidR="0042735D" w:rsidRPr="002776DB">
              <w:t>33 (10 MHz channel)</w:t>
            </w:r>
          </w:p>
        </w:tc>
      </w:tr>
    </w:tbl>
    <w:p w:rsidR="0042735D" w:rsidRPr="002776DB" w:rsidRDefault="0042735D" w:rsidP="0042735D">
      <w:pPr>
        <w:pStyle w:val="Caption"/>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94</w:t>
      </w:r>
      <w:r w:rsidRPr="002776DB">
        <w:rPr>
          <w:lang w:val="en-GB"/>
        </w:rPr>
        <w:fldChar w:fldCharType="end"/>
      </w:r>
      <w:r w:rsidRPr="002776DB">
        <w:rPr>
          <w:lang w:val="en-GB"/>
        </w:rPr>
        <w:t>: DA2GC Antenna Parameters (</w:t>
      </w:r>
      <w:r w:rsidR="00C03C61">
        <w:rPr>
          <w:lang w:val="en-GB"/>
        </w:rPr>
        <w:t xml:space="preserve">ETSI </w:t>
      </w:r>
      <w:r w:rsidRPr="002776DB">
        <w:rPr>
          <w:lang w:val="en-GB"/>
        </w:rPr>
        <w:t>TR 103 108</w:t>
      </w:r>
      <w:r w:rsidR="00144547" w:rsidRPr="002776DB">
        <w:rPr>
          <w:lang w:val="en-GB"/>
        </w:rPr>
        <w:t xml:space="preserve"> </w:t>
      </w:r>
      <w:r w:rsidR="00144547" w:rsidRPr="002776DB">
        <w:rPr>
          <w:lang w:val="en-GB"/>
        </w:rPr>
        <w:fldChar w:fldCharType="begin"/>
      </w:r>
      <w:r w:rsidR="00144547" w:rsidRPr="002776DB">
        <w:rPr>
          <w:lang w:val="en-GB"/>
        </w:rPr>
        <w:instrText xml:space="preserve"> REF _Ref409600714 \r \h </w:instrText>
      </w:r>
      <w:r w:rsidR="00144547" w:rsidRPr="002776DB">
        <w:rPr>
          <w:lang w:val="en-GB"/>
        </w:rPr>
      </w:r>
      <w:r w:rsidR="00144547" w:rsidRPr="002776DB">
        <w:rPr>
          <w:lang w:val="en-GB"/>
        </w:rPr>
        <w:fldChar w:fldCharType="separate"/>
      </w:r>
      <w:r w:rsidR="006D516A">
        <w:rPr>
          <w:lang w:val="en-GB"/>
        </w:rPr>
        <w:t>[25]</w:t>
      </w:r>
      <w:r w:rsidR="00144547" w:rsidRPr="002776DB">
        <w:rPr>
          <w:lang w:val="en-GB"/>
        </w:rPr>
        <w:fldChar w:fldCharType="end"/>
      </w:r>
      <w:r w:rsidRPr="002776DB">
        <w:rPr>
          <w:lang w:val="en-GB"/>
        </w:rPr>
        <w:t>)</w:t>
      </w:r>
    </w:p>
    <w:tbl>
      <w:tblPr>
        <w:tblStyle w:val="ECCTable-redheader"/>
        <w:tblW w:w="0" w:type="auto"/>
        <w:tblInd w:w="0" w:type="dxa"/>
        <w:tblLook w:val="01E0" w:firstRow="1" w:lastRow="1" w:firstColumn="1" w:lastColumn="1" w:noHBand="0" w:noVBand="0"/>
      </w:tblPr>
      <w:tblGrid>
        <w:gridCol w:w="4252"/>
        <w:gridCol w:w="1134"/>
        <w:gridCol w:w="851"/>
      </w:tblGrid>
      <w:tr w:rsidR="0042735D" w:rsidRPr="002776DB" w:rsidTr="0042735D">
        <w:trPr>
          <w:cnfStyle w:val="100000000000" w:firstRow="1" w:lastRow="0" w:firstColumn="0" w:lastColumn="0" w:oddVBand="0" w:evenVBand="0" w:oddHBand="0" w:evenHBand="0" w:firstRowFirstColumn="0" w:firstRowLastColumn="0" w:lastRowFirstColumn="0" w:lastRowLastColumn="0"/>
        </w:trPr>
        <w:tc>
          <w:tcPr>
            <w:tcW w:w="4252" w:type="dxa"/>
          </w:tcPr>
          <w:p w:rsidR="0042735D" w:rsidRPr="002776DB" w:rsidRDefault="0042735D" w:rsidP="0042735D">
            <w:r w:rsidRPr="002776DB">
              <w:t>Parameter</w:t>
            </w:r>
          </w:p>
        </w:tc>
        <w:tc>
          <w:tcPr>
            <w:tcW w:w="1134" w:type="dxa"/>
          </w:tcPr>
          <w:p w:rsidR="0042735D" w:rsidRPr="002776DB" w:rsidRDefault="0042735D" w:rsidP="0042735D">
            <w:r w:rsidRPr="002776DB">
              <w:t>Unit</w:t>
            </w:r>
          </w:p>
        </w:tc>
        <w:tc>
          <w:tcPr>
            <w:tcW w:w="851" w:type="dxa"/>
          </w:tcPr>
          <w:p w:rsidR="0042735D" w:rsidRPr="002776DB" w:rsidRDefault="0042735D" w:rsidP="0042735D">
            <w:r w:rsidRPr="002776DB">
              <w:t>Value</w:t>
            </w:r>
          </w:p>
        </w:tc>
      </w:tr>
      <w:tr w:rsidR="0042735D" w:rsidRPr="002776DB" w:rsidTr="0042735D">
        <w:tc>
          <w:tcPr>
            <w:tcW w:w="4252" w:type="dxa"/>
          </w:tcPr>
          <w:p w:rsidR="0042735D" w:rsidRPr="002776DB" w:rsidRDefault="0042735D" w:rsidP="0011157D">
            <w:pPr>
              <w:jc w:val="left"/>
            </w:pPr>
            <w:r w:rsidRPr="002776DB">
              <w:t>Max antenna gain (AS)</w:t>
            </w:r>
          </w:p>
        </w:tc>
        <w:tc>
          <w:tcPr>
            <w:tcW w:w="1134" w:type="dxa"/>
          </w:tcPr>
          <w:p w:rsidR="0042735D" w:rsidRPr="002776DB" w:rsidRDefault="0042735D" w:rsidP="0011157D">
            <w:pPr>
              <w:jc w:val="left"/>
            </w:pPr>
            <w:r w:rsidRPr="002776DB">
              <w:t>dBi</w:t>
            </w:r>
          </w:p>
        </w:tc>
        <w:tc>
          <w:tcPr>
            <w:tcW w:w="851" w:type="dxa"/>
          </w:tcPr>
          <w:p w:rsidR="0042735D" w:rsidRPr="002776DB" w:rsidRDefault="0042735D" w:rsidP="0011157D">
            <w:pPr>
              <w:jc w:val="left"/>
            </w:pPr>
            <w:r w:rsidRPr="002776DB">
              <w:t>7</w:t>
            </w:r>
          </w:p>
        </w:tc>
      </w:tr>
      <w:tr w:rsidR="0042735D" w:rsidRPr="002776DB" w:rsidTr="0042735D">
        <w:tc>
          <w:tcPr>
            <w:tcW w:w="4252" w:type="dxa"/>
          </w:tcPr>
          <w:p w:rsidR="0042735D" w:rsidRPr="002776DB" w:rsidRDefault="0042735D" w:rsidP="0011157D">
            <w:pPr>
              <w:jc w:val="left"/>
            </w:pPr>
            <w:r w:rsidRPr="002776DB">
              <w:t>Max antenna gain (GS Omni)</w:t>
            </w:r>
          </w:p>
        </w:tc>
        <w:tc>
          <w:tcPr>
            <w:tcW w:w="1134" w:type="dxa"/>
          </w:tcPr>
          <w:p w:rsidR="0042735D" w:rsidRPr="002776DB" w:rsidRDefault="0042735D" w:rsidP="0011157D">
            <w:pPr>
              <w:jc w:val="left"/>
            </w:pPr>
            <w:r w:rsidRPr="002776DB">
              <w:t>dBi</w:t>
            </w:r>
          </w:p>
        </w:tc>
        <w:tc>
          <w:tcPr>
            <w:tcW w:w="851" w:type="dxa"/>
          </w:tcPr>
          <w:p w:rsidR="0042735D" w:rsidRPr="002776DB" w:rsidRDefault="0042735D" w:rsidP="0011157D">
            <w:pPr>
              <w:jc w:val="left"/>
            </w:pPr>
            <w:r w:rsidRPr="002776DB">
              <w:t>7</w:t>
            </w:r>
          </w:p>
        </w:tc>
      </w:tr>
      <w:tr w:rsidR="0042735D" w:rsidRPr="002776DB" w:rsidTr="0042735D">
        <w:tc>
          <w:tcPr>
            <w:tcW w:w="4252" w:type="dxa"/>
          </w:tcPr>
          <w:p w:rsidR="0042735D" w:rsidRPr="002776DB" w:rsidRDefault="0042735D" w:rsidP="0011157D">
            <w:pPr>
              <w:jc w:val="left"/>
            </w:pPr>
            <w:r w:rsidRPr="002776DB">
              <w:t>GS omni antenna up-tilt</w:t>
            </w:r>
          </w:p>
        </w:tc>
        <w:tc>
          <w:tcPr>
            <w:tcW w:w="1134" w:type="dxa"/>
          </w:tcPr>
          <w:p w:rsidR="0042735D" w:rsidRPr="002776DB" w:rsidRDefault="0042735D" w:rsidP="0011157D">
            <w:pPr>
              <w:jc w:val="left"/>
            </w:pPr>
            <w:r w:rsidRPr="002776DB">
              <w:t>degrees</w:t>
            </w:r>
          </w:p>
        </w:tc>
        <w:tc>
          <w:tcPr>
            <w:tcW w:w="851" w:type="dxa"/>
          </w:tcPr>
          <w:p w:rsidR="0042735D" w:rsidRPr="002776DB" w:rsidRDefault="0042735D" w:rsidP="0011157D">
            <w:pPr>
              <w:jc w:val="left"/>
            </w:pPr>
            <w:r w:rsidRPr="002776DB">
              <w:t>15</w:t>
            </w:r>
          </w:p>
        </w:tc>
      </w:tr>
      <w:tr w:rsidR="0042735D" w:rsidRPr="002776DB" w:rsidTr="0042735D">
        <w:tc>
          <w:tcPr>
            <w:tcW w:w="4252" w:type="dxa"/>
          </w:tcPr>
          <w:p w:rsidR="0042735D" w:rsidRPr="002776DB" w:rsidRDefault="0042735D" w:rsidP="0011157D">
            <w:pPr>
              <w:jc w:val="left"/>
            </w:pPr>
            <w:r w:rsidRPr="002776DB">
              <w:t>Max antenna gain (GS Sector) (Note 1)</w:t>
            </w:r>
          </w:p>
        </w:tc>
        <w:tc>
          <w:tcPr>
            <w:tcW w:w="1134" w:type="dxa"/>
          </w:tcPr>
          <w:p w:rsidR="0042735D" w:rsidRPr="002776DB" w:rsidRDefault="0042735D" w:rsidP="0011157D">
            <w:pPr>
              <w:jc w:val="left"/>
            </w:pPr>
            <w:r w:rsidRPr="002776DB">
              <w:t>dBi</w:t>
            </w:r>
          </w:p>
        </w:tc>
        <w:tc>
          <w:tcPr>
            <w:tcW w:w="851" w:type="dxa"/>
          </w:tcPr>
          <w:p w:rsidR="0042735D" w:rsidRPr="002776DB" w:rsidRDefault="0042735D" w:rsidP="0011157D">
            <w:pPr>
              <w:jc w:val="left"/>
            </w:pPr>
            <w:r w:rsidRPr="002776DB">
              <w:t>15</w:t>
            </w:r>
          </w:p>
        </w:tc>
      </w:tr>
      <w:tr w:rsidR="0042735D" w:rsidRPr="002776DB" w:rsidTr="0042735D">
        <w:tc>
          <w:tcPr>
            <w:tcW w:w="4252" w:type="dxa"/>
          </w:tcPr>
          <w:p w:rsidR="0042735D" w:rsidRPr="002776DB" w:rsidRDefault="0042735D" w:rsidP="0011157D">
            <w:pPr>
              <w:jc w:val="left"/>
            </w:pPr>
            <w:r w:rsidRPr="002776DB">
              <w:t>GS sector antenna up-tilt</w:t>
            </w:r>
          </w:p>
        </w:tc>
        <w:tc>
          <w:tcPr>
            <w:tcW w:w="1134" w:type="dxa"/>
          </w:tcPr>
          <w:p w:rsidR="0042735D" w:rsidRPr="002776DB" w:rsidRDefault="0042735D" w:rsidP="0011157D">
            <w:pPr>
              <w:jc w:val="left"/>
            </w:pPr>
            <w:r w:rsidRPr="002776DB">
              <w:t>degrees</w:t>
            </w:r>
          </w:p>
        </w:tc>
        <w:tc>
          <w:tcPr>
            <w:tcW w:w="851" w:type="dxa"/>
          </w:tcPr>
          <w:p w:rsidR="0042735D" w:rsidRPr="002776DB" w:rsidRDefault="0042735D" w:rsidP="0011157D">
            <w:pPr>
              <w:jc w:val="left"/>
            </w:pPr>
            <w:r w:rsidRPr="002776DB">
              <w:t>6</w:t>
            </w:r>
          </w:p>
        </w:tc>
      </w:tr>
      <w:tr w:rsidR="0042735D" w:rsidRPr="002776DB" w:rsidTr="0042735D">
        <w:tc>
          <w:tcPr>
            <w:tcW w:w="4252" w:type="dxa"/>
          </w:tcPr>
          <w:p w:rsidR="0042735D" w:rsidRPr="002776DB" w:rsidRDefault="0042735D" w:rsidP="0011157D">
            <w:pPr>
              <w:jc w:val="left"/>
            </w:pPr>
            <w:r w:rsidRPr="002776DB">
              <w:t>Max antenna gain (GS Directional)</w:t>
            </w:r>
          </w:p>
        </w:tc>
        <w:tc>
          <w:tcPr>
            <w:tcW w:w="1134" w:type="dxa"/>
          </w:tcPr>
          <w:p w:rsidR="0042735D" w:rsidRPr="002776DB" w:rsidRDefault="0042735D" w:rsidP="0011157D">
            <w:pPr>
              <w:jc w:val="left"/>
            </w:pPr>
            <w:r w:rsidRPr="002776DB">
              <w:t>dBi</w:t>
            </w:r>
          </w:p>
        </w:tc>
        <w:tc>
          <w:tcPr>
            <w:tcW w:w="851" w:type="dxa"/>
          </w:tcPr>
          <w:p w:rsidR="0042735D" w:rsidRPr="002776DB" w:rsidRDefault="0042735D" w:rsidP="0011157D">
            <w:pPr>
              <w:jc w:val="left"/>
            </w:pPr>
            <w:r w:rsidRPr="002776DB">
              <w:t>24</w:t>
            </w:r>
          </w:p>
        </w:tc>
      </w:tr>
      <w:tr w:rsidR="0042735D" w:rsidRPr="002776DB" w:rsidTr="0042735D">
        <w:tc>
          <w:tcPr>
            <w:tcW w:w="4252" w:type="dxa"/>
          </w:tcPr>
          <w:p w:rsidR="0042735D" w:rsidRPr="002776DB" w:rsidRDefault="0042735D" w:rsidP="0011157D">
            <w:pPr>
              <w:jc w:val="left"/>
            </w:pPr>
            <w:r w:rsidRPr="002776DB">
              <w:t>GS directional antenna up-tilt</w:t>
            </w:r>
          </w:p>
        </w:tc>
        <w:tc>
          <w:tcPr>
            <w:tcW w:w="1134" w:type="dxa"/>
          </w:tcPr>
          <w:p w:rsidR="0042735D" w:rsidRPr="002776DB" w:rsidRDefault="0042735D" w:rsidP="0011157D">
            <w:pPr>
              <w:jc w:val="left"/>
            </w:pPr>
            <w:r w:rsidRPr="002776DB">
              <w:t>degrees</w:t>
            </w:r>
          </w:p>
        </w:tc>
        <w:tc>
          <w:tcPr>
            <w:tcW w:w="851" w:type="dxa"/>
          </w:tcPr>
          <w:p w:rsidR="0042735D" w:rsidRPr="002776DB" w:rsidRDefault="0042735D" w:rsidP="0011157D">
            <w:pPr>
              <w:jc w:val="left"/>
            </w:pPr>
            <w:r w:rsidRPr="002776DB">
              <w:t>3</w:t>
            </w:r>
          </w:p>
        </w:tc>
      </w:tr>
    </w:tbl>
    <w:p w:rsidR="0042735D" w:rsidRPr="002776DB" w:rsidRDefault="0042735D" w:rsidP="0042735D">
      <w:pPr>
        <w:pStyle w:val="ECCTablenote"/>
      </w:pPr>
      <w:r w:rsidRPr="002776DB">
        <w:t xml:space="preserve">Note 1: It is expected that the sector antenna case for GS will be the predominant one. </w:t>
      </w:r>
    </w:p>
    <w:p w:rsidR="0042735D" w:rsidRDefault="0042735D" w:rsidP="0042735D"/>
    <w:p w:rsidR="00757B65" w:rsidRPr="002776DB" w:rsidRDefault="00757B65" w:rsidP="0042735D"/>
    <w:p w:rsidR="0042735D" w:rsidRPr="002776DB" w:rsidRDefault="0042735D" w:rsidP="0042735D">
      <w:pPr>
        <w:pStyle w:val="ECCFiguregraphcentered"/>
        <w:rPr>
          <w:lang w:val="en-GB"/>
        </w:rPr>
      </w:pPr>
      <w:r w:rsidRPr="002776DB">
        <w:rPr>
          <w:lang w:val="da-DK" w:eastAsia="da-DK"/>
        </w:rPr>
        <w:drawing>
          <wp:inline distT="0" distB="0" distL="0" distR="0" wp14:anchorId="23947414" wp14:editId="1135F311">
            <wp:extent cx="4462272" cy="2004365"/>
            <wp:effectExtent l="0" t="0" r="14605" b="1524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2735D" w:rsidRDefault="0042735D" w:rsidP="0042735D">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52</w:t>
      </w:r>
      <w:r w:rsidRPr="002776DB">
        <w:rPr>
          <w:lang w:val="en-GB"/>
        </w:rPr>
        <w:fldChar w:fldCharType="end"/>
      </w:r>
      <w:r w:rsidRPr="002776DB">
        <w:rPr>
          <w:lang w:val="en-GB"/>
        </w:rPr>
        <w:t>: Ground Station Elevation Pattern for Sector Antenna</w:t>
      </w:r>
      <w:r w:rsidRPr="002776DB" w:rsidDel="00AA31D9">
        <w:rPr>
          <w:lang w:val="en-GB"/>
        </w:rPr>
        <w:t xml:space="preserve"> </w:t>
      </w:r>
      <w:r w:rsidRPr="002776DB">
        <w:rPr>
          <w:lang w:val="en-GB"/>
        </w:rPr>
        <w:t>(</w:t>
      </w:r>
      <w:r w:rsidR="00C03C61">
        <w:rPr>
          <w:lang w:val="en-GB"/>
        </w:rPr>
        <w:t xml:space="preserve">ETSI </w:t>
      </w:r>
      <w:r w:rsidRPr="002776DB">
        <w:rPr>
          <w:lang w:val="en-GB"/>
        </w:rPr>
        <w:t>TR 103 108)</w:t>
      </w:r>
    </w:p>
    <w:p w:rsidR="00757B65" w:rsidRDefault="00757B65">
      <w:r>
        <w:br w:type="page"/>
      </w:r>
    </w:p>
    <w:p w:rsidR="00757B65" w:rsidRPr="00757B65" w:rsidRDefault="00757B65" w:rsidP="00757B65"/>
    <w:p w:rsidR="0042735D" w:rsidRDefault="0042735D" w:rsidP="0042735D">
      <w:pPr>
        <w:pStyle w:val="ECCFiguregraphcentered"/>
        <w:rPr>
          <w:lang w:val="en-GB"/>
        </w:rPr>
      </w:pPr>
      <w:r w:rsidRPr="002776DB">
        <w:rPr>
          <w:lang w:val="da-DK" w:eastAsia="da-DK"/>
        </w:rPr>
        <w:drawing>
          <wp:inline distT="0" distB="0" distL="0" distR="0" wp14:anchorId="5DBA97CF" wp14:editId="5A5EC8B9">
            <wp:extent cx="4569607" cy="2743200"/>
            <wp:effectExtent l="0" t="0" r="21590" b="1905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57B65" w:rsidRPr="00757B65" w:rsidRDefault="00757B65" w:rsidP="00757B65">
      <w:pPr>
        <w:rPr>
          <w:lang w:eastAsia="de-DE"/>
        </w:rPr>
      </w:pPr>
    </w:p>
    <w:p w:rsidR="0042735D" w:rsidRPr="002776DB" w:rsidRDefault="0042735D" w:rsidP="00757B65">
      <w:pPr>
        <w:pStyle w:val="Caption"/>
        <w:keepNext/>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53</w:t>
      </w:r>
      <w:r w:rsidRPr="002776DB">
        <w:rPr>
          <w:lang w:val="en-GB"/>
        </w:rPr>
        <w:fldChar w:fldCharType="end"/>
      </w:r>
      <w:r w:rsidRPr="002776DB">
        <w:rPr>
          <w:lang w:val="en-GB"/>
        </w:rPr>
        <w:t>: Aircraft Station Antenna Elevation Pattern (</w:t>
      </w:r>
      <w:r w:rsidR="00C03C61">
        <w:rPr>
          <w:lang w:val="en-GB"/>
        </w:rPr>
        <w:t xml:space="preserve">ETSI </w:t>
      </w:r>
      <w:r w:rsidRPr="002776DB">
        <w:rPr>
          <w:lang w:val="en-GB"/>
        </w:rPr>
        <w:t>TR 103 108)</w:t>
      </w:r>
    </w:p>
    <w:p w:rsidR="007C3CF6" w:rsidRPr="002776DB" w:rsidRDefault="007C3CF6" w:rsidP="007C3CF6">
      <w:pPr>
        <w:pStyle w:val="ECCAnnexheading1"/>
        <w:rPr>
          <w:lang w:val="en-GB"/>
        </w:rPr>
      </w:pPr>
      <w:bookmarkStart w:id="444" w:name="_Ref387335330"/>
      <w:bookmarkStart w:id="445" w:name="_Toc401009113"/>
      <w:bookmarkStart w:id="446" w:name="_Toc441670250"/>
      <w:r w:rsidRPr="002776DB">
        <w:rPr>
          <w:lang w:val="en-GB"/>
        </w:rPr>
        <w:lastRenderedPageBreak/>
        <w:t>Aggregated calculations for DA2Gc systems</w:t>
      </w:r>
      <w:bookmarkEnd w:id="444"/>
      <w:bookmarkEnd w:id="445"/>
      <w:bookmarkEnd w:id="446"/>
    </w:p>
    <w:p w:rsidR="007C3CF6" w:rsidRPr="002776DB" w:rsidRDefault="007C3CF6" w:rsidP="007C3CF6">
      <w:pPr>
        <w:pStyle w:val="ECCAnnexheading2"/>
        <w:rPr>
          <w:lang w:val="en-GB"/>
        </w:rPr>
      </w:pPr>
      <w:r w:rsidRPr="002776DB">
        <w:rPr>
          <w:lang w:val="en-GB"/>
        </w:rPr>
        <w:t>DA2GC According to ETSI TR 103 308</w:t>
      </w:r>
      <w:r w:rsidR="00144547" w:rsidRPr="002776DB">
        <w:rPr>
          <w:lang w:val="en-GB"/>
        </w:rPr>
        <w:t xml:space="preserve"> </w:t>
      </w:r>
      <w:r w:rsidR="00144547" w:rsidRPr="002776DB">
        <w:rPr>
          <w:lang w:val="en-GB"/>
        </w:rPr>
        <w:fldChar w:fldCharType="begin"/>
      </w:r>
      <w:r w:rsidR="00144547" w:rsidRPr="002776DB">
        <w:rPr>
          <w:lang w:val="en-GB"/>
        </w:rPr>
        <w:instrText xml:space="preserve"> REF _Ref409600714 \w \h </w:instrText>
      </w:r>
      <w:r w:rsidR="00144547" w:rsidRPr="002776DB">
        <w:rPr>
          <w:lang w:val="en-GB"/>
        </w:rPr>
      </w:r>
      <w:r w:rsidR="00144547" w:rsidRPr="002776DB">
        <w:rPr>
          <w:lang w:val="en-GB"/>
        </w:rPr>
        <w:fldChar w:fldCharType="separate"/>
      </w:r>
      <w:r w:rsidR="006D516A">
        <w:rPr>
          <w:lang w:val="en-GB"/>
        </w:rPr>
        <w:t>[25]</w:t>
      </w:r>
      <w:r w:rsidR="00144547" w:rsidRPr="002776DB">
        <w:rPr>
          <w:lang w:val="en-GB"/>
        </w:rPr>
        <w:fldChar w:fldCharType="end"/>
      </w:r>
    </w:p>
    <w:p w:rsidR="007C3CF6" w:rsidRPr="002776DB" w:rsidRDefault="007C3CF6" w:rsidP="00D22DA2">
      <w:r w:rsidRPr="002776DB">
        <w:t xml:space="preserve">The first step was to calculate the maximum number of co-channel active RLANS based on information given in section </w:t>
      </w:r>
      <w:r w:rsidR="00D22DA2" w:rsidRPr="002776DB">
        <w:fldChar w:fldCharType="begin"/>
      </w:r>
      <w:r w:rsidR="00D22DA2" w:rsidRPr="002776DB">
        <w:instrText xml:space="preserve"> REF _Ref428953415 \r \h </w:instrText>
      </w:r>
      <w:r w:rsidR="00D22DA2" w:rsidRPr="002776DB">
        <w:fldChar w:fldCharType="separate"/>
      </w:r>
      <w:r w:rsidR="006D516A">
        <w:t>11</w:t>
      </w:r>
      <w:r w:rsidR="00D22DA2" w:rsidRPr="002776DB">
        <w:fldChar w:fldCharType="end"/>
      </w:r>
      <w:r w:rsidRPr="002776DB">
        <w:t>. The result is shown in the table below:</w:t>
      </w:r>
    </w:p>
    <w:p w:rsidR="007C3CF6" w:rsidRPr="002776DB" w:rsidRDefault="007C3CF6" w:rsidP="007C3CF6">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95</w:t>
      </w:r>
      <w:r w:rsidRPr="002776DB">
        <w:rPr>
          <w:lang w:val="en-GB"/>
        </w:rPr>
        <w:fldChar w:fldCharType="end"/>
      </w:r>
      <w:r w:rsidRPr="002776DB">
        <w:rPr>
          <w:lang w:val="en-GB"/>
        </w:rPr>
        <w:t>: Number of Co-channel Active RLANS</w:t>
      </w:r>
    </w:p>
    <w:tbl>
      <w:tblPr>
        <w:tblStyle w:val="ECCTable-redheader"/>
        <w:tblW w:w="5420" w:type="pct"/>
        <w:tblInd w:w="-339" w:type="dxa"/>
        <w:tblLayout w:type="fixed"/>
        <w:tblLook w:val="04A0" w:firstRow="1" w:lastRow="0" w:firstColumn="1" w:lastColumn="0" w:noHBand="0" w:noVBand="1"/>
      </w:tblPr>
      <w:tblGrid>
        <w:gridCol w:w="1373"/>
        <w:gridCol w:w="1135"/>
        <w:gridCol w:w="991"/>
        <w:gridCol w:w="1276"/>
        <w:gridCol w:w="1276"/>
        <w:gridCol w:w="1276"/>
        <w:gridCol w:w="1094"/>
        <w:gridCol w:w="1132"/>
        <w:gridCol w:w="1130"/>
      </w:tblGrid>
      <w:tr w:rsidR="006C7AEF" w:rsidRPr="002776DB" w:rsidTr="00FE28E3">
        <w:trPr>
          <w:cnfStyle w:val="100000000000" w:firstRow="1" w:lastRow="0" w:firstColumn="0" w:lastColumn="0" w:oddVBand="0" w:evenVBand="0" w:oddHBand="0" w:evenHBand="0" w:firstRowFirstColumn="0" w:firstRowLastColumn="0" w:lastRowFirstColumn="0" w:lastRowLastColumn="0"/>
          <w:trHeight w:val="904"/>
        </w:trPr>
        <w:tc>
          <w:tcPr>
            <w:tcW w:w="643" w:type="pct"/>
            <w:hideMark/>
          </w:tcPr>
          <w:p w:rsidR="007C3CF6" w:rsidRPr="006C7AEF" w:rsidRDefault="007C3CF6" w:rsidP="007C3CF6">
            <w:pPr>
              <w:rPr>
                <w:rFonts w:cs="Arial"/>
                <w:sz w:val="16"/>
                <w:szCs w:val="16"/>
              </w:rPr>
            </w:pPr>
            <w:r w:rsidRPr="006C7AEF">
              <w:rPr>
                <w:rFonts w:cs="Arial"/>
                <w:sz w:val="16"/>
                <w:szCs w:val="16"/>
              </w:rPr>
              <w:t>Active device density per bandwidth</w:t>
            </w:r>
          </w:p>
        </w:tc>
        <w:tc>
          <w:tcPr>
            <w:tcW w:w="531" w:type="pct"/>
            <w:hideMark/>
          </w:tcPr>
          <w:p w:rsidR="007C3CF6" w:rsidRPr="006C7AEF" w:rsidRDefault="007C3CF6" w:rsidP="007C3CF6">
            <w:pPr>
              <w:rPr>
                <w:rFonts w:cs="Arial"/>
                <w:sz w:val="16"/>
                <w:szCs w:val="16"/>
              </w:rPr>
            </w:pPr>
            <w:r w:rsidRPr="006C7AEF">
              <w:rPr>
                <w:rFonts w:cs="Arial"/>
                <w:sz w:val="16"/>
                <w:szCs w:val="16"/>
              </w:rPr>
              <w:t>Active RLANs per Bandwidth</w:t>
            </w:r>
          </w:p>
        </w:tc>
        <w:tc>
          <w:tcPr>
            <w:tcW w:w="464" w:type="pct"/>
            <w:hideMark/>
          </w:tcPr>
          <w:p w:rsidR="007C3CF6" w:rsidRPr="006C7AEF" w:rsidRDefault="007C3CF6" w:rsidP="007C3CF6">
            <w:pPr>
              <w:rPr>
                <w:rFonts w:cs="Arial"/>
                <w:sz w:val="16"/>
                <w:szCs w:val="16"/>
              </w:rPr>
            </w:pPr>
            <w:r w:rsidRPr="006C7AEF">
              <w:rPr>
                <w:rFonts w:cs="Arial"/>
                <w:sz w:val="16"/>
                <w:szCs w:val="16"/>
              </w:rPr>
              <w:t>Available No of channels</w:t>
            </w:r>
          </w:p>
        </w:tc>
        <w:tc>
          <w:tcPr>
            <w:tcW w:w="597" w:type="pct"/>
            <w:hideMark/>
          </w:tcPr>
          <w:p w:rsidR="007C3CF6" w:rsidRPr="006C7AEF" w:rsidRDefault="006C7AEF" w:rsidP="007C3CF6">
            <w:pPr>
              <w:rPr>
                <w:rFonts w:cs="Arial"/>
                <w:sz w:val="16"/>
                <w:szCs w:val="16"/>
              </w:rPr>
            </w:pPr>
            <w:r>
              <w:rPr>
                <w:rFonts w:cs="Arial"/>
                <w:sz w:val="16"/>
                <w:szCs w:val="16"/>
              </w:rPr>
              <w:t>Active device density/km^2</w:t>
            </w:r>
            <w:r w:rsidR="007C3CF6" w:rsidRPr="006C7AEF">
              <w:rPr>
                <w:rFonts w:cs="Arial"/>
                <w:sz w:val="16"/>
                <w:szCs w:val="16"/>
              </w:rPr>
              <w:t>Urban, per BW</w:t>
            </w:r>
          </w:p>
        </w:tc>
        <w:tc>
          <w:tcPr>
            <w:tcW w:w="597" w:type="pct"/>
            <w:hideMark/>
          </w:tcPr>
          <w:p w:rsidR="007C3CF6" w:rsidRPr="006C7AEF" w:rsidRDefault="006C7AEF" w:rsidP="006C7AEF">
            <w:pPr>
              <w:rPr>
                <w:rFonts w:cs="Arial"/>
                <w:sz w:val="16"/>
                <w:szCs w:val="16"/>
              </w:rPr>
            </w:pPr>
            <w:r>
              <w:rPr>
                <w:rFonts w:cs="Arial"/>
                <w:sz w:val="16"/>
                <w:szCs w:val="16"/>
              </w:rPr>
              <w:t>Active device density/km^2</w:t>
            </w:r>
            <w:r w:rsidR="007C3CF6" w:rsidRPr="006C7AEF">
              <w:rPr>
                <w:rFonts w:cs="Arial"/>
                <w:sz w:val="16"/>
                <w:szCs w:val="16"/>
              </w:rPr>
              <w:t>Suburban</w:t>
            </w:r>
            <w:r>
              <w:rPr>
                <w:rFonts w:cs="Arial"/>
                <w:sz w:val="16"/>
                <w:szCs w:val="16"/>
              </w:rPr>
              <w:t xml:space="preserve"> </w:t>
            </w:r>
            <w:r w:rsidR="007C3CF6" w:rsidRPr="006C7AEF">
              <w:rPr>
                <w:rFonts w:cs="Arial"/>
                <w:sz w:val="16"/>
                <w:szCs w:val="16"/>
              </w:rPr>
              <w:t xml:space="preserve"> per BW</w:t>
            </w:r>
          </w:p>
        </w:tc>
        <w:tc>
          <w:tcPr>
            <w:tcW w:w="597" w:type="pct"/>
            <w:hideMark/>
          </w:tcPr>
          <w:p w:rsidR="007C3CF6" w:rsidRPr="006C7AEF" w:rsidRDefault="007C3CF6" w:rsidP="00FE28E3">
            <w:pPr>
              <w:rPr>
                <w:rFonts w:cs="Arial"/>
                <w:sz w:val="16"/>
                <w:szCs w:val="16"/>
              </w:rPr>
            </w:pPr>
            <w:r w:rsidRPr="006C7AEF">
              <w:rPr>
                <w:rFonts w:cs="Arial"/>
                <w:sz w:val="16"/>
                <w:szCs w:val="16"/>
              </w:rPr>
              <w:t>Active device densi</w:t>
            </w:r>
            <w:r w:rsidR="00FE28E3">
              <w:rPr>
                <w:rFonts w:cs="Arial"/>
                <w:sz w:val="16"/>
                <w:szCs w:val="16"/>
              </w:rPr>
              <w:t>ty/km^2R</w:t>
            </w:r>
            <w:r w:rsidRPr="006C7AEF">
              <w:rPr>
                <w:rFonts w:cs="Arial"/>
                <w:sz w:val="16"/>
                <w:szCs w:val="16"/>
              </w:rPr>
              <w:t>ural, per BW</w:t>
            </w:r>
          </w:p>
        </w:tc>
        <w:tc>
          <w:tcPr>
            <w:tcW w:w="512" w:type="pct"/>
            <w:hideMark/>
          </w:tcPr>
          <w:p w:rsidR="007C3CF6" w:rsidRPr="006C7AEF" w:rsidRDefault="007C3CF6" w:rsidP="007C3CF6">
            <w:pPr>
              <w:rPr>
                <w:rFonts w:cs="Arial"/>
                <w:sz w:val="16"/>
                <w:szCs w:val="16"/>
              </w:rPr>
            </w:pPr>
            <w:r w:rsidRPr="006C7AEF">
              <w:rPr>
                <w:rFonts w:cs="Arial"/>
                <w:sz w:val="16"/>
                <w:szCs w:val="16"/>
              </w:rPr>
              <w:t xml:space="preserve">Actual Number </w:t>
            </w:r>
            <w:r w:rsidR="006C7AEF">
              <w:rPr>
                <w:rFonts w:cs="Arial"/>
                <w:sz w:val="16"/>
                <w:szCs w:val="16"/>
              </w:rPr>
              <w:br/>
            </w:r>
            <w:r w:rsidRPr="006C7AEF">
              <w:rPr>
                <w:rFonts w:cs="Arial"/>
                <w:sz w:val="16"/>
                <w:szCs w:val="16"/>
              </w:rPr>
              <w:t>Co-channel (Urban)</w:t>
            </w:r>
          </w:p>
        </w:tc>
        <w:tc>
          <w:tcPr>
            <w:tcW w:w="530" w:type="pct"/>
            <w:hideMark/>
          </w:tcPr>
          <w:p w:rsidR="007C3CF6" w:rsidRPr="006C7AEF" w:rsidRDefault="007C3CF6" w:rsidP="007C3CF6">
            <w:pPr>
              <w:rPr>
                <w:rFonts w:cs="Arial"/>
                <w:sz w:val="16"/>
                <w:szCs w:val="16"/>
              </w:rPr>
            </w:pPr>
            <w:r w:rsidRPr="006C7AEF">
              <w:rPr>
                <w:rFonts w:cs="Arial"/>
                <w:sz w:val="16"/>
                <w:szCs w:val="16"/>
              </w:rPr>
              <w:t xml:space="preserve">Actual Number </w:t>
            </w:r>
            <w:r w:rsidR="006C7AEF">
              <w:rPr>
                <w:rFonts w:cs="Arial"/>
                <w:sz w:val="16"/>
                <w:szCs w:val="16"/>
              </w:rPr>
              <w:br/>
            </w:r>
            <w:r w:rsidRPr="006C7AEF">
              <w:rPr>
                <w:rFonts w:cs="Arial"/>
                <w:sz w:val="16"/>
                <w:szCs w:val="16"/>
              </w:rPr>
              <w:t>Co-channel (Suburban)</w:t>
            </w:r>
          </w:p>
        </w:tc>
        <w:tc>
          <w:tcPr>
            <w:tcW w:w="529" w:type="pct"/>
            <w:hideMark/>
          </w:tcPr>
          <w:p w:rsidR="007C3CF6" w:rsidRPr="006C7AEF" w:rsidRDefault="007C3CF6" w:rsidP="007C3CF6">
            <w:pPr>
              <w:rPr>
                <w:rFonts w:cs="Arial"/>
                <w:sz w:val="16"/>
                <w:szCs w:val="16"/>
              </w:rPr>
            </w:pPr>
            <w:r w:rsidRPr="006C7AEF">
              <w:rPr>
                <w:rFonts w:cs="Arial"/>
                <w:sz w:val="16"/>
                <w:szCs w:val="16"/>
              </w:rPr>
              <w:t xml:space="preserve">Actual Number </w:t>
            </w:r>
            <w:r w:rsidR="006C7AEF">
              <w:rPr>
                <w:rFonts w:cs="Arial"/>
                <w:sz w:val="16"/>
                <w:szCs w:val="16"/>
              </w:rPr>
              <w:br/>
            </w:r>
            <w:r w:rsidRPr="006C7AEF">
              <w:rPr>
                <w:rFonts w:cs="Arial"/>
                <w:sz w:val="16"/>
                <w:szCs w:val="16"/>
              </w:rPr>
              <w:t>Co-channel (Rural)</w:t>
            </w:r>
          </w:p>
        </w:tc>
      </w:tr>
      <w:tr w:rsidR="006C7AEF" w:rsidRPr="002776DB" w:rsidTr="00FE28E3">
        <w:trPr>
          <w:trHeight w:val="287"/>
        </w:trPr>
        <w:tc>
          <w:tcPr>
            <w:tcW w:w="643" w:type="pct"/>
            <w:noWrap/>
            <w:hideMark/>
          </w:tcPr>
          <w:p w:rsidR="007C3CF6" w:rsidRPr="006C7AEF" w:rsidRDefault="007C3CF6" w:rsidP="0011157D">
            <w:pPr>
              <w:jc w:val="left"/>
              <w:rPr>
                <w:rFonts w:cs="Arial"/>
                <w:sz w:val="16"/>
                <w:szCs w:val="16"/>
              </w:rPr>
            </w:pPr>
            <w:r w:rsidRPr="006C7AEF">
              <w:rPr>
                <w:rFonts w:cs="Arial"/>
                <w:sz w:val="16"/>
                <w:szCs w:val="16"/>
              </w:rPr>
              <w:t>20</w:t>
            </w:r>
            <w:r w:rsidR="006C7AEF">
              <w:rPr>
                <w:rFonts w:cs="Arial"/>
                <w:sz w:val="16"/>
                <w:szCs w:val="16"/>
              </w:rPr>
              <w:t xml:space="preserve"> </w:t>
            </w:r>
            <w:r w:rsidRPr="006C7AEF">
              <w:rPr>
                <w:rFonts w:cs="Arial"/>
                <w:sz w:val="16"/>
                <w:szCs w:val="16"/>
              </w:rPr>
              <w:t>MHz systems</w:t>
            </w:r>
          </w:p>
        </w:tc>
        <w:tc>
          <w:tcPr>
            <w:tcW w:w="531" w:type="pct"/>
            <w:noWrap/>
            <w:hideMark/>
          </w:tcPr>
          <w:p w:rsidR="007C3CF6" w:rsidRPr="006C7AEF" w:rsidRDefault="007C3CF6" w:rsidP="0011157D">
            <w:pPr>
              <w:jc w:val="left"/>
              <w:rPr>
                <w:rFonts w:cs="Arial"/>
                <w:sz w:val="18"/>
                <w:szCs w:val="18"/>
              </w:rPr>
            </w:pPr>
            <w:r w:rsidRPr="006C7AEF">
              <w:rPr>
                <w:rFonts w:cs="Arial"/>
                <w:sz w:val="18"/>
                <w:szCs w:val="18"/>
              </w:rPr>
              <w:t>0.1</w:t>
            </w:r>
          </w:p>
        </w:tc>
        <w:tc>
          <w:tcPr>
            <w:tcW w:w="464" w:type="pct"/>
            <w:noWrap/>
            <w:hideMark/>
          </w:tcPr>
          <w:p w:rsidR="007C3CF6" w:rsidRPr="006C7AEF" w:rsidRDefault="007C3CF6" w:rsidP="0011157D">
            <w:pPr>
              <w:jc w:val="left"/>
              <w:rPr>
                <w:rFonts w:cs="Arial"/>
                <w:sz w:val="18"/>
                <w:szCs w:val="18"/>
              </w:rPr>
            </w:pPr>
            <w:r w:rsidRPr="006C7AEF">
              <w:rPr>
                <w:rFonts w:cs="Arial"/>
                <w:sz w:val="18"/>
                <w:szCs w:val="18"/>
              </w:rPr>
              <w:t>37</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19.93</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3.74</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0.23</w:t>
            </w:r>
          </w:p>
        </w:tc>
        <w:tc>
          <w:tcPr>
            <w:tcW w:w="512" w:type="pct"/>
            <w:noWrap/>
            <w:hideMark/>
          </w:tcPr>
          <w:p w:rsidR="007C3CF6" w:rsidRPr="006C7AEF" w:rsidRDefault="007C3CF6" w:rsidP="0011157D">
            <w:pPr>
              <w:jc w:val="left"/>
              <w:rPr>
                <w:rFonts w:cs="Arial"/>
                <w:sz w:val="18"/>
                <w:szCs w:val="18"/>
              </w:rPr>
            </w:pPr>
            <w:r w:rsidRPr="006C7AEF">
              <w:rPr>
                <w:rFonts w:cs="Arial"/>
                <w:sz w:val="18"/>
                <w:szCs w:val="18"/>
              </w:rPr>
              <w:t>42.31</w:t>
            </w:r>
          </w:p>
        </w:tc>
        <w:tc>
          <w:tcPr>
            <w:tcW w:w="530" w:type="pct"/>
            <w:noWrap/>
            <w:hideMark/>
          </w:tcPr>
          <w:p w:rsidR="007C3CF6" w:rsidRPr="006C7AEF" w:rsidRDefault="007C3CF6" w:rsidP="0011157D">
            <w:pPr>
              <w:jc w:val="left"/>
              <w:rPr>
                <w:rFonts w:cs="Arial"/>
                <w:sz w:val="18"/>
                <w:szCs w:val="18"/>
              </w:rPr>
            </w:pPr>
            <w:r w:rsidRPr="006C7AEF">
              <w:rPr>
                <w:rFonts w:cs="Arial"/>
                <w:sz w:val="18"/>
                <w:szCs w:val="18"/>
              </w:rPr>
              <w:t>63.57</w:t>
            </w:r>
          </w:p>
        </w:tc>
        <w:tc>
          <w:tcPr>
            <w:tcW w:w="529" w:type="pct"/>
            <w:noWrap/>
            <w:hideMark/>
          </w:tcPr>
          <w:p w:rsidR="007C3CF6" w:rsidRPr="006C7AEF" w:rsidRDefault="007C3CF6" w:rsidP="0011157D">
            <w:pPr>
              <w:jc w:val="left"/>
              <w:rPr>
                <w:rFonts w:cs="Arial"/>
                <w:sz w:val="18"/>
                <w:szCs w:val="18"/>
              </w:rPr>
            </w:pPr>
            <w:r w:rsidRPr="006C7AEF">
              <w:rPr>
                <w:rFonts w:cs="Arial"/>
                <w:sz w:val="18"/>
                <w:szCs w:val="18"/>
              </w:rPr>
              <w:t>13.34</w:t>
            </w:r>
          </w:p>
        </w:tc>
      </w:tr>
      <w:tr w:rsidR="006C7AEF" w:rsidRPr="002776DB" w:rsidTr="00FE28E3">
        <w:trPr>
          <w:trHeight w:val="287"/>
        </w:trPr>
        <w:tc>
          <w:tcPr>
            <w:tcW w:w="643" w:type="pct"/>
            <w:noWrap/>
            <w:hideMark/>
          </w:tcPr>
          <w:p w:rsidR="007C3CF6" w:rsidRPr="006C7AEF" w:rsidRDefault="007C3CF6" w:rsidP="0011157D">
            <w:pPr>
              <w:jc w:val="left"/>
              <w:rPr>
                <w:rFonts w:cs="Arial"/>
                <w:sz w:val="16"/>
                <w:szCs w:val="16"/>
              </w:rPr>
            </w:pPr>
            <w:r w:rsidRPr="006C7AEF">
              <w:rPr>
                <w:rFonts w:cs="Arial"/>
                <w:sz w:val="16"/>
                <w:szCs w:val="16"/>
              </w:rPr>
              <w:t>40</w:t>
            </w:r>
            <w:r w:rsidR="006C7AEF">
              <w:rPr>
                <w:rFonts w:cs="Arial"/>
                <w:sz w:val="16"/>
                <w:szCs w:val="16"/>
              </w:rPr>
              <w:t xml:space="preserve"> </w:t>
            </w:r>
            <w:r w:rsidRPr="006C7AEF">
              <w:rPr>
                <w:rFonts w:cs="Arial"/>
                <w:sz w:val="16"/>
                <w:szCs w:val="16"/>
              </w:rPr>
              <w:t>MHz</w:t>
            </w:r>
          </w:p>
        </w:tc>
        <w:tc>
          <w:tcPr>
            <w:tcW w:w="531" w:type="pct"/>
            <w:noWrap/>
            <w:hideMark/>
          </w:tcPr>
          <w:p w:rsidR="007C3CF6" w:rsidRPr="006C7AEF" w:rsidRDefault="007C3CF6" w:rsidP="0011157D">
            <w:pPr>
              <w:jc w:val="left"/>
              <w:rPr>
                <w:rFonts w:cs="Arial"/>
                <w:sz w:val="18"/>
                <w:szCs w:val="18"/>
              </w:rPr>
            </w:pPr>
            <w:r w:rsidRPr="006C7AEF">
              <w:rPr>
                <w:rFonts w:cs="Arial"/>
                <w:sz w:val="18"/>
                <w:szCs w:val="18"/>
              </w:rPr>
              <w:t>0.25</w:t>
            </w:r>
          </w:p>
        </w:tc>
        <w:tc>
          <w:tcPr>
            <w:tcW w:w="464" w:type="pct"/>
            <w:noWrap/>
            <w:hideMark/>
          </w:tcPr>
          <w:p w:rsidR="007C3CF6" w:rsidRPr="006C7AEF" w:rsidRDefault="007C3CF6" w:rsidP="0011157D">
            <w:pPr>
              <w:jc w:val="left"/>
              <w:rPr>
                <w:rFonts w:cs="Arial"/>
                <w:sz w:val="18"/>
                <w:szCs w:val="18"/>
              </w:rPr>
            </w:pPr>
            <w:r w:rsidRPr="006C7AEF">
              <w:rPr>
                <w:rFonts w:cs="Arial"/>
                <w:sz w:val="18"/>
                <w:szCs w:val="18"/>
              </w:rPr>
              <w:t>18</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49.83</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9.36</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0.58</w:t>
            </w:r>
          </w:p>
        </w:tc>
        <w:tc>
          <w:tcPr>
            <w:tcW w:w="512" w:type="pct"/>
            <w:noWrap/>
            <w:hideMark/>
          </w:tcPr>
          <w:p w:rsidR="007C3CF6" w:rsidRPr="006C7AEF" w:rsidRDefault="007C3CF6" w:rsidP="0011157D">
            <w:pPr>
              <w:jc w:val="left"/>
              <w:rPr>
                <w:rFonts w:cs="Arial"/>
                <w:sz w:val="18"/>
                <w:szCs w:val="18"/>
              </w:rPr>
            </w:pPr>
            <w:r w:rsidRPr="006C7AEF">
              <w:rPr>
                <w:rFonts w:cs="Arial"/>
                <w:sz w:val="18"/>
                <w:szCs w:val="18"/>
              </w:rPr>
              <w:t>217.44</w:t>
            </w:r>
          </w:p>
        </w:tc>
        <w:tc>
          <w:tcPr>
            <w:tcW w:w="530" w:type="pct"/>
            <w:noWrap/>
            <w:hideMark/>
          </w:tcPr>
          <w:p w:rsidR="007C3CF6" w:rsidRPr="006C7AEF" w:rsidRDefault="007C3CF6" w:rsidP="0011157D">
            <w:pPr>
              <w:jc w:val="left"/>
              <w:rPr>
                <w:rFonts w:cs="Arial"/>
                <w:sz w:val="18"/>
                <w:szCs w:val="18"/>
              </w:rPr>
            </w:pPr>
            <w:r w:rsidRPr="006C7AEF">
              <w:rPr>
                <w:rFonts w:cs="Arial"/>
                <w:sz w:val="18"/>
                <w:szCs w:val="18"/>
              </w:rPr>
              <w:t>326.67</w:t>
            </w:r>
          </w:p>
        </w:tc>
        <w:tc>
          <w:tcPr>
            <w:tcW w:w="529" w:type="pct"/>
            <w:noWrap/>
            <w:hideMark/>
          </w:tcPr>
          <w:p w:rsidR="007C3CF6" w:rsidRPr="006C7AEF" w:rsidRDefault="007C3CF6" w:rsidP="0011157D">
            <w:pPr>
              <w:jc w:val="left"/>
              <w:rPr>
                <w:rFonts w:cs="Arial"/>
                <w:sz w:val="18"/>
                <w:szCs w:val="18"/>
              </w:rPr>
            </w:pPr>
            <w:r w:rsidRPr="006C7AEF">
              <w:rPr>
                <w:rFonts w:cs="Arial"/>
                <w:sz w:val="18"/>
                <w:szCs w:val="18"/>
              </w:rPr>
              <w:t>68.54</w:t>
            </w:r>
          </w:p>
        </w:tc>
      </w:tr>
      <w:tr w:rsidR="006C7AEF" w:rsidRPr="002776DB" w:rsidTr="00FE28E3">
        <w:trPr>
          <w:trHeight w:val="287"/>
        </w:trPr>
        <w:tc>
          <w:tcPr>
            <w:tcW w:w="643" w:type="pct"/>
            <w:noWrap/>
            <w:hideMark/>
          </w:tcPr>
          <w:p w:rsidR="007C3CF6" w:rsidRPr="006C7AEF" w:rsidRDefault="007C3CF6" w:rsidP="0011157D">
            <w:pPr>
              <w:jc w:val="left"/>
              <w:rPr>
                <w:rFonts w:cs="Arial"/>
                <w:sz w:val="16"/>
                <w:szCs w:val="16"/>
              </w:rPr>
            </w:pPr>
            <w:r w:rsidRPr="006C7AEF">
              <w:rPr>
                <w:rFonts w:cs="Arial"/>
                <w:sz w:val="16"/>
                <w:szCs w:val="16"/>
              </w:rPr>
              <w:t>80</w:t>
            </w:r>
            <w:r w:rsidR="006C7AEF">
              <w:rPr>
                <w:rFonts w:cs="Arial"/>
                <w:sz w:val="16"/>
                <w:szCs w:val="16"/>
              </w:rPr>
              <w:t xml:space="preserve"> </w:t>
            </w:r>
            <w:r w:rsidRPr="006C7AEF">
              <w:rPr>
                <w:rFonts w:cs="Arial"/>
                <w:sz w:val="16"/>
                <w:szCs w:val="16"/>
              </w:rPr>
              <w:t>MHz</w:t>
            </w:r>
          </w:p>
        </w:tc>
        <w:tc>
          <w:tcPr>
            <w:tcW w:w="531" w:type="pct"/>
            <w:noWrap/>
            <w:hideMark/>
          </w:tcPr>
          <w:p w:rsidR="007C3CF6" w:rsidRPr="006C7AEF" w:rsidRDefault="007C3CF6" w:rsidP="0011157D">
            <w:pPr>
              <w:jc w:val="left"/>
              <w:rPr>
                <w:rFonts w:cs="Arial"/>
                <w:sz w:val="18"/>
                <w:szCs w:val="18"/>
              </w:rPr>
            </w:pPr>
            <w:r w:rsidRPr="006C7AEF">
              <w:rPr>
                <w:rFonts w:cs="Arial"/>
                <w:sz w:val="18"/>
                <w:szCs w:val="18"/>
              </w:rPr>
              <w:t>0.5</w:t>
            </w:r>
          </w:p>
        </w:tc>
        <w:tc>
          <w:tcPr>
            <w:tcW w:w="464" w:type="pct"/>
            <w:noWrap/>
            <w:hideMark/>
          </w:tcPr>
          <w:p w:rsidR="007C3CF6" w:rsidRPr="006C7AEF" w:rsidRDefault="007C3CF6" w:rsidP="0011157D">
            <w:pPr>
              <w:jc w:val="left"/>
              <w:rPr>
                <w:rFonts w:cs="Arial"/>
                <w:sz w:val="18"/>
                <w:szCs w:val="18"/>
              </w:rPr>
            </w:pPr>
            <w:r w:rsidRPr="006C7AEF">
              <w:rPr>
                <w:rFonts w:cs="Arial"/>
                <w:sz w:val="18"/>
                <w:szCs w:val="18"/>
              </w:rPr>
              <w:t>9</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99.67</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18.72</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1.16</w:t>
            </w:r>
          </w:p>
        </w:tc>
        <w:tc>
          <w:tcPr>
            <w:tcW w:w="512" w:type="pct"/>
            <w:noWrap/>
            <w:hideMark/>
          </w:tcPr>
          <w:p w:rsidR="007C3CF6" w:rsidRPr="006C7AEF" w:rsidRDefault="007C3CF6" w:rsidP="0011157D">
            <w:pPr>
              <w:jc w:val="left"/>
              <w:rPr>
                <w:rFonts w:cs="Arial"/>
                <w:sz w:val="18"/>
                <w:szCs w:val="18"/>
              </w:rPr>
            </w:pPr>
            <w:r w:rsidRPr="006C7AEF">
              <w:rPr>
                <w:rFonts w:cs="Arial"/>
                <w:sz w:val="18"/>
                <w:szCs w:val="18"/>
              </w:rPr>
              <w:t>869.75</w:t>
            </w:r>
          </w:p>
        </w:tc>
        <w:tc>
          <w:tcPr>
            <w:tcW w:w="530" w:type="pct"/>
            <w:noWrap/>
            <w:hideMark/>
          </w:tcPr>
          <w:p w:rsidR="007C3CF6" w:rsidRPr="006C7AEF" w:rsidRDefault="007C3CF6" w:rsidP="0011157D">
            <w:pPr>
              <w:jc w:val="left"/>
              <w:rPr>
                <w:rFonts w:cs="Arial"/>
                <w:sz w:val="18"/>
                <w:szCs w:val="18"/>
              </w:rPr>
            </w:pPr>
            <w:r w:rsidRPr="006C7AEF">
              <w:rPr>
                <w:rFonts w:cs="Arial"/>
                <w:sz w:val="18"/>
                <w:szCs w:val="18"/>
              </w:rPr>
              <w:t>1306.67</w:t>
            </w:r>
          </w:p>
        </w:tc>
        <w:tc>
          <w:tcPr>
            <w:tcW w:w="529" w:type="pct"/>
            <w:noWrap/>
            <w:hideMark/>
          </w:tcPr>
          <w:p w:rsidR="007C3CF6" w:rsidRPr="006C7AEF" w:rsidRDefault="007C3CF6" w:rsidP="0011157D">
            <w:pPr>
              <w:jc w:val="left"/>
              <w:rPr>
                <w:rFonts w:cs="Arial"/>
                <w:sz w:val="18"/>
                <w:szCs w:val="18"/>
              </w:rPr>
            </w:pPr>
            <w:r w:rsidRPr="006C7AEF">
              <w:rPr>
                <w:rFonts w:cs="Arial"/>
                <w:sz w:val="18"/>
                <w:szCs w:val="18"/>
              </w:rPr>
              <w:t>274.17</w:t>
            </w:r>
          </w:p>
        </w:tc>
      </w:tr>
      <w:tr w:rsidR="006C7AEF" w:rsidRPr="002776DB" w:rsidTr="00FE28E3">
        <w:trPr>
          <w:trHeight w:val="287"/>
        </w:trPr>
        <w:tc>
          <w:tcPr>
            <w:tcW w:w="643" w:type="pct"/>
            <w:noWrap/>
            <w:hideMark/>
          </w:tcPr>
          <w:p w:rsidR="007C3CF6" w:rsidRPr="006C7AEF" w:rsidRDefault="007C3CF6" w:rsidP="0011157D">
            <w:pPr>
              <w:jc w:val="left"/>
              <w:rPr>
                <w:rFonts w:cs="Arial"/>
                <w:sz w:val="16"/>
                <w:szCs w:val="16"/>
              </w:rPr>
            </w:pPr>
            <w:r w:rsidRPr="006C7AEF">
              <w:rPr>
                <w:rFonts w:cs="Arial"/>
                <w:sz w:val="16"/>
                <w:szCs w:val="16"/>
              </w:rPr>
              <w:t>160</w:t>
            </w:r>
            <w:r w:rsidR="006C7AEF">
              <w:rPr>
                <w:rFonts w:cs="Arial"/>
                <w:sz w:val="16"/>
                <w:szCs w:val="16"/>
              </w:rPr>
              <w:t xml:space="preserve"> </w:t>
            </w:r>
            <w:r w:rsidRPr="006C7AEF">
              <w:rPr>
                <w:rFonts w:cs="Arial"/>
                <w:sz w:val="16"/>
                <w:szCs w:val="16"/>
              </w:rPr>
              <w:t>MHz</w:t>
            </w:r>
          </w:p>
        </w:tc>
        <w:tc>
          <w:tcPr>
            <w:tcW w:w="531" w:type="pct"/>
            <w:noWrap/>
            <w:hideMark/>
          </w:tcPr>
          <w:p w:rsidR="007C3CF6" w:rsidRPr="006C7AEF" w:rsidRDefault="007C3CF6" w:rsidP="0011157D">
            <w:pPr>
              <w:jc w:val="left"/>
              <w:rPr>
                <w:rFonts w:cs="Arial"/>
                <w:sz w:val="18"/>
                <w:szCs w:val="18"/>
              </w:rPr>
            </w:pPr>
            <w:r w:rsidRPr="006C7AEF">
              <w:rPr>
                <w:rFonts w:cs="Arial"/>
                <w:sz w:val="18"/>
                <w:szCs w:val="18"/>
              </w:rPr>
              <w:t>0.15</w:t>
            </w:r>
          </w:p>
        </w:tc>
        <w:tc>
          <w:tcPr>
            <w:tcW w:w="464" w:type="pct"/>
            <w:noWrap/>
            <w:hideMark/>
          </w:tcPr>
          <w:p w:rsidR="007C3CF6" w:rsidRPr="006C7AEF" w:rsidRDefault="007C3CF6" w:rsidP="0011157D">
            <w:pPr>
              <w:jc w:val="left"/>
              <w:rPr>
                <w:rFonts w:cs="Arial"/>
                <w:sz w:val="18"/>
                <w:szCs w:val="18"/>
              </w:rPr>
            </w:pPr>
            <w:r w:rsidRPr="006C7AEF">
              <w:rPr>
                <w:rFonts w:cs="Arial"/>
                <w:sz w:val="18"/>
                <w:szCs w:val="18"/>
              </w:rPr>
              <w:t>4</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29.90</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5.61</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0.35</w:t>
            </w:r>
          </w:p>
        </w:tc>
        <w:tc>
          <w:tcPr>
            <w:tcW w:w="512" w:type="pct"/>
            <w:noWrap/>
            <w:hideMark/>
          </w:tcPr>
          <w:p w:rsidR="007C3CF6" w:rsidRPr="006C7AEF" w:rsidRDefault="007C3CF6" w:rsidP="0011157D">
            <w:pPr>
              <w:jc w:val="left"/>
              <w:rPr>
                <w:rFonts w:cs="Arial"/>
                <w:sz w:val="18"/>
                <w:szCs w:val="18"/>
              </w:rPr>
            </w:pPr>
            <w:r w:rsidRPr="006C7AEF">
              <w:rPr>
                <w:rFonts w:cs="Arial"/>
                <w:sz w:val="18"/>
                <w:szCs w:val="18"/>
              </w:rPr>
              <w:t>587.08</w:t>
            </w:r>
          </w:p>
        </w:tc>
        <w:tc>
          <w:tcPr>
            <w:tcW w:w="530" w:type="pct"/>
            <w:noWrap/>
            <w:hideMark/>
          </w:tcPr>
          <w:p w:rsidR="007C3CF6" w:rsidRPr="006C7AEF" w:rsidRDefault="007C3CF6" w:rsidP="0011157D">
            <w:pPr>
              <w:jc w:val="left"/>
              <w:rPr>
                <w:rFonts w:cs="Arial"/>
                <w:sz w:val="18"/>
                <w:szCs w:val="18"/>
              </w:rPr>
            </w:pPr>
            <w:r w:rsidRPr="006C7AEF">
              <w:rPr>
                <w:rFonts w:cs="Arial"/>
                <w:sz w:val="18"/>
                <w:szCs w:val="18"/>
              </w:rPr>
              <w:t>882.00</w:t>
            </w:r>
          </w:p>
        </w:tc>
        <w:tc>
          <w:tcPr>
            <w:tcW w:w="529" w:type="pct"/>
            <w:noWrap/>
            <w:hideMark/>
          </w:tcPr>
          <w:p w:rsidR="007C3CF6" w:rsidRPr="006C7AEF" w:rsidRDefault="007C3CF6" w:rsidP="0011157D">
            <w:pPr>
              <w:jc w:val="left"/>
              <w:rPr>
                <w:rFonts w:cs="Arial"/>
                <w:sz w:val="18"/>
                <w:szCs w:val="18"/>
              </w:rPr>
            </w:pPr>
            <w:r w:rsidRPr="006C7AEF">
              <w:rPr>
                <w:rFonts w:cs="Arial"/>
                <w:sz w:val="18"/>
                <w:szCs w:val="18"/>
              </w:rPr>
              <w:t>185.06</w:t>
            </w:r>
          </w:p>
        </w:tc>
      </w:tr>
      <w:tr w:rsidR="006C7AEF" w:rsidRPr="002776DB" w:rsidTr="00FE28E3">
        <w:trPr>
          <w:trHeight w:val="294"/>
        </w:trPr>
        <w:tc>
          <w:tcPr>
            <w:tcW w:w="643" w:type="pct"/>
            <w:noWrap/>
            <w:hideMark/>
          </w:tcPr>
          <w:p w:rsidR="007C3CF6" w:rsidRPr="006C7AEF" w:rsidRDefault="007C3CF6" w:rsidP="0011157D">
            <w:pPr>
              <w:jc w:val="left"/>
              <w:rPr>
                <w:rFonts w:cs="Arial"/>
                <w:sz w:val="16"/>
                <w:szCs w:val="16"/>
              </w:rPr>
            </w:pPr>
            <w:r w:rsidRPr="006C7AEF">
              <w:rPr>
                <w:rFonts w:cs="Arial"/>
                <w:sz w:val="16"/>
                <w:szCs w:val="16"/>
              </w:rPr>
              <w:t>Areas</w:t>
            </w:r>
          </w:p>
        </w:tc>
        <w:tc>
          <w:tcPr>
            <w:tcW w:w="531" w:type="pct"/>
            <w:noWrap/>
            <w:hideMark/>
          </w:tcPr>
          <w:p w:rsidR="007C3CF6" w:rsidRPr="006C7AEF" w:rsidRDefault="007C3CF6" w:rsidP="0011157D">
            <w:pPr>
              <w:jc w:val="left"/>
              <w:rPr>
                <w:rFonts w:cs="Arial"/>
                <w:sz w:val="18"/>
                <w:szCs w:val="18"/>
              </w:rPr>
            </w:pPr>
            <w:r w:rsidRPr="006C7AEF">
              <w:rPr>
                <w:rFonts w:cs="Arial"/>
                <w:sz w:val="18"/>
                <w:szCs w:val="18"/>
              </w:rPr>
              <w:t> </w:t>
            </w:r>
          </w:p>
        </w:tc>
        <w:tc>
          <w:tcPr>
            <w:tcW w:w="464" w:type="pct"/>
            <w:noWrap/>
            <w:hideMark/>
          </w:tcPr>
          <w:p w:rsidR="007C3CF6" w:rsidRPr="006C7AEF" w:rsidRDefault="007C3CF6" w:rsidP="0011157D">
            <w:pPr>
              <w:jc w:val="left"/>
              <w:rPr>
                <w:rFonts w:cs="Arial"/>
                <w:sz w:val="18"/>
                <w:szCs w:val="18"/>
              </w:rPr>
            </w:pPr>
            <w:r w:rsidRPr="006C7AEF">
              <w:rPr>
                <w:rFonts w:cs="Arial"/>
                <w:sz w:val="18"/>
                <w:szCs w:val="18"/>
              </w:rPr>
              <w:t> </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78.54</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628.32</w:t>
            </w:r>
          </w:p>
        </w:tc>
        <w:tc>
          <w:tcPr>
            <w:tcW w:w="597" w:type="pct"/>
            <w:noWrap/>
            <w:hideMark/>
          </w:tcPr>
          <w:p w:rsidR="007C3CF6" w:rsidRPr="006C7AEF" w:rsidRDefault="007C3CF6" w:rsidP="0011157D">
            <w:pPr>
              <w:jc w:val="left"/>
              <w:rPr>
                <w:rFonts w:cs="Arial"/>
                <w:sz w:val="18"/>
                <w:szCs w:val="18"/>
              </w:rPr>
            </w:pPr>
            <w:r w:rsidRPr="006C7AEF">
              <w:rPr>
                <w:rFonts w:cs="Arial"/>
                <w:sz w:val="18"/>
                <w:szCs w:val="18"/>
              </w:rPr>
              <w:t>2120.58</w:t>
            </w:r>
          </w:p>
        </w:tc>
        <w:tc>
          <w:tcPr>
            <w:tcW w:w="512" w:type="pct"/>
            <w:noWrap/>
            <w:hideMark/>
          </w:tcPr>
          <w:p w:rsidR="007C3CF6" w:rsidRPr="006C7AEF" w:rsidRDefault="007C3CF6" w:rsidP="0011157D">
            <w:pPr>
              <w:jc w:val="left"/>
              <w:rPr>
                <w:rFonts w:cs="Arial"/>
                <w:sz w:val="18"/>
                <w:szCs w:val="18"/>
              </w:rPr>
            </w:pPr>
            <w:r w:rsidRPr="006C7AEF">
              <w:rPr>
                <w:rFonts w:cs="Arial"/>
                <w:sz w:val="18"/>
                <w:szCs w:val="18"/>
              </w:rPr>
              <w:t>1716.58</w:t>
            </w:r>
          </w:p>
        </w:tc>
        <w:tc>
          <w:tcPr>
            <w:tcW w:w="530" w:type="pct"/>
            <w:noWrap/>
            <w:hideMark/>
          </w:tcPr>
          <w:p w:rsidR="007C3CF6" w:rsidRPr="006C7AEF" w:rsidRDefault="007C3CF6" w:rsidP="0011157D">
            <w:pPr>
              <w:jc w:val="left"/>
              <w:rPr>
                <w:rFonts w:cs="Arial"/>
                <w:sz w:val="18"/>
                <w:szCs w:val="18"/>
              </w:rPr>
            </w:pPr>
            <w:r w:rsidRPr="006C7AEF">
              <w:rPr>
                <w:rFonts w:cs="Arial"/>
                <w:sz w:val="18"/>
                <w:szCs w:val="18"/>
              </w:rPr>
              <w:t>2578.90</w:t>
            </w:r>
          </w:p>
        </w:tc>
        <w:tc>
          <w:tcPr>
            <w:tcW w:w="529" w:type="pct"/>
            <w:noWrap/>
            <w:hideMark/>
          </w:tcPr>
          <w:p w:rsidR="007C3CF6" w:rsidRPr="006C7AEF" w:rsidRDefault="007C3CF6" w:rsidP="0011157D">
            <w:pPr>
              <w:jc w:val="left"/>
              <w:rPr>
                <w:rFonts w:cs="Arial"/>
                <w:sz w:val="18"/>
                <w:szCs w:val="18"/>
              </w:rPr>
            </w:pPr>
            <w:r w:rsidRPr="006C7AEF">
              <w:rPr>
                <w:rFonts w:cs="Arial"/>
                <w:sz w:val="18"/>
                <w:szCs w:val="18"/>
              </w:rPr>
              <w:t>541.11</w:t>
            </w:r>
          </w:p>
        </w:tc>
      </w:tr>
      <w:tr w:rsidR="006C7AEF" w:rsidRPr="002776DB" w:rsidTr="00FE28E3">
        <w:trPr>
          <w:trHeight w:val="294"/>
        </w:trPr>
        <w:tc>
          <w:tcPr>
            <w:tcW w:w="643" w:type="pct"/>
            <w:noWrap/>
            <w:hideMark/>
          </w:tcPr>
          <w:p w:rsidR="007C3CF6" w:rsidRPr="006C7AEF" w:rsidRDefault="007C3CF6" w:rsidP="0011157D">
            <w:pPr>
              <w:jc w:val="left"/>
              <w:rPr>
                <w:rFonts w:cs="Arial"/>
                <w:sz w:val="16"/>
                <w:szCs w:val="16"/>
              </w:rPr>
            </w:pPr>
            <w:r w:rsidRPr="006C7AEF">
              <w:rPr>
                <w:rFonts w:cs="Arial"/>
                <w:sz w:val="16"/>
                <w:szCs w:val="16"/>
              </w:rPr>
              <w:t>Total Active RLANS</w:t>
            </w:r>
          </w:p>
        </w:tc>
        <w:tc>
          <w:tcPr>
            <w:tcW w:w="531" w:type="pct"/>
            <w:noWrap/>
            <w:hideMark/>
          </w:tcPr>
          <w:p w:rsidR="007C3CF6" w:rsidRPr="006C7AEF" w:rsidRDefault="007C3CF6" w:rsidP="0011157D">
            <w:pPr>
              <w:jc w:val="left"/>
              <w:rPr>
                <w:rFonts w:cs="Arial"/>
                <w:sz w:val="18"/>
                <w:szCs w:val="18"/>
              </w:rPr>
            </w:pPr>
            <w:r w:rsidRPr="006C7AEF">
              <w:rPr>
                <w:rFonts w:cs="Arial"/>
                <w:sz w:val="18"/>
                <w:szCs w:val="18"/>
              </w:rPr>
              <w:t>4836.59</w:t>
            </w:r>
          </w:p>
        </w:tc>
        <w:tc>
          <w:tcPr>
            <w:tcW w:w="464" w:type="pct"/>
            <w:noWrap/>
            <w:hideMark/>
          </w:tcPr>
          <w:p w:rsidR="007C3CF6" w:rsidRPr="006C7AEF" w:rsidRDefault="007C3CF6" w:rsidP="0011157D">
            <w:pPr>
              <w:jc w:val="left"/>
              <w:rPr>
                <w:rFonts w:cs="Arial"/>
                <w:sz w:val="18"/>
                <w:szCs w:val="18"/>
              </w:rPr>
            </w:pPr>
          </w:p>
        </w:tc>
        <w:tc>
          <w:tcPr>
            <w:tcW w:w="597" w:type="pct"/>
            <w:noWrap/>
            <w:hideMark/>
          </w:tcPr>
          <w:p w:rsidR="007C3CF6" w:rsidRPr="006C7AEF" w:rsidRDefault="007C3CF6" w:rsidP="0011157D">
            <w:pPr>
              <w:jc w:val="left"/>
              <w:rPr>
                <w:rFonts w:cs="Arial"/>
                <w:sz w:val="18"/>
                <w:szCs w:val="18"/>
              </w:rPr>
            </w:pPr>
          </w:p>
        </w:tc>
        <w:tc>
          <w:tcPr>
            <w:tcW w:w="597" w:type="pct"/>
            <w:noWrap/>
            <w:hideMark/>
          </w:tcPr>
          <w:p w:rsidR="007C3CF6" w:rsidRPr="006C7AEF" w:rsidRDefault="007C3CF6" w:rsidP="0011157D">
            <w:pPr>
              <w:jc w:val="left"/>
              <w:rPr>
                <w:rFonts w:cs="Arial"/>
                <w:sz w:val="18"/>
                <w:szCs w:val="18"/>
              </w:rPr>
            </w:pPr>
          </w:p>
        </w:tc>
        <w:tc>
          <w:tcPr>
            <w:tcW w:w="597" w:type="pct"/>
            <w:noWrap/>
            <w:hideMark/>
          </w:tcPr>
          <w:p w:rsidR="007C3CF6" w:rsidRPr="006C7AEF" w:rsidRDefault="007C3CF6" w:rsidP="0011157D">
            <w:pPr>
              <w:jc w:val="left"/>
              <w:rPr>
                <w:rFonts w:cs="Arial"/>
                <w:sz w:val="18"/>
                <w:szCs w:val="18"/>
              </w:rPr>
            </w:pPr>
          </w:p>
        </w:tc>
        <w:tc>
          <w:tcPr>
            <w:tcW w:w="512" w:type="pct"/>
            <w:noWrap/>
            <w:hideMark/>
          </w:tcPr>
          <w:p w:rsidR="007C3CF6" w:rsidRPr="006C7AEF" w:rsidRDefault="007C3CF6" w:rsidP="0011157D">
            <w:pPr>
              <w:jc w:val="left"/>
              <w:rPr>
                <w:rFonts w:cs="Arial"/>
                <w:sz w:val="18"/>
                <w:szCs w:val="18"/>
              </w:rPr>
            </w:pPr>
          </w:p>
        </w:tc>
        <w:tc>
          <w:tcPr>
            <w:tcW w:w="530" w:type="pct"/>
            <w:noWrap/>
            <w:hideMark/>
          </w:tcPr>
          <w:p w:rsidR="007C3CF6" w:rsidRPr="006C7AEF" w:rsidRDefault="007C3CF6" w:rsidP="0011157D">
            <w:pPr>
              <w:jc w:val="left"/>
              <w:rPr>
                <w:rFonts w:cs="Arial"/>
                <w:sz w:val="18"/>
                <w:szCs w:val="18"/>
              </w:rPr>
            </w:pPr>
          </w:p>
        </w:tc>
        <w:tc>
          <w:tcPr>
            <w:tcW w:w="529" w:type="pct"/>
            <w:noWrap/>
            <w:hideMark/>
          </w:tcPr>
          <w:p w:rsidR="007C3CF6" w:rsidRPr="006C7AEF" w:rsidRDefault="007C3CF6" w:rsidP="0011157D">
            <w:pPr>
              <w:jc w:val="left"/>
              <w:rPr>
                <w:rFonts w:cs="Arial"/>
                <w:sz w:val="18"/>
                <w:szCs w:val="18"/>
              </w:rPr>
            </w:pPr>
          </w:p>
        </w:tc>
      </w:tr>
    </w:tbl>
    <w:p w:rsidR="007C3CF6" w:rsidRPr="002776DB" w:rsidRDefault="007C3CF6" w:rsidP="007C3CF6"/>
    <w:p w:rsidR="007C3CF6" w:rsidRPr="002776DB" w:rsidRDefault="007C3CF6" w:rsidP="00F358D1">
      <w:r w:rsidRPr="002776DB">
        <w:t xml:space="preserve">Next the number of the different active RLAN categories (in terms of Indoor/Outdoor, </w:t>
      </w:r>
      <w:r w:rsidR="00F358D1" w:rsidRPr="002776DB">
        <w:t xml:space="preserve">e.i.r.p. </w:t>
      </w:r>
      <w:r w:rsidRPr="002776DB">
        <w:t>and Bandwidth) was calculated. These numbers were then used to calculate the aggregate power contribution for each category.</w:t>
      </w:r>
    </w:p>
    <w:p w:rsidR="007C3CF6" w:rsidRPr="002776DB" w:rsidRDefault="007C3CF6" w:rsidP="00F358D1">
      <w:r w:rsidRPr="002776DB">
        <w:t xml:space="preserve">Now the </w:t>
      </w:r>
      <w:r w:rsidR="00F358D1" w:rsidRPr="002776DB">
        <w:t xml:space="preserve">e.i.r.p. </w:t>
      </w:r>
      <w:r w:rsidRPr="002776DB">
        <w:t>aggregates for all indoor and all outdoor RLANS in one 30 km radius cluster were calculated as shown in the table below:</w:t>
      </w:r>
    </w:p>
    <w:p w:rsidR="007C3CF6" w:rsidRPr="002776DB" w:rsidRDefault="007C3CF6" w:rsidP="00F358D1">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96</w:t>
      </w:r>
      <w:r w:rsidRPr="002776DB">
        <w:rPr>
          <w:lang w:val="en-GB"/>
        </w:rPr>
        <w:fldChar w:fldCharType="end"/>
      </w:r>
      <w:r w:rsidRPr="002776DB">
        <w:rPr>
          <w:lang w:val="en-GB"/>
        </w:rPr>
        <w:t xml:space="preserve">: Aggregate </w:t>
      </w:r>
      <w:r w:rsidR="00F358D1" w:rsidRPr="002776DB">
        <w:rPr>
          <w:lang w:val="en-GB"/>
        </w:rPr>
        <w:t>e.i.r.p.</w:t>
      </w:r>
      <w:r w:rsidRPr="002776DB">
        <w:rPr>
          <w:lang w:val="en-GB"/>
        </w:rPr>
        <w:t xml:space="preserve"> for a Cluster</w:t>
      </w:r>
    </w:p>
    <w:tbl>
      <w:tblPr>
        <w:tblStyle w:val="ECCTable-redheader"/>
        <w:tblW w:w="4905" w:type="dxa"/>
        <w:tblInd w:w="0" w:type="dxa"/>
        <w:tblLook w:val="04A0" w:firstRow="1" w:lastRow="0" w:firstColumn="1" w:lastColumn="0" w:noHBand="0" w:noVBand="1"/>
      </w:tblPr>
      <w:tblGrid>
        <w:gridCol w:w="3144"/>
        <w:gridCol w:w="717"/>
        <w:gridCol w:w="1125"/>
      </w:tblGrid>
      <w:tr w:rsidR="007C3CF6" w:rsidRPr="002776DB" w:rsidTr="005B6CA0">
        <w:trPr>
          <w:cnfStyle w:val="100000000000" w:firstRow="1" w:lastRow="0" w:firstColumn="0" w:lastColumn="0" w:oddVBand="0" w:evenVBand="0" w:oddHBand="0" w:evenHBand="0" w:firstRowFirstColumn="0" w:firstRowLastColumn="0" w:lastRowFirstColumn="0" w:lastRowLastColumn="0"/>
          <w:trHeight w:val="287"/>
        </w:trPr>
        <w:tc>
          <w:tcPr>
            <w:tcW w:w="3144" w:type="dxa"/>
            <w:noWrap/>
          </w:tcPr>
          <w:p w:rsidR="007C3CF6" w:rsidRPr="002776DB" w:rsidRDefault="007C3CF6" w:rsidP="007C3CF6"/>
        </w:tc>
        <w:tc>
          <w:tcPr>
            <w:tcW w:w="636" w:type="dxa"/>
            <w:noWrap/>
          </w:tcPr>
          <w:p w:rsidR="007C3CF6" w:rsidRPr="002776DB" w:rsidRDefault="007C3CF6" w:rsidP="007C3CF6">
            <w:r w:rsidRPr="002776DB">
              <w:t>Total</w:t>
            </w:r>
          </w:p>
        </w:tc>
        <w:tc>
          <w:tcPr>
            <w:tcW w:w="1125" w:type="dxa"/>
            <w:noWrap/>
          </w:tcPr>
          <w:p w:rsidR="007C3CF6" w:rsidRPr="002776DB" w:rsidRDefault="007C3CF6" w:rsidP="007C3CF6">
            <w:r w:rsidRPr="002776DB">
              <w:t>Unit</w:t>
            </w:r>
          </w:p>
        </w:tc>
      </w:tr>
      <w:tr w:rsidR="007C3CF6" w:rsidRPr="002776DB" w:rsidTr="005B6CA0">
        <w:trPr>
          <w:trHeight w:val="287"/>
        </w:trPr>
        <w:tc>
          <w:tcPr>
            <w:tcW w:w="3144" w:type="dxa"/>
            <w:noWrap/>
            <w:hideMark/>
          </w:tcPr>
          <w:p w:rsidR="007C3CF6" w:rsidRPr="002776DB" w:rsidRDefault="007C3CF6" w:rsidP="0011157D">
            <w:pPr>
              <w:jc w:val="left"/>
            </w:pPr>
            <w:r w:rsidRPr="002776DB">
              <w:t xml:space="preserve">Total Aggregate (Indoor ) </w:t>
            </w:r>
          </w:p>
        </w:tc>
        <w:tc>
          <w:tcPr>
            <w:tcW w:w="636" w:type="dxa"/>
            <w:noWrap/>
            <w:hideMark/>
          </w:tcPr>
          <w:p w:rsidR="007C3CF6" w:rsidRPr="002776DB" w:rsidRDefault="007C3CF6" w:rsidP="0011157D">
            <w:pPr>
              <w:jc w:val="left"/>
            </w:pPr>
            <w:r w:rsidRPr="002776DB">
              <w:t>38.52</w:t>
            </w:r>
          </w:p>
        </w:tc>
        <w:tc>
          <w:tcPr>
            <w:tcW w:w="1125" w:type="dxa"/>
            <w:noWrap/>
            <w:hideMark/>
          </w:tcPr>
          <w:p w:rsidR="007C3CF6" w:rsidRPr="002776DB" w:rsidRDefault="007C3CF6" w:rsidP="0011157D">
            <w:pPr>
              <w:jc w:val="left"/>
            </w:pPr>
            <w:r w:rsidRPr="002776DB">
              <w:t>dBm/MHz</w:t>
            </w:r>
          </w:p>
        </w:tc>
      </w:tr>
      <w:tr w:rsidR="007C3CF6" w:rsidRPr="002776DB" w:rsidTr="005B6CA0">
        <w:trPr>
          <w:trHeight w:val="287"/>
        </w:trPr>
        <w:tc>
          <w:tcPr>
            <w:tcW w:w="3144" w:type="dxa"/>
            <w:noWrap/>
            <w:hideMark/>
          </w:tcPr>
          <w:p w:rsidR="007C3CF6" w:rsidRPr="002776DB" w:rsidRDefault="007C3CF6" w:rsidP="0011157D">
            <w:pPr>
              <w:jc w:val="left"/>
            </w:pPr>
            <w:r w:rsidRPr="002776DB">
              <w:t xml:space="preserve">Total Aggregate (Outdoor) </w:t>
            </w:r>
          </w:p>
        </w:tc>
        <w:tc>
          <w:tcPr>
            <w:tcW w:w="636" w:type="dxa"/>
            <w:noWrap/>
            <w:hideMark/>
          </w:tcPr>
          <w:p w:rsidR="007C3CF6" w:rsidRPr="002776DB" w:rsidRDefault="007C3CF6" w:rsidP="0011157D">
            <w:pPr>
              <w:jc w:val="left"/>
            </w:pPr>
            <w:r w:rsidRPr="002776DB">
              <w:t>18.31</w:t>
            </w:r>
          </w:p>
        </w:tc>
        <w:tc>
          <w:tcPr>
            <w:tcW w:w="1125" w:type="dxa"/>
            <w:noWrap/>
            <w:hideMark/>
          </w:tcPr>
          <w:p w:rsidR="007C3CF6" w:rsidRPr="002776DB" w:rsidRDefault="007C3CF6" w:rsidP="0011157D">
            <w:pPr>
              <w:jc w:val="left"/>
            </w:pPr>
            <w:r w:rsidRPr="002776DB">
              <w:t>dBm/MHz</w:t>
            </w:r>
          </w:p>
        </w:tc>
      </w:tr>
      <w:tr w:rsidR="007C3CF6" w:rsidRPr="002776DB" w:rsidTr="005B6CA0">
        <w:trPr>
          <w:trHeight w:val="294"/>
        </w:trPr>
        <w:tc>
          <w:tcPr>
            <w:tcW w:w="3144" w:type="dxa"/>
            <w:noWrap/>
            <w:hideMark/>
          </w:tcPr>
          <w:p w:rsidR="007C3CF6" w:rsidRPr="002776DB" w:rsidRDefault="007C3CF6" w:rsidP="0011157D">
            <w:pPr>
              <w:jc w:val="left"/>
            </w:pPr>
            <w:r w:rsidRPr="002776DB">
              <w:t>Total Cell Aggregate</w:t>
            </w:r>
          </w:p>
        </w:tc>
        <w:tc>
          <w:tcPr>
            <w:tcW w:w="636" w:type="dxa"/>
            <w:noWrap/>
            <w:hideMark/>
          </w:tcPr>
          <w:p w:rsidR="007C3CF6" w:rsidRPr="002776DB" w:rsidRDefault="007C3CF6" w:rsidP="0011157D">
            <w:pPr>
              <w:jc w:val="left"/>
            </w:pPr>
            <w:r w:rsidRPr="002776DB">
              <w:t>38.56</w:t>
            </w:r>
          </w:p>
        </w:tc>
        <w:tc>
          <w:tcPr>
            <w:tcW w:w="1125" w:type="dxa"/>
            <w:noWrap/>
            <w:hideMark/>
          </w:tcPr>
          <w:p w:rsidR="007C3CF6" w:rsidRPr="002776DB" w:rsidRDefault="007C3CF6" w:rsidP="0011157D">
            <w:pPr>
              <w:jc w:val="left"/>
            </w:pPr>
            <w:r w:rsidRPr="002776DB">
              <w:t>dBm/MHz</w:t>
            </w:r>
          </w:p>
        </w:tc>
      </w:tr>
    </w:tbl>
    <w:p w:rsidR="007C3CF6" w:rsidRPr="002776DB" w:rsidRDefault="007C3CF6" w:rsidP="00F358D1">
      <w:r w:rsidRPr="002776DB">
        <w:t xml:space="preserve">The propagation paths and DA2GC parameters (e.g. aircraft station antenna gain) were now used to aggregate the </w:t>
      </w:r>
      <w:r w:rsidR="00F358D1" w:rsidRPr="002776DB">
        <w:t>e.i.r.p.</w:t>
      </w:r>
      <w:r w:rsidRPr="002776DB">
        <w:t xml:space="preserve"> from all visible clusters as a function of aircraft altitude. Free space loss without clutter was assumed but wall attenuation was introduced for the indoor RLANs.</w:t>
      </w:r>
    </w:p>
    <w:p w:rsidR="007C3CF6" w:rsidRPr="00FE28E3" w:rsidRDefault="007C3CF6" w:rsidP="007C3CF6">
      <w:pPr>
        <w:rPr>
          <w:sz w:val="18"/>
          <w:szCs w:val="18"/>
        </w:rPr>
      </w:pPr>
      <m:oMathPara>
        <m:oMath>
          <m:r>
            <m:rPr>
              <m:sty m:val="p"/>
            </m:rPr>
            <w:rPr>
              <w:rFonts w:ascii="Cambria Math" w:hAnsi="Cambria Math"/>
              <w:sz w:val="18"/>
              <w:szCs w:val="18"/>
            </w:rPr>
            <m:t>Single Cluster Rx Power</m:t>
          </m:r>
          <m:d>
            <m:dPr>
              <m:ctrlPr>
                <w:rPr>
                  <w:rFonts w:ascii="Cambria Math" w:hAnsi="Cambria Math"/>
                  <w:sz w:val="18"/>
                  <w:szCs w:val="18"/>
                </w:rPr>
              </m:ctrlPr>
            </m:dPr>
            <m:e>
              <m:r>
                <m:rPr>
                  <m:sty m:val="p"/>
                </m:rPr>
                <w:rPr>
                  <w:rFonts w:ascii="Cambria Math" w:hAnsi="Cambria Math"/>
                  <w:sz w:val="18"/>
                  <w:szCs w:val="18"/>
                </w:rPr>
                <m:t>Indoor or outdoor for every AS height and every cluster ground range:0,60,120,180 or 240 km from AS</m:t>
              </m:r>
            </m:e>
          </m:d>
          <m:r>
            <m:rPr>
              <m:sty m:val="p"/>
            </m:rPr>
            <w:rPr>
              <w:rFonts w:ascii="Cambria Math" w:hAnsi="Cambria Math"/>
              <w:sz w:val="18"/>
              <w:szCs w:val="18"/>
            </w:rPr>
            <m:t xml:space="preserve">=Single Cluster Aggregate </m:t>
          </m:r>
          <m:d>
            <m:dPr>
              <m:ctrlPr>
                <w:rPr>
                  <w:rFonts w:ascii="Cambria Math" w:hAnsi="Cambria Math"/>
                  <w:sz w:val="18"/>
                  <w:szCs w:val="18"/>
                </w:rPr>
              </m:ctrlPr>
            </m:dPr>
            <m:e>
              <m:r>
                <m:rPr>
                  <m:sty m:val="p"/>
                </m:rPr>
                <w:rPr>
                  <w:rFonts w:ascii="Cambria Math" w:hAnsi="Cambria Math"/>
                  <w:sz w:val="18"/>
                  <w:szCs w:val="18"/>
                </w:rPr>
                <m:t>indoor or outdoor</m:t>
              </m:r>
            </m:e>
          </m:d>
          <m:r>
            <m:rPr>
              <m:sty m:val="p"/>
            </m:rPr>
            <w:rPr>
              <w:rFonts w:ascii="Cambria Math" w:hAnsi="Cambria Math"/>
              <w:sz w:val="18"/>
              <w:szCs w:val="18"/>
            </w:rPr>
            <m:t>+Antenna Gain</m:t>
          </m:r>
          <m:d>
            <m:dPr>
              <m:ctrlPr>
                <w:rPr>
                  <w:rFonts w:ascii="Cambria Math" w:hAnsi="Cambria Math"/>
                  <w:sz w:val="18"/>
                  <w:szCs w:val="18"/>
                </w:rPr>
              </m:ctrlPr>
            </m:dPr>
            <m:e>
              <m:r>
                <m:rPr>
                  <m:sty m:val="p"/>
                </m:rPr>
                <w:rPr>
                  <w:rFonts w:ascii="Cambria Math" w:hAnsi="Cambria Math"/>
                  <w:sz w:val="18"/>
                  <w:szCs w:val="18"/>
                </w:rPr>
                <m:t>AS</m:t>
              </m:r>
            </m:e>
          </m:d>
          <m:r>
            <m:rPr>
              <m:sty m:val="p"/>
            </m:rPr>
            <w:rPr>
              <w:rFonts w:ascii="Cambria Math" w:hAnsi="Cambria Math"/>
              <w:sz w:val="18"/>
              <w:szCs w:val="18"/>
            </w:rPr>
            <m:t>-Feeder Loss</m:t>
          </m:r>
          <m:d>
            <m:dPr>
              <m:ctrlPr>
                <w:rPr>
                  <w:rFonts w:ascii="Cambria Math" w:hAnsi="Cambria Math"/>
                  <w:sz w:val="18"/>
                  <w:szCs w:val="18"/>
                </w:rPr>
              </m:ctrlPr>
            </m:dPr>
            <m:e>
              <m:r>
                <m:rPr>
                  <m:sty m:val="p"/>
                </m:rPr>
                <w:rPr>
                  <w:rFonts w:ascii="Cambria Math" w:hAnsi="Cambria Math"/>
                  <w:sz w:val="18"/>
                  <w:szCs w:val="18"/>
                </w:rPr>
                <m:t>AS</m:t>
              </m:r>
            </m:e>
          </m:d>
          <m:r>
            <m:rPr>
              <m:sty m:val="p"/>
            </m:rPr>
            <w:rPr>
              <w:rFonts w:ascii="Cambria Math" w:hAnsi="Cambria Math"/>
              <w:sz w:val="18"/>
              <w:szCs w:val="18"/>
            </w:rPr>
            <m:t>-Height Mitigation</m:t>
          </m:r>
          <m:d>
            <m:dPr>
              <m:ctrlPr>
                <w:rPr>
                  <w:rFonts w:ascii="Cambria Math" w:hAnsi="Cambria Math"/>
                  <w:sz w:val="18"/>
                  <w:szCs w:val="18"/>
                </w:rPr>
              </m:ctrlPr>
            </m:dPr>
            <m:e>
              <m:r>
                <m:rPr>
                  <m:sty m:val="p"/>
                </m:rPr>
                <w:rPr>
                  <w:rFonts w:ascii="Cambria Math" w:hAnsi="Cambria Math"/>
                  <w:sz w:val="18"/>
                  <w:szCs w:val="18"/>
                </w:rPr>
                <m:t>AS</m:t>
              </m:r>
            </m:e>
          </m:d>
          <m:r>
            <m:rPr>
              <m:sty m:val="p"/>
            </m:rPr>
            <w:rPr>
              <w:rFonts w:ascii="Cambria Math" w:hAnsi="Cambria Math"/>
              <w:sz w:val="18"/>
              <w:szCs w:val="18"/>
            </w:rPr>
            <m:t>-FSL-Clutter-Buiding Loss(Indoor only)</m:t>
          </m:r>
        </m:oMath>
      </m:oMathPara>
    </w:p>
    <w:p w:rsidR="007C3CF6" w:rsidRPr="002776DB" w:rsidRDefault="007C3CF6" w:rsidP="00FE28E3">
      <w:pPr>
        <w:keepNext/>
      </w:pPr>
      <w:r w:rsidRPr="002776DB">
        <w:lastRenderedPageBreak/>
        <w:t>Hence for a given A</w:t>
      </w:r>
      <w:r w:rsidR="002E0A8C" w:rsidRPr="002776DB">
        <w:t xml:space="preserve">ircraft </w:t>
      </w:r>
      <w:r w:rsidRPr="002776DB">
        <w:t>S</w:t>
      </w:r>
      <w:r w:rsidR="002E0A8C" w:rsidRPr="002776DB">
        <w:t>tation</w:t>
      </w:r>
      <w:r w:rsidRPr="002776DB">
        <w:t xml:space="preserve"> height (e.g. 5 km) there are 10 solutions:</w:t>
      </w:r>
    </w:p>
    <w:p w:rsidR="007C3CF6" w:rsidRPr="002776DB" w:rsidRDefault="007C3CF6" w:rsidP="00FE28E3">
      <w:pPr>
        <w:pStyle w:val="Caption"/>
        <w:keepNext/>
        <w:rPr>
          <w:rStyle w:val="ECCParagraph"/>
          <w:rFonts w:eastAsia="Calibri"/>
        </w:rPr>
      </w:pPr>
      <w:r w:rsidRPr="002776DB">
        <w:rPr>
          <w:rStyle w:val="ECCParagraph"/>
          <w:rFonts w:eastAsia="Calibri"/>
        </w:rPr>
        <w:t xml:space="preserve">Table </w:t>
      </w:r>
      <w:r w:rsidRPr="002776DB">
        <w:rPr>
          <w:rStyle w:val="ECCParagraph"/>
          <w:rFonts w:eastAsia="Calibri"/>
        </w:rPr>
        <w:fldChar w:fldCharType="begin"/>
      </w:r>
      <w:r w:rsidRPr="002776DB">
        <w:rPr>
          <w:rStyle w:val="ECCParagraph"/>
          <w:rFonts w:eastAsia="Calibri"/>
        </w:rPr>
        <w:instrText xml:space="preserve"> SEQ Table \* ARABIC </w:instrText>
      </w:r>
      <w:r w:rsidRPr="002776DB">
        <w:rPr>
          <w:rStyle w:val="ECCParagraph"/>
          <w:rFonts w:eastAsia="Calibri"/>
        </w:rPr>
        <w:fldChar w:fldCharType="separate"/>
      </w:r>
      <w:r w:rsidR="006D516A">
        <w:rPr>
          <w:rStyle w:val="ECCParagraph"/>
          <w:rFonts w:eastAsia="Calibri"/>
          <w:noProof/>
        </w:rPr>
        <w:t>97</w:t>
      </w:r>
      <w:r w:rsidRPr="002776DB">
        <w:rPr>
          <w:rStyle w:val="ECCParagraph"/>
          <w:rFonts w:eastAsia="Calibri"/>
        </w:rPr>
        <w:fldChar w:fldCharType="end"/>
      </w:r>
      <w:r w:rsidRPr="002776DB">
        <w:rPr>
          <w:rStyle w:val="ECCParagraph"/>
          <w:rFonts w:eastAsia="Calibri"/>
        </w:rPr>
        <w:t xml:space="preserve">: </w:t>
      </w:r>
      <w:r w:rsidR="002E0A8C" w:rsidRPr="002776DB">
        <w:rPr>
          <w:rStyle w:val="ECCParagraph"/>
          <w:rFonts w:eastAsia="Calibri"/>
        </w:rPr>
        <w:t>Cluster ground range in different environments</w:t>
      </w:r>
    </w:p>
    <w:tbl>
      <w:tblPr>
        <w:tblStyle w:val="ECCTable-redheader"/>
        <w:tblW w:w="0" w:type="auto"/>
        <w:tblInd w:w="0" w:type="dxa"/>
        <w:tblLook w:val="04A0" w:firstRow="1" w:lastRow="0" w:firstColumn="1" w:lastColumn="0" w:noHBand="0" w:noVBand="1"/>
      </w:tblPr>
      <w:tblGrid>
        <w:gridCol w:w="1696"/>
        <w:gridCol w:w="1843"/>
      </w:tblGrid>
      <w:tr w:rsidR="007C3CF6" w:rsidRPr="002776DB" w:rsidTr="007C3CF6">
        <w:trPr>
          <w:cnfStyle w:val="100000000000" w:firstRow="1" w:lastRow="0" w:firstColumn="0" w:lastColumn="0" w:oddVBand="0" w:evenVBand="0" w:oddHBand="0" w:evenHBand="0" w:firstRowFirstColumn="0" w:firstRowLastColumn="0" w:lastRowFirstColumn="0" w:lastRowLastColumn="0"/>
        </w:trPr>
        <w:tc>
          <w:tcPr>
            <w:tcW w:w="1696" w:type="dxa"/>
          </w:tcPr>
          <w:p w:rsidR="007C3CF6" w:rsidRPr="002776DB" w:rsidRDefault="007C3CF6" w:rsidP="007C3CF6">
            <w:r w:rsidRPr="002776DB">
              <w:t>Scenario</w:t>
            </w:r>
          </w:p>
        </w:tc>
        <w:tc>
          <w:tcPr>
            <w:tcW w:w="1843" w:type="dxa"/>
          </w:tcPr>
          <w:p w:rsidR="007C3CF6" w:rsidRPr="002776DB" w:rsidRDefault="007C3CF6" w:rsidP="007C3CF6">
            <w:r w:rsidRPr="002776DB">
              <w:t>Range (km)</w:t>
            </w:r>
          </w:p>
        </w:tc>
      </w:tr>
      <w:tr w:rsidR="007C3CF6" w:rsidRPr="002776DB" w:rsidTr="007C3CF6">
        <w:tc>
          <w:tcPr>
            <w:tcW w:w="1696" w:type="dxa"/>
          </w:tcPr>
          <w:p w:rsidR="007C3CF6" w:rsidRPr="002776DB" w:rsidRDefault="007C3CF6" w:rsidP="0011157D">
            <w:pPr>
              <w:jc w:val="left"/>
            </w:pPr>
            <w:r w:rsidRPr="002776DB">
              <w:t>Indoor</w:t>
            </w:r>
          </w:p>
        </w:tc>
        <w:tc>
          <w:tcPr>
            <w:tcW w:w="1843" w:type="dxa"/>
          </w:tcPr>
          <w:p w:rsidR="007C3CF6" w:rsidRPr="002776DB" w:rsidRDefault="007C3CF6" w:rsidP="0011157D">
            <w:pPr>
              <w:jc w:val="left"/>
            </w:pPr>
            <w:r w:rsidRPr="002776DB">
              <w:t>0</w:t>
            </w:r>
          </w:p>
        </w:tc>
      </w:tr>
      <w:tr w:rsidR="007C3CF6" w:rsidRPr="002776DB" w:rsidTr="007C3CF6">
        <w:tc>
          <w:tcPr>
            <w:tcW w:w="1696" w:type="dxa"/>
          </w:tcPr>
          <w:p w:rsidR="007C3CF6" w:rsidRPr="002776DB" w:rsidRDefault="007C3CF6" w:rsidP="0011157D">
            <w:pPr>
              <w:jc w:val="left"/>
            </w:pPr>
            <w:r w:rsidRPr="002776DB">
              <w:t>Indoor</w:t>
            </w:r>
          </w:p>
        </w:tc>
        <w:tc>
          <w:tcPr>
            <w:tcW w:w="1843" w:type="dxa"/>
          </w:tcPr>
          <w:p w:rsidR="007C3CF6" w:rsidRPr="002776DB" w:rsidRDefault="007C3CF6" w:rsidP="0011157D">
            <w:pPr>
              <w:jc w:val="left"/>
            </w:pPr>
            <w:r w:rsidRPr="002776DB">
              <w:t>60</w:t>
            </w:r>
          </w:p>
        </w:tc>
      </w:tr>
      <w:tr w:rsidR="007C3CF6" w:rsidRPr="002776DB" w:rsidTr="007C3CF6">
        <w:tc>
          <w:tcPr>
            <w:tcW w:w="1696" w:type="dxa"/>
          </w:tcPr>
          <w:p w:rsidR="007C3CF6" w:rsidRPr="002776DB" w:rsidRDefault="007C3CF6" w:rsidP="0011157D">
            <w:pPr>
              <w:jc w:val="left"/>
            </w:pPr>
            <w:r w:rsidRPr="002776DB">
              <w:t>Indoor</w:t>
            </w:r>
          </w:p>
        </w:tc>
        <w:tc>
          <w:tcPr>
            <w:tcW w:w="1843" w:type="dxa"/>
          </w:tcPr>
          <w:p w:rsidR="007C3CF6" w:rsidRPr="002776DB" w:rsidRDefault="007C3CF6" w:rsidP="0011157D">
            <w:pPr>
              <w:jc w:val="left"/>
            </w:pPr>
            <w:r w:rsidRPr="002776DB">
              <w:t>120</w:t>
            </w:r>
          </w:p>
        </w:tc>
      </w:tr>
      <w:tr w:rsidR="007C3CF6" w:rsidRPr="002776DB" w:rsidTr="007C3CF6">
        <w:tc>
          <w:tcPr>
            <w:tcW w:w="1696" w:type="dxa"/>
          </w:tcPr>
          <w:p w:rsidR="007C3CF6" w:rsidRPr="002776DB" w:rsidRDefault="007C3CF6" w:rsidP="0011157D">
            <w:pPr>
              <w:jc w:val="left"/>
            </w:pPr>
            <w:r w:rsidRPr="002776DB">
              <w:t>Indoor</w:t>
            </w:r>
          </w:p>
        </w:tc>
        <w:tc>
          <w:tcPr>
            <w:tcW w:w="1843" w:type="dxa"/>
          </w:tcPr>
          <w:p w:rsidR="007C3CF6" w:rsidRPr="002776DB" w:rsidRDefault="007C3CF6" w:rsidP="0011157D">
            <w:pPr>
              <w:jc w:val="left"/>
            </w:pPr>
            <w:r w:rsidRPr="002776DB">
              <w:t>180</w:t>
            </w:r>
          </w:p>
        </w:tc>
      </w:tr>
      <w:tr w:rsidR="007C3CF6" w:rsidRPr="002776DB" w:rsidTr="007C3CF6">
        <w:tc>
          <w:tcPr>
            <w:tcW w:w="1696" w:type="dxa"/>
          </w:tcPr>
          <w:p w:rsidR="007C3CF6" w:rsidRPr="002776DB" w:rsidRDefault="007C3CF6" w:rsidP="0011157D">
            <w:pPr>
              <w:jc w:val="left"/>
            </w:pPr>
            <w:r w:rsidRPr="002776DB">
              <w:t>Indoor</w:t>
            </w:r>
          </w:p>
        </w:tc>
        <w:tc>
          <w:tcPr>
            <w:tcW w:w="1843" w:type="dxa"/>
          </w:tcPr>
          <w:p w:rsidR="007C3CF6" w:rsidRPr="002776DB" w:rsidRDefault="007C3CF6" w:rsidP="0011157D">
            <w:pPr>
              <w:jc w:val="left"/>
            </w:pPr>
            <w:r w:rsidRPr="002776DB">
              <w:t>240</w:t>
            </w:r>
          </w:p>
        </w:tc>
      </w:tr>
      <w:tr w:rsidR="007C3CF6" w:rsidRPr="002776DB" w:rsidTr="007C3CF6">
        <w:tc>
          <w:tcPr>
            <w:tcW w:w="1696" w:type="dxa"/>
          </w:tcPr>
          <w:p w:rsidR="007C3CF6" w:rsidRPr="002776DB" w:rsidRDefault="007C3CF6" w:rsidP="0011157D">
            <w:pPr>
              <w:jc w:val="left"/>
            </w:pPr>
            <w:r w:rsidRPr="002776DB">
              <w:t>Outdoor</w:t>
            </w:r>
          </w:p>
        </w:tc>
        <w:tc>
          <w:tcPr>
            <w:tcW w:w="1843" w:type="dxa"/>
          </w:tcPr>
          <w:p w:rsidR="007C3CF6" w:rsidRPr="002776DB" w:rsidRDefault="007C3CF6" w:rsidP="0011157D">
            <w:pPr>
              <w:jc w:val="left"/>
            </w:pPr>
            <w:r w:rsidRPr="002776DB">
              <w:t>0</w:t>
            </w:r>
          </w:p>
        </w:tc>
      </w:tr>
      <w:tr w:rsidR="007C3CF6" w:rsidRPr="002776DB" w:rsidTr="007C3CF6">
        <w:tc>
          <w:tcPr>
            <w:tcW w:w="1696" w:type="dxa"/>
          </w:tcPr>
          <w:p w:rsidR="007C3CF6" w:rsidRPr="002776DB" w:rsidRDefault="007C3CF6" w:rsidP="0011157D">
            <w:pPr>
              <w:jc w:val="left"/>
            </w:pPr>
            <w:r w:rsidRPr="002776DB">
              <w:t>Outdoor</w:t>
            </w:r>
          </w:p>
        </w:tc>
        <w:tc>
          <w:tcPr>
            <w:tcW w:w="1843" w:type="dxa"/>
          </w:tcPr>
          <w:p w:rsidR="007C3CF6" w:rsidRPr="002776DB" w:rsidRDefault="007C3CF6" w:rsidP="0011157D">
            <w:pPr>
              <w:jc w:val="left"/>
            </w:pPr>
            <w:r w:rsidRPr="002776DB">
              <w:t>60</w:t>
            </w:r>
          </w:p>
        </w:tc>
      </w:tr>
      <w:tr w:rsidR="007C3CF6" w:rsidRPr="002776DB" w:rsidTr="007C3CF6">
        <w:tc>
          <w:tcPr>
            <w:tcW w:w="1696" w:type="dxa"/>
          </w:tcPr>
          <w:p w:rsidR="007C3CF6" w:rsidRPr="002776DB" w:rsidRDefault="007C3CF6" w:rsidP="0011157D">
            <w:pPr>
              <w:jc w:val="left"/>
            </w:pPr>
            <w:r w:rsidRPr="002776DB">
              <w:t>Outdoor</w:t>
            </w:r>
          </w:p>
        </w:tc>
        <w:tc>
          <w:tcPr>
            <w:tcW w:w="1843" w:type="dxa"/>
          </w:tcPr>
          <w:p w:rsidR="007C3CF6" w:rsidRPr="002776DB" w:rsidRDefault="007C3CF6" w:rsidP="0011157D">
            <w:pPr>
              <w:jc w:val="left"/>
            </w:pPr>
            <w:r w:rsidRPr="002776DB">
              <w:t>120</w:t>
            </w:r>
          </w:p>
        </w:tc>
      </w:tr>
      <w:tr w:rsidR="007C3CF6" w:rsidRPr="002776DB" w:rsidTr="007C3CF6">
        <w:tc>
          <w:tcPr>
            <w:tcW w:w="1696" w:type="dxa"/>
          </w:tcPr>
          <w:p w:rsidR="007C3CF6" w:rsidRPr="002776DB" w:rsidRDefault="007C3CF6" w:rsidP="0011157D">
            <w:pPr>
              <w:jc w:val="left"/>
            </w:pPr>
            <w:r w:rsidRPr="002776DB">
              <w:t>Outdoor</w:t>
            </w:r>
          </w:p>
        </w:tc>
        <w:tc>
          <w:tcPr>
            <w:tcW w:w="1843" w:type="dxa"/>
          </w:tcPr>
          <w:p w:rsidR="007C3CF6" w:rsidRPr="002776DB" w:rsidRDefault="007C3CF6" w:rsidP="0011157D">
            <w:pPr>
              <w:jc w:val="left"/>
            </w:pPr>
            <w:r w:rsidRPr="002776DB">
              <w:t>180</w:t>
            </w:r>
          </w:p>
        </w:tc>
      </w:tr>
      <w:tr w:rsidR="007C3CF6" w:rsidRPr="002776DB" w:rsidTr="007C3CF6">
        <w:tc>
          <w:tcPr>
            <w:tcW w:w="1696" w:type="dxa"/>
          </w:tcPr>
          <w:p w:rsidR="007C3CF6" w:rsidRPr="002776DB" w:rsidRDefault="007C3CF6" w:rsidP="0011157D">
            <w:pPr>
              <w:jc w:val="left"/>
            </w:pPr>
            <w:r w:rsidRPr="002776DB">
              <w:t>Outdoor</w:t>
            </w:r>
          </w:p>
        </w:tc>
        <w:tc>
          <w:tcPr>
            <w:tcW w:w="1843" w:type="dxa"/>
          </w:tcPr>
          <w:p w:rsidR="007C3CF6" w:rsidRPr="002776DB" w:rsidRDefault="007C3CF6" w:rsidP="0011157D">
            <w:pPr>
              <w:jc w:val="left"/>
            </w:pPr>
            <w:r w:rsidRPr="002776DB">
              <w:t>240</w:t>
            </w:r>
          </w:p>
        </w:tc>
      </w:tr>
    </w:tbl>
    <w:p w:rsidR="007C3CF6" w:rsidRPr="002776DB" w:rsidRDefault="007C3CF6" w:rsidP="007C3CF6">
      <w:r w:rsidRPr="002776DB">
        <w:t>Finally the single cluster Rx powers for all cases are aggregated to yield the total received interference.</w:t>
      </w:r>
    </w:p>
    <w:p w:rsidR="007C3CF6" w:rsidRPr="002776DB" w:rsidRDefault="007C3CF6" w:rsidP="0098040A">
      <w:pPr>
        <w:pStyle w:val="ECCAnnexheading2"/>
        <w:rPr>
          <w:lang w:val="en-GB"/>
        </w:rPr>
      </w:pPr>
      <w:r w:rsidRPr="002776DB">
        <w:rPr>
          <w:lang w:val="en-GB"/>
        </w:rPr>
        <w:t>DA2GC according to ETSI TR 101 599</w:t>
      </w:r>
      <w:r w:rsidR="00C03C61">
        <w:rPr>
          <w:lang w:val="en-GB"/>
        </w:rPr>
        <w:t xml:space="preserve"> </w:t>
      </w:r>
      <w:r w:rsidR="00C03C61">
        <w:rPr>
          <w:lang w:val="en-GB"/>
        </w:rPr>
        <w:fldChar w:fldCharType="begin"/>
      </w:r>
      <w:r w:rsidR="00C03C61">
        <w:rPr>
          <w:lang w:val="en-GB"/>
        </w:rPr>
        <w:instrText xml:space="preserve"> REF _Ref409600704 \n \h </w:instrText>
      </w:r>
      <w:r w:rsidR="00C03C61">
        <w:rPr>
          <w:lang w:val="en-GB"/>
        </w:rPr>
      </w:r>
      <w:r w:rsidR="00C03C61">
        <w:rPr>
          <w:lang w:val="en-GB"/>
        </w:rPr>
        <w:fldChar w:fldCharType="separate"/>
      </w:r>
      <w:r w:rsidR="006D516A">
        <w:rPr>
          <w:lang w:val="en-GB"/>
        </w:rPr>
        <w:t>[24]</w:t>
      </w:r>
      <w:r w:rsidR="00C03C61">
        <w:rPr>
          <w:lang w:val="en-GB"/>
        </w:rPr>
        <w:fldChar w:fldCharType="end"/>
      </w:r>
    </w:p>
    <w:p w:rsidR="007C3CF6" w:rsidRPr="002776DB" w:rsidRDefault="007C3CF6" w:rsidP="00D22DA2">
      <w:r w:rsidRPr="002776DB">
        <w:t xml:space="preserve">This Annex contains additional parameters used in the compatibility studies between RLAN and BDA2GC in section </w:t>
      </w:r>
      <w:r w:rsidR="004A6D3B" w:rsidRPr="002776DB">
        <w:fldChar w:fldCharType="begin"/>
      </w:r>
      <w:r w:rsidR="004A6D3B" w:rsidRPr="002776DB">
        <w:instrText xml:space="preserve"> REF _Ref428953244 \r \h  \* MERGEFORMAT </w:instrText>
      </w:r>
      <w:r w:rsidR="004A6D3B" w:rsidRPr="002776DB">
        <w:fldChar w:fldCharType="separate"/>
      </w:r>
      <w:r w:rsidR="006D516A">
        <w:t>11</w:t>
      </w:r>
      <w:r w:rsidR="004A6D3B" w:rsidRPr="002776DB">
        <w:fldChar w:fldCharType="end"/>
      </w:r>
      <w:r w:rsidRPr="002776DB">
        <w:t xml:space="preserve">, i.e. about RLAN deployment details based on RLAN cell clusters as described in section </w:t>
      </w:r>
      <w:r w:rsidR="00D22DA2" w:rsidRPr="002776DB">
        <w:fldChar w:fldCharType="begin"/>
      </w:r>
      <w:r w:rsidR="00D22DA2" w:rsidRPr="002776DB">
        <w:instrText xml:space="preserve"> REF _Ref428953373 \r \h  \* MERGEFORMAT </w:instrText>
      </w:r>
      <w:r w:rsidR="00D22DA2" w:rsidRPr="002776DB">
        <w:fldChar w:fldCharType="separate"/>
      </w:r>
      <w:r w:rsidR="006D516A">
        <w:t>11.1</w:t>
      </w:r>
      <w:r w:rsidR="00D22DA2" w:rsidRPr="002776DB">
        <w:fldChar w:fldCharType="end"/>
      </w:r>
      <w:r w:rsidR="00D22DA2" w:rsidRPr="002776DB">
        <w:rPr>
          <w:rStyle w:val="ECCHLyellow"/>
        </w:rPr>
        <w:t xml:space="preserve"> </w:t>
      </w:r>
      <w:r w:rsidRPr="002776DB">
        <w:t xml:space="preserve">and about clutter attenuation. </w:t>
      </w:r>
    </w:p>
    <w:p w:rsidR="007C3CF6" w:rsidRPr="002776DB" w:rsidRDefault="007C3CF6" w:rsidP="007C3CF6">
      <w:r w:rsidRPr="002776DB">
        <w:t>There are a number of types of RLAN in terms of power (25 mW to 1 Watt) and bandwidth (20 MHz to 160 MHz), some 24 combinations.</w:t>
      </w:r>
    </w:p>
    <w:p w:rsidR="007C3CF6" w:rsidRPr="002776DB" w:rsidRDefault="007C3CF6" w:rsidP="007C3CF6">
      <w:r w:rsidRPr="002776DB">
        <w:t>The DA2GC system operates in a 20 MHz bandwidth.</w:t>
      </w:r>
    </w:p>
    <w:p w:rsidR="007C3CF6" w:rsidRPr="002776DB" w:rsidRDefault="007C3CF6" w:rsidP="007C3CF6">
      <w:r w:rsidRPr="002776DB">
        <w:t>Corrections have been applied to represent the power falling within the DA2GC bandwidth (Spectral density correction) and RLAN power level (power correction) which allows the numbers and densities of RLAN devices to be weighted by power and bandwidth to represent an equivalent number or density of 1 Watt / 20 MHz RLAN devices.</w:t>
      </w:r>
    </w:p>
    <w:p w:rsidR="007C3CF6" w:rsidRPr="002776DB" w:rsidRDefault="007C3CF6" w:rsidP="0011157D">
      <w:pPr>
        <w:pStyle w:val="Caption"/>
        <w:keepNext/>
        <w:rPr>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98</w:t>
      </w:r>
      <w:r w:rsidRPr="002776DB">
        <w:rPr>
          <w:lang w:val="en-GB"/>
        </w:rPr>
        <w:fldChar w:fldCharType="end"/>
      </w:r>
      <w:r w:rsidRPr="002776DB">
        <w:rPr>
          <w:lang w:val="en-GB"/>
        </w:rPr>
        <w:t xml:space="preserve">: Number of co-channel active RLANs  </w:t>
      </w:r>
    </w:p>
    <w:p w:rsidR="007C3CF6" w:rsidRPr="002776DB" w:rsidRDefault="007C3CF6" w:rsidP="0098040A">
      <w:pPr>
        <w:pStyle w:val="ECCFiguregraphcentered"/>
        <w:rPr>
          <w:lang w:val="en-GB"/>
        </w:rPr>
      </w:pPr>
      <w:r w:rsidRPr="002776DB">
        <w:rPr>
          <w:lang w:val="da-DK" w:eastAsia="da-DK"/>
        </w:rPr>
        <w:drawing>
          <wp:inline distT="0" distB="0" distL="0" distR="0" wp14:anchorId="014749F6" wp14:editId="26ED134C">
            <wp:extent cx="5785984" cy="2438721"/>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785742" cy="2438619"/>
                    </a:xfrm>
                    <a:prstGeom prst="rect">
                      <a:avLst/>
                    </a:prstGeom>
                    <a:noFill/>
                    <a:ln>
                      <a:noFill/>
                    </a:ln>
                  </pic:spPr>
                </pic:pic>
              </a:graphicData>
            </a:graphic>
          </wp:inline>
        </w:drawing>
      </w:r>
    </w:p>
    <w:p w:rsidR="007C3CF6" w:rsidRPr="002776DB" w:rsidRDefault="007C3CF6" w:rsidP="0098040A">
      <w:pPr>
        <w:pStyle w:val="ECCTablenote"/>
      </w:pPr>
      <w:r w:rsidRPr="002776DB">
        <w:t>Note: U-urban, S-suburban, R-rural</w:t>
      </w:r>
    </w:p>
    <w:p w:rsidR="007C3CF6" w:rsidRPr="002776DB" w:rsidRDefault="007C3CF6" w:rsidP="007C3CF6"/>
    <w:p w:rsidR="007C3CF6" w:rsidRPr="002776DB" w:rsidRDefault="007C3CF6" w:rsidP="0098040A">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99</w:t>
      </w:r>
      <w:r w:rsidRPr="002776DB">
        <w:rPr>
          <w:lang w:val="en-GB"/>
        </w:rPr>
        <w:fldChar w:fldCharType="end"/>
      </w:r>
      <w:r w:rsidRPr="002776DB">
        <w:rPr>
          <w:lang w:val="en-GB"/>
        </w:rPr>
        <w:t xml:space="preserve">: Density of RLAN devices in DA2CG channels  </w:t>
      </w:r>
    </w:p>
    <w:p w:rsidR="007C3CF6" w:rsidRPr="002776DB" w:rsidRDefault="007C3CF6" w:rsidP="0098040A">
      <w:pPr>
        <w:pStyle w:val="ECCFiguregraphcentered"/>
        <w:rPr>
          <w:lang w:val="en-GB"/>
        </w:rPr>
      </w:pPr>
      <w:r w:rsidRPr="002776DB">
        <w:rPr>
          <w:lang w:val="da-DK" w:eastAsia="da-DK"/>
        </w:rPr>
        <w:drawing>
          <wp:inline distT="0" distB="0" distL="0" distR="0" wp14:anchorId="700A1589" wp14:editId="4DE926B0">
            <wp:extent cx="5220268" cy="2284027"/>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5220050" cy="2283931"/>
                    </a:xfrm>
                    <a:prstGeom prst="rect">
                      <a:avLst/>
                    </a:prstGeom>
                    <a:noFill/>
                    <a:ln>
                      <a:noFill/>
                    </a:ln>
                  </pic:spPr>
                </pic:pic>
              </a:graphicData>
            </a:graphic>
          </wp:inline>
        </w:drawing>
      </w:r>
    </w:p>
    <w:p w:rsidR="009F1146" w:rsidRPr="002776DB" w:rsidRDefault="009F1146" w:rsidP="009F1146">
      <w:pPr>
        <w:pStyle w:val="ECCAnnexheading1"/>
        <w:rPr>
          <w:lang w:val="en-GB"/>
        </w:rPr>
      </w:pPr>
      <w:bookmarkStart w:id="447" w:name="_Toc401009114"/>
      <w:bookmarkStart w:id="448" w:name="_Ref409602557"/>
      <w:bookmarkStart w:id="449" w:name="_Ref428957627"/>
      <w:bookmarkStart w:id="450" w:name="_Toc441670251"/>
      <w:r w:rsidRPr="002776DB">
        <w:rPr>
          <w:lang w:val="en-GB"/>
        </w:rPr>
        <w:lastRenderedPageBreak/>
        <w:t>Requirements for a Sensing procedure</w:t>
      </w:r>
      <w:bookmarkEnd w:id="447"/>
      <w:bookmarkEnd w:id="448"/>
      <w:bookmarkEnd w:id="449"/>
      <w:bookmarkEnd w:id="450"/>
    </w:p>
    <w:p w:rsidR="009F1146" w:rsidRPr="002776DB" w:rsidRDefault="009F1146" w:rsidP="009F1146">
      <w:r w:rsidRPr="002776DB">
        <w:t>In this section the requirements for an interfering systems (Interfering transmitter IT, transmitting to its wanted receiver WR) to detect a victim system (Wanted transmitter WT transmitting to the victim receiver VR) are analysed. The IT is able to monitor the WT (e.g. pure power detection or preamble detection), which is the basis for the sensing mechanism which is called LBT in this section. It has to be noted that in that section victim link and interfering link are working continuously at the same frequency. Time domain effects in regard to sensing procedures (e.g. listening time, dead time) are not considered in this section.</w:t>
      </w:r>
    </w:p>
    <w:p w:rsidR="009F1146" w:rsidRPr="002776DB" w:rsidRDefault="009F1146" w:rsidP="009F1146">
      <w:r w:rsidRPr="002776DB">
        <w:t>The following abbreviations and definitions are valid in this section:</w:t>
      </w:r>
    </w:p>
    <w:p w:rsidR="009F1146" w:rsidRPr="002776DB" w:rsidRDefault="009F1146" w:rsidP="009F1146">
      <w:pPr>
        <w:pStyle w:val="ECCBulletsLv1"/>
      </w:pPr>
      <w:r w:rsidRPr="002776DB">
        <w:t>Dimensions: r/m, P/dBm, S/dBm, INR/dB, f/GHz</w:t>
      </w:r>
      <w:r w:rsidR="00FE28E3">
        <w:t>;</w:t>
      </w:r>
    </w:p>
    <w:p w:rsidR="009F1146" w:rsidRPr="002776DB" w:rsidRDefault="00FE28E3" w:rsidP="009F1146">
      <w:pPr>
        <w:pStyle w:val="ECCBulletsLv1"/>
      </w:pPr>
      <w:r>
        <w:t>VR Victim receiver;</w:t>
      </w:r>
    </w:p>
    <w:p w:rsidR="009F1146" w:rsidRPr="002776DB" w:rsidRDefault="00FE28E3" w:rsidP="009F1146">
      <w:pPr>
        <w:pStyle w:val="ECCBulletsLv2"/>
      </w:pPr>
      <w:r>
        <w:t>N: Noise floor kTBF of VR;</w:t>
      </w:r>
    </w:p>
    <w:p w:rsidR="009F1146" w:rsidRPr="002776DB" w:rsidRDefault="009F1146" w:rsidP="009F1146">
      <w:pPr>
        <w:pStyle w:val="ECCBulletsLv2"/>
      </w:pPr>
      <w:r w:rsidRPr="002776DB">
        <w:t>F: Noise figure of VR</w:t>
      </w:r>
      <w:r w:rsidR="00FE28E3">
        <w:t>;</w:t>
      </w:r>
    </w:p>
    <w:p w:rsidR="009F1146" w:rsidRPr="002776DB" w:rsidRDefault="009F1146" w:rsidP="009F1146">
      <w:pPr>
        <w:pStyle w:val="ECCBulletsLv2"/>
      </w:pPr>
      <w:r w:rsidRPr="002776DB">
        <w:t>S: Signal strength r</w:t>
      </w:r>
      <w:r w:rsidR="00FE28E3">
        <w:t>eceived at the VR from WT (Pwt);</w:t>
      </w:r>
    </w:p>
    <w:p w:rsidR="009F1146" w:rsidRPr="002776DB" w:rsidRDefault="009F1146" w:rsidP="009F1146">
      <w:pPr>
        <w:pStyle w:val="ECCBulletsLv2"/>
      </w:pPr>
      <w:r w:rsidRPr="002776DB">
        <w:t>SNRmin: minimum signal to noise ratio, or C/Nmin at VR</w:t>
      </w:r>
      <w:r w:rsidR="00FE28E3">
        <w:t>;</w:t>
      </w:r>
    </w:p>
    <w:p w:rsidR="009F1146" w:rsidRPr="002776DB" w:rsidRDefault="009F1146" w:rsidP="009F1146">
      <w:pPr>
        <w:pStyle w:val="ECCBulletsLv2"/>
      </w:pPr>
      <w:r w:rsidRPr="002776DB">
        <w:t>SNR: signal to noise ratio, or C/N at VR</w:t>
      </w:r>
      <w:r w:rsidR="00FE28E3">
        <w:t>;</w:t>
      </w:r>
    </w:p>
    <w:p w:rsidR="009F1146" w:rsidRPr="002776DB" w:rsidRDefault="009F1146" w:rsidP="009F1146">
      <w:pPr>
        <w:pStyle w:val="ECCBulletsLv2"/>
      </w:pPr>
      <w:r w:rsidRPr="002776DB">
        <w:t>SIRmin: Signal to i</w:t>
      </w:r>
      <w:r w:rsidR="00FE28E3">
        <w:t>nterference ratio, or C/I at VR;</w:t>
      </w:r>
    </w:p>
    <w:p w:rsidR="009F1146" w:rsidRPr="002776DB" w:rsidRDefault="009F1146" w:rsidP="009F1146">
      <w:pPr>
        <w:pStyle w:val="ECCBulletsLv2"/>
      </w:pPr>
      <w:r w:rsidRPr="002776DB">
        <w:t>INR: Interference to noise ratio at VR</w:t>
      </w:r>
      <w:r w:rsidR="00FE28E3">
        <w:t>;</w:t>
      </w:r>
    </w:p>
    <w:p w:rsidR="009F1146" w:rsidRPr="002776DB" w:rsidRDefault="00FE28E3" w:rsidP="009F1146">
      <w:pPr>
        <w:pStyle w:val="ECCBulletsLv2"/>
      </w:pPr>
      <w:r>
        <w:t>WT Wanted transmitter;</w:t>
      </w:r>
    </w:p>
    <w:p w:rsidR="009F1146" w:rsidRPr="002776DB" w:rsidRDefault="00FE28E3" w:rsidP="009F1146">
      <w:pPr>
        <w:pStyle w:val="ECCBulletsLv2"/>
      </w:pPr>
      <w:r>
        <w:t>Pwt Transmit power of WT;</w:t>
      </w:r>
    </w:p>
    <w:p w:rsidR="009F1146" w:rsidRPr="002776DB" w:rsidRDefault="00FE28E3" w:rsidP="009F1146">
      <w:pPr>
        <w:pStyle w:val="ECCBulletsLv2"/>
      </w:pPr>
      <w:r>
        <w:t>Gwt, Gvr, Antenna gain WT/VR;</w:t>
      </w:r>
    </w:p>
    <w:p w:rsidR="009F1146" w:rsidRPr="002776DB" w:rsidRDefault="00FE28E3" w:rsidP="009F1146">
      <w:pPr>
        <w:pStyle w:val="ECCBulletsLv1"/>
      </w:pPr>
      <w:r>
        <w:t>IT Interfering Transmitter;</w:t>
      </w:r>
    </w:p>
    <w:p w:rsidR="009F1146" w:rsidRPr="002776DB" w:rsidRDefault="009F1146" w:rsidP="009F1146">
      <w:pPr>
        <w:pStyle w:val="ECCBulletsLv2"/>
      </w:pPr>
      <w:r w:rsidRPr="002776DB">
        <w:t>Pit Transmit power of IT</w:t>
      </w:r>
      <w:r w:rsidR="00FE28E3">
        <w:t>;</w:t>
      </w:r>
      <w:r w:rsidRPr="002776DB">
        <w:t xml:space="preserve"> </w:t>
      </w:r>
    </w:p>
    <w:p w:rsidR="009F1146" w:rsidRPr="002776DB" w:rsidRDefault="009F1146" w:rsidP="009F1146">
      <w:pPr>
        <w:pStyle w:val="ECCBulletsLv2"/>
      </w:pPr>
      <w:r w:rsidRPr="002776DB">
        <w:t>Git, Gwr, Antenna gain IT/WR</w:t>
      </w:r>
      <w:r w:rsidR="00FE28E3">
        <w:t>;</w:t>
      </w:r>
      <w:r w:rsidRPr="002776DB">
        <w:t xml:space="preserve"> </w:t>
      </w:r>
    </w:p>
    <w:p w:rsidR="009F1146" w:rsidRPr="002776DB" w:rsidRDefault="009F1146" w:rsidP="009F1146">
      <w:pPr>
        <w:pStyle w:val="ECCBulletsLv2"/>
      </w:pPr>
      <w:r w:rsidRPr="002776DB">
        <w:t>WR Wante</w:t>
      </w:r>
      <w:r w:rsidR="00FE28E3">
        <w:t>d receiver (Interfering Link);</w:t>
      </w:r>
    </w:p>
    <w:p w:rsidR="009F1146" w:rsidRPr="002776DB" w:rsidRDefault="009F1146" w:rsidP="009F1146">
      <w:pPr>
        <w:pStyle w:val="ECCBulletsLv2"/>
      </w:pPr>
      <w:r w:rsidRPr="002776DB">
        <w:t>Plbt: LBT power received at WR from WT (Pwt)</w:t>
      </w:r>
      <w:r w:rsidR="00FE28E3">
        <w:t>;</w:t>
      </w:r>
    </w:p>
    <w:p w:rsidR="009F1146" w:rsidRPr="002776DB" w:rsidRDefault="009F1146" w:rsidP="009F1146">
      <w:pPr>
        <w:pStyle w:val="ECCBulletsLv2"/>
      </w:pPr>
      <w:r w:rsidRPr="002776DB">
        <w:t>Pthr: power threshold for the LBT mechanism at IT</w:t>
      </w:r>
      <w:r w:rsidR="00FE28E3">
        <w:t>;</w:t>
      </w:r>
    </w:p>
    <w:p w:rsidR="009F1146" w:rsidRPr="00FE28E3" w:rsidRDefault="00FE28E3" w:rsidP="009F1146">
      <w:pPr>
        <w:pStyle w:val="ECCBulletsLv1"/>
        <w:rPr>
          <w:lang w:val="da-DK"/>
        </w:rPr>
      </w:pPr>
      <w:r w:rsidRPr="00FE28E3">
        <w:rPr>
          <w:lang w:val="da-DK"/>
        </w:rPr>
        <w:t>I: Interfering power at VR;</w:t>
      </w:r>
    </w:p>
    <w:p w:rsidR="009F1146" w:rsidRPr="002776DB" w:rsidRDefault="009F1146" w:rsidP="009F1146">
      <w:pPr>
        <w:pStyle w:val="ECCBulletsLv1"/>
      </w:pPr>
      <w:r w:rsidRPr="002776DB">
        <w:t>n: Path loss exponent n (e.g. n=2 free space loss)</w:t>
      </w:r>
      <w:r w:rsidR="00FE28E3">
        <w:t>;</w:t>
      </w:r>
    </w:p>
    <w:p w:rsidR="009F1146" w:rsidRPr="002776DB" w:rsidRDefault="009F1146" w:rsidP="009F1146">
      <w:pPr>
        <w:pStyle w:val="ECCBulletsLv1"/>
      </w:pPr>
      <w:r w:rsidRPr="002776DB">
        <w:t>Rint: radius around VR; inside interference can occur (S-I&lt;SIRmin)</w:t>
      </w:r>
      <w:r w:rsidR="00FE28E3">
        <w:t>;</w:t>
      </w:r>
    </w:p>
    <w:p w:rsidR="009F1146" w:rsidRPr="002776DB" w:rsidRDefault="009F1146" w:rsidP="009F1146">
      <w:pPr>
        <w:pStyle w:val="ECCBulletsLv1"/>
      </w:pPr>
      <w:r w:rsidRPr="002776DB">
        <w:t>Rsig: radius around VR; inside the victim link works with S-N&lt;SNRmin</w:t>
      </w:r>
      <w:r w:rsidR="00FE28E3">
        <w:t>;</w:t>
      </w:r>
    </w:p>
    <w:p w:rsidR="009F1146" w:rsidRPr="002776DB" w:rsidRDefault="009F1146" w:rsidP="009F1146">
      <w:pPr>
        <w:pStyle w:val="ECCBulletsLv1"/>
      </w:pPr>
      <w:r w:rsidRPr="002776DB">
        <w:t>Rdet: radius around WT; inside the IT can detect the WT</w:t>
      </w:r>
      <w:r w:rsidR="00FE28E3">
        <w:t>;</w:t>
      </w:r>
    </w:p>
    <w:p w:rsidR="009F1146" w:rsidRPr="002776DB" w:rsidRDefault="00FE28E3" w:rsidP="009F1146">
      <w:pPr>
        <w:pStyle w:val="ECCBulletsLv1"/>
      </w:pPr>
      <w:r>
        <w:t>Wall: wall attenuation dB.</w:t>
      </w:r>
    </w:p>
    <w:p w:rsidR="009F1146" w:rsidRPr="002776DB" w:rsidRDefault="009F1146" w:rsidP="009F1146">
      <w:r w:rsidRPr="002776DB">
        <w:t>The following Figure explains the investigated scenario. Within a radius of Rint around the VR the IT can exceed the protection objective of the VR (e.g. C/I). Within a radius of Rdet around the WT the IT can detect the WT (Threshold is exceeded).</w:t>
      </w:r>
    </w:p>
    <w:p w:rsidR="009F1146" w:rsidRPr="002776DB" w:rsidRDefault="009F1146" w:rsidP="009F1146">
      <w:r w:rsidRPr="002776DB">
        <w:t>In the light blue area in the following figure LBT is working effectively. The red area is the so called “hidden node”, where the IT is not able to detect the WT.</w:t>
      </w:r>
    </w:p>
    <w:p w:rsidR="009F1146" w:rsidRPr="002776DB" w:rsidRDefault="009F1146" w:rsidP="009F1146"/>
    <w:p w:rsidR="009F1146" w:rsidRPr="002776DB" w:rsidRDefault="009F1146" w:rsidP="00E855E8">
      <w:pPr>
        <w:pStyle w:val="ECCFiguregraphcentered"/>
        <w:rPr>
          <w:lang w:val="en-GB"/>
        </w:rPr>
      </w:pPr>
      <w:r w:rsidRPr="002776DB">
        <w:rPr>
          <w:lang w:val="da-DK" w:eastAsia="da-DK"/>
        </w:rPr>
        <w:lastRenderedPageBreak/>
        <w:drawing>
          <wp:inline distT="0" distB="0" distL="0" distR="0" wp14:anchorId="047DFE0A" wp14:editId="70877FC6">
            <wp:extent cx="4402455" cy="2954655"/>
            <wp:effectExtent l="0" t="0" r="0" b="0"/>
            <wp:docPr id="1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4402455" cy="2954655"/>
                    </a:xfrm>
                    <a:prstGeom prst="rect">
                      <a:avLst/>
                    </a:prstGeom>
                    <a:noFill/>
                    <a:ln>
                      <a:noFill/>
                    </a:ln>
                  </pic:spPr>
                </pic:pic>
              </a:graphicData>
            </a:graphic>
          </wp:inline>
        </w:drawing>
      </w:r>
    </w:p>
    <w:p w:rsidR="009F1146" w:rsidRPr="002776DB" w:rsidRDefault="009F1146" w:rsidP="00E855E8">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54</w:t>
      </w:r>
      <w:r w:rsidRPr="002776DB">
        <w:rPr>
          <w:lang w:val="en-GB"/>
        </w:rPr>
        <w:fldChar w:fldCharType="end"/>
      </w:r>
      <w:r w:rsidRPr="002776DB">
        <w:rPr>
          <w:lang w:val="en-GB"/>
        </w:rPr>
        <w:t>: Hidden and exposed nodes</w:t>
      </w:r>
    </w:p>
    <w:p w:rsidR="009F1146" w:rsidRPr="002776DB" w:rsidRDefault="009F1146" w:rsidP="009F1146">
      <w:r w:rsidRPr="002776DB">
        <w:t>The formulas given hereafter are the basis for the analysis.</w:t>
      </w:r>
    </w:p>
    <w:p w:rsidR="009F1146" w:rsidRPr="002776DB" w:rsidRDefault="009F1146" w:rsidP="009F1146">
      <w:r w:rsidRPr="002776DB">
        <w:t>Wanted signal strength at the victim receiver:</w:t>
      </w:r>
    </w:p>
    <w:p w:rsidR="009F1146" w:rsidRPr="009A4DDD" w:rsidRDefault="009F1146" w:rsidP="009F1146">
      <w:pPr>
        <w:rPr>
          <w:lang w:val="da-DK"/>
        </w:rPr>
      </w:pPr>
      <w:r w:rsidRPr="009A4DDD">
        <w:rPr>
          <w:lang w:val="da-DK"/>
        </w:rPr>
        <w:t xml:space="preserve">S (at VR)= N + SNR    = </w:t>
      </w:r>
      <w:r w:rsidRPr="009A4DDD">
        <w:rPr>
          <w:lang w:val="da-DK"/>
        </w:rPr>
        <w:tab/>
        <w:t>Pwt + Gswt +Gevr- PL(Rsig)</w:t>
      </w:r>
      <w:r w:rsidRPr="009A4DDD">
        <w:rPr>
          <w:lang w:val="da-DK"/>
        </w:rPr>
        <w:tab/>
      </w:r>
      <w:r w:rsidRPr="009A4DDD">
        <w:rPr>
          <w:lang w:val="da-DK"/>
        </w:rPr>
        <w:tab/>
      </w:r>
      <w:r w:rsidRPr="009A4DDD">
        <w:rPr>
          <w:lang w:val="da-DK"/>
        </w:rPr>
        <w:tab/>
      </w:r>
      <w:r w:rsidRPr="009A4DDD">
        <w:rPr>
          <w:lang w:val="da-DK"/>
        </w:rPr>
        <w:tab/>
      </w:r>
      <w:r w:rsidR="00921C88" w:rsidRPr="009A4DDD">
        <w:rPr>
          <w:lang w:val="da-DK"/>
        </w:rPr>
        <w:tab/>
      </w:r>
      <w:r w:rsidR="00921C88" w:rsidRPr="009A4DDD">
        <w:rPr>
          <w:lang w:val="da-DK"/>
        </w:rPr>
        <w:tab/>
      </w:r>
      <w:r w:rsidR="00921C88" w:rsidRPr="009A4DDD">
        <w:rPr>
          <w:lang w:val="da-DK"/>
        </w:rPr>
        <w:tab/>
      </w:r>
      <w:r w:rsidRPr="009A4DDD">
        <w:rPr>
          <w:lang w:val="da-DK"/>
        </w:rPr>
        <w:t>(1)</w:t>
      </w:r>
    </w:p>
    <w:p w:rsidR="009F1146" w:rsidRPr="002776DB" w:rsidRDefault="009F1146" w:rsidP="009F1146">
      <w:r w:rsidRPr="002776DB">
        <w:t>The interference power at the victim receiver:</w:t>
      </w:r>
    </w:p>
    <w:p w:rsidR="009F1146" w:rsidRPr="002776DB" w:rsidRDefault="009F1146" w:rsidP="009F1146">
      <w:r w:rsidRPr="002776DB">
        <w:t xml:space="preserve">I (at VR)= </w:t>
      </w:r>
      <w:r w:rsidRPr="002776DB">
        <w:tab/>
        <w:t xml:space="preserve">S - SIRlimit = Pit +Gsit+Gevr-Wall- PL(Rint) </w:t>
      </w:r>
      <w:r w:rsidRPr="002776DB">
        <w:tab/>
      </w:r>
      <w:r w:rsidRPr="002776DB">
        <w:tab/>
      </w:r>
      <w:r w:rsidRPr="002776DB">
        <w:tab/>
      </w:r>
      <w:r w:rsidRPr="002776DB">
        <w:tab/>
      </w:r>
      <w:r w:rsidR="00921C88" w:rsidRPr="002776DB">
        <w:tab/>
      </w:r>
      <w:r w:rsidR="00921C88" w:rsidRPr="002776DB">
        <w:tab/>
      </w:r>
      <w:r w:rsidR="00921C88" w:rsidRPr="002776DB">
        <w:tab/>
      </w:r>
      <w:r w:rsidRPr="002776DB">
        <w:t>(2)</w:t>
      </w:r>
    </w:p>
    <w:p w:rsidR="009F1146" w:rsidRPr="002776DB" w:rsidRDefault="009F1146" w:rsidP="009F1146">
      <w:r w:rsidRPr="002776DB">
        <w:t>The threshold power at the interfering transmitter:</w:t>
      </w:r>
    </w:p>
    <w:p w:rsidR="009F1146" w:rsidRPr="002776DB" w:rsidRDefault="009F1146" w:rsidP="009F1146">
      <w:r w:rsidRPr="002776DB">
        <w:t xml:space="preserve">Pthr (at RLAN)= </w:t>
      </w:r>
      <w:r w:rsidRPr="002776DB">
        <w:tab/>
      </w:r>
      <w:r w:rsidRPr="002776DB">
        <w:tab/>
        <w:t>Pwt +Gswt+Geit-Wall- PL(Rdet)</w:t>
      </w:r>
      <w:r w:rsidRPr="002776DB">
        <w:tab/>
      </w:r>
      <w:r w:rsidRPr="002776DB">
        <w:tab/>
      </w:r>
      <w:r w:rsidRPr="002776DB">
        <w:tab/>
      </w:r>
      <w:r w:rsidRPr="002776DB">
        <w:tab/>
      </w:r>
      <w:r w:rsidR="00921C88" w:rsidRPr="002776DB">
        <w:tab/>
      </w:r>
      <w:r w:rsidR="00921C88" w:rsidRPr="002776DB">
        <w:tab/>
      </w:r>
      <w:r w:rsidR="00921C88" w:rsidRPr="002776DB">
        <w:tab/>
      </w:r>
      <w:r w:rsidRPr="002776DB">
        <w:t>(3)</w:t>
      </w:r>
    </w:p>
    <w:p w:rsidR="009F1146" w:rsidRPr="002776DB" w:rsidRDefault="009F1146" w:rsidP="009F1146">
      <w:r w:rsidRPr="002776DB">
        <w:t>Path loss model:</w:t>
      </w:r>
    </w:p>
    <w:p w:rsidR="009F1146" w:rsidRPr="009A4DDD" w:rsidRDefault="009F1146" w:rsidP="009F1146">
      <w:pPr>
        <w:rPr>
          <w:lang w:val="da-DK"/>
        </w:rPr>
      </w:pPr>
      <w:r w:rsidRPr="009A4DDD">
        <w:rPr>
          <w:lang w:val="da-DK"/>
        </w:rPr>
        <w:t>PL</w:t>
      </w:r>
      <w:r w:rsidRPr="009A4DDD">
        <w:rPr>
          <w:lang w:val="da-DK"/>
        </w:rPr>
        <w:tab/>
        <w:t>=</w:t>
      </w:r>
      <w:r w:rsidRPr="009A4DDD">
        <w:rPr>
          <w:lang w:val="da-DK"/>
        </w:rPr>
        <w:tab/>
        <w:t>32.5+10*n*log(R/m)+20*log(f/GHz)</w:t>
      </w:r>
      <w:r w:rsidRPr="009A4DDD">
        <w:rPr>
          <w:lang w:val="da-DK"/>
        </w:rPr>
        <w:tab/>
      </w:r>
      <w:r w:rsidRPr="009A4DDD">
        <w:rPr>
          <w:lang w:val="da-DK"/>
        </w:rPr>
        <w:tab/>
      </w:r>
      <w:r w:rsidRPr="009A4DDD">
        <w:rPr>
          <w:lang w:val="da-DK"/>
        </w:rPr>
        <w:tab/>
      </w:r>
      <w:r w:rsidRPr="009A4DDD">
        <w:rPr>
          <w:lang w:val="da-DK"/>
        </w:rPr>
        <w:tab/>
      </w:r>
      <w:r w:rsidRPr="009A4DDD">
        <w:rPr>
          <w:lang w:val="da-DK"/>
        </w:rPr>
        <w:tab/>
      </w:r>
      <w:r w:rsidR="00921C88" w:rsidRPr="009A4DDD">
        <w:rPr>
          <w:lang w:val="da-DK"/>
        </w:rPr>
        <w:tab/>
      </w:r>
      <w:r w:rsidR="00921C88" w:rsidRPr="009A4DDD">
        <w:rPr>
          <w:lang w:val="da-DK"/>
        </w:rPr>
        <w:tab/>
      </w:r>
      <w:r w:rsidR="00921C88" w:rsidRPr="009A4DDD">
        <w:rPr>
          <w:lang w:val="da-DK"/>
        </w:rPr>
        <w:tab/>
      </w:r>
      <w:r w:rsidRPr="009A4DDD">
        <w:rPr>
          <w:lang w:val="da-DK"/>
        </w:rPr>
        <w:t>(4)</w:t>
      </w:r>
    </w:p>
    <w:p w:rsidR="009F1146" w:rsidRPr="009A4DDD" w:rsidRDefault="009F1146" w:rsidP="009F1146">
      <w:pPr>
        <w:rPr>
          <w:lang w:val="da-DK"/>
        </w:rPr>
      </w:pPr>
      <w:r w:rsidRPr="009A4DDD">
        <w:rPr>
          <w:lang w:val="da-DK"/>
        </w:rPr>
        <w:t>(1)+(4) -&gt; 10n*log(Rsig) = Pwt+ Gwt+Gvr -N-SNR-32.5-20logf</w:t>
      </w:r>
      <w:r w:rsidRPr="009A4DDD">
        <w:rPr>
          <w:lang w:val="da-DK"/>
        </w:rPr>
        <w:tab/>
      </w:r>
      <w:r w:rsidRPr="009A4DDD">
        <w:rPr>
          <w:lang w:val="da-DK"/>
        </w:rPr>
        <w:tab/>
      </w:r>
      <w:r w:rsidRPr="009A4DDD">
        <w:rPr>
          <w:lang w:val="da-DK"/>
        </w:rPr>
        <w:tab/>
      </w:r>
      <w:r w:rsidR="00921C88" w:rsidRPr="009A4DDD">
        <w:rPr>
          <w:lang w:val="da-DK"/>
        </w:rPr>
        <w:tab/>
      </w:r>
      <w:r w:rsidR="00921C88" w:rsidRPr="009A4DDD">
        <w:rPr>
          <w:lang w:val="da-DK"/>
        </w:rPr>
        <w:tab/>
      </w:r>
      <w:r w:rsidR="00921C88" w:rsidRPr="009A4DDD">
        <w:rPr>
          <w:lang w:val="da-DK"/>
        </w:rPr>
        <w:tab/>
      </w:r>
      <w:r w:rsidRPr="009A4DDD">
        <w:rPr>
          <w:lang w:val="da-DK"/>
        </w:rPr>
        <w:t>(5)</w:t>
      </w:r>
    </w:p>
    <w:p w:rsidR="009F1146" w:rsidRPr="002776DB" w:rsidRDefault="009F1146" w:rsidP="009F1146">
      <w:r w:rsidRPr="002776DB">
        <w:t xml:space="preserve">(2)+(4) -&gt; 10n*log(Rint) = Pit+ Git+Gvr-Wall-N-SNR+SIRlimit-32.5-20logf </w:t>
      </w:r>
      <w:r w:rsidRPr="002776DB">
        <w:tab/>
      </w:r>
      <w:r w:rsidRPr="002776DB">
        <w:tab/>
      </w:r>
      <w:r w:rsidR="00921C88" w:rsidRPr="002776DB">
        <w:tab/>
      </w:r>
      <w:r w:rsidR="00921C88" w:rsidRPr="002776DB">
        <w:tab/>
      </w:r>
      <w:r w:rsidRPr="002776DB">
        <w:t>(6)</w:t>
      </w:r>
    </w:p>
    <w:p w:rsidR="009F1146" w:rsidRPr="002776DB" w:rsidRDefault="009F1146" w:rsidP="009F1146">
      <w:r w:rsidRPr="002776DB">
        <w:t>(3)+(4) -&gt; 10n*log(Rdet) = Pwt+ Gwt+Gwr-Wall-Pthr-32.5-20logf</w:t>
      </w:r>
      <w:r w:rsidRPr="002776DB">
        <w:tab/>
      </w:r>
      <w:r w:rsidRPr="002776DB">
        <w:tab/>
      </w:r>
      <w:r w:rsidRPr="002776DB">
        <w:tab/>
      </w:r>
      <w:r w:rsidR="00921C88" w:rsidRPr="002776DB">
        <w:tab/>
      </w:r>
      <w:r w:rsidR="00921C88" w:rsidRPr="002776DB">
        <w:tab/>
      </w:r>
      <w:r w:rsidR="00921C88" w:rsidRPr="002776DB">
        <w:tab/>
      </w:r>
      <w:r w:rsidRPr="002776DB">
        <w:t>(7)</w:t>
      </w:r>
    </w:p>
    <w:p w:rsidR="00875840" w:rsidRPr="002776DB" w:rsidRDefault="00875840" w:rsidP="00875840">
      <w:r w:rsidRPr="002776DB">
        <w:t>Under the assumption that the antenna gain on Rx and Tx side are equal (Git=Gwr and Gvr=Gwt) the following can be derived:</w:t>
      </w:r>
    </w:p>
    <w:p w:rsidR="009F1146" w:rsidRPr="002776DB" w:rsidRDefault="009F1146" w:rsidP="009F1146">
      <w:r w:rsidRPr="002776DB">
        <w:t>Relation Rdet/Rint: (7)-(6) -&gt; 10n*log(Rdet/Rint)=Pwt-Pit-Pthr+N+SNR-SIRlimit</w:t>
      </w:r>
      <w:r w:rsidRPr="002776DB">
        <w:tab/>
      </w:r>
      <w:r w:rsidRPr="002776DB">
        <w:tab/>
      </w:r>
      <w:r w:rsidR="00921C88" w:rsidRPr="002776DB">
        <w:tab/>
      </w:r>
      <w:r w:rsidRPr="002776DB">
        <w:t>(8)</w:t>
      </w:r>
    </w:p>
    <w:p w:rsidR="009F1146" w:rsidRPr="002776DB" w:rsidRDefault="00FE28E3" w:rsidP="009F1146">
      <w:r>
        <w:t>w</w:t>
      </w:r>
      <w:r w:rsidR="009F1146" w:rsidRPr="002776DB">
        <w:t>ith SIRlimit=SNRlimit-INRlimit -&gt; 10n*log(Rdet/Rint)=Pwt-Pit-Pthr+N+SNR-SNRlimit+INR</w:t>
      </w:r>
      <w:r w:rsidR="009F1146" w:rsidRPr="002776DB">
        <w:tab/>
        <w:t>(9)</w:t>
      </w:r>
    </w:p>
    <w:p w:rsidR="009F1146" w:rsidRPr="002776DB" w:rsidRDefault="00FE28E3" w:rsidP="009F1146">
      <w:r>
        <w:t>w</w:t>
      </w:r>
      <w:r w:rsidR="009F1146" w:rsidRPr="002776DB">
        <w:t>ith SNR-SNRlimit=margin -&gt;  10n*log(Rdet/Rint)=Pwt-Pit-Pthr+N+margin+INR</w:t>
      </w:r>
      <w:r w:rsidR="009F1146" w:rsidRPr="002776DB">
        <w:tab/>
      </w:r>
      <w:r w:rsidR="009F1146" w:rsidRPr="002776DB">
        <w:tab/>
      </w:r>
      <w:r w:rsidR="00921C88" w:rsidRPr="002776DB">
        <w:tab/>
      </w:r>
      <w:r w:rsidR="009F1146" w:rsidRPr="002776DB">
        <w:t>(10)</w:t>
      </w:r>
    </w:p>
    <w:p w:rsidR="00875840" w:rsidRPr="002776DB" w:rsidRDefault="00875840" w:rsidP="00FE28E3">
      <w:pPr>
        <w:keepNext/>
      </w:pPr>
      <w:r w:rsidRPr="002776DB">
        <w:lastRenderedPageBreak/>
        <w:t>If the antenna gain is not equal on Rx and Tx on the victim side then the following formul</w:t>
      </w:r>
      <w:r w:rsidR="00FE28E3">
        <w:t>a should be used:</w:t>
      </w:r>
    </w:p>
    <w:p w:rsidR="00875840" w:rsidRPr="002776DB" w:rsidRDefault="00875840" w:rsidP="00FE28E3">
      <w:pPr>
        <w:keepNext/>
      </w:pPr>
      <w:r w:rsidRPr="002776DB">
        <w:t xml:space="preserve">10n*log(Rdet/Rint)=Pwt-Pit-Pthr+N+margin+INR +Gwt-Gvr </w:t>
      </w:r>
      <w:r w:rsidRPr="002776DB">
        <w:tab/>
      </w:r>
      <w:r w:rsidRPr="002776DB">
        <w:tab/>
      </w:r>
      <w:r w:rsidRPr="002776DB">
        <w:tab/>
      </w:r>
      <w:r w:rsidRPr="002776DB">
        <w:tab/>
        <w:t>(10a)</w:t>
      </w:r>
    </w:p>
    <w:p w:rsidR="009F1146" w:rsidRPr="002776DB" w:rsidRDefault="009F1146" w:rsidP="009F1146">
      <w:r w:rsidRPr="002776DB">
        <w:t>The following Annex 5.1 provides a simplified procedure for cases where all involved tranceivers are transmitting and receiving continuously, whereas Annex 5.2 provides a generally applicable procedure.</w:t>
      </w:r>
    </w:p>
    <w:p w:rsidR="00E855E8" w:rsidRPr="002776DB" w:rsidRDefault="00E855E8" w:rsidP="00E855E8">
      <w:pPr>
        <w:pStyle w:val="ECCAnnexheading2"/>
        <w:rPr>
          <w:lang w:val="en-GB"/>
        </w:rPr>
      </w:pPr>
      <w:bookmarkStart w:id="451" w:name="_Ref409602747"/>
      <w:r w:rsidRPr="002776DB">
        <w:rPr>
          <w:lang w:val="en-GB"/>
        </w:rPr>
        <w:t>simplified assumptions</w:t>
      </w:r>
      <w:bookmarkEnd w:id="451"/>
    </w:p>
    <w:p w:rsidR="00E855E8" w:rsidRPr="002776DB" w:rsidRDefault="00E855E8" w:rsidP="00E855E8">
      <w:r w:rsidRPr="002776DB">
        <w:t>Under the assumption that WT, VR, IT and WR are transmitting and receiving continuously</w:t>
      </w:r>
      <w:r w:rsidR="00875840" w:rsidRPr="002776DB">
        <w:t>, that on victim side the Tx and Rx antenna gain are equal</w:t>
      </w:r>
      <w:r w:rsidRPr="002776DB">
        <w:t xml:space="preserve"> and that Rdet=Rint, the threshold for perfectly detecting the interfering system could be derived using formula (10):</w:t>
      </w:r>
    </w:p>
    <w:p w:rsidR="00E855E8" w:rsidRPr="002776DB" w:rsidRDefault="00E855E8" w:rsidP="00E855E8">
      <w:r w:rsidRPr="002776DB">
        <w:t xml:space="preserve">. </w:t>
      </w:r>
      <w:r w:rsidRPr="002776DB">
        <w:tab/>
      </w:r>
      <w:r w:rsidRPr="002776DB">
        <w:tab/>
      </w:r>
      <w:r w:rsidRPr="002776DB">
        <w:tab/>
      </w:r>
      <w:r w:rsidRPr="002776DB">
        <w:tab/>
        <w:t>Pthr=Pwt-Pit+N+margin+INR</w:t>
      </w:r>
      <w:r w:rsidRPr="002776DB">
        <w:tab/>
      </w:r>
      <w:r w:rsidRPr="002776DB">
        <w:tab/>
      </w:r>
      <w:r w:rsidRPr="002776DB">
        <w:tab/>
      </w:r>
      <w:r w:rsidRPr="002776DB">
        <w:tab/>
      </w:r>
      <w:r w:rsidR="00921C88" w:rsidRPr="002776DB">
        <w:tab/>
      </w:r>
      <w:r w:rsidR="00921C88" w:rsidRPr="002776DB">
        <w:tab/>
      </w:r>
      <w:r w:rsidRPr="002776DB">
        <w:t>(11)</w:t>
      </w:r>
    </w:p>
    <w:p w:rsidR="00E855E8" w:rsidRPr="002776DB" w:rsidRDefault="00E855E8" w:rsidP="00E855E8">
      <w:r w:rsidRPr="002776DB">
        <w:t xml:space="preserve">It should be clear that any antenna gain and path loss have no impact on the derivation of the threshold value in formula (11), and only the conducted Tx power levels are relevant.   </w:t>
      </w:r>
    </w:p>
    <w:p w:rsidR="00875840" w:rsidRPr="002776DB" w:rsidRDefault="00875840" w:rsidP="00875840">
      <w:r w:rsidRPr="002776DB">
        <w:t>For the case that the Rx and Tx antenna gain on victim side are different, the following formula should be used (derived from 10a):</w:t>
      </w:r>
    </w:p>
    <w:p w:rsidR="00875840" w:rsidRPr="002776DB" w:rsidRDefault="00875840" w:rsidP="00875840"/>
    <w:p w:rsidR="00875840" w:rsidRPr="002776DB" w:rsidRDefault="00875840" w:rsidP="00875840">
      <w:r w:rsidRPr="002776DB">
        <w:t xml:space="preserve">. </w:t>
      </w:r>
      <w:r w:rsidRPr="002776DB">
        <w:tab/>
      </w:r>
      <w:r w:rsidRPr="002776DB">
        <w:tab/>
      </w:r>
      <w:r w:rsidRPr="002776DB">
        <w:tab/>
      </w:r>
      <w:r w:rsidRPr="002776DB">
        <w:tab/>
        <w:t>Pthr=Pwt-Pit+N+margin+INR+Gwt-Gvr</w:t>
      </w:r>
      <w:r w:rsidRPr="002776DB">
        <w:tab/>
      </w:r>
      <w:r w:rsidRPr="002776DB">
        <w:tab/>
      </w:r>
      <w:r w:rsidRPr="002776DB">
        <w:tab/>
      </w:r>
      <w:r w:rsidRPr="002776DB">
        <w:tab/>
        <w:t>(11a)</w:t>
      </w:r>
    </w:p>
    <w:p w:rsidR="00875840" w:rsidRPr="002776DB" w:rsidRDefault="00875840" w:rsidP="00E855E8"/>
    <w:p w:rsidR="00E855E8" w:rsidRPr="002776DB" w:rsidRDefault="00E855E8" w:rsidP="00E855E8">
      <w:r w:rsidRPr="002776DB">
        <w:t>The following points are important to highlight the limitations applicable to the above formula:</w:t>
      </w:r>
    </w:p>
    <w:p w:rsidR="00E855E8" w:rsidRPr="002776DB" w:rsidRDefault="00E855E8" w:rsidP="00E855E8">
      <w:pPr>
        <w:pStyle w:val="ECCBulletsLv1"/>
      </w:pPr>
      <w:r w:rsidRPr="002776DB">
        <w:t>The simplified assumption that all transceivers are using t</w:t>
      </w:r>
      <w:r w:rsidR="00FE28E3">
        <w:t>he same frequency has been used</w:t>
      </w:r>
      <w:r w:rsidRPr="002776DB">
        <w:t xml:space="preserve"> that means the simplified formula is not applicable to FDD systems (special consideration is given in the BFWA section).</w:t>
      </w:r>
    </w:p>
    <w:p w:rsidR="00E855E8" w:rsidRPr="002776DB" w:rsidRDefault="00E855E8" w:rsidP="00E855E8">
      <w:pPr>
        <w:pStyle w:val="ECCBulletsLv1"/>
      </w:pPr>
      <w:r w:rsidRPr="002776DB">
        <w:t xml:space="preserve">The assumption that all tranceivers are transmitting and receiving continuously in time is not </w:t>
      </w:r>
      <w:r w:rsidR="00FE28E3" w:rsidRPr="002776DB">
        <w:t>absolutely</w:t>
      </w:r>
      <w:r w:rsidRPr="002776DB">
        <w:t xml:space="preserve"> correct, also because the involved radio systems mostly using TDD channel access and thus transmitter and receiver are not able to transmit and receive simultaneously. The so called hidden and exposed node problem occurs accordingly. The following Annex 5.2 is considering those effects.</w:t>
      </w:r>
    </w:p>
    <w:p w:rsidR="00E855E8" w:rsidRPr="002776DB" w:rsidRDefault="00E855E8" w:rsidP="000B78F4">
      <w:pPr>
        <w:pStyle w:val="ECCAnnexheading2"/>
        <w:rPr>
          <w:lang w:val="en-GB"/>
        </w:rPr>
      </w:pPr>
      <w:r w:rsidRPr="002776DB">
        <w:rPr>
          <w:lang w:val="en-GB"/>
        </w:rPr>
        <w:t>Detailed hidden node analysis for the example of ITS</w:t>
      </w:r>
    </w:p>
    <w:p w:rsidR="00E855E8" w:rsidRPr="002776DB" w:rsidRDefault="00E855E8" w:rsidP="00E855E8">
      <w:r w:rsidRPr="002776DB">
        <w:t>The results for Rsig, Rint and Rdet should be calculated with formulas (5) to (7). The below Figures provide those distances for the example of ITS as victim and RLAN as interferer with the path loss exponents 2 (=LOS) and 3. The main parameters are:</w:t>
      </w:r>
    </w:p>
    <w:p w:rsidR="00E855E8" w:rsidRPr="002776DB" w:rsidRDefault="00E855E8" w:rsidP="000B78F4">
      <w:pPr>
        <w:pStyle w:val="ECCBulletsLv1"/>
      </w:pPr>
      <w:r w:rsidRPr="002776DB">
        <w:t>Victim system: ITS, 23 dBm e.i.r.p., 0 dBi, 10 MHz, INR -</w:t>
      </w:r>
      <w:r w:rsidR="009A4DDD">
        <w:t>6 dB, SNRlimit 8 dB;</w:t>
      </w:r>
    </w:p>
    <w:p w:rsidR="00E855E8" w:rsidRPr="00757B65" w:rsidRDefault="00E855E8" w:rsidP="000B78F4">
      <w:pPr>
        <w:pStyle w:val="ECCBulletsLv1"/>
        <w:rPr>
          <w:lang w:val="da-DK"/>
        </w:rPr>
      </w:pPr>
      <w:r w:rsidRPr="00757B65">
        <w:rPr>
          <w:lang w:val="da-DK"/>
        </w:rPr>
        <w:t>Interferer RLAN 23 dBm e.i.r.p., 0 dBi, Pthr=-90dBm/10 MHz</w:t>
      </w:r>
      <w:r w:rsidR="009A4DDD" w:rsidRPr="00757B65">
        <w:rPr>
          <w:lang w:val="da-DK"/>
        </w:rPr>
        <w:t>.</w:t>
      </w:r>
    </w:p>
    <w:p w:rsidR="00E855E8" w:rsidRPr="00757B65" w:rsidRDefault="00E855E8" w:rsidP="00E855E8">
      <w:pPr>
        <w:rPr>
          <w:lang w:val="da-DK"/>
        </w:rPr>
      </w:pPr>
    </w:p>
    <w:p w:rsidR="00E855E8" w:rsidRPr="002776DB" w:rsidRDefault="00E855E8" w:rsidP="000B78F4">
      <w:pPr>
        <w:pStyle w:val="ECCFiguregraphcentered"/>
        <w:rPr>
          <w:lang w:val="en-GB"/>
        </w:rPr>
      </w:pPr>
      <w:r w:rsidRPr="002776DB">
        <w:rPr>
          <w:lang w:val="da-DK" w:eastAsia="da-DK"/>
        </w:rPr>
        <w:lastRenderedPageBreak/>
        <w:drawing>
          <wp:inline distT="0" distB="0" distL="0" distR="0" wp14:anchorId="193DCD56" wp14:editId="72FB2033">
            <wp:extent cx="5619750" cy="3660125"/>
            <wp:effectExtent l="0" t="0" r="0" b="0"/>
            <wp:docPr id="1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619750" cy="3660125"/>
                    </a:xfrm>
                    <a:prstGeom prst="rect">
                      <a:avLst/>
                    </a:prstGeom>
                    <a:noFill/>
                  </pic:spPr>
                </pic:pic>
              </a:graphicData>
            </a:graphic>
          </wp:inline>
        </w:drawing>
      </w:r>
    </w:p>
    <w:p w:rsidR="00E855E8" w:rsidRPr="002776DB" w:rsidRDefault="00E855E8" w:rsidP="000B78F4">
      <w:pPr>
        <w:pStyle w:val="Caption"/>
        <w:rPr>
          <w:lang w:val="en-GB"/>
        </w:rPr>
      </w:pPr>
      <w:r w:rsidRPr="002776DB">
        <w:rPr>
          <w:lang w:val="en-GB"/>
        </w:rPr>
        <w:t xml:space="preserve">Figure </w:t>
      </w:r>
      <w:r w:rsidR="008D778D" w:rsidRPr="002776DB">
        <w:rPr>
          <w:lang w:val="en-GB"/>
        </w:rPr>
        <w:fldChar w:fldCharType="begin"/>
      </w:r>
      <w:r w:rsidR="008D778D" w:rsidRPr="002776DB">
        <w:rPr>
          <w:lang w:val="en-GB"/>
        </w:rPr>
        <w:instrText xml:space="preserve"> SEQ Figure \* ARABIC </w:instrText>
      </w:r>
      <w:r w:rsidR="008D778D" w:rsidRPr="002776DB">
        <w:rPr>
          <w:lang w:val="en-GB"/>
        </w:rPr>
        <w:fldChar w:fldCharType="separate"/>
      </w:r>
      <w:r w:rsidR="006D516A">
        <w:rPr>
          <w:noProof/>
          <w:lang w:val="en-GB"/>
        </w:rPr>
        <w:t>55</w:t>
      </w:r>
      <w:r w:rsidR="008D778D" w:rsidRPr="002776DB">
        <w:rPr>
          <w:lang w:val="en-GB"/>
        </w:rPr>
        <w:fldChar w:fldCharType="end"/>
      </w:r>
      <w:r w:rsidRPr="002776DB">
        <w:rPr>
          <w:lang w:val="en-GB"/>
        </w:rPr>
        <w:t>: Distances for LOS conditions (exp.2)</w:t>
      </w:r>
    </w:p>
    <w:p w:rsidR="00E855E8" w:rsidRPr="002776DB" w:rsidRDefault="00E855E8" w:rsidP="00E855E8"/>
    <w:p w:rsidR="00E855E8" w:rsidRPr="002776DB" w:rsidRDefault="00E855E8" w:rsidP="00E855E8">
      <w:r w:rsidRPr="002776DB">
        <w:t>Under the assumption Rsig+Rdet≤Rint the hidden node portion can be easily calculated with 1-(Rdet/Rint)^2 using the formula (10), (see below figure).</w:t>
      </w:r>
    </w:p>
    <w:p w:rsidR="00E855E8" w:rsidRPr="002776DB" w:rsidRDefault="00E855E8" w:rsidP="00E855E8">
      <w:r w:rsidRPr="002776DB">
        <w:tab/>
      </w:r>
    </w:p>
    <w:p w:rsidR="00E855E8" w:rsidRPr="002776DB" w:rsidRDefault="00E855E8" w:rsidP="000B78F4">
      <w:pPr>
        <w:pStyle w:val="ECCFiguregraphcentered"/>
        <w:rPr>
          <w:lang w:val="en-GB"/>
        </w:rPr>
      </w:pPr>
      <w:r w:rsidRPr="002776DB">
        <w:rPr>
          <w:lang w:val="da-DK" w:eastAsia="da-DK"/>
        </w:rPr>
        <w:drawing>
          <wp:inline distT="0" distB="0" distL="0" distR="0" wp14:anchorId="270F3B11" wp14:editId="0E59BC4B">
            <wp:extent cx="3048000" cy="2933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048000" cy="2933700"/>
                    </a:xfrm>
                    <a:prstGeom prst="rect">
                      <a:avLst/>
                    </a:prstGeom>
                    <a:noFill/>
                    <a:ln>
                      <a:noFill/>
                    </a:ln>
                  </pic:spPr>
                </pic:pic>
              </a:graphicData>
            </a:graphic>
          </wp:inline>
        </w:drawing>
      </w:r>
    </w:p>
    <w:p w:rsidR="00E855E8" w:rsidRPr="002776DB" w:rsidRDefault="00E855E8" w:rsidP="000B78F4">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56</w:t>
      </w:r>
      <w:r w:rsidRPr="002776DB">
        <w:rPr>
          <w:lang w:val="en-GB"/>
        </w:rPr>
        <w:fldChar w:fldCharType="end"/>
      </w:r>
      <w:r w:rsidRPr="002776DB">
        <w:rPr>
          <w:lang w:val="en-GB"/>
        </w:rPr>
        <w:t>: Illustration of the scenario</w:t>
      </w:r>
    </w:p>
    <w:p w:rsidR="00E855E8" w:rsidRPr="002776DB" w:rsidRDefault="00E855E8" w:rsidP="00E855E8">
      <w:r w:rsidRPr="002776DB">
        <w:t>If the condition Rsig+Rdet ≤Rint is not fulfilled, the situation is more complex. But the following condition can be used to derive the SNR ratio where the hidden nodes are disappearing: Rsig+Rint≤Rdet.</w:t>
      </w:r>
    </w:p>
    <w:p w:rsidR="00E855E8" w:rsidRPr="002776DB" w:rsidRDefault="00E855E8" w:rsidP="00E855E8">
      <w:r w:rsidRPr="002776DB">
        <w:lastRenderedPageBreak/>
        <w:t>The following figure show the hidden node portion for the ITS example (the solid line is only valid until Rsig+Rdet=Rint; after that point the dotted line is valid, which is the linear intrapolation between Rsig+Rdet=Rint and Rsig+Rint=Rdet).</w:t>
      </w:r>
    </w:p>
    <w:p w:rsidR="00E855E8" w:rsidRPr="002776DB" w:rsidRDefault="00E855E8" w:rsidP="00E855E8"/>
    <w:p w:rsidR="00E855E8" w:rsidRPr="002776DB" w:rsidRDefault="00E855E8" w:rsidP="000B78F4">
      <w:pPr>
        <w:pStyle w:val="ECCFiguregraphcentered"/>
        <w:rPr>
          <w:lang w:val="en-GB"/>
        </w:rPr>
      </w:pPr>
      <w:r w:rsidRPr="002776DB">
        <w:rPr>
          <w:lang w:val="da-DK" w:eastAsia="da-DK"/>
        </w:rPr>
        <w:drawing>
          <wp:inline distT="0" distB="0" distL="0" distR="0" wp14:anchorId="239936CE" wp14:editId="47D84118">
            <wp:extent cx="5670871" cy="3505200"/>
            <wp:effectExtent l="0" t="0" r="6350" b="0"/>
            <wp:docPr id="1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677437" cy="3509258"/>
                    </a:xfrm>
                    <a:prstGeom prst="rect">
                      <a:avLst/>
                    </a:prstGeom>
                    <a:noFill/>
                  </pic:spPr>
                </pic:pic>
              </a:graphicData>
            </a:graphic>
          </wp:inline>
        </w:drawing>
      </w:r>
    </w:p>
    <w:p w:rsidR="00E855E8" w:rsidRPr="002776DB" w:rsidRDefault="00E855E8" w:rsidP="000B78F4">
      <w:pPr>
        <w:pStyle w:val="Caption"/>
        <w:rPr>
          <w:lang w:val="en-GB"/>
        </w:rPr>
      </w:pPr>
      <w:bookmarkStart w:id="452" w:name="_Ref315083222"/>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57</w:t>
      </w:r>
      <w:r w:rsidRPr="002776DB">
        <w:rPr>
          <w:lang w:val="en-GB"/>
        </w:rPr>
        <w:fldChar w:fldCharType="end"/>
      </w:r>
      <w:bookmarkEnd w:id="452"/>
      <w:r w:rsidRPr="002776DB">
        <w:rPr>
          <w:lang w:val="en-GB"/>
        </w:rPr>
        <w:t xml:space="preserve">: Hidden node probability for ITS as victim as function of the margin above sensitivity at the ITS receiver and the propagation condition </w:t>
      </w:r>
    </w:p>
    <w:p w:rsidR="00E855E8" w:rsidRPr="002776DB" w:rsidRDefault="00E855E8" w:rsidP="00E855E8">
      <w:r w:rsidRPr="002776DB">
        <w:t xml:space="preserve">It is important to consider what the changing margin means in a real system context. The wanted signal strength will normally vary according to the distance of the wanted link. If the receiver is close to the transmitter, the signal will be high (=margin high) and the hidden node probability correspondingly low. On the other hand, if VR is far from its serving WT, the margin will be lower and the danger of a hidden node effect increases. </w:t>
      </w:r>
    </w:p>
    <w:p w:rsidR="00E855E8" w:rsidRPr="002776DB" w:rsidRDefault="00E855E8" w:rsidP="00E855E8">
      <w:r w:rsidRPr="002776DB">
        <w:t>If the victim link distance is held constant, there is a similar effect if WT applies adaptive power control or APC.</w:t>
      </w:r>
    </w:p>
    <w:p w:rsidR="00E855E8" w:rsidRPr="002776DB" w:rsidRDefault="00E855E8" w:rsidP="00E855E8">
      <w:r w:rsidRPr="002776DB">
        <w:t>The next figures give an illustration of how the results depend on the margin above sensitivity. In the light blue area LBT is working effectively; the red area is the hidden node and the green area the exposed node. The diagrams show how, as the signal strength increases, there is a shift from hidden nodes to exposed node.</w:t>
      </w:r>
    </w:p>
    <w:tbl>
      <w:tblPr>
        <w:tblStyle w:val="ECCTable-clean"/>
        <w:tblW w:w="0" w:type="auto"/>
        <w:tblInd w:w="0" w:type="dxa"/>
        <w:tblLook w:val="00A0" w:firstRow="1" w:lastRow="0" w:firstColumn="1" w:lastColumn="0" w:noHBand="0" w:noVBand="0"/>
      </w:tblPr>
      <w:tblGrid>
        <w:gridCol w:w="4688"/>
        <w:gridCol w:w="4583"/>
      </w:tblGrid>
      <w:tr w:rsidR="00E855E8" w:rsidRPr="002776DB" w:rsidTr="002500CA">
        <w:trPr>
          <w:cnfStyle w:val="100000000000" w:firstRow="1" w:lastRow="0" w:firstColumn="0" w:lastColumn="0" w:oddVBand="0" w:evenVBand="0" w:oddHBand="0" w:evenHBand="0" w:firstRowFirstColumn="0" w:firstRowLastColumn="0" w:lastRowFirstColumn="0" w:lastRowLastColumn="0"/>
        </w:trPr>
        <w:tc>
          <w:tcPr>
            <w:tcW w:w="4688" w:type="dxa"/>
          </w:tcPr>
          <w:p w:rsidR="00E855E8" w:rsidRPr="002776DB" w:rsidRDefault="00E855E8" w:rsidP="002500CA">
            <w:pPr>
              <w:pStyle w:val="ECCFiguregraphcentered"/>
              <w:rPr>
                <w:lang w:val="en-GB"/>
              </w:rPr>
            </w:pPr>
            <w:r w:rsidRPr="002776DB">
              <w:rPr>
                <w:lang w:val="da-DK" w:eastAsia="da-DK"/>
              </w:rPr>
              <w:lastRenderedPageBreak/>
              <w:drawing>
                <wp:inline distT="0" distB="0" distL="0" distR="0" wp14:anchorId="4E4621C4" wp14:editId="738A3331">
                  <wp:extent cx="2840062" cy="2733675"/>
                  <wp:effectExtent l="0" t="0" r="0" b="0"/>
                  <wp:docPr id="1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842112" cy="2735648"/>
                          </a:xfrm>
                          <a:prstGeom prst="rect">
                            <a:avLst/>
                          </a:prstGeom>
                          <a:noFill/>
                        </pic:spPr>
                      </pic:pic>
                    </a:graphicData>
                  </a:graphic>
                </wp:inline>
              </w:drawing>
            </w:r>
          </w:p>
          <w:p w:rsidR="00E855E8" w:rsidRPr="002776DB" w:rsidRDefault="00E855E8" w:rsidP="009A4DDD">
            <w:pPr>
              <w:pStyle w:val="ECCFiguregraphcentered"/>
              <w:rPr>
                <w:lang w:val="en-GB"/>
              </w:rPr>
            </w:pPr>
            <w:r w:rsidRPr="002776DB">
              <w:rPr>
                <w:lang w:val="en-GB"/>
              </w:rPr>
              <w:t xml:space="preserve">0dB margin, </w:t>
            </w:r>
            <w:r w:rsidRPr="002776DB">
              <w:rPr>
                <w:lang w:val="en-GB"/>
              </w:rPr>
              <w:br/>
              <w:t>hidden node 89%, Exposed nodes 0%</w:t>
            </w:r>
          </w:p>
        </w:tc>
        <w:tc>
          <w:tcPr>
            <w:tcW w:w="4583" w:type="dxa"/>
          </w:tcPr>
          <w:p w:rsidR="00E855E8" w:rsidRPr="002776DB" w:rsidRDefault="00E855E8" w:rsidP="002500CA">
            <w:pPr>
              <w:pStyle w:val="ECCFiguregraphcentered"/>
              <w:rPr>
                <w:lang w:val="en-GB"/>
              </w:rPr>
            </w:pPr>
            <w:r w:rsidRPr="002776DB">
              <w:rPr>
                <w:lang w:val="da-DK" w:eastAsia="da-DK"/>
              </w:rPr>
              <w:drawing>
                <wp:inline distT="0" distB="0" distL="0" distR="0" wp14:anchorId="17DADA96" wp14:editId="420062AA">
                  <wp:extent cx="1847797" cy="1787868"/>
                  <wp:effectExtent l="0" t="0" r="635" b="3175"/>
                  <wp:docPr id="11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847797" cy="1787868"/>
                          </a:xfrm>
                          <a:prstGeom prst="rect">
                            <a:avLst/>
                          </a:prstGeom>
                          <a:noFill/>
                        </pic:spPr>
                      </pic:pic>
                    </a:graphicData>
                  </a:graphic>
                </wp:inline>
              </w:drawing>
            </w:r>
          </w:p>
          <w:p w:rsidR="00E855E8" w:rsidRDefault="00E855E8" w:rsidP="002500CA">
            <w:pPr>
              <w:pStyle w:val="ECCFiguregraphcentered"/>
              <w:rPr>
                <w:lang w:val="en-GB"/>
              </w:rPr>
            </w:pPr>
            <w:r w:rsidRPr="002776DB">
              <w:rPr>
                <w:lang w:val="en-GB"/>
              </w:rPr>
              <w:t xml:space="preserve">5dB margin, </w:t>
            </w:r>
            <w:r w:rsidRPr="002776DB">
              <w:rPr>
                <w:lang w:val="en-GB"/>
              </w:rPr>
              <w:br/>
              <w:t>hidden node 50-70%, Exposed nodes &lt;10%</w:t>
            </w:r>
          </w:p>
          <w:p w:rsidR="009A4DDD" w:rsidRPr="009A4DDD" w:rsidRDefault="009A4DDD" w:rsidP="009A4DDD"/>
          <w:p w:rsidR="00E855E8" w:rsidRPr="002776DB" w:rsidRDefault="00E855E8" w:rsidP="002500CA">
            <w:pPr>
              <w:pStyle w:val="ECCFiguregraphcentered"/>
              <w:rPr>
                <w:lang w:val="en-GB"/>
              </w:rPr>
            </w:pPr>
          </w:p>
        </w:tc>
      </w:tr>
      <w:tr w:rsidR="00E855E8" w:rsidRPr="002776DB" w:rsidTr="002500CA">
        <w:tc>
          <w:tcPr>
            <w:tcW w:w="4688" w:type="dxa"/>
          </w:tcPr>
          <w:p w:rsidR="00E855E8" w:rsidRPr="002776DB" w:rsidRDefault="00E855E8" w:rsidP="002500CA">
            <w:pPr>
              <w:pStyle w:val="ECCFiguregraphcentered"/>
              <w:rPr>
                <w:lang w:val="en-GB"/>
              </w:rPr>
            </w:pPr>
            <w:r w:rsidRPr="002776DB">
              <w:rPr>
                <w:lang w:val="da-DK" w:eastAsia="da-DK"/>
              </w:rPr>
              <w:drawing>
                <wp:inline distT="0" distB="0" distL="0" distR="0" wp14:anchorId="23D5FA1D" wp14:editId="62E8E2A8">
                  <wp:extent cx="1515208" cy="1313180"/>
                  <wp:effectExtent l="0" t="0" r="8890" b="1270"/>
                  <wp:docPr id="120"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1516791" cy="1314552"/>
                          </a:xfrm>
                          <a:prstGeom prst="rect">
                            <a:avLst/>
                          </a:prstGeom>
                          <a:noFill/>
                          <a:ln>
                            <a:noFill/>
                          </a:ln>
                        </pic:spPr>
                      </pic:pic>
                    </a:graphicData>
                  </a:graphic>
                </wp:inline>
              </w:drawing>
            </w:r>
          </w:p>
          <w:p w:rsidR="00E855E8" w:rsidRPr="002776DB" w:rsidRDefault="00E855E8" w:rsidP="002500CA">
            <w:pPr>
              <w:pStyle w:val="ECCFiguregraphcentered"/>
              <w:rPr>
                <w:lang w:val="en-GB"/>
              </w:rPr>
            </w:pPr>
            <w:r w:rsidRPr="002776DB">
              <w:rPr>
                <w:lang w:val="en-GB"/>
              </w:rPr>
              <w:t xml:space="preserve">10 dB margin, </w:t>
            </w:r>
            <w:r w:rsidRPr="002776DB">
              <w:rPr>
                <w:lang w:val="en-GB"/>
              </w:rPr>
              <w:br/>
              <w:t>hidden node &lt;20%, Exposed nodes &gt;20%</w:t>
            </w:r>
          </w:p>
          <w:p w:rsidR="00E855E8" w:rsidRPr="002776DB" w:rsidRDefault="00E855E8" w:rsidP="002500CA">
            <w:pPr>
              <w:pStyle w:val="ECCFiguregraphcentered"/>
              <w:rPr>
                <w:lang w:val="en-GB"/>
              </w:rPr>
            </w:pPr>
          </w:p>
        </w:tc>
        <w:tc>
          <w:tcPr>
            <w:tcW w:w="4583" w:type="dxa"/>
          </w:tcPr>
          <w:p w:rsidR="00E855E8" w:rsidRPr="002776DB" w:rsidRDefault="00E855E8" w:rsidP="002500CA">
            <w:pPr>
              <w:pStyle w:val="ECCFiguregraphcentered"/>
              <w:rPr>
                <w:lang w:val="en-GB"/>
              </w:rPr>
            </w:pPr>
          </w:p>
          <w:p w:rsidR="00E855E8" w:rsidRPr="002776DB" w:rsidRDefault="00E855E8" w:rsidP="002500CA">
            <w:pPr>
              <w:pStyle w:val="ECCFiguregraphcentered"/>
              <w:rPr>
                <w:lang w:val="en-GB"/>
              </w:rPr>
            </w:pPr>
          </w:p>
          <w:p w:rsidR="00E855E8" w:rsidRPr="002776DB" w:rsidRDefault="00E855E8" w:rsidP="002500CA">
            <w:pPr>
              <w:pStyle w:val="ECCFiguregraphcentered"/>
              <w:rPr>
                <w:lang w:val="en-GB"/>
              </w:rPr>
            </w:pPr>
          </w:p>
        </w:tc>
      </w:tr>
    </w:tbl>
    <w:p w:rsidR="00E855E8" w:rsidRPr="002776DB" w:rsidRDefault="00E855E8" w:rsidP="000B78F4">
      <w:pPr>
        <w:pStyle w:val="Caption"/>
        <w:rPr>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58</w:t>
      </w:r>
      <w:r w:rsidRPr="002776DB">
        <w:rPr>
          <w:lang w:val="en-GB"/>
        </w:rPr>
        <w:fldChar w:fldCharType="end"/>
      </w:r>
      <w:r w:rsidRPr="002776DB">
        <w:rPr>
          <w:lang w:val="en-GB"/>
        </w:rPr>
        <w:t xml:space="preserve">: Illustration of the hidden and exposed node </w:t>
      </w:r>
    </w:p>
    <w:p w:rsidR="00E855E8" w:rsidRPr="002776DB" w:rsidRDefault="008412A3" w:rsidP="00E855E8">
      <w:r w:rsidRPr="002776DB">
        <w:t>Further details are</w:t>
      </w:r>
      <w:r w:rsidR="00E855E8" w:rsidRPr="002776DB">
        <w:t xml:space="preserve"> given in ECC Report 181</w:t>
      </w:r>
      <w:r w:rsidR="009A4DDD">
        <w:t xml:space="preserve"> </w:t>
      </w:r>
      <w:r w:rsidR="009A4DDD">
        <w:fldChar w:fldCharType="begin"/>
      </w:r>
      <w:r w:rsidR="009A4DDD">
        <w:instrText xml:space="preserve"> REF _Ref441585937 \n \h </w:instrText>
      </w:r>
      <w:r w:rsidR="009A4DDD">
        <w:fldChar w:fldCharType="separate"/>
      </w:r>
      <w:r w:rsidR="006D516A">
        <w:t>[43]</w:t>
      </w:r>
      <w:r w:rsidR="009A4DDD">
        <w:fldChar w:fldCharType="end"/>
      </w:r>
      <w:r w:rsidR="00E855E8" w:rsidRPr="002776DB">
        <w:t xml:space="preserve"> (section 3.3 and Annex 1).</w:t>
      </w:r>
    </w:p>
    <w:p w:rsidR="008412A3" w:rsidRPr="002776DB" w:rsidRDefault="008412A3" w:rsidP="00E855E8"/>
    <w:p w:rsidR="0013391E" w:rsidRPr="002776DB" w:rsidRDefault="00747B22" w:rsidP="003A175D">
      <w:pPr>
        <w:pStyle w:val="ECCAnnexheading1"/>
        <w:rPr>
          <w:rStyle w:val="ECCHLyellow"/>
        </w:rPr>
      </w:pPr>
      <w:bookmarkStart w:id="453" w:name="_Toc401009115"/>
      <w:bookmarkStart w:id="454" w:name="_Toc441670252"/>
      <w:r w:rsidRPr="002776DB">
        <w:rPr>
          <w:lang w:val="en-GB"/>
        </w:rPr>
        <w:lastRenderedPageBreak/>
        <w:t>F</w:t>
      </w:r>
      <w:r w:rsidR="0048442A" w:rsidRPr="002776DB">
        <w:rPr>
          <w:lang w:val="en-GB"/>
        </w:rPr>
        <w:t>urther modelling considerations:</w:t>
      </w:r>
      <w:r w:rsidR="000B78F4" w:rsidRPr="002776DB">
        <w:rPr>
          <w:lang w:val="en-GB"/>
        </w:rPr>
        <w:t xml:space="preserve"> interference from RLAN into FSS</w:t>
      </w:r>
      <w:bookmarkStart w:id="455" w:name="_Toc422313548"/>
      <w:bookmarkEnd w:id="453"/>
      <w:bookmarkEnd w:id="454"/>
      <w:r w:rsidR="00EF61D7" w:rsidRPr="002776DB">
        <w:rPr>
          <w:lang w:val="en-GB"/>
        </w:rPr>
        <w:t xml:space="preserve"> </w:t>
      </w:r>
      <w:bookmarkEnd w:id="455"/>
    </w:p>
    <w:p w:rsidR="000B78F4" w:rsidRPr="002776DB" w:rsidRDefault="000B78F4" w:rsidP="000B78F4">
      <w:r w:rsidRPr="002776DB">
        <w:t>This Annex provides the detailed analysis in support for the sensitivity analysis summarised in section 8.1.2.2 and the mitigation techniques described in section 8.1.2.3 for the interference from RLAN into FSS.</w:t>
      </w:r>
    </w:p>
    <w:p w:rsidR="000B78F4" w:rsidRPr="002776DB" w:rsidRDefault="000B78F4" w:rsidP="008C5368">
      <w:pPr>
        <w:pStyle w:val="ECCAnnexheading2"/>
        <w:rPr>
          <w:lang w:val="en-GB"/>
        </w:rPr>
      </w:pPr>
      <w:r w:rsidRPr="002776DB">
        <w:rPr>
          <w:lang w:val="en-GB"/>
        </w:rPr>
        <w:t>Antenna discrimination at outdoor rlans (1 W)</w:t>
      </w:r>
    </w:p>
    <w:p w:rsidR="000B78F4" w:rsidRPr="002776DB" w:rsidRDefault="000B78F4" w:rsidP="000B78F4">
      <w:r w:rsidRPr="002776DB">
        <w:t xml:space="preserve">We take the same approach here in relation to antenna discrimination at outdoor RLANs operating at 1000 mW. </w:t>
      </w:r>
    </w:p>
    <w:p w:rsidR="000B78F4" w:rsidRPr="002776DB" w:rsidRDefault="000B78F4" w:rsidP="00F358D1">
      <w:r w:rsidRPr="002776DB">
        <w:t xml:space="preserve">The </w:t>
      </w:r>
      <w:r w:rsidR="00F358D1" w:rsidRPr="002776DB">
        <w:t>e.i.r.p.</w:t>
      </w:r>
      <w:r w:rsidRPr="002776DB">
        <w:t xml:space="preserve"> distribution set out in </w:t>
      </w:r>
      <w:r w:rsidRPr="002776DB">
        <w:fldChar w:fldCharType="begin"/>
      </w:r>
      <w:r w:rsidRPr="002776DB">
        <w:instrText xml:space="preserve"> REF _Ref384895528 \h </w:instrText>
      </w:r>
      <w:r w:rsidRPr="002776DB">
        <w:fldChar w:fldCharType="separate"/>
      </w:r>
      <w:r w:rsidR="006D516A" w:rsidRPr="002776DB">
        <w:t xml:space="preserve">Table </w:t>
      </w:r>
      <w:r w:rsidR="006D516A">
        <w:rPr>
          <w:noProof/>
        </w:rPr>
        <w:t>8</w:t>
      </w:r>
      <w:r w:rsidRPr="002776DB">
        <w:fldChar w:fldCharType="end"/>
      </w:r>
      <w:r w:rsidRPr="002776DB">
        <w:t xml:space="preserve"> specifies 0.3% of RLAN devices outdoor and radiating at 1000 mW: 0.1% using directional antennas and 0.2% using omni-directional antennas. </w:t>
      </w:r>
    </w:p>
    <w:p w:rsidR="000B78F4" w:rsidRPr="002776DB" w:rsidRDefault="000B78F4" w:rsidP="000B78F4">
      <w:r w:rsidRPr="002776DB">
        <w:fldChar w:fldCharType="begin"/>
      </w:r>
      <w:r w:rsidRPr="002776DB">
        <w:instrText xml:space="preserve"> REF _Ref384068475 \h </w:instrText>
      </w:r>
      <w:r w:rsidRPr="002776DB">
        <w:fldChar w:fldCharType="separate"/>
      </w:r>
      <w:r w:rsidR="006D516A" w:rsidRPr="002776DB">
        <w:t xml:space="preserve">Table </w:t>
      </w:r>
      <w:r w:rsidR="006D516A">
        <w:rPr>
          <w:noProof/>
        </w:rPr>
        <w:t>6</w:t>
      </w:r>
      <w:r w:rsidRPr="002776DB">
        <w:fldChar w:fldCharType="end"/>
      </w:r>
      <w:r w:rsidRPr="002776DB">
        <w:t xml:space="preserve"> and the related </w:t>
      </w:r>
      <w:r w:rsidRPr="002776DB">
        <w:fldChar w:fldCharType="begin"/>
      </w:r>
      <w:r w:rsidRPr="002776DB">
        <w:instrText xml:space="preserve"> REF _Ref384068991 \h </w:instrText>
      </w:r>
      <w:r w:rsidRPr="002776DB">
        <w:fldChar w:fldCharType="separate"/>
      </w:r>
      <w:r w:rsidR="006D516A" w:rsidRPr="002776DB">
        <w:t xml:space="preserve">Figure </w:t>
      </w:r>
      <w:r w:rsidR="006D516A">
        <w:rPr>
          <w:noProof/>
        </w:rPr>
        <w:t>3</w:t>
      </w:r>
      <w:r w:rsidRPr="002776DB">
        <w:fldChar w:fldCharType="end"/>
      </w:r>
      <w:r w:rsidRPr="002776DB">
        <w:t xml:space="preserve">, </w:t>
      </w:r>
      <w:r w:rsidRPr="002776DB">
        <w:fldChar w:fldCharType="begin"/>
      </w:r>
      <w:r w:rsidRPr="002776DB">
        <w:instrText xml:space="preserve"> REF _Ref384069055 \h </w:instrText>
      </w:r>
      <w:r w:rsidRPr="002776DB">
        <w:fldChar w:fldCharType="separate"/>
      </w:r>
      <w:r w:rsidR="006D516A" w:rsidRPr="002776DB">
        <w:t xml:space="preserve">Figure </w:t>
      </w:r>
      <w:r w:rsidR="006D516A">
        <w:rPr>
          <w:noProof/>
        </w:rPr>
        <w:t>4</w:t>
      </w:r>
      <w:r w:rsidRPr="002776DB">
        <w:fldChar w:fldCharType="end"/>
      </w:r>
      <w:r w:rsidRPr="002776DB">
        <w:t xml:space="preserve">, </w:t>
      </w:r>
      <w:r w:rsidRPr="002776DB">
        <w:fldChar w:fldCharType="begin"/>
      </w:r>
      <w:r w:rsidRPr="002776DB">
        <w:instrText xml:space="preserve"> REF _Ref384068970 \h </w:instrText>
      </w:r>
      <w:r w:rsidRPr="002776DB">
        <w:fldChar w:fldCharType="separate"/>
      </w:r>
      <w:r w:rsidR="006D516A" w:rsidRPr="002776DB">
        <w:t xml:space="preserve">Figure </w:t>
      </w:r>
      <w:r w:rsidR="006D516A">
        <w:rPr>
          <w:noProof/>
        </w:rPr>
        <w:t>5</w:t>
      </w:r>
      <w:r w:rsidRPr="002776DB">
        <w:fldChar w:fldCharType="end"/>
      </w:r>
      <w:r w:rsidRPr="002776DB">
        <w:t xml:space="preserve"> and </w:t>
      </w:r>
      <w:r w:rsidRPr="002776DB">
        <w:fldChar w:fldCharType="begin"/>
      </w:r>
      <w:r w:rsidRPr="002776DB">
        <w:instrText xml:space="preserve"> REF _Ref384068999 \h </w:instrText>
      </w:r>
      <w:r w:rsidRPr="002776DB">
        <w:fldChar w:fldCharType="separate"/>
      </w:r>
      <w:r w:rsidR="006D516A" w:rsidRPr="002776DB">
        <w:t xml:space="preserve">Figure </w:t>
      </w:r>
      <w:r w:rsidR="006D516A">
        <w:rPr>
          <w:noProof/>
        </w:rPr>
        <w:t>6</w:t>
      </w:r>
      <w:r w:rsidRPr="002776DB">
        <w:fldChar w:fldCharType="end"/>
      </w:r>
      <w:r w:rsidRPr="002776DB">
        <w:t xml:space="preserve"> set out antenna patterns that are used on outdoor RLANs. </w:t>
      </w:r>
    </w:p>
    <w:p w:rsidR="000B78F4" w:rsidRPr="002776DB" w:rsidRDefault="000B78F4" w:rsidP="00D16684">
      <w:r w:rsidRPr="002776DB">
        <w:t xml:space="preserve">In our calculations, we have used the </w:t>
      </w:r>
      <w:r w:rsidR="00EF61D7" w:rsidRPr="002776DB">
        <w:t>12</w:t>
      </w:r>
      <w:r w:rsidR="00D16684" w:rsidRPr="002776DB">
        <w:t xml:space="preserve"> </w:t>
      </w:r>
      <w:r w:rsidRPr="002776DB">
        <w:t>dBi directional and 6 dBi omni-directional antenna patterns (elevation) in order to determine the average discrimination towards space. We calculate an average of 20.9 dB and 13.1 dB discrimination for the directional and omni-directional antennas respectively</w:t>
      </w:r>
      <w:r w:rsidR="00EF61D7" w:rsidRPr="002776DB">
        <w:t xml:space="preserve"> using the following approach: For both antennas we draw a radiation pattern envelope around the antenna elevation patterns shown in </w:t>
      </w:r>
      <w:r w:rsidR="00D16684" w:rsidRPr="002776DB">
        <w:fldChar w:fldCharType="begin"/>
      </w:r>
      <w:r w:rsidR="00D16684" w:rsidRPr="002776DB">
        <w:instrText xml:space="preserve"> REF _Ref384068991 \h </w:instrText>
      </w:r>
      <w:r w:rsidR="00D16684" w:rsidRPr="002776DB">
        <w:fldChar w:fldCharType="separate"/>
      </w:r>
      <w:r w:rsidR="006D516A" w:rsidRPr="002776DB">
        <w:t xml:space="preserve">Figure </w:t>
      </w:r>
      <w:r w:rsidR="006D516A">
        <w:rPr>
          <w:noProof/>
        </w:rPr>
        <w:t>3</w:t>
      </w:r>
      <w:r w:rsidR="00D16684" w:rsidRPr="002776DB">
        <w:fldChar w:fldCharType="end"/>
      </w:r>
      <w:r w:rsidR="00D16684" w:rsidRPr="002776DB">
        <w:t xml:space="preserve"> </w:t>
      </w:r>
      <w:r w:rsidR="00EF61D7" w:rsidRPr="002776DB">
        <w:t xml:space="preserve">(6 dBi omni) and </w:t>
      </w:r>
      <w:r w:rsidR="00D16684" w:rsidRPr="002776DB">
        <w:fldChar w:fldCharType="begin"/>
      </w:r>
      <w:r w:rsidR="00D16684" w:rsidRPr="002776DB">
        <w:instrText xml:space="preserve"> REF _Ref384068970 \h </w:instrText>
      </w:r>
      <w:r w:rsidR="00D16684" w:rsidRPr="002776DB">
        <w:fldChar w:fldCharType="separate"/>
      </w:r>
      <w:r w:rsidR="006D516A" w:rsidRPr="002776DB">
        <w:t xml:space="preserve">Figure </w:t>
      </w:r>
      <w:r w:rsidR="006D516A">
        <w:rPr>
          <w:noProof/>
        </w:rPr>
        <w:t>5</w:t>
      </w:r>
      <w:r w:rsidR="00D16684" w:rsidRPr="002776DB">
        <w:fldChar w:fldCharType="end"/>
      </w:r>
      <w:r w:rsidR="00EF61D7" w:rsidRPr="002776DB">
        <w:t xml:space="preserve"> (12 dBi directional). Then the antenna discrimination at each angle pointing towards the sky is determined and the average calculated. A worst-case approach is taken when the antenna pattern is asymmetric.  </w:t>
      </w:r>
      <w:r w:rsidRPr="002776DB">
        <w:t xml:space="preserve">Applying these values to </w:t>
      </w:r>
      <w:r w:rsidR="00EE5268" w:rsidRPr="002776DB">
        <w:t xml:space="preserve">the </w:t>
      </w:r>
      <w:r w:rsidRPr="002776DB">
        <w:t xml:space="preserve">maximum </w:t>
      </w:r>
      <w:r w:rsidR="00F358D1" w:rsidRPr="002776DB">
        <w:t>e.i.r.p.</w:t>
      </w:r>
      <w:r w:rsidRPr="002776DB">
        <w:t xml:space="preserve"> of 1000 mW, we obtain </w:t>
      </w:r>
      <w:r w:rsidR="00F358D1" w:rsidRPr="002776DB">
        <w:t>e.i.r.p.</w:t>
      </w:r>
      <w:r w:rsidRPr="002776DB">
        <w:t xml:space="preserve">s on the Earth to space interference path of 49 mW and 8.1 mW. </w:t>
      </w:r>
    </w:p>
    <w:p w:rsidR="003D28B0" w:rsidRPr="002776DB" w:rsidRDefault="00EF61D7" w:rsidP="00EF61D7">
      <w:r w:rsidRPr="002776DB">
        <w:t xml:space="preserve">Some further discussion and analysis is required with regard to the calculation of average antenna discrimination towards space. </w:t>
      </w:r>
    </w:p>
    <w:p w:rsidR="00EF61D7" w:rsidRPr="002776DB" w:rsidRDefault="003D28B0" w:rsidP="003D28B0">
      <w:r w:rsidRPr="002776DB">
        <w:t>This report only considers GSO satellites, i.e. these satellites are located on a specific orbit, which corresponds to a specific “path or curve” in the sky as seen from the European geographical area. The GSO orbit as seen from the European geographical area will predominantly correspond to specific elevation angles of the WIFI antenna pattern. I</w:t>
      </w:r>
      <w:r w:rsidR="00EF61D7" w:rsidRPr="002776DB">
        <w:t xml:space="preserve">t may be that the calculations are constrained to a specific set of angles. </w:t>
      </w:r>
    </w:p>
    <w:p w:rsidR="000B78F4" w:rsidRPr="002776DB" w:rsidRDefault="000B78F4" w:rsidP="006F1962">
      <w:r w:rsidRPr="002776DB">
        <w:t xml:space="preserve">These reduced values for </w:t>
      </w:r>
      <w:r w:rsidR="006F1962" w:rsidRPr="002776DB">
        <w:t>e.i.r.p.</w:t>
      </w:r>
      <w:r w:rsidRPr="002776DB">
        <w:t xml:space="preserve"> on the Earth to space interference path are used to adjust the </w:t>
      </w:r>
      <w:r w:rsidR="006F1962" w:rsidRPr="002776DB">
        <w:t>e.i.r.p.</w:t>
      </w:r>
      <w:r w:rsidRPr="002776DB">
        <w:t xml:space="preserve"> distribution in our calculations for the maximum number of RLANs that can be accommodated by the satellite receiver. </w:t>
      </w:r>
    </w:p>
    <w:p w:rsidR="000B78F4" w:rsidRPr="002776DB" w:rsidRDefault="000B78F4" w:rsidP="006F1962">
      <w:r w:rsidRPr="002776DB">
        <w:t xml:space="preserve">Using these values in the </w:t>
      </w:r>
      <w:r w:rsidR="006F1962" w:rsidRPr="002776DB">
        <w:t>e.i.r.p.</w:t>
      </w:r>
      <w:r w:rsidRPr="002776DB">
        <w:t xml:space="preserve"> distribution, we obtain the values in </w:t>
      </w:r>
      <w:r w:rsidRPr="002776DB">
        <w:fldChar w:fldCharType="begin"/>
      </w:r>
      <w:r w:rsidRPr="002776DB">
        <w:instrText xml:space="preserve"> REF _Ref397008967 \h </w:instrText>
      </w:r>
      <w:r w:rsidRPr="002776DB">
        <w:fldChar w:fldCharType="separate"/>
      </w:r>
      <w:r w:rsidR="006D516A" w:rsidRPr="002776DB">
        <w:t xml:space="preserve">Table </w:t>
      </w:r>
      <w:r w:rsidR="006D516A">
        <w:rPr>
          <w:noProof/>
        </w:rPr>
        <w:t>100</w:t>
      </w:r>
      <w:r w:rsidRPr="002776DB">
        <w:fldChar w:fldCharType="end"/>
      </w:r>
      <w:r w:rsidRPr="002776DB">
        <w:t xml:space="preserve">. As with our earlier refinements, we consider this in isolation; all other RLANs are subject to 0 dB discrimination towards space. </w:t>
      </w:r>
    </w:p>
    <w:p w:rsidR="000B78F4" w:rsidRPr="002776DB" w:rsidRDefault="000B78F4" w:rsidP="009A4DDD">
      <w:pPr>
        <w:pStyle w:val="Caption"/>
        <w:keepNext/>
        <w:rPr>
          <w:lang w:val="en-GB"/>
        </w:rPr>
      </w:pPr>
      <w:bookmarkStart w:id="456" w:name="_Ref397008967"/>
      <w:r w:rsidRPr="002776DB">
        <w:rPr>
          <w:lang w:val="en-GB"/>
        </w:rPr>
        <w:lastRenderedPageBreak/>
        <w:t xml:space="preserve">Table </w:t>
      </w:r>
      <w:r w:rsidR="00EE02E4" w:rsidRPr="002776DB">
        <w:rPr>
          <w:lang w:val="en-GB"/>
        </w:rPr>
        <w:fldChar w:fldCharType="begin"/>
      </w:r>
      <w:r w:rsidR="00EE02E4" w:rsidRPr="002776DB">
        <w:rPr>
          <w:lang w:val="en-GB"/>
        </w:rPr>
        <w:instrText xml:space="preserve"> SEQ Table \* ARABIC </w:instrText>
      </w:r>
      <w:r w:rsidR="00EE02E4" w:rsidRPr="002776DB">
        <w:rPr>
          <w:lang w:val="en-GB"/>
        </w:rPr>
        <w:fldChar w:fldCharType="separate"/>
      </w:r>
      <w:r w:rsidR="006D516A">
        <w:rPr>
          <w:noProof/>
          <w:lang w:val="en-GB"/>
        </w:rPr>
        <w:t>100</w:t>
      </w:r>
      <w:r w:rsidR="00EE02E4" w:rsidRPr="002776DB">
        <w:rPr>
          <w:noProof/>
          <w:lang w:val="en-GB"/>
        </w:rPr>
        <w:fldChar w:fldCharType="end"/>
      </w:r>
      <w:bookmarkEnd w:id="456"/>
      <w:r w:rsidRPr="002776DB">
        <w:rPr>
          <w:lang w:val="en-GB"/>
        </w:rPr>
        <w:t>: Results (antenna discrimination)</w:t>
      </w:r>
    </w:p>
    <w:tbl>
      <w:tblPr>
        <w:tblStyle w:val="ECCTable-redheader"/>
        <w:tblW w:w="9150" w:type="dxa"/>
        <w:tblInd w:w="0" w:type="dxa"/>
        <w:tblLayout w:type="fixed"/>
        <w:tblLook w:val="04A0" w:firstRow="1" w:lastRow="0" w:firstColumn="1" w:lastColumn="0" w:noHBand="0" w:noVBand="1"/>
      </w:tblPr>
      <w:tblGrid>
        <w:gridCol w:w="1242"/>
        <w:gridCol w:w="2898"/>
        <w:gridCol w:w="3455"/>
        <w:gridCol w:w="1555"/>
      </w:tblGrid>
      <w:tr w:rsidR="000B78F4" w:rsidRPr="002776DB" w:rsidTr="006D6470">
        <w:trPr>
          <w:cnfStyle w:val="100000000000" w:firstRow="1" w:lastRow="0" w:firstColumn="0" w:lastColumn="0" w:oddVBand="0" w:evenVBand="0" w:oddHBand="0" w:evenHBand="0" w:firstRowFirstColumn="0" w:firstRowLastColumn="0" w:lastRowFirstColumn="0" w:lastRowLastColumn="0"/>
          <w:trHeight w:val="1166"/>
        </w:trPr>
        <w:tc>
          <w:tcPr>
            <w:tcW w:w="1243" w:type="dxa"/>
            <w:noWrap/>
            <w:hideMark/>
          </w:tcPr>
          <w:p w:rsidR="000B78F4" w:rsidRPr="002776DB" w:rsidRDefault="000B78F4" w:rsidP="009A4DDD">
            <w:pPr>
              <w:keepNext/>
            </w:pPr>
            <w:r w:rsidRPr="002776DB">
              <w:t>Satellite</w:t>
            </w:r>
          </w:p>
        </w:tc>
        <w:tc>
          <w:tcPr>
            <w:tcW w:w="2897" w:type="dxa"/>
            <w:hideMark/>
          </w:tcPr>
          <w:p w:rsidR="000B78F4" w:rsidRPr="002776DB" w:rsidRDefault="000B78F4" w:rsidP="009A4DDD">
            <w:pPr>
              <w:keepNext/>
            </w:pPr>
            <w:r w:rsidRPr="002776DB">
              <w:t>Max number of RLANs with 0 dB discrimination towards space</w:t>
            </w:r>
          </w:p>
        </w:tc>
        <w:tc>
          <w:tcPr>
            <w:tcW w:w="3455" w:type="dxa"/>
            <w:hideMark/>
          </w:tcPr>
          <w:p w:rsidR="000B78F4" w:rsidRPr="002776DB" w:rsidRDefault="000B78F4" w:rsidP="009A4DDD">
            <w:pPr>
              <w:keepNext/>
            </w:pPr>
            <w:r w:rsidRPr="002776DB">
              <w:t>Max number of RLANs</w:t>
            </w:r>
            <w:r w:rsidRPr="002776DB">
              <w:br/>
              <w:t xml:space="preserve">using avg discrimination towards space at outdoor 1000 mW </w:t>
            </w:r>
            <w:r w:rsidR="006F1962" w:rsidRPr="002776DB">
              <w:t>e.i.r.p.</w:t>
            </w:r>
            <w:r w:rsidRPr="002776DB">
              <w:t xml:space="preserve"> RLANs; 0 dB discrimination at all other RLAN devices.</w:t>
            </w:r>
          </w:p>
        </w:tc>
        <w:tc>
          <w:tcPr>
            <w:tcW w:w="1555" w:type="dxa"/>
            <w:hideMark/>
          </w:tcPr>
          <w:p w:rsidR="000B78F4" w:rsidRPr="002776DB" w:rsidRDefault="000B78F4" w:rsidP="009A4DDD">
            <w:pPr>
              <w:keepNext/>
            </w:pPr>
            <w:r w:rsidRPr="002776DB">
              <w:t>Increase in RLAN population</w:t>
            </w:r>
            <w:r w:rsidRPr="002776DB">
              <w:br/>
              <w:t xml:space="preserve"> (%)</w:t>
            </w:r>
          </w:p>
        </w:tc>
      </w:tr>
      <w:tr w:rsidR="000B78F4" w:rsidRPr="002776DB" w:rsidTr="006D6470">
        <w:trPr>
          <w:trHeight w:val="291"/>
        </w:trPr>
        <w:tc>
          <w:tcPr>
            <w:tcW w:w="1242" w:type="dxa"/>
            <w:noWrap/>
            <w:hideMark/>
          </w:tcPr>
          <w:p w:rsidR="000B78F4" w:rsidRPr="002776DB" w:rsidRDefault="000B78F4" w:rsidP="009A4DDD">
            <w:pPr>
              <w:keepNext/>
            </w:pPr>
            <w:r w:rsidRPr="002776DB">
              <w:t>A</w:t>
            </w:r>
          </w:p>
        </w:tc>
        <w:tc>
          <w:tcPr>
            <w:tcW w:w="2898" w:type="dxa"/>
            <w:noWrap/>
            <w:hideMark/>
          </w:tcPr>
          <w:p w:rsidR="000B78F4" w:rsidRPr="002776DB" w:rsidRDefault="000B78F4" w:rsidP="009A4DDD">
            <w:pPr>
              <w:keepNext/>
            </w:pPr>
            <w:r w:rsidRPr="002776DB">
              <w:t>245000</w:t>
            </w:r>
          </w:p>
        </w:tc>
        <w:tc>
          <w:tcPr>
            <w:tcW w:w="3455" w:type="dxa"/>
            <w:noWrap/>
            <w:hideMark/>
          </w:tcPr>
          <w:p w:rsidR="000B78F4" w:rsidRPr="002776DB" w:rsidRDefault="000B78F4" w:rsidP="009A4DDD">
            <w:pPr>
              <w:keepNext/>
            </w:pPr>
            <w:r w:rsidRPr="002776DB">
              <w:t>376000</w:t>
            </w:r>
          </w:p>
        </w:tc>
        <w:tc>
          <w:tcPr>
            <w:tcW w:w="1555" w:type="dxa"/>
            <w:noWrap/>
          </w:tcPr>
          <w:p w:rsidR="000B78F4" w:rsidRPr="002776DB" w:rsidRDefault="000B78F4" w:rsidP="009A4DDD">
            <w:pPr>
              <w:keepNext/>
            </w:pPr>
            <w:r w:rsidRPr="002776DB">
              <w:t>53.47</w:t>
            </w:r>
          </w:p>
        </w:tc>
      </w:tr>
      <w:tr w:rsidR="000B78F4" w:rsidRPr="002776DB" w:rsidTr="006D6470">
        <w:trPr>
          <w:trHeight w:val="291"/>
        </w:trPr>
        <w:tc>
          <w:tcPr>
            <w:tcW w:w="1242" w:type="dxa"/>
            <w:noWrap/>
            <w:hideMark/>
          </w:tcPr>
          <w:p w:rsidR="000B78F4" w:rsidRPr="002776DB" w:rsidRDefault="000B78F4" w:rsidP="009A4DDD">
            <w:pPr>
              <w:keepNext/>
            </w:pPr>
            <w:r w:rsidRPr="002776DB">
              <w:t>B</w:t>
            </w:r>
          </w:p>
        </w:tc>
        <w:tc>
          <w:tcPr>
            <w:tcW w:w="2898" w:type="dxa"/>
            <w:noWrap/>
            <w:hideMark/>
          </w:tcPr>
          <w:p w:rsidR="000B78F4" w:rsidRPr="002776DB" w:rsidRDefault="000B78F4" w:rsidP="009A4DDD">
            <w:pPr>
              <w:keepNext/>
            </w:pPr>
            <w:r w:rsidRPr="002776DB">
              <w:t>2141000</w:t>
            </w:r>
          </w:p>
        </w:tc>
        <w:tc>
          <w:tcPr>
            <w:tcW w:w="3455" w:type="dxa"/>
            <w:noWrap/>
            <w:hideMark/>
          </w:tcPr>
          <w:p w:rsidR="000B78F4" w:rsidRPr="002776DB" w:rsidRDefault="000B78F4" w:rsidP="009A4DDD">
            <w:pPr>
              <w:keepNext/>
            </w:pPr>
            <w:r w:rsidRPr="002776DB">
              <w:t>3288000</w:t>
            </w:r>
          </w:p>
        </w:tc>
        <w:tc>
          <w:tcPr>
            <w:tcW w:w="1555" w:type="dxa"/>
            <w:noWrap/>
          </w:tcPr>
          <w:p w:rsidR="000B78F4" w:rsidRPr="002776DB" w:rsidRDefault="000B78F4" w:rsidP="009A4DDD">
            <w:pPr>
              <w:keepNext/>
            </w:pPr>
            <w:r w:rsidRPr="002776DB">
              <w:t>53.57</w:t>
            </w:r>
          </w:p>
        </w:tc>
      </w:tr>
      <w:tr w:rsidR="000B78F4" w:rsidRPr="002776DB" w:rsidTr="006D6470">
        <w:trPr>
          <w:trHeight w:val="291"/>
        </w:trPr>
        <w:tc>
          <w:tcPr>
            <w:tcW w:w="1242" w:type="dxa"/>
            <w:noWrap/>
            <w:hideMark/>
          </w:tcPr>
          <w:p w:rsidR="000B78F4" w:rsidRPr="002776DB" w:rsidRDefault="000B78F4" w:rsidP="009A4DDD">
            <w:pPr>
              <w:keepNext/>
            </w:pPr>
            <w:r w:rsidRPr="002776DB">
              <w:t>C</w:t>
            </w:r>
          </w:p>
        </w:tc>
        <w:tc>
          <w:tcPr>
            <w:tcW w:w="2898" w:type="dxa"/>
            <w:noWrap/>
            <w:hideMark/>
          </w:tcPr>
          <w:p w:rsidR="000B78F4" w:rsidRPr="002776DB" w:rsidRDefault="000B78F4" w:rsidP="009A4DDD">
            <w:pPr>
              <w:keepNext/>
            </w:pPr>
            <w:r w:rsidRPr="002776DB">
              <w:t>292000</w:t>
            </w:r>
          </w:p>
        </w:tc>
        <w:tc>
          <w:tcPr>
            <w:tcW w:w="3455" w:type="dxa"/>
            <w:noWrap/>
            <w:hideMark/>
          </w:tcPr>
          <w:p w:rsidR="000B78F4" w:rsidRPr="002776DB" w:rsidRDefault="000B78F4" w:rsidP="009A4DDD">
            <w:pPr>
              <w:keepNext/>
            </w:pPr>
            <w:r w:rsidRPr="002776DB">
              <w:t>449000</w:t>
            </w:r>
          </w:p>
        </w:tc>
        <w:tc>
          <w:tcPr>
            <w:tcW w:w="1555" w:type="dxa"/>
            <w:noWrap/>
          </w:tcPr>
          <w:p w:rsidR="000B78F4" w:rsidRPr="002776DB" w:rsidRDefault="000B78F4" w:rsidP="009A4DDD">
            <w:pPr>
              <w:keepNext/>
            </w:pPr>
            <w:r w:rsidRPr="002776DB">
              <w:t>53.77</w:t>
            </w:r>
          </w:p>
        </w:tc>
      </w:tr>
      <w:tr w:rsidR="000B78F4" w:rsidRPr="002776DB" w:rsidTr="006D6470">
        <w:trPr>
          <w:trHeight w:val="291"/>
        </w:trPr>
        <w:tc>
          <w:tcPr>
            <w:tcW w:w="1242" w:type="dxa"/>
            <w:noWrap/>
            <w:hideMark/>
          </w:tcPr>
          <w:p w:rsidR="000B78F4" w:rsidRPr="002776DB" w:rsidRDefault="000B78F4" w:rsidP="009A4DDD">
            <w:pPr>
              <w:keepNext/>
            </w:pPr>
            <w:r w:rsidRPr="002776DB">
              <w:t>D</w:t>
            </w:r>
          </w:p>
        </w:tc>
        <w:tc>
          <w:tcPr>
            <w:tcW w:w="2898" w:type="dxa"/>
            <w:noWrap/>
            <w:hideMark/>
          </w:tcPr>
          <w:p w:rsidR="000B78F4" w:rsidRPr="002776DB" w:rsidRDefault="000B78F4" w:rsidP="009A4DDD">
            <w:pPr>
              <w:keepNext/>
            </w:pPr>
            <w:r w:rsidRPr="002776DB">
              <w:t>245000</w:t>
            </w:r>
          </w:p>
        </w:tc>
        <w:tc>
          <w:tcPr>
            <w:tcW w:w="3455" w:type="dxa"/>
            <w:noWrap/>
            <w:hideMark/>
          </w:tcPr>
          <w:p w:rsidR="000B78F4" w:rsidRPr="002776DB" w:rsidRDefault="000B78F4" w:rsidP="009A4DDD">
            <w:pPr>
              <w:keepNext/>
            </w:pPr>
            <w:r w:rsidRPr="002776DB">
              <w:t>376000</w:t>
            </w:r>
          </w:p>
        </w:tc>
        <w:tc>
          <w:tcPr>
            <w:tcW w:w="1555" w:type="dxa"/>
            <w:noWrap/>
          </w:tcPr>
          <w:p w:rsidR="000B78F4" w:rsidRPr="002776DB" w:rsidRDefault="000B78F4" w:rsidP="009A4DDD">
            <w:pPr>
              <w:keepNext/>
            </w:pPr>
            <w:r w:rsidRPr="002776DB">
              <w:t>53.47</w:t>
            </w:r>
          </w:p>
        </w:tc>
      </w:tr>
      <w:tr w:rsidR="000B78F4" w:rsidRPr="002776DB" w:rsidTr="006D6470">
        <w:trPr>
          <w:trHeight w:val="291"/>
        </w:trPr>
        <w:tc>
          <w:tcPr>
            <w:tcW w:w="1242" w:type="dxa"/>
            <w:noWrap/>
            <w:hideMark/>
          </w:tcPr>
          <w:p w:rsidR="000B78F4" w:rsidRPr="002776DB" w:rsidRDefault="000B78F4" w:rsidP="009A4DDD">
            <w:pPr>
              <w:keepNext/>
            </w:pPr>
            <w:r w:rsidRPr="002776DB">
              <w:t>E</w:t>
            </w:r>
          </w:p>
        </w:tc>
        <w:tc>
          <w:tcPr>
            <w:tcW w:w="2898" w:type="dxa"/>
            <w:noWrap/>
            <w:hideMark/>
          </w:tcPr>
          <w:p w:rsidR="000B78F4" w:rsidRPr="002776DB" w:rsidRDefault="000B78F4" w:rsidP="009A4DDD">
            <w:pPr>
              <w:keepNext/>
            </w:pPr>
            <w:r w:rsidRPr="002776DB">
              <w:t>292000</w:t>
            </w:r>
          </w:p>
        </w:tc>
        <w:tc>
          <w:tcPr>
            <w:tcW w:w="3455" w:type="dxa"/>
            <w:noWrap/>
            <w:hideMark/>
          </w:tcPr>
          <w:p w:rsidR="000B78F4" w:rsidRPr="002776DB" w:rsidRDefault="000B78F4" w:rsidP="009A4DDD">
            <w:pPr>
              <w:keepNext/>
            </w:pPr>
            <w:r w:rsidRPr="002776DB">
              <w:t>449000</w:t>
            </w:r>
          </w:p>
        </w:tc>
        <w:tc>
          <w:tcPr>
            <w:tcW w:w="1555" w:type="dxa"/>
            <w:noWrap/>
          </w:tcPr>
          <w:p w:rsidR="000B78F4" w:rsidRPr="002776DB" w:rsidRDefault="000B78F4" w:rsidP="009A4DDD">
            <w:pPr>
              <w:keepNext/>
            </w:pPr>
            <w:r w:rsidRPr="002776DB">
              <w:t>53.77</w:t>
            </w:r>
          </w:p>
        </w:tc>
      </w:tr>
      <w:tr w:rsidR="000B78F4" w:rsidRPr="002776DB" w:rsidTr="006D6470">
        <w:trPr>
          <w:trHeight w:val="291"/>
        </w:trPr>
        <w:tc>
          <w:tcPr>
            <w:tcW w:w="1242" w:type="dxa"/>
            <w:noWrap/>
            <w:hideMark/>
          </w:tcPr>
          <w:p w:rsidR="000B78F4" w:rsidRPr="002776DB" w:rsidRDefault="000B78F4" w:rsidP="000B78F4">
            <w:r w:rsidRPr="002776DB">
              <w:t>F</w:t>
            </w:r>
          </w:p>
        </w:tc>
        <w:tc>
          <w:tcPr>
            <w:tcW w:w="2898" w:type="dxa"/>
            <w:noWrap/>
            <w:hideMark/>
          </w:tcPr>
          <w:p w:rsidR="000B78F4" w:rsidRPr="002776DB" w:rsidRDefault="000B78F4" w:rsidP="000B78F4">
            <w:r w:rsidRPr="002776DB">
              <w:t>2141000</w:t>
            </w:r>
          </w:p>
        </w:tc>
        <w:tc>
          <w:tcPr>
            <w:tcW w:w="3455" w:type="dxa"/>
            <w:noWrap/>
            <w:hideMark/>
          </w:tcPr>
          <w:p w:rsidR="000B78F4" w:rsidRPr="002776DB" w:rsidRDefault="000B78F4" w:rsidP="000B78F4">
            <w:r w:rsidRPr="002776DB">
              <w:t>3288000</w:t>
            </w:r>
          </w:p>
        </w:tc>
        <w:tc>
          <w:tcPr>
            <w:tcW w:w="1555" w:type="dxa"/>
            <w:noWrap/>
          </w:tcPr>
          <w:p w:rsidR="000B78F4" w:rsidRPr="002776DB" w:rsidRDefault="000B78F4" w:rsidP="000B78F4">
            <w:r w:rsidRPr="002776DB">
              <w:t>53.57</w:t>
            </w:r>
          </w:p>
        </w:tc>
      </w:tr>
      <w:tr w:rsidR="000B78F4" w:rsidRPr="002776DB" w:rsidTr="006D6470">
        <w:trPr>
          <w:trHeight w:val="291"/>
        </w:trPr>
        <w:tc>
          <w:tcPr>
            <w:tcW w:w="1242" w:type="dxa"/>
            <w:noWrap/>
            <w:hideMark/>
          </w:tcPr>
          <w:p w:rsidR="000B78F4" w:rsidRPr="002776DB" w:rsidRDefault="000B78F4" w:rsidP="000B78F4">
            <w:r w:rsidRPr="002776DB">
              <w:t>G</w:t>
            </w:r>
          </w:p>
        </w:tc>
        <w:tc>
          <w:tcPr>
            <w:tcW w:w="2898" w:type="dxa"/>
            <w:noWrap/>
            <w:hideMark/>
          </w:tcPr>
          <w:p w:rsidR="000B78F4" w:rsidRPr="002776DB" w:rsidRDefault="000B78F4" w:rsidP="000B78F4">
            <w:r w:rsidRPr="002776DB">
              <w:t>380000</w:t>
            </w:r>
          </w:p>
        </w:tc>
        <w:tc>
          <w:tcPr>
            <w:tcW w:w="3455" w:type="dxa"/>
            <w:noWrap/>
            <w:hideMark/>
          </w:tcPr>
          <w:p w:rsidR="000B78F4" w:rsidRPr="002776DB" w:rsidRDefault="000B78F4" w:rsidP="000B78F4">
            <w:r w:rsidRPr="002776DB">
              <w:t>584000</w:t>
            </w:r>
          </w:p>
        </w:tc>
        <w:tc>
          <w:tcPr>
            <w:tcW w:w="1555" w:type="dxa"/>
            <w:noWrap/>
          </w:tcPr>
          <w:p w:rsidR="000B78F4" w:rsidRPr="002776DB" w:rsidRDefault="000B78F4" w:rsidP="000B78F4">
            <w:r w:rsidRPr="002776DB">
              <w:t>53.68</w:t>
            </w:r>
          </w:p>
        </w:tc>
      </w:tr>
      <w:tr w:rsidR="000B78F4" w:rsidRPr="002776DB" w:rsidTr="006D6470">
        <w:trPr>
          <w:trHeight w:val="291"/>
        </w:trPr>
        <w:tc>
          <w:tcPr>
            <w:tcW w:w="1242" w:type="dxa"/>
            <w:noWrap/>
            <w:hideMark/>
          </w:tcPr>
          <w:p w:rsidR="000B78F4" w:rsidRPr="002776DB" w:rsidRDefault="000B78F4" w:rsidP="000B78F4">
            <w:r w:rsidRPr="002776DB">
              <w:t>H</w:t>
            </w:r>
          </w:p>
        </w:tc>
        <w:tc>
          <w:tcPr>
            <w:tcW w:w="2898" w:type="dxa"/>
            <w:noWrap/>
            <w:hideMark/>
          </w:tcPr>
          <w:p w:rsidR="000B78F4" w:rsidRPr="002776DB" w:rsidRDefault="000B78F4" w:rsidP="000B78F4">
            <w:r w:rsidRPr="002776DB">
              <w:t>189000</w:t>
            </w:r>
          </w:p>
        </w:tc>
        <w:tc>
          <w:tcPr>
            <w:tcW w:w="3455" w:type="dxa"/>
            <w:noWrap/>
            <w:hideMark/>
          </w:tcPr>
          <w:p w:rsidR="000B78F4" w:rsidRPr="002776DB" w:rsidRDefault="000B78F4" w:rsidP="000B78F4">
            <w:r w:rsidRPr="002776DB">
              <w:t>290000</w:t>
            </w:r>
          </w:p>
        </w:tc>
        <w:tc>
          <w:tcPr>
            <w:tcW w:w="1555" w:type="dxa"/>
            <w:noWrap/>
          </w:tcPr>
          <w:p w:rsidR="000B78F4" w:rsidRPr="002776DB" w:rsidRDefault="000B78F4" w:rsidP="000B78F4">
            <w:r w:rsidRPr="002776DB">
              <w:t>53.44</w:t>
            </w:r>
          </w:p>
        </w:tc>
      </w:tr>
      <w:tr w:rsidR="000B78F4" w:rsidRPr="002776DB" w:rsidTr="006D6470">
        <w:trPr>
          <w:trHeight w:val="291"/>
        </w:trPr>
        <w:tc>
          <w:tcPr>
            <w:tcW w:w="1242" w:type="dxa"/>
            <w:noWrap/>
            <w:hideMark/>
          </w:tcPr>
          <w:p w:rsidR="000B78F4" w:rsidRPr="002776DB" w:rsidRDefault="000B78F4" w:rsidP="000B78F4">
            <w:r w:rsidRPr="002776DB">
              <w:t>I</w:t>
            </w:r>
          </w:p>
        </w:tc>
        <w:tc>
          <w:tcPr>
            <w:tcW w:w="2898" w:type="dxa"/>
            <w:noWrap/>
            <w:hideMark/>
          </w:tcPr>
          <w:p w:rsidR="000B78F4" w:rsidRPr="002776DB" w:rsidRDefault="000B78F4" w:rsidP="000B78F4">
            <w:r w:rsidRPr="002776DB">
              <w:t>292000</w:t>
            </w:r>
          </w:p>
        </w:tc>
        <w:tc>
          <w:tcPr>
            <w:tcW w:w="3455" w:type="dxa"/>
            <w:noWrap/>
            <w:hideMark/>
          </w:tcPr>
          <w:p w:rsidR="000B78F4" w:rsidRPr="002776DB" w:rsidRDefault="000B78F4" w:rsidP="000B78F4">
            <w:r w:rsidRPr="002776DB">
              <w:t>449000</w:t>
            </w:r>
          </w:p>
        </w:tc>
        <w:tc>
          <w:tcPr>
            <w:tcW w:w="1555" w:type="dxa"/>
            <w:noWrap/>
          </w:tcPr>
          <w:p w:rsidR="000B78F4" w:rsidRPr="002776DB" w:rsidRDefault="000B78F4" w:rsidP="000B78F4">
            <w:r w:rsidRPr="002776DB">
              <w:t>53.77</w:t>
            </w:r>
          </w:p>
        </w:tc>
      </w:tr>
    </w:tbl>
    <w:p w:rsidR="00FC4A11" w:rsidRPr="002776DB" w:rsidRDefault="00FC4A11">
      <w:pPr>
        <w:rPr>
          <w:rStyle w:val="ECCHLyellow"/>
        </w:rPr>
      </w:pPr>
      <w:r w:rsidRPr="002776DB">
        <w:rPr>
          <w:rStyle w:val="ECCHLyellow"/>
        </w:rPr>
        <w:br w:type="page"/>
      </w:r>
    </w:p>
    <w:p w:rsidR="00D36610" w:rsidRPr="002776DB" w:rsidRDefault="00D36610" w:rsidP="007916EB">
      <w:pPr>
        <w:pStyle w:val="ECCAnnexheading2"/>
        <w:rPr>
          <w:lang w:val="en-GB"/>
        </w:rPr>
      </w:pPr>
      <w:r w:rsidRPr="002776DB">
        <w:rPr>
          <w:lang w:val="en-GB"/>
        </w:rPr>
        <w:lastRenderedPageBreak/>
        <w:tab/>
      </w:r>
      <w:bookmarkStart w:id="457" w:name="_Ref419281459"/>
      <w:r w:rsidRPr="002776DB">
        <w:rPr>
          <w:lang w:val="en-GB"/>
        </w:rPr>
        <w:t>Consideration of clutter loss</w:t>
      </w:r>
      <w:bookmarkEnd w:id="457"/>
    </w:p>
    <w:p w:rsidR="00D36610" w:rsidRPr="002776DB" w:rsidRDefault="00D36610" w:rsidP="00653569">
      <w:r w:rsidRPr="002776DB">
        <w:t>A method for the calculation of clutter loss on interference paths is set out in Recommendation ITU-R P.452-15</w:t>
      </w:r>
      <w:r w:rsidR="000215AA" w:rsidRPr="002776DB">
        <w:t xml:space="preserve"> </w:t>
      </w:r>
      <w:r w:rsidR="000215AA" w:rsidRPr="002776DB">
        <w:fldChar w:fldCharType="begin"/>
      </w:r>
      <w:r w:rsidR="000215AA" w:rsidRPr="002776DB">
        <w:instrText xml:space="preserve"> REF _Ref409541757 \r \h </w:instrText>
      </w:r>
      <w:r w:rsidR="000215AA" w:rsidRPr="002776DB">
        <w:fldChar w:fldCharType="separate"/>
      </w:r>
      <w:r w:rsidR="006D516A">
        <w:t>[19]</w:t>
      </w:r>
      <w:r w:rsidR="000215AA" w:rsidRPr="002776DB">
        <w:fldChar w:fldCharType="end"/>
      </w:r>
      <w:r w:rsidRPr="002776DB">
        <w:t xml:space="preserve">. In our calculations, we make use of equations 57 and 57a and the nominal clutter heights and distances specified in Table 4 of the Recommendation. </w:t>
      </w:r>
    </w:p>
    <w:p w:rsidR="00D36610" w:rsidRPr="002776DB" w:rsidRDefault="00D36610" w:rsidP="00D36610">
      <w:r w:rsidRPr="002776DB">
        <w:t xml:space="preserve">From the point of view of the RLAN Access Point (AP) or User Equipment (UE), in order for clutter to be considered on the Earth to space interference path the elevation angle from the RLAN to the satellite under consideration must be equal to or less than the elevation angle to the clutter height. Hence, the first step in our method is to position RLANs at cities across Europe and to calculate elevation angles to the satellites under consideration. </w:t>
      </w:r>
    </w:p>
    <w:p w:rsidR="00D36610" w:rsidRPr="002776DB" w:rsidRDefault="00D36610" w:rsidP="00D36610">
      <w:r w:rsidRPr="002776DB">
        <w:t>For clarity, we break our calculations down into four parts here.</w:t>
      </w:r>
    </w:p>
    <w:p w:rsidR="00D36610" w:rsidRPr="002776DB" w:rsidRDefault="00D36610" w:rsidP="00D36610">
      <w:pPr>
        <w:rPr>
          <w:rStyle w:val="ECCHLbold"/>
        </w:rPr>
      </w:pPr>
      <w:r w:rsidRPr="002776DB">
        <w:rPr>
          <w:rStyle w:val="ECCHLbold"/>
        </w:rPr>
        <w:t>Part one of the clutter loss calculations</w:t>
      </w:r>
    </w:p>
    <w:p w:rsidR="00D36610" w:rsidRPr="002776DB" w:rsidRDefault="00D36610" w:rsidP="008D1F33">
      <w:r w:rsidRPr="002776DB">
        <w:t xml:space="preserve">This part is completed in Visualyse software. In this paper, we consider a satellite footprint over Europe. Our approach here is to deploy a RLAN in each country/area identified in the earlier contribution from France M76_25R0_SE24 RLAN @ 5.8 GHz vs FSS. Here, each country/area identified is considered to be under the satellite’s footprint. These deployments are specified in </w:t>
      </w:r>
      <w:r w:rsidRPr="002776DB">
        <w:fldChar w:fldCharType="begin"/>
      </w:r>
      <w:r w:rsidRPr="002776DB">
        <w:instrText xml:space="preserve"> REF _Ref397008299 \h </w:instrText>
      </w:r>
      <w:r w:rsidR="007916EB" w:rsidRPr="002776DB">
        <w:instrText xml:space="preserve"> \* MERGEFORMAT </w:instrText>
      </w:r>
      <w:r w:rsidRPr="002776DB">
        <w:fldChar w:fldCharType="separate"/>
      </w:r>
      <w:r w:rsidR="006D516A" w:rsidRPr="002776DB">
        <w:t xml:space="preserve">Table </w:t>
      </w:r>
      <w:r w:rsidR="006D516A">
        <w:t>101</w:t>
      </w:r>
      <w:r w:rsidRPr="002776DB">
        <w:fldChar w:fldCharType="end"/>
      </w:r>
      <w:r w:rsidRPr="002776DB">
        <w:t xml:space="preserve"> together with the human populations. We have selected one location per country/area, normally the capital city; then one AP and one UE are deployed at each of these locations. Each of the satellites from </w:t>
      </w:r>
      <w:r w:rsidRPr="002776DB">
        <w:fldChar w:fldCharType="begin"/>
      </w:r>
      <w:r w:rsidRPr="002776DB">
        <w:instrText xml:space="preserve"> REF _Ref397008317 \h </w:instrText>
      </w:r>
      <w:r w:rsidRPr="002776DB">
        <w:fldChar w:fldCharType="separate"/>
      </w:r>
      <w:r w:rsidR="006D516A" w:rsidRPr="002776DB">
        <w:t xml:space="preserve">Table </w:t>
      </w:r>
      <w:r w:rsidR="006D516A">
        <w:rPr>
          <w:noProof/>
        </w:rPr>
        <w:t>102</w:t>
      </w:r>
      <w:r w:rsidRPr="002776DB">
        <w:fldChar w:fldCharType="end"/>
      </w:r>
      <w:r w:rsidRPr="002776DB">
        <w:t xml:space="preserve"> are deployed and the elevation angle from each RLAN towards each of these satellites is obtained. </w:t>
      </w:r>
    </w:p>
    <w:p w:rsidR="00D36610" w:rsidRPr="002776DB" w:rsidRDefault="00D36610" w:rsidP="008D1F33">
      <w:pPr>
        <w:pStyle w:val="Caption"/>
        <w:rPr>
          <w:rFonts w:eastAsia="Calibri"/>
          <w:lang w:val="en-GB"/>
        </w:rPr>
      </w:pPr>
      <w:bookmarkStart w:id="458" w:name="_Ref397008299"/>
      <w:r w:rsidRPr="002776DB">
        <w:rPr>
          <w:rFonts w:eastAsia="Calibri"/>
          <w:lang w:val="en-GB"/>
        </w:rPr>
        <w:t xml:space="preserve">Table </w:t>
      </w:r>
      <w:r w:rsidRPr="002776DB">
        <w:rPr>
          <w:rFonts w:eastAsia="Calibri"/>
          <w:lang w:val="en-GB"/>
        </w:rPr>
        <w:fldChar w:fldCharType="begin"/>
      </w:r>
      <w:r w:rsidRPr="002776DB">
        <w:rPr>
          <w:rFonts w:eastAsia="Calibri"/>
          <w:lang w:val="en-GB"/>
        </w:rPr>
        <w:instrText xml:space="preserve"> SEQ Table \* ARABIC </w:instrText>
      </w:r>
      <w:r w:rsidRPr="002776DB">
        <w:rPr>
          <w:rFonts w:eastAsia="Calibri"/>
          <w:lang w:val="en-GB"/>
        </w:rPr>
        <w:fldChar w:fldCharType="separate"/>
      </w:r>
      <w:r w:rsidR="006D516A">
        <w:rPr>
          <w:rFonts w:eastAsia="Calibri"/>
          <w:noProof/>
          <w:lang w:val="en-GB"/>
        </w:rPr>
        <w:t>101</w:t>
      </w:r>
      <w:r w:rsidRPr="002776DB">
        <w:rPr>
          <w:rFonts w:eastAsia="Calibri"/>
          <w:lang w:val="en-GB"/>
        </w:rPr>
        <w:fldChar w:fldCharType="end"/>
      </w:r>
      <w:bookmarkEnd w:id="458"/>
      <w:r w:rsidRPr="002776DB">
        <w:rPr>
          <w:rFonts w:eastAsia="Calibri"/>
          <w:lang w:val="en-GB"/>
        </w:rPr>
        <w:t>: Locations for RLANs and human populations</w:t>
      </w:r>
      <w:r w:rsidR="0038318F" w:rsidRPr="002776DB">
        <w:rPr>
          <w:rFonts w:eastAsia="Calibri"/>
          <w:lang w:val="en-GB"/>
        </w:rPr>
        <w:t xml:space="preserve"> </w:t>
      </w:r>
    </w:p>
    <w:tbl>
      <w:tblPr>
        <w:tblStyle w:val="ECCTable-redheader"/>
        <w:tblW w:w="0" w:type="auto"/>
        <w:tblInd w:w="0" w:type="dxa"/>
        <w:tblLook w:val="04A0" w:firstRow="1" w:lastRow="0" w:firstColumn="1" w:lastColumn="0" w:noHBand="0" w:noVBand="1"/>
      </w:tblPr>
      <w:tblGrid>
        <w:gridCol w:w="3285"/>
        <w:gridCol w:w="3285"/>
        <w:gridCol w:w="2894"/>
      </w:tblGrid>
      <w:tr w:rsidR="004F647A" w:rsidRPr="002776DB" w:rsidTr="00DC5B93">
        <w:trPr>
          <w:cnfStyle w:val="100000000000" w:firstRow="1" w:lastRow="0" w:firstColumn="0" w:lastColumn="0" w:oddVBand="0" w:evenVBand="0" w:oddHBand="0" w:evenHBand="0" w:firstRowFirstColumn="0" w:firstRowLastColumn="0" w:lastRowFirstColumn="0" w:lastRowLastColumn="0"/>
        </w:trPr>
        <w:tc>
          <w:tcPr>
            <w:tcW w:w="3285" w:type="dxa"/>
          </w:tcPr>
          <w:p w:rsidR="004F647A" w:rsidRPr="002776DB" w:rsidRDefault="004F647A" w:rsidP="00653569">
            <w:r w:rsidRPr="002776DB">
              <w:t>Country / Area</w:t>
            </w:r>
          </w:p>
        </w:tc>
        <w:tc>
          <w:tcPr>
            <w:tcW w:w="3285" w:type="dxa"/>
          </w:tcPr>
          <w:p w:rsidR="004F647A" w:rsidRPr="002776DB" w:rsidRDefault="004F647A" w:rsidP="00F54331">
            <w:r w:rsidRPr="002776DB">
              <w:t>Population</w:t>
            </w:r>
          </w:p>
        </w:tc>
        <w:tc>
          <w:tcPr>
            <w:tcW w:w="2894" w:type="dxa"/>
          </w:tcPr>
          <w:p w:rsidR="004F647A" w:rsidRPr="002776DB" w:rsidRDefault="004F647A">
            <w:r w:rsidRPr="002776DB">
              <w:t>RLAN location</w:t>
            </w:r>
          </w:p>
        </w:tc>
      </w:tr>
      <w:tr w:rsidR="004F647A" w:rsidRPr="002776DB" w:rsidTr="00DC5B93">
        <w:tc>
          <w:tcPr>
            <w:tcW w:w="3285" w:type="dxa"/>
          </w:tcPr>
          <w:p w:rsidR="004F647A" w:rsidRPr="002776DB" w:rsidRDefault="004F647A" w:rsidP="00921C88">
            <w:pPr>
              <w:jc w:val="left"/>
            </w:pPr>
            <w:r w:rsidRPr="002776DB">
              <w:t>Albania</w:t>
            </w:r>
          </w:p>
        </w:tc>
        <w:tc>
          <w:tcPr>
            <w:tcW w:w="3285" w:type="dxa"/>
          </w:tcPr>
          <w:p w:rsidR="004F647A" w:rsidRPr="002776DB" w:rsidRDefault="004F647A" w:rsidP="00921C88">
            <w:pPr>
              <w:jc w:val="left"/>
            </w:pPr>
            <w:r w:rsidRPr="002776DB">
              <w:t>2783000</w:t>
            </w:r>
          </w:p>
        </w:tc>
        <w:tc>
          <w:tcPr>
            <w:tcW w:w="2894" w:type="dxa"/>
          </w:tcPr>
          <w:p w:rsidR="004F647A" w:rsidRPr="002776DB" w:rsidRDefault="004F647A" w:rsidP="00921C88">
            <w:pPr>
              <w:jc w:val="left"/>
            </w:pPr>
            <w:r w:rsidRPr="002776DB">
              <w:t>Tirana</w:t>
            </w:r>
          </w:p>
        </w:tc>
      </w:tr>
      <w:tr w:rsidR="004F647A" w:rsidRPr="002776DB" w:rsidTr="00DC5B93">
        <w:tc>
          <w:tcPr>
            <w:tcW w:w="3285" w:type="dxa"/>
          </w:tcPr>
          <w:p w:rsidR="004F647A" w:rsidRPr="002776DB" w:rsidRDefault="004F647A" w:rsidP="00921C88">
            <w:pPr>
              <w:jc w:val="left"/>
            </w:pPr>
            <w:r w:rsidRPr="002776DB">
              <w:t>Andorra</w:t>
            </w:r>
          </w:p>
        </w:tc>
        <w:tc>
          <w:tcPr>
            <w:tcW w:w="3285" w:type="dxa"/>
          </w:tcPr>
          <w:p w:rsidR="004F647A" w:rsidRPr="002776DB" w:rsidRDefault="004F647A" w:rsidP="00921C88">
            <w:pPr>
              <w:jc w:val="left"/>
            </w:pPr>
            <w:r w:rsidRPr="002776DB">
              <w:t>75000</w:t>
            </w:r>
          </w:p>
        </w:tc>
        <w:tc>
          <w:tcPr>
            <w:tcW w:w="2894" w:type="dxa"/>
          </w:tcPr>
          <w:p w:rsidR="004F647A" w:rsidRPr="002776DB" w:rsidRDefault="004F647A" w:rsidP="00921C88">
            <w:pPr>
              <w:jc w:val="left"/>
            </w:pPr>
            <w:r w:rsidRPr="002776DB">
              <w:t>Andorra La Vella</w:t>
            </w:r>
          </w:p>
        </w:tc>
      </w:tr>
      <w:tr w:rsidR="004F647A" w:rsidRPr="002776DB" w:rsidTr="00DC5B93">
        <w:tc>
          <w:tcPr>
            <w:tcW w:w="3285" w:type="dxa"/>
          </w:tcPr>
          <w:p w:rsidR="004F647A" w:rsidRPr="002776DB" w:rsidRDefault="004F647A" w:rsidP="00921C88">
            <w:pPr>
              <w:jc w:val="left"/>
            </w:pPr>
            <w:r w:rsidRPr="002776DB">
              <w:t>Austria</w:t>
            </w:r>
          </w:p>
        </w:tc>
        <w:tc>
          <w:tcPr>
            <w:tcW w:w="3285" w:type="dxa"/>
          </w:tcPr>
          <w:p w:rsidR="004F647A" w:rsidRPr="002776DB" w:rsidRDefault="004F647A" w:rsidP="00921C88">
            <w:pPr>
              <w:jc w:val="left"/>
            </w:pPr>
            <w:r w:rsidRPr="002776DB">
              <w:t>8477000</w:t>
            </w:r>
          </w:p>
        </w:tc>
        <w:tc>
          <w:tcPr>
            <w:tcW w:w="2894" w:type="dxa"/>
          </w:tcPr>
          <w:p w:rsidR="004F647A" w:rsidRPr="002776DB" w:rsidRDefault="004F647A" w:rsidP="00921C88">
            <w:pPr>
              <w:jc w:val="left"/>
            </w:pPr>
            <w:r w:rsidRPr="002776DB">
              <w:t>Vienna</w:t>
            </w:r>
          </w:p>
        </w:tc>
      </w:tr>
      <w:tr w:rsidR="004F647A" w:rsidRPr="002776DB" w:rsidTr="00DC5B93">
        <w:tc>
          <w:tcPr>
            <w:tcW w:w="3285" w:type="dxa"/>
          </w:tcPr>
          <w:p w:rsidR="004F647A" w:rsidRPr="002776DB" w:rsidRDefault="004F647A" w:rsidP="00921C88">
            <w:pPr>
              <w:jc w:val="left"/>
            </w:pPr>
            <w:r w:rsidRPr="002776DB">
              <w:t>Belgium</w:t>
            </w:r>
          </w:p>
        </w:tc>
        <w:tc>
          <w:tcPr>
            <w:tcW w:w="3285" w:type="dxa"/>
          </w:tcPr>
          <w:p w:rsidR="004F647A" w:rsidRPr="002776DB" w:rsidRDefault="004F647A" w:rsidP="00921C88">
            <w:pPr>
              <w:jc w:val="left"/>
            </w:pPr>
            <w:r w:rsidRPr="002776DB">
              <w:t>11162000</w:t>
            </w:r>
          </w:p>
        </w:tc>
        <w:tc>
          <w:tcPr>
            <w:tcW w:w="2894" w:type="dxa"/>
          </w:tcPr>
          <w:p w:rsidR="004F647A" w:rsidRPr="002776DB" w:rsidRDefault="004F647A" w:rsidP="00921C88">
            <w:pPr>
              <w:jc w:val="left"/>
            </w:pPr>
            <w:r w:rsidRPr="002776DB">
              <w:t>Brussels</w:t>
            </w:r>
          </w:p>
        </w:tc>
      </w:tr>
      <w:tr w:rsidR="004F647A" w:rsidRPr="002776DB" w:rsidTr="00DC5B93">
        <w:tc>
          <w:tcPr>
            <w:tcW w:w="3285" w:type="dxa"/>
          </w:tcPr>
          <w:p w:rsidR="004F647A" w:rsidRPr="002776DB" w:rsidRDefault="004F647A" w:rsidP="00921C88">
            <w:pPr>
              <w:jc w:val="left"/>
            </w:pPr>
            <w:r w:rsidRPr="002776DB">
              <w:t>Bosnia and herzegovina</w:t>
            </w:r>
          </w:p>
        </w:tc>
        <w:tc>
          <w:tcPr>
            <w:tcW w:w="3285" w:type="dxa"/>
          </w:tcPr>
          <w:p w:rsidR="004F647A" w:rsidRPr="002776DB" w:rsidRDefault="004F647A" w:rsidP="00921C88">
            <w:pPr>
              <w:jc w:val="left"/>
            </w:pPr>
            <w:r w:rsidRPr="002776DB">
              <w:t>3847000</w:t>
            </w:r>
          </w:p>
        </w:tc>
        <w:tc>
          <w:tcPr>
            <w:tcW w:w="2894" w:type="dxa"/>
          </w:tcPr>
          <w:p w:rsidR="004F647A" w:rsidRPr="002776DB" w:rsidRDefault="004F647A" w:rsidP="00921C88">
            <w:pPr>
              <w:jc w:val="left"/>
            </w:pPr>
            <w:r w:rsidRPr="002776DB">
              <w:t>Sarajevo</w:t>
            </w:r>
          </w:p>
        </w:tc>
      </w:tr>
      <w:tr w:rsidR="004F647A" w:rsidRPr="002776DB" w:rsidTr="00DC5B93">
        <w:tc>
          <w:tcPr>
            <w:tcW w:w="3285" w:type="dxa"/>
          </w:tcPr>
          <w:p w:rsidR="004F647A" w:rsidRPr="002776DB" w:rsidRDefault="004F647A" w:rsidP="00921C88">
            <w:pPr>
              <w:jc w:val="left"/>
            </w:pPr>
            <w:r w:rsidRPr="002776DB">
              <w:t>Channel Islands (UK)</w:t>
            </w:r>
          </w:p>
        </w:tc>
        <w:tc>
          <w:tcPr>
            <w:tcW w:w="3285" w:type="dxa"/>
          </w:tcPr>
          <w:p w:rsidR="004F647A" w:rsidRPr="002776DB" w:rsidRDefault="004F647A" w:rsidP="00921C88">
            <w:pPr>
              <w:jc w:val="left"/>
            </w:pPr>
            <w:r w:rsidRPr="002776DB">
              <w:t>163857</w:t>
            </w:r>
          </w:p>
        </w:tc>
        <w:tc>
          <w:tcPr>
            <w:tcW w:w="2894" w:type="dxa"/>
          </w:tcPr>
          <w:p w:rsidR="004F647A" w:rsidRPr="002776DB" w:rsidRDefault="004F647A" w:rsidP="00921C88">
            <w:pPr>
              <w:jc w:val="left"/>
            </w:pPr>
            <w:r w:rsidRPr="002776DB">
              <w:t>St Peter Port</w:t>
            </w:r>
          </w:p>
        </w:tc>
      </w:tr>
      <w:tr w:rsidR="004F647A" w:rsidRPr="002776DB" w:rsidTr="00DC5B93">
        <w:tc>
          <w:tcPr>
            <w:tcW w:w="3285" w:type="dxa"/>
          </w:tcPr>
          <w:p w:rsidR="004F647A" w:rsidRPr="002776DB" w:rsidRDefault="004F647A" w:rsidP="00921C88">
            <w:pPr>
              <w:jc w:val="left"/>
            </w:pPr>
            <w:r w:rsidRPr="002776DB">
              <w:t>Croatia</w:t>
            </w:r>
          </w:p>
        </w:tc>
        <w:tc>
          <w:tcPr>
            <w:tcW w:w="3285" w:type="dxa"/>
          </w:tcPr>
          <w:p w:rsidR="004F647A" w:rsidRPr="002776DB" w:rsidRDefault="004F647A" w:rsidP="00921C88">
            <w:pPr>
              <w:jc w:val="left"/>
            </w:pPr>
            <w:r w:rsidRPr="002776DB">
              <w:t>4268000</w:t>
            </w:r>
          </w:p>
        </w:tc>
        <w:tc>
          <w:tcPr>
            <w:tcW w:w="2894" w:type="dxa"/>
          </w:tcPr>
          <w:p w:rsidR="004F647A" w:rsidRPr="002776DB" w:rsidRDefault="004F647A" w:rsidP="00921C88">
            <w:pPr>
              <w:jc w:val="left"/>
            </w:pPr>
            <w:r w:rsidRPr="002776DB">
              <w:t>Zagreb</w:t>
            </w:r>
          </w:p>
        </w:tc>
      </w:tr>
      <w:tr w:rsidR="004F647A" w:rsidRPr="002776DB" w:rsidTr="00DC5B93">
        <w:tc>
          <w:tcPr>
            <w:tcW w:w="3285" w:type="dxa"/>
          </w:tcPr>
          <w:p w:rsidR="004F647A" w:rsidRPr="002776DB" w:rsidRDefault="004F647A" w:rsidP="00921C88">
            <w:pPr>
              <w:jc w:val="left"/>
            </w:pPr>
            <w:r w:rsidRPr="002776DB">
              <w:t>Czech Republic</w:t>
            </w:r>
          </w:p>
        </w:tc>
        <w:tc>
          <w:tcPr>
            <w:tcW w:w="3285" w:type="dxa"/>
          </w:tcPr>
          <w:p w:rsidR="004F647A" w:rsidRPr="002776DB" w:rsidRDefault="004F647A" w:rsidP="00921C88">
            <w:pPr>
              <w:jc w:val="left"/>
            </w:pPr>
            <w:r w:rsidRPr="002776DB">
              <w:t>10519000</w:t>
            </w:r>
          </w:p>
        </w:tc>
        <w:tc>
          <w:tcPr>
            <w:tcW w:w="2894" w:type="dxa"/>
          </w:tcPr>
          <w:p w:rsidR="004F647A" w:rsidRPr="002776DB" w:rsidRDefault="004F647A" w:rsidP="00921C88">
            <w:pPr>
              <w:jc w:val="left"/>
            </w:pPr>
            <w:r w:rsidRPr="002776DB">
              <w:t>Prague</w:t>
            </w:r>
          </w:p>
        </w:tc>
      </w:tr>
      <w:tr w:rsidR="004F647A" w:rsidRPr="002776DB" w:rsidTr="00DC5B93">
        <w:tc>
          <w:tcPr>
            <w:tcW w:w="3285" w:type="dxa"/>
          </w:tcPr>
          <w:p w:rsidR="004F647A" w:rsidRPr="002776DB" w:rsidRDefault="004F647A" w:rsidP="00921C88">
            <w:pPr>
              <w:jc w:val="left"/>
            </w:pPr>
            <w:r w:rsidRPr="002776DB">
              <w:t>Estonia</w:t>
            </w:r>
          </w:p>
        </w:tc>
        <w:tc>
          <w:tcPr>
            <w:tcW w:w="3285" w:type="dxa"/>
          </w:tcPr>
          <w:p w:rsidR="004F647A" w:rsidRPr="002776DB" w:rsidRDefault="004F647A" w:rsidP="00921C88">
            <w:pPr>
              <w:jc w:val="left"/>
            </w:pPr>
            <w:r w:rsidRPr="002776DB">
              <w:t>1283000</w:t>
            </w:r>
          </w:p>
        </w:tc>
        <w:tc>
          <w:tcPr>
            <w:tcW w:w="2894" w:type="dxa"/>
          </w:tcPr>
          <w:p w:rsidR="004F647A" w:rsidRPr="002776DB" w:rsidRDefault="004F647A" w:rsidP="00921C88">
            <w:pPr>
              <w:jc w:val="left"/>
            </w:pPr>
            <w:r w:rsidRPr="002776DB">
              <w:t>Tallin</w:t>
            </w:r>
          </w:p>
        </w:tc>
      </w:tr>
      <w:tr w:rsidR="004F647A" w:rsidRPr="002776DB" w:rsidTr="00DC5B93">
        <w:tc>
          <w:tcPr>
            <w:tcW w:w="3285" w:type="dxa"/>
          </w:tcPr>
          <w:p w:rsidR="004F647A" w:rsidRPr="002776DB" w:rsidRDefault="004F647A" w:rsidP="00921C88">
            <w:pPr>
              <w:jc w:val="left"/>
            </w:pPr>
            <w:r w:rsidRPr="002776DB">
              <w:t>Faroe Islands (Denmark)</w:t>
            </w:r>
          </w:p>
        </w:tc>
        <w:tc>
          <w:tcPr>
            <w:tcW w:w="3285" w:type="dxa"/>
          </w:tcPr>
          <w:p w:rsidR="004F647A" w:rsidRPr="002776DB" w:rsidRDefault="004F647A" w:rsidP="00921C88">
            <w:pPr>
              <w:jc w:val="left"/>
            </w:pPr>
            <w:r w:rsidRPr="002776DB">
              <w:t>48000</w:t>
            </w:r>
          </w:p>
        </w:tc>
        <w:tc>
          <w:tcPr>
            <w:tcW w:w="2894" w:type="dxa"/>
          </w:tcPr>
          <w:p w:rsidR="004F647A" w:rsidRPr="002776DB" w:rsidRDefault="004F647A" w:rsidP="00921C88">
            <w:pPr>
              <w:jc w:val="left"/>
            </w:pPr>
            <w:r w:rsidRPr="002776DB">
              <w:t>Torshavn</w:t>
            </w:r>
          </w:p>
        </w:tc>
      </w:tr>
      <w:tr w:rsidR="004F647A" w:rsidRPr="002776DB" w:rsidTr="00DC5B93">
        <w:tc>
          <w:tcPr>
            <w:tcW w:w="3285" w:type="dxa"/>
          </w:tcPr>
          <w:p w:rsidR="004F647A" w:rsidRPr="002776DB" w:rsidRDefault="004F647A" w:rsidP="00921C88">
            <w:pPr>
              <w:jc w:val="left"/>
            </w:pPr>
            <w:r w:rsidRPr="002776DB">
              <w:t>France</w:t>
            </w:r>
          </w:p>
        </w:tc>
        <w:tc>
          <w:tcPr>
            <w:tcW w:w="3285" w:type="dxa"/>
          </w:tcPr>
          <w:p w:rsidR="004F647A" w:rsidRPr="002776DB" w:rsidRDefault="004F647A" w:rsidP="00921C88">
            <w:pPr>
              <w:jc w:val="left"/>
            </w:pPr>
            <w:r w:rsidRPr="002776DB">
              <w:t>63702000</w:t>
            </w:r>
          </w:p>
        </w:tc>
        <w:tc>
          <w:tcPr>
            <w:tcW w:w="2894" w:type="dxa"/>
          </w:tcPr>
          <w:p w:rsidR="004F647A" w:rsidRPr="002776DB" w:rsidRDefault="004F647A" w:rsidP="00921C88">
            <w:pPr>
              <w:jc w:val="left"/>
            </w:pPr>
            <w:r w:rsidRPr="002776DB">
              <w:t>Paris</w:t>
            </w:r>
          </w:p>
        </w:tc>
      </w:tr>
      <w:tr w:rsidR="004F647A" w:rsidRPr="002776DB" w:rsidTr="00DC5B93">
        <w:tc>
          <w:tcPr>
            <w:tcW w:w="3285" w:type="dxa"/>
          </w:tcPr>
          <w:p w:rsidR="004F647A" w:rsidRPr="002776DB" w:rsidRDefault="004F647A" w:rsidP="00921C88">
            <w:pPr>
              <w:jc w:val="left"/>
            </w:pPr>
            <w:r w:rsidRPr="002776DB">
              <w:t>Germany</w:t>
            </w:r>
          </w:p>
        </w:tc>
        <w:tc>
          <w:tcPr>
            <w:tcW w:w="3285" w:type="dxa"/>
          </w:tcPr>
          <w:p w:rsidR="004F647A" w:rsidRPr="002776DB" w:rsidRDefault="004F647A" w:rsidP="00921C88">
            <w:pPr>
              <w:jc w:val="left"/>
            </w:pPr>
            <w:r w:rsidRPr="002776DB">
              <w:t>81840000</w:t>
            </w:r>
          </w:p>
        </w:tc>
        <w:tc>
          <w:tcPr>
            <w:tcW w:w="2894" w:type="dxa"/>
          </w:tcPr>
          <w:p w:rsidR="004F647A" w:rsidRPr="002776DB" w:rsidRDefault="004F647A" w:rsidP="00921C88">
            <w:pPr>
              <w:jc w:val="left"/>
            </w:pPr>
            <w:r w:rsidRPr="002776DB">
              <w:t>Berlin</w:t>
            </w:r>
          </w:p>
        </w:tc>
      </w:tr>
      <w:tr w:rsidR="004F647A" w:rsidRPr="002776DB" w:rsidTr="00DC5B93">
        <w:tc>
          <w:tcPr>
            <w:tcW w:w="3285" w:type="dxa"/>
          </w:tcPr>
          <w:p w:rsidR="004F647A" w:rsidRPr="002776DB" w:rsidRDefault="004F647A" w:rsidP="00921C88">
            <w:pPr>
              <w:jc w:val="left"/>
            </w:pPr>
            <w:r w:rsidRPr="002776DB">
              <w:t>Gibraltar (UK)</w:t>
            </w:r>
          </w:p>
        </w:tc>
        <w:tc>
          <w:tcPr>
            <w:tcW w:w="3285" w:type="dxa"/>
          </w:tcPr>
          <w:p w:rsidR="004F647A" w:rsidRPr="002776DB" w:rsidRDefault="004F647A" w:rsidP="00921C88">
            <w:pPr>
              <w:jc w:val="left"/>
            </w:pPr>
            <w:r w:rsidRPr="002776DB">
              <w:t>30000</w:t>
            </w:r>
          </w:p>
        </w:tc>
        <w:tc>
          <w:tcPr>
            <w:tcW w:w="2894" w:type="dxa"/>
          </w:tcPr>
          <w:p w:rsidR="004F647A" w:rsidRPr="002776DB" w:rsidRDefault="004F647A" w:rsidP="00921C88">
            <w:pPr>
              <w:jc w:val="left"/>
            </w:pPr>
            <w:r w:rsidRPr="002776DB">
              <w:t>Gibraltar</w:t>
            </w:r>
          </w:p>
        </w:tc>
      </w:tr>
      <w:tr w:rsidR="004F647A" w:rsidRPr="002776DB" w:rsidTr="00DC5B93">
        <w:tc>
          <w:tcPr>
            <w:tcW w:w="3285" w:type="dxa"/>
          </w:tcPr>
          <w:p w:rsidR="004F647A" w:rsidRPr="002776DB" w:rsidRDefault="004F647A" w:rsidP="00921C88">
            <w:pPr>
              <w:jc w:val="left"/>
            </w:pPr>
            <w:r w:rsidRPr="002776DB">
              <w:t>Greece</w:t>
            </w:r>
          </w:p>
        </w:tc>
        <w:tc>
          <w:tcPr>
            <w:tcW w:w="3285" w:type="dxa"/>
          </w:tcPr>
          <w:p w:rsidR="004F647A" w:rsidRPr="002776DB" w:rsidRDefault="004F647A" w:rsidP="00921C88">
            <w:pPr>
              <w:jc w:val="left"/>
            </w:pPr>
            <w:r w:rsidRPr="002776DB">
              <w:t>10758000</w:t>
            </w:r>
          </w:p>
        </w:tc>
        <w:tc>
          <w:tcPr>
            <w:tcW w:w="2894" w:type="dxa"/>
          </w:tcPr>
          <w:p w:rsidR="004F647A" w:rsidRPr="002776DB" w:rsidRDefault="004F647A" w:rsidP="00921C88">
            <w:pPr>
              <w:jc w:val="left"/>
            </w:pPr>
            <w:r w:rsidRPr="002776DB">
              <w:t>Athens</w:t>
            </w:r>
          </w:p>
        </w:tc>
      </w:tr>
      <w:tr w:rsidR="004F647A" w:rsidRPr="002776DB" w:rsidTr="00DC5B93">
        <w:tc>
          <w:tcPr>
            <w:tcW w:w="3285" w:type="dxa"/>
          </w:tcPr>
          <w:p w:rsidR="004F647A" w:rsidRPr="002776DB" w:rsidRDefault="004F647A" w:rsidP="00921C88">
            <w:pPr>
              <w:jc w:val="left"/>
            </w:pPr>
            <w:r w:rsidRPr="002776DB">
              <w:t>Italy</w:t>
            </w:r>
          </w:p>
        </w:tc>
        <w:tc>
          <w:tcPr>
            <w:tcW w:w="3285" w:type="dxa"/>
          </w:tcPr>
          <w:p w:rsidR="004F647A" w:rsidRPr="002776DB" w:rsidRDefault="004F647A" w:rsidP="00921C88">
            <w:pPr>
              <w:jc w:val="left"/>
            </w:pPr>
            <w:r w:rsidRPr="002776DB">
              <w:t>61789000</w:t>
            </w:r>
          </w:p>
        </w:tc>
        <w:tc>
          <w:tcPr>
            <w:tcW w:w="2894" w:type="dxa"/>
          </w:tcPr>
          <w:p w:rsidR="004F647A" w:rsidRPr="002776DB" w:rsidRDefault="004F647A" w:rsidP="00921C88">
            <w:pPr>
              <w:jc w:val="left"/>
            </w:pPr>
            <w:r w:rsidRPr="002776DB">
              <w:t>Rome</w:t>
            </w:r>
          </w:p>
        </w:tc>
      </w:tr>
      <w:tr w:rsidR="004F647A" w:rsidRPr="002776DB" w:rsidTr="00DC5B93">
        <w:tc>
          <w:tcPr>
            <w:tcW w:w="3285" w:type="dxa"/>
          </w:tcPr>
          <w:p w:rsidR="004F647A" w:rsidRPr="002776DB" w:rsidRDefault="004F647A" w:rsidP="00921C88">
            <w:pPr>
              <w:jc w:val="left"/>
            </w:pPr>
            <w:r w:rsidRPr="002776DB">
              <w:t>Kosovo</w:t>
            </w:r>
          </w:p>
        </w:tc>
        <w:tc>
          <w:tcPr>
            <w:tcW w:w="3285" w:type="dxa"/>
          </w:tcPr>
          <w:p w:rsidR="004F647A" w:rsidRPr="002776DB" w:rsidRDefault="004F647A" w:rsidP="00921C88">
            <w:pPr>
              <w:jc w:val="left"/>
            </w:pPr>
            <w:r w:rsidRPr="002776DB">
              <w:t>1826000</w:t>
            </w:r>
          </w:p>
        </w:tc>
        <w:tc>
          <w:tcPr>
            <w:tcW w:w="2894" w:type="dxa"/>
          </w:tcPr>
          <w:p w:rsidR="004F647A" w:rsidRPr="002776DB" w:rsidRDefault="004F647A" w:rsidP="00921C88">
            <w:pPr>
              <w:jc w:val="left"/>
            </w:pPr>
            <w:r w:rsidRPr="002776DB">
              <w:t>Pristina</w:t>
            </w:r>
          </w:p>
        </w:tc>
      </w:tr>
      <w:tr w:rsidR="004F647A" w:rsidRPr="002776DB" w:rsidTr="00DC5B93">
        <w:tc>
          <w:tcPr>
            <w:tcW w:w="3285" w:type="dxa"/>
          </w:tcPr>
          <w:p w:rsidR="004F647A" w:rsidRPr="002776DB" w:rsidRDefault="004F647A" w:rsidP="00921C88">
            <w:pPr>
              <w:jc w:val="left"/>
            </w:pPr>
            <w:r w:rsidRPr="002776DB">
              <w:t>Liechtenstein</w:t>
            </w:r>
          </w:p>
        </w:tc>
        <w:tc>
          <w:tcPr>
            <w:tcW w:w="3285" w:type="dxa"/>
          </w:tcPr>
          <w:p w:rsidR="004F647A" w:rsidRPr="002776DB" w:rsidRDefault="004F647A" w:rsidP="00921C88">
            <w:pPr>
              <w:jc w:val="left"/>
            </w:pPr>
            <w:r w:rsidRPr="002776DB">
              <w:t>37000</w:t>
            </w:r>
          </w:p>
        </w:tc>
        <w:tc>
          <w:tcPr>
            <w:tcW w:w="2894" w:type="dxa"/>
          </w:tcPr>
          <w:p w:rsidR="004F647A" w:rsidRPr="002776DB" w:rsidRDefault="004F647A" w:rsidP="00921C88">
            <w:pPr>
              <w:jc w:val="left"/>
            </w:pPr>
            <w:r w:rsidRPr="002776DB">
              <w:t>Vaduz</w:t>
            </w:r>
          </w:p>
        </w:tc>
      </w:tr>
      <w:tr w:rsidR="004F647A" w:rsidRPr="002776DB" w:rsidTr="00DC5B93">
        <w:tc>
          <w:tcPr>
            <w:tcW w:w="3285" w:type="dxa"/>
          </w:tcPr>
          <w:p w:rsidR="004F647A" w:rsidRPr="002776DB" w:rsidRDefault="004F647A" w:rsidP="00921C88">
            <w:pPr>
              <w:jc w:val="left"/>
            </w:pPr>
            <w:r w:rsidRPr="002776DB">
              <w:lastRenderedPageBreak/>
              <w:t>Lithuania</w:t>
            </w:r>
          </w:p>
        </w:tc>
        <w:tc>
          <w:tcPr>
            <w:tcW w:w="3285" w:type="dxa"/>
          </w:tcPr>
          <w:p w:rsidR="004F647A" w:rsidRPr="002776DB" w:rsidRDefault="004F647A" w:rsidP="00921C88">
            <w:pPr>
              <w:jc w:val="left"/>
            </w:pPr>
            <w:r w:rsidRPr="002776DB">
              <w:t>2956000</w:t>
            </w:r>
          </w:p>
        </w:tc>
        <w:tc>
          <w:tcPr>
            <w:tcW w:w="2894" w:type="dxa"/>
          </w:tcPr>
          <w:p w:rsidR="004F647A" w:rsidRPr="002776DB" w:rsidRDefault="004F647A" w:rsidP="00921C88">
            <w:pPr>
              <w:jc w:val="left"/>
            </w:pPr>
            <w:r w:rsidRPr="002776DB">
              <w:t>Vilnius</w:t>
            </w:r>
          </w:p>
        </w:tc>
      </w:tr>
      <w:tr w:rsidR="004F647A" w:rsidRPr="002776DB" w:rsidTr="00DC5B93">
        <w:tc>
          <w:tcPr>
            <w:tcW w:w="3285" w:type="dxa"/>
          </w:tcPr>
          <w:p w:rsidR="004F647A" w:rsidRPr="002776DB" w:rsidRDefault="004F647A" w:rsidP="00921C88">
            <w:pPr>
              <w:jc w:val="left"/>
            </w:pPr>
            <w:r w:rsidRPr="002776DB">
              <w:t>Luxembourg</w:t>
            </w:r>
          </w:p>
        </w:tc>
        <w:tc>
          <w:tcPr>
            <w:tcW w:w="3285" w:type="dxa"/>
          </w:tcPr>
          <w:p w:rsidR="004F647A" w:rsidRPr="002776DB" w:rsidRDefault="004F647A" w:rsidP="00921C88">
            <w:pPr>
              <w:jc w:val="left"/>
            </w:pPr>
            <w:r w:rsidRPr="002776DB">
              <w:t>542000</w:t>
            </w:r>
          </w:p>
        </w:tc>
        <w:tc>
          <w:tcPr>
            <w:tcW w:w="2894" w:type="dxa"/>
          </w:tcPr>
          <w:p w:rsidR="004F647A" w:rsidRPr="002776DB" w:rsidRDefault="004F647A" w:rsidP="00921C88">
            <w:pPr>
              <w:jc w:val="left"/>
            </w:pPr>
            <w:r w:rsidRPr="002776DB">
              <w:t>Luxembourg City</w:t>
            </w:r>
          </w:p>
        </w:tc>
      </w:tr>
      <w:tr w:rsidR="004F647A" w:rsidRPr="002776DB" w:rsidTr="00DC5B93">
        <w:tc>
          <w:tcPr>
            <w:tcW w:w="3285" w:type="dxa"/>
          </w:tcPr>
          <w:p w:rsidR="004F647A" w:rsidRPr="002776DB" w:rsidRDefault="004F647A" w:rsidP="00921C88">
            <w:pPr>
              <w:jc w:val="left"/>
            </w:pPr>
            <w:r w:rsidRPr="002776DB">
              <w:t>Macedonia</w:t>
            </w:r>
          </w:p>
        </w:tc>
        <w:tc>
          <w:tcPr>
            <w:tcW w:w="3285" w:type="dxa"/>
          </w:tcPr>
          <w:p w:rsidR="004F647A" w:rsidRPr="002776DB" w:rsidRDefault="004F647A" w:rsidP="00921C88">
            <w:pPr>
              <w:jc w:val="left"/>
            </w:pPr>
            <w:r w:rsidRPr="002776DB">
              <w:t>2066000</w:t>
            </w:r>
          </w:p>
        </w:tc>
        <w:tc>
          <w:tcPr>
            <w:tcW w:w="2894" w:type="dxa"/>
          </w:tcPr>
          <w:p w:rsidR="004F647A" w:rsidRPr="002776DB" w:rsidRDefault="004F647A" w:rsidP="00921C88">
            <w:pPr>
              <w:jc w:val="left"/>
            </w:pPr>
            <w:r w:rsidRPr="002776DB">
              <w:t>Skopje</w:t>
            </w:r>
          </w:p>
        </w:tc>
      </w:tr>
      <w:tr w:rsidR="004F647A" w:rsidRPr="002776DB" w:rsidTr="00DC5B93">
        <w:tc>
          <w:tcPr>
            <w:tcW w:w="3285" w:type="dxa"/>
          </w:tcPr>
          <w:p w:rsidR="004F647A" w:rsidRPr="002776DB" w:rsidRDefault="004F647A" w:rsidP="00921C88">
            <w:pPr>
              <w:jc w:val="left"/>
            </w:pPr>
            <w:r w:rsidRPr="002776DB">
              <w:t>Malta</w:t>
            </w:r>
          </w:p>
        </w:tc>
        <w:tc>
          <w:tcPr>
            <w:tcW w:w="3285" w:type="dxa"/>
          </w:tcPr>
          <w:p w:rsidR="004F647A" w:rsidRPr="002776DB" w:rsidRDefault="004F647A" w:rsidP="00921C88">
            <w:pPr>
              <w:jc w:val="left"/>
            </w:pPr>
            <w:r w:rsidRPr="002776DB">
              <w:t>419000</w:t>
            </w:r>
          </w:p>
        </w:tc>
        <w:tc>
          <w:tcPr>
            <w:tcW w:w="2894" w:type="dxa"/>
          </w:tcPr>
          <w:p w:rsidR="004F647A" w:rsidRPr="002776DB" w:rsidRDefault="004F647A" w:rsidP="00921C88">
            <w:pPr>
              <w:jc w:val="left"/>
            </w:pPr>
            <w:r w:rsidRPr="002776DB">
              <w:t>Valletta</w:t>
            </w:r>
          </w:p>
        </w:tc>
      </w:tr>
      <w:tr w:rsidR="004F647A" w:rsidRPr="002776DB" w:rsidTr="00DC5B93">
        <w:tc>
          <w:tcPr>
            <w:tcW w:w="3285" w:type="dxa"/>
          </w:tcPr>
          <w:p w:rsidR="004F647A" w:rsidRPr="002776DB" w:rsidRDefault="004F647A" w:rsidP="00921C88">
            <w:pPr>
              <w:jc w:val="left"/>
            </w:pPr>
            <w:r w:rsidRPr="002776DB">
              <w:t>Monaco</w:t>
            </w:r>
          </w:p>
        </w:tc>
        <w:tc>
          <w:tcPr>
            <w:tcW w:w="3285" w:type="dxa"/>
          </w:tcPr>
          <w:p w:rsidR="004F647A" w:rsidRPr="002776DB" w:rsidRDefault="004F647A" w:rsidP="00921C88">
            <w:pPr>
              <w:jc w:val="left"/>
            </w:pPr>
            <w:r w:rsidRPr="002776DB">
              <w:t>36000</w:t>
            </w:r>
          </w:p>
        </w:tc>
        <w:tc>
          <w:tcPr>
            <w:tcW w:w="2894" w:type="dxa"/>
          </w:tcPr>
          <w:p w:rsidR="004F647A" w:rsidRPr="002776DB" w:rsidRDefault="004F647A" w:rsidP="00921C88">
            <w:pPr>
              <w:jc w:val="left"/>
            </w:pPr>
            <w:r w:rsidRPr="002776DB">
              <w:t>Monaco</w:t>
            </w:r>
          </w:p>
        </w:tc>
      </w:tr>
      <w:tr w:rsidR="004F647A" w:rsidRPr="002776DB" w:rsidTr="00DC5B93">
        <w:tc>
          <w:tcPr>
            <w:tcW w:w="3285" w:type="dxa"/>
          </w:tcPr>
          <w:p w:rsidR="004F647A" w:rsidRPr="002776DB" w:rsidRDefault="004F647A" w:rsidP="00921C88">
            <w:pPr>
              <w:jc w:val="left"/>
            </w:pPr>
            <w:r w:rsidRPr="002776DB">
              <w:t>Montenegro</w:t>
            </w:r>
          </w:p>
        </w:tc>
        <w:tc>
          <w:tcPr>
            <w:tcW w:w="3285" w:type="dxa"/>
          </w:tcPr>
          <w:p w:rsidR="004F647A" w:rsidRPr="002776DB" w:rsidRDefault="004F647A" w:rsidP="00921C88">
            <w:pPr>
              <w:jc w:val="left"/>
            </w:pPr>
            <w:r w:rsidRPr="002776DB">
              <w:t>620000</w:t>
            </w:r>
          </w:p>
        </w:tc>
        <w:tc>
          <w:tcPr>
            <w:tcW w:w="2894" w:type="dxa"/>
          </w:tcPr>
          <w:p w:rsidR="004F647A" w:rsidRPr="002776DB" w:rsidRDefault="004F647A" w:rsidP="00921C88">
            <w:pPr>
              <w:jc w:val="left"/>
            </w:pPr>
            <w:r w:rsidRPr="002776DB">
              <w:t>Podgorcia</w:t>
            </w:r>
          </w:p>
        </w:tc>
      </w:tr>
      <w:tr w:rsidR="004F647A" w:rsidRPr="002776DB" w:rsidTr="00DC5B93">
        <w:tc>
          <w:tcPr>
            <w:tcW w:w="3285" w:type="dxa"/>
          </w:tcPr>
          <w:p w:rsidR="004F647A" w:rsidRPr="002776DB" w:rsidRDefault="004F647A" w:rsidP="00921C88">
            <w:pPr>
              <w:jc w:val="left"/>
            </w:pPr>
            <w:r w:rsidRPr="002776DB">
              <w:t>Netherlands</w:t>
            </w:r>
          </w:p>
        </w:tc>
        <w:tc>
          <w:tcPr>
            <w:tcW w:w="3285" w:type="dxa"/>
          </w:tcPr>
          <w:p w:rsidR="004F647A" w:rsidRPr="002776DB" w:rsidRDefault="004F647A" w:rsidP="00921C88">
            <w:pPr>
              <w:jc w:val="left"/>
            </w:pPr>
            <w:r w:rsidRPr="002776DB">
              <w:t>16794000</w:t>
            </w:r>
          </w:p>
        </w:tc>
        <w:tc>
          <w:tcPr>
            <w:tcW w:w="2894" w:type="dxa"/>
          </w:tcPr>
          <w:p w:rsidR="004F647A" w:rsidRPr="002776DB" w:rsidRDefault="004F647A" w:rsidP="00921C88">
            <w:pPr>
              <w:jc w:val="left"/>
            </w:pPr>
            <w:r w:rsidRPr="002776DB">
              <w:t>Lisbon</w:t>
            </w:r>
          </w:p>
        </w:tc>
      </w:tr>
      <w:tr w:rsidR="004F647A" w:rsidRPr="002776DB" w:rsidTr="00DC5B93">
        <w:tc>
          <w:tcPr>
            <w:tcW w:w="3285" w:type="dxa"/>
          </w:tcPr>
          <w:p w:rsidR="004F647A" w:rsidRPr="002776DB" w:rsidRDefault="004F647A" w:rsidP="00921C88">
            <w:pPr>
              <w:jc w:val="left"/>
            </w:pPr>
            <w:r w:rsidRPr="002776DB">
              <w:t>San Marino</w:t>
            </w:r>
          </w:p>
        </w:tc>
        <w:tc>
          <w:tcPr>
            <w:tcW w:w="3285" w:type="dxa"/>
          </w:tcPr>
          <w:p w:rsidR="004F647A" w:rsidRPr="002776DB" w:rsidRDefault="004F647A" w:rsidP="00921C88">
            <w:pPr>
              <w:jc w:val="left"/>
            </w:pPr>
            <w:r w:rsidRPr="002776DB">
              <w:t>32000</w:t>
            </w:r>
          </w:p>
        </w:tc>
        <w:tc>
          <w:tcPr>
            <w:tcW w:w="2894" w:type="dxa"/>
          </w:tcPr>
          <w:p w:rsidR="004F647A" w:rsidRPr="002776DB" w:rsidRDefault="004F647A" w:rsidP="00921C88">
            <w:pPr>
              <w:jc w:val="left"/>
            </w:pPr>
            <w:r w:rsidRPr="002776DB">
              <w:t>City of San Marino</w:t>
            </w:r>
          </w:p>
        </w:tc>
      </w:tr>
      <w:tr w:rsidR="004F647A" w:rsidRPr="002776DB" w:rsidTr="00DC5B93">
        <w:tc>
          <w:tcPr>
            <w:tcW w:w="3285" w:type="dxa"/>
          </w:tcPr>
          <w:p w:rsidR="004F647A" w:rsidRPr="002776DB" w:rsidRDefault="004F647A" w:rsidP="00921C88">
            <w:pPr>
              <w:jc w:val="left"/>
            </w:pPr>
            <w:r w:rsidRPr="002776DB">
              <w:t>Serbia</w:t>
            </w:r>
          </w:p>
        </w:tc>
        <w:tc>
          <w:tcPr>
            <w:tcW w:w="3285" w:type="dxa"/>
          </w:tcPr>
          <w:p w:rsidR="004F647A" w:rsidRPr="002776DB" w:rsidRDefault="004F647A" w:rsidP="00921C88">
            <w:pPr>
              <w:jc w:val="left"/>
            </w:pPr>
            <w:r w:rsidRPr="002776DB">
              <w:t>7203000</w:t>
            </w:r>
          </w:p>
        </w:tc>
        <w:tc>
          <w:tcPr>
            <w:tcW w:w="2894" w:type="dxa"/>
          </w:tcPr>
          <w:p w:rsidR="004F647A" w:rsidRPr="002776DB" w:rsidRDefault="004F647A" w:rsidP="00921C88">
            <w:pPr>
              <w:jc w:val="left"/>
            </w:pPr>
            <w:r w:rsidRPr="002776DB">
              <w:t>Belgrade</w:t>
            </w:r>
          </w:p>
        </w:tc>
      </w:tr>
      <w:tr w:rsidR="004F647A" w:rsidRPr="002776DB" w:rsidTr="00DC5B93">
        <w:tc>
          <w:tcPr>
            <w:tcW w:w="3285" w:type="dxa"/>
          </w:tcPr>
          <w:p w:rsidR="004F647A" w:rsidRPr="002776DB" w:rsidRDefault="004F647A" w:rsidP="00921C88">
            <w:pPr>
              <w:jc w:val="left"/>
            </w:pPr>
            <w:r w:rsidRPr="002776DB">
              <w:t>Slovakia</w:t>
            </w:r>
          </w:p>
        </w:tc>
        <w:tc>
          <w:tcPr>
            <w:tcW w:w="3285" w:type="dxa"/>
          </w:tcPr>
          <w:p w:rsidR="004F647A" w:rsidRPr="002776DB" w:rsidRDefault="004F647A" w:rsidP="00921C88">
            <w:pPr>
              <w:jc w:val="left"/>
            </w:pPr>
            <w:r w:rsidRPr="002776DB">
              <w:t>5413000</w:t>
            </w:r>
          </w:p>
        </w:tc>
        <w:tc>
          <w:tcPr>
            <w:tcW w:w="2894" w:type="dxa"/>
          </w:tcPr>
          <w:p w:rsidR="004F647A" w:rsidRPr="002776DB" w:rsidRDefault="004F647A" w:rsidP="00921C88">
            <w:pPr>
              <w:jc w:val="left"/>
            </w:pPr>
            <w:r w:rsidRPr="002776DB">
              <w:t>Bratislava</w:t>
            </w:r>
          </w:p>
        </w:tc>
      </w:tr>
      <w:tr w:rsidR="004F647A" w:rsidRPr="002776DB" w:rsidTr="00DC5B93">
        <w:tc>
          <w:tcPr>
            <w:tcW w:w="3285" w:type="dxa"/>
          </w:tcPr>
          <w:p w:rsidR="004F647A" w:rsidRPr="002776DB" w:rsidRDefault="004F647A" w:rsidP="00921C88">
            <w:pPr>
              <w:jc w:val="left"/>
            </w:pPr>
            <w:r w:rsidRPr="002776DB">
              <w:t>Slovenia</w:t>
            </w:r>
          </w:p>
        </w:tc>
        <w:tc>
          <w:tcPr>
            <w:tcW w:w="3285" w:type="dxa"/>
          </w:tcPr>
          <w:p w:rsidR="004F647A" w:rsidRPr="002776DB" w:rsidRDefault="004F647A" w:rsidP="00921C88">
            <w:pPr>
              <w:jc w:val="left"/>
            </w:pPr>
            <w:r w:rsidRPr="002776DB">
              <w:t>2062000</w:t>
            </w:r>
          </w:p>
        </w:tc>
        <w:tc>
          <w:tcPr>
            <w:tcW w:w="2894" w:type="dxa"/>
          </w:tcPr>
          <w:p w:rsidR="004F647A" w:rsidRPr="002776DB" w:rsidRDefault="004F647A" w:rsidP="00921C88">
            <w:pPr>
              <w:jc w:val="left"/>
            </w:pPr>
            <w:r w:rsidRPr="002776DB">
              <w:t>Ljubljana</w:t>
            </w:r>
          </w:p>
        </w:tc>
      </w:tr>
      <w:tr w:rsidR="004F647A" w:rsidRPr="002776DB" w:rsidTr="00DC5B93">
        <w:tc>
          <w:tcPr>
            <w:tcW w:w="3285" w:type="dxa"/>
          </w:tcPr>
          <w:p w:rsidR="004F647A" w:rsidRPr="002776DB" w:rsidRDefault="004F647A" w:rsidP="00921C88">
            <w:pPr>
              <w:jc w:val="left"/>
            </w:pPr>
            <w:r w:rsidRPr="002776DB">
              <w:t>Spain</w:t>
            </w:r>
          </w:p>
        </w:tc>
        <w:tc>
          <w:tcPr>
            <w:tcW w:w="3285" w:type="dxa"/>
          </w:tcPr>
          <w:p w:rsidR="004F647A" w:rsidRPr="002776DB" w:rsidRDefault="004F647A" w:rsidP="00921C88">
            <w:pPr>
              <w:jc w:val="left"/>
            </w:pPr>
            <w:r w:rsidRPr="002776DB">
              <w:t>46958000</w:t>
            </w:r>
          </w:p>
        </w:tc>
        <w:tc>
          <w:tcPr>
            <w:tcW w:w="2894" w:type="dxa"/>
          </w:tcPr>
          <w:p w:rsidR="004F647A" w:rsidRPr="002776DB" w:rsidRDefault="004F647A" w:rsidP="00921C88">
            <w:pPr>
              <w:jc w:val="left"/>
            </w:pPr>
            <w:r w:rsidRPr="002776DB">
              <w:t>Madrid</w:t>
            </w:r>
          </w:p>
        </w:tc>
      </w:tr>
      <w:tr w:rsidR="004F647A" w:rsidRPr="002776DB" w:rsidTr="00DC5B93">
        <w:tc>
          <w:tcPr>
            <w:tcW w:w="3285" w:type="dxa"/>
          </w:tcPr>
          <w:p w:rsidR="004F647A" w:rsidRPr="002776DB" w:rsidRDefault="004F647A" w:rsidP="00921C88">
            <w:pPr>
              <w:jc w:val="left"/>
            </w:pPr>
            <w:r w:rsidRPr="002776DB">
              <w:t>Switzerland</w:t>
            </w:r>
          </w:p>
        </w:tc>
        <w:tc>
          <w:tcPr>
            <w:tcW w:w="3285" w:type="dxa"/>
          </w:tcPr>
          <w:p w:rsidR="004F647A" w:rsidRPr="002776DB" w:rsidRDefault="004F647A" w:rsidP="00921C88">
            <w:pPr>
              <w:jc w:val="left"/>
            </w:pPr>
            <w:r w:rsidRPr="002776DB">
              <w:t>8075000</w:t>
            </w:r>
          </w:p>
        </w:tc>
        <w:tc>
          <w:tcPr>
            <w:tcW w:w="2894" w:type="dxa"/>
          </w:tcPr>
          <w:p w:rsidR="004F647A" w:rsidRPr="002776DB" w:rsidRDefault="004F647A" w:rsidP="00921C88">
            <w:pPr>
              <w:jc w:val="left"/>
            </w:pPr>
            <w:r w:rsidRPr="002776DB">
              <w:t>Geneva</w:t>
            </w:r>
          </w:p>
        </w:tc>
      </w:tr>
      <w:tr w:rsidR="004F647A" w:rsidRPr="002776DB" w:rsidTr="00DC5B93">
        <w:tc>
          <w:tcPr>
            <w:tcW w:w="3285" w:type="dxa"/>
          </w:tcPr>
          <w:p w:rsidR="004F647A" w:rsidRPr="002776DB" w:rsidRDefault="004F647A" w:rsidP="00921C88">
            <w:pPr>
              <w:jc w:val="left"/>
            </w:pPr>
            <w:r w:rsidRPr="002776DB">
              <w:t>Vatican City</w:t>
            </w:r>
          </w:p>
        </w:tc>
        <w:tc>
          <w:tcPr>
            <w:tcW w:w="3285" w:type="dxa"/>
          </w:tcPr>
          <w:p w:rsidR="004F647A" w:rsidRPr="002776DB" w:rsidRDefault="004F647A" w:rsidP="00921C88">
            <w:pPr>
              <w:jc w:val="left"/>
            </w:pPr>
            <w:r w:rsidRPr="002776DB">
              <w:t>800</w:t>
            </w:r>
          </w:p>
        </w:tc>
        <w:tc>
          <w:tcPr>
            <w:tcW w:w="2894" w:type="dxa"/>
          </w:tcPr>
          <w:p w:rsidR="004F647A" w:rsidRPr="002776DB" w:rsidRDefault="004F647A" w:rsidP="00921C88">
            <w:pPr>
              <w:jc w:val="left"/>
            </w:pPr>
            <w:r w:rsidRPr="002776DB">
              <w:t>Vatican City</w:t>
            </w:r>
          </w:p>
        </w:tc>
      </w:tr>
    </w:tbl>
    <w:p w:rsidR="00D36610" w:rsidRPr="002776DB" w:rsidRDefault="00D36610" w:rsidP="00D36610"/>
    <w:p w:rsidR="00D36610" w:rsidRPr="002776DB" w:rsidRDefault="00D36610" w:rsidP="00D36610">
      <w:pPr>
        <w:pStyle w:val="Caption"/>
        <w:rPr>
          <w:lang w:val="en-GB"/>
        </w:rPr>
      </w:pPr>
      <w:bookmarkStart w:id="459" w:name="_Ref397008317"/>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102</w:t>
      </w:r>
      <w:r w:rsidRPr="002776DB">
        <w:rPr>
          <w:lang w:val="en-GB"/>
        </w:rPr>
        <w:fldChar w:fldCharType="end"/>
      </w:r>
      <w:bookmarkEnd w:id="459"/>
      <w:r w:rsidRPr="002776DB">
        <w:rPr>
          <w:lang w:val="en-GB"/>
        </w:rPr>
        <w:t>: FSS satellites</w:t>
      </w:r>
    </w:p>
    <w:tbl>
      <w:tblPr>
        <w:tblStyle w:val="ECCTable-redheader"/>
        <w:tblW w:w="0" w:type="auto"/>
        <w:tblInd w:w="0" w:type="dxa"/>
        <w:tblLook w:val="04A0" w:firstRow="1" w:lastRow="0" w:firstColumn="1" w:lastColumn="0" w:noHBand="0" w:noVBand="1"/>
      </w:tblPr>
      <w:tblGrid>
        <w:gridCol w:w="1803"/>
        <w:gridCol w:w="1803"/>
        <w:gridCol w:w="1803"/>
        <w:gridCol w:w="1803"/>
        <w:gridCol w:w="1804"/>
      </w:tblGrid>
      <w:tr w:rsidR="00D36610" w:rsidRPr="002776DB" w:rsidTr="00D36610">
        <w:trPr>
          <w:cnfStyle w:val="100000000000" w:firstRow="1" w:lastRow="0" w:firstColumn="0" w:lastColumn="0" w:oddVBand="0" w:evenVBand="0" w:oddHBand="0" w:evenHBand="0" w:firstRowFirstColumn="0" w:firstRowLastColumn="0" w:lastRowFirstColumn="0" w:lastRowLastColumn="0"/>
        </w:trPr>
        <w:tc>
          <w:tcPr>
            <w:tcW w:w="1803" w:type="dxa"/>
          </w:tcPr>
          <w:p w:rsidR="00D36610" w:rsidRPr="002776DB" w:rsidRDefault="00D36610" w:rsidP="00D36610">
            <w:r w:rsidRPr="002776DB">
              <w:br w:type="page"/>
              <w:t>Satellite</w:t>
            </w:r>
          </w:p>
        </w:tc>
        <w:tc>
          <w:tcPr>
            <w:tcW w:w="1803" w:type="dxa"/>
          </w:tcPr>
          <w:p w:rsidR="00D36610" w:rsidRPr="002776DB" w:rsidRDefault="00D36610" w:rsidP="00D36610">
            <w:r w:rsidRPr="002776DB">
              <w:t>Sub-satellite longitude</w:t>
            </w:r>
          </w:p>
        </w:tc>
        <w:tc>
          <w:tcPr>
            <w:tcW w:w="1803" w:type="dxa"/>
          </w:tcPr>
          <w:p w:rsidR="00D36610" w:rsidRPr="002776DB" w:rsidRDefault="00D36610" w:rsidP="00D36610">
            <w:r w:rsidRPr="002776DB">
              <w:t>Part of Frequency range</w:t>
            </w:r>
            <w:r w:rsidRPr="002776DB">
              <w:br/>
              <w:t>5725-5875 MHz used</w:t>
            </w:r>
          </w:p>
        </w:tc>
        <w:tc>
          <w:tcPr>
            <w:tcW w:w="1803" w:type="dxa"/>
          </w:tcPr>
          <w:p w:rsidR="00D36610" w:rsidRPr="002776DB" w:rsidRDefault="00D36610" w:rsidP="00D36610">
            <w:r w:rsidRPr="002776DB">
              <w:t>Satellite Maximum Receive Gain Gsat (dBi)</w:t>
            </w:r>
          </w:p>
        </w:tc>
        <w:tc>
          <w:tcPr>
            <w:tcW w:w="1804" w:type="dxa"/>
          </w:tcPr>
          <w:p w:rsidR="00D36610" w:rsidRPr="002776DB" w:rsidRDefault="00D36610" w:rsidP="00D36610">
            <w:r w:rsidRPr="002776DB">
              <w:t>Space Station Receiving System Noise Temperature Tsat (Kelvin)</w:t>
            </w:r>
          </w:p>
        </w:tc>
      </w:tr>
      <w:tr w:rsidR="00D36610" w:rsidRPr="002776DB" w:rsidTr="00D36610">
        <w:tc>
          <w:tcPr>
            <w:tcW w:w="1803" w:type="dxa"/>
          </w:tcPr>
          <w:p w:rsidR="00D36610" w:rsidRPr="002776DB" w:rsidRDefault="00D36610" w:rsidP="00921C88">
            <w:pPr>
              <w:jc w:val="left"/>
            </w:pPr>
            <w:r w:rsidRPr="002776DB">
              <w:t>A</w:t>
            </w:r>
          </w:p>
        </w:tc>
        <w:tc>
          <w:tcPr>
            <w:tcW w:w="1803" w:type="dxa"/>
          </w:tcPr>
          <w:p w:rsidR="00D36610" w:rsidRPr="002776DB" w:rsidRDefault="00D36610" w:rsidP="00921C88">
            <w:pPr>
              <w:jc w:val="left"/>
            </w:pPr>
            <w:r w:rsidRPr="002776DB">
              <w:t>5o West</w:t>
            </w:r>
          </w:p>
        </w:tc>
        <w:tc>
          <w:tcPr>
            <w:tcW w:w="1803" w:type="dxa"/>
          </w:tcPr>
          <w:p w:rsidR="00D36610" w:rsidRPr="002776DB" w:rsidRDefault="00D36610" w:rsidP="00921C88">
            <w:pPr>
              <w:jc w:val="left"/>
            </w:pPr>
            <w:r w:rsidRPr="002776DB">
              <w:t>Whole band</w:t>
            </w:r>
          </w:p>
        </w:tc>
        <w:tc>
          <w:tcPr>
            <w:tcW w:w="1803" w:type="dxa"/>
          </w:tcPr>
          <w:p w:rsidR="00D36610" w:rsidRPr="002776DB" w:rsidRDefault="00D36610" w:rsidP="00921C88">
            <w:pPr>
              <w:jc w:val="left"/>
            </w:pPr>
            <w:r w:rsidRPr="002776DB">
              <w:t>34</w:t>
            </w:r>
          </w:p>
        </w:tc>
        <w:tc>
          <w:tcPr>
            <w:tcW w:w="1804" w:type="dxa"/>
          </w:tcPr>
          <w:p w:rsidR="00D36610" w:rsidRPr="002776DB" w:rsidRDefault="00D36610" w:rsidP="00921C88">
            <w:pPr>
              <w:jc w:val="left"/>
            </w:pPr>
            <w:r w:rsidRPr="002776DB">
              <w:t>773</w:t>
            </w:r>
          </w:p>
        </w:tc>
      </w:tr>
      <w:tr w:rsidR="00D36610" w:rsidRPr="002776DB" w:rsidTr="00D36610">
        <w:tc>
          <w:tcPr>
            <w:tcW w:w="1803" w:type="dxa"/>
          </w:tcPr>
          <w:p w:rsidR="00D36610" w:rsidRPr="002776DB" w:rsidRDefault="00D36610" w:rsidP="00921C88">
            <w:pPr>
              <w:jc w:val="left"/>
            </w:pPr>
            <w:r w:rsidRPr="002776DB">
              <w:t>B</w:t>
            </w:r>
          </w:p>
        </w:tc>
        <w:tc>
          <w:tcPr>
            <w:tcW w:w="1803" w:type="dxa"/>
          </w:tcPr>
          <w:p w:rsidR="00D36610" w:rsidRPr="002776DB" w:rsidRDefault="00D36610" w:rsidP="00921C88">
            <w:pPr>
              <w:jc w:val="left"/>
            </w:pPr>
            <w:r w:rsidRPr="002776DB">
              <w:t>14o West</w:t>
            </w:r>
          </w:p>
        </w:tc>
        <w:tc>
          <w:tcPr>
            <w:tcW w:w="1803" w:type="dxa"/>
          </w:tcPr>
          <w:p w:rsidR="00D36610" w:rsidRPr="002776DB" w:rsidRDefault="00D36610" w:rsidP="00921C88">
            <w:pPr>
              <w:jc w:val="left"/>
            </w:pPr>
            <w:r w:rsidRPr="002776DB">
              <w:t>Whole band</w:t>
            </w:r>
          </w:p>
        </w:tc>
        <w:tc>
          <w:tcPr>
            <w:tcW w:w="1803" w:type="dxa"/>
          </w:tcPr>
          <w:p w:rsidR="00D36610" w:rsidRPr="002776DB" w:rsidRDefault="00D36610" w:rsidP="00921C88">
            <w:pPr>
              <w:jc w:val="left"/>
            </w:pPr>
            <w:r w:rsidRPr="002776DB">
              <w:t>26.5</w:t>
            </w:r>
          </w:p>
        </w:tc>
        <w:tc>
          <w:tcPr>
            <w:tcW w:w="1804" w:type="dxa"/>
          </w:tcPr>
          <w:p w:rsidR="00D36610" w:rsidRPr="002776DB" w:rsidRDefault="00D36610" w:rsidP="00921C88">
            <w:pPr>
              <w:jc w:val="left"/>
            </w:pPr>
            <w:r w:rsidRPr="002776DB">
              <w:t>1200</w:t>
            </w:r>
          </w:p>
        </w:tc>
      </w:tr>
      <w:tr w:rsidR="00D36610" w:rsidRPr="002776DB" w:rsidTr="00D36610">
        <w:tc>
          <w:tcPr>
            <w:tcW w:w="1803" w:type="dxa"/>
          </w:tcPr>
          <w:p w:rsidR="00D36610" w:rsidRPr="002776DB" w:rsidRDefault="00D36610" w:rsidP="00921C88">
            <w:pPr>
              <w:jc w:val="left"/>
            </w:pPr>
            <w:r w:rsidRPr="002776DB">
              <w:t>C</w:t>
            </w:r>
          </w:p>
        </w:tc>
        <w:tc>
          <w:tcPr>
            <w:tcW w:w="1803" w:type="dxa"/>
          </w:tcPr>
          <w:p w:rsidR="00D36610" w:rsidRPr="002776DB" w:rsidRDefault="00D36610" w:rsidP="00921C88">
            <w:pPr>
              <w:jc w:val="left"/>
            </w:pPr>
            <w:r w:rsidRPr="002776DB">
              <w:t>31.5o West</w:t>
            </w:r>
          </w:p>
        </w:tc>
        <w:tc>
          <w:tcPr>
            <w:tcW w:w="1803" w:type="dxa"/>
          </w:tcPr>
          <w:p w:rsidR="00D36610" w:rsidRPr="002776DB" w:rsidRDefault="00D36610" w:rsidP="00921C88">
            <w:pPr>
              <w:jc w:val="left"/>
            </w:pPr>
            <w:r w:rsidRPr="002776DB">
              <w:t>&gt; 5850 MHz</w:t>
            </w:r>
          </w:p>
        </w:tc>
        <w:tc>
          <w:tcPr>
            <w:tcW w:w="1803" w:type="dxa"/>
          </w:tcPr>
          <w:p w:rsidR="00D36610" w:rsidRPr="002776DB" w:rsidRDefault="00D36610" w:rsidP="00921C88">
            <w:pPr>
              <w:jc w:val="left"/>
            </w:pPr>
            <w:r w:rsidRPr="002776DB">
              <w:t>32.8</w:t>
            </w:r>
          </w:p>
        </w:tc>
        <w:tc>
          <w:tcPr>
            <w:tcW w:w="1804" w:type="dxa"/>
          </w:tcPr>
          <w:p w:rsidR="00D36610" w:rsidRPr="002776DB" w:rsidRDefault="00D36610" w:rsidP="00921C88">
            <w:pPr>
              <w:jc w:val="left"/>
            </w:pPr>
            <w:r w:rsidRPr="002776DB">
              <w:t>700</w:t>
            </w:r>
          </w:p>
        </w:tc>
      </w:tr>
      <w:tr w:rsidR="00D36610" w:rsidRPr="002776DB" w:rsidTr="00D36610">
        <w:tc>
          <w:tcPr>
            <w:tcW w:w="1803" w:type="dxa"/>
          </w:tcPr>
          <w:p w:rsidR="00D36610" w:rsidRPr="002776DB" w:rsidRDefault="00D36610" w:rsidP="00921C88">
            <w:pPr>
              <w:jc w:val="left"/>
            </w:pPr>
            <w:r w:rsidRPr="002776DB">
              <w:t>D</w:t>
            </w:r>
          </w:p>
        </w:tc>
        <w:tc>
          <w:tcPr>
            <w:tcW w:w="1803" w:type="dxa"/>
          </w:tcPr>
          <w:p w:rsidR="00D36610" w:rsidRPr="002776DB" w:rsidRDefault="00D36610" w:rsidP="00921C88">
            <w:pPr>
              <w:jc w:val="left"/>
            </w:pPr>
            <w:r w:rsidRPr="002776DB">
              <w:t>3o East</w:t>
            </w:r>
          </w:p>
        </w:tc>
        <w:tc>
          <w:tcPr>
            <w:tcW w:w="1803" w:type="dxa"/>
          </w:tcPr>
          <w:p w:rsidR="00D36610" w:rsidRPr="002776DB" w:rsidRDefault="00D36610" w:rsidP="00921C88">
            <w:pPr>
              <w:jc w:val="left"/>
            </w:pPr>
            <w:r w:rsidRPr="002776DB">
              <w:t>Whole band</w:t>
            </w:r>
          </w:p>
        </w:tc>
        <w:tc>
          <w:tcPr>
            <w:tcW w:w="1803" w:type="dxa"/>
          </w:tcPr>
          <w:p w:rsidR="00D36610" w:rsidRPr="002776DB" w:rsidRDefault="00D36610" w:rsidP="00921C88">
            <w:pPr>
              <w:jc w:val="left"/>
            </w:pPr>
            <w:r w:rsidRPr="002776DB">
              <w:t>34</w:t>
            </w:r>
          </w:p>
        </w:tc>
        <w:tc>
          <w:tcPr>
            <w:tcW w:w="1804" w:type="dxa"/>
          </w:tcPr>
          <w:p w:rsidR="00D36610" w:rsidRPr="002776DB" w:rsidRDefault="00D36610" w:rsidP="00921C88">
            <w:pPr>
              <w:jc w:val="left"/>
            </w:pPr>
            <w:r w:rsidRPr="002776DB">
              <w:t>773</w:t>
            </w:r>
          </w:p>
        </w:tc>
      </w:tr>
      <w:tr w:rsidR="00D36610" w:rsidRPr="002776DB" w:rsidTr="00D36610">
        <w:tc>
          <w:tcPr>
            <w:tcW w:w="1803" w:type="dxa"/>
          </w:tcPr>
          <w:p w:rsidR="00D36610" w:rsidRPr="002776DB" w:rsidRDefault="00D36610" w:rsidP="00921C88">
            <w:pPr>
              <w:jc w:val="left"/>
            </w:pPr>
            <w:r w:rsidRPr="002776DB">
              <w:t>E</w:t>
            </w:r>
          </w:p>
        </w:tc>
        <w:tc>
          <w:tcPr>
            <w:tcW w:w="1803" w:type="dxa"/>
          </w:tcPr>
          <w:p w:rsidR="00D36610" w:rsidRPr="002776DB" w:rsidRDefault="00D36610" w:rsidP="00921C88">
            <w:pPr>
              <w:jc w:val="left"/>
            </w:pPr>
            <w:r w:rsidRPr="002776DB">
              <w:t>18o West</w:t>
            </w:r>
          </w:p>
        </w:tc>
        <w:tc>
          <w:tcPr>
            <w:tcW w:w="1803" w:type="dxa"/>
          </w:tcPr>
          <w:p w:rsidR="00D36610" w:rsidRPr="002776DB" w:rsidRDefault="00D36610" w:rsidP="00921C88">
            <w:pPr>
              <w:jc w:val="left"/>
            </w:pPr>
            <w:r w:rsidRPr="002776DB">
              <w:t>&gt;5850MHz</w:t>
            </w:r>
          </w:p>
        </w:tc>
        <w:tc>
          <w:tcPr>
            <w:tcW w:w="1803" w:type="dxa"/>
          </w:tcPr>
          <w:p w:rsidR="00D36610" w:rsidRPr="002776DB" w:rsidRDefault="00D36610" w:rsidP="00921C88">
            <w:pPr>
              <w:jc w:val="left"/>
            </w:pPr>
            <w:r w:rsidRPr="002776DB">
              <w:t>32.8</w:t>
            </w:r>
          </w:p>
        </w:tc>
        <w:tc>
          <w:tcPr>
            <w:tcW w:w="1804" w:type="dxa"/>
          </w:tcPr>
          <w:p w:rsidR="00D36610" w:rsidRPr="002776DB" w:rsidRDefault="00D36610" w:rsidP="00921C88">
            <w:pPr>
              <w:jc w:val="left"/>
            </w:pPr>
            <w:r w:rsidRPr="002776DB">
              <w:t>700</w:t>
            </w:r>
          </w:p>
        </w:tc>
      </w:tr>
      <w:tr w:rsidR="00D36610" w:rsidRPr="002776DB" w:rsidTr="00D36610">
        <w:tc>
          <w:tcPr>
            <w:tcW w:w="1803" w:type="dxa"/>
          </w:tcPr>
          <w:p w:rsidR="00D36610" w:rsidRPr="002776DB" w:rsidRDefault="00D36610" w:rsidP="00921C88">
            <w:pPr>
              <w:jc w:val="left"/>
            </w:pPr>
            <w:r w:rsidRPr="002776DB">
              <w:t>F</w:t>
            </w:r>
          </w:p>
        </w:tc>
        <w:tc>
          <w:tcPr>
            <w:tcW w:w="1803" w:type="dxa"/>
          </w:tcPr>
          <w:p w:rsidR="00D36610" w:rsidRPr="002776DB" w:rsidRDefault="00D36610" w:rsidP="00921C88">
            <w:pPr>
              <w:jc w:val="left"/>
            </w:pPr>
            <w:r w:rsidRPr="002776DB">
              <w:t>53o East</w:t>
            </w:r>
          </w:p>
        </w:tc>
        <w:tc>
          <w:tcPr>
            <w:tcW w:w="1803" w:type="dxa"/>
          </w:tcPr>
          <w:p w:rsidR="00D36610" w:rsidRPr="002776DB" w:rsidRDefault="00D36610" w:rsidP="00921C88">
            <w:pPr>
              <w:jc w:val="left"/>
            </w:pPr>
            <w:r w:rsidRPr="002776DB">
              <w:t>Whole band</w:t>
            </w:r>
          </w:p>
        </w:tc>
        <w:tc>
          <w:tcPr>
            <w:tcW w:w="1803" w:type="dxa"/>
          </w:tcPr>
          <w:p w:rsidR="00D36610" w:rsidRPr="002776DB" w:rsidRDefault="00D36610" w:rsidP="00921C88">
            <w:pPr>
              <w:jc w:val="left"/>
            </w:pPr>
            <w:r w:rsidRPr="002776DB">
              <w:t>26.5</w:t>
            </w:r>
          </w:p>
        </w:tc>
        <w:tc>
          <w:tcPr>
            <w:tcW w:w="1804" w:type="dxa"/>
          </w:tcPr>
          <w:p w:rsidR="00D36610" w:rsidRPr="002776DB" w:rsidRDefault="00D36610" w:rsidP="00921C88">
            <w:pPr>
              <w:jc w:val="left"/>
            </w:pPr>
            <w:r w:rsidRPr="002776DB">
              <w:t>1200</w:t>
            </w:r>
          </w:p>
        </w:tc>
      </w:tr>
      <w:tr w:rsidR="00D36610" w:rsidRPr="002776DB" w:rsidTr="00D36610">
        <w:tc>
          <w:tcPr>
            <w:tcW w:w="1803" w:type="dxa"/>
          </w:tcPr>
          <w:p w:rsidR="00D36610" w:rsidRPr="002776DB" w:rsidRDefault="00D36610" w:rsidP="00921C88">
            <w:pPr>
              <w:jc w:val="left"/>
            </w:pPr>
            <w:r w:rsidRPr="002776DB">
              <w:t>G</w:t>
            </w:r>
          </w:p>
        </w:tc>
        <w:tc>
          <w:tcPr>
            <w:tcW w:w="1803" w:type="dxa"/>
          </w:tcPr>
          <w:p w:rsidR="00D36610" w:rsidRPr="002776DB" w:rsidRDefault="00D36610" w:rsidP="00921C88">
            <w:pPr>
              <w:jc w:val="left"/>
            </w:pPr>
            <w:r w:rsidRPr="002776DB">
              <w:t>59.5o East</w:t>
            </w:r>
          </w:p>
        </w:tc>
        <w:tc>
          <w:tcPr>
            <w:tcW w:w="1803" w:type="dxa"/>
          </w:tcPr>
          <w:p w:rsidR="00D36610" w:rsidRPr="002776DB" w:rsidRDefault="00D36610" w:rsidP="00921C88">
            <w:pPr>
              <w:jc w:val="left"/>
            </w:pPr>
            <w:r w:rsidRPr="002776DB">
              <w:t>Whole band</w:t>
            </w:r>
          </w:p>
        </w:tc>
        <w:tc>
          <w:tcPr>
            <w:tcW w:w="1803" w:type="dxa"/>
          </w:tcPr>
          <w:p w:rsidR="00D36610" w:rsidRPr="002776DB" w:rsidRDefault="00D36610" w:rsidP="00921C88">
            <w:pPr>
              <w:jc w:val="left"/>
            </w:pPr>
            <w:r w:rsidRPr="002776DB">
              <w:t>34</w:t>
            </w:r>
          </w:p>
        </w:tc>
        <w:tc>
          <w:tcPr>
            <w:tcW w:w="1804" w:type="dxa"/>
          </w:tcPr>
          <w:p w:rsidR="00D36610" w:rsidRPr="002776DB" w:rsidRDefault="00D36610" w:rsidP="00921C88">
            <w:pPr>
              <w:jc w:val="left"/>
            </w:pPr>
            <w:r w:rsidRPr="002776DB">
              <w:t>1200</w:t>
            </w:r>
          </w:p>
        </w:tc>
      </w:tr>
      <w:tr w:rsidR="00D36610" w:rsidRPr="002776DB" w:rsidTr="00D36610">
        <w:tc>
          <w:tcPr>
            <w:tcW w:w="1803" w:type="dxa"/>
          </w:tcPr>
          <w:p w:rsidR="00D36610" w:rsidRPr="002776DB" w:rsidRDefault="00D36610" w:rsidP="00921C88">
            <w:pPr>
              <w:jc w:val="left"/>
            </w:pPr>
            <w:r w:rsidRPr="002776DB">
              <w:t>H</w:t>
            </w:r>
          </w:p>
        </w:tc>
        <w:tc>
          <w:tcPr>
            <w:tcW w:w="1803" w:type="dxa"/>
          </w:tcPr>
          <w:p w:rsidR="00D36610" w:rsidRPr="002776DB" w:rsidRDefault="00D36610" w:rsidP="00921C88">
            <w:pPr>
              <w:jc w:val="left"/>
            </w:pPr>
            <w:r w:rsidRPr="002776DB">
              <w:t>66o East</w:t>
            </w:r>
          </w:p>
        </w:tc>
        <w:tc>
          <w:tcPr>
            <w:tcW w:w="1803" w:type="dxa"/>
          </w:tcPr>
          <w:p w:rsidR="00D36610" w:rsidRPr="002776DB" w:rsidRDefault="00D36610" w:rsidP="00921C88">
            <w:pPr>
              <w:jc w:val="left"/>
            </w:pPr>
            <w:r w:rsidRPr="002776DB">
              <w:t>&gt;5850 MHz</w:t>
            </w:r>
          </w:p>
        </w:tc>
        <w:tc>
          <w:tcPr>
            <w:tcW w:w="1803" w:type="dxa"/>
          </w:tcPr>
          <w:p w:rsidR="00D36610" w:rsidRPr="002776DB" w:rsidRDefault="00D36610" w:rsidP="00921C88">
            <w:pPr>
              <w:jc w:val="left"/>
            </w:pPr>
            <w:r w:rsidRPr="002776DB">
              <w:t>34.7</w:t>
            </w:r>
          </w:p>
        </w:tc>
        <w:tc>
          <w:tcPr>
            <w:tcW w:w="1804" w:type="dxa"/>
          </w:tcPr>
          <w:p w:rsidR="00D36610" w:rsidRPr="002776DB" w:rsidRDefault="00D36610" w:rsidP="00921C88">
            <w:pPr>
              <w:jc w:val="left"/>
            </w:pPr>
            <w:r w:rsidRPr="002776DB">
              <w:t>700</w:t>
            </w:r>
          </w:p>
        </w:tc>
      </w:tr>
    </w:tbl>
    <w:p w:rsidR="00D36610" w:rsidRPr="002776DB" w:rsidRDefault="00D36610" w:rsidP="00921C88">
      <w:pPr>
        <w:keepNext/>
        <w:rPr>
          <w:rStyle w:val="ECCHLbold"/>
        </w:rPr>
      </w:pPr>
      <w:r w:rsidRPr="002776DB">
        <w:rPr>
          <w:rStyle w:val="ECCHLbold"/>
        </w:rPr>
        <w:lastRenderedPageBreak/>
        <w:t>Part two of the clutter loss calculations</w:t>
      </w:r>
    </w:p>
    <w:p w:rsidR="00D36610" w:rsidRPr="002776DB" w:rsidRDefault="00D36610" w:rsidP="00921C88">
      <w:pPr>
        <w:keepNext/>
      </w:pPr>
      <w:r w:rsidRPr="002776DB">
        <w:t xml:space="preserve">Part two determines whether the RLANs are involved in clutter loss. </w:t>
      </w:r>
    </w:p>
    <w:p w:rsidR="00D36610" w:rsidRPr="002776DB" w:rsidRDefault="00D36610">
      <w:r w:rsidRPr="002776DB">
        <w:t>According to RLAN deployment density</w:t>
      </w:r>
      <w:r w:rsidR="00030984" w:rsidRPr="002776DB">
        <w:t xml:space="preserve"> statistics </w:t>
      </w:r>
      <w:r w:rsidR="00417FDF">
        <w:t xml:space="preserve">(see </w:t>
      </w:r>
      <w:r w:rsidR="00417FDF">
        <w:fldChar w:fldCharType="begin"/>
      </w:r>
      <w:r w:rsidR="00417FDF">
        <w:instrText xml:space="preserve"> REF _Ref441666583 \r \h </w:instrText>
      </w:r>
      <w:r w:rsidR="00417FDF">
        <w:fldChar w:fldCharType="separate"/>
      </w:r>
      <w:r w:rsidR="006D516A">
        <w:t>[44]</w:t>
      </w:r>
      <w:r w:rsidR="00417FDF">
        <w:fldChar w:fldCharType="end"/>
      </w:r>
      <w:r w:rsidR="00417FDF">
        <w:t xml:space="preserve"> and </w:t>
      </w:r>
      <w:r w:rsidR="00417FDF">
        <w:fldChar w:fldCharType="begin"/>
      </w:r>
      <w:r w:rsidR="00417FDF">
        <w:instrText xml:space="preserve"> REF _Ref441666586 \r \h </w:instrText>
      </w:r>
      <w:r w:rsidR="00417FDF">
        <w:fldChar w:fldCharType="separate"/>
      </w:r>
      <w:r w:rsidR="006D516A">
        <w:t>[45]</w:t>
      </w:r>
      <w:r w:rsidR="00417FDF">
        <w:fldChar w:fldCharType="end"/>
      </w:r>
      <w:r w:rsidR="00417FDF">
        <w:t>)</w:t>
      </w:r>
      <w:r w:rsidR="00030984" w:rsidRPr="002776DB">
        <w:t>,</w:t>
      </w:r>
      <w:r w:rsidRPr="002776DB">
        <w:t xml:space="preserve"> 50% of households in the EU-28 area are located in densely populated areas, 23% in intermediate urban areas and 27% in thinly populated areas. </w:t>
      </w:r>
      <w:r w:rsidR="00186530" w:rsidRPr="002776DB">
        <w:t>T</w:t>
      </w:r>
      <w:r w:rsidRPr="002776DB">
        <w:t>hese three areas</w:t>
      </w:r>
      <w:r w:rsidR="00186530" w:rsidRPr="002776DB">
        <w:t xml:space="preserve"> are mapped</w:t>
      </w:r>
      <w:r w:rsidRPr="002776DB">
        <w:t xml:space="preserve"> to the urban, suburban and sparse homes clutter environments specified in Recommendation ITU-R P.452-15</w:t>
      </w:r>
      <w:r w:rsidR="008D1F33" w:rsidRPr="002776DB">
        <w:t xml:space="preserve"> </w:t>
      </w:r>
      <w:r w:rsidR="008D1F33" w:rsidRPr="002776DB">
        <w:fldChar w:fldCharType="begin"/>
      </w:r>
      <w:r w:rsidR="008D1F33" w:rsidRPr="002776DB">
        <w:instrText xml:space="preserve"> REF _Ref409541757 \r \h </w:instrText>
      </w:r>
      <w:r w:rsidR="008D1F33" w:rsidRPr="002776DB">
        <w:fldChar w:fldCharType="separate"/>
      </w:r>
      <w:r w:rsidR="006D516A">
        <w:t>[19]</w:t>
      </w:r>
      <w:r w:rsidR="008D1F33" w:rsidRPr="002776DB">
        <w:fldChar w:fldCharType="end"/>
      </w:r>
      <w:r w:rsidR="0038318F" w:rsidRPr="002776DB">
        <w:t xml:space="preserve"> </w:t>
      </w:r>
      <w:r w:rsidRPr="002776DB">
        <w:t xml:space="preserve">. </w:t>
      </w:r>
    </w:p>
    <w:p w:rsidR="00D36610" w:rsidRPr="002776DB" w:rsidRDefault="00D36610">
      <w:r w:rsidRPr="002776DB">
        <w:t>Using the human population</w:t>
      </w:r>
      <w:r w:rsidR="00EE5268" w:rsidRPr="002776DB">
        <w:t xml:space="preserve"> </w:t>
      </w:r>
      <w:r w:rsidR="00186530" w:rsidRPr="002776DB">
        <w:t>statistics</w:t>
      </w:r>
      <w:r w:rsidRPr="002776DB">
        <w:t>, population</w:t>
      </w:r>
      <w:r w:rsidR="00186530" w:rsidRPr="002776DB">
        <w:t xml:space="preserve"> is assigned</w:t>
      </w:r>
      <w:r w:rsidRPr="002776DB">
        <w:t xml:space="preserve"> to each country/area and distribute these over the three clutter environments according to the apportionments </w:t>
      </w:r>
      <w:r w:rsidR="00417FDF">
        <w:t xml:space="preserve">provided in </w:t>
      </w:r>
      <w:r w:rsidR="00417FDF">
        <w:fldChar w:fldCharType="begin"/>
      </w:r>
      <w:r w:rsidR="00417FDF">
        <w:instrText xml:space="preserve"> REF _Ref441666583 \r \h </w:instrText>
      </w:r>
      <w:r w:rsidR="00417FDF">
        <w:fldChar w:fldCharType="separate"/>
      </w:r>
      <w:r w:rsidR="006D516A">
        <w:t>[44]</w:t>
      </w:r>
      <w:r w:rsidR="00417FDF">
        <w:fldChar w:fldCharType="end"/>
      </w:r>
      <w:r w:rsidR="00417FDF">
        <w:t xml:space="preserve"> and </w:t>
      </w:r>
      <w:r w:rsidR="00417FDF">
        <w:fldChar w:fldCharType="begin"/>
      </w:r>
      <w:r w:rsidR="00417FDF">
        <w:instrText xml:space="preserve"> REF _Ref441666586 \r \h </w:instrText>
      </w:r>
      <w:r w:rsidR="00417FDF">
        <w:fldChar w:fldCharType="separate"/>
      </w:r>
      <w:r w:rsidR="006D516A">
        <w:t>[45]</w:t>
      </w:r>
      <w:r w:rsidR="00417FDF">
        <w:fldChar w:fldCharType="end"/>
      </w:r>
      <w:r w:rsidRPr="002776DB">
        <w:t>. Then having set the height of the APs to 6m and the UEs to 1.25m, the elevation angle at the RLANs towards the clutter height in each environment</w:t>
      </w:r>
      <w:r w:rsidR="00186530" w:rsidRPr="002776DB">
        <w:t xml:space="preserve"> is calculated</w:t>
      </w:r>
      <w:r w:rsidRPr="002776DB">
        <w:t>.</w:t>
      </w:r>
    </w:p>
    <w:p w:rsidR="00D36610" w:rsidRPr="002776DB" w:rsidRDefault="00D36610">
      <w:r w:rsidRPr="002776DB">
        <w:t xml:space="preserve">For each country/area in </w:t>
      </w:r>
      <w:r w:rsidRPr="002776DB">
        <w:rPr>
          <w:rStyle w:val="ECCParagraph"/>
        </w:rPr>
        <w:fldChar w:fldCharType="begin"/>
      </w:r>
      <w:r w:rsidRPr="002776DB">
        <w:rPr>
          <w:rStyle w:val="ECCParagraph"/>
        </w:rPr>
        <w:instrText xml:space="preserve"> REF _Ref397008299 \h </w:instrText>
      </w:r>
      <w:r w:rsidR="0038318F" w:rsidRPr="002776DB">
        <w:rPr>
          <w:rStyle w:val="ECCParagraph"/>
        </w:rPr>
        <w:instrText xml:space="preserve"> \* MERGEFORMAT </w:instrText>
      </w:r>
      <w:r w:rsidRPr="002776DB">
        <w:rPr>
          <w:rStyle w:val="ECCParagraph"/>
        </w:rPr>
      </w:r>
      <w:r w:rsidRPr="002776DB">
        <w:rPr>
          <w:rStyle w:val="ECCParagraph"/>
        </w:rPr>
        <w:fldChar w:fldCharType="separate"/>
      </w:r>
      <w:r w:rsidR="006D516A" w:rsidRPr="006D516A">
        <w:rPr>
          <w:rStyle w:val="ECCParagraph"/>
        </w:rPr>
        <w:t>Table 101</w:t>
      </w:r>
      <w:r w:rsidRPr="002776DB">
        <w:rPr>
          <w:rStyle w:val="ECCParagraph"/>
        </w:rPr>
        <w:fldChar w:fldCharType="end"/>
      </w:r>
      <w:r w:rsidRPr="002776DB">
        <w:t xml:space="preserve"> and for each clutter environment, </w:t>
      </w:r>
      <w:r w:rsidR="00186530" w:rsidRPr="002776DB">
        <w:t xml:space="preserve">it is </w:t>
      </w:r>
      <w:r w:rsidRPr="002776DB">
        <w:t>determine</w:t>
      </w:r>
      <w:r w:rsidR="00186530" w:rsidRPr="002776DB">
        <w:t>d</w:t>
      </w:r>
      <w:r w:rsidRPr="002776DB">
        <w:t xml:space="preserve"> whether the elevation angles at the RLANs pointing towards the satellite under consideration are equal to or less than the elevation angles when pointing to the top of the clutter. If this is so, </w:t>
      </w:r>
      <w:r w:rsidR="00186530" w:rsidRPr="002776DB">
        <w:t xml:space="preserve">it is </w:t>
      </w:r>
      <w:r w:rsidRPr="002776DB">
        <w:t>consider</w:t>
      </w:r>
      <w:r w:rsidR="00186530" w:rsidRPr="002776DB">
        <w:t>ed</w:t>
      </w:r>
      <w:r w:rsidRPr="002776DB">
        <w:t xml:space="preserve"> that the human population assigned to this country/location and clutter environment is involved in clutter loss. </w:t>
      </w:r>
    </w:p>
    <w:p w:rsidR="00D36610" w:rsidRPr="002776DB" w:rsidRDefault="00D36610" w:rsidP="00D36610">
      <w:r w:rsidRPr="002776DB">
        <w:t xml:space="preserve">Part two delivers the percentage of the RLAN population involved in clutter loss for each clutter environment and each satellite. </w:t>
      </w:r>
    </w:p>
    <w:p w:rsidR="00D36610" w:rsidRPr="002776DB" w:rsidRDefault="00D36610" w:rsidP="00D36610">
      <w:pPr>
        <w:rPr>
          <w:rStyle w:val="ECCHLbold"/>
        </w:rPr>
      </w:pPr>
      <w:r w:rsidRPr="002776DB">
        <w:rPr>
          <w:rStyle w:val="ECCHLbold"/>
        </w:rPr>
        <w:t>Part three of the clutter loss calculations</w:t>
      </w:r>
    </w:p>
    <w:p w:rsidR="00D36610" w:rsidRPr="002776DB" w:rsidRDefault="00D36610" w:rsidP="00D36610">
      <w:r w:rsidRPr="002776DB">
        <w:t>Using Recommendation ITU-R P.452-15</w:t>
      </w:r>
      <w:r w:rsidR="0038318F" w:rsidRPr="002776DB">
        <w:t xml:space="preserve"> </w:t>
      </w:r>
      <w:r w:rsidR="008D1F33" w:rsidRPr="002776DB">
        <w:fldChar w:fldCharType="begin"/>
      </w:r>
      <w:r w:rsidR="008D1F33" w:rsidRPr="002776DB">
        <w:instrText xml:space="preserve"> REF _Ref409541757 \r \h </w:instrText>
      </w:r>
      <w:r w:rsidR="008D1F33" w:rsidRPr="002776DB">
        <w:fldChar w:fldCharType="separate"/>
      </w:r>
      <w:r w:rsidR="006D516A">
        <w:t>[19]</w:t>
      </w:r>
      <w:r w:rsidR="008D1F33" w:rsidRPr="002776DB">
        <w:fldChar w:fldCharType="end"/>
      </w:r>
      <w:r w:rsidRPr="002776DB">
        <w:t xml:space="preserve">, we calculate the clutter loss (dB) for each environment.  </w:t>
      </w:r>
    </w:p>
    <w:p w:rsidR="00D36610" w:rsidRPr="002776DB" w:rsidRDefault="00D36610" w:rsidP="00D36610">
      <w:pPr>
        <w:rPr>
          <w:rStyle w:val="ECCHLbold"/>
        </w:rPr>
      </w:pPr>
      <w:r w:rsidRPr="002776DB">
        <w:rPr>
          <w:rStyle w:val="ECCHLbold"/>
        </w:rPr>
        <w:t>Summary of parts one, two and three of the clutter loss calculations</w:t>
      </w:r>
    </w:p>
    <w:p w:rsidR="00D36610" w:rsidRPr="002776DB" w:rsidRDefault="00D36610" w:rsidP="00D36610">
      <w:r w:rsidRPr="002776DB">
        <w:t xml:space="preserve">Parts one, two and three of our calculations deliver the percentage of the RLAN population involved in clutter loss per clutter environment and the actual clutter loss in dB per environment. </w:t>
      </w:r>
    </w:p>
    <w:p w:rsidR="00D36610" w:rsidRPr="002776DB" w:rsidRDefault="00D36610" w:rsidP="00D36610">
      <w:pPr>
        <w:rPr>
          <w:rStyle w:val="ECCHLbold"/>
        </w:rPr>
      </w:pPr>
      <w:r w:rsidRPr="002776DB">
        <w:rPr>
          <w:rStyle w:val="ECCHLbold"/>
        </w:rPr>
        <w:t>Part four of the clutter loss calculations</w:t>
      </w:r>
    </w:p>
    <w:p w:rsidR="00D36610" w:rsidRPr="002776DB" w:rsidRDefault="00D36610">
      <w:r w:rsidRPr="002776DB">
        <w:t xml:space="preserve">Finally, the results from parts one, two and three can be used to adjust the </w:t>
      </w:r>
      <w:r w:rsidR="0008389A" w:rsidRPr="002776DB">
        <w:rPr>
          <w:rStyle w:val="ECCParagraph"/>
        </w:rPr>
        <w:t>e.i.r.p.</w:t>
      </w:r>
      <w:r w:rsidRPr="002776DB">
        <w:t xml:space="preserve"> distribution use</w:t>
      </w:r>
      <w:r w:rsidR="00186530" w:rsidRPr="002776DB">
        <w:t>d</w:t>
      </w:r>
      <w:r w:rsidRPr="002776DB">
        <w:t xml:space="preserve"> in the calculations that determine the maximum number of RLANs </w:t>
      </w:r>
      <w:r w:rsidR="00186530" w:rsidRPr="002776DB">
        <w:t xml:space="preserve">which </w:t>
      </w:r>
      <w:r w:rsidRPr="002776DB">
        <w:t>can be accommodated by a satellite receiver.</w:t>
      </w:r>
    </w:p>
    <w:p w:rsidR="00D36610" w:rsidRPr="002776DB" w:rsidRDefault="00D36610" w:rsidP="00D36610">
      <w:pPr>
        <w:rPr>
          <w:rStyle w:val="ECCHLbold"/>
        </w:rPr>
      </w:pPr>
      <w:r w:rsidRPr="002776DB">
        <w:rPr>
          <w:rStyle w:val="ECCHLbold"/>
        </w:rPr>
        <w:t>Results</w:t>
      </w:r>
    </w:p>
    <w:p w:rsidR="00D36610" w:rsidRPr="002776DB" w:rsidRDefault="00D36610">
      <w:r w:rsidRPr="002776DB">
        <w:fldChar w:fldCharType="begin"/>
      </w:r>
      <w:r w:rsidRPr="002776DB">
        <w:instrText xml:space="preserve"> REF _Ref397008607 \h </w:instrText>
      </w:r>
      <w:r w:rsidRPr="002776DB">
        <w:fldChar w:fldCharType="separate"/>
      </w:r>
      <w:r w:rsidR="006D516A" w:rsidRPr="002776DB">
        <w:t xml:space="preserve">Table </w:t>
      </w:r>
      <w:r w:rsidR="006D516A">
        <w:rPr>
          <w:noProof/>
        </w:rPr>
        <w:t>103</w:t>
      </w:r>
      <w:r w:rsidRPr="002776DB">
        <w:fldChar w:fldCharType="end"/>
      </w:r>
      <w:r w:rsidRPr="002776DB">
        <w:t xml:space="preserve"> sets out </w:t>
      </w:r>
      <w:r w:rsidR="00186530" w:rsidRPr="002776DB">
        <w:t xml:space="preserve">the obtained </w:t>
      </w:r>
      <w:r w:rsidRPr="002776DB">
        <w:t>results. Assuming 0 dB antenna discrimination at all RLAN devices, maximum RLAN populations in the range 189,000 to 2,141,000</w:t>
      </w:r>
      <w:r w:rsidR="00186530" w:rsidRPr="002776DB">
        <w:t xml:space="preserve"> are calculated</w:t>
      </w:r>
      <w:r w:rsidRPr="002776DB">
        <w:t>. Assuming 0 dB antenna discrimination and taking account of clutter loss</w:t>
      </w:r>
      <w:r w:rsidR="00186530" w:rsidRPr="002776DB">
        <w:t>,</w:t>
      </w:r>
      <w:r w:rsidRPr="002776DB">
        <w:t xml:space="preserve"> </w:t>
      </w:r>
      <w:r w:rsidR="00186530" w:rsidRPr="002776DB">
        <w:t xml:space="preserve">the </w:t>
      </w:r>
      <w:r w:rsidRPr="002776DB">
        <w:t>populations in the range 371,000 to 4,410,000 with the percentage increase in the RLAN population in the range 50.34% to 130.16%</w:t>
      </w:r>
      <w:r w:rsidR="00186530" w:rsidRPr="002776DB">
        <w:t xml:space="preserve"> are obta</w:t>
      </w:r>
      <w:r w:rsidR="00EE5268" w:rsidRPr="002776DB">
        <w:t>i</w:t>
      </w:r>
      <w:r w:rsidR="00186530" w:rsidRPr="002776DB">
        <w:t>ned</w:t>
      </w:r>
      <w:r w:rsidRPr="002776DB">
        <w:t xml:space="preserve">. </w:t>
      </w:r>
    </w:p>
    <w:p w:rsidR="00D36610" w:rsidRPr="002776DB" w:rsidRDefault="00D36610" w:rsidP="00D36610">
      <w:pPr>
        <w:pStyle w:val="Caption"/>
        <w:rPr>
          <w:lang w:val="en-GB"/>
        </w:rPr>
      </w:pPr>
      <w:bookmarkStart w:id="460" w:name="_Ref397008607"/>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103</w:t>
      </w:r>
      <w:r w:rsidRPr="002776DB">
        <w:rPr>
          <w:lang w:val="en-GB"/>
        </w:rPr>
        <w:fldChar w:fldCharType="end"/>
      </w:r>
      <w:bookmarkEnd w:id="460"/>
      <w:r w:rsidRPr="002776DB">
        <w:rPr>
          <w:lang w:val="en-GB"/>
        </w:rPr>
        <w:t>: Results</w:t>
      </w:r>
    </w:p>
    <w:tbl>
      <w:tblPr>
        <w:tblStyle w:val="ECCTable-redheader"/>
        <w:tblW w:w="0" w:type="auto"/>
        <w:tblInd w:w="0" w:type="dxa"/>
        <w:tblLook w:val="04A0" w:firstRow="1" w:lastRow="0" w:firstColumn="1" w:lastColumn="0" w:noHBand="0" w:noVBand="1"/>
      </w:tblPr>
      <w:tblGrid>
        <w:gridCol w:w="1515"/>
        <w:gridCol w:w="1800"/>
        <w:gridCol w:w="1830"/>
        <w:gridCol w:w="2080"/>
      </w:tblGrid>
      <w:tr w:rsidR="00D36610" w:rsidRPr="002776DB" w:rsidTr="00D36610">
        <w:trPr>
          <w:cnfStyle w:val="100000000000" w:firstRow="1" w:lastRow="0" w:firstColumn="0" w:lastColumn="0" w:oddVBand="0" w:evenVBand="0" w:oddHBand="0" w:evenHBand="0" w:firstRowFirstColumn="0" w:firstRowLastColumn="0" w:lastRowFirstColumn="0" w:lastRowLastColumn="0"/>
          <w:trHeight w:val="1152"/>
        </w:trPr>
        <w:tc>
          <w:tcPr>
            <w:tcW w:w="1515" w:type="dxa"/>
            <w:noWrap/>
            <w:hideMark/>
          </w:tcPr>
          <w:p w:rsidR="00D36610" w:rsidRPr="002776DB" w:rsidRDefault="00D36610" w:rsidP="00D36610">
            <w:r w:rsidRPr="002776DB">
              <w:t>Satellite</w:t>
            </w:r>
          </w:p>
        </w:tc>
        <w:tc>
          <w:tcPr>
            <w:tcW w:w="1800" w:type="dxa"/>
            <w:hideMark/>
          </w:tcPr>
          <w:p w:rsidR="00D36610" w:rsidRPr="002776DB" w:rsidRDefault="00D36610" w:rsidP="00D36610">
            <w:r w:rsidRPr="002776DB">
              <w:t>Max number of RLANs with</w:t>
            </w:r>
            <w:r w:rsidRPr="002776DB">
              <w:br/>
              <w:t>no clutter loss and 0 dB discrimination towards space</w:t>
            </w:r>
          </w:p>
        </w:tc>
        <w:tc>
          <w:tcPr>
            <w:tcW w:w="1830" w:type="dxa"/>
            <w:hideMark/>
          </w:tcPr>
          <w:p w:rsidR="00D36610" w:rsidRPr="002776DB" w:rsidRDefault="00D36610" w:rsidP="00D36610">
            <w:r w:rsidRPr="002776DB">
              <w:t xml:space="preserve">Max number of RLANs with clutter loss </w:t>
            </w:r>
            <w:r w:rsidRPr="002776DB">
              <w:br/>
              <w:t>and 0 dB discrimination towards space</w:t>
            </w:r>
          </w:p>
        </w:tc>
        <w:tc>
          <w:tcPr>
            <w:tcW w:w="2080" w:type="dxa"/>
            <w:hideMark/>
          </w:tcPr>
          <w:p w:rsidR="00D36610" w:rsidRPr="002776DB" w:rsidRDefault="00D36610" w:rsidP="00D36610">
            <w:r w:rsidRPr="002776DB">
              <w:t xml:space="preserve">Increase in the RLAN population when clutter is modelled </w:t>
            </w:r>
            <w:r w:rsidRPr="002776DB">
              <w:br/>
              <w:t>(%)</w:t>
            </w:r>
          </w:p>
        </w:tc>
      </w:tr>
      <w:tr w:rsidR="00D36610" w:rsidRPr="002776DB" w:rsidTr="00D36610">
        <w:trPr>
          <w:trHeight w:val="288"/>
        </w:trPr>
        <w:tc>
          <w:tcPr>
            <w:tcW w:w="1515" w:type="dxa"/>
            <w:noWrap/>
            <w:hideMark/>
          </w:tcPr>
          <w:p w:rsidR="00D36610" w:rsidRPr="002776DB" w:rsidRDefault="00D36610" w:rsidP="00D36610">
            <w:r w:rsidRPr="002776DB">
              <w:t>A</w:t>
            </w:r>
          </w:p>
        </w:tc>
        <w:tc>
          <w:tcPr>
            <w:tcW w:w="1800" w:type="dxa"/>
            <w:noWrap/>
            <w:hideMark/>
          </w:tcPr>
          <w:p w:rsidR="00D36610" w:rsidRPr="002776DB" w:rsidRDefault="00D36610" w:rsidP="00D36610">
            <w:r w:rsidRPr="002776DB">
              <w:t>245000</w:t>
            </w:r>
          </w:p>
        </w:tc>
        <w:tc>
          <w:tcPr>
            <w:tcW w:w="1830" w:type="dxa"/>
            <w:noWrap/>
            <w:hideMark/>
          </w:tcPr>
          <w:p w:rsidR="00D36610" w:rsidRPr="002776DB" w:rsidRDefault="00D36610" w:rsidP="00D36610">
            <w:r w:rsidRPr="002776DB">
              <w:t>371000</w:t>
            </w:r>
          </w:p>
        </w:tc>
        <w:tc>
          <w:tcPr>
            <w:tcW w:w="2080" w:type="dxa"/>
            <w:noWrap/>
          </w:tcPr>
          <w:p w:rsidR="00D36610" w:rsidRPr="002776DB" w:rsidRDefault="00D36610" w:rsidP="00D36610">
            <w:r w:rsidRPr="002776DB">
              <w:t>51.43</w:t>
            </w:r>
          </w:p>
        </w:tc>
      </w:tr>
      <w:tr w:rsidR="00D36610" w:rsidRPr="002776DB" w:rsidTr="00D36610">
        <w:trPr>
          <w:trHeight w:val="288"/>
        </w:trPr>
        <w:tc>
          <w:tcPr>
            <w:tcW w:w="1515" w:type="dxa"/>
            <w:noWrap/>
            <w:hideMark/>
          </w:tcPr>
          <w:p w:rsidR="00D36610" w:rsidRPr="002776DB" w:rsidRDefault="00D36610" w:rsidP="00D36610">
            <w:r w:rsidRPr="002776DB">
              <w:t>B</w:t>
            </w:r>
          </w:p>
        </w:tc>
        <w:tc>
          <w:tcPr>
            <w:tcW w:w="1800" w:type="dxa"/>
            <w:noWrap/>
            <w:hideMark/>
          </w:tcPr>
          <w:p w:rsidR="00D36610" w:rsidRPr="002776DB" w:rsidRDefault="00D36610" w:rsidP="00D36610">
            <w:r w:rsidRPr="002776DB">
              <w:t>2141000</w:t>
            </w:r>
          </w:p>
        </w:tc>
        <w:tc>
          <w:tcPr>
            <w:tcW w:w="1830" w:type="dxa"/>
            <w:noWrap/>
            <w:hideMark/>
          </w:tcPr>
          <w:p w:rsidR="00D36610" w:rsidRPr="002776DB" w:rsidRDefault="00D36610" w:rsidP="00D36610">
            <w:r w:rsidRPr="002776DB">
              <w:t>3802000</w:t>
            </w:r>
          </w:p>
        </w:tc>
        <w:tc>
          <w:tcPr>
            <w:tcW w:w="2080" w:type="dxa"/>
            <w:noWrap/>
          </w:tcPr>
          <w:p w:rsidR="00D36610" w:rsidRPr="002776DB" w:rsidRDefault="00D36610" w:rsidP="00D36610">
            <w:r w:rsidRPr="002776DB">
              <w:t>77.58</w:t>
            </w:r>
          </w:p>
        </w:tc>
      </w:tr>
      <w:tr w:rsidR="00D36610" w:rsidRPr="002776DB" w:rsidTr="00D36610">
        <w:trPr>
          <w:trHeight w:val="288"/>
        </w:trPr>
        <w:tc>
          <w:tcPr>
            <w:tcW w:w="1515" w:type="dxa"/>
            <w:noWrap/>
            <w:hideMark/>
          </w:tcPr>
          <w:p w:rsidR="00D36610" w:rsidRPr="002776DB" w:rsidRDefault="00D36610" w:rsidP="00D36610">
            <w:r w:rsidRPr="002776DB">
              <w:t>C</w:t>
            </w:r>
          </w:p>
        </w:tc>
        <w:tc>
          <w:tcPr>
            <w:tcW w:w="1800" w:type="dxa"/>
            <w:noWrap/>
            <w:hideMark/>
          </w:tcPr>
          <w:p w:rsidR="00D36610" w:rsidRPr="002776DB" w:rsidRDefault="00D36610" w:rsidP="00D36610">
            <w:r w:rsidRPr="002776DB">
              <w:t>292000</w:t>
            </w:r>
          </w:p>
        </w:tc>
        <w:tc>
          <w:tcPr>
            <w:tcW w:w="1830" w:type="dxa"/>
            <w:noWrap/>
            <w:hideMark/>
          </w:tcPr>
          <w:p w:rsidR="00D36610" w:rsidRPr="002776DB" w:rsidRDefault="00D36610" w:rsidP="00D36610">
            <w:r w:rsidRPr="002776DB">
              <w:t>526000</w:t>
            </w:r>
          </w:p>
        </w:tc>
        <w:tc>
          <w:tcPr>
            <w:tcW w:w="2080" w:type="dxa"/>
            <w:noWrap/>
          </w:tcPr>
          <w:p w:rsidR="00D36610" w:rsidRPr="002776DB" w:rsidRDefault="00D36610" w:rsidP="00D36610">
            <w:r w:rsidRPr="002776DB">
              <w:t>80.14</w:t>
            </w:r>
          </w:p>
        </w:tc>
      </w:tr>
      <w:tr w:rsidR="00D36610" w:rsidRPr="002776DB" w:rsidTr="00D36610">
        <w:trPr>
          <w:trHeight w:val="288"/>
        </w:trPr>
        <w:tc>
          <w:tcPr>
            <w:tcW w:w="1515" w:type="dxa"/>
            <w:noWrap/>
            <w:hideMark/>
          </w:tcPr>
          <w:p w:rsidR="00D36610" w:rsidRPr="002776DB" w:rsidRDefault="00D36610" w:rsidP="00D36610">
            <w:r w:rsidRPr="002776DB">
              <w:lastRenderedPageBreak/>
              <w:t>D</w:t>
            </w:r>
          </w:p>
        </w:tc>
        <w:tc>
          <w:tcPr>
            <w:tcW w:w="1800" w:type="dxa"/>
            <w:noWrap/>
            <w:hideMark/>
          </w:tcPr>
          <w:p w:rsidR="00D36610" w:rsidRPr="002776DB" w:rsidRDefault="00D36610" w:rsidP="00D36610">
            <w:r w:rsidRPr="002776DB">
              <w:t>245000</w:t>
            </w:r>
          </w:p>
        </w:tc>
        <w:tc>
          <w:tcPr>
            <w:tcW w:w="1830" w:type="dxa"/>
            <w:noWrap/>
            <w:hideMark/>
          </w:tcPr>
          <w:p w:rsidR="00D36610" w:rsidRPr="002776DB" w:rsidRDefault="00D36610" w:rsidP="00D36610">
            <w:r w:rsidRPr="002776DB">
              <w:t>371000</w:t>
            </w:r>
          </w:p>
        </w:tc>
        <w:tc>
          <w:tcPr>
            <w:tcW w:w="2080" w:type="dxa"/>
            <w:noWrap/>
          </w:tcPr>
          <w:p w:rsidR="00D36610" w:rsidRPr="002776DB" w:rsidRDefault="00D36610" w:rsidP="00D36610">
            <w:r w:rsidRPr="002776DB">
              <w:t>51.43</w:t>
            </w:r>
          </w:p>
        </w:tc>
      </w:tr>
      <w:tr w:rsidR="00D36610" w:rsidRPr="002776DB" w:rsidTr="00D36610">
        <w:trPr>
          <w:trHeight w:val="288"/>
        </w:trPr>
        <w:tc>
          <w:tcPr>
            <w:tcW w:w="1515" w:type="dxa"/>
            <w:noWrap/>
            <w:hideMark/>
          </w:tcPr>
          <w:p w:rsidR="00D36610" w:rsidRPr="002776DB" w:rsidRDefault="00D36610" w:rsidP="00D36610">
            <w:r w:rsidRPr="002776DB">
              <w:t>E</w:t>
            </w:r>
          </w:p>
        </w:tc>
        <w:tc>
          <w:tcPr>
            <w:tcW w:w="1800" w:type="dxa"/>
            <w:noWrap/>
            <w:hideMark/>
          </w:tcPr>
          <w:p w:rsidR="00D36610" w:rsidRPr="002776DB" w:rsidRDefault="00D36610" w:rsidP="00D36610">
            <w:r w:rsidRPr="002776DB">
              <w:t>292000</w:t>
            </w:r>
          </w:p>
        </w:tc>
        <w:tc>
          <w:tcPr>
            <w:tcW w:w="1830" w:type="dxa"/>
            <w:noWrap/>
            <w:hideMark/>
          </w:tcPr>
          <w:p w:rsidR="00D36610" w:rsidRPr="002776DB" w:rsidRDefault="00D36610" w:rsidP="00D36610">
            <w:r w:rsidRPr="002776DB">
              <w:t>520000</w:t>
            </w:r>
          </w:p>
        </w:tc>
        <w:tc>
          <w:tcPr>
            <w:tcW w:w="2080" w:type="dxa"/>
            <w:noWrap/>
          </w:tcPr>
          <w:p w:rsidR="00D36610" w:rsidRPr="002776DB" w:rsidRDefault="00D36610" w:rsidP="00D36610">
            <w:r w:rsidRPr="002776DB">
              <w:t>78.08</w:t>
            </w:r>
          </w:p>
        </w:tc>
      </w:tr>
      <w:tr w:rsidR="00D36610" w:rsidRPr="002776DB" w:rsidTr="00D36610">
        <w:trPr>
          <w:trHeight w:val="288"/>
        </w:trPr>
        <w:tc>
          <w:tcPr>
            <w:tcW w:w="1515" w:type="dxa"/>
            <w:noWrap/>
            <w:hideMark/>
          </w:tcPr>
          <w:p w:rsidR="00D36610" w:rsidRPr="002776DB" w:rsidRDefault="00D36610" w:rsidP="00D36610">
            <w:r w:rsidRPr="002776DB">
              <w:t>F</w:t>
            </w:r>
          </w:p>
        </w:tc>
        <w:tc>
          <w:tcPr>
            <w:tcW w:w="1800" w:type="dxa"/>
            <w:noWrap/>
            <w:hideMark/>
          </w:tcPr>
          <w:p w:rsidR="00D36610" w:rsidRPr="002776DB" w:rsidRDefault="00D36610" w:rsidP="00D36610">
            <w:r w:rsidRPr="002776DB">
              <w:t>2141000</w:t>
            </w:r>
          </w:p>
        </w:tc>
        <w:tc>
          <w:tcPr>
            <w:tcW w:w="1830" w:type="dxa"/>
            <w:noWrap/>
            <w:hideMark/>
          </w:tcPr>
          <w:p w:rsidR="00D36610" w:rsidRPr="002776DB" w:rsidRDefault="00D36610" w:rsidP="00D36610">
            <w:r w:rsidRPr="002776DB">
              <w:t>4410000</w:t>
            </w:r>
          </w:p>
        </w:tc>
        <w:tc>
          <w:tcPr>
            <w:tcW w:w="2080" w:type="dxa"/>
            <w:noWrap/>
          </w:tcPr>
          <w:p w:rsidR="00D36610" w:rsidRPr="002776DB" w:rsidRDefault="00D36610" w:rsidP="00D36610">
            <w:r w:rsidRPr="002776DB">
              <w:t>105.98</w:t>
            </w:r>
          </w:p>
        </w:tc>
      </w:tr>
      <w:tr w:rsidR="00D36610" w:rsidRPr="002776DB" w:rsidTr="00D36610">
        <w:trPr>
          <w:trHeight w:val="288"/>
        </w:trPr>
        <w:tc>
          <w:tcPr>
            <w:tcW w:w="1515" w:type="dxa"/>
            <w:noWrap/>
            <w:hideMark/>
          </w:tcPr>
          <w:p w:rsidR="00D36610" w:rsidRPr="002776DB" w:rsidRDefault="00D36610" w:rsidP="00D36610">
            <w:r w:rsidRPr="002776DB">
              <w:t>G</w:t>
            </w:r>
          </w:p>
        </w:tc>
        <w:tc>
          <w:tcPr>
            <w:tcW w:w="1800" w:type="dxa"/>
            <w:noWrap/>
            <w:hideMark/>
          </w:tcPr>
          <w:p w:rsidR="00D36610" w:rsidRPr="002776DB" w:rsidRDefault="00D36610" w:rsidP="00D36610">
            <w:r w:rsidRPr="002776DB">
              <w:t>380000</w:t>
            </w:r>
          </w:p>
        </w:tc>
        <w:tc>
          <w:tcPr>
            <w:tcW w:w="1830" w:type="dxa"/>
            <w:noWrap/>
            <w:hideMark/>
          </w:tcPr>
          <w:p w:rsidR="00D36610" w:rsidRPr="002776DB" w:rsidRDefault="00D36610" w:rsidP="00D36610">
            <w:r w:rsidRPr="002776DB">
              <w:t>832000</w:t>
            </w:r>
          </w:p>
        </w:tc>
        <w:tc>
          <w:tcPr>
            <w:tcW w:w="2080" w:type="dxa"/>
            <w:noWrap/>
          </w:tcPr>
          <w:p w:rsidR="00D36610" w:rsidRPr="002776DB" w:rsidRDefault="00D36610" w:rsidP="00D36610">
            <w:r w:rsidRPr="002776DB">
              <w:t>118.95</w:t>
            </w:r>
          </w:p>
        </w:tc>
      </w:tr>
      <w:tr w:rsidR="00D36610" w:rsidRPr="002776DB" w:rsidTr="00D36610">
        <w:trPr>
          <w:trHeight w:val="288"/>
        </w:trPr>
        <w:tc>
          <w:tcPr>
            <w:tcW w:w="1515" w:type="dxa"/>
            <w:noWrap/>
            <w:hideMark/>
          </w:tcPr>
          <w:p w:rsidR="00D36610" w:rsidRPr="002776DB" w:rsidRDefault="00D36610" w:rsidP="00D36610">
            <w:r w:rsidRPr="002776DB">
              <w:t>H</w:t>
            </w:r>
          </w:p>
        </w:tc>
        <w:tc>
          <w:tcPr>
            <w:tcW w:w="1800" w:type="dxa"/>
            <w:noWrap/>
            <w:hideMark/>
          </w:tcPr>
          <w:p w:rsidR="00D36610" w:rsidRPr="002776DB" w:rsidRDefault="00D36610" w:rsidP="00D36610">
            <w:r w:rsidRPr="002776DB">
              <w:t>189000</w:t>
            </w:r>
          </w:p>
        </w:tc>
        <w:tc>
          <w:tcPr>
            <w:tcW w:w="1830" w:type="dxa"/>
            <w:noWrap/>
            <w:hideMark/>
          </w:tcPr>
          <w:p w:rsidR="00D36610" w:rsidRPr="002776DB" w:rsidRDefault="00D36610" w:rsidP="00D36610">
            <w:r w:rsidRPr="002776DB">
              <w:t>435000</w:t>
            </w:r>
          </w:p>
        </w:tc>
        <w:tc>
          <w:tcPr>
            <w:tcW w:w="2080" w:type="dxa"/>
            <w:noWrap/>
          </w:tcPr>
          <w:p w:rsidR="00D36610" w:rsidRPr="002776DB" w:rsidRDefault="00D36610" w:rsidP="00D36610">
            <w:r w:rsidRPr="002776DB">
              <w:t>130.16</w:t>
            </w:r>
          </w:p>
        </w:tc>
      </w:tr>
      <w:tr w:rsidR="00D36610" w:rsidRPr="002776DB" w:rsidTr="00D36610">
        <w:trPr>
          <w:trHeight w:val="288"/>
        </w:trPr>
        <w:tc>
          <w:tcPr>
            <w:tcW w:w="1515" w:type="dxa"/>
            <w:noWrap/>
            <w:hideMark/>
          </w:tcPr>
          <w:p w:rsidR="00D36610" w:rsidRPr="002776DB" w:rsidRDefault="00D36610" w:rsidP="00D36610">
            <w:r w:rsidRPr="002776DB">
              <w:t>I</w:t>
            </w:r>
          </w:p>
        </w:tc>
        <w:tc>
          <w:tcPr>
            <w:tcW w:w="1800" w:type="dxa"/>
            <w:noWrap/>
            <w:hideMark/>
          </w:tcPr>
          <w:p w:rsidR="00D36610" w:rsidRPr="002776DB" w:rsidRDefault="00D36610" w:rsidP="00D36610">
            <w:r w:rsidRPr="002776DB">
              <w:t>292000</w:t>
            </w:r>
          </w:p>
        </w:tc>
        <w:tc>
          <w:tcPr>
            <w:tcW w:w="1830" w:type="dxa"/>
            <w:noWrap/>
            <w:hideMark/>
          </w:tcPr>
          <w:p w:rsidR="00D36610" w:rsidRPr="002776DB" w:rsidRDefault="00D36610" w:rsidP="00D36610">
            <w:r w:rsidRPr="002776DB">
              <w:t>439000</w:t>
            </w:r>
          </w:p>
        </w:tc>
        <w:tc>
          <w:tcPr>
            <w:tcW w:w="2080" w:type="dxa"/>
            <w:noWrap/>
          </w:tcPr>
          <w:p w:rsidR="00D36610" w:rsidRPr="002776DB" w:rsidRDefault="00D36610" w:rsidP="00D36610">
            <w:r w:rsidRPr="002776DB">
              <w:t>50.34</w:t>
            </w:r>
          </w:p>
        </w:tc>
      </w:tr>
    </w:tbl>
    <w:p w:rsidR="00D36610" w:rsidRPr="002776DB" w:rsidRDefault="00D36610" w:rsidP="00653569">
      <w:r w:rsidRPr="002776DB">
        <w:t xml:space="preserve">It can be noted that the increase percentage in RLAN population is mostly dependent on the orbital position of the satellite. On this basis, although this percentage was not calculated for satellites J, K, L, M and N in the initial detailed analysis, it is hence possible to derive it using the calculation for a satellite presenting a similar or close orbital position (see </w:t>
      </w:r>
      <w:r w:rsidR="008D1F33" w:rsidRPr="002776DB">
        <w:fldChar w:fldCharType="begin"/>
      </w:r>
      <w:r w:rsidR="008D1F33" w:rsidRPr="002776DB">
        <w:instrText xml:space="preserve"> REF _Ref419281374 \h </w:instrText>
      </w:r>
      <w:r w:rsidR="008D1F33" w:rsidRPr="002776DB">
        <w:fldChar w:fldCharType="separate"/>
      </w:r>
      <w:r w:rsidR="006D516A" w:rsidRPr="002776DB">
        <w:t xml:space="preserve">Table </w:t>
      </w:r>
      <w:r w:rsidR="006D516A">
        <w:rPr>
          <w:noProof/>
        </w:rPr>
        <w:t>104</w:t>
      </w:r>
      <w:r w:rsidR="008D1F33" w:rsidRPr="002776DB">
        <w:fldChar w:fldCharType="end"/>
      </w:r>
      <w:r w:rsidR="008D1F33" w:rsidRPr="002776DB">
        <w:t xml:space="preserve"> </w:t>
      </w:r>
      <w:r w:rsidRPr="002776DB">
        <w:t>below).</w:t>
      </w:r>
    </w:p>
    <w:p w:rsidR="00D36610" w:rsidRPr="002776DB" w:rsidRDefault="00D36610" w:rsidP="00D13D60">
      <w:pPr>
        <w:pStyle w:val="Caption"/>
        <w:rPr>
          <w:b w:val="0"/>
          <w:bCs w:val="0"/>
          <w:lang w:val="en-GB"/>
        </w:rPr>
      </w:pPr>
      <w:r w:rsidRPr="002776DB">
        <w:rPr>
          <w:lang w:val="en-GB"/>
        </w:rPr>
        <w:t xml:space="preserve"> </w:t>
      </w:r>
      <w:bookmarkStart w:id="461" w:name="_Ref419281374"/>
      <w:r w:rsidR="008D1F33" w:rsidRPr="002776DB">
        <w:rPr>
          <w:lang w:val="en-GB"/>
        </w:rPr>
        <w:t xml:space="preserve">Table </w:t>
      </w:r>
      <w:r w:rsidR="008D1F33" w:rsidRPr="002776DB">
        <w:rPr>
          <w:lang w:val="en-GB"/>
        </w:rPr>
        <w:fldChar w:fldCharType="begin"/>
      </w:r>
      <w:r w:rsidR="008D1F33" w:rsidRPr="002776DB">
        <w:rPr>
          <w:lang w:val="en-GB"/>
        </w:rPr>
        <w:instrText xml:space="preserve"> SEQ Table \* ARABIC </w:instrText>
      </w:r>
      <w:r w:rsidR="008D1F33" w:rsidRPr="002776DB">
        <w:rPr>
          <w:lang w:val="en-GB"/>
        </w:rPr>
        <w:fldChar w:fldCharType="separate"/>
      </w:r>
      <w:r w:rsidR="006D516A">
        <w:rPr>
          <w:noProof/>
          <w:lang w:val="en-GB"/>
        </w:rPr>
        <w:t>104</w:t>
      </w:r>
      <w:r w:rsidR="008D1F33" w:rsidRPr="002776DB">
        <w:rPr>
          <w:lang w:val="en-GB"/>
        </w:rPr>
        <w:fldChar w:fldCharType="end"/>
      </w:r>
      <w:bookmarkEnd w:id="461"/>
      <w:r w:rsidR="008D1F33" w:rsidRPr="002776DB">
        <w:rPr>
          <w:lang w:val="en-GB"/>
        </w:rPr>
        <w:t>: Increase in the RLAN population when clutter is modelled</w:t>
      </w:r>
    </w:p>
    <w:tbl>
      <w:tblPr>
        <w:tblStyle w:val="ECCTable-redheader"/>
        <w:tblW w:w="0" w:type="auto"/>
        <w:tblInd w:w="0" w:type="dxa"/>
        <w:tblLook w:val="04A0" w:firstRow="1" w:lastRow="0" w:firstColumn="1" w:lastColumn="0" w:noHBand="0" w:noVBand="1"/>
      </w:tblPr>
      <w:tblGrid>
        <w:gridCol w:w="1515"/>
        <w:gridCol w:w="1800"/>
        <w:gridCol w:w="1830"/>
        <w:gridCol w:w="2080"/>
      </w:tblGrid>
      <w:tr w:rsidR="00D36610" w:rsidRPr="002776DB" w:rsidTr="00D36610">
        <w:trPr>
          <w:cnfStyle w:val="100000000000" w:firstRow="1" w:lastRow="0" w:firstColumn="0" w:lastColumn="0" w:oddVBand="0" w:evenVBand="0" w:oddHBand="0" w:evenHBand="0" w:firstRowFirstColumn="0" w:firstRowLastColumn="0" w:lastRowFirstColumn="0" w:lastRowLastColumn="0"/>
          <w:trHeight w:val="1152"/>
        </w:trPr>
        <w:tc>
          <w:tcPr>
            <w:tcW w:w="1515" w:type="dxa"/>
            <w:noWrap/>
            <w:hideMark/>
          </w:tcPr>
          <w:p w:rsidR="00D36610" w:rsidRPr="002776DB" w:rsidRDefault="00D36610" w:rsidP="00D36610">
            <w:r w:rsidRPr="002776DB">
              <w:t>Satellite</w:t>
            </w:r>
          </w:p>
        </w:tc>
        <w:tc>
          <w:tcPr>
            <w:tcW w:w="1800" w:type="dxa"/>
            <w:hideMark/>
          </w:tcPr>
          <w:p w:rsidR="00D36610" w:rsidRPr="002776DB" w:rsidRDefault="00D36610" w:rsidP="00D36610">
            <w:r w:rsidRPr="002776DB">
              <w:t>Orbital position</w:t>
            </w:r>
          </w:p>
        </w:tc>
        <w:tc>
          <w:tcPr>
            <w:tcW w:w="1830" w:type="dxa"/>
            <w:hideMark/>
          </w:tcPr>
          <w:p w:rsidR="00D36610" w:rsidRPr="002776DB" w:rsidRDefault="00D36610" w:rsidP="00D36610">
            <w:r w:rsidRPr="002776DB">
              <w:t xml:space="preserve">Close to satellite </w:t>
            </w:r>
          </w:p>
        </w:tc>
        <w:tc>
          <w:tcPr>
            <w:tcW w:w="2080" w:type="dxa"/>
            <w:hideMark/>
          </w:tcPr>
          <w:p w:rsidR="00D36610" w:rsidRPr="002776DB" w:rsidRDefault="00D36610" w:rsidP="00D36610">
            <w:r w:rsidRPr="002776DB">
              <w:t xml:space="preserve">Increase in the RLAN population when clutter is modelled </w:t>
            </w:r>
            <w:r w:rsidRPr="002776DB">
              <w:br/>
              <w:t>(%)</w:t>
            </w:r>
          </w:p>
        </w:tc>
      </w:tr>
      <w:tr w:rsidR="00D36610" w:rsidRPr="002776DB" w:rsidTr="00D36610">
        <w:trPr>
          <w:trHeight w:val="288"/>
        </w:trPr>
        <w:tc>
          <w:tcPr>
            <w:tcW w:w="1515" w:type="dxa"/>
            <w:noWrap/>
            <w:hideMark/>
          </w:tcPr>
          <w:p w:rsidR="00D36610" w:rsidRPr="002776DB" w:rsidRDefault="00D36610" w:rsidP="00D36610">
            <w:r w:rsidRPr="002776DB">
              <w:t>J</w:t>
            </w:r>
          </w:p>
        </w:tc>
        <w:tc>
          <w:tcPr>
            <w:tcW w:w="1800" w:type="dxa"/>
            <w:noWrap/>
            <w:hideMark/>
          </w:tcPr>
          <w:p w:rsidR="00D36610" w:rsidRPr="002776DB" w:rsidRDefault="00D36610" w:rsidP="00D36610">
            <w:r w:rsidRPr="002776DB">
              <w:t>40.5° West</w:t>
            </w:r>
          </w:p>
        </w:tc>
        <w:tc>
          <w:tcPr>
            <w:tcW w:w="1830" w:type="dxa"/>
            <w:noWrap/>
            <w:hideMark/>
          </w:tcPr>
          <w:p w:rsidR="00D36610" w:rsidRPr="002776DB" w:rsidRDefault="00D36610" w:rsidP="00D36610">
            <w:r w:rsidRPr="002776DB">
              <w:t>C</w:t>
            </w:r>
          </w:p>
        </w:tc>
        <w:tc>
          <w:tcPr>
            <w:tcW w:w="2080" w:type="dxa"/>
            <w:noWrap/>
          </w:tcPr>
          <w:p w:rsidR="00D36610" w:rsidRPr="002776DB" w:rsidRDefault="00D36610" w:rsidP="00D36610">
            <w:r w:rsidRPr="002776DB">
              <w:t>80.14</w:t>
            </w:r>
          </w:p>
        </w:tc>
      </w:tr>
      <w:tr w:rsidR="00D36610" w:rsidRPr="002776DB" w:rsidTr="00D36610">
        <w:trPr>
          <w:trHeight w:val="288"/>
        </w:trPr>
        <w:tc>
          <w:tcPr>
            <w:tcW w:w="1515" w:type="dxa"/>
            <w:noWrap/>
            <w:hideMark/>
          </w:tcPr>
          <w:p w:rsidR="00D36610" w:rsidRPr="002776DB" w:rsidRDefault="00D36610" w:rsidP="00D36610">
            <w:r w:rsidRPr="002776DB">
              <w:t>K</w:t>
            </w:r>
          </w:p>
        </w:tc>
        <w:tc>
          <w:tcPr>
            <w:tcW w:w="1800" w:type="dxa"/>
            <w:noWrap/>
            <w:hideMark/>
          </w:tcPr>
          <w:p w:rsidR="00D36610" w:rsidRPr="002776DB" w:rsidRDefault="00D36610" w:rsidP="00D36610">
            <w:r w:rsidRPr="002776DB">
              <w:t>22° West</w:t>
            </w:r>
          </w:p>
        </w:tc>
        <w:tc>
          <w:tcPr>
            <w:tcW w:w="1830" w:type="dxa"/>
            <w:noWrap/>
            <w:hideMark/>
          </w:tcPr>
          <w:p w:rsidR="00D36610" w:rsidRPr="002776DB" w:rsidRDefault="00D36610" w:rsidP="00D36610">
            <w:r w:rsidRPr="002776DB">
              <w:t>E</w:t>
            </w:r>
          </w:p>
        </w:tc>
        <w:tc>
          <w:tcPr>
            <w:tcW w:w="2080" w:type="dxa"/>
            <w:noWrap/>
          </w:tcPr>
          <w:p w:rsidR="00D36610" w:rsidRPr="002776DB" w:rsidRDefault="00D36610" w:rsidP="00D36610">
            <w:r w:rsidRPr="002776DB">
              <w:t>78.08</w:t>
            </w:r>
          </w:p>
        </w:tc>
      </w:tr>
      <w:tr w:rsidR="00D36610" w:rsidRPr="002776DB" w:rsidTr="00D36610">
        <w:trPr>
          <w:trHeight w:val="288"/>
        </w:trPr>
        <w:tc>
          <w:tcPr>
            <w:tcW w:w="1515" w:type="dxa"/>
            <w:noWrap/>
            <w:hideMark/>
          </w:tcPr>
          <w:p w:rsidR="00D36610" w:rsidRPr="002776DB" w:rsidRDefault="00D36610" w:rsidP="00D36610">
            <w:r w:rsidRPr="002776DB">
              <w:t>L</w:t>
            </w:r>
          </w:p>
        </w:tc>
        <w:tc>
          <w:tcPr>
            <w:tcW w:w="1800" w:type="dxa"/>
            <w:noWrap/>
            <w:hideMark/>
          </w:tcPr>
          <w:p w:rsidR="00D36610" w:rsidRPr="002776DB" w:rsidRDefault="00D36610" w:rsidP="00D36610">
            <w:r w:rsidRPr="002776DB">
              <w:t>20° West</w:t>
            </w:r>
          </w:p>
        </w:tc>
        <w:tc>
          <w:tcPr>
            <w:tcW w:w="1830" w:type="dxa"/>
            <w:noWrap/>
            <w:hideMark/>
          </w:tcPr>
          <w:p w:rsidR="00D36610" w:rsidRPr="002776DB" w:rsidRDefault="00D36610" w:rsidP="00D36610">
            <w:r w:rsidRPr="002776DB">
              <w:t>E</w:t>
            </w:r>
          </w:p>
        </w:tc>
        <w:tc>
          <w:tcPr>
            <w:tcW w:w="2080" w:type="dxa"/>
            <w:noWrap/>
          </w:tcPr>
          <w:p w:rsidR="00D36610" w:rsidRPr="002776DB" w:rsidRDefault="00D36610" w:rsidP="00D36610">
            <w:r w:rsidRPr="002776DB">
              <w:t>78.08</w:t>
            </w:r>
          </w:p>
        </w:tc>
      </w:tr>
      <w:tr w:rsidR="00D36610" w:rsidRPr="002776DB" w:rsidTr="00D36610">
        <w:trPr>
          <w:trHeight w:val="288"/>
        </w:trPr>
        <w:tc>
          <w:tcPr>
            <w:tcW w:w="1515" w:type="dxa"/>
            <w:noWrap/>
            <w:hideMark/>
          </w:tcPr>
          <w:p w:rsidR="00D36610" w:rsidRPr="002776DB" w:rsidRDefault="00D36610" w:rsidP="00D36610">
            <w:r w:rsidRPr="002776DB">
              <w:t>M</w:t>
            </w:r>
          </w:p>
        </w:tc>
        <w:tc>
          <w:tcPr>
            <w:tcW w:w="1800" w:type="dxa"/>
            <w:noWrap/>
            <w:hideMark/>
          </w:tcPr>
          <w:p w:rsidR="00D36610" w:rsidRPr="002776DB" w:rsidRDefault="00D36610" w:rsidP="00D36610">
            <w:r w:rsidRPr="002776DB">
              <w:t>50. 5° East</w:t>
            </w:r>
          </w:p>
        </w:tc>
        <w:tc>
          <w:tcPr>
            <w:tcW w:w="1830" w:type="dxa"/>
            <w:noWrap/>
            <w:hideMark/>
          </w:tcPr>
          <w:p w:rsidR="00D36610" w:rsidRPr="002776DB" w:rsidRDefault="00D36610" w:rsidP="00D36610">
            <w:r w:rsidRPr="002776DB">
              <w:t>F</w:t>
            </w:r>
          </w:p>
        </w:tc>
        <w:tc>
          <w:tcPr>
            <w:tcW w:w="2080" w:type="dxa"/>
            <w:noWrap/>
          </w:tcPr>
          <w:p w:rsidR="00D36610" w:rsidRPr="002776DB" w:rsidRDefault="00D36610" w:rsidP="00D36610">
            <w:r w:rsidRPr="002776DB">
              <w:t>105.98</w:t>
            </w:r>
          </w:p>
        </w:tc>
      </w:tr>
      <w:tr w:rsidR="00D36610" w:rsidRPr="002776DB" w:rsidTr="00D36610">
        <w:trPr>
          <w:trHeight w:val="288"/>
        </w:trPr>
        <w:tc>
          <w:tcPr>
            <w:tcW w:w="1515" w:type="dxa"/>
            <w:noWrap/>
            <w:hideMark/>
          </w:tcPr>
          <w:p w:rsidR="00D36610" w:rsidRPr="002776DB" w:rsidRDefault="00D36610" w:rsidP="00D36610">
            <w:r w:rsidRPr="002776DB">
              <w:t>N</w:t>
            </w:r>
          </w:p>
        </w:tc>
        <w:tc>
          <w:tcPr>
            <w:tcW w:w="1800" w:type="dxa"/>
            <w:noWrap/>
            <w:hideMark/>
          </w:tcPr>
          <w:p w:rsidR="00D36610" w:rsidRPr="002776DB" w:rsidRDefault="00D36610" w:rsidP="00D36610">
            <w:r w:rsidRPr="002776DB">
              <w:t>57° East</w:t>
            </w:r>
          </w:p>
        </w:tc>
        <w:tc>
          <w:tcPr>
            <w:tcW w:w="1830" w:type="dxa"/>
            <w:noWrap/>
            <w:hideMark/>
          </w:tcPr>
          <w:p w:rsidR="00D36610" w:rsidRPr="002776DB" w:rsidRDefault="00D36610" w:rsidP="00D36610">
            <w:r w:rsidRPr="002776DB">
              <w:t>G</w:t>
            </w:r>
          </w:p>
        </w:tc>
        <w:tc>
          <w:tcPr>
            <w:tcW w:w="2080" w:type="dxa"/>
            <w:noWrap/>
          </w:tcPr>
          <w:p w:rsidR="00D36610" w:rsidRPr="002776DB" w:rsidRDefault="00D36610" w:rsidP="00D36610">
            <w:r w:rsidRPr="002776DB">
              <w:t>118.95</w:t>
            </w:r>
          </w:p>
        </w:tc>
      </w:tr>
    </w:tbl>
    <w:p w:rsidR="00D36610" w:rsidRPr="002776DB" w:rsidRDefault="00D36610" w:rsidP="00D36610"/>
    <w:p w:rsidR="00D36610" w:rsidRPr="002776DB" w:rsidRDefault="00D36610" w:rsidP="00653569">
      <w:pPr>
        <w:pStyle w:val="ECCAnnexheading2"/>
        <w:rPr>
          <w:lang w:val="en-GB"/>
        </w:rPr>
      </w:pPr>
      <w:bookmarkStart w:id="462" w:name="_Ref419281656"/>
      <w:r w:rsidRPr="002776DB">
        <w:rPr>
          <w:lang w:val="en-GB"/>
        </w:rPr>
        <w:t>Consideration of polarisation discrimination</w:t>
      </w:r>
      <w:bookmarkEnd w:id="462"/>
    </w:p>
    <w:p w:rsidR="00FD0E63" w:rsidRPr="002776DB" w:rsidRDefault="00D36610" w:rsidP="000E552A">
      <w:r w:rsidRPr="002776DB">
        <w:t>Detailed calculations of the impact of pol</w:t>
      </w:r>
      <w:r w:rsidR="00AD0A1A">
        <w:t>arisation are based on a polaris</w:t>
      </w:r>
      <w:r w:rsidRPr="002776DB">
        <w:t xml:space="preserve">ation mismatch </w:t>
      </w:r>
      <w:r w:rsidR="000E552A" w:rsidRPr="002776DB">
        <w:t xml:space="preserve">figure </w:t>
      </w:r>
      <w:r w:rsidRPr="002776DB">
        <w:t>that only applies to outdoor RLAN that are not exposed to clutter loss</w:t>
      </w:r>
      <w:r w:rsidR="00FD0E63" w:rsidRPr="002776DB">
        <w:t xml:space="preserve">, taking into account the </w:t>
      </w:r>
      <w:r w:rsidR="00921C88" w:rsidRPr="002776DB">
        <w:t>e.i.r.p.</w:t>
      </w:r>
      <w:r w:rsidR="00FD0E63" w:rsidRPr="002776DB">
        <w:t xml:space="preserve"> distribution. </w:t>
      </w:r>
      <w:r w:rsidR="00AD0A1A">
        <w:t>Polaris</w:t>
      </w:r>
      <w:r w:rsidR="00DF5F68" w:rsidRPr="002776DB">
        <w:t>ation mismatch figures of 1.5 dB and 3 dB have been considered.</w:t>
      </w:r>
    </w:p>
    <w:p w:rsidR="00EE5268" w:rsidRPr="002776DB" w:rsidRDefault="00EE5268" w:rsidP="003124FC">
      <w:pPr>
        <w:rPr>
          <w:rStyle w:val="ECCHLyellow"/>
        </w:rPr>
      </w:pPr>
      <w:r w:rsidRPr="002776DB">
        <w:t>Detailed calculations of the impact of polarisation are based on a polari</w:t>
      </w:r>
      <w:r w:rsidR="003124FC" w:rsidRPr="002776DB">
        <w:t>s</w:t>
      </w:r>
      <w:r w:rsidRPr="002776DB">
        <w:t xml:space="preserve">ation mismatch figure that is applied to those outdoor RLANs that are not exposed to clutter loss but not to outdoor RLANs exposed to clutter loss or to indoor RLANs; this is because of some uncertainties regarding the involvement of polarisation loss in the building loss and clutter loss inputs. Taking into account the </w:t>
      </w:r>
      <w:r w:rsidR="0008389A" w:rsidRPr="002776DB">
        <w:rPr>
          <w:rStyle w:val="ECCParagraph"/>
        </w:rPr>
        <w:t>e.i.r.p.</w:t>
      </w:r>
      <w:r w:rsidR="00AD0A1A">
        <w:t xml:space="preserve"> distribution, polaris</w:t>
      </w:r>
      <w:r w:rsidRPr="002776DB">
        <w:t>ation mismatch figures of 1.5 dB and 3 dB have been considered.</w:t>
      </w:r>
    </w:p>
    <w:p w:rsidR="00EE5268" w:rsidRPr="002776DB" w:rsidRDefault="00EE5268" w:rsidP="000E552A">
      <w:pPr>
        <w:rPr>
          <w:rStyle w:val="ECCHLyellow"/>
        </w:rPr>
      </w:pPr>
    </w:p>
    <w:p w:rsidR="0013391E" w:rsidRPr="002776DB" w:rsidRDefault="0013391E" w:rsidP="0013391E">
      <w:pPr>
        <w:rPr>
          <w:rStyle w:val="ECCHLbold"/>
        </w:rPr>
      </w:pPr>
      <w:r w:rsidRPr="002776DB">
        <w:rPr>
          <w:rStyle w:val="ECCHLbold"/>
        </w:rPr>
        <w:lastRenderedPageBreak/>
        <w:t>Rationale for a 3 dB Polarisation Mismatch Loss</w:t>
      </w:r>
    </w:p>
    <w:p w:rsidR="0013391E" w:rsidRPr="002776DB" w:rsidRDefault="0013391E" w:rsidP="0013391E">
      <w:r w:rsidRPr="002776DB">
        <w:t xml:space="preserve">From the point-of-view of the satellite receiver, it can be assumed that the interfering RLAN device has a random signal polarisation. This assumption encompasses signals sourced from vertically polarised APs in fixed positions as well as APs and UEs that are free to adjust their orientation. We may assume, in general, that the satellite receiver has either a linear or a circular polarisation. </w:t>
      </w:r>
    </w:p>
    <w:p w:rsidR="0013391E" w:rsidRPr="002776DB" w:rsidRDefault="0013391E" w:rsidP="0013391E">
      <w:r w:rsidRPr="002776DB">
        <w:t xml:space="preserve">The Polarisation Loss Factor (PLF) is given by: </w:t>
      </w:r>
    </w:p>
    <w:p w:rsidR="003D28B0" w:rsidRPr="002776DB" w:rsidRDefault="00EE5268" w:rsidP="00A87954">
      <w:pPr>
        <w:pStyle w:val="ECCFiguregraphcentered"/>
        <w:rPr>
          <w:lang w:val="en-GB"/>
        </w:rPr>
      </w:pPr>
      <w:r w:rsidRPr="002776DB">
        <w:rPr>
          <w:position w:val="-10"/>
          <w:lang w:val="en-GB"/>
        </w:rPr>
        <w:object w:dxaOrig="1500" w:dyaOrig="360">
          <v:shape id="_x0000_i1036" type="#_x0000_t75" style="width:74pt;height:19pt" o:ole="">
            <v:imagedata r:id="rId100" o:title=""/>
          </v:shape>
          <o:OLEObject Type="Embed" ProgID="Equation.3" ShapeID="_x0000_i1036" DrawAspect="Content" ObjectID="_1515562979" r:id="rId101"/>
        </w:object>
      </w:r>
      <w:r w:rsidR="003D28B0" w:rsidRPr="002776DB">
        <w:rPr>
          <w:lang w:val="en-GB"/>
        </w:rPr>
        <w:t>,</w:t>
      </w:r>
    </w:p>
    <w:p w:rsidR="0013391E" w:rsidRPr="002776DB" w:rsidRDefault="0013391E" w:rsidP="0013391E">
      <w:r w:rsidRPr="002776DB">
        <w:t xml:space="preserve">where </w:t>
      </w:r>
      <w:r w:rsidRPr="002776DB">
        <w:object w:dxaOrig="195" w:dyaOrig="315">
          <v:shape id="_x0000_i1037" type="#_x0000_t75" style="width:9pt;height:16pt" o:ole="">
            <v:imagedata r:id="rId102" o:title=""/>
          </v:shape>
          <o:OLEObject Type="Embed" ProgID="Equation.3" ShapeID="_x0000_i1037" DrawAspect="Content" ObjectID="_1515562980" r:id="rId103"/>
        </w:object>
      </w:r>
      <w:r w:rsidRPr="002776DB">
        <w:t xml:space="preserve"> is the angle between the wanted and unwanted signal vectors at the victim receiver. With circular polarisation the electric field vector rotates but still has a definite polarisation and angle at some instant of time.</w:t>
      </w:r>
    </w:p>
    <w:p w:rsidR="0013391E" w:rsidRPr="002776DB" w:rsidRDefault="0013391E">
      <w:r w:rsidRPr="002776DB">
        <w:t>If the victim satellite receiver at an instant of time</w:t>
      </w:r>
      <w:r w:rsidR="00186530" w:rsidRPr="002776DB">
        <w:t xml:space="preserve"> is considered</w:t>
      </w:r>
      <w:r w:rsidRPr="002776DB">
        <w:t xml:space="preserve">, the antenna (either linearly or circularly polarised) will receive a wanted signal at some definite polarisation and, given the sharing scenario, will also receive a mass of unwanted signals with random polarisation. </w:t>
      </w:r>
      <w:r w:rsidR="00186530" w:rsidRPr="002776DB">
        <w:t xml:space="preserve">It is then possible to </w:t>
      </w:r>
      <w:r w:rsidRPr="002776DB">
        <w:t xml:space="preserve">calculate PLF for each pairing of the wanted signal polarisation with an individual unwanted signal polarisation but, with a mass of interferers involved, a generalized approach is required and taking the average of </w:t>
      </w:r>
      <w:r w:rsidRPr="002776DB">
        <w:object w:dxaOrig="780" w:dyaOrig="360">
          <v:shape id="_x0000_i1038" type="#_x0000_t75" style="width:38pt;height:19pt" o:ole="">
            <v:imagedata r:id="rId104" o:title=""/>
          </v:shape>
          <o:OLEObject Type="Embed" ProgID="Equation.3" ShapeID="_x0000_i1038" DrawAspect="Content" ObjectID="_1515562981" r:id="rId105"/>
        </w:object>
      </w:r>
      <w:r w:rsidRPr="002776DB">
        <w:t xml:space="preserve"> over all possible incident angles delivers an average PLF = 0.5 or 3 dB when expressed in decibels.</w:t>
      </w:r>
    </w:p>
    <w:p w:rsidR="005174A6" w:rsidRPr="002776DB" w:rsidRDefault="005174A6" w:rsidP="005174A6">
      <w:pPr>
        <w:rPr>
          <w:rStyle w:val="ECCHLbold"/>
        </w:rPr>
      </w:pPr>
      <w:r w:rsidRPr="002776DB">
        <w:rPr>
          <w:rStyle w:val="ECCHLbold"/>
        </w:rPr>
        <w:t>Rationale for a 1.5 dB Polarisation Mismatch Loss</w:t>
      </w:r>
    </w:p>
    <w:p w:rsidR="00DF5F68" w:rsidRPr="002776DB" w:rsidRDefault="005174A6">
      <w:pPr>
        <w:rPr>
          <w:rStyle w:val="ECCParagraph"/>
          <w:highlight w:val="green"/>
        </w:rPr>
      </w:pPr>
      <w:r w:rsidRPr="002776DB">
        <w:rPr>
          <w:rStyle w:val="ECCParagraph"/>
        </w:rPr>
        <w:t xml:space="preserve">To determine the polarisation advantage between RLAN and FSS, </w:t>
      </w:r>
      <w:r w:rsidR="00186530" w:rsidRPr="002776DB">
        <w:rPr>
          <w:rStyle w:val="ECCParagraph"/>
        </w:rPr>
        <w:t>it is possible to</w:t>
      </w:r>
      <w:r w:rsidRPr="002776DB">
        <w:rPr>
          <w:rStyle w:val="ECCParagraph"/>
        </w:rPr>
        <w:t xml:space="preserve"> use the values provided in the Radio Regulations in Appendix 8 (section 2.2.3), reproduced hereafter:</w:t>
      </w:r>
    </w:p>
    <w:p w:rsidR="005174A6" w:rsidRPr="002776DB" w:rsidRDefault="00B73E20" w:rsidP="00B73E20">
      <w:pPr>
        <w:pStyle w:val="Caption"/>
        <w:rPr>
          <w:rStyle w:val="ECCParagraph"/>
          <w:highlight w:val="green"/>
        </w:rPr>
      </w:pPr>
      <w:r w:rsidRPr="002776DB">
        <w:rPr>
          <w:lang w:val="en-GB"/>
        </w:rPr>
        <w:t xml:space="preserve">Table </w:t>
      </w:r>
      <w:r w:rsidR="00D82EB7" w:rsidRPr="002776DB">
        <w:rPr>
          <w:lang w:val="en-GB"/>
        </w:rPr>
        <w:fldChar w:fldCharType="begin"/>
      </w:r>
      <w:r w:rsidR="00D82EB7" w:rsidRPr="002776DB">
        <w:rPr>
          <w:lang w:val="en-GB"/>
        </w:rPr>
        <w:instrText xml:space="preserve"> SEQ Table \* ARABIC </w:instrText>
      </w:r>
      <w:r w:rsidR="00D82EB7" w:rsidRPr="002776DB">
        <w:rPr>
          <w:lang w:val="en-GB"/>
        </w:rPr>
        <w:fldChar w:fldCharType="separate"/>
      </w:r>
      <w:r w:rsidR="006D516A">
        <w:rPr>
          <w:noProof/>
          <w:lang w:val="en-GB"/>
        </w:rPr>
        <w:t>105</w:t>
      </w:r>
      <w:r w:rsidR="00D82EB7" w:rsidRPr="002776DB">
        <w:rPr>
          <w:noProof/>
          <w:lang w:val="en-GB"/>
        </w:rPr>
        <w:fldChar w:fldCharType="end"/>
      </w:r>
      <w:r w:rsidRPr="002776DB">
        <w:rPr>
          <w:lang w:val="en-GB"/>
        </w:rPr>
        <w:t>: 1.5 dB Polarisati</w:t>
      </w:r>
      <w:r w:rsidR="009A4DDD">
        <w:rPr>
          <w:lang w:val="en-GB"/>
        </w:rPr>
        <w:t>o</w:t>
      </w:r>
      <w:r w:rsidRPr="002776DB">
        <w:rPr>
          <w:lang w:val="en-GB"/>
        </w:rPr>
        <w:t>n Mismatch Loss</w:t>
      </w:r>
    </w:p>
    <w:tbl>
      <w:tblPr>
        <w:tblStyle w:val="ECCTable-redheader"/>
        <w:tblW w:w="0" w:type="auto"/>
        <w:tblInd w:w="0" w:type="dxa"/>
        <w:tblLook w:val="04A0" w:firstRow="1" w:lastRow="0" w:firstColumn="1" w:lastColumn="0" w:noHBand="0" w:noVBand="1"/>
      </w:tblPr>
      <w:tblGrid>
        <w:gridCol w:w="1206"/>
        <w:gridCol w:w="1261"/>
        <w:gridCol w:w="1673"/>
        <w:gridCol w:w="495"/>
      </w:tblGrid>
      <w:tr w:rsidR="00B73E20" w:rsidRPr="002776DB" w:rsidTr="00B73E20">
        <w:trPr>
          <w:cnfStyle w:val="100000000000" w:firstRow="1" w:lastRow="0" w:firstColumn="0" w:lastColumn="0" w:oddVBand="0" w:evenVBand="0" w:oddHBand="0" w:evenHBand="0" w:firstRowFirstColumn="0" w:firstRowLastColumn="0" w:lastRowFirstColumn="0" w:lastRowLastColumn="0"/>
        </w:trPr>
        <w:tc>
          <w:tcPr>
            <w:tcW w:w="0" w:type="auto"/>
            <w:gridSpan w:val="2"/>
            <w:vAlign w:val="top"/>
          </w:tcPr>
          <w:p w:rsidR="00B73E20" w:rsidRPr="002776DB" w:rsidRDefault="00B73E20" w:rsidP="00B73E20">
            <w:r w:rsidRPr="002776DB">
              <w:t>Network R</w:t>
            </w:r>
          </w:p>
        </w:tc>
        <w:tc>
          <w:tcPr>
            <w:tcW w:w="0" w:type="auto"/>
            <w:gridSpan w:val="2"/>
            <w:vAlign w:val="top"/>
          </w:tcPr>
          <w:p w:rsidR="00B73E20" w:rsidRPr="002776DB" w:rsidRDefault="00B73E20" w:rsidP="00B73E20">
            <w:r w:rsidRPr="002776DB">
              <w:t>Network R’</w:t>
            </w:r>
          </w:p>
        </w:tc>
      </w:tr>
      <w:tr w:rsidR="00B73E20" w:rsidRPr="002776DB" w:rsidTr="00B73E20">
        <w:tc>
          <w:tcPr>
            <w:tcW w:w="0" w:type="auto"/>
            <w:vAlign w:val="top"/>
          </w:tcPr>
          <w:p w:rsidR="00B73E20" w:rsidRPr="002776DB" w:rsidRDefault="00B73E20" w:rsidP="00B73E20">
            <w:pPr>
              <w:pStyle w:val="ECCFiguregraphcentered"/>
              <w:rPr>
                <w:rStyle w:val="ECCHLbold"/>
                <w:lang w:val="en-GB"/>
              </w:rPr>
            </w:pPr>
            <w:r w:rsidRPr="002776DB">
              <w:rPr>
                <w:rStyle w:val="ECCHLbold"/>
                <w:lang w:val="en-GB"/>
              </w:rPr>
              <w:t>Network R</w:t>
            </w:r>
          </w:p>
        </w:tc>
        <w:tc>
          <w:tcPr>
            <w:tcW w:w="0" w:type="auto"/>
            <w:vAlign w:val="top"/>
          </w:tcPr>
          <w:p w:rsidR="00B73E20" w:rsidRPr="002776DB" w:rsidRDefault="00B73E20" w:rsidP="00B73E20">
            <w:pPr>
              <w:pStyle w:val="ECCFiguregraphcentered"/>
              <w:rPr>
                <w:rStyle w:val="ECCHLbold"/>
                <w:lang w:val="en-GB"/>
              </w:rPr>
            </w:pPr>
            <w:r w:rsidRPr="002776DB">
              <w:rPr>
                <w:rStyle w:val="ECCHLbold"/>
                <w:lang w:val="en-GB"/>
              </w:rPr>
              <w:t>Network R’</w:t>
            </w:r>
          </w:p>
        </w:tc>
        <w:tc>
          <w:tcPr>
            <w:tcW w:w="0" w:type="auto"/>
            <w:vAlign w:val="top"/>
          </w:tcPr>
          <w:p w:rsidR="00B73E20" w:rsidRPr="002776DB" w:rsidRDefault="00B73E20" w:rsidP="00B73E20">
            <w:pPr>
              <w:pStyle w:val="ECCFiguregraphcentered"/>
              <w:rPr>
                <w:rStyle w:val="ECCHLbold"/>
                <w:lang w:val="en-GB"/>
              </w:rPr>
            </w:pPr>
            <w:r w:rsidRPr="002776DB">
              <w:rPr>
                <w:rStyle w:val="ECCHLbold"/>
                <w:lang w:val="en-GB"/>
              </w:rPr>
              <w:t>Numerical ratio</w:t>
            </w:r>
          </w:p>
        </w:tc>
        <w:tc>
          <w:tcPr>
            <w:tcW w:w="0" w:type="auto"/>
            <w:vAlign w:val="top"/>
          </w:tcPr>
          <w:p w:rsidR="00B73E20" w:rsidRPr="002776DB" w:rsidRDefault="00B73E20" w:rsidP="00B73E20">
            <w:pPr>
              <w:pStyle w:val="ECCFiguregraphcentered"/>
              <w:rPr>
                <w:rStyle w:val="ECCHLbold"/>
                <w:lang w:val="en-GB"/>
              </w:rPr>
            </w:pPr>
            <w:r w:rsidRPr="002776DB">
              <w:rPr>
                <w:rStyle w:val="ECCHLbold"/>
                <w:lang w:val="en-GB"/>
              </w:rPr>
              <w:t>dB</w:t>
            </w:r>
          </w:p>
        </w:tc>
      </w:tr>
      <w:tr w:rsidR="00B73E20" w:rsidRPr="002776DB" w:rsidTr="00B73E20">
        <w:tc>
          <w:tcPr>
            <w:tcW w:w="0" w:type="auto"/>
          </w:tcPr>
          <w:p w:rsidR="00B73E20" w:rsidRPr="002776DB" w:rsidRDefault="00B73E20" w:rsidP="00B73E20">
            <w:pPr>
              <w:rPr>
                <w:highlight w:val="green"/>
              </w:rPr>
            </w:pPr>
            <w:r w:rsidRPr="002776DB">
              <w:t>LHC</w:t>
            </w:r>
          </w:p>
        </w:tc>
        <w:tc>
          <w:tcPr>
            <w:tcW w:w="0" w:type="auto"/>
          </w:tcPr>
          <w:p w:rsidR="00B73E20" w:rsidRPr="002776DB" w:rsidRDefault="00B73E20" w:rsidP="00B73E20">
            <w:pPr>
              <w:rPr>
                <w:highlight w:val="green"/>
              </w:rPr>
            </w:pPr>
            <w:r w:rsidRPr="002776DB">
              <w:t>RHC</w:t>
            </w:r>
          </w:p>
        </w:tc>
        <w:tc>
          <w:tcPr>
            <w:tcW w:w="0" w:type="auto"/>
          </w:tcPr>
          <w:p w:rsidR="00B73E20" w:rsidRPr="002776DB" w:rsidRDefault="00B73E20" w:rsidP="00B73E20">
            <w:pPr>
              <w:rPr>
                <w:highlight w:val="green"/>
              </w:rPr>
            </w:pPr>
            <w:r w:rsidRPr="002776DB">
              <w:t>4</w:t>
            </w:r>
          </w:p>
        </w:tc>
        <w:tc>
          <w:tcPr>
            <w:tcW w:w="0" w:type="auto"/>
          </w:tcPr>
          <w:p w:rsidR="00B73E20" w:rsidRPr="002776DB" w:rsidRDefault="00B73E20" w:rsidP="00B73E20">
            <w:pPr>
              <w:rPr>
                <w:highlight w:val="green"/>
              </w:rPr>
            </w:pPr>
            <w:r w:rsidRPr="002776DB">
              <w:t>6</w:t>
            </w:r>
          </w:p>
        </w:tc>
      </w:tr>
      <w:tr w:rsidR="00B73E20" w:rsidRPr="002776DB" w:rsidTr="00B73E20">
        <w:tc>
          <w:tcPr>
            <w:tcW w:w="0" w:type="auto"/>
          </w:tcPr>
          <w:p w:rsidR="00B73E20" w:rsidRPr="002776DB" w:rsidRDefault="00B73E20" w:rsidP="00B73E20">
            <w:pPr>
              <w:rPr>
                <w:highlight w:val="green"/>
              </w:rPr>
            </w:pPr>
            <w:r w:rsidRPr="002776DB">
              <w:t>LHC</w:t>
            </w:r>
          </w:p>
        </w:tc>
        <w:tc>
          <w:tcPr>
            <w:tcW w:w="0" w:type="auto"/>
          </w:tcPr>
          <w:p w:rsidR="00B73E20" w:rsidRPr="002776DB" w:rsidRDefault="00B73E20" w:rsidP="00B73E20">
            <w:pPr>
              <w:rPr>
                <w:highlight w:val="green"/>
              </w:rPr>
            </w:pPr>
            <w:r w:rsidRPr="002776DB">
              <w:t>L</w:t>
            </w:r>
          </w:p>
        </w:tc>
        <w:tc>
          <w:tcPr>
            <w:tcW w:w="0" w:type="auto"/>
          </w:tcPr>
          <w:p w:rsidR="00B73E20" w:rsidRPr="002776DB" w:rsidRDefault="00B73E20" w:rsidP="00B73E20">
            <w:pPr>
              <w:rPr>
                <w:highlight w:val="green"/>
              </w:rPr>
            </w:pPr>
            <w:r w:rsidRPr="002776DB">
              <w:t>1.4</w:t>
            </w:r>
          </w:p>
        </w:tc>
        <w:tc>
          <w:tcPr>
            <w:tcW w:w="0" w:type="auto"/>
          </w:tcPr>
          <w:p w:rsidR="00B73E20" w:rsidRPr="002776DB" w:rsidRDefault="00B73E20" w:rsidP="00B73E20">
            <w:pPr>
              <w:rPr>
                <w:highlight w:val="green"/>
              </w:rPr>
            </w:pPr>
            <w:r w:rsidRPr="002776DB">
              <w:t>1.5</w:t>
            </w:r>
          </w:p>
        </w:tc>
      </w:tr>
      <w:tr w:rsidR="00B73E20" w:rsidRPr="002776DB" w:rsidTr="00B73E20">
        <w:tc>
          <w:tcPr>
            <w:tcW w:w="0" w:type="auto"/>
          </w:tcPr>
          <w:p w:rsidR="00B73E20" w:rsidRPr="002776DB" w:rsidRDefault="00B73E20" w:rsidP="00B73E20">
            <w:pPr>
              <w:rPr>
                <w:highlight w:val="green"/>
              </w:rPr>
            </w:pPr>
            <w:r w:rsidRPr="002776DB">
              <w:t>RHC</w:t>
            </w:r>
          </w:p>
        </w:tc>
        <w:tc>
          <w:tcPr>
            <w:tcW w:w="0" w:type="auto"/>
          </w:tcPr>
          <w:p w:rsidR="00B73E20" w:rsidRPr="002776DB" w:rsidRDefault="00B73E20" w:rsidP="00B73E20">
            <w:pPr>
              <w:rPr>
                <w:highlight w:val="green"/>
              </w:rPr>
            </w:pPr>
            <w:r w:rsidRPr="002776DB">
              <w:t>L</w:t>
            </w:r>
          </w:p>
        </w:tc>
        <w:tc>
          <w:tcPr>
            <w:tcW w:w="0" w:type="auto"/>
          </w:tcPr>
          <w:p w:rsidR="00B73E20" w:rsidRPr="002776DB" w:rsidRDefault="00B73E20" w:rsidP="00B73E20">
            <w:pPr>
              <w:rPr>
                <w:highlight w:val="green"/>
              </w:rPr>
            </w:pPr>
            <w:r w:rsidRPr="002776DB">
              <w:t>1.4</w:t>
            </w:r>
          </w:p>
        </w:tc>
        <w:tc>
          <w:tcPr>
            <w:tcW w:w="0" w:type="auto"/>
          </w:tcPr>
          <w:p w:rsidR="00B73E20" w:rsidRPr="002776DB" w:rsidRDefault="00B73E20" w:rsidP="00B73E20">
            <w:pPr>
              <w:rPr>
                <w:highlight w:val="green"/>
              </w:rPr>
            </w:pPr>
            <w:r w:rsidRPr="002776DB">
              <w:t>1.5</w:t>
            </w:r>
          </w:p>
        </w:tc>
      </w:tr>
      <w:tr w:rsidR="00B73E20" w:rsidRPr="002776DB" w:rsidTr="00B73E20">
        <w:tc>
          <w:tcPr>
            <w:tcW w:w="0" w:type="auto"/>
          </w:tcPr>
          <w:p w:rsidR="00B73E20" w:rsidRPr="002776DB" w:rsidRDefault="00B73E20" w:rsidP="00B73E20">
            <w:pPr>
              <w:rPr>
                <w:highlight w:val="green"/>
              </w:rPr>
            </w:pPr>
            <w:r w:rsidRPr="002776DB">
              <w:t>LHC</w:t>
            </w:r>
          </w:p>
        </w:tc>
        <w:tc>
          <w:tcPr>
            <w:tcW w:w="0" w:type="auto"/>
          </w:tcPr>
          <w:p w:rsidR="00B73E20" w:rsidRPr="002776DB" w:rsidRDefault="00B73E20" w:rsidP="00B73E20">
            <w:pPr>
              <w:rPr>
                <w:highlight w:val="green"/>
              </w:rPr>
            </w:pPr>
            <w:r w:rsidRPr="002776DB">
              <w:t>LHC</w:t>
            </w:r>
          </w:p>
        </w:tc>
        <w:tc>
          <w:tcPr>
            <w:tcW w:w="0" w:type="auto"/>
          </w:tcPr>
          <w:p w:rsidR="00B73E20" w:rsidRPr="002776DB" w:rsidRDefault="00B73E20" w:rsidP="00B73E20">
            <w:pPr>
              <w:rPr>
                <w:highlight w:val="green"/>
              </w:rPr>
            </w:pPr>
            <w:r w:rsidRPr="002776DB">
              <w:t>1</w:t>
            </w:r>
          </w:p>
        </w:tc>
        <w:tc>
          <w:tcPr>
            <w:tcW w:w="0" w:type="auto"/>
          </w:tcPr>
          <w:p w:rsidR="00B73E20" w:rsidRPr="002776DB" w:rsidRDefault="00B73E20" w:rsidP="00B73E20">
            <w:pPr>
              <w:rPr>
                <w:highlight w:val="green"/>
              </w:rPr>
            </w:pPr>
            <w:r w:rsidRPr="002776DB">
              <w:t>0</w:t>
            </w:r>
          </w:p>
        </w:tc>
      </w:tr>
      <w:tr w:rsidR="00B73E20" w:rsidRPr="002776DB" w:rsidTr="00B73E20">
        <w:tc>
          <w:tcPr>
            <w:tcW w:w="0" w:type="auto"/>
          </w:tcPr>
          <w:p w:rsidR="00B73E20" w:rsidRPr="002776DB" w:rsidRDefault="00B73E20" w:rsidP="00B73E20">
            <w:pPr>
              <w:rPr>
                <w:highlight w:val="green"/>
              </w:rPr>
            </w:pPr>
            <w:r w:rsidRPr="002776DB">
              <w:t>RHC</w:t>
            </w:r>
          </w:p>
        </w:tc>
        <w:tc>
          <w:tcPr>
            <w:tcW w:w="0" w:type="auto"/>
          </w:tcPr>
          <w:p w:rsidR="00B73E20" w:rsidRPr="002776DB" w:rsidRDefault="00B73E20" w:rsidP="00B73E20">
            <w:pPr>
              <w:rPr>
                <w:highlight w:val="green"/>
              </w:rPr>
            </w:pPr>
            <w:r w:rsidRPr="002776DB">
              <w:t>RHC</w:t>
            </w:r>
          </w:p>
        </w:tc>
        <w:tc>
          <w:tcPr>
            <w:tcW w:w="0" w:type="auto"/>
          </w:tcPr>
          <w:p w:rsidR="00B73E20" w:rsidRPr="002776DB" w:rsidRDefault="00B73E20" w:rsidP="00B73E20">
            <w:pPr>
              <w:rPr>
                <w:highlight w:val="green"/>
              </w:rPr>
            </w:pPr>
            <w:r w:rsidRPr="002776DB">
              <w:t>1</w:t>
            </w:r>
          </w:p>
        </w:tc>
        <w:tc>
          <w:tcPr>
            <w:tcW w:w="0" w:type="auto"/>
          </w:tcPr>
          <w:p w:rsidR="00B73E20" w:rsidRPr="002776DB" w:rsidRDefault="00B73E20" w:rsidP="00B73E20">
            <w:pPr>
              <w:rPr>
                <w:highlight w:val="green"/>
              </w:rPr>
            </w:pPr>
            <w:r w:rsidRPr="002776DB">
              <w:t>0</w:t>
            </w:r>
          </w:p>
        </w:tc>
      </w:tr>
      <w:tr w:rsidR="00B73E20" w:rsidRPr="002776DB" w:rsidTr="00B73E20">
        <w:tc>
          <w:tcPr>
            <w:tcW w:w="0" w:type="auto"/>
          </w:tcPr>
          <w:p w:rsidR="00B73E20" w:rsidRPr="002776DB" w:rsidRDefault="00B73E20" w:rsidP="00B73E20">
            <w:pPr>
              <w:rPr>
                <w:highlight w:val="green"/>
              </w:rPr>
            </w:pPr>
            <w:r w:rsidRPr="002776DB">
              <w:t>L</w:t>
            </w:r>
          </w:p>
        </w:tc>
        <w:tc>
          <w:tcPr>
            <w:tcW w:w="0" w:type="auto"/>
          </w:tcPr>
          <w:p w:rsidR="00B73E20" w:rsidRPr="002776DB" w:rsidRDefault="00B73E20" w:rsidP="00B73E20">
            <w:pPr>
              <w:rPr>
                <w:highlight w:val="green"/>
              </w:rPr>
            </w:pPr>
            <w:r w:rsidRPr="002776DB">
              <w:t>L</w:t>
            </w:r>
          </w:p>
        </w:tc>
        <w:tc>
          <w:tcPr>
            <w:tcW w:w="0" w:type="auto"/>
          </w:tcPr>
          <w:p w:rsidR="00B73E20" w:rsidRPr="002776DB" w:rsidRDefault="00B73E20" w:rsidP="00B73E20">
            <w:pPr>
              <w:rPr>
                <w:highlight w:val="green"/>
              </w:rPr>
            </w:pPr>
            <w:r w:rsidRPr="002776DB">
              <w:t>1</w:t>
            </w:r>
          </w:p>
        </w:tc>
        <w:tc>
          <w:tcPr>
            <w:tcW w:w="0" w:type="auto"/>
          </w:tcPr>
          <w:p w:rsidR="00B73E20" w:rsidRPr="002776DB" w:rsidRDefault="00B73E20" w:rsidP="00B73E20">
            <w:pPr>
              <w:rPr>
                <w:highlight w:val="green"/>
              </w:rPr>
            </w:pPr>
            <w:r w:rsidRPr="002776DB">
              <w:t>0</w:t>
            </w:r>
          </w:p>
        </w:tc>
      </w:tr>
    </w:tbl>
    <w:p w:rsidR="00B73E20" w:rsidRPr="002776DB" w:rsidRDefault="009A4DDD" w:rsidP="00B73E20">
      <w:r>
        <w:t>w</w:t>
      </w:r>
      <w:r w:rsidR="00B73E20" w:rsidRPr="002776DB">
        <w:t>here:</w:t>
      </w:r>
    </w:p>
    <w:p w:rsidR="00B73E20" w:rsidRPr="002776DB" w:rsidRDefault="00B73E20" w:rsidP="00B73E20">
      <w:pPr>
        <w:pStyle w:val="ECCBulletsLv1"/>
      </w:pPr>
      <w:r w:rsidRPr="002776DB">
        <w:t>LHC: left-hand circular (anti-clockwise)</w:t>
      </w:r>
      <w:r w:rsidR="009A4DDD">
        <w:t>;</w:t>
      </w:r>
    </w:p>
    <w:p w:rsidR="00B73E20" w:rsidRPr="002776DB" w:rsidRDefault="00B73E20" w:rsidP="00B73E20">
      <w:pPr>
        <w:pStyle w:val="ECCBulletsLv1"/>
      </w:pPr>
      <w:r w:rsidRPr="002776DB">
        <w:t>RHC: right-hand circular (clockwise)</w:t>
      </w:r>
      <w:r w:rsidR="009A4DDD">
        <w:t>;</w:t>
      </w:r>
    </w:p>
    <w:p w:rsidR="00B73E20" w:rsidRPr="002776DB" w:rsidRDefault="00B73E20" w:rsidP="00B73E20">
      <w:pPr>
        <w:pStyle w:val="ECCBulletsLv1"/>
      </w:pPr>
      <w:r w:rsidRPr="002776DB">
        <w:t>L: linear</w:t>
      </w:r>
      <w:r w:rsidR="009A4DDD">
        <w:t>.</w:t>
      </w:r>
    </w:p>
    <w:p w:rsidR="00D82665" w:rsidRPr="002776DB" w:rsidRDefault="00B73E20" w:rsidP="00B73E20">
      <w:r w:rsidRPr="002776DB">
        <w:t>For circular versus linear polarisations, the polarisation advantage, recommended by the Radio Regulations, is 1.5 dB.</w:t>
      </w:r>
    </w:p>
    <w:p w:rsidR="00B73E20" w:rsidRPr="002776DB" w:rsidRDefault="00B73E20" w:rsidP="009A4DDD">
      <w:pPr>
        <w:keepNext/>
        <w:rPr>
          <w:rStyle w:val="ECCHLbold"/>
        </w:rPr>
      </w:pPr>
      <w:r w:rsidRPr="002776DB">
        <w:rPr>
          <w:rStyle w:val="ECCHLbold"/>
        </w:rPr>
        <w:lastRenderedPageBreak/>
        <w:t>Polarisation discrimination calculations:</w:t>
      </w:r>
    </w:p>
    <w:p w:rsidR="00FD0E63" w:rsidRPr="002776DB" w:rsidRDefault="00FD0E63">
      <w:r w:rsidRPr="002776DB">
        <w:t xml:space="preserve">Let </w:t>
      </w:r>
      <m:oMath>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 xml:space="preserve"> </m:t>
        </m:r>
      </m:oMath>
      <w:r w:rsidRPr="002776DB">
        <w:t xml:space="preserve">denote the ith power of the </w:t>
      </w:r>
      <w:r w:rsidR="00921C88" w:rsidRPr="002776DB">
        <w:t>e.i.r.p.</w:t>
      </w:r>
      <w:r w:rsidR="0008389A" w:rsidRPr="002776DB">
        <w:t xml:space="preserve"> </w:t>
      </w:r>
      <w:r w:rsidRPr="002776DB">
        <w:t xml:space="preserve"> distribution expressed in milliwatts and let </w:t>
      </w:r>
      <m:oMath>
        <m:sSub>
          <m:sSubPr>
            <m:ctrlPr>
              <w:rPr>
                <w:rFonts w:ascii="Cambria Math" w:hAnsi="Cambria Math"/>
              </w:rPr>
            </m:ctrlPr>
          </m:sSubPr>
          <m:e>
            <m:r>
              <w:rPr>
                <w:rFonts w:ascii="Cambria Math" w:hAnsi="Cambria Math"/>
              </w:rPr>
              <m:t>a</m:t>
            </m:r>
          </m:e>
          <m:sub>
            <m:r>
              <w:rPr>
                <w:rFonts w:ascii="Cambria Math" w:hAnsi="Cambria Math"/>
              </w:rPr>
              <m:t>i</m:t>
            </m:r>
          </m:sub>
        </m:sSub>
      </m:oMath>
      <w:r w:rsidRPr="002776DB">
        <w:t xml:space="preserve"> represent the ith apportionment of RLANs to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2776DB">
        <w:t xml:space="preserve"> expressed as a percentage. Then </w:t>
      </w:r>
      <m:oMath>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a</m:t>
            </m:r>
          </m:e>
          <m:sub>
            <m:r>
              <w:rPr>
                <w:rFonts w:ascii="Cambria Math" w:hAnsi="Cambria Math"/>
              </w:rPr>
              <m:t>i</m:t>
            </m:r>
          </m:sub>
        </m:sSub>
      </m:oMath>
      <w:r w:rsidRPr="002776DB">
        <w:t xml:space="preserve"> gives the average power per RLAN (over the entire RLAN population) due to this pair. The average power per RLAN </w:t>
      </w:r>
      <m:oMath>
        <m:sSub>
          <m:sSubPr>
            <m:ctrlPr>
              <w:rPr>
                <w:rFonts w:ascii="Cambria Math" w:hAnsi="Cambria Math"/>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2776DB">
        <w:t xml:space="preserve">can be calculated by taking account of all pairs </w:t>
      </w:r>
      <m:oMath>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 xml:space="preserve"> </m:t>
        </m:r>
      </m:oMath>
      <w:r w:rsidRPr="002776DB">
        <w:t xml:space="preserve">in the </w:t>
      </w:r>
      <w:r w:rsidR="0008389A" w:rsidRPr="002776DB">
        <w:rPr>
          <w:rStyle w:val="ECCParagraph"/>
        </w:rPr>
        <w:t>e.i.r.p.</w:t>
      </w:r>
      <w:r w:rsidRPr="002776DB">
        <w:t xml:space="preserve"> distribution. If building loss and polarisation mismatch loss </w:t>
      </w:r>
      <w:r w:rsidR="00234475" w:rsidRPr="002776DB">
        <w:t>are neglected</w:t>
      </w:r>
      <m:oMath>
        <m:sSub>
          <m:sSubPr>
            <m:ctrlPr>
              <w:rPr>
                <w:rFonts w:ascii="Cambria Math" w:hAnsi="Cambria Math"/>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2776DB">
        <w:t xml:space="preserve">, expressed in dBm, can be calculated </w:t>
      </w:r>
      <w:r w:rsidR="00234475" w:rsidRPr="002776DB">
        <w:t>as follows</w:t>
      </w:r>
      <w:r w:rsidRPr="002776DB">
        <w:t>:</w:t>
      </w:r>
    </w:p>
    <w:p w:rsidR="00FD0E63" w:rsidRPr="002776DB" w:rsidRDefault="006403D9" w:rsidP="002A7FDD">
      <w:pPr>
        <w:pStyle w:val="ECCFiguregraphcentered"/>
        <w:rPr>
          <w:rFonts w:eastAsiaTheme="minorEastAsia"/>
          <w:lang w:val="en-GB"/>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avg</m:t>
              </m:r>
            </m:sub>
          </m:sSub>
          <m:r>
            <m:rPr>
              <m:sty m:val="p"/>
            </m:rPr>
            <w:rPr>
              <w:rFonts w:ascii="Cambria Math" w:hAnsi="Cambria Math"/>
              <w:lang w:val="en-GB"/>
            </w:rPr>
            <m:t>=10</m:t>
          </m:r>
          <m:r>
            <w:rPr>
              <w:rFonts w:ascii="Cambria Math" w:hAnsi="Cambria Math"/>
              <w:lang w:val="en-GB"/>
            </w:rPr>
            <m:t>log</m:t>
          </m:r>
          <m:d>
            <m:dPr>
              <m:ctrlPr>
                <w:rPr>
                  <w:rFonts w:ascii="Cambria Math" w:hAnsi="Cambria Math"/>
                  <w:lang w:val="en-GB"/>
                </w:rPr>
              </m:ctrlPr>
            </m:dPr>
            <m:e>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i</m:t>
                  </m:r>
                  <m:r>
                    <m:rPr>
                      <m:sty m:val="p"/>
                    </m:rPr>
                    <w:rPr>
                      <w:rFonts w:ascii="Cambria Math" w:hAnsi="Cambria Math"/>
                      <w:lang w:val="en-GB"/>
                    </w:rPr>
                    <m:t>=</m:t>
                  </m:r>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e>
              </m:nary>
            </m:e>
          </m:d>
          <m:r>
            <m:rPr>
              <m:sty m:val="p"/>
            </m:rPr>
            <w:rPr>
              <w:rFonts w:ascii="Cambria Math" w:hAnsi="Cambria Math"/>
              <w:lang w:val="en-GB"/>
            </w:rPr>
            <m:t>.</m:t>
          </m:r>
        </m:oMath>
      </m:oMathPara>
    </w:p>
    <w:p w:rsidR="00FD0E63" w:rsidRPr="002776DB" w:rsidRDefault="005F3AA6" w:rsidP="003B0020">
      <w:pPr>
        <w:pStyle w:val="Caption"/>
        <w:rPr>
          <w:rStyle w:val="ECCParagraph"/>
          <w:rFonts w:eastAsia="Calibri"/>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8</w:t>
      </w:r>
      <w:r w:rsidRPr="002776DB">
        <w:rPr>
          <w:lang w:val="en-GB"/>
        </w:rPr>
        <w:fldChar w:fldCharType="end"/>
      </w:r>
    </w:p>
    <w:p w:rsidR="00FD0E63" w:rsidRPr="002776DB" w:rsidRDefault="00FD0E63">
      <w:r w:rsidRPr="002776DB">
        <w:t xml:space="preserve">However, </w:t>
      </w:r>
      <w:r w:rsidR="00234475" w:rsidRPr="002776DB">
        <w:t>in order to</w:t>
      </w:r>
      <w:r w:rsidRPr="002776DB">
        <w:t xml:space="preserve"> take account of building loss and polarisation mismatch loss</w:t>
      </w:r>
      <w:r w:rsidR="00234475" w:rsidRPr="002776DB">
        <w:t>, t</w:t>
      </w:r>
      <w:r w:rsidRPr="002776DB">
        <w:t xml:space="preserve">he approach taken here is </w:t>
      </w:r>
      <w:r w:rsidR="00234475" w:rsidRPr="002776DB">
        <w:t xml:space="preserve">elaborated in order </w:t>
      </w:r>
      <w:r w:rsidRPr="002776DB">
        <w:t xml:space="preserve">to calculate contributions to the average RLAN power from indoor RLANs associated with building loss and, for some, clutter loss, outdoor RLANs associated with Polarisation Mismatch Loss and outdoor RLANs associated with clutter loss only. </w:t>
      </w:r>
      <w:r w:rsidR="00234475" w:rsidRPr="002776DB">
        <w:t xml:space="preserve">It should be </w:t>
      </w:r>
      <w:r w:rsidRPr="002776DB">
        <w:t>note</w:t>
      </w:r>
      <w:r w:rsidR="00234475" w:rsidRPr="002776DB">
        <w:t>d</w:t>
      </w:r>
      <w:r w:rsidRPr="002776DB">
        <w:t xml:space="preserve"> that clutter loss is accounted for in the </w:t>
      </w:r>
      <w:r w:rsidR="0008389A" w:rsidRPr="002776DB">
        <w:rPr>
          <w:rStyle w:val="ECCParagraph"/>
        </w:rPr>
        <w:t>e.i.r.p.</w:t>
      </w:r>
      <w:r w:rsidR="009A4DDD">
        <w:rPr>
          <w:rStyle w:val="ECCParagraph"/>
        </w:rPr>
        <w:t xml:space="preserve"> </w:t>
      </w:r>
      <w:r w:rsidRPr="002776DB">
        <w:t xml:space="preserve">distribution (for both indoor and outdoor RLANs). </w:t>
      </w:r>
    </w:p>
    <w:p w:rsidR="00FD0E63" w:rsidRPr="002776DB" w:rsidRDefault="00FD0E63">
      <w:r w:rsidRPr="002776DB">
        <w:t>Considering building loss</w:t>
      </w:r>
      <m:oMath>
        <m: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b</m:t>
            </m:r>
          </m:sub>
        </m:sSub>
      </m:oMath>
      <w:r w:rsidRPr="002776DB">
        <w:t xml:space="preserve">, </w:t>
      </w:r>
      <w:r w:rsidR="00234475" w:rsidRPr="002776DB">
        <w:t>s</w:t>
      </w:r>
      <w:r w:rsidRPr="002776DB">
        <w:t>um</w:t>
      </w:r>
      <w:r w:rsidR="00234475" w:rsidRPr="002776DB">
        <w:t>ming</w:t>
      </w:r>
      <w:r w:rsidRPr="002776DB">
        <w:t xml:space="preserve"> </w:t>
      </w:r>
      <m:oMath>
        <m:r>
          <w:rPr>
            <w:rFonts w:ascii="Cambria Math" w:hAnsi="Cambria Math"/>
          </w:rPr>
          <m:t xml:space="preserve">l </m:t>
        </m:r>
      </m:oMath>
      <w:r w:rsidRPr="002776DB">
        <w:t xml:space="preserve">pairs </w:t>
      </w:r>
      <m:oMath>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ind</m:t>
            </m:r>
          </m:sup>
        </m:sSubSup>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ind</m:t>
            </m:r>
          </m:sup>
        </m:sSubSup>
        <m:r>
          <w:rPr>
            <w:rFonts w:ascii="Cambria Math" w:hAnsi="Cambria Math"/>
          </w:rPr>
          <m:t xml:space="preserve"> </m:t>
        </m:r>
      </m:oMath>
      <w:r w:rsidRPr="002776DB">
        <w:t>associa</w:t>
      </w:r>
      <w:r w:rsidR="00234475" w:rsidRPr="002776DB">
        <w:t>ted with indoor RLANs, attenuating</w:t>
      </w:r>
      <w:r w:rsidRPr="002776DB">
        <w:t xml:space="preserve"> this sum by </w:t>
      </w:r>
      <m:oMath>
        <m:sSub>
          <m:sSubPr>
            <m:ctrlPr>
              <w:rPr>
                <w:rFonts w:ascii="Cambria Math" w:hAnsi="Cambria Math"/>
              </w:rPr>
            </m:ctrlPr>
          </m:sSubPr>
          <m:e>
            <m:r>
              <w:rPr>
                <w:rFonts w:ascii="Cambria Math" w:hAnsi="Cambria Math"/>
              </w:rPr>
              <m:t>L</m:t>
            </m:r>
          </m:e>
          <m:sub>
            <m:r>
              <w:rPr>
                <w:rFonts w:ascii="Cambria Math" w:hAnsi="Cambria Math"/>
              </w:rPr>
              <m:t>b</m:t>
            </m:r>
          </m:sub>
        </m:sSub>
      </m:oMath>
      <w:r w:rsidR="00234475" w:rsidRPr="002776DB">
        <w:t xml:space="preserve"> , t</w:t>
      </w:r>
      <w:r w:rsidRPr="002776DB">
        <w:t>he contribution to average RLAN power from these elements, expressed in milliwatts</w:t>
      </w:r>
      <w:r w:rsidR="00234475" w:rsidRPr="002776DB">
        <w:t>, is calculated as follows</w:t>
      </w:r>
      <w:r w:rsidRPr="002776DB">
        <w:t>:</w:t>
      </w:r>
    </w:p>
    <w:p w:rsidR="00FD0E63" w:rsidRPr="002776DB" w:rsidRDefault="00FD0E63" w:rsidP="002A7FDD">
      <w:pPr>
        <w:pStyle w:val="ECCFiguregraphcentered"/>
        <w:rPr>
          <w:lang w:val="en-GB"/>
        </w:rPr>
      </w:pPr>
      <w:r w:rsidRPr="002776DB">
        <w:rPr>
          <w:lang w:val="en-GB"/>
        </w:rPr>
        <w:tab/>
      </w:r>
      <w:r w:rsidRPr="002776DB">
        <w:rPr>
          <w:lang w:val="en-GB"/>
        </w:rPr>
        <w:br/>
      </w:r>
      <m:oMathPara>
        <m:oMath>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avg</m:t>
              </m:r>
            </m:sub>
            <m:sup>
              <m:r>
                <w:rPr>
                  <w:rFonts w:ascii="Cambria Math" w:hAnsi="Cambria Math"/>
                  <w:lang w:val="en-GB"/>
                </w:rPr>
                <m:t>ind</m:t>
              </m:r>
            </m:sup>
          </m:sSubSup>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i</m:t>
              </m:r>
              <m:r>
                <m:rPr>
                  <m:sty m:val="p"/>
                </m:rPr>
                <w:rPr>
                  <w:rFonts w:ascii="Cambria Math" w:hAnsi="Cambria Math"/>
                  <w:lang w:val="en-GB"/>
                </w:rPr>
                <m:t>=</m:t>
              </m:r>
              <m:r>
                <w:rPr>
                  <w:rFonts w:ascii="Cambria Math" w:hAnsi="Cambria Math"/>
                  <w:lang w:val="en-GB"/>
                </w:rPr>
                <m:t>l</m:t>
              </m:r>
            </m:sup>
            <m:e>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i</m:t>
                  </m:r>
                </m:sub>
                <m:sup>
                  <m:r>
                    <w:rPr>
                      <w:rFonts w:ascii="Cambria Math" w:hAnsi="Cambria Math"/>
                      <w:lang w:val="en-GB"/>
                    </w:rPr>
                    <m:t>ind</m:t>
                  </m:r>
                </m:sup>
              </m:sSubSup>
              <m:sSubSup>
                <m:sSubSupPr>
                  <m:ctrlPr>
                    <w:rPr>
                      <w:rFonts w:ascii="Cambria Math" w:hAnsi="Cambria Math"/>
                      <w:lang w:val="en-GB"/>
                    </w:rPr>
                  </m:ctrlPr>
                </m:sSubSupPr>
                <m:e>
                  <m:r>
                    <w:rPr>
                      <w:rFonts w:ascii="Cambria Math" w:hAnsi="Cambria Math"/>
                      <w:lang w:val="en-GB"/>
                    </w:rPr>
                    <m:t>a</m:t>
                  </m:r>
                </m:e>
                <m:sub>
                  <m:r>
                    <w:rPr>
                      <w:rFonts w:ascii="Cambria Math" w:hAnsi="Cambria Math"/>
                      <w:lang w:val="en-GB"/>
                    </w:rPr>
                    <m:t>i</m:t>
                  </m:r>
                </m:sub>
                <m:sup>
                  <m:r>
                    <w:rPr>
                      <w:rFonts w:ascii="Cambria Math" w:hAnsi="Cambria Math"/>
                      <w:lang w:val="en-GB"/>
                    </w:rPr>
                    <m:t>ind</m:t>
                  </m:r>
                </m:sup>
              </m:sSub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d>
                    <m:dPr>
                      <m:ctrlPr>
                        <w:rPr>
                          <w:rFonts w:ascii="Cambria Math" w:hAnsi="Cambria Math"/>
                          <w:lang w:val="en-GB"/>
                        </w:rPr>
                      </m:ctrlPr>
                    </m:dPr>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en-GB"/>
                        </w:rPr>
                        <m:t>/10</m:t>
                      </m:r>
                    </m:e>
                  </m:d>
                </m:sup>
              </m:sSup>
            </m:e>
          </m:nary>
          <m:r>
            <m:rPr>
              <m:sty m:val="p"/>
            </m:rPr>
            <w:rPr>
              <w:rFonts w:ascii="Cambria Math" w:hAnsi="Cambria Math"/>
              <w:lang w:val="en-GB"/>
            </w:rPr>
            <m:t>.</m:t>
          </m:r>
        </m:oMath>
      </m:oMathPara>
    </w:p>
    <w:p w:rsidR="005F3AA6" w:rsidRPr="002776DB" w:rsidRDefault="005F3AA6" w:rsidP="002A7FDD">
      <w:pPr>
        <w:pStyle w:val="Caption"/>
        <w:keepNext/>
        <w:rPr>
          <w:lang w:val="en-GB"/>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9</w:t>
      </w:r>
      <w:r w:rsidRPr="002776DB">
        <w:rPr>
          <w:lang w:val="en-GB"/>
        </w:rPr>
        <w:fldChar w:fldCharType="end"/>
      </w:r>
    </w:p>
    <w:p w:rsidR="00FD0E63" w:rsidRPr="002776DB" w:rsidRDefault="00234475">
      <w:r w:rsidRPr="002776DB">
        <w:t>C</w:t>
      </w:r>
      <w:r w:rsidR="00FD0E63" w:rsidRPr="002776DB">
        <w:t>onsidering polarisation mismatch loss</w:t>
      </w:r>
      <m:oMath>
        <m: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pol</m:t>
            </m:r>
          </m:sub>
        </m:sSub>
      </m:oMath>
      <w:r w:rsidR="00FD0E63" w:rsidRPr="002776DB">
        <w:t xml:space="preserve">, </w:t>
      </w:r>
      <m:oMath>
        <m:r>
          <w:rPr>
            <w:rFonts w:ascii="Cambria Math" w:hAnsi="Cambria Math"/>
          </w:rPr>
          <m:t xml:space="preserve">m </m:t>
        </m:r>
      </m:oMath>
      <w:r w:rsidR="00FD0E63" w:rsidRPr="002776DB">
        <w:t xml:space="preserve">pairs </w:t>
      </w:r>
      <m:oMath>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out(pol)</m:t>
            </m:r>
          </m:sup>
        </m:sSubSup>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out(pol)</m:t>
            </m:r>
          </m:sup>
        </m:sSubSup>
      </m:oMath>
      <w:r w:rsidR="00FD0E63" w:rsidRPr="002776DB">
        <w:t xml:space="preserve"> associated with outdoor RLANs exposed to polarisation mismatch loss </w:t>
      </w:r>
      <w:r w:rsidRPr="002776DB">
        <w:t>are summed, attenuating</w:t>
      </w:r>
      <w:r w:rsidR="00FD0E63" w:rsidRPr="002776DB">
        <w:t xml:space="preserve"> this sum by</w:t>
      </w:r>
      <m:oMath>
        <m: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pol</m:t>
            </m:r>
          </m:sub>
        </m:sSub>
      </m:oMath>
      <w:r w:rsidR="00FD0E63" w:rsidRPr="002776DB">
        <w:t xml:space="preserve">, </w:t>
      </w:r>
      <w:r w:rsidRPr="002776DB">
        <w:t>and so</w:t>
      </w:r>
      <w:r w:rsidR="00FD0E63" w:rsidRPr="002776DB">
        <w:t xml:space="preserve"> calculating the contribution to average RLAN power (milliwatts) due to these elements:</w:t>
      </w:r>
    </w:p>
    <w:p w:rsidR="00FD0E63" w:rsidRPr="002776DB" w:rsidRDefault="006403D9" w:rsidP="002A7FDD">
      <w:pPr>
        <w:pStyle w:val="ECCFiguregraphcentered"/>
        <w:rPr>
          <w:rFonts w:eastAsiaTheme="minorEastAsia"/>
          <w:lang w:val="en-GB"/>
        </w:rPr>
      </w:pPr>
      <m:oMathPara>
        <m:oMath>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avg</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pol</m:t>
              </m:r>
              <m:r>
                <m:rPr>
                  <m:sty m:val="p"/>
                </m:rPr>
                <w:rPr>
                  <w:rFonts w:ascii="Cambria Math" w:hAnsi="Cambria Math"/>
                  <w:lang w:val="en-GB"/>
                </w:rPr>
                <m:t>)</m:t>
              </m:r>
            </m:sup>
          </m:sSubSup>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j</m:t>
              </m:r>
              <m:r>
                <m:rPr>
                  <m:sty m:val="p"/>
                </m:rPr>
                <w:rPr>
                  <w:rFonts w:ascii="Cambria Math" w:hAnsi="Cambria Math"/>
                  <w:lang w:val="en-GB"/>
                </w:rPr>
                <m:t>=</m:t>
              </m:r>
              <m:r>
                <w:rPr>
                  <w:rFonts w:ascii="Cambria Math" w:hAnsi="Cambria Math"/>
                  <w:lang w:val="en-GB"/>
                </w:rPr>
                <m:t>m</m:t>
              </m:r>
            </m:sup>
            <m:e>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j</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pol</m:t>
                  </m:r>
                  <m:r>
                    <m:rPr>
                      <m:sty m:val="p"/>
                    </m:rPr>
                    <w:rPr>
                      <w:rFonts w:ascii="Cambria Math" w:hAnsi="Cambria Math"/>
                      <w:lang w:val="en-GB"/>
                    </w:rPr>
                    <m:t>)</m:t>
                  </m:r>
                </m:sup>
              </m:sSubSup>
              <m:sSubSup>
                <m:sSubSupPr>
                  <m:ctrlPr>
                    <w:rPr>
                      <w:rFonts w:ascii="Cambria Math" w:hAnsi="Cambria Math"/>
                      <w:lang w:val="en-GB"/>
                    </w:rPr>
                  </m:ctrlPr>
                </m:sSubSupPr>
                <m:e>
                  <m:r>
                    <w:rPr>
                      <w:rFonts w:ascii="Cambria Math" w:hAnsi="Cambria Math"/>
                      <w:lang w:val="en-GB"/>
                    </w:rPr>
                    <m:t>a</m:t>
                  </m:r>
                </m:e>
                <m:sub>
                  <m:r>
                    <w:rPr>
                      <w:rFonts w:ascii="Cambria Math" w:hAnsi="Cambria Math"/>
                      <w:lang w:val="en-GB"/>
                    </w:rPr>
                    <m:t>j</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pol</m:t>
                  </m:r>
                  <m:r>
                    <m:rPr>
                      <m:sty m:val="p"/>
                    </m:rPr>
                    <w:rPr>
                      <w:rFonts w:ascii="Cambria Math" w:hAnsi="Cambria Math"/>
                      <w:lang w:val="en-GB"/>
                    </w:rPr>
                    <m:t>)</m:t>
                  </m:r>
                </m:sup>
              </m:sSub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d>
                    <m:dPr>
                      <m:ctrlPr>
                        <w:rPr>
                          <w:rFonts w:ascii="Cambria Math" w:hAnsi="Cambria Math"/>
                          <w:lang w:val="en-GB"/>
                        </w:rPr>
                      </m:ctrlPr>
                    </m:dPr>
                    <m:e>
                      <m:r>
                        <m:rPr>
                          <m:sty m:val="p"/>
                        </m:rPr>
                        <w:rPr>
                          <w:rFonts w:ascii="Cambria Math" w:hAnsi="Cambria Math"/>
                          <w:lang w:val="en-GB"/>
                        </w:rPr>
                        <m:t>-</m:t>
                      </m:r>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pol</m:t>
                              </m:r>
                            </m:sub>
                          </m:sSub>
                        </m:num>
                        <m:den>
                          <m:r>
                            <m:rPr>
                              <m:sty m:val="p"/>
                            </m:rPr>
                            <w:rPr>
                              <w:rFonts w:ascii="Cambria Math" w:hAnsi="Cambria Math"/>
                              <w:lang w:val="en-GB"/>
                            </w:rPr>
                            <m:t>10</m:t>
                          </m:r>
                        </m:den>
                      </m:f>
                    </m:e>
                  </m:d>
                </m:sup>
              </m:sSup>
            </m:e>
          </m:nary>
        </m:oMath>
      </m:oMathPara>
    </w:p>
    <w:p w:rsidR="005F3AA6" w:rsidRPr="002776DB" w:rsidRDefault="005F3AA6" w:rsidP="002A7FDD">
      <w:pPr>
        <w:pStyle w:val="Caption"/>
        <w:keepNext/>
        <w:rPr>
          <w:lang w:val="en-GB"/>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10</w:t>
      </w:r>
      <w:r w:rsidRPr="002776DB">
        <w:rPr>
          <w:lang w:val="en-GB"/>
        </w:rPr>
        <w:fldChar w:fldCharType="end"/>
      </w:r>
    </w:p>
    <w:p w:rsidR="00FD0E63" w:rsidRPr="002776DB" w:rsidRDefault="00234475" w:rsidP="00FD0E63">
      <w:r w:rsidRPr="002776DB">
        <w:t>S</w:t>
      </w:r>
      <w:r w:rsidR="00FD0E63" w:rsidRPr="002776DB">
        <w:t>um</w:t>
      </w:r>
      <w:r w:rsidRPr="002776DB">
        <w:t>ming</w:t>
      </w:r>
      <w:r w:rsidR="00FD0E63" w:rsidRPr="002776DB">
        <w:t xml:space="preserve"> </w:t>
      </w:r>
      <m:oMath>
        <m:r>
          <w:rPr>
            <w:rFonts w:ascii="Cambria Math" w:hAnsi="Cambria Math"/>
          </w:rPr>
          <m:t>n</m:t>
        </m:r>
      </m:oMath>
      <w:r w:rsidR="00FD0E63" w:rsidRPr="002776DB">
        <w:t xml:space="preserve"> pairs</w:t>
      </w:r>
      <m:oMath>
        <m: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k</m:t>
            </m:r>
          </m:sub>
          <m:sup>
            <m:r>
              <w:rPr>
                <w:rFonts w:ascii="Cambria Math" w:hAnsi="Cambria Math"/>
              </w:rPr>
              <m:t>out(clut)</m:t>
            </m:r>
          </m:sup>
        </m:sSubSup>
        <m:sSubSup>
          <m:sSubSupPr>
            <m:ctrlPr>
              <w:rPr>
                <w:rFonts w:ascii="Cambria Math" w:hAnsi="Cambria Math"/>
              </w:rPr>
            </m:ctrlPr>
          </m:sSubSupPr>
          <m:e>
            <m:r>
              <w:rPr>
                <w:rFonts w:ascii="Cambria Math" w:hAnsi="Cambria Math"/>
              </w:rPr>
              <m:t>a</m:t>
            </m:r>
          </m:e>
          <m:sub>
            <m:r>
              <w:rPr>
                <w:rFonts w:ascii="Cambria Math" w:hAnsi="Cambria Math"/>
              </w:rPr>
              <m:t>k</m:t>
            </m:r>
          </m:sub>
          <m:sup>
            <m:r>
              <w:rPr>
                <w:rFonts w:ascii="Cambria Math" w:hAnsi="Cambria Math"/>
              </w:rPr>
              <m:t>out(clut)</m:t>
            </m:r>
          </m:sup>
        </m:sSubSup>
      </m:oMath>
      <w:r w:rsidR="00FD0E63" w:rsidRPr="002776DB">
        <w:t xml:space="preserve">, calculating the contribution to average RLAN power (miliwatts) from outdoor RLANs associated with clutter loss (already accounted for in the </w:t>
      </w:r>
      <w:r w:rsidR="0008389A" w:rsidRPr="002776DB">
        <w:rPr>
          <w:rStyle w:val="ECCParagraph"/>
        </w:rPr>
        <w:t>e.i.r.p.</w:t>
      </w:r>
      <w:r w:rsidR="00FD0E63" w:rsidRPr="002776DB">
        <w:t xml:space="preserve"> distribution) but not with </w:t>
      </w:r>
      <m:oMath>
        <m:sSub>
          <m:sSubPr>
            <m:ctrlPr>
              <w:rPr>
                <w:rFonts w:ascii="Cambria Math" w:hAnsi="Cambria Math"/>
              </w:rPr>
            </m:ctrlPr>
          </m:sSubPr>
          <m:e>
            <m:r>
              <w:rPr>
                <w:rFonts w:ascii="Cambria Math" w:hAnsi="Cambria Math"/>
              </w:rPr>
              <m:t>L</m:t>
            </m:r>
          </m:e>
          <m:sub>
            <m:r>
              <w:rPr>
                <w:rFonts w:ascii="Cambria Math" w:hAnsi="Cambria Math"/>
              </w:rPr>
              <m:t>b</m:t>
            </m:r>
          </m:sub>
        </m:sSub>
        <m:r>
          <w:rPr>
            <w:rFonts w:ascii="Cambria Math" w:hAnsi="Cambria Math"/>
          </w:rPr>
          <m:t xml:space="preserve"> or </m:t>
        </m:r>
        <m:sSub>
          <m:sSubPr>
            <m:ctrlPr>
              <w:rPr>
                <w:rFonts w:ascii="Cambria Math" w:hAnsi="Cambria Math"/>
              </w:rPr>
            </m:ctrlPr>
          </m:sSubPr>
          <m:e>
            <m:r>
              <w:rPr>
                <w:rFonts w:ascii="Cambria Math" w:hAnsi="Cambria Math"/>
              </w:rPr>
              <m:t>L</m:t>
            </m:r>
          </m:e>
          <m:sub>
            <m:r>
              <w:rPr>
                <w:rFonts w:ascii="Cambria Math" w:hAnsi="Cambria Math"/>
              </w:rPr>
              <m:t>pol</m:t>
            </m:r>
          </m:sub>
        </m:sSub>
      </m:oMath>
      <w:r w:rsidR="00FD0E63" w:rsidRPr="002776DB">
        <w:t>:</w:t>
      </w:r>
    </w:p>
    <w:p w:rsidR="00FD0E63" w:rsidRPr="002776DB" w:rsidRDefault="006403D9" w:rsidP="002A7FDD">
      <w:pPr>
        <w:pStyle w:val="ECCFiguregraphcentered"/>
        <w:rPr>
          <w:rFonts w:eastAsiaTheme="minorEastAsia"/>
          <w:lang w:val="en-GB"/>
        </w:rPr>
      </w:pPr>
      <m:oMathPara>
        <m:oMath>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avg</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clut</m:t>
              </m:r>
              <m:r>
                <m:rPr>
                  <m:sty m:val="p"/>
                </m:rPr>
                <w:rPr>
                  <w:rFonts w:ascii="Cambria Math" w:hAnsi="Cambria Math"/>
                  <w:lang w:val="en-GB"/>
                </w:rPr>
                <m:t>)</m:t>
              </m:r>
            </m:sup>
          </m:sSubSup>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k</m:t>
              </m:r>
              <m:r>
                <m:rPr>
                  <m:sty m:val="p"/>
                </m:rPr>
                <w:rPr>
                  <w:rFonts w:ascii="Cambria Math" w:hAnsi="Cambria Math"/>
                  <w:lang w:val="en-GB"/>
                </w:rPr>
                <m:t>=1</m:t>
              </m:r>
            </m:sub>
            <m:sup>
              <m:r>
                <w:rPr>
                  <w:rFonts w:ascii="Cambria Math" w:hAnsi="Cambria Math"/>
                  <w:lang w:val="en-GB"/>
                </w:rPr>
                <m:t>k</m:t>
              </m:r>
              <m:r>
                <m:rPr>
                  <m:sty m:val="p"/>
                </m:rPr>
                <w:rPr>
                  <w:rFonts w:ascii="Cambria Math" w:hAnsi="Cambria Math"/>
                  <w:lang w:val="en-GB"/>
                </w:rPr>
                <m:t>=</m:t>
              </m:r>
              <m:r>
                <w:rPr>
                  <w:rFonts w:ascii="Cambria Math" w:hAnsi="Cambria Math"/>
                  <w:lang w:val="en-GB"/>
                </w:rPr>
                <m:t>n</m:t>
              </m:r>
            </m:sup>
            <m:e>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k</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clut</m:t>
                  </m:r>
                  <m:r>
                    <m:rPr>
                      <m:sty m:val="p"/>
                    </m:rPr>
                    <w:rPr>
                      <w:rFonts w:ascii="Cambria Math" w:hAnsi="Cambria Math"/>
                      <w:lang w:val="en-GB"/>
                    </w:rPr>
                    <m:t>)</m:t>
                  </m:r>
                </m:sup>
              </m:sSubSup>
              <m:sSubSup>
                <m:sSubSupPr>
                  <m:ctrlPr>
                    <w:rPr>
                      <w:rFonts w:ascii="Cambria Math" w:hAnsi="Cambria Math"/>
                      <w:lang w:val="en-GB"/>
                    </w:rPr>
                  </m:ctrlPr>
                </m:sSubSupPr>
                <m:e>
                  <m:r>
                    <w:rPr>
                      <w:rFonts w:ascii="Cambria Math" w:hAnsi="Cambria Math"/>
                      <w:lang w:val="en-GB"/>
                    </w:rPr>
                    <m:t>a</m:t>
                  </m:r>
                </m:e>
                <m:sub>
                  <m:r>
                    <w:rPr>
                      <w:rFonts w:ascii="Cambria Math" w:hAnsi="Cambria Math"/>
                      <w:lang w:val="en-GB"/>
                    </w:rPr>
                    <m:t>k</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clut</m:t>
                  </m:r>
                  <m:r>
                    <m:rPr>
                      <m:sty m:val="p"/>
                    </m:rPr>
                    <w:rPr>
                      <w:rFonts w:ascii="Cambria Math" w:hAnsi="Cambria Math"/>
                      <w:lang w:val="en-GB"/>
                    </w:rPr>
                    <m:t>)</m:t>
                  </m:r>
                </m:sup>
              </m:sSubSup>
            </m:e>
          </m:nary>
          <m:r>
            <m:rPr>
              <m:sty m:val="p"/>
            </m:rPr>
            <w:rPr>
              <w:rFonts w:ascii="Cambria Math" w:hAnsi="Cambria Math"/>
              <w:lang w:val="en-GB"/>
            </w:rPr>
            <m:t>.</m:t>
          </m:r>
        </m:oMath>
      </m:oMathPara>
    </w:p>
    <w:p w:rsidR="005F3AA6" w:rsidRPr="002776DB" w:rsidRDefault="005F3AA6" w:rsidP="002A7FDD">
      <w:pPr>
        <w:pStyle w:val="Caption"/>
        <w:rPr>
          <w:lang w:val="en-GB"/>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11</w:t>
      </w:r>
      <w:r w:rsidRPr="002776DB">
        <w:rPr>
          <w:lang w:val="en-GB"/>
        </w:rPr>
        <w:fldChar w:fldCharType="end"/>
      </w:r>
    </w:p>
    <w:p w:rsidR="00FD0E63" w:rsidRPr="002776DB" w:rsidRDefault="00FD0E63">
      <w:r w:rsidRPr="002776DB">
        <w:t xml:space="preserve">Finally </w:t>
      </w:r>
      <w:r w:rsidR="00234475" w:rsidRPr="002776DB">
        <w:t>with the</w:t>
      </w:r>
      <w:r w:rsidRPr="002776DB">
        <w:t xml:space="preserve"> sum</w:t>
      </w:r>
      <m:oMath>
        <m: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avg</m:t>
            </m:r>
          </m:sub>
          <m:sup>
            <m:r>
              <w:rPr>
                <w:rFonts w:ascii="Cambria Math" w:hAnsi="Cambria Math"/>
              </w:rPr>
              <m:t>ind</m:t>
            </m:r>
          </m:sup>
        </m:sSubSup>
      </m:oMath>
      <w:r w:rsidRPr="002776DB">
        <w:t xml:space="preserve">, </w:t>
      </w:r>
      <m:oMath>
        <m:sSubSup>
          <m:sSubSupPr>
            <m:ctrlPr>
              <w:rPr>
                <w:rFonts w:ascii="Cambria Math" w:hAnsi="Cambria Math"/>
              </w:rPr>
            </m:ctrlPr>
          </m:sSubSupPr>
          <m:e>
            <m:r>
              <w:rPr>
                <w:rFonts w:ascii="Cambria Math" w:hAnsi="Cambria Math"/>
              </w:rPr>
              <m:t>p</m:t>
            </m:r>
          </m:e>
          <m:sub>
            <m:r>
              <w:rPr>
                <w:rFonts w:ascii="Cambria Math" w:hAnsi="Cambria Math"/>
              </w:rPr>
              <m:t>avg</m:t>
            </m:r>
          </m:sub>
          <m:sup>
            <m:r>
              <w:rPr>
                <w:rFonts w:ascii="Cambria Math" w:hAnsi="Cambria Math"/>
              </w:rPr>
              <m:t>out(pol)</m:t>
            </m:r>
          </m:sup>
        </m:sSubSup>
      </m:oMath>
      <w:r w:rsidRPr="002776DB">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avg</m:t>
            </m:r>
          </m:sub>
          <m:sup>
            <m:r>
              <w:rPr>
                <w:rFonts w:ascii="Cambria Math" w:hAnsi="Cambria Math"/>
              </w:rPr>
              <m:t>out(clut)</m:t>
            </m:r>
          </m:sup>
        </m:sSubSup>
      </m:oMath>
      <w:r w:rsidRPr="002776DB">
        <w:t xml:space="preserve"> </w:t>
      </w:r>
      <w:r w:rsidR="00234475" w:rsidRPr="002776DB">
        <w:t xml:space="preserve">in order </w:t>
      </w:r>
      <w:r w:rsidRPr="002776DB">
        <w:t xml:space="preserve">to obtain the average power per RLAN (taking account of all elements in the </w:t>
      </w:r>
      <w:r w:rsidR="0008389A" w:rsidRPr="002776DB">
        <w:rPr>
          <w:rStyle w:val="ECCParagraph"/>
        </w:rPr>
        <w:t>e.i.r.p.</w:t>
      </w:r>
      <w:r w:rsidRPr="002776DB">
        <w:t xml:space="preserve"> an</w:t>
      </w:r>
      <w:r w:rsidR="00234475" w:rsidRPr="002776DB">
        <w:t>d indoor-outdoor distributions), e</w:t>
      </w:r>
      <w:r w:rsidRPr="002776DB">
        <w:t>xpress</w:t>
      </w:r>
      <w:r w:rsidR="00234475" w:rsidRPr="002776DB">
        <w:t>ed</w:t>
      </w:r>
      <w:r w:rsidRPr="002776DB">
        <w:t xml:space="preserve"> in dBm</w:t>
      </w:r>
      <w:r w:rsidR="00234475" w:rsidRPr="002776DB">
        <w:t>, we obtain the following equation</w:t>
      </w:r>
      <w:r w:rsidRPr="002776DB">
        <w:t>:</w:t>
      </w:r>
    </w:p>
    <w:p w:rsidR="00FD0E63" w:rsidRPr="002776DB" w:rsidRDefault="006403D9" w:rsidP="002A7FDD">
      <w:pPr>
        <w:pStyle w:val="ECCFiguregraphcentered"/>
        <w:rPr>
          <w:rFonts w:eastAsiaTheme="minorEastAsia"/>
          <w:lang w:val="en-GB"/>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avg</m:t>
              </m:r>
            </m:sub>
          </m:sSub>
          <m:r>
            <m:rPr>
              <m:sty m:val="p"/>
            </m:rPr>
            <w:rPr>
              <w:rFonts w:ascii="Cambria Math" w:hAnsi="Cambria Math"/>
              <w:lang w:val="en-GB"/>
            </w:rPr>
            <m:t>=10</m:t>
          </m:r>
          <m:r>
            <w:rPr>
              <w:rFonts w:ascii="Cambria Math" w:hAnsi="Cambria Math"/>
              <w:lang w:val="en-GB"/>
            </w:rPr>
            <m:t>log</m:t>
          </m:r>
          <m:d>
            <m:dPr>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avg</m:t>
                  </m:r>
                </m:sub>
                <m:sup>
                  <m:r>
                    <w:rPr>
                      <w:rFonts w:ascii="Cambria Math" w:hAnsi="Cambria Math"/>
                      <w:lang w:val="en-GB"/>
                    </w:rPr>
                    <m:t>ind</m:t>
                  </m:r>
                </m:sup>
              </m:sSub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avg</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pol</m:t>
                  </m:r>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avg</m:t>
                  </m:r>
                </m:sub>
                <m:sup>
                  <m:r>
                    <w:rPr>
                      <w:rFonts w:ascii="Cambria Math" w:hAnsi="Cambria Math"/>
                      <w:lang w:val="en-GB"/>
                    </w:rPr>
                    <m:t>out</m:t>
                  </m:r>
                  <m:r>
                    <m:rPr>
                      <m:sty m:val="p"/>
                    </m:rPr>
                    <w:rPr>
                      <w:rFonts w:ascii="Cambria Math" w:hAnsi="Cambria Math"/>
                      <w:lang w:val="en-GB"/>
                    </w:rPr>
                    <m:t>(</m:t>
                  </m:r>
                  <m:r>
                    <w:rPr>
                      <w:rFonts w:ascii="Cambria Math" w:hAnsi="Cambria Math"/>
                      <w:lang w:val="en-GB"/>
                    </w:rPr>
                    <m:t>clut</m:t>
                  </m:r>
                  <m:r>
                    <m:rPr>
                      <m:sty m:val="p"/>
                    </m:rPr>
                    <w:rPr>
                      <w:rFonts w:ascii="Cambria Math" w:hAnsi="Cambria Math"/>
                      <w:lang w:val="en-GB"/>
                    </w:rPr>
                    <m:t>)</m:t>
                  </m:r>
                </m:sup>
              </m:sSubSup>
            </m:e>
          </m:d>
          <m:r>
            <m:rPr>
              <m:sty m:val="p"/>
            </m:rPr>
            <w:rPr>
              <w:rFonts w:ascii="Cambria Math" w:hAnsi="Cambria Math"/>
              <w:lang w:val="en-GB"/>
            </w:rPr>
            <m:t>.</m:t>
          </m:r>
        </m:oMath>
      </m:oMathPara>
    </w:p>
    <w:p w:rsidR="005F3AA6" w:rsidRPr="002776DB" w:rsidRDefault="005F3AA6" w:rsidP="002A7FDD">
      <w:pPr>
        <w:pStyle w:val="Caption"/>
        <w:rPr>
          <w:lang w:val="en-GB"/>
        </w:rPr>
      </w:pPr>
      <w:r w:rsidRPr="002776DB">
        <w:rPr>
          <w:lang w:val="en-GB"/>
        </w:rPr>
        <w:lastRenderedPageBreak/>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12</w:t>
      </w:r>
      <w:r w:rsidRPr="002776DB">
        <w:rPr>
          <w:lang w:val="en-GB"/>
        </w:rPr>
        <w:fldChar w:fldCharType="end"/>
      </w:r>
    </w:p>
    <w:p w:rsidR="00FD0E63" w:rsidRPr="002776DB" w:rsidRDefault="00234475">
      <w:r w:rsidRPr="002776DB">
        <w:t>T</w:t>
      </w:r>
      <w:r w:rsidR="00FD0E63" w:rsidRPr="002776DB">
        <w:t>hese calculations</w:t>
      </w:r>
      <w:r w:rsidRPr="002776DB">
        <w:t xml:space="preserve"> are repeated</w:t>
      </w:r>
      <w:r w:rsidR="00FD0E63" w:rsidRPr="002776DB">
        <w:t xml:space="preserve"> with </w:t>
      </w:r>
      <m:oMath>
        <m:sSub>
          <m:sSubPr>
            <m:ctrlPr>
              <w:rPr>
                <w:rFonts w:ascii="Cambria Math" w:hAnsi="Cambria Math"/>
              </w:rPr>
            </m:ctrlPr>
          </m:sSubPr>
          <m:e>
            <m:r>
              <w:rPr>
                <w:rFonts w:ascii="Cambria Math" w:hAnsi="Cambria Math"/>
              </w:rPr>
              <m:t>L</m:t>
            </m:r>
          </m:e>
          <m:sub>
            <m:r>
              <w:rPr>
                <w:rFonts w:ascii="Cambria Math" w:hAnsi="Cambria Math"/>
              </w:rPr>
              <m:t>pol</m:t>
            </m:r>
          </m:sub>
        </m:sSub>
      </m:oMath>
      <w:r w:rsidR="00FD0E63" w:rsidRPr="002776DB">
        <w:t xml:space="preserve">= 0 dB, </w:t>
      </w:r>
      <w:r w:rsidRPr="002776DB">
        <w:t>obtaining then</w:t>
      </w:r>
      <w:r w:rsidR="00FD0E63" w:rsidRPr="002776DB">
        <w:t xml:space="preserve"> the gain associated with polarisation mismatch loss:</w:t>
      </w:r>
    </w:p>
    <w:p w:rsidR="00FD0E63" w:rsidRPr="002776DB" w:rsidRDefault="006403D9" w:rsidP="002A7FDD">
      <w:pPr>
        <w:pStyle w:val="ECCFiguregraphcentered"/>
        <w:rPr>
          <w:rFonts w:eastAsiaTheme="minorEastAsia"/>
          <w:lang w:val="en-GB"/>
        </w:rPr>
      </w:pPr>
      <m:oMathPara>
        <m:oMath>
          <m:sSub>
            <m:sSubPr>
              <m:ctrlPr>
                <w:rPr>
                  <w:rFonts w:ascii="Cambria Math" w:hAnsi="Cambria Math"/>
                  <w:lang w:val="en-GB"/>
                </w:rPr>
              </m:ctrlPr>
            </m:sSubPr>
            <m:e>
              <m:r>
                <w:rPr>
                  <w:rFonts w:ascii="Cambria Math" w:hAnsi="Cambria Math"/>
                  <w:lang w:val="en-GB"/>
                </w:rPr>
                <m:t>G</m:t>
              </m:r>
              <m:r>
                <m:rPr>
                  <m:sty m:val="p"/>
                </m:rPr>
                <w:rPr>
                  <w:rFonts w:ascii="Cambria Math" w:hAnsi="Cambria Math"/>
                  <w:lang w:val="en-GB"/>
                </w:rPr>
                <m:t>'</m:t>
              </m:r>
            </m:e>
            <m:sub>
              <m:r>
                <w:rPr>
                  <w:rFonts w:ascii="Cambria Math" w:hAnsi="Cambria Math"/>
                  <w:lang w:val="en-GB"/>
                </w:rPr>
                <m:t>PML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avg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pol</m:t>
                      </m:r>
                    </m:sub>
                  </m:sSub>
                  <m:r>
                    <m:rPr>
                      <m:sty m:val="p"/>
                    </m:rPr>
                    <w:rPr>
                      <w:rFonts w:ascii="Cambria Math" w:hAnsi="Cambria Math"/>
                      <w:lang w:val="en-GB"/>
                    </w:rPr>
                    <m:t xml:space="preserve"> = 3</m:t>
                  </m:r>
                  <m:r>
                    <w:rPr>
                      <w:rFonts w:ascii="Cambria Math" w:hAnsi="Cambria Math"/>
                      <w:lang w:val="en-GB"/>
                    </w:rPr>
                    <m:t>dB</m:t>
                  </m:r>
                </m:e>
              </m:d>
              <m:r>
                <m:rPr>
                  <m:sty m:val="p"/>
                </m:rPr>
                <w:rPr>
                  <w:rFonts w:ascii="Cambria Math" w:hAnsi="Cambria Math"/>
                  <w:lang w:val="en-GB"/>
                </w:rPr>
                <m:t xml:space="preserve"> -</m:t>
              </m:r>
            </m:sub>
          </m:sSub>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avg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pol</m:t>
                      </m:r>
                    </m:sub>
                  </m:sSub>
                  <m:r>
                    <m:rPr>
                      <m:sty m:val="p"/>
                    </m:rPr>
                    <w:rPr>
                      <w:rFonts w:ascii="Cambria Math" w:hAnsi="Cambria Math"/>
                      <w:lang w:val="en-GB"/>
                    </w:rPr>
                    <m:t xml:space="preserve"> = 0</m:t>
                  </m:r>
                  <m:r>
                    <w:rPr>
                      <w:rFonts w:ascii="Cambria Math" w:hAnsi="Cambria Math"/>
                      <w:lang w:val="en-GB"/>
                    </w:rPr>
                    <m:t>dB</m:t>
                  </m:r>
                </m:e>
              </m:d>
            </m:sub>
          </m:sSub>
          <m:r>
            <m:rPr>
              <m:sty m:val="p"/>
            </m:rPr>
            <w:rPr>
              <w:rFonts w:ascii="Cambria Math" w:hAnsi="Cambria Math"/>
              <w:lang w:val="en-GB"/>
            </w:rPr>
            <m:t>.</m:t>
          </m:r>
        </m:oMath>
      </m:oMathPara>
    </w:p>
    <w:p w:rsidR="005F3AA6" w:rsidRPr="002776DB" w:rsidRDefault="005F3AA6" w:rsidP="002A7FDD">
      <w:pPr>
        <w:pStyle w:val="Caption"/>
        <w:rPr>
          <w:lang w:val="en-GB"/>
        </w:rPr>
      </w:pPr>
      <w:r w:rsidRPr="002776DB">
        <w:rPr>
          <w:lang w:val="en-GB"/>
        </w:rPr>
        <w:t xml:space="preserve">Equation </w:t>
      </w:r>
      <w:r w:rsidRPr="002776DB">
        <w:rPr>
          <w:lang w:val="en-GB"/>
        </w:rPr>
        <w:fldChar w:fldCharType="begin"/>
      </w:r>
      <w:r w:rsidRPr="002776DB">
        <w:rPr>
          <w:lang w:val="en-GB"/>
        </w:rPr>
        <w:instrText xml:space="preserve"> SEQ Equation \* ARABIC </w:instrText>
      </w:r>
      <w:r w:rsidRPr="002776DB">
        <w:rPr>
          <w:lang w:val="en-GB"/>
        </w:rPr>
        <w:fldChar w:fldCharType="separate"/>
      </w:r>
      <w:r w:rsidR="006D516A">
        <w:rPr>
          <w:noProof/>
          <w:lang w:val="en-GB"/>
        </w:rPr>
        <w:t>13</w:t>
      </w:r>
      <w:r w:rsidRPr="002776DB">
        <w:rPr>
          <w:lang w:val="en-GB"/>
        </w:rPr>
        <w:fldChar w:fldCharType="end"/>
      </w:r>
    </w:p>
    <w:p w:rsidR="00D82665" w:rsidRPr="002776DB" w:rsidRDefault="00D82665" w:rsidP="00D82665">
      <w:pPr>
        <w:rPr>
          <w:rStyle w:val="ECCParagraph"/>
        </w:rPr>
      </w:pPr>
      <w:r w:rsidRPr="002776DB">
        <w:rPr>
          <w:rStyle w:val="ECCParagraph"/>
        </w:rPr>
        <w:t xml:space="preserve">Taking the Step 1 calculations into account, considering a polarisation mismatch loss of 3 dB results in an increase in the RLAN population of 42% when 12 dB building attenuation is used and 70% when 17 dB building attenuation is used. </w:t>
      </w:r>
    </w:p>
    <w:p w:rsidR="00D36610" w:rsidRPr="002776DB" w:rsidRDefault="00D82665" w:rsidP="00D82665">
      <w:pPr>
        <w:rPr>
          <w:rStyle w:val="ECCParagraph"/>
        </w:rPr>
      </w:pPr>
      <w:r w:rsidRPr="002776DB">
        <w:rPr>
          <w:rStyle w:val="ECCParagraph"/>
        </w:rPr>
        <w:t>Similarly, for a polarisation mismatch loss of 1.5 dB, the increase in the RLAN population is 21% when 12 dB building attenuation is used and 31% when 17 dB building attenuation is used.</w:t>
      </w:r>
    </w:p>
    <w:p w:rsidR="00FC4A11" w:rsidRPr="002776DB" w:rsidRDefault="00FC4A11" w:rsidP="00D13D60">
      <w:pPr>
        <w:pStyle w:val="ECCAnnexheading1"/>
        <w:rPr>
          <w:b w:val="0"/>
          <w:caps w:val="0"/>
          <w:lang w:val="en-GB"/>
        </w:rPr>
      </w:pPr>
      <w:bookmarkStart w:id="463" w:name="_Ref416172655"/>
      <w:bookmarkStart w:id="464" w:name="_Toc441670253"/>
      <w:r w:rsidRPr="002776DB">
        <w:rPr>
          <w:lang w:val="en-GB"/>
        </w:rPr>
        <w:lastRenderedPageBreak/>
        <w:t>Number of active, on-tune, APs operating at 5 GH</w:t>
      </w:r>
      <w:r w:rsidRPr="009A4DDD">
        <w:rPr>
          <w:sz w:val="16"/>
          <w:lang w:val="en-GB"/>
        </w:rPr>
        <w:t>z</w:t>
      </w:r>
      <w:r w:rsidRPr="002776DB">
        <w:rPr>
          <w:lang w:val="en-GB"/>
        </w:rPr>
        <w:t xml:space="preserve"> during Busy Hour, incident to a 40 MH</w:t>
      </w:r>
      <w:r w:rsidRPr="009A4DDD">
        <w:rPr>
          <w:sz w:val="16"/>
          <w:lang w:val="en-GB"/>
        </w:rPr>
        <w:t xml:space="preserve">z </w:t>
      </w:r>
      <w:r w:rsidRPr="002776DB">
        <w:rPr>
          <w:lang w:val="en-GB"/>
        </w:rPr>
        <w:t>victim receiver bandwidth.</w:t>
      </w:r>
      <w:bookmarkEnd w:id="463"/>
      <w:bookmarkEnd w:id="464"/>
    </w:p>
    <w:p w:rsidR="00FC4A11" w:rsidRPr="002776DB" w:rsidRDefault="00FC4A11" w:rsidP="00FC4A11">
      <w:r w:rsidRPr="002776DB">
        <w:t>Consistently with STEP 1 calculations, the FSS vs RLAN case can be depicted as follows (assuming an example of 10000 RLAN in the whole 5 GHz band):</w:t>
      </w:r>
    </w:p>
    <w:p w:rsidR="00FC4A11" w:rsidRPr="002776DB" w:rsidRDefault="00FC4A11" w:rsidP="00FC4A11">
      <w:r w:rsidRPr="002776DB">
        <w:rPr>
          <w:noProof/>
          <w:lang w:val="da-DK" w:eastAsia="da-DK"/>
        </w:rPr>
        <w:drawing>
          <wp:inline distT="0" distB="0" distL="0" distR="0" wp14:anchorId="1B4C22BF" wp14:editId="52DDB973">
            <wp:extent cx="5760720" cy="1732783"/>
            <wp:effectExtent l="0" t="0" r="0" b="127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5760720" cy="1732783"/>
                    </a:xfrm>
                    <a:prstGeom prst="rect">
                      <a:avLst/>
                    </a:prstGeom>
                    <a:noFill/>
                    <a:ln>
                      <a:noFill/>
                    </a:ln>
                  </pic:spPr>
                </pic:pic>
              </a:graphicData>
            </a:graphic>
          </wp:inline>
        </w:drawing>
      </w:r>
    </w:p>
    <w:p w:rsidR="00462E82" w:rsidRPr="002776DB" w:rsidRDefault="00462E82" w:rsidP="00212C6C">
      <w:pPr>
        <w:pStyle w:val="Caption"/>
        <w:rPr>
          <w:b w:val="0"/>
          <w:bCs w:val="0"/>
          <w:lang w:val="en-GB"/>
        </w:rPr>
      </w:pPr>
      <w:r w:rsidRPr="002776DB">
        <w:rPr>
          <w:lang w:val="en-GB"/>
        </w:rPr>
        <w:t xml:space="preserve">Figure </w:t>
      </w:r>
      <w:r w:rsidRPr="002776DB">
        <w:rPr>
          <w:lang w:val="en-GB"/>
        </w:rPr>
        <w:fldChar w:fldCharType="begin"/>
      </w:r>
      <w:r w:rsidRPr="002776DB">
        <w:rPr>
          <w:lang w:val="en-GB"/>
        </w:rPr>
        <w:instrText xml:space="preserve"> SEQ Figure \* ARABIC </w:instrText>
      </w:r>
      <w:r w:rsidRPr="002776DB">
        <w:rPr>
          <w:lang w:val="en-GB"/>
        </w:rPr>
        <w:fldChar w:fldCharType="separate"/>
      </w:r>
      <w:r w:rsidR="006D516A">
        <w:rPr>
          <w:noProof/>
          <w:lang w:val="en-GB"/>
        </w:rPr>
        <w:t>59</w:t>
      </w:r>
      <w:r w:rsidRPr="002776DB">
        <w:rPr>
          <w:lang w:val="en-GB"/>
        </w:rPr>
        <w:fldChar w:fldCharType="end"/>
      </w:r>
      <w:r w:rsidRPr="002776DB">
        <w:rPr>
          <w:lang w:val="en-GB"/>
        </w:rPr>
        <w:t>: RLAN channels incident to a 40 MHz FSS receiver bandwidth</w:t>
      </w:r>
    </w:p>
    <w:p w:rsidR="00462E82" w:rsidRPr="002776DB" w:rsidRDefault="00462E82" w:rsidP="00FC4A11"/>
    <w:p w:rsidR="00FC4A11" w:rsidRPr="002776DB" w:rsidRDefault="00FC4A11" w:rsidP="00FC4A11">
      <w:r w:rsidRPr="002776DB">
        <w:t>This corresponds to an FSS band overlapping:</w:t>
      </w:r>
    </w:p>
    <w:p w:rsidR="00FC4A11" w:rsidRPr="002776DB" w:rsidRDefault="009A4DDD" w:rsidP="002500CA">
      <w:pPr>
        <w:pStyle w:val="ECCBulletsLv1"/>
      </w:pPr>
      <w:r>
        <w:t>3 channels of 20 MHz;</w:t>
      </w:r>
    </w:p>
    <w:p w:rsidR="00FC4A11" w:rsidRPr="002776DB" w:rsidRDefault="009A4DDD" w:rsidP="002500CA">
      <w:pPr>
        <w:pStyle w:val="ECCBulletsLv1"/>
      </w:pPr>
      <w:r>
        <w:t>2 channels of 40 MHz;</w:t>
      </w:r>
    </w:p>
    <w:p w:rsidR="00FC4A11" w:rsidRPr="002776DB" w:rsidRDefault="009A4DDD" w:rsidP="002500CA">
      <w:pPr>
        <w:pStyle w:val="ECCBulletsLv1"/>
      </w:pPr>
      <w:r>
        <w:t>1 channel of 80 MHz;</w:t>
      </w:r>
    </w:p>
    <w:p w:rsidR="00FC4A11" w:rsidRPr="002776DB" w:rsidRDefault="00FC4A11" w:rsidP="002500CA">
      <w:pPr>
        <w:pStyle w:val="ECCBulletsLv1"/>
      </w:pPr>
      <w:r w:rsidRPr="002776DB">
        <w:t>1 channel of 160 MHz.</w:t>
      </w:r>
    </w:p>
    <w:p w:rsidR="00FC4A11" w:rsidRPr="002776DB" w:rsidRDefault="00FC4A11" w:rsidP="00FC4A11">
      <w:r w:rsidRPr="002776DB">
        <w:t>It should be read in conjunction with the following table:</w:t>
      </w:r>
    </w:p>
    <w:p w:rsidR="00462E82" w:rsidRPr="002776DB" w:rsidRDefault="00462E82" w:rsidP="00D13D60">
      <w:pPr>
        <w:pStyle w:val="Caption"/>
        <w:rPr>
          <w:b w:val="0"/>
          <w:bCs w:val="0"/>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106</w:t>
      </w:r>
      <w:r w:rsidRPr="002776DB">
        <w:rPr>
          <w:lang w:val="en-GB"/>
        </w:rPr>
        <w:fldChar w:fldCharType="end"/>
      </w:r>
      <w:r w:rsidRPr="002776DB">
        <w:rPr>
          <w:lang w:val="en-GB"/>
        </w:rPr>
        <w:t xml:space="preserve"> : Number of RLAN Aps for different RLAN channels</w:t>
      </w:r>
    </w:p>
    <w:tbl>
      <w:tblPr>
        <w:tblStyle w:val="ECCTable-redheader"/>
        <w:tblW w:w="0" w:type="auto"/>
        <w:tblInd w:w="0" w:type="dxa"/>
        <w:tblLook w:val="04A0" w:firstRow="1" w:lastRow="0" w:firstColumn="1" w:lastColumn="0" w:noHBand="0" w:noVBand="1"/>
      </w:tblPr>
      <w:tblGrid>
        <w:gridCol w:w="1971"/>
        <w:gridCol w:w="1971"/>
        <w:gridCol w:w="1971"/>
        <w:gridCol w:w="1971"/>
        <w:gridCol w:w="1971"/>
      </w:tblGrid>
      <w:tr w:rsidR="00905734" w:rsidRPr="002776DB" w:rsidTr="00D13D60">
        <w:trPr>
          <w:cnfStyle w:val="100000000000" w:firstRow="1" w:lastRow="0" w:firstColumn="0" w:lastColumn="0" w:oddVBand="0" w:evenVBand="0" w:oddHBand="0" w:evenHBand="0" w:firstRowFirstColumn="0" w:firstRowLastColumn="0" w:lastRowFirstColumn="0" w:lastRowLastColumn="0"/>
        </w:trPr>
        <w:tc>
          <w:tcPr>
            <w:tcW w:w="1971" w:type="dxa"/>
            <w:vAlign w:val="top"/>
          </w:tcPr>
          <w:p w:rsidR="00905734" w:rsidRPr="002776DB" w:rsidRDefault="00905734" w:rsidP="00905734">
            <w:r w:rsidRPr="002776DB">
              <w:t>RLAN Channels</w:t>
            </w:r>
          </w:p>
        </w:tc>
        <w:tc>
          <w:tcPr>
            <w:tcW w:w="1971" w:type="dxa"/>
            <w:vAlign w:val="top"/>
          </w:tcPr>
          <w:p w:rsidR="00905734" w:rsidRPr="002776DB" w:rsidRDefault="00905734" w:rsidP="00905734">
            <w:r w:rsidRPr="002776DB">
              <w:t>Nb of channels</w:t>
            </w:r>
          </w:p>
        </w:tc>
        <w:tc>
          <w:tcPr>
            <w:tcW w:w="1971" w:type="dxa"/>
            <w:vAlign w:val="top"/>
          </w:tcPr>
          <w:p w:rsidR="00905734" w:rsidRPr="002776DB" w:rsidRDefault="00905734" w:rsidP="00905734">
            <w:r w:rsidRPr="002776DB">
              <w:t>Percentage of RLAN</w:t>
            </w:r>
          </w:p>
        </w:tc>
        <w:tc>
          <w:tcPr>
            <w:tcW w:w="1971" w:type="dxa"/>
            <w:vAlign w:val="top"/>
          </w:tcPr>
          <w:p w:rsidR="00905734" w:rsidRPr="002776DB" w:rsidRDefault="00905734" w:rsidP="00905734">
            <w:r w:rsidRPr="002776DB">
              <w:t>Nb of RLAN per bandwidth</w:t>
            </w:r>
          </w:p>
        </w:tc>
        <w:tc>
          <w:tcPr>
            <w:tcW w:w="1971" w:type="dxa"/>
            <w:vAlign w:val="top"/>
          </w:tcPr>
          <w:p w:rsidR="00905734" w:rsidRPr="002776DB" w:rsidRDefault="00905734" w:rsidP="00905734">
            <w:r w:rsidRPr="002776DB">
              <w:t>Nb of RLAN per channel</w:t>
            </w:r>
          </w:p>
        </w:tc>
      </w:tr>
      <w:tr w:rsidR="00905734" w:rsidRPr="002776DB" w:rsidTr="00D13D60">
        <w:tc>
          <w:tcPr>
            <w:tcW w:w="1971" w:type="dxa"/>
            <w:vAlign w:val="top"/>
          </w:tcPr>
          <w:p w:rsidR="00905734" w:rsidRPr="002776DB" w:rsidRDefault="00905734" w:rsidP="00905734">
            <w:r w:rsidRPr="002776DB">
              <w:t>20 MHz</w:t>
            </w:r>
          </w:p>
        </w:tc>
        <w:tc>
          <w:tcPr>
            <w:tcW w:w="1971" w:type="dxa"/>
            <w:vAlign w:val="top"/>
          </w:tcPr>
          <w:p w:rsidR="00905734" w:rsidRPr="002776DB" w:rsidRDefault="00905734" w:rsidP="00905734">
            <w:r w:rsidRPr="002776DB">
              <w:t>37</w:t>
            </w:r>
          </w:p>
        </w:tc>
        <w:tc>
          <w:tcPr>
            <w:tcW w:w="1971" w:type="dxa"/>
            <w:vAlign w:val="top"/>
          </w:tcPr>
          <w:p w:rsidR="00905734" w:rsidRPr="002776DB" w:rsidRDefault="00905734" w:rsidP="00905734">
            <w:r w:rsidRPr="002776DB">
              <w:t>10%</w:t>
            </w:r>
          </w:p>
        </w:tc>
        <w:tc>
          <w:tcPr>
            <w:tcW w:w="1971" w:type="dxa"/>
            <w:vAlign w:val="top"/>
          </w:tcPr>
          <w:p w:rsidR="00905734" w:rsidRPr="002776DB" w:rsidRDefault="00905734" w:rsidP="00905734">
            <w:r w:rsidRPr="002776DB">
              <w:t>1000</w:t>
            </w:r>
          </w:p>
        </w:tc>
        <w:tc>
          <w:tcPr>
            <w:tcW w:w="1971" w:type="dxa"/>
            <w:vAlign w:val="top"/>
          </w:tcPr>
          <w:p w:rsidR="00905734" w:rsidRPr="002776DB" w:rsidRDefault="00905734" w:rsidP="00905734">
            <w:r w:rsidRPr="002776DB">
              <w:t>27</w:t>
            </w:r>
          </w:p>
        </w:tc>
      </w:tr>
      <w:tr w:rsidR="00905734" w:rsidRPr="002776DB" w:rsidTr="00D13D60">
        <w:tc>
          <w:tcPr>
            <w:tcW w:w="1971" w:type="dxa"/>
            <w:vAlign w:val="top"/>
          </w:tcPr>
          <w:p w:rsidR="00905734" w:rsidRPr="002776DB" w:rsidRDefault="00905734" w:rsidP="00905734">
            <w:r w:rsidRPr="002776DB">
              <w:t>40 MHz</w:t>
            </w:r>
          </w:p>
        </w:tc>
        <w:tc>
          <w:tcPr>
            <w:tcW w:w="1971" w:type="dxa"/>
            <w:vAlign w:val="top"/>
          </w:tcPr>
          <w:p w:rsidR="00905734" w:rsidRPr="002776DB" w:rsidRDefault="00905734" w:rsidP="00905734">
            <w:r w:rsidRPr="002776DB">
              <w:t>18</w:t>
            </w:r>
          </w:p>
        </w:tc>
        <w:tc>
          <w:tcPr>
            <w:tcW w:w="1971" w:type="dxa"/>
            <w:vAlign w:val="top"/>
          </w:tcPr>
          <w:p w:rsidR="00905734" w:rsidRPr="002776DB" w:rsidRDefault="00905734" w:rsidP="00905734">
            <w:r w:rsidRPr="002776DB">
              <w:t>25%</w:t>
            </w:r>
          </w:p>
        </w:tc>
        <w:tc>
          <w:tcPr>
            <w:tcW w:w="1971" w:type="dxa"/>
            <w:vAlign w:val="top"/>
          </w:tcPr>
          <w:p w:rsidR="00905734" w:rsidRPr="002776DB" w:rsidRDefault="00905734" w:rsidP="00905734">
            <w:r w:rsidRPr="002776DB">
              <w:t>2500</w:t>
            </w:r>
          </w:p>
        </w:tc>
        <w:tc>
          <w:tcPr>
            <w:tcW w:w="1971" w:type="dxa"/>
            <w:vAlign w:val="top"/>
          </w:tcPr>
          <w:p w:rsidR="00905734" w:rsidRPr="002776DB" w:rsidRDefault="00905734" w:rsidP="00905734">
            <w:r w:rsidRPr="002776DB">
              <w:t>139</w:t>
            </w:r>
          </w:p>
        </w:tc>
      </w:tr>
      <w:tr w:rsidR="00905734" w:rsidRPr="002776DB" w:rsidTr="00D13D60">
        <w:tc>
          <w:tcPr>
            <w:tcW w:w="1971" w:type="dxa"/>
            <w:vAlign w:val="top"/>
          </w:tcPr>
          <w:p w:rsidR="00905734" w:rsidRPr="002776DB" w:rsidRDefault="00905734" w:rsidP="00905734">
            <w:r w:rsidRPr="002776DB">
              <w:t>80 MHz</w:t>
            </w:r>
          </w:p>
        </w:tc>
        <w:tc>
          <w:tcPr>
            <w:tcW w:w="1971" w:type="dxa"/>
            <w:vAlign w:val="top"/>
          </w:tcPr>
          <w:p w:rsidR="00905734" w:rsidRPr="002776DB" w:rsidRDefault="00905734" w:rsidP="00905734">
            <w:r w:rsidRPr="002776DB">
              <w:t>9</w:t>
            </w:r>
          </w:p>
        </w:tc>
        <w:tc>
          <w:tcPr>
            <w:tcW w:w="1971" w:type="dxa"/>
            <w:vAlign w:val="top"/>
          </w:tcPr>
          <w:p w:rsidR="00905734" w:rsidRPr="002776DB" w:rsidRDefault="00905734" w:rsidP="00905734">
            <w:r w:rsidRPr="002776DB">
              <w:t>50%</w:t>
            </w:r>
          </w:p>
        </w:tc>
        <w:tc>
          <w:tcPr>
            <w:tcW w:w="1971" w:type="dxa"/>
            <w:vAlign w:val="top"/>
          </w:tcPr>
          <w:p w:rsidR="00905734" w:rsidRPr="002776DB" w:rsidRDefault="00905734" w:rsidP="00905734">
            <w:r w:rsidRPr="002776DB">
              <w:t>5000</w:t>
            </w:r>
          </w:p>
        </w:tc>
        <w:tc>
          <w:tcPr>
            <w:tcW w:w="1971" w:type="dxa"/>
            <w:vAlign w:val="top"/>
          </w:tcPr>
          <w:p w:rsidR="00905734" w:rsidRPr="002776DB" w:rsidRDefault="00905734" w:rsidP="00905734">
            <w:r w:rsidRPr="002776DB">
              <w:t>556</w:t>
            </w:r>
          </w:p>
        </w:tc>
      </w:tr>
      <w:tr w:rsidR="00905734" w:rsidRPr="002776DB" w:rsidTr="00D13D60">
        <w:tc>
          <w:tcPr>
            <w:tcW w:w="1971" w:type="dxa"/>
            <w:vAlign w:val="top"/>
          </w:tcPr>
          <w:p w:rsidR="00905734" w:rsidRPr="002776DB" w:rsidRDefault="00905734" w:rsidP="00905734">
            <w:r w:rsidRPr="002776DB">
              <w:t>160 MHz</w:t>
            </w:r>
          </w:p>
        </w:tc>
        <w:tc>
          <w:tcPr>
            <w:tcW w:w="1971" w:type="dxa"/>
            <w:vAlign w:val="top"/>
          </w:tcPr>
          <w:p w:rsidR="00905734" w:rsidRPr="002776DB" w:rsidRDefault="00905734" w:rsidP="00905734">
            <w:r w:rsidRPr="002776DB">
              <w:t>4</w:t>
            </w:r>
          </w:p>
        </w:tc>
        <w:tc>
          <w:tcPr>
            <w:tcW w:w="1971" w:type="dxa"/>
            <w:vAlign w:val="top"/>
          </w:tcPr>
          <w:p w:rsidR="00905734" w:rsidRPr="002776DB" w:rsidRDefault="00905734" w:rsidP="00905734">
            <w:r w:rsidRPr="002776DB">
              <w:t>15%</w:t>
            </w:r>
          </w:p>
        </w:tc>
        <w:tc>
          <w:tcPr>
            <w:tcW w:w="1971" w:type="dxa"/>
            <w:vAlign w:val="top"/>
          </w:tcPr>
          <w:p w:rsidR="00905734" w:rsidRPr="002776DB" w:rsidRDefault="00905734" w:rsidP="00905734">
            <w:r w:rsidRPr="002776DB">
              <w:t>1500</w:t>
            </w:r>
          </w:p>
        </w:tc>
        <w:tc>
          <w:tcPr>
            <w:tcW w:w="1971" w:type="dxa"/>
            <w:vAlign w:val="top"/>
          </w:tcPr>
          <w:p w:rsidR="00905734" w:rsidRPr="002776DB" w:rsidRDefault="00905734" w:rsidP="00905734">
            <w:r w:rsidRPr="002776DB">
              <w:t>375</w:t>
            </w:r>
          </w:p>
        </w:tc>
      </w:tr>
      <w:tr w:rsidR="00905734" w:rsidRPr="002776DB" w:rsidTr="009471F6">
        <w:tc>
          <w:tcPr>
            <w:tcW w:w="7884" w:type="dxa"/>
            <w:gridSpan w:val="4"/>
            <w:vAlign w:val="top"/>
          </w:tcPr>
          <w:p w:rsidR="00905734" w:rsidRPr="002776DB" w:rsidRDefault="00905734" w:rsidP="00905734">
            <w:r w:rsidRPr="002776DB">
              <w:t>Nb of RLAN in the whole 5 GHz range</w:t>
            </w:r>
          </w:p>
        </w:tc>
        <w:tc>
          <w:tcPr>
            <w:tcW w:w="1971" w:type="dxa"/>
            <w:vAlign w:val="top"/>
          </w:tcPr>
          <w:p w:rsidR="00905734" w:rsidRPr="002776DB" w:rsidRDefault="00905734" w:rsidP="00905734">
            <w:r w:rsidRPr="002776DB">
              <w:t>10000</w:t>
            </w:r>
          </w:p>
        </w:tc>
      </w:tr>
    </w:tbl>
    <w:p w:rsidR="00FC4A11" w:rsidRPr="002776DB" w:rsidRDefault="00FC4A11" w:rsidP="00FC4A11">
      <w:r w:rsidRPr="002776DB">
        <w:t>The situation therefore represents a total of (3 x 27 + 2 x 139 + 1 x 556 + 1 x 375) = 1290 RLAN overlapping the FSS band.</w:t>
      </w:r>
    </w:p>
    <w:p w:rsidR="00FC4A11" w:rsidRPr="002776DB" w:rsidRDefault="00FC4A11" w:rsidP="006F1962">
      <w:r w:rsidRPr="002776DB">
        <w:t xml:space="preserve">There are 2 options to handle such situation and consider the effective aggregate </w:t>
      </w:r>
      <w:r w:rsidR="006F1962" w:rsidRPr="002776DB">
        <w:t>e.i.r.p.</w:t>
      </w:r>
      <w:r w:rsidRPr="002776DB">
        <w:t xml:space="preserve"> produced by RLAN within the 40 MHz FSS band:</w:t>
      </w:r>
    </w:p>
    <w:p w:rsidR="00FC4A11" w:rsidRPr="002776DB" w:rsidRDefault="00FC4A11" w:rsidP="00C2706B">
      <w:r w:rsidRPr="002776DB">
        <w:rPr>
          <w:rStyle w:val="ECCHLbold"/>
        </w:rPr>
        <w:t>Option 1</w:t>
      </w:r>
      <w:r w:rsidRPr="002776DB">
        <w:t>: to consider the different bandwidth factors pertaining to the different channels and that will apply to the corresponding RLAN within each channel</w:t>
      </w:r>
    </w:p>
    <w:p w:rsidR="00FC4A11" w:rsidRPr="002776DB" w:rsidRDefault="00FC4A11" w:rsidP="00C2706B">
      <w:r w:rsidRPr="002776DB">
        <w:rPr>
          <w:rStyle w:val="ECCHLbold"/>
        </w:rPr>
        <w:t>Option 2</w:t>
      </w:r>
      <w:r w:rsidRPr="002776DB">
        <w:t xml:space="preserve">: to normalise the number of RLAN in each channel as an equivalent number of RLAN fully within the FSS band </w:t>
      </w:r>
    </w:p>
    <w:p w:rsidR="00FC4A11" w:rsidRPr="002776DB" w:rsidRDefault="00FC4A11" w:rsidP="00D13D60">
      <w:pPr>
        <w:pStyle w:val="ECCAnnexheading2"/>
        <w:rPr>
          <w:b w:val="0"/>
          <w:caps w:val="0"/>
          <w:lang w:val="en-GB"/>
        </w:rPr>
      </w:pPr>
      <w:r w:rsidRPr="002776DB">
        <w:rPr>
          <w:lang w:val="en-GB"/>
        </w:rPr>
        <w:lastRenderedPageBreak/>
        <w:t>OPTION 1 : Step by step, we can consider each of the RLAN channels bandwidth:</w:t>
      </w:r>
    </w:p>
    <w:p w:rsidR="00FC4A11" w:rsidRPr="002776DB" w:rsidRDefault="00FC4A11" w:rsidP="00D13D60">
      <w:pPr>
        <w:pStyle w:val="ECCAnnexheading3"/>
        <w:rPr>
          <w:lang w:val="en-GB"/>
        </w:rPr>
      </w:pPr>
      <w:r w:rsidRPr="002776DB">
        <w:rPr>
          <w:lang w:val="en-GB"/>
        </w:rPr>
        <w:t>For 20 MHz channels:</w:t>
      </w:r>
    </w:p>
    <w:p w:rsidR="00FC4A11" w:rsidRPr="002776DB" w:rsidRDefault="00FC4A11" w:rsidP="00FC4A11">
      <w:r w:rsidRPr="002776DB">
        <w:t>The first 20 MHz channel overlaps 1/2 the FSS band. We therefore have 27 RLAN with a bandwidth factor of 0.5 (linear).</w:t>
      </w:r>
    </w:p>
    <w:p w:rsidR="00FC4A11" w:rsidRPr="002776DB" w:rsidRDefault="00FC4A11" w:rsidP="00FC4A11">
      <w:r w:rsidRPr="002776DB">
        <w:t>The second 20 MHz channel overlaps fully the FSS band. We therefore have 27 RLAN without bandwidth factor or a bandwidth factor of 1 (linear).</w:t>
      </w:r>
    </w:p>
    <w:p w:rsidR="00FC4A11" w:rsidRPr="002776DB" w:rsidRDefault="00FC4A11" w:rsidP="00FC4A11">
      <w:r w:rsidRPr="002776DB">
        <w:t>The third 20 MHz channel overlaps 1/2 the FSS band. We therefore have 27 RLAN with a bandwidth factor of 0.5 (linear).</w:t>
      </w:r>
    </w:p>
    <w:p w:rsidR="00FC4A11" w:rsidRPr="002776DB" w:rsidRDefault="00FC4A11" w:rsidP="00FC4A11">
      <w:r w:rsidRPr="002776DB">
        <w:t>In summary, we have therefore 81 RLAN using 20 MHz channels with an average bandwidth factor of ((0.5 x 27 + 1 x 27 + 0.5 x 27)/81) = 0.667 (rounded to 0.7 in step1).</w:t>
      </w:r>
    </w:p>
    <w:p w:rsidR="00FC4A11" w:rsidRPr="002776DB" w:rsidRDefault="00FC4A11" w:rsidP="00D13D60">
      <w:pPr>
        <w:pStyle w:val="ECCAnnexheading3"/>
        <w:rPr>
          <w:lang w:val="en-GB"/>
        </w:rPr>
      </w:pPr>
      <w:r w:rsidRPr="002776DB">
        <w:rPr>
          <w:lang w:val="en-GB"/>
        </w:rPr>
        <w:t>For 40 MHz channels:</w:t>
      </w:r>
    </w:p>
    <w:p w:rsidR="00FC4A11" w:rsidRPr="002776DB" w:rsidRDefault="00FC4A11" w:rsidP="00FC4A11">
      <w:r w:rsidRPr="002776DB">
        <w:t>The first 40 MHz channel overlaps 3/4 the FSS band. We therefore have 139 RLAN with a bandwidth factor of 0.75 (linear).</w:t>
      </w:r>
    </w:p>
    <w:p w:rsidR="00FC4A11" w:rsidRPr="002776DB" w:rsidRDefault="00FC4A11" w:rsidP="00FC4A11">
      <w:r w:rsidRPr="002776DB">
        <w:t>The second 40 MHz channel overlaps 1/4 the FSS band. We therefore have 139 RLAN with a bandwidth factor of 0.25 (linear).</w:t>
      </w:r>
    </w:p>
    <w:p w:rsidR="00FC4A11" w:rsidRPr="002776DB" w:rsidRDefault="00FC4A11" w:rsidP="00FC4A11">
      <w:r w:rsidRPr="002776DB">
        <w:t>In summary, we have therefore 278 RLAN using 40 MHz channels with an average bandwidth factor of ((0.75 x 139 + 0.25 x 139)/278) = 0.5.</w:t>
      </w:r>
    </w:p>
    <w:p w:rsidR="00FC4A11" w:rsidRPr="002776DB" w:rsidRDefault="00FC4A11" w:rsidP="00D13D60">
      <w:pPr>
        <w:pStyle w:val="ECCAnnexheading3"/>
        <w:rPr>
          <w:lang w:val="en-GB"/>
        </w:rPr>
      </w:pPr>
      <w:r w:rsidRPr="002776DB">
        <w:rPr>
          <w:lang w:val="en-GB"/>
        </w:rPr>
        <w:t>For 80 MHz channel:</w:t>
      </w:r>
    </w:p>
    <w:p w:rsidR="00FC4A11" w:rsidRPr="002776DB" w:rsidRDefault="00FC4A11" w:rsidP="00FC4A11">
      <w:r w:rsidRPr="002776DB">
        <w:t>The 80 MHz channel overlaps 1/2 the FSS band. We therefore have 556 RLAN with a bandwidth factor of 0.5 (linear).</w:t>
      </w:r>
    </w:p>
    <w:p w:rsidR="00FC4A11" w:rsidRPr="002776DB" w:rsidRDefault="00FC4A11" w:rsidP="00D13D60">
      <w:pPr>
        <w:pStyle w:val="ECCAnnexheading3"/>
        <w:rPr>
          <w:lang w:val="en-GB"/>
        </w:rPr>
      </w:pPr>
      <w:r w:rsidRPr="002776DB">
        <w:rPr>
          <w:lang w:val="en-GB"/>
        </w:rPr>
        <w:t>For 160 MHz channel:</w:t>
      </w:r>
    </w:p>
    <w:p w:rsidR="00FC4A11" w:rsidRPr="002776DB" w:rsidRDefault="00FC4A11" w:rsidP="00FC4A11">
      <w:r w:rsidRPr="002776DB">
        <w:t>The 160 MHz channel overlaps 1/4 the FSS band. We therefore have 375 RLAN with a bandwidth factor of 0.25 (linear).</w:t>
      </w:r>
    </w:p>
    <w:p w:rsidR="00FC4A11" w:rsidRPr="002776DB" w:rsidRDefault="00FC4A11" w:rsidP="006F1962">
      <w:r w:rsidRPr="002776DB">
        <w:t xml:space="preserve">Assuming the 80 mW (19 dBm) average </w:t>
      </w:r>
      <w:r w:rsidR="006F1962" w:rsidRPr="002776DB">
        <w:t>e.i.r.p.</w:t>
      </w:r>
      <w:r w:rsidRPr="002776DB">
        <w:t xml:space="preserve"> per RLAN (based on the </w:t>
      </w:r>
      <w:r w:rsidR="006F1962" w:rsidRPr="002776DB">
        <w:t>e.i.r.p.</w:t>
      </w:r>
      <w:r w:rsidRPr="002776DB">
        <w:t xml:space="preserve"> distribution), one can then calculate the aggregate e</w:t>
      </w:r>
      <w:r w:rsidR="00462E82" w:rsidRPr="002776DB">
        <w:t>.</w:t>
      </w:r>
      <w:r w:rsidRPr="002776DB">
        <w:t>i</w:t>
      </w:r>
      <w:r w:rsidR="00462E82" w:rsidRPr="002776DB">
        <w:t>.</w:t>
      </w:r>
      <w:r w:rsidRPr="002776DB">
        <w:t>r</w:t>
      </w:r>
      <w:r w:rsidR="00462E82" w:rsidRPr="002776DB">
        <w:t>.</w:t>
      </w:r>
      <w:r w:rsidRPr="002776DB">
        <w:t>p</w:t>
      </w:r>
      <w:r w:rsidR="00462E82" w:rsidRPr="002776DB">
        <w:t>.</w:t>
      </w:r>
      <w:r w:rsidRPr="002776DB">
        <w:t xml:space="preserve"> based on the above assumptions:</w:t>
      </w:r>
    </w:p>
    <w:p w:rsidR="00462E82" w:rsidRPr="002776DB" w:rsidRDefault="00462E82" w:rsidP="00D13D60">
      <w:pPr>
        <w:pStyle w:val="Caption"/>
        <w:rPr>
          <w:b w:val="0"/>
          <w:bCs w:val="0"/>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107</w:t>
      </w:r>
      <w:r w:rsidRPr="002776DB">
        <w:rPr>
          <w:lang w:val="en-GB"/>
        </w:rPr>
        <w:fldChar w:fldCharType="end"/>
      </w:r>
      <w:r w:rsidRPr="002776DB">
        <w:rPr>
          <w:lang w:val="en-GB"/>
        </w:rPr>
        <w:t xml:space="preserve"> : Option 1. Calculation of the aggregated e.i.r.p</w:t>
      </w:r>
    </w:p>
    <w:tbl>
      <w:tblPr>
        <w:tblStyle w:val="ECCTable-redheader"/>
        <w:tblW w:w="0" w:type="auto"/>
        <w:tblInd w:w="0" w:type="dxa"/>
        <w:tblLook w:val="04A0" w:firstRow="1" w:lastRow="0" w:firstColumn="1" w:lastColumn="0" w:noHBand="0" w:noVBand="1"/>
      </w:tblPr>
      <w:tblGrid>
        <w:gridCol w:w="1971"/>
        <w:gridCol w:w="1971"/>
        <w:gridCol w:w="1971"/>
        <w:gridCol w:w="1971"/>
        <w:gridCol w:w="1971"/>
      </w:tblGrid>
      <w:tr w:rsidR="003B74B4" w:rsidRPr="002776DB" w:rsidTr="00D13D60">
        <w:trPr>
          <w:cnfStyle w:val="100000000000" w:firstRow="1" w:lastRow="0" w:firstColumn="0" w:lastColumn="0" w:oddVBand="0" w:evenVBand="0" w:oddHBand="0" w:evenHBand="0" w:firstRowFirstColumn="0" w:firstRowLastColumn="0" w:lastRowFirstColumn="0" w:lastRowLastColumn="0"/>
        </w:trPr>
        <w:tc>
          <w:tcPr>
            <w:tcW w:w="1971" w:type="dxa"/>
            <w:vAlign w:val="top"/>
          </w:tcPr>
          <w:p w:rsidR="003B74B4" w:rsidRPr="002776DB" w:rsidRDefault="003B74B4" w:rsidP="003B74B4">
            <w:r w:rsidRPr="002776DB">
              <w:t>RLAN Channels</w:t>
            </w:r>
          </w:p>
        </w:tc>
        <w:tc>
          <w:tcPr>
            <w:tcW w:w="1971" w:type="dxa"/>
            <w:vAlign w:val="top"/>
          </w:tcPr>
          <w:p w:rsidR="003B74B4" w:rsidRPr="002776DB" w:rsidRDefault="003B74B4" w:rsidP="003B74B4">
            <w:r w:rsidRPr="002776DB">
              <w:t xml:space="preserve">Average </w:t>
            </w:r>
            <w:r w:rsidR="006F1962" w:rsidRPr="002776DB">
              <w:t>e.i.r.p.</w:t>
            </w:r>
            <w:r w:rsidRPr="002776DB">
              <w:t xml:space="preserve"> (mW)</w:t>
            </w:r>
          </w:p>
        </w:tc>
        <w:tc>
          <w:tcPr>
            <w:tcW w:w="1971" w:type="dxa"/>
            <w:vAlign w:val="top"/>
          </w:tcPr>
          <w:p w:rsidR="003B74B4" w:rsidRPr="002776DB" w:rsidRDefault="003B74B4" w:rsidP="003B74B4">
            <w:r w:rsidRPr="002776DB">
              <w:t>Nb of RLAN</w:t>
            </w:r>
          </w:p>
        </w:tc>
        <w:tc>
          <w:tcPr>
            <w:tcW w:w="1971" w:type="dxa"/>
            <w:vAlign w:val="top"/>
          </w:tcPr>
          <w:p w:rsidR="003B74B4" w:rsidRPr="002776DB" w:rsidRDefault="003B74B4" w:rsidP="003B74B4">
            <w:r w:rsidRPr="002776DB">
              <w:t>Bandwidth factor</w:t>
            </w:r>
          </w:p>
        </w:tc>
        <w:tc>
          <w:tcPr>
            <w:tcW w:w="1971" w:type="dxa"/>
            <w:vAlign w:val="top"/>
          </w:tcPr>
          <w:p w:rsidR="003B74B4" w:rsidRPr="002776DB" w:rsidRDefault="003B74B4" w:rsidP="003B74B4">
            <w:r w:rsidRPr="002776DB">
              <w:t xml:space="preserve">Aggregate </w:t>
            </w:r>
            <w:r w:rsidR="006F1962" w:rsidRPr="002776DB">
              <w:t>e.i.r.p.</w:t>
            </w:r>
            <w:r w:rsidRPr="002776DB">
              <w:t xml:space="preserve"> (mW)</w:t>
            </w:r>
          </w:p>
        </w:tc>
      </w:tr>
      <w:tr w:rsidR="003B74B4" w:rsidRPr="002776DB" w:rsidTr="00D13D60">
        <w:tc>
          <w:tcPr>
            <w:tcW w:w="1971" w:type="dxa"/>
            <w:vAlign w:val="top"/>
          </w:tcPr>
          <w:p w:rsidR="003B74B4" w:rsidRPr="002776DB" w:rsidRDefault="003B74B4" w:rsidP="003B74B4">
            <w:r w:rsidRPr="002776DB">
              <w:t>20 MHz</w:t>
            </w:r>
          </w:p>
        </w:tc>
        <w:tc>
          <w:tcPr>
            <w:tcW w:w="1971" w:type="dxa"/>
            <w:vAlign w:val="top"/>
          </w:tcPr>
          <w:p w:rsidR="003B74B4" w:rsidRPr="002776DB" w:rsidRDefault="003B74B4" w:rsidP="003B74B4">
            <w:r w:rsidRPr="002776DB">
              <w:t>80</w:t>
            </w:r>
          </w:p>
        </w:tc>
        <w:tc>
          <w:tcPr>
            <w:tcW w:w="1971" w:type="dxa"/>
            <w:vAlign w:val="top"/>
          </w:tcPr>
          <w:p w:rsidR="003B74B4" w:rsidRPr="002776DB" w:rsidRDefault="003B74B4" w:rsidP="003B74B4">
            <w:r w:rsidRPr="002776DB">
              <w:t>81</w:t>
            </w:r>
          </w:p>
        </w:tc>
        <w:tc>
          <w:tcPr>
            <w:tcW w:w="1971" w:type="dxa"/>
            <w:vAlign w:val="top"/>
          </w:tcPr>
          <w:p w:rsidR="003B74B4" w:rsidRPr="002776DB" w:rsidRDefault="003B74B4" w:rsidP="003B74B4">
            <w:r w:rsidRPr="002776DB">
              <w:t>0.667 (1.75 dB)</w:t>
            </w:r>
          </w:p>
        </w:tc>
        <w:tc>
          <w:tcPr>
            <w:tcW w:w="1971" w:type="dxa"/>
            <w:vAlign w:val="top"/>
          </w:tcPr>
          <w:p w:rsidR="003B74B4" w:rsidRPr="002776DB" w:rsidRDefault="003B74B4" w:rsidP="003B74B4">
            <w:r w:rsidRPr="002776DB">
              <w:t>4322</w:t>
            </w:r>
          </w:p>
        </w:tc>
      </w:tr>
      <w:tr w:rsidR="003B74B4" w:rsidRPr="002776DB" w:rsidTr="00D13D60">
        <w:tc>
          <w:tcPr>
            <w:tcW w:w="1971" w:type="dxa"/>
            <w:vAlign w:val="top"/>
          </w:tcPr>
          <w:p w:rsidR="003B74B4" w:rsidRPr="002776DB" w:rsidRDefault="003B74B4" w:rsidP="003B74B4">
            <w:r w:rsidRPr="002776DB">
              <w:t>40 MHz</w:t>
            </w:r>
          </w:p>
        </w:tc>
        <w:tc>
          <w:tcPr>
            <w:tcW w:w="1971" w:type="dxa"/>
            <w:vAlign w:val="top"/>
          </w:tcPr>
          <w:p w:rsidR="003B74B4" w:rsidRPr="002776DB" w:rsidRDefault="003B74B4" w:rsidP="003B74B4">
            <w:r w:rsidRPr="002776DB">
              <w:t>80</w:t>
            </w:r>
          </w:p>
        </w:tc>
        <w:tc>
          <w:tcPr>
            <w:tcW w:w="1971" w:type="dxa"/>
            <w:vAlign w:val="top"/>
          </w:tcPr>
          <w:p w:rsidR="003B74B4" w:rsidRPr="002776DB" w:rsidRDefault="003B74B4" w:rsidP="003B74B4">
            <w:r w:rsidRPr="002776DB">
              <w:t>278</w:t>
            </w:r>
          </w:p>
        </w:tc>
        <w:tc>
          <w:tcPr>
            <w:tcW w:w="1971" w:type="dxa"/>
            <w:vAlign w:val="top"/>
          </w:tcPr>
          <w:p w:rsidR="003B74B4" w:rsidRPr="002776DB" w:rsidRDefault="003B74B4" w:rsidP="003B74B4">
            <w:r w:rsidRPr="002776DB">
              <w:t>0.5 (3 dB)</w:t>
            </w:r>
          </w:p>
        </w:tc>
        <w:tc>
          <w:tcPr>
            <w:tcW w:w="1971" w:type="dxa"/>
            <w:vAlign w:val="top"/>
          </w:tcPr>
          <w:p w:rsidR="003B74B4" w:rsidRPr="002776DB" w:rsidRDefault="003B74B4" w:rsidP="003B74B4">
            <w:r w:rsidRPr="002776DB">
              <w:t>11120</w:t>
            </w:r>
          </w:p>
        </w:tc>
      </w:tr>
      <w:tr w:rsidR="003B74B4" w:rsidRPr="002776DB" w:rsidTr="00D13D60">
        <w:tc>
          <w:tcPr>
            <w:tcW w:w="1971" w:type="dxa"/>
            <w:vAlign w:val="top"/>
          </w:tcPr>
          <w:p w:rsidR="003B74B4" w:rsidRPr="002776DB" w:rsidRDefault="003B74B4" w:rsidP="003B74B4">
            <w:r w:rsidRPr="002776DB">
              <w:t>80 MHz</w:t>
            </w:r>
          </w:p>
        </w:tc>
        <w:tc>
          <w:tcPr>
            <w:tcW w:w="1971" w:type="dxa"/>
            <w:vAlign w:val="top"/>
          </w:tcPr>
          <w:p w:rsidR="003B74B4" w:rsidRPr="002776DB" w:rsidRDefault="003B74B4" w:rsidP="003B74B4">
            <w:r w:rsidRPr="002776DB">
              <w:t>80</w:t>
            </w:r>
          </w:p>
        </w:tc>
        <w:tc>
          <w:tcPr>
            <w:tcW w:w="1971" w:type="dxa"/>
            <w:vAlign w:val="top"/>
          </w:tcPr>
          <w:p w:rsidR="003B74B4" w:rsidRPr="002776DB" w:rsidRDefault="003B74B4" w:rsidP="003B74B4">
            <w:r w:rsidRPr="002776DB">
              <w:t>556</w:t>
            </w:r>
          </w:p>
        </w:tc>
        <w:tc>
          <w:tcPr>
            <w:tcW w:w="1971" w:type="dxa"/>
            <w:vAlign w:val="top"/>
          </w:tcPr>
          <w:p w:rsidR="003B74B4" w:rsidRPr="002776DB" w:rsidRDefault="003B74B4" w:rsidP="003B74B4">
            <w:r w:rsidRPr="002776DB">
              <w:t>0.5 (3 dB)</w:t>
            </w:r>
          </w:p>
        </w:tc>
        <w:tc>
          <w:tcPr>
            <w:tcW w:w="1971" w:type="dxa"/>
            <w:vAlign w:val="top"/>
          </w:tcPr>
          <w:p w:rsidR="003B74B4" w:rsidRPr="002776DB" w:rsidRDefault="003B74B4" w:rsidP="003B74B4">
            <w:r w:rsidRPr="002776DB">
              <w:t>22240</w:t>
            </w:r>
          </w:p>
        </w:tc>
      </w:tr>
      <w:tr w:rsidR="003B74B4" w:rsidRPr="002776DB" w:rsidTr="00D13D60">
        <w:tc>
          <w:tcPr>
            <w:tcW w:w="1971" w:type="dxa"/>
            <w:vAlign w:val="top"/>
          </w:tcPr>
          <w:p w:rsidR="003B74B4" w:rsidRPr="002776DB" w:rsidRDefault="003B74B4" w:rsidP="003B74B4">
            <w:r w:rsidRPr="002776DB">
              <w:t>160 MHz</w:t>
            </w:r>
          </w:p>
        </w:tc>
        <w:tc>
          <w:tcPr>
            <w:tcW w:w="1971" w:type="dxa"/>
            <w:vAlign w:val="top"/>
          </w:tcPr>
          <w:p w:rsidR="003B74B4" w:rsidRPr="002776DB" w:rsidRDefault="003B74B4" w:rsidP="003B74B4">
            <w:r w:rsidRPr="002776DB">
              <w:t>80</w:t>
            </w:r>
          </w:p>
        </w:tc>
        <w:tc>
          <w:tcPr>
            <w:tcW w:w="1971" w:type="dxa"/>
            <w:vAlign w:val="top"/>
          </w:tcPr>
          <w:p w:rsidR="003B74B4" w:rsidRPr="002776DB" w:rsidRDefault="003B74B4" w:rsidP="003B74B4">
            <w:r w:rsidRPr="002776DB">
              <w:t>375</w:t>
            </w:r>
          </w:p>
        </w:tc>
        <w:tc>
          <w:tcPr>
            <w:tcW w:w="1971" w:type="dxa"/>
            <w:vAlign w:val="top"/>
          </w:tcPr>
          <w:p w:rsidR="003B74B4" w:rsidRPr="002776DB" w:rsidRDefault="003B74B4" w:rsidP="003B74B4">
            <w:r w:rsidRPr="002776DB">
              <w:t>0.25 (6 dB)</w:t>
            </w:r>
          </w:p>
        </w:tc>
        <w:tc>
          <w:tcPr>
            <w:tcW w:w="1971" w:type="dxa"/>
            <w:vAlign w:val="top"/>
          </w:tcPr>
          <w:p w:rsidR="003B74B4" w:rsidRPr="002776DB" w:rsidRDefault="003B74B4" w:rsidP="003B74B4">
            <w:r w:rsidRPr="002776DB">
              <w:t>7500</w:t>
            </w:r>
          </w:p>
        </w:tc>
      </w:tr>
      <w:tr w:rsidR="003B74B4" w:rsidRPr="002776DB" w:rsidTr="00D13D60">
        <w:tc>
          <w:tcPr>
            <w:tcW w:w="1971" w:type="dxa"/>
            <w:vAlign w:val="top"/>
          </w:tcPr>
          <w:p w:rsidR="003B74B4" w:rsidRPr="002776DB" w:rsidRDefault="003B74B4" w:rsidP="003B74B4">
            <w:r w:rsidRPr="002776DB">
              <w:t>TOTAL</w:t>
            </w:r>
          </w:p>
        </w:tc>
        <w:tc>
          <w:tcPr>
            <w:tcW w:w="1971" w:type="dxa"/>
            <w:vAlign w:val="top"/>
          </w:tcPr>
          <w:p w:rsidR="003B74B4" w:rsidRPr="002776DB" w:rsidRDefault="003B74B4" w:rsidP="003B74B4"/>
        </w:tc>
        <w:tc>
          <w:tcPr>
            <w:tcW w:w="1971" w:type="dxa"/>
            <w:vAlign w:val="top"/>
          </w:tcPr>
          <w:p w:rsidR="003B74B4" w:rsidRPr="002776DB" w:rsidRDefault="003B74B4" w:rsidP="003B74B4">
            <w:r w:rsidRPr="002776DB">
              <w:t>1290</w:t>
            </w:r>
          </w:p>
        </w:tc>
        <w:tc>
          <w:tcPr>
            <w:tcW w:w="1971" w:type="dxa"/>
            <w:vAlign w:val="top"/>
          </w:tcPr>
          <w:p w:rsidR="003B74B4" w:rsidRPr="002776DB" w:rsidRDefault="003B74B4" w:rsidP="003B74B4"/>
        </w:tc>
        <w:tc>
          <w:tcPr>
            <w:tcW w:w="1971" w:type="dxa"/>
            <w:vAlign w:val="top"/>
          </w:tcPr>
          <w:p w:rsidR="003B74B4" w:rsidRPr="002776DB" w:rsidRDefault="003B74B4" w:rsidP="003B74B4">
            <w:r w:rsidRPr="002776DB">
              <w:t>45182</w:t>
            </w:r>
          </w:p>
        </w:tc>
      </w:tr>
      <w:tr w:rsidR="003B74B4" w:rsidRPr="002776DB" w:rsidTr="009471F6">
        <w:tc>
          <w:tcPr>
            <w:tcW w:w="7884" w:type="dxa"/>
            <w:gridSpan w:val="4"/>
            <w:vAlign w:val="top"/>
          </w:tcPr>
          <w:p w:rsidR="003B74B4" w:rsidRPr="002776DB" w:rsidRDefault="003B74B4" w:rsidP="003B74B4"/>
        </w:tc>
        <w:tc>
          <w:tcPr>
            <w:tcW w:w="1971" w:type="dxa"/>
            <w:vAlign w:val="top"/>
          </w:tcPr>
          <w:p w:rsidR="003B74B4" w:rsidRPr="002776DB" w:rsidRDefault="003B74B4" w:rsidP="003B74B4">
            <w:r w:rsidRPr="002776DB">
              <w:t>46.55 dBm</w:t>
            </w:r>
          </w:p>
        </w:tc>
      </w:tr>
    </w:tbl>
    <w:p w:rsidR="00A4790C" w:rsidRPr="002776DB" w:rsidRDefault="003B74B4" w:rsidP="00D13D60">
      <w:pPr>
        <w:pStyle w:val="ECCTablenote"/>
      </w:pPr>
      <w:r w:rsidRPr="002776DB">
        <w:t>Note: this represent an average of (46.55 – 10log(1290))=15.45 dBm per RLAN in the FSS band, thus an average (19 – 15.45)=3.55 dB bandwidth factor.</w:t>
      </w:r>
    </w:p>
    <w:p w:rsidR="00FC4A11" w:rsidRPr="002776DB" w:rsidRDefault="00FC4A11" w:rsidP="006F1962">
      <w:r w:rsidRPr="002776DB">
        <w:lastRenderedPageBreak/>
        <w:t xml:space="preserve">As a summary option 1 lead to 12.9% of the total number of RLAN in the FSS band with an average </w:t>
      </w:r>
      <w:r w:rsidR="006F1962" w:rsidRPr="002776DB">
        <w:t>e.i.r.p.</w:t>
      </w:r>
      <w:r w:rsidRPr="002776DB">
        <w:t xml:space="preserve"> of 15.45 dBm ( or an average 3.55 dB bandwidth factor). </w:t>
      </w:r>
    </w:p>
    <w:p w:rsidR="00FC4A11" w:rsidRPr="002776DB" w:rsidRDefault="00FC4A11" w:rsidP="00D13D60">
      <w:pPr>
        <w:pStyle w:val="ECCAnnexheading2"/>
        <w:rPr>
          <w:b w:val="0"/>
          <w:caps w:val="0"/>
          <w:lang w:val="en-GB"/>
        </w:rPr>
      </w:pPr>
      <w:r w:rsidRPr="002776DB">
        <w:rPr>
          <w:lang w:val="en-GB"/>
        </w:rPr>
        <w:t>OPTION 2 : Step by step, we can consider each of the RLAN channels bandwidth:</w:t>
      </w:r>
    </w:p>
    <w:p w:rsidR="00FC4A11" w:rsidRPr="002776DB" w:rsidRDefault="00FC4A11" w:rsidP="00D13D60">
      <w:pPr>
        <w:pStyle w:val="ECCAnnexheading3"/>
        <w:rPr>
          <w:lang w:val="en-GB"/>
        </w:rPr>
      </w:pPr>
      <w:r w:rsidRPr="002776DB">
        <w:rPr>
          <w:lang w:val="en-GB"/>
        </w:rPr>
        <w:t>For 20 MHz channels:</w:t>
      </w:r>
    </w:p>
    <w:p w:rsidR="00FC4A11" w:rsidRPr="002776DB" w:rsidRDefault="00FC4A11" w:rsidP="00FC4A11">
      <w:r w:rsidRPr="002776DB">
        <w:t>The first 20 MHz channel overlaps 1/2 the FSS band. This is therefore equivalent to have 27/2 = 13.5 equivalent RLAN fully in the FSS band.</w:t>
      </w:r>
    </w:p>
    <w:p w:rsidR="00FC4A11" w:rsidRPr="002776DB" w:rsidRDefault="00FC4A11" w:rsidP="00FC4A11">
      <w:r w:rsidRPr="002776DB">
        <w:t>The second 20 MHz channel overlaps fully the FSS band. This is therefore equivalent to have 27 RLAN fully in the FSS band.</w:t>
      </w:r>
    </w:p>
    <w:p w:rsidR="00FC4A11" w:rsidRPr="002776DB" w:rsidRDefault="00FC4A11" w:rsidP="00FC4A11">
      <w:r w:rsidRPr="002776DB">
        <w:t>The third 20 MHz channel overlaps 1/2 the FSS band. This is therefore equivalent to have 27/2 = 13.5 equivalent RLAN fully in the FSS band.</w:t>
      </w:r>
    </w:p>
    <w:p w:rsidR="00FC4A11" w:rsidRPr="002776DB" w:rsidRDefault="00FC4A11" w:rsidP="00FC4A11">
      <w:r w:rsidRPr="002776DB">
        <w:t>In summary, we have therefore an equivalent of (13.5 + 27 + 13.5) = 54 RLAN transmitting fully in the FSS band.</w:t>
      </w:r>
    </w:p>
    <w:p w:rsidR="00FC4A11" w:rsidRPr="002776DB" w:rsidRDefault="00FC4A11" w:rsidP="00D13D60">
      <w:pPr>
        <w:pStyle w:val="ECCAnnexheading3"/>
        <w:rPr>
          <w:lang w:val="en-GB"/>
        </w:rPr>
      </w:pPr>
      <w:r w:rsidRPr="002776DB">
        <w:rPr>
          <w:lang w:val="en-GB"/>
        </w:rPr>
        <w:t>For 40 MHz channels:</w:t>
      </w:r>
    </w:p>
    <w:p w:rsidR="00FC4A11" w:rsidRPr="002776DB" w:rsidRDefault="00FC4A11" w:rsidP="00FC4A11">
      <w:r w:rsidRPr="002776DB">
        <w:t>The first 40 MHz channel overlaps 3/4 the FSS band. This is therefore equivalent to have 139x3/4 = 104.25 RLAN fully in the FSS band.</w:t>
      </w:r>
    </w:p>
    <w:p w:rsidR="00FC4A11" w:rsidRPr="002776DB" w:rsidRDefault="00FC4A11" w:rsidP="00FC4A11">
      <w:r w:rsidRPr="002776DB">
        <w:t>The second 40 MHz channel overlaps 1/4 the FSS band. This is therefore equivalent to have 139x1/4 = 34.75 RLAN fully in the FSS band.</w:t>
      </w:r>
    </w:p>
    <w:p w:rsidR="00FC4A11" w:rsidRPr="002776DB" w:rsidRDefault="00FC4A11" w:rsidP="00FC4A11">
      <w:r w:rsidRPr="002776DB">
        <w:t>In summary, we have therefore an equivalent of (104.25 + 34.75) = 139 RLAN transmitting fully in the FSS band.</w:t>
      </w:r>
    </w:p>
    <w:p w:rsidR="00FC4A11" w:rsidRPr="002776DB" w:rsidRDefault="00FC4A11" w:rsidP="00D13D60">
      <w:pPr>
        <w:pStyle w:val="ECCAnnexheading3"/>
        <w:rPr>
          <w:lang w:val="en-GB"/>
        </w:rPr>
      </w:pPr>
      <w:r w:rsidRPr="002776DB">
        <w:rPr>
          <w:lang w:val="en-GB"/>
        </w:rPr>
        <w:t>For 80 MHz channel:</w:t>
      </w:r>
    </w:p>
    <w:p w:rsidR="00FC4A11" w:rsidRPr="002776DB" w:rsidRDefault="00FC4A11" w:rsidP="00FC4A11">
      <w:r w:rsidRPr="002776DB">
        <w:t>The 80 MHz channel overlaps 1/2 the FSS band. This is therefore equivalent to have 556/2 = 278 RLAN transmitting fully in the FSS band.</w:t>
      </w:r>
    </w:p>
    <w:p w:rsidR="00FC4A11" w:rsidRPr="002776DB" w:rsidRDefault="00FC4A11" w:rsidP="00D13D60">
      <w:pPr>
        <w:pStyle w:val="ECCAnnexheading3"/>
        <w:rPr>
          <w:lang w:val="en-GB"/>
        </w:rPr>
      </w:pPr>
      <w:r w:rsidRPr="002776DB">
        <w:rPr>
          <w:lang w:val="en-GB"/>
        </w:rPr>
        <w:t>For 160 MHz channel:</w:t>
      </w:r>
    </w:p>
    <w:p w:rsidR="00FC4A11" w:rsidRPr="002776DB" w:rsidRDefault="00FC4A11" w:rsidP="00FC4A11">
      <w:r w:rsidRPr="002776DB">
        <w:t>The 160 MHz channel overlaps 1/4 the FSS band. This is therefore equivalent to have 375/4 = 93.75 RLAN transmitting fully in the FSS band.</w:t>
      </w:r>
    </w:p>
    <w:p w:rsidR="00FC4A11" w:rsidRPr="002776DB" w:rsidRDefault="00FC4A11" w:rsidP="006F1962">
      <w:r w:rsidRPr="002776DB">
        <w:t xml:space="preserve">Assuming the 80 mW (19 dBm) average </w:t>
      </w:r>
      <w:r w:rsidR="006F1962" w:rsidRPr="002776DB">
        <w:t>e.i.r.p.</w:t>
      </w:r>
      <w:r w:rsidRPr="002776DB">
        <w:t xml:space="preserve"> per RLAN (based on the </w:t>
      </w:r>
      <w:r w:rsidR="006F1962" w:rsidRPr="002776DB">
        <w:t>e.i.r.p.</w:t>
      </w:r>
      <w:r w:rsidRPr="002776DB">
        <w:t xml:space="preserve"> distribution), one can then calculate the aggregate </w:t>
      </w:r>
      <w:r w:rsidR="006F1962" w:rsidRPr="002776DB">
        <w:t>e.i.r.p.</w:t>
      </w:r>
      <w:r w:rsidRPr="002776DB">
        <w:t xml:space="preserve"> based on the above </w:t>
      </w:r>
      <w:r w:rsidR="009A4DDD" w:rsidRPr="002776DB">
        <w:t>assumptions:</w:t>
      </w:r>
    </w:p>
    <w:p w:rsidR="00462E82" w:rsidRPr="002776DB" w:rsidRDefault="00462E82" w:rsidP="00757B65">
      <w:pPr>
        <w:pStyle w:val="Caption"/>
        <w:keepNext/>
        <w:rPr>
          <w:b w:val="0"/>
          <w:bCs w:val="0"/>
          <w:lang w:val="en-GB"/>
        </w:rPr>
      </w:pPr>
      <w:r w:rsidRPr="002776DB">
        <w:rPr>
          <w:lang w:val="en-GB"/>
        </w:rPr>
        <w:lastRenderedPageBreak/>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108</w:t>
      </w:r>
      <w:r w:rsidRPr="002776DB">
        <w:rPr>
          <w:lang w:val="en-GB"/>
        </w:rPr>
        <w:fldChar w:fldCharType="end"/>
      </w:r>
      <w:r w:rsidRPr="002776DB">
        <w:rPr>
          <w:lang w:val="en-GB"/>
        </w:rPr>
        <w:t>: Option 2. Calculation of the aggregated e.i.r.p</w:t>
      </w:r>
    </w:p>
    <w:tbl>
      <w:tblPr>
        <w:tblStyle w:val="ECCTable-redheader"/>
        <w:tblW w:w="0" w:type="auto"/>
        <w:tblInd w:w="0" w:type="dxa"/>
        <w:tblLook w:val="04A0" w:firstRow="1" w:lastRow="0" w:firstColumn="1" w:lastColumn="0" w:noHBand="0" w:noVBand="1"/>
      </w:tblPr>
      <w:tblGrid>
        <w:gridCol w:w="1971"/>
        <w:gridCol w:w="1971"/>
        <w:gridCol w:w="1971"/>
        <w:gridCol w:w="1971"/>
        <w:gridCol w:w="1971"/>
      </w:tblGrid>
      <w:tr w:rsidR="00A4790C" w:rsidRPr="002776DB" w:rsidTr="00A4790C">
        <w:trPr>
          <w:cnfStyle w:val="100000000000" w:firstRow="1" w:lastRow="0" w:firstColumn="0" w:lastColumn="0" w:oddVBand="0" w:evenVBand="0" w:oddHBand="0" w:evenHBand="0" w:firstRowFirstColumn="0" w:firstRowLastColumn="0" w:lastRowFirstColumn="0" w:lastRowLastColumn="0"/>
        </w:trPr>
        <w:tc>
          <w:tcPr>
            <w:tcW w:w="1971" w:type="dxa"/>
          </w:tcPr>
          <w:p w:rsidR="00A4790C" w:rsidRPr="002776DB" w:rsidRDefault="00A4790C" w:rsidP="00757B65">
            <w:pPr>
              <w:keepNext/>
            </w:pPr>
            <w:r w:rsidRPr="002776DB">
              <w:t>RLAN Channels</w:t>
            </w:r>
          </w:p>
        </w:tc>
        <w:tc>
          <w:tcPr>
            <w:tcW w:w="1971" w:type="dxa"/>
          </w:tcPr>
          <w:p w:rsidR="00A4790C" w:rsidRPr="002776DB" w:rsidRDefault="00A4790C" w:rsidP="00757B65">
            <w:pPr>
              <w:keepNext/>
            </w:pPr>
            <w:r w:rsidRPr="002776DB">
              <w:t xml:space="preserve">Average </w:t>
            </w:r>
            <w:r w:rsidR="006F1962" w:rsidRPr="002776DB">
              <w:t>e.i.r.p.</w:t>
            </w:r>
            <w:r w:rsidRPr="002776DB">
              <w:t xml:space="preserve"> (mW)</w:t>
            </w:r>
          </w:p>
        </w:tc>
        <w:tc>
          <w:tcPr>
            <w:tcW w:w="1971" w:type="dxa"/>
          </w:tcPr>
          <w:p w:rsidR="00A4790C" w:rsidRPr="002776DB" w:rsidRDefault="00A4790C" w:rsidP="00757B65">
            <w:pPr>
              <w:keepNext/>
            </w:pPr>
            <w:r w:rsidRPr="002776DB">
              <w:t>Nb of RLAN</w:t>
            </w:r>
          </w:p>
        </w:tc>
        <w:tc>
          <w:tcPr>
            <w:tcW w:w="1971" w:type="dxa"/>
          </w:tcPr>
          <w:p w:rsidR="00A4790C" w:rsidRPr="002776DB" w:rsidRDefault="00A4790C" w:rsidP="00757B65">
            <w:pPr>
              <w:keepNext/>
            </w:pPr>
            <w:r w:rsidRPr="002776DB">
              <w:t>Bandwidth factor</w:t>
            </w:r>
          </w:p>
        </w:tc>
        <w:tc>
          <w:tcPr>
            <w:tcW w:w="1971" w:type="dxa"/>
          </w:tcPr>
          <w:p w:rsidR="00A4790C" w:rsidRPr="002776DB" w:rsidRDefault="00A4790C" w:rsidP="00757B65">
            <w:pPr>
              <w:keepNext/>
            </w:pPr>
            <w:r w:rsidRPr="002776DB">
              <w:t xml:space="preserve">Aggregate </w:t>
            </w:r>
            <w:r w:rsidR="006F1962" w:rsidRPr="002776DB">
              <w:t>e.i.r.p.</w:t>
            </w:r>
            <w:r w:rsidRPr="002776DB">
              <w:t xml:space="preserve"> (mW)</w:t>
            </w:r>
          </w:p>
        </w:tc>
      </w:tr>
      <w:tr w:rsidR="00A4790C" w:rsidRPr="002776DB" w:rsidTr="00A4790C">
        <w:tc>
          <w:tcPr>
            <w:tcW w:w="1971" w:type="dxa"/>
          </w:tcPr>
          <w:p w:rsidR="00A4790C" w:rsidRPr="002776DB" w:rsidRDefault="00A4790C" w:rsidP="00757B65">
            <w:pPr>
              <w:keepNext/>
            </w:pPr>
            <w:r w:rsidRPr="002776DB">
              <w:t>20 MHz</w:t>
            </w:r>
          </w:p>
        </w:tc>
        <w:tc>
          <w:tcPr>
            <w:tcW w:w="1971" w:type="dxa"/>
          </w:tcPr>
          <w:p w:rsidR="00A4790C" w:rsidRPr="002776DB" w:rsidRDefault="00A4790C" w:rsidP="00757B65">
            <w:pPr>
              <w:keepNext/>
            </w:pPr>
            <w:r w:rsidRPr="002776DB">
              <w:t>80</w:t>
            </w:r>
          </w:p>
        </w:tc>
        <w:tc>
          <w:tcPr>
            <w:tcW w:w="1971" w:type="dxa"/>
          </w:tcPr>
          <w:p w:rsidR="00A4790C" w:rsidRPr="002776DB" w:rsidRDefault="00A4790C" w:rsidP="00757B65">
            <w:pPr>
              <w:keepNext/>
            </w:pPr>
            <w:r w:rsidRPr="002776DB">
              <w:t>54</w:t>
            </w:r>
          </w:p>
        </w:tc>
        <w:tc>
          <w:tcPr>
            <w:tcW w:w="1971" w:type="dxa"/>
          </w:tcPr>
          <w:p w:rsidR="00A4790C" w:rsidRPr="002776DB" w:rsidRDefault="00A4790C" w:rsidP="00757B65">
            <w:pPr>
              <w:keepNext/>
            </w:pPr>
            <w:r w:rsidRPr="002776DB">
              <w:t>1 (0 dB)</w:t>
            </w:r>
          </w:p>
        </w:tc>
        <w:tc>
          <w:tcPr>
            <w:tcW w:w="1971" w:type="dxa"/>
          </w:tcPr>
          <w:p w:rsidR="00A4790C" w:rsidRPr="002776DB" w:rsidRDefault="00A4790C" w:rsidP="00757B65">
            <w:pPr>
              <w:keepNext/>
            </w:pPr>
            <w:r w:rsidRPr="002776DB">
              <w:t>4320</w:t>
            </w:r>
          </w:p>
        </w:tc>
      </w:tr>
      <w:tr w:rsidR="00A4790C" w:rsidRPr="002776DB" w:rsidTr="00A4790C">
        <w:tc>
          <w:tcPr>
            <w:tcW w:w="1971" w:type="dxa"/>
          </w:tcPr>
          <w:p w:rsidR="00A4790C" w:rsidRPr="002776DB" w:rsidRDefault="00A4790C" w:rsidP="00757B65">
            <w:pPr>
              <w:keepNext/>
            </w:pPr>
            <w:r w:rsidRPr="002776DB">
              <w:t>40 MHz</w:t>
            </w:r>
          </w:p>
        </w:tc>
        <w:tc>
          <w:tcPr>
            <w:tcW w:w="1971" w:type="dxa"/>
          </w:tcPr>
          <w:p w:rsidR="00A4790C" w:rsidRPr="002776DB" w:rsidRDefault="00A4790C" w:rsidP="00757B65">
            <w:pPr>
              <w:keepNext/>
            </w:pPr>
            <w:r w:rsidRPr="002776DB">
              <w:t>80</w:t>
            </w:r>
          </w:p>
        </w:tc>
        <w:tc>
          <w:tcPr>
            <w:tcW w:w="1971" w:type="dxa"/>
          </w:tcPr>
          <w:p w:rsidR="00A4790C" w:rsidRPr="002776DB" w:rsidRDefault="00A4790C" w:rsidP="00757B65">
            <w:pPr>
              <w:keepNext/>
            </w:pPr>
            <w:r w:rsidRPr="002776DB">
              <w:t>139</w:t>
            </w:r>
          </w:p>
        </w:tc>
        <w:tc>
          <w:tcPr>
            <w:tcW w:w="1971" w:type="dxa"/>
          </w:tcPr>
          <w:p w:rsidR="00A4790C" w:rsidRPr="002776DB" w:rsidRDefault="00A4790C" w:rsidP="00757B65">
            <w:pPr>
              <w:keepNext/>
            </w:pPr>
            <w:r w:rsidRPr="002776DB">
              <w:t>1 (0 dB)</w:t>
            </w:r>
          </w:p>
        </w:tc>
        <w:tc>
          <w:tcPr>
            <w:tcW w:w="1971" w:type="dxa"/>
          </w:tcPr>
          <w:p w:rsidR="00A4790C" w:rsidRPr="002776DB" w:rsidRDefault="00A4790C" w:rsidP="00757B65">
            <w:pPr>
              <w:keepNext/>
            </w:pPr>
            <w:r w:rsidRPr="002776DB">
              <w:t>11120</w:t>
            </w:r>
          </w:p>
        </w:tc>
      </w:tr>
      <w:tr w:rsidR="00A4790C" w:rsidRPr="002776DB" w:rsidTr="00A4790C">
        <w:tc>
          <w:tcPr>
            <w:tcW w:w="1971" w:type="dxa"/>
          </w:tcPr>
          <w:p w:rsidR="00A4790C" w:rsidRPr="002776DB" w:rsidRDefault="00A4790C" w:rsidP="00757B65">
            <w:pPr>
              <w:keepNext/>
            </w:pPr>
            <w:r w:rsidRPr="002776DB">
              <w:t>80 MHz</w:t>
            </w:r>
          </w:p>
        </w:tc>
        <w:tc>
          <w:tcPr>
            <w:tcW w:w="1971" w:type="dxa"/>
          </w:tcPr>
          <w:p w:rsidR="00A4790C" w:rsidRPr="002776DB" w:rsidRDefault="00A4790C" w:rsidP="00757B65">
            <w:pPr>
              <w:keepNext/>
            </w:pPr>
            <w:r w:rsidRPr="002776DB">
              <w:t>80</w:t>
            </w:r>
          </w:p>
        </w:tc>
        <w:tc>
          <w:tcPr>
            <w:tcW w:w="1971" w:type="dxa"/>
          </w:tcPr>
          <w:p w:rsidR="00A4790C" w:rsidRPr="002776DB" w:rsidRDefault="00A4790C" w:rsidP="00757B65">
            <w:pPr>
              <w:keepNext/>
            </w:pPr>
            <w:r w:rsidRPr="002776DB">
              <w:t>278</w:t>
            </w:r>
          </w:p>
        </w:tc>
        <w:tc>
          <w:tcPr>
            <w:tcW w:w="1971" w:type="dxa"/>
          </w:tcPr>
          <w:p w:rsidR="00A4790C" w:rsidRPr="002776DB" w:rsidRDefault="00A4790C" w:rsidP="00757B65">
            <w:pPr>
              <w:keepNext/>
            </w:pPr>
            <w:r w:rsidRPr="002776DB">
              <w:t>1 (0 dB)</w:t>
            </w:r>
          </w:p>
        </w:tc>
        <w:tc>
          <w:tcPr>
            <w:tcW w:w="1971" w:type="dxa"/>
          </w:tcPr>
          <w:p w:rsidR="00A4790C" w:rsidRPr="002776DB" w:rsidRDefault="00A4790C" w:rsidP="00757B65">
            <w:pPr>
              <w:keepNext/>
            </w:pPr>
            <w:r w:rsidRPr="002776DB">
              <w:t>22240</w:t>
            </w:r>
          </w:p>
        </w:tc>
      </w:tr>
      <w:tr w:rsidR="00A4790C" w:rsidRPr="002776DB" w:rsidTr="00A4790C">
        <w:tc>
          <w:tcPr>
            <w:tcW w:w="1971" w:type="dxa"/>
          </w:tcPr>
          <w:p w:rsidR="00A4790C" w:rsidRPr="002776DB" w:rsidRDefault="00A4790C" w:rsidP="00757B65">
            <w:pPr>
              <w:keepNext/>
            </w:pPr>
            <w:r w:rsidRPr="002776DB">
              <w:t>160 MHz</w:t>
            </w:r>
          </w:p>
        </w:tc>
        <w:tc>
          <w:tcPr>
            <w:tcW w:w="1971" w:type="dxa"/>
          </w:tcPr>
          <w:p w:rsidR="00A4790C" w:rsidRPr="002776DB" w:rsidRDefault="00A4790C" w:rsidP="00757B65">
            <w:pPr>
              <w:keepNext/>
            </w:pPr>
            <w:r w:rsidRPr="002776DB">
              <w:t>80</w:t>
            </w:r>
          </w:p>
        </w:tc>
        <w:tc>
          <w:tcPr>
            <w:tcW w:w="1971" w:type="dxa"/>
          </w:tcPr>
          <w:p w:rsidR="00A4790C" w:rsidRPr="002776DB" w:rsidRDefault="00A4790C" w:rsidP="00757B65">
            <w:pPr>
              <w:keepNext/>
            </w:pPr>
            <w:r w:rsidRPr="002776DB">
              <w:t>93.75</w:t>
            </w:r>
          </w:p>
        </w:tc>
        <w:tc>
          <w:tcPr>
            <w:tcW w:w="1971" w:type="dxa"/>
          </w:tcPr>
          <w:p w:rsidR="00A4790C" w:rsidRPr="002776DB" w:rsidRDefault="00A4790C" w:rsidP="00757B65">
            <w:pPr>
              <w:keepNext/>
            </w:pPr>
            <w:r w:rsidRPr="002776DB">
              <w:t>1 (0 dB)</w:t>
            </w:r>
          </w:p>
        </w:tc>
        <w:tc>
          <w:tcPr>
            <w:tcW w:w="1971" w:type="dxa"/>
          </w:tcPr>
          <w:p w:rsidR="00A4790C" w:rsidRPr="002776DB" w:rsidRDefault="00A4790C" w:rsidP="00757B65">
            <w:pPr>
              <w:keepNext/>
            </w:pPr>
            <w:r w:rsidRPr="002776DB">
              <w:t>7500</w:t>
            </w:r>
          </w:p>
        </w:tc>
      </w:tr>
      <w:tr w:rsidR="00A4790C" w:rsidRPr="002776DB" w:rsidTr="00A4790C">
        <w:tc>
          <w:tcPr>
            <w:tcW w:w="1971" w:type="dxa"/>
          </w:tcPr>
          <w:p w:rsidR="00A4790C" w:rsidRPr="002776DB" w:rsidRDefault="00A4790C" w:rsidP="00A47ACC">
            <w:r w:rsidRPr="002776DB">
              <w:t>TOTAL</w:t>
            </w:r>
          </w:p>
        </w:tc>
        <w:tc>
          <w:tcPr>
            <w:tcW w:w="1971" w:type="dxa"/>
          </w:tcPr>
          <w:p w:rsidR="00A4790C" w:rsidRPr="002776DB" w:rsidRDefault="00A4790C" w:rsidP="00A47ACC"/>
        </w:tc>
        <w:tc>
          <w:tcPr>
            <w:tcW w:w="1971" w:type="dxa"/>
          </w:tcPr>
          <w:p w:rsidR="00A4790C" w:rsidRPr="002776DB" w:rsidRDefault="00A4790C" w:rsidP="00A47ACC">
            <w:r w:rsidRPr="002776DB">
              <w:t>564.75</w:t>
            </w:r>
          </w:p>
        </w:tc>
        <w:tc>
          <w:tcPr>
            <w:tcW w:w="1971" w:type="dxa"/>
          </w:tcPr>
          <w:p w:rsidR="00A4790C" w:rsidRPr="002776DB" w:rsidRDefault="00A4790C" w:rsidP="00A47ACC"/>
        </w:tc>
        <w:tc>
          <w:tcPr>
            <w:tcW w:w="1971" w:type="dxa"/>
          </w:tcPr>
          <w:p w:rsidR="00A4790C" w:rsidRPr="002776DB" w:rsidRDefault="00A4790C" w:rsidP="00A47ACC">
            <w:r w:rsidRPr="002776DB">
              <w:t>45180</w:t>
            </w:r>
          </w:p>
        </w:tc>
      </w:tr>
      <w:tr w:rsidR="00905734" w:rsidRPr="002776DB" w:rsidTr="009471F6">
        <w:tc>
          <w:tcPr>
            <w:tcW w:w="7884" w:type="dxa"/>
            <w:gridSpan w:val="4"/>
          </w:tcPr>
          <w:p w:rsidR="00905734" w:rsidRPr="002776DB" w:rsidRDefault="00905734" w:rsidP="00A47ACC"/>
        </w:tc>
        <w:tc>
          <w:tcPr>
            <w:tcW w:w="1971" w:type="dxa"/>
          </w:tcPr>
          <w:p w:rsidR="00905734" w:rsidRPr="002776DB" w:rsidRDefault="00905734" w:rsidP="00A47ACC">
            <w:r w:rsidRPr="002776DB">
              <w:t>46.55 dBm</w:t>
            </w:r>
          </w:p>
        </w:tc>
      </w:tr>
    </w:tbl>
    <w:p w:rsidR="00FC4A11" w:rsidRPr="002776DB" w:rsidRDefault="00FC4A11" w:rsidP="00FC4A11">
      <w:r w:rsidRPr="002776DB">
        <w:t>As a summary option 2 lead to 5.6% of the total number of RLAN in the FSS band with an average e</w:t>
      </w:r>
      <w:r w:rsidR="00D779E9" w:rsidRPr="002776DB">
        <w:t>.</w:t>
      </w:r>
      <w:r w:rsidRPr="002776DB">
        <w:t>i</w:t>
      </w:r>
      <w:r w:rsidR="00D779E9" w:rsidRPr="002776DB">
        <w:t>.</w:t>
      </w:r>
      <w:r w:rsidRPr="002776DB">
        <w:t>r</w:t>
      </w:r>
      <w:r w:rsidR="00D779E9" w:rsidRPr="002776DB">
        <w:t>.</w:t>
      </w:r>
      <w:r w:rsidRPr="002776DB">
        <w:t>p</w:t>
      </w:r>
      <w:r w:rsidR="00D779E9" w:rsidRPr="002776DB">
        <w:t>.</w:t>
      </w:r>
      <w:r w:rsidRPr="002776DB">
        <w:t xml:space="preserve"> of 19 dBm. </w:t>
      </w:r>
    </w:p>
    <w:p w:rsidR="00FC4A11" w:rsidRPr="002776DB" w:rsidRDefault="00FC4A11" w:rsidP="00D13D60">
      <w:pPr>
        <w:pStyle w:val="ECCAnnexheading2"/>
        <w:rPr>
          <w:lang w:val="en-GB"/>
        </w:rPr>
      </w:pPr>
      <w:r w:rsidRPr="002776DB">
        <w:rPr>
          <w:lang w:val="en-GB"/>
        </w:rPr>
        <w:t>Conclusion</w:t>
      </w:r>
    </w:p>
    <w:p w:rsidR="00AB476A" w:rsidRPr="002776DB" w:rsidRDefault="00FC4A11" w:rsidP="00FC4A11">
      <w:r w:rsidRPr="002776DB">
        <w:t>Both options handle the RLAN vs FSS from 2 different angles but lead to a similar end result, i.e. an aggregate e</w:t>
      </w:r>
      <w:r w:rsidR="00F358D1" w:rsidRPr="002776DB">
        <w:t>.</w:t>
      </w:r>
      <w:r w:rsidRPr="002776DB">
        <w:t>i</w:t>
      </w:r>
      <w:r w:rsidR="00F358D1" w:rsidRPr="002776DB">
        <w:t>.</w:t>
      </w:r>
      <w:r w:rsidRPr="002776DB">
        <w:t>r</w:t>
      </w:r>
      <w:r w:rsidR="00F358D1" w:rsidRPr="002776DB">
        <w:t>.</w:t>
      </w:r>
      <w:r w:rsidRPr="002776DB">
        <w:t>p</w:t>
      </w:r>
      <w:r w:rsidR="00F358D1" w:rsidRPr="002776DB">
        <w:t>.</w:t>
      </w:r>
      <w:r w:rsidRPr="002776DB">
        <w:t xml:space="preserve"> of 46.55 dBm in the FSS band for the example of 10000 RLAN over the whole 5 GHz band.</w:t>
      </w:r>
    </w:p>
    <w:p w:rsidR="00AB476A" w:rsidRPr="002776DB" w:rsidRDefault="00AB476A">
      <w:r w:rsidRPr="002776DB">
        <w:br w:type="page"/>
      </w:r>
    </w:p>
    <w:p w:rsidR="00FC4A11" w:rsidRPr="002776DB" w:rsidRDefault="00156566" w:rsidP="003B0020">
      <w:pPr>
        <w:pStyle w:val="ECCAnnexheading1"/>
        <w:rPr>
          <w:lang w:val="en-GB"/>
        </w:rPr>
      </w:pPr>
      <w:bookmarkStart w:id="465" w:name="_Ref416708064"/>
      <w:bookmarkStart w:id="466" w:name="_Toc441670254"/>
      <w:r w:rsidRPr="002776DB">
        <w:rPr>
          <w:lang w:val="en-GB"/>
        </w:rPr>
        <w:lastRenderedPageBreak/>
        <w:t>FSS analysis : Comparison of Step 2 and Step 1 (for the case of 400 Million Aps)</w:t>
      </w:r>
      <w:bookmarkEnd w:id="465"/>
      <w:bookmarkEnd w:id="466"/>
    </w:p>
    <w:p w:rsidR="00156566" w:rsidRPr="002776DB" w:rsidRDefault="00156566" w:rsidP="002A7FDD">
      <w:pPr>
        <w:pStyle w:val="ECCAnnexheading2"/>
        <w:rPr>
          <w:lang w:val="en-GB"/>
        </w:rPr>
      </w:pPr>
      <w:r w:rsidRPr="002776DB">
        <w:rPr>
          <w:lang w:val="en-GB"/>
        </w:rPr>
        <w:t>: Step 2 Case 1</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109</w:t>
      </w:r>
      <w:r w:rsidR="00D168FA" w:rsidRPr="002776DB">
        <w:rPr>
          <w:noProof/>
          <w:lang w:val="en-GB"/>
        </w:rPr>
        <w:fldChar w:fldCharType="end"/>
      </w:r>
      <w:r w:rsidRPr="002776DB">
        <w:rPr>
          <w:lang w:val="en-GB"/>
        </w:rPr>
        <w:t xml:space="preserve"> : Step 2 - Case 1 -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D8543D"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D8543D" w:rsidRPr="002776DB" w:rsidRDefault="00D8543D"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D8543D" w:rsidRPr="002776DB" w:rsidRDefault="00D8543D"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D8543D" w:rsidRPr="002776DB" w:rsidRDefault="00D8543D"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D8543D" w:rsidRPr="002776DB" w:rsidRDefault="00D8543D"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D8543D" w:rsidRPr="002776DB" w:rsidRDefault="00D8543D"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D8543D" w:rsidRPr="002776DB" w:rsidRDefault="00D8543D" w:rsidP="0078712B">
            <w:pPr>
              <w:jc w:val="center"/>
            </w:pPr>
            <w:r w:rsidRPr="002776DB">
              <w:t>Nb of on-tune RLAN</w:t>
            </w:r>
          </w:p>
        </w:tc>
      </w:tr>
      <w:tr w:rsidR="00D8543D"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D8543D" w:rsidRPr="002776DB" w:rsidRDefault="00D8543D" w:rsidP="0078712B">
            <w:pPr>
              <w:jc w:val="left"/>
            </w:pPr>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D8543D" w:rsidRPr="002776DB" w:rsidRDefault="00D8543D" w:rsidP="0078712B">
            <w:pPr>
              <w:jc w:val="left"/>
            </w:pPr>
            <w:r w:rsidRPr="002776DB">
              <w:t>50%</w:t>
            </w:r>
          </w:p>
        </w:tc>
        <w:tc>
          <w:tcPr>
            <w:tcW w:w="1292" w:type="dxa"/>
            <w:tcBorders>
              <w:top w:val="single" w:sz="6" w:space="0" w:color="auto"/>
              <w:left w:val="single" w:sz="6" w:space="0" w:color="auto"/>
              <w:bottom w:val="single" w:sz="6" w:space="0" w:color="auto"/>
              <w:right w:val="single" w:sz="6" w:space="0" w:color="auto"/>
            </w:tcBorders>
            <w:vAlign w:val="bottom"/>
          </w:tcPr>
          <w:p w:rsidR="00D8543D" w:rsidRPr="002776DB" w:rsidRDefault="00D8543D" w:rsidP="0078712B">
            <w:pPr>
              <w:jc w:val="left"/>
            </w:pPr>
            <w:r w:rsidRPr="002776DB">
              <w:t>50%</w:t>
            </w:r>
          </w:p>
        </w:tc>
        <w:tc>
          <w:tcPr>
            <w:tcW w:w="1291" w:type="dxa"/>
            <w:tcBorders>
              <w:top w:val="single" w:sz="6" w:space="0" w:color="auto"/>
              <w:left w:val="single" w:sz="6" w:space="0" w:color="auto"/>
              <w:bottom w:val="single" w:sz="6" w:space="0" w:color="auto"/>
              <w:right w:val="single" w:sz="6" w:space="0" w:color="auto"/>
            </w:tcBorders>
            <w:vAlign w:val="bottom"/>
          </w:tcPr>
          <w:p w:rsidR="00D8543D" w:rsidRPr="002776DB" w:rsidRDefault="00D8543D" w:rsidP="0078712B">
            <w:pPr>
              <w:jc w:val="left"/>
            </w:pPr>
            <w:r w:rsidRPr="002776DB">
              <w:t>3%</w:t>
            </w:r>
          </w:p>
        </w:tc>
        <w:tc>
          <w:tcPr>
            <w:tcW w:w="1291" w:type="dxa"/>
            <w:tcBorders>
              <w:top w:val="single" w:sz="6" w:space="0" w:color="auto"/>
              <w:left w:val="single" w:sz="6" w:space="0" w:color="auto"/>
              <w:bottom w:val="single" w:sz="6" w:space="0" w:color="auto"/>
              <w:right w:val="single" w:sz="6" w:space="0" w:color="auto"/>
            </w:tcBorders>
            <w:vAlign w:val="bottom"/>
          </w:tcPr>
          <w:p w:rsidR="00D8543D" w:rsidRPr="002776DB" w:rsidRDefault="00D8543D" w:rsidP="0078712B">
            <w:pPr>
              <w:jc w:val="left"/>
            </w:pPr>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D8543D" w:rsidRPr="002776DB" w:rsidRDefault="00D8543D" w:rsidP="0078712B">
            <w:pPr>
              <w:jc w:val="left"/>
            </w:pPr>
            <w:r w:rsidRPr="002776DB">
              <w:t>386824</w:t>
            </w:r>
          </w:p>
        </w:tc>
      </w:tr>
    </w:tbl>
    <w:p w:rsidR="00156566" w:rsidRPr="002776DB" w:rsidRDefault="00156566" w:rsidP="00156566"/>
    <w:p w:rsidR="002228BA" w:rsidRPr="002776DB" w:rsidRDefault="002228BA" w:rsidP="003B0020">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110</w:t>
      </w:r>
      <w:r w:rsidRPr="002776DB">
        <w:rPr>
          <w:lang w:val="en-GB"/>
        </w:rPr>
        <w:fldChar w:fldCharType="end"/>
      </w:r>
      <w:r w:rsidRPr="002776DB">
        <w:rPr>
          <w:lang w:val="en-GB"/>
        </w:rPr>
        <w:t xml:space="preserve"> : Step 2 - Case 1 - </w:t>
      </w:r>
      <w:r w:rsidR="005420FF" w:rsidRPr="002776DB">
        <w:rPr>
          <w:lang w:val="en-GB"/>
        </w:rPr>
        <w:t>Calculations for the band 5725-5850 MHz</w:t>
      </w:r>
    </w:p>
    <w:p w:rsidR="00156566" w:rsidRPr="002776DB" w:rsidRDefault="008F1B9B" w:rsidP="00C2706B">
      <w:pPr>
        <w:pStyle w:val="ECCFiguregraphcentered"/>
        <w:rPr>
          <w:lang w:val="en-GB"/>
        </w:rPr>
      </w:pPr>
      <w:r w:rsidRPr="002776DB">
        <w:rPr>
          <w:lang w:val="da-DK" w:eastAsia="da-DK"/>
        </w:rPr>
        <w:drawing>
          <wp:inline distT="0" distB="0" distL="0" distR="0" wp14:anchorId="1F20563C" wp14:editId="3698ED07">
            <wp:extent cx="5760720" cy="9536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33598C"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111</w:t>
      </w:r>
      <w:r w:rsidRPr="002776DB">
        <w:rPr>
          <w:lang w:val="en-GB"/>
        </w:rPr>
        <w:fldChar w:fldCharType="end"/>
      </w:r>
      <w:r w:rsidRPr="002776DB">
        <w:rPr>
          <w:lang w:val="en-GB"/>
        </w:rPr>
        <w:t xml:space="preserve"> </w:t>
      </w:r>
      <w:r w:rsidR="00C21608" w:rsidRPr="002776DB">
        <w:rPr>
          <w:lang w:val="en-GB"/>
        </w:rPr>
        <w:t xml:space="preserve">: </w:t>
      </w:r>
      <w:r w:rsidRPr="002776DB">
        <w:rPr>
          <w:lang w:val="en-GB"/>
        </w:rPr>
        <w:t xml:space="preserve">Step 2 - Case 1 - </w:t>
      </w:r>
      <w:r w:rsidR="005420FF" w:rsidRPr="002776DB">
        <w:rPr>
          <w:lang w:val="en-GB"/>
        </w:rPr>
        <w:t>Calculations for the band 5850-5925 MHz</w:t>
      </w:r>
      <w:r w:rsidRPr="002776DB">
        <w:rPr>
          <w:lang w:val="en-GB"/>
        </w:rPr>
        <w:t xml:space="preserve"> </w:t>
      </w:r>
    </w:p>
    <w:p w:rsidR="00156566" w:rsidRPr="002776DB" w:rsidRDefault="008F1B9B" w:rsidP="002A7FDD">
      <w:pPr>
        <w:pStyle w:val="Caption"/>
        <w:rPr>
          <w:lang w:val="en-GB"/>
        </w:rPr>
      </w:pPr>
      <w:r w:rsidRPr="002776DB">
        <w:rPr>
          <w:noProof/>
          <w:lang w:eastAsia="da-DK"/>
        </w:rPr>
        <w:drawing>
          <wp:inline distT="0" distB="0" distL="0" distR="0" wp14:anchorId="23C9E5FC" wp14:editId="1388B01E">
            <wp:extent cx="5760720" cy="3177154"/>
            <wp:effectExtent l="0" t="0" r="0" b="4445"/>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156566" w:rsidRPr="002776DB" w:rsidRDefault="00B43876" w:rsidP="00423D8E">
      <w:pPr>
        <w:pStyle w:val="ECCTablenote"/>
        <w:rPr>
          <w:rStyle w:val="ECCHLgreen"/>
          <w:shd w:val="clear" w:color="auto" w:fill="auto"/>
        </w:rPr>
      </w:pPr>
      <w:r w:rsidRPr="002776DB">
        <w:rPr>
          <w:rStyle w:val="ECCHLgreen"/>
          <w:shd w:val="clear" w:color="auto" w:fill="auto"/>
        </w:rPr>
        <w:t>Note</w:t>
      </w:r>
      <w:r w:rsidR="00156566" w:rsidRPr="002776DB">
        <w:rPr>
          <w:rStyle w:val="ECCHLgreen"/>
          <w:shd w:val="clear" w:color="auto" w:fill="auto"/>
        </w:rPr>
        <w:t xml:space="preserve">: Cells highlighted in red depict a situation where the Nb of on-tune RLAN is higher than the maximum Nb of RLAN acceptable by the FSS and hence a </w:t>
      </w:r>
      <w:r w:rsidR="00895301" w:rsidRPr="002776DB">
        <w:rPr>
          <w:rStyle w:val="ECCHLgreen"/>
          <w:shd w:val="clear" w:color="auto" w:fill="auto"/>
        </w:rPr>
        <w:t>scenario where the FSS protection criterion remains unsatisfied</w:t>
      </w:r>
      <w:r w:rsidR="00156566" w:rsidRPr="002776DB">
        <w:rPr>
          <w:rStyle w:val="ECCHLgreen"/>
          <w:shd w:val="clear" w:color="auto" w:fill="auto"/>
        </w:rPr>
        <w:t>. The second number provides the level of negative margin (in dB).</w:t>
      </w:r>
    </w:p>
    <w:p w:rsidR="00156566" w:rsidRPr="002776DB" w:rsidRDefault="00156566" w:rsidP="00156566"/>
    <w:p w:rsidR="00156566" w:rsidRPr="002776DB" w:rsidRDefault="00156566" w:rsidP="009A4DDD">
      <w:pPr>
        <w:pStyle w:val="ECCAnnexheading2"/>
        <w:keepNext/>
        <w:rPr>
          <w:lang w:val="en-GB"/>
        </w:rPr>
      </w:pPr>
      <w:r w:rsidRPr="002776DB">
        <w:rPr>
          <w:lang w:val="en-GB"/>
        </w:rPr>
        <w:lastRenderedPageBreak/>
        <w:t>: Step 2 Case 2</w:t>
      </w:r>
    </w:p>
    <w:p w:rsidR="002228BA" w:rsidRPr="002776DB" w:rsidRDefault="002228BA" w:rsidP="009A4DDD">
      <w:pPr>
        <w:pStyle w:val="Caption"/>
        <w:keepNext/>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112</w:t>
      </w:r>
      <w:r w:rsidR="00D168FA" w:rsidRPr="002776DB">
        <w:rPr>
          <w:noProof/>
          <w:lang w:val="en-GB"/>
        </w:rPr>
        <w:fldChar w:fldCharType="end"/>
      </w:r>
      <w:r w:rsidRPr="002776DB">
        <w:rPr>
          <w:lang w:val="en-GB"/>
        </w:rPr>
        <w:t xml:space="preserve"> : Step 2 - Case 2 -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9A4DDD">
            <w:pPr>
              <w:keepNext/>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9A4DDD">
            <w:pPr>
              <w:keepNext/>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78712B" w:rsidP="009A4DDD">
            <w:pPr>
              <w:keepNext/>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9A4DDD">
            <w:pPr>
              <w:keepNext/>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9A4DDD">
            <w:pPr>
              <w:keepNext/>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9A4DDD">
            <w:pPr>
              <w:keepNext/>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50%</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50%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10%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1289414</w:t>
            </w:r>
          </w:p>
        </w:tc>
      </w:tr>
    </w:tbl>
    <w:p w:rsidR="0033598C" w:rsidRPr="002776DB" w:rsidRDefault="0033598C" w:rsidP="002A7FDD">
      <w:pPr>
        <w:pStyle w:val="Caption"/>
        <w:rPr>
          <w:lang w:val="en-GB"/>
        </w:rPr>
      </w:pPr>
    </w:p>
    <w:p w:rsidR="00156566" w:rsidRPr="002776DB" w:rsidRDefault="002228BA" w:rsidP="00225EE5">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113</w:t>
      </w:r>
      <w:r w:rsidRPr="002776DB">
        <w:rPr>
          <w:lang w:val="en-GB"/>
        </w:rPr>
        <w:fldChar w:fldCharType="end"/>
      </w:r>
      <w:r w:rsidR="00C21608" w:rsidRPr="002776DB">
        <w:rPr>
          <w:lang w:val="en-GB"/>
        </w:rPr>
        <w:t xml:space="preserve">: Step 2 - Case 2 - </w:t>
      </w:r>
      <w:r w:rsidR="005420FF" w:rsidRPr="002776DB">
        <w:rPr>
          <w:lang w:val="en-GB"/>
        </w:rPr>
        <w:t>Calculations for the band 5725-5850 MHz</w:t>
      </w:r>
      <w:r w:rsidR="00B53933" w:rsidRPr="002776DB">
        <w:rPr>
          <w:lang w:val="en-GB"/>
        </w:rPr>
        <w:t xml:space="preserve"> in the band 5725- 5850...</w:t>
      </w:r>
    </w:p>
    <w:p w:rsidR="00156566" w:rsidRPr="002776DB" w:rsidRDefault="008F1B9B" w:rsidP="00156566">
      <w:r w:rsidRPr="002776DB">
        <w:rPr>
          <w:noProof/>
          <w:lang w:val="da-DK" w:eastAsia="da-DK"/>
        </w:rPr>
        <w:drawing>
          <wp:inline distT="0" distB="0" distL="0" distR="0" wp14:anchorId="7DD931E2" wp14:editId="105B93C8">
            <wp:extent cx="5760720" cy="953633"/>
            <wp:effectExtent l="0" t="0" r="0"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114</w:t>
      </w:r>
      <w:r w:rsidRPr="002776DB">
        <w:rPr>
          <w:lang w:val="en-GB"/>
        </w:rPr>
        <w:fldChar w:fldCharType="end"/>
      </w:r>
      <w:r w:rsidR="00C21608" w:rsidRPr="002776DB">
        <w:rPr>
          <w:lang w:val="en-GB"/>
        </w:rPr>
        <w:t xml:space="preserve"> : Step 2 - Case 2 -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244109B1" wp14:editId="6E1DA151">
            <wp:extent cx="5760720" cy="3177154"/>
            <wp:effectExtent l="0" t="0" r="0" b="4445"/>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156566"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3</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115</w:t>
      </w:r>
      <w:r w:rsidR="00D168FA" w:rsidRPr="002776DB">
        <w:rPr>
          <w:noProof/>
          <w:lang w:val="en-GB"/>
        </w:rPr>
        <w:fldChar w:fldCharType="end"/>
      </w:r>
      <w:r w:rsidRPr="002776DB">
        <w:rPr>
          <w:lang w:val="en-GB"/>
        </w:rPr>
        <w:t>: Step 2 - Case 3 -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400000000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50%</w:t>
            </w:r>
          </w:p>
        </w:tc>
        <w:tc>
          <w:tcPr>
            <w:tcW w:w="1292"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50%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30%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12.9%</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3868243</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116</w:t>
      </w:r>
      <w:r w:rsidRPr="002776DB">
        <w:rPr>
          <w:lang w:val="en-GB"/>
        </w:rPr>
        <w:fldChar w:fldCharType="end"/>
      </w:r>
      <w:r w:rsidR="00C21608" w:rsidRPr="002776DB">
        <w:rPr>
          <w:lang w:val="en-GB"/>
        </w:rPr>
        <w:t xml:space="preserve">: Step 2 - Case 3 -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01C28E5A" wp14:editId="1FDBB1CB">
            <wp:extent cx="5760720" cy="953633"/>
            <wp:effectExtent l="0" t="0" r="0" b="0"/>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117</w:t>
      </w:r>
      <w:r w:rsidRPr="002776DB">
        <w:rPr>
          <w:lang w:val="en-GB"/>
        </w:rPr>
        <w:fldChar w:fldCharType="end"/>
      </w:r>
      <w:r w:rsidR="00C21608" w:rsidRPr="002776DB">
        <w:rPr>
          <w:lang w:val="en-GB"/>
        </w:rPr>
        <w:t xml:space="preserve">: Step 2 - Case 3 -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4A407AD6" wp14:editId="26B5362A">
            <wp:extent cx="5760720" cy="3177154"/>
            <wp:effectExtent l="0" t="0" r="0" b="4445"/>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156566"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9A4DDD">
      <w:pPr>
        <w:pStyle w:val="ECCAnnexheading2"/>
        <w:keepNext/>
        <w:rPr>
          <w:lang w:val="en-GB"/>
        </w:rPr>
      </w:pPr>
      <w:r w:rsidRPr="002776DB">
        <w:rPr>
          <w:lang w:val="en-GB"/>
        </w:rPr>
        <w:lastRenderedPageBreak/>
        <w:t>: Step 2 Case 4</w:t>
      </w:r>
    </w:p>
    <w:p w:rsidR="002228BA" w:rsidRPr="002776DB" w:rsidRDefault="002228BA" w:rsidP="009A4DDD">
      <w:pPr>
        <w:pStyle w:val="Caption"/>
        <w:keepNext/>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118</w:t>
      </w:r>
      <w:r w:rsidR="00D168FA" w:rsidRPr="002776DB">
        <w:rPr>
          <w:noProof/>
          <w:lang w:val="en-GB"/>
        </w:rPr>
        <w:fldChar w:fldCharType="end"/>
      </w:r>
      <w:r w:rsidRPr="002776DB">
        <w:rPr>
          <w:lang w:val="en-GB"/>
        </w:rPr>
        <w:t>: Step 2 - Case 4 -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9A4DDD">
            <w:pPr>
              <w:keepNext/>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9A4DDD">
            <w:pPr>
              <w:keepNext/>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78712B" w:rsidP="009A4DDD">
            <w:pPr>
              <w:keepNext/>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9A4DDD">
            <w:pPr>
              <w:keepNext/>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9A4DDD">
            <w:pPr>
              <w:keepNext/>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9A4DDD">
            <w:pPr>
              <w:keepNext/>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50%</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3%</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jc w:val="left"/>
            </w:pPr>
            <w:r w:rsidRPr="002776DB">
              <w:t>572500</w:t>
            </w:r>
          </w:p>
        </w:tc>
      </w:tr>
    </w:tbl>
    <w:p w:rsidR="0033598C" w:rsidRPr="002776DB" w:rsidRDefault="0033598C" w:rsidP="008A0EB7"/>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119</w:t>
      </w:r>
      <w:r w:rsidRPr="002776DB">
        <w:rPr>
          <w:lang w:val="en-GB"/>
        </w:rPr>
        <w:fldChar w:fldCharType="end"/>
      </w:r>
      <w:r w:rsidR="00C21608" w:rsidRPr="002776DB">
        <w:rPr>
          <w:lang w:val="en-GB"/>
        </w:rPr>
        <w:t xml:space="preserve">: Step 2 - Case 4 -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10EBBB9B" wp14:editId="3E88F4B0">
            <wp:extent cx="5760720" cy="953633"/>
            <wp:effectExtent l="0" t="0" r="0" b="0"/>
            <wp:docPr id="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C21608" w:rsidRPr="002776DB" w:rsidRDefault="00C21608"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120</w:t>
      </w:r>
      <w:r w:rsidRPr="002776DB">
        <w:rPr>
          <w:lang w:val="en-GB"/>
        </w:rPr>
        <w:fldChar w:fldCharType="end"/>
      </w:r>
      <w:r w:rsidRPr="002776DB">
        <w:rPr>
          <w:lang w:val="en-GB"/>
        </w:rPr>
        <w:t xml:space="preserve">: Step 2 - Case 4 -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271FD370" wp14:editId="0AFF3ED1">
            <wp:extent cx="5760720" cy="3177154"/>
            <wp:effectExtent l="0" t="0" r="0" b="4445"/>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5</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121</w:t>
      </w:r>
      <w:r w:rsidR="00D168FA" w:rsidRPr="002776DB">
        <w:rPr>
          <w:noProof/>
          <w:lang w:val="en-GB"/>
        </w:rPr>
        <w:fldChar w:fldCharType="end"/>
      </w:r>
      <w:r w:rsidRPr="002776DB">
        <w:rPr>
          <w:lang w:val="en-GB"/>
        </w:rPr>
        <w:t>: Step 2 - Case 5 -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78712B" w:rsidP="0078712B">
            <w:pPr>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50%</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10%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1908333</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122</w:t>
      </w:r>
      <w:r w:rsidRPr="002776DB">
        <w:rPr>
          <w:lang w:val="en-GB"/>
        </w:rPr>
        <w:fldChar w:fldCharType="end"/>
      </w:r>
      <w:r w:rsidR="00C21608" w:rsidRPr="002776DB">
        <w:rPr>
          <w:lang w:val="en-GB"/>
        </w:rPr>
        <w:t xml:space="preserve">: Step 2 - Case 5 -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7D198434" wp14:editId="56F1CC81">
            <wp:extent cx="5760720" cy="953633"/>
            <wp:effectExtent l="0" t="0" r="0" b="0"/>
            <wp:docPr id="4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123</w:t>
      </w:r>
      <w:r w:rsidRPr="002776DB">
        <w:rPr>
          <w:lang w:val="en-GB"/>
        </w:rPr>
        <w:fldChar w:fldCharType="end"/>
      </w:r>
      <w:r w:rsidR="00C21608" w:rsidRPr="002776DB">
        <w:rPr>
          <w:lang w:val="en-GB"/>
        </w:rPr>
        <w:t xml:space="preserve">: Step 2 - Case 5 -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153F563F" wp14:editId="39DC5926">
            <wp:extent cx="5760720" cy="3177154"/>
            <wp:effectExtent l="0" t="0" r="0" b="4445"/>
            <wp:docPr id="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6</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124</w:t>
      </w:r>
      <w:r w:rsidR="00D168FA" w:rsidRPr="002776DB">
        <w:rPr>
          <w:noProof/>
          <w:lang w:val="en-GB"/>
        </w:rPr>
        <w:fldChar w:fldCharType="end"/>
      </w:r>
      <w:r w:rsidRPr="002776DB">
        <w:rPr>
          <w:lang w:val="en-GB"/>
        </w:rPr>
        <w:t>: Step 2 - Case 6 -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400000000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50%</w:t>
            </w:r>
          </w:p>
        </w:tc>
        <w:tc>
          <w:tcPr>
            <w:tcW w:w="1292"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74%</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30%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12.9%</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78712B">
            <w:pPr>
              <w:jc w:val="left"/>
            </w:pPr>
            <w:r w:rsidRPr="002776DB">
              <w:t>5725000</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125</w:t>
      </w:r>
      <w:r w:rsidRPr="002776DB">
        <w:rPr>
          <w:lang w:val="en-GB"/>
        </w:rPr>
        <w:fldChar w:fldCharType="end"/>
      </w:r>
      <w:r w:rsidR="00C21608" w:rsidRPr="002776DB">
        <w:rPr>
          <w:lang w:val="en-GB"/>
        </w:rPr>
        <w:t xml:space="preserve">: Step 2 - Case 6 -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5554CB5D" wp14:editId="310A9058">
            <wp:extent cx="5760720" cy="953633"/>
            <wp:effectExtent l="0" t="0" r="0" b="0"/>
            <wp:docPr id="4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126</w:t>
      </w:r>
      <w:r w:rsidRPr="002776DB">
        <w:rPr>
          <w:lang w:val="en-GB"/>
        </w:rPr>
        <w:fldChar w:fldCharType="end"/>
      </w:r>
      <w:r w:rsidR="00C21608" w:rsidRPr="002776DB">
        <w:rPr>
          <w:lang w:val="en-GB"/>
        </w:rPr>
        <w:t xml:space="preserve">: Step 2 - Case 6 -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7D504679" wp14:editId="0BAC8D3E">
            <wp:extent cx="5760720" cy="3177154"/>
            <wp:effectExtent l="0" t="0" r="0" b="4445"/>
            <wp:docPr id="4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7</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127</w:t>
      </w:r>
      <w:r w:rsidR="00D168FA" w:rsidRPr="002776DB">
        <w:rPr>
          <w:noProof/>
          <w:lang w:val="en-GB"/>
        </w:rPr>
        <w:fldChar w:fldCharType="end"/>
      </w:r>
      <w:r w:rsidRPr="002776DB">
        <w:rPr>
          <w:lang w:val="en-GB"/>
        </w:rPr>
        <w:t>: Step 2 - Case 7 -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78712B">
            <w:pPr>
              <w:jc w:val="left"/>
            </w:pPr>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78712B">
            <w:pPr>
              <w:jc w:val="left"/>
            </w:pPr>
            <w:r w:rsidRPr="002776DB">
              <w:t>50%</w:t>
            </w:r>
          </w:p>
        </w:tc>
        <w:tc>
          <w:tcPr>
            <w:tcW w:w="1292"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78712B">
            <w:pPr>
              <w:jc w:val="left"/>
            </w:pPr>
            <w:r w:rsidRPr="002776DB">
              <w:t>97%</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78712B">
            <w:pPr>
              <w:jc w:val="left"/>
            </w:pPr>
            <w:r w:rsidRPr="002776DB">
              <w:t>3%</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78712B">
            <w:pPr>
              <w:jc w:val="left"/>
            </w:pPr>
            <w:r w:rsidRPr="002776DB">
              <w:t>12.9%</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78712B">
            <w:pPr>
              <w:jc w:val="left"/>
            </w:pPr>
            <w:r w:rsidRPr="002776DB">
              <w:t>750439</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128</w:t>
      </w:r>
      <w:r w:rsidRPr="002776DB">
        <w:rPr>
          <w:lang w:val="en-GB"/>
        </w:rPr>
        <w:fldChar w:fldCharType="end"/>
      </w:r>
      <w:r w:rsidR="00C21608" w:rsidRPr="002776DB">
        <w:rPr>
          <w:lang w:val="en-GB"/>
        </w:rPr>
        <w:t xml:space="preserve">: Step 2 - Case 7 -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75B32B9B" wp14:editId="759CE054">
            <wp:extent cx="5760720" cy="953633"/>
            <wp:effectExtent l="0" t="0" r="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129</w:t>
      </w:r>
      <w:r w:rsidRPr="002776DB">
        <w:rPr>
          <w:lang w:val="en-GB"/>
        </w:rPr>
        <w:fldChar w:fldCharType="end"/>
      </w:r>
      <w:r w:rsidR="00C21608" w:rsidRPr="002776DB">
        <w:rPr>
          <w:lang w:val="en-GB"/>
        </w:rPr>
        <w:t xml:space="preserve">: Step 2 - Case 7 -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1E56DC7F" wp14:editId="0555AFDC">
            <wp:extent cx="5760720" cy="3177154"/>
            <wp:effectExtent l="0" t="0" r="0" b="4445"/>
            <wp:docPr id="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156566"/>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8</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130</w:t>
      </w:r>
      <w:r w:rsidR="00D168FA" w:rsidRPr="002776DB">
        <w:rPr>
          <w:noProof/>
          <w:lang w:val="en-GB"/>
        </w:rPr>
        <w:fldChar w:fldCharType="end"/>
      </w:r>
      <w:r w:rsidRPr="002776DB">
        <w:rPr>
          <w:lang w:val="en-GB"/>
        </w:rPr>
        <w:t>: Step 2 - Case 8 -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50%</w:t>
            </w:r>
          </w:p>
        </w:tc>
        <w:tc>
          <w:tcPr>
            <w:tcW w:w="1292"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97%</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10%</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2501464</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131</w:t>
      </w:r>
      <w:r w:rsidRPr="002776DB">
        <w:rPr>
          <w:lang w:val="en-GB"/>
        </w:rPr>
        <w:fldChar w:fldCharType="end"/>
      </w:r>
      <w:r w:rsidR="00C21608" w:rsidRPr="002776DB">
        <w:rPr>
          <w:lang w:val="en-GB"/>
        </w:rPr>
        <w:t xml:space="preserve">: Step 2 - Case 8 -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4348357B" wp14:editId="4438901E">
            <wp:extent cx="5760720" cy="953633"/>
            <wp:effectExtent l="0" t="0" r="0" b="0"/>
            <wp:docPr id="4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132</w:t>
      </w:r>
      <w:r w:rsidRPr="002776DB">
        <w:rPr>
          <w:lang w:val="en-GB"/>
        </w:rPr>
        <w:fldChar w:fldCharType="end"/>
      </w:r>
      <w:r w:rsidR="00C21608" w:rsidRPr="002776DB">
        <w:rPr>
          <w:lang w:val="en-GB"/>
        </w:rPr>
        <w:t xml:space="preserve">: Step 2 - Case 8 -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48FD9FF8" wp14:editId="44EEDB77">
            <wp:extent cx="5760720" cy="3177154"/>
            <wp:effectExtent l="0" t="0" r="0" b="4445"/>
            <wp:docPr id="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9</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133</w:t>
      </w:r>
      <w:r w:rsidR="00D168FA" w:rsidRPr="002776DB">
        <w:rPr>
          <w:noProof/>
          <w:lang w:val="en-GB"/>
        </w:rPr>
        <w:fldChar w:fldCharType="end"/>
      </w:r>
      <w:r w:rsidRPr="002776DB">
        <w:rPr>
          <w:lang w:val="en-GB"/>
        </w:rPr>
        <w:t>: Step 2 - Case 9 -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78712B" w:rsidP="0078712B">
            <w:pPr>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50%</w:t>
            </w:r>
          </w:p>
        </w:tc>
        <w:tc>
          <w:tcPr>
            <w:tcW w:w="1292"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97%</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30%</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hideMark/>
          </w:tcPr>
          <w:p w:rsidR="008F1B9B" w:rsidRPr="002776DB" w:rsidRDefault="008F1B9B" w:rsidP="008F1B9B">
            <w:r w:rsidRPr="002776DB">
              <w:t>7504392</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134</w:t>
      </w:r>
      <w:r w:rsidRPr="002776DB">
        <w:rPr>
          <w:lang w:val="en-GB"/>
        </w:rPr>
        <w:fldChar w:fldCharType="end"/>
      </w:r>
      <w:r w:rsidR="00C21608" w:rsidRPr="002776DB">
        <w:rPr>
          <w:lang w:val="en-GB"/>
        </w:rPr>
        <w:t xml:space="preserve">: Step 2 - Case 9 -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1A662D10" wp14:editId="5CDB8791">
            <wp:extent cx="5760720" cy="953633"/>
            <wp:effectExtent l="0" t="0" r="0" b="0"/>
            <wp:docPr id="4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135</w:t>
      </w:r>
      <w:r w:rsidRPr="002776DB">
        <w:rPr>
          <w:lang w:val="en-GB"/>
        </w:rPr>
        <w:fldChar w:fldCharType="end"/>
      </w:r>
      <w:r w:rsidR="00C21608" w:rsidRPr="002776DB">
        <w:rPr>
          <w:lang w:val="en-GB"/>
        </w:rPr>
        <w:t xml:space="preserve">: Step 2 - Case 9 -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6CECADD3" wp14:editId="4ED563EC">
            <wp:extent cx="5760720" cy="3177154"/>
            <wp:effectExtent l="0" t="0" r="0" b="4445"/>
            <wp:docPr id="5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156566"/>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10</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136</w:t>
      </w:r>
      <w:r w:rsidR="00D168FA" w:rsidRPr="002776DB">
        <w:rPr>
          <w:noProof/>
          <w:lang w:val="en-GB"/>
        </w:rPr>
        <w:fldChar w:fldCharType="end"/>
      </w:r>
      <w:r w:rsidRPr="002776DB">
        <w:rPr>
          <w:lang w:val="en-GB"/>
        </w:rPr>
        <w:t>: Step 2 - Case 10 -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62.7%</w:t>
            </w:r>
          </w:p>
        </w:tc>
        <w:tc>
          <w:tcPr>
            <w:tcW w:w="1292"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50%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3%</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485078</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137</w:t>
      </w:r>
      <w:r w:rsidRPr="002776DB">
        <w:rPr>
          <w:lang w:val="en-GB"/>
        </w:rPr>
        <w:fldChar w:fldCharType="end"/>
      </w:r>
      <w:r w:rsidR="00C21608" w:rsidRPr="002776DB">
        <w:rPr>
          <w:lang w:val="en-GB"/>
        </w:rPr>
        <w:t xml:space="preserve">: Step 2 - Case 10 -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6B6740B4" wp14:editId="732A2FC6">
            <wp:extent cx="5760720" cy="953633"/>
            <wp:effectExtent l="0" t="0" r="0" b="0"/>
            <wp:docPr id="5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138</w:t>
      </w:r>
      <w:r w:rsidRPr="002776DB">
        <w:rPr>
          <w:lang w:val="en-GB"/>
        </w:rPr>
        <w:fldChar w:fldCharType="end"/>
      </w:r>
      <w:r w:rsidR="00C21608" w:rsidRPr="002776DB">
        <w:rPr>
          <w:lang w:val="en-GB"/>
        </w:rPr>
        <w:t xml:space="preserve">: Step 2 - Case 10 -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3477BED5" wp14:editId="70E0CD9D">
            <wp:extent cx="5760720" cy="3177154"/>
            <wp:effectExtent l="0" t="0" r="0" b="4445"/>
            <wp:docPr id="5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156566">
      <w:r w:rsidRPr="002776DB">
        <w:br w:type="page"/>
      </w:r>
    </w:p>
    <w:p w:rsidR="00156566" w:rsidRPr="002776DB" w:rsidRDefault="00156566" w:rsidP="002A7FDD">
      <w:pPr>
        <w:pStyle w:val="ECCAnnexheading2"/>
        <w:rPr>
          <w:lang w:val="en-GB"/>
        </w:rPr>
      </w:pPr>
      <w:r w:rsidRPr="002776DB">
        <w:rPr>
          <w:lang w:val="en-GB"/>
        </w:rPr>
        <w:lastRenderedPageBreak/>
        <w:t>: Step 2 Case 11</w:t>
      </w:r>
    </w:p>
    <w:p w:rsidR="002228BA" w:rsidRPr="002776DB" w:rsidRDefault="002228BA" w:rsidP="002A7FDD">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139</w:t>
      </w:r>
      <w:r w:rsidR="00D168FA" w:rsidRPr="002776DB">
        <w:rPr>
          <w:noProof/>
          <w:lang w:val="en-GB"/>
        </w:rPr>
        <w:fldChar w:fldCharType="end"/>
      </w:r>
      <w:r w:rsidRPr="002776DB">
        <w:rPr>
          <w:lang w:val="en-GB"/>
        </w:rPr>
        <w:t>: Step 2 - Case 11 -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62.7%</w:t>
            </w:r>
          </w:p>
        </w:tc>
        <w:tc>
          <w:tcPr>
            <w:tcW w:w="1292"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50%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10%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8F1B9B">
            <w:r w:rsidRPr="002776DB">
              <w:t>1616926</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140</w:t>
      </w:r>
      <w:r w:rsidRPr="002776DB">
        <w:rPr>
          <w:lang w:val="en-GB"/>
        </w:rPr>
        <w:fldChar w:fldCharType="end"/>
      </w:r>
      <w:r w:rsidR="00C21608" w:rsidRPr="002776DB">
        <w:rPr>
          <w:lang w:val="en-GB"/>
        </w:rPr>
        <w:t xml:space="preserve">: Step 2 - Case 11 -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7B3CF0E0" wp14:editId="6BF1B057">
            <wp:extent cx="5760720" cy="953633"/>
            <wp:effectExtent l="0" t="0" r="0" b="0"/>
            <wp:docPr id="5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141</w:t>
      </w:r>
      <w:r w:rsidRPr="002776DB">
        <w:rPr>
          <w:lang w:val="en-GB"/>
        </w:rPr>
        <w:fldChar w:fldCharType="end"/>
      </w:r>
      <w:r w:rsidR="00C21608" w:rsidRPr="002776DB">
        <w:rPr>
          <w:lang w:val="en-GB"/>
        </w:rPr>
        <w:t xml:space="preserve">: Step 2 - Case 11 -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3206FA42" wp14:editId="50BB8B2B">
            <wp:extent cx="5760720" cy="3177154"/>
            <wp:effectExtent l="0" t="0" r="0" b="4445"/>
            <wp:docPr id="5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156566"/>
    <w:p w:rsidR="00156566" w:rsidRPr="002776DB" w:rsidRDefault="00156566" w:rsidP="009A4DDD">
      <w:pPr>
        <w:pStyle w:val="ECCAnnexheading2"/>
        <w:keepNext/>
        <w:rPr>
          <w:lang w:val="en-GB"/>
        </w:rPr>
      </w:pPr>
      <w:r w:rsidRPr="002776DB">
        <w:rPr>
          <w:lang w:val="en-GB"/>
        </w:rPr>
        <w:lastRenderedPageBreak/>
        <w:t>: Step 2 Case 12</w:t>
      </w:r>
    </w:p>
    <w:p w:rsidR="002228BA" w:rsidRPr="002776DB" w:rsidRDefault="002228BA" w:rsidP="009A4DDD">
      <w:pPr>
        <w:pStyle w:val="Caption"/>
        <w:keepNext/>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142</w:t>
      </w:r>
      <w:r w:rsidR="00D168FA" w:rsidRPr="002776DB">
        <w:rPr>
          <w:noProof/>
          <w:lang w:val="en-GB"/>
        </w:rPr>
        <w:fldChar w:fldCharType="end"/>
      </w:r>
      <w:r w:rsidRPr="002776DB">
        <w:rPr>
          <w:lang w:val="en-GB"/>
        </w:rPr>
        <w:t>: Step 2 - Case 12 - Factors</w:t>
      </w:r>
    </w:p>
    <w:tbl>
      <w:tblPr>
        <w:tblW w:w="0" w:type="auto"/>
        <w:jc w:val="center"/>
        <w:tblLayout w:type="fixed"/>
        <w:tblCellMar>
          <w:left w:w="70" w:type="dxa"/>
          <w:right w:w="70" w:type="dxa"/>
        </w:tblCellMar>
        <w:tblLook w:val="04A0" w:firstRow="1" w:lastRow="0" w:firstColumn="1" w:lastColumn="0" w:noHBand="0" w:noVBand="1"/>
      </w:tblPr>
      <w:tblGrid>
        <w:gridCol w:w="1291"/>
        <w:gridCol w:w="1291"/>
        <w:gridCol w:w="1292"/>
        <w:gridCol w:w="1291"/>
        <w:gridCol w:w="1291"/>
        <w:gridCol w:w="1291"/>
      </w:tblGrid>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hideMark/>
          </w:tcPr>
          <w:p w:rsidR="008F1B9B" w:rsidRPr="002776DB" w:rsidRDefault="008F1B9B" w:rsidP="009A4DDD">
            <w:pPr>
              <w:keepNext/>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hideMark/>
          </w:tcPr>
          <w:p w:rsidR="008F1B9B" w:rsidRPr="002776DB" w:rsidRDefault="008F1B9B" w:rsidP="009A4DDD">
            <w:pPr>
              <w:keepNext/>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hideMark/>
          </w:tcPr>
          <w:p w:rsidR="008F1B9B" w:rsidRPr="002776DB" w:rsidRDefault="008F1B9B" w:rsidP="009A4DDD">
            <w:pPr>
              <w:keepNext/>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hideMark/>
          </w:tcPr>
          <w:p w:rsidR="008F1B9B" w:rsidRPr="002776DB" w:rsidRDefault="008F1B9B" w:rsidP="009A4DDD">
            <w:pPr>
              <w:keepNext/>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hideMark/>
          </w:tcPr>
          <w:p w:rsidR="008F1B9B" w:rsidRPr="002776DB" w:rsidRDefault="008F1B9B" w:rsidP="009A4DDD">
            <w:pPr>
              <w:keepNext/>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hideMark/>
          </w:tcPr>
          <w:p w:rsidR="008F1B9B" w:rsidRPr="002776DB" w:rsidRDefault="008F1B9B" w:rsidP="009A4DDD">
            <w:pPr>
              <w:keepNext/>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9A4DDD">
            <w:pPr>
              <w:keepNext/>
            </w:pPr>
            <w:r w:rsidRPr="002776DB">
              <w:t>400000000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9A4DDD">
            <w:pPr>
              <w:keepNext/>
            </w:pPr>
            <w:r w:rsidRPr="002776DB">
              <w:t>62.7%</w:t>
            </w:r>
          </w:p>
        </w:tc>
        <w:tc>
          <w:tcPr>
            <w:tcW w:w="1292" w:type="dxa"/>
            <w:tcBorders>
              <w:top w:val="single" w:sz="6" w:space="0" w:color="auto"/>
              <w:left w:val="single" w:sz="6" w:space="0" w:color="auto"/>
              <w:bottom w:val="single" w:sz="6" w:space="0" w:color="auto"/>
              <w:right w:val="single" w:sz="6" w:space="0" w:color="auto"/>
            </w:tcBorders>
            <w:hideMark/>
          </w:tcPr>
          <w:p w:rsidR="008F1B9B" w:rsidRPr="002776DB" w:rsidRDefault="008F1B9B" w:rsidP="009A4DDD">
            <w:pPr>
              <w:keepNext/>
            </w:pPr>
            <w:r w:rsidRPr="002776DB">
              <w:t>50%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9A4DDD">
            <w:pPr>
              <w:keepNext/>
            </w:pPr>
            <w:r w:rsidRPr="002776DB">
              <w:t>30%</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9A4DDD">
            <w:pPr>
              <w:keepNext/>
            </w:pPr>
            <w:r w:rsidRPr="002776DB">
              <w:t>12.9%</w:t>
            </w:r>
          </w:p>
        </w:tc>
        <w:tc>
          <w:tcPr>
            <w:tcW w:w="1291" w:type="dxa"/>
            <w:tcBorders>
              <w:top w:val="single" w:sz="6" w:space="0" w:color="auto"/>
              <w:left w:val="single" w:sz="6" w:space="0" w:color="auto"/>
              <w:bottom w:val="single" w:sz="6" w:space="0" w:color="auto"/>
              <w:right w:val="single" w:sz="6" w:space="0" w:color="auto"/>
            </w:tcBorders>
            <w:hideMark/>
          </w:tcPr>
          <w:p w:rsidR="008F1B9B" w:rsidRPr="002776DB" w:rsidRDefault="008F1B9B" w:rsidP="009A4DDD">
            <w:pPr>
              <w:keepNext/>
            </w:pPr>
            <w:r w:rsidRPr="002776DB">
              <w:t>4850777</w:t>
            </w:r>
          </w:p>
        </w:tc>
      </w:tr>
    </w:tbl>
    <w:p w:rsidR="00156566" w:rsidRPr="002776DB" w:rsidRDefault="00156566" w:rsidP="00156566"/>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143</w:t>
      </w:r>
      <w:r w:rsidRPr="002776DB">
        <w:rPr>
          <w:lang w:val="en-GB"/>
        </w:rPr>
        <w:fldChar w:fldCharType="end"/>
      </w:r>
      <w:r w:rsidR="00C21608" w:rsidRPr="002776DB">
        <w:rPr>
          <w:lang w:val="en-GB"/>
        </w:rPr>
        <w:t xml:space="preserve">: Step 2 - Case 12 - </w:t>
      </w:r>
      <w:r w:rsidR="005420FF" w:rsidRPr="002776DB">
        <w:rPr>
          <w:lang w:val="en-GB"/>
        </w:rPr>
        <w:t>Calculations for the band 5725-5850 MHz</w:t>
      </w:r>
    </w:p>
    <w:p w:rsidR="00156566" w:rsidRPr="002776DB" w:rsidRDefault="008F1B9B" w:rsidP="00156566">
      <w:r w:rsidRPr="002776DB">
        <w:rPr>
          <w:noProof/>
          <w:lang w:val="da-DK" w:eastAsia="da-DK"/>
        </w:rPr>
        <w:drawing>
          <wp:inline distT="0" distB="0" distL="0" distR="0" wp14:anchorId="45D6DE9E" wp14:editId="5F271FC0">
            <wp:extent cx="5760720" cy="953633"/>
            <wp:effectExtent l="0" t="0" r="0" b="0"/>
            <wp:docPr id="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156566" w:rsidRPr="002776DB" w:rsidRDefault="002228BA" w:rsidP="002A7FDD">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144</w:t>
      </w:r>
      <w:r w:rsidRPr="002776DB">
        <w:rPr>
          <w:lang w:val="en-GB"/>
        </w:rPr>
        <w:fldChar w:fldCharType="end"/>
      </w:r>
      <w:r w:rsidR="00C21608" w:rsidRPr="002776DB">
        <w:rPr>
          <w:lang w:val="en-GB"/>
        </w:rPr>
        <w:t xml:space="preserve">: Step 2 - Case 12 - </w:t>
      </w:r>
      <w:r w:rsidR="005420FF" w:rsidRPr="002776DB">
        <w:rPr>
          <w:lang w:val="en-GB"/>
        </w:rPr>
        <w:t>Calculations for the band 5850-5925 MHz</w:t>
      </w:r>
    </w:p>
    <w:p w:rsidR="00156566" w:rsidRPr="002776DB" w:rsidRDefault="008F1B9B" w:rsidP="00156566">
      <w:r w:rsidRPr="002776DB">
        <w:rPr>
          <w:noProof/>
          <w:lang w:val="da-DK" w:eastAsia="da-DK"/>
        </w:rPr>
        <w:drawing>
          <wp:inline distT="0" distB="0" distL="0" distR="0" wp14:anchorId="7AF9E61B" wp14:editId="5FFDA673">
            <wp:extent cx="5760720" cy="3177154"/>
            <wp:effectExtent l="0" t="0" r="0" b="4445"/>
            <wp:docPr id="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2228BA" w:rsidRPr="002776DB" w:rsidRDefault="00423D8E" w:rsidP="002A7FDD">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383D9F" w:rsidRPr="002776DB" w:rsidRDefault="00383D9F">
      <w:pPr>
        <w:rPr>
          <w:rStyle w:val="ECCParagraph"/>
        </w:rPr>
      </w:pPr>
    </w:p>
    <w:p w:rsidR="00383D9F" w:rsidRPr="002776DB" w:rsidRDefault="00383D9F" w:rsidP="009A4DDD">
      <w:pPr>
        <w:pStyle w:val="ECCAnnexheading2"/>
        <w:keepNext/>
        <w:rPr>
          <w:lang w:val="en-GB"/>
        </w:rPr>
      </w:pPr>
      <w:r w:rsidRPr="002776DB">
        <w:rPr>
          <w:lang w:val="en-GB"/>
        </w:rPr>
        <w:lastRenderedPageBreak/>
        <w:t>: Step 2 Case 13</w:t>
      </w:r>
    </w:p>
    <w:p w:rsidR="00383D9F" w:rsidRPr="002776DB" w:rsidRDefault="00383D9F" w:rsidP="009A4DDD">
      <w:pPr>
        <w:pStyle w:val="Caption"/>
        <w:keepNext/>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145</w:t>
      </w:r>
      <w:r w:rsidR="00D168FA" w:rsidRPr="002776DB">
        <w:rPr>
          <w:noProof/>
          <w:lang w:val="en-GB"/>
        </w:rPr>
        <w:fldChar w:fldCharType="end"/>
      </w:r>
      <w:r w:rsidRPr="002776DB">
        <w:rPr>
          <w:lang w:val="en-GB"/>
        </w:rPr>
        <w:t>: Step 2 - Case 13 -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9A4DDD">
            <w:pPr>
              <w:keepNext/>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9A4DDD">
            <w:pPr>
              <w:keepNext/>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78712B" w:rsidP="009A4DDD">
            <w:pPr>
              <w:keepNext/>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9A4DDD">
            <w:pPr>
              <w:keepNext/>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9A4DDD">
            <w:pPr>
              <w:keepNext/>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9A4DDD">
            <w:pPr>
              <w:keepNext/>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pPr>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pPr>
            <w:r w:rsidRPr="002776DB">
              <w:t>62.7%</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pPr>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pPr>
            <w:r w:rsidRPr="002776DB">
              <w:t>3%</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pPr>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9A4DDD">
            <w:pPr>
              <w:keepNext/>
            </w:pPr>
            <w:r w:rsidRPr="002776DB">
              <w:t>717915</w:t>
            </w:r>
          </w:p>
        </w:tc>
      </w:tr>
    </w:tbl>
    <w:p w:rsidR="00383D9F" w:rsidRPr="002776DB" w:rsidRDefault="00383D9F" w:rsidP="009A4DDD">
      <w:pPr>
        <w:keepNext/>
      </w:pPr>
    </w:p>
    <w:p w:rsidR="00383D9F" w:rsidRPr="002776DB" w:rsidRDefault="00383D9F" w:rsidP="00383D9F">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146</w:t>
      </w:r>
      <w:r w:rsidRPr="002776DB">
        <w:rPr>
          <w:lang w:val="en-GB"/>
        </w:rPr>
        <w:fldChar w:fldCharType="end"/>
      </w:r>
      <w:r w:rsidRPr="002776DB">
        <w:rPr>
          <w:lang w:val="en-GB"/>
        </w:rPr>
        <w:t xml:space="preserve">: Step 2 - Case 13 - </w:t>
      </w:r>
      <w:r w:rsidR="005420FF" w:rsidRPr="002776DB">
        <w:rPr>
          <w:lang w:val="en-GB"/>
        </w:rPr>
        <w:t>Calculations for the band 5725-5850 MHz</w:t>
      </w:r>
    </w:p>
    <w:p w:rsidR="00383D9F" w:rsidRPr="002776DB" w:rsidRDefault="008F1B9B" w:rsidP="00383D9F">
      <w:r w:rsidRPr="002776DB">
        <w:rPr>
          <w:noProof/>
          <w:lang w:val="da-DK" w:eastAsia="da-DK"/>
        </w:rPr>
        <w:drawing>
          <wp:inline distT="0" distB="0" distL="0" distR="0" wp14:anchorId="20E7615F" wp14:editId="678F39F3">
            <wp:extent cx="5760720" cy="953633"/>
            <wp:effectExtent l="0" t="0" r="0" b="0"/>
            <wp:docPr id="5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383D9F" w:rsidRPr="002776DB" w:rsidRDefault="00383D9F" w:rsidP="00383D9F">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147</w:t>
      </w:r>
      <w:r w:rsidRPr="002776DB">
        <w:rPr>
          <w:lang w:val="en-GB"/>
        </w:rPr>
        <w:fldChar w:fldCharType="end"/>
      </w:r>
      <w:r w:rsidRPr="002776DB">
        <w:rPr>
          <w:lang w:val="en-GB"/>
        </w:rPr>
        <w:t xml:space="preserve">: Step 2 - Case 13 - </w:t>
      </w:r>
      <w:r w:rsidR="005420FF" w:rsidRPr="002776DB">
        <w:rPr>
          <w:lang w:val="en-GB"/>
        </w:rPr>
        <w:t>Calculations for the band 5850-5925 MHz</w:t>
      </w:r>
    </w:p>
    <w:p w:rsidR="00383D9F" w:rsidRPr="002776DB" w:rsidRDefault="008F1B9B" w:rsidP="00383D9F">
      <w:r w:rsidRPr="002776DB">
        <w:rPr>
          <w:noProof/>
          <w:lang w:val="da-DK" w:eastAsia="da-DK"/>
        </w:rPr>
        <w:drawing>
          <wp:inline distT="0" distB="0" distL="0" distR="0" wp14:anchorId="7CAF0135" wp14:editId="60CE379A">
            <wp:extent cx="5760720" cy="3177154"/>
            <wp:effectExtent l="0" t="0" r="0" b="4445"/>
            <wp:docPr id="5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383D9F" w:rsidRPr="002776DB" w:rsidRDefault="00423D8E" w:rsidP="00383D9F">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65016" w:rsidRPr="002776DB" w:rsidRDefault="00765016">
      <w:pPr>
        <w:rPr>
          <w:rStyle w:val="ECCParagraph"/>
        </w:rPr>
      </w:pPr>
      <w:r w:rsidRPr="002776DB">
        <w:rPr>
          <w:rStyle w:val="ECCParagraph"/>
        </w:rPr>
        <w:br w:type="page"/>
      </w:r>
    </w:p>
    <w:p w:rsidR="00765016" w:rsidRPr="002776DB" w:rsidRDefault="00765016" w:rsidP="00765016">
      <w:pPr>
        <w:pStyle w:val="ECCAnnexheading2"/>
        <w:rPr>
          <w:lang w:val="en-GB"/>
        </w:rPr>
      </w:pPr>
      <w:r w:rsidRPr="002776DB">
        <w:rPr>
          <w:lang w:val="en-GB"/>
        </w:rPr>
        <w:lastRenderedPageBreak/>
        <w:t>: Step 2 Case 14</w:t>
      </w:r>
    </w:p>
    <w:p w:rsidR="00765016" w:rsidRPr="002776DB" w:rsidRDefault="00765016" w:rsidP="00765016">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148</w:t>
      </w:r>
      <w:r w:rsidR="00D168FA" w:rsidRPr="002776DB">
        <w:rPr>
          <w:noProof/>
          <w:lang w:val="en-GB"/>
        </w:rPr>
        <w:fldChar w:fldCharType="end"/>
      </w:r>
      <w:r w:rsidRPr="002776DB">
        <w:rPr>
          <w:lang w:val="en-GB"/>
        </w:rPr>
        <w:t>: Step 2 - Case 14 -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62.7%</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2393050</w:t>
            </w:r>
          </w:p>
        </w:tc>
      </w:tr>
    </w:tbl>
    <w:p w:rsidR="00765016" w:rsidRPr="002776DB" w:rsidRDefault="00765016" w:rsidP="00765016"/>
    <w:p w:rsidR="00765016" w:rsidRPr="002776DB" w:rsidRDefault="00765016"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149</w:t>
      </w:r>
      <w:r w:rsidRPr="002776DB">
        <w:rPr>
          <w:lang w:val="en-GB"/>
        </w:rPr>
        <w:fldChar w:fldCharType="end"/>
      </w:r>
      <w:r w:rsidRPr="002776DB">
        <w:rPr>
          <w:lang w:val="en-GB"/>
        </w:rPr>
        <w:t xml:space="preserve">: Step 2 - Case 14 - </w:t>
      </w:r>
      <w:r w:rsidR="005420FF" w:rsidRPr="002776DB">
        <w:rPr>
          <w:lang w:val="en-GB"/>
        </w:rPr>
        <w:t>Calculations for the band 5725-5850 MHz</w:t>
      </w:r>
    </w:p>
    <w:p w:rsidR="00765016" w:rsidRPr="002776DB" w:rsidRDefault="008F1B9B" w:rsidP="00765016">
      <w:r w:rsidRPr="002776DB">
        <w:rPr>
          <w:noProof/>
          <w:lang w:val="da-DK" w:eastAsia="da-DK"/>
        </w:rPr>
        <w:drawing>
          <wp:inline distT="0" distB="0" distL="0" distR="0" wp14:anchorId="6237F79E" wp14:editId="18235F16">
            <wp:extent cx="5760720" cy="953633"/>
            <wp:effectExtent l="0" t="0" r="0" b="0"/>
            <wp:docPr id="5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65016" w:rsidRPr="002776DB" w:rsidRDefault="00765016"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150</w:t>
      </w:r>
      <w:r w:rsidRPr="002776DB">
        <w:rPr>
          <w:lang w:val="en-GB"/>
        </w:rPr>
        <w:fldChar w:fldCharType="end"/>
      </w:r>
      <w:r w:rsidRPr="002776DB">
        <w:rPr>
          <w:lang w:val="en-GB"/>
        </w:rPr>
        <w:t xml:space="preserve">: Step 2 - Case 14 - </w:t>
      </w:r>
      <w:r w:rsidR="005420FF" w:rsidRPr="002776DB">
        <w:rPr>
          <w:lang w:val="en-GB"/>
        </w:rPr>
        <w:t>Calculations for the band 5850-5925 MHz</w:t>
      </w:r>
    </w:p>
    <w:p w:rsidR="00765016" w:rsidRPr="002776DB" w:rsidRDefault="008F1B9B" w:rsidP="00765016">
      <w:r w:rsidRPr="002776DB">
        <w:rPr>
          <w:noProof/>
          <w:lang w:val="da-DK" w:eastAsia="da-DK"/>
        </w:rPr>
        <w:drawing>
          <wp:inline distT="0" distB="0" distL="0" distR="0" wp14:anchorId="20039E0B" wp14:editId="45D2D7AC">
            <wp:extent cx="5760720" cy="3177154"/>
            <wp:effectExtent l="0" t="0" r="0" b="4445"/>
            <wp:docPr id="6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65016" w:rsidRPr="002776DB" w:rsidRDefault="00423D8E" w:rsidP="00765016">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65016" w:rsidRPr="002776DB" w:rsidRDefault="00765016">
      <w:pPr>
        <w:rPr>
          <w:rStyle w:val="ECCParagraph"/>
        </w:rPr>
      </w:pPr>
      <w:r w:rsidRPr="002776DB">
        <w:rPr>
          <w:rStyle w:val="ECCParagraph"/>
        </w:rPr>
        <w:br w:type="page"/>
      </w:r>
    </w:p>
    <w:p w:rsidR="00765016" w:rsidRPr="002776DB" w:rsidRDefault="00765016" w:rsidP="00765016">
      <w:pPr>
        <w:pStyle w:val="ECCAnnexheading2"/>
        <w:rPr>
          <w:lang w:val="en-GB"/>
        </w:rPr>
      </w:pPr>
      <w:r w:rsidRPr="002776DB">
        <w:rPr>
          <w:lang w:val="en-GB"/>
        </w:rPr>
        <w:lastRenderedPageBreak/>
        <w:t>: Step 2 Case 15</w:t>
      </w:r>
    </w:p>
    <w:p w:rsidR="00765016" w:rsidRPr="002776DB" w:rsidRDefault="00765016" w:rsidP="00765016">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151</w:t>
      </w:r>
      <w:r w:rsidR="00D168FA" w:rsidRPr="002776DB">
        <w:rPr>
          <w:noProof/>
          <w:lang w:val="en-GB"/>
        </w:rPr>
        <w:fldChar w:fldCharType="end"/>
      </w:r>
      <w:r w:rsidRPr="002776DB">
        <w:rPr>
          <w:lang w:val="en-GB"/>
        </w:rPr>
        <w:t>: Step 2 - Case 15 -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8F1B9B" w:rsidP="0078712B">
            <w:pPr>
              <w:jc w:val="center"/>
            </w:pPr>
            <w:r w:rsidRPr="002776DB">
              <w:t>5 GHZ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62.7%</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30%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78712B">
            <w:pPr>
              <w:jc w:val="left"/>
            </w:pPr>
            <w:r w:rsidRPr="002776DB">
              <w:t>7179150</w:t>
            </w:r>
          </w:p>
        </w:tc>
      </w:tr>
    </w:tbl>
    <w:p w:rsidR="00765016" w:rsidRPr="002776DB" w:rsidRDefault="00765016" w:rsidP="00765016"/>
    <w:p w:rsidR="00765016" w:rsidRPr="002776DB" w:rsidRDefault="00765016" w:rsidP="00765016">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152</w:t>
      </w:r>
      <w:r w:rsidRPr="002776DB">
        <w:rPr>
          <w:lang w:val="en-GB"/>
        </w:rPr>
        <w:fldChar w:fldCharType="end"/>
      </w:r>
      <w:r w:rsidRPr="002776DB">
        <w:rPr>
          <w:lang w:val="en-GB"/>
        </w:rPr>
        <w:t xml:space="preserve">: Step 2 - Case 15 - </w:t>
      </w:r>
      <w:r w:rsidR="005420FF" w:rsidRPr="002776DB">
        <w:rPr>
          <w:lang w:val="en-GB"/>
        </w:rPr>
        <w:t>Calculations for the band 5725-5850 MHz</w:t>
      </w:r>
    </w:p>
    <w:p w:rsidR="00765016" w:rsidRPr="002776DB" w:rsidRDefault="008F1B9B" w:rsidP="00765016">
      <w:r w:rsidRPr="002776DB">
        <w:rPr>
          <w:noProof/>
          <w:lang w:val="da-DK" w:eastAsia="da-DK"/>
        </w:rPr>
        <w:drawing>
          <wp:inline distT="0" distB="0" distL="0" distR="0" wp14:anchorId="44A8CCDB" wp14:editId="1AC7D291">
            <wp:extent cx="5760720" cy="953633"/>
            <wp:effectExtent l="0" t="0" r="0" b="0"/>
            <wp:docPr id="6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65016" w:rsidRPr="002776DB" w:rsidRDefault="00765016" w:rsidP="00765016">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153</w:t>
      </w:r>
      <w:r w:rsidRPr="002776DB">
        <w:rPr>
          <w:lang w:val="en-GB"/>
        </w:rPr>
        <w:fldChar w:fldCharType="end"/>
      </w:r>
      <w:r w:rsidRPr="002776DB">
        <w:rPr>
          <w:lang w:val="en-GB"/>
        </w:rPr>
        <w:t xml:space="preserve">: Step 2 - Case 15 - </w:t>
      </w:r>
      <w:r w:rsidR="005420FF" w:rsidRPr="002776DB">
        <w:rPr>
          <w:lang w:val="en-GB"/>
        </w:rPr>
        <w:t>Calculations for the band 5850-5925 MHz</w:t>
      </w:r>
    </w:p>
    <w:p w:rsidR="00765016" w:rsidRPr="002776DB" w:rsidRDefault="008F1B9B" w:rsidP="00765016">
      <w:r w:rsidRPr="002776DB">
        <w:rPr>
          <w:noProof/>
          <w:lang w:val="da-DK" w:eastAsia="da-DK"/>
        </w:rPr>
        <w:drawing>
          <wp:inline distT="0" distB="0" distL="0" distR="0" wp14:anchorId="7EE5B274" wp14:editId="4CFC0BAB">
            <wp:extent cx="5760720" cy="3177154"/>
            <wp:effectExtent l="0" t="0" r="0" b="4445"/>
            <wp:docPr id="6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65016" w:rsidRPr="002776DB" w:rsidRDefault="00423D8E" w:rsidP="00765016">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65016" w:rsidRPr="002776DB" w:rsidRDefault="00765016">
      <w:pPr>
        <w:rPr>
          <w:rStyle w:val="ECCParagraph"/>
        </w:rPr>
      </w:pPr>
      <w:r w:rsidRPr="002776DB">
        <w:rPr>
          <w:rStyle w:val="ECCParagraph"/>
        </w:rPr>
        <w:br w:type="page"/>
      </w:r>
    </w:p>
    <w:p w:rsidR="00765016" w:rsidRPr="002776DB" w:rsidRDefault="00765016" w:rsidP="00765016">
      <w:pPr>
        <w:pStyle w:val="ECCAnnexheading2"/>
        <w:rPr>
          <w:lang w:val="en-GB"/>
        </w:rPr>
      </w:pPr>
      <w:r w:rsidRPr="002776DB">
        <w:rPr>
          <w:lang w:val="en-GB"/>
        </w:rPr>
        <w:lastRenderedPageBreak/>
        <w:t>: Step 2 Case 16</w:t>
      </w:r>
    </w:p>
    <w:p w:rsidR="00765016" w:rsidRPr="002776DB" w:rsidRDefault="00765016" w:rsidP="00765016">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154</w:t>
      </w:r>
      <w:r w:rsidR="00D168FA" w:rsidRPr="002776DB">
        <w:rPr>
          <w:noProof/>
          <w:lang w:val="en-GB"/>
        </w:rPr>
        <w:fldChar w:fldCharType="end"/>
      </w:r>
      <w:r w:rsidRPr="002776DB">
        <w:rPr>
          <w:lang w:val="en-GB"/>
        </w:rPr>
        <w:t>: Step 2 - Case 16 -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78712B" w:rsidP="0078712B">
            <w:pPr>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62.7%</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97%</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3%</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941051</w:t>
            </w:r>
          </w:p>
        </w:tc>
      </w:tr>
    </w:tbl>
    <w:p w:rsidR="00765016" w:rsidRPr="002776DB" w:rsidRDefault="00765016" w:rsidP="00765016"/>
    <w:p w:rsidR="00765016" w:rsidRPr="002776DB" w:rsidRDefault="00765016" w:rsidP="00765016">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155</w:t>
      </w:r>
      <w:r w:rsidRPr="002776DB">
        <w:rPr>
          <w:lang w:val="en-GB"/>
        </w:rPr>
        <w:fldChar w:fldCharType="end"/>
      </w:r>
      <w:r w:rsidRPr="002776DB">
        <w:rPr>
          <w:lang w:val="en-GB"/>
        </w:rPr>
        <w:t xml:space="preserve">: Step 2 - Case 16 - </w:t>
      </w:r>
      <w:r w:rsidR="005420FF" w:rsidRPr="002776DB">
        <w:rPr>
          <w:lang w:val="en-GB"/>
        </w:rPr>
        <w:t>Calculations for the band 5725-5850 MHz</w:t>
      </w:r>
    </w:p>
    <w:p w:rsidR="00765016" w:rsidRPr="002776DB" w:rsidRDefault="008F1B9B" w:rsidP="00765016">
      <w:r w:rsidRPr="002776DB">
        <w:rPr>
          <w:noProof/>
          <w:lang w:val="da-DK" w:eastAsia="da-DK"/>
        </w:rPr>
        <w:drawing>
          <wp:inline distT="0" distB="0" distL="0" distR="0" wp14:anchorId="7C587ECD" wp14:editId="6A057CF3">
            <wp:extent cx="5760720" cy="953633"/>
            <wp:effectExtent l="0" t="0" r="0" b="0"/>
            <wp:docPr id="6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65016" w:rsidRPr="002776DB" w:rsidRDefault="00765016" w:rsidP="00765016">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156</w:t>
      </w:r>
      <w:r w:rsidRPr="002776DB">
        <w:rPr>
          <w:lang w:val="en-GB"/>
        </w:rPr>
        <w:fldChar w:fldCharType="end"/>
      </w:r>
      <w:r w:rsidRPr="002776DB">
        <w:rPr>
          <w:lang w:val="en-GB"/>
        </w:rPr>
        <w:t xml:space="preserve">: Step 2 - Case 16 - </w:t>
      </w:r>
      <w:r w:rsidR="005420FF" w:rsidRPr="002776DB">
        <w:rPr>
          <w:lang w:val="en-GB"/>
        </w:rPr>
        <w:t>Calculations for the band 5850-5925 MHz</w:t>
      </w:r>
    </w:p>
    <w:p w:rsidR="00765016" w:rsidRPr="002776DB" w:rsidRDefault="008F1B9B" w:rsidP="00765016">
      <w:r w:rsidRPr="002776DB">
        <w:rPr>
          <w:noProof/>
          <w:lang w:val="da-DK" w:eastAsia="da-DK"/>
        </w:rPr>
        <w:drawing>
          <wp:inline distT="0" distB="0" distL="0" distR="0" wp14:anchorId="6F97677E" wp14:editId="1E6A3839">
            <wp:extent cx="5760720" cy="3177154"/>
            <wp:effectExtent l="0" t="0" r="0" b="4445"/>
            <wp:docPr id="6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65016" w:rsidRPr="002776DB" w:rsidRDefault="00423D8E" w:rsidP="00765016">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CC1259" w:rsidRPr="002776DB" w:rsidRDefault="00CC1259">
      <w:pPr>
        <w:rPr>
          <w:rStyle w:val="ECCParagraph"/>
        </w:rPr>
      </w:pPr>
      <w:r w:rsidRPr="002776DB">
        <w:rPr>
          <w:rStyle w:val="ECCParagraph"/>
        </w:rPr>
        <w:br w:type="page"/>
      </w:r>
    </w:p>
    <w:p w:rsidR="00CC1259" w:rsidRPr="002776DB" w:rsidRDefault="00CC1259" w:rsidP="00CC1259">
      <w:pPr>
        <w:pStyle w:val="ECCAnnexheading2"/>
        <w:rPr>
          <w:lang w:val="en-GB"/>
        </w:rPr>
      </w:pPr>
      <w:r w:rsidRPr="002776DB">
        <w:rPr>
          <w:lang w:val="en-GB"/>
        </w:rPr>
        <w:lastRenderedPageBreak/>
        <w:t>: Step 2 Case 17</w:t>
      </w:r>
    </w:p>
    <w:p w:rsidR="00CC1259" w:rsidRPr="002776DB" w:rsidRDefault="00CC1259" w:rsidP="00CC1259">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157</w:t>
      </w:r>
      <w:r w:rsidR="00D168FA" w:rsidRPr="002776DB">
        <w:rPr>
          <w:noProof/>
          <w:lang w:val="en-GB"/>
        </w:rPr>
        <w:fldChar w:fldCharType="end"/>
      </w:r>
      <w:r w:rsidRPr="002776DB">
        <w:rPr>
          <w:lang w:val="en-GB"/>
        </w:rPr>
        <w:t>: Step 2 - Case 17 -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78712B" w:rsidP="0078712B">
            <w:pPr>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62.7%</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97%</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3136836</w:t>
            </w:r>
          </w:p>
        </w:tc>
      </w:tr>
    </w:tbl>
    <w:p w:rsidR="00CC1259" w:rsidRPr="002776DB" w:rsidRDefault="00CC1259" w:rsidP="00CC1259"/>
    <w:p w:rsidR="00CC1259" w:rsidRPr="002776DB" w:rsidRDefault="00CC1259" w:rsidP="00CC125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158</w:t>
      </w:r>
      <w:r w:rsidRPr="002776DB">
        <w:rPr>
          <w:lang w:val="en-GB"/>
        </w:rPr>
        <w:fldChar w:fldCharType="end"/>
      </w:r>
      <w:r w:rsidRPr="002776DB">
        <w:rPr>
          <w:lang w:val="en-GB"/>
        </w:rPr>
        <w:t xml:space="preserve">: Step 2 - Case 17 - </w:t>
      </w:r>
      <w:r w:rsidR="005420FF" w:rsidRPr="002776DB">
        <w:rPr>
          <w:lang w:val="en-GB"/>
        </w:rPr>
        <w:t>Calculations for the band 5725-5850 MHz</w:t>
      </w:r>
    </w:p>
    <w:p w:rsidR="00CC1259" w:rsidRPr="002776DB" w:rsidRDefault="008F1B9B" w:rsidP="00CC1259">
      <w:r w:rsidRPr="002776DB">
        <w:rPr>
          <w:noProof/>
          <w:lang w:val="da-DK" w:eastAsia="da-DK"/>
        </w:rPr>
        <w:drawing>
          <wp:inline distT="0" distB="0" distL="0" distR="0" wp14:anchorId="6BFBA850" wp14:editId="3074FB73">
            <wp:extent cx="5760720" cy="953633"/>
            <wp:effectExtent l="0" t="0" r="0" b="0"/>
            <wp:docPr id="8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CC1259" w:rsidRPr="002776DB" w:rsidRDefault="00CC1259" w:rsidP="00CC125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159</w:t>
      </w:r>
      <w:r w:rsidRPr="002776DB">
        <w:rPr>
          <w:lang w:val="en-GB"/>
        </w:rPr>
        <w:fldChar w:fldCharType="end"/>
      </w:r>
      <w:r w:rsidRPr="002776DB">
        <w:rPr>
          <w:lang w:val="en-GB"/>
        </w:rPr>
        <w:t xml:space="preserve">: Step 2 - Case 17 - </w:t>
      </w:r>
      <w:r w:rsidR="005420FF" w:rsidRPr="002776DB">
        <w:rPr>
          <w:lang w:val="en-GB"/>
        </w:rPr>
        <w:t>Calculations for the band 5850-5925 MHz</w:t>
      </w:r>
    </w:p>
    <w:p w:rsidR="00CC1259" w:rsidRPr="002776DB" w:rsidRDefault="008F1B9B" w:rsidP="00CC1259">
      <w:r w:rsidRPr="002776DB">
        <w:rPr>
          <w:noProof/>
          <w:lang w:val="da-DK" w:eastAsia="da-DK"/>
        </w:rPr>
        <w:drawing>
          <wp:inline distT="0" distB="0" distL="0" distR="0" wp14:anchorId="12DF4452" wp14:editId="1A4CB397">
            <wp:extent cx="5760720" cy="3177154"/>
            <wp:effectExtent l="0" t="0" r="0" b="4445"/>
            <wp:docPr id="8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CC1259" w:rsidRPr="002776DB" w:rsidRDefault="00423D8E" w:rsidP="00CC1259">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AB476A">
      <w:pPr>
        <w:rPr>
          <w:rStyle w:val="ECCParagraph"/>
        </w:rPr>
      </w:pPr>
    </w:p>
    <w:p w:rsidR="00CC1259" w:rsidRPr="002776DB" w:rsidRDefault="00CC1259">
      <w:pPr>
        <w:rPr>
          <w:rStyle w:val="ECCParagraph"/>
        </w:rPr>
      </w:pPr>
      <w:r w:rsidRPr="002776DB">
        <w:rPr>
          <w:rStyle w:val="ECCParagraph"/>
        </w:rPr>
        <w:br w:type="page"/>
      </w:r>
    </w:p>
    <w:p w:rsidR="00CC1259" w:rsidRPr="002776DB" w:rsidRDefault="00CC1259" w:rsidP="00CC1259">
      <w:pPr>
        <w:pStyle w:val="ECCAnnexheading2"/>
        <w:rPr>
          <w:lang w:val="en-GB"/>
        </w:rPr>
      </w:pPr>
      <w:r w:rsidRPr="002776DB">
        <w:rPr>
          <w:lang w:val="en-GB"/>
        </w:rPr>
        <w:lastRenderedPageBreak/>
        <w:t>: Step 2 Case 18</w:t>
      </w:r>
    </w:p>
    <w:p w:rsidR="00CC1259" w:rsidRPr="002776DB" w:rsidRDefault="00CC1259" w:rsidP="007B6799">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160</w:t>
      </w:r>
      <w:r w:rsidR="00D168FA" w:rsidRPr="002776DB">
        <w:rPr>
          <w:noProof/>
          <w:lang w:val="en-GB"/>
        </w:rPr>
        <w:fldChar w:fldCharType="end"/>
      </w:r>
      <w:r w:rsidRPr="002776DB">
        <w:rPr>
          <w:lang w:val="en-GB"/>
        </w:rPr>
        <w:t>: Step 2 - Case 18 -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62.7%</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97%</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30%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9410507</w:t>
            </w:r>
          </w:p>
        </w:tc>
      </w:tr>
    </w:tbl>
    <w:p w:rsidR="00CC1259" w:rsidRPr="002776DB" w:rsidRDefault="00CC1259" w:rsidP="00CC1259"/>
    <w:p w:rsidR="00CC1259" w:rsidRPr="002776DB" w:rsidRDefault="00CC1259"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161</w:t>
      </w:r>
      <w:r w:rsidRPr="002776DB">
        <w:rPr>
          <w:lang w:val="en-GB"/>
        </w:rPr>
        <w:fldChar w:fldCharType="end"/>
      </w:r>
      <w:r w:rsidRPr="002776DB">
        <w:rPr>
          <w:lang w:val="en-GB"/>
        </w:rPr>
        <w:t xml:space="preserve">: Step 2 - Case 18 - </w:t>
      </w:r>
      <w:r w:rsidR="005420FF" w:rsidRPr="002776DB">
        <w:rPr>
          <w:lang w:val="en-GB"/>
        </w:rPr>
        <w:t>Calculations for the band 5725-5850 MHz</w:t>
      </w:r>
    </w:p>
    <w:p w:rsidR="00CC1259" w:rsidRPr="002776DB" w:rsidRDefault="008F1B9B" w:rsidP="00CC1259">
      <w:r w:rsidRPr="002776DB">
        <w:rPr>
          <w:noProof/>
          <w:lang w:val="da-DK" w:eastAsia="da-DK"/>
        </w:rPr>
        <w:drawing>
          <wp:inline distT="0" distB="0" distL="0" distR="0" wp14:anchorId="0B926B5F" wp14:editId="0B2DC1E1">
            <wp:extent cx="5760720" cy="953633"/>
            <wp:effectExtent l="0" t="0" r="0" b="0"/>
            <wp:docPr id="9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CC1259" w:rsidRPr="002776DB" w:rsidRDefault="00CC1259"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162</w:t>
      </w:r>
      <w:r w:rsidRPr="002776DB">
        <w:rPr>
          <w:lang w:val="en-GB"/>
        </w:rPr>
        <w:fldChar w:fldCharType="end"/>
      </w:r>
      <w:r w:rsidRPr="002776DB">
        <w:rPr>
          <w:lang w:val="en-GB"/>
        </w:rPr>
        <w:t xml:space="preserve">: Step 2 - Case 18 - </w:t>
      </w:r>
      <w:r w:rsidR="005420FF" w:rsidRPr="002776DB">
        <w:rPr>
          <w:lang w:val="en-GB"/>
        </w:rPr>
        <w:t>Calculations for the band 5850-5925 MHz</w:t>
      </w:r>
    </w:p>
    <w:p w:rsidR="00CC1259" w:rsidRPr="002776DB" w:rsidRDefault="008F1B9B" w:rsidP="00CC1259">
      <w:r w:rsidRPr="002776DB">
        <w:rPr>
          <w:noProof/>
          <w:lang w:val="da-DK" w:eastAsia="da-DK"/>
        </w:rPr>
        <w:drawing>
          <wp:inline distT="0" distB="0" distL="0" distR="0" wp14:anchorId="75738836" wp14:editId="6C3D77A6">
            <wp:extent cx="5760720" cy="3177154"/>
            <wp:effectExtent l="0" t="0" r="0" b="4445"/>
            <wp:docPr id="9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CC1259" w:rsidRPr="002776DB" w:rsidRDefault="00423D8E" w:rsidP="00CC1259">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CC1259" w:rsidRPr="002776DB" w:rsidRDefault="00CC1259">
      <w:pPr>
        <w:rPr>
          <w:rStyle w:val="ECCParagraph"/>
        </w:rPr>
      </w:pPr>
      <w:r w:rsidRPr="002776DB">
        <w:rPr>
          <w:rStyle w:val="ECCParagraph"/>
        </w:rPr>
        <w:br w:type="page"/>
      </w:r>
    </w:p>
    <w:p w:rsidR="00CC1259" w:rsidRPr="002776DB" w:rsidRDefault="00CC1259" w:rsidP="007B6799">
      <w:pPr>
        <w:pStyle w:val="ECCAnnexheading2"/>
        <w:rPr>
          <w:lang w:val="en-GB"/>
        </w:rPr>
      </w:pPr>
      <w:r w:rsidRPr="002776DB">
        <w:rPr>
          <w:lang w:val="en-GB"/>
        </w:rPr>
        <w:lastRenderedPageBreak/>
        <w:t>: Step 2 Case 19</w:t>
      </w:r>
    </w:p>
    <w:p w:rsidR="00CC1259" w:rsidRPr="002776DB" w:rsidRDefault="00CC1259" w:rsidP="007B6799">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163</w:t>
      </w:r>
      <w:r w:rsidR="00D168FA" w:rsidRPr="002776DB">
        <w:rPr>
          <w:noProof/>
          <w:lang w:val="en-GB"/>
        </w:rPr>
        <w:fldChar w:fldCharType="end"/>
      </w:r>
      <w:r w:rsidRPr="002776DB">
        <w:rPr>
          <w:lang w:val="en-GB"/>
        </w:rPr>
        <w:t>: Step 2 - Case 19 -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50%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3%</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541554</w:t>
            </w:r>
          </w:p>
        </w:tc>
      </w:tr>
    </w:tbl>
    <w:p w:rsidR="00CC1259" w:rsidRPr="002776DB" w:rsidRDefault="00CC1259" w:rsidP="00CC1259"/>
    <w:p w:rsidR="00CC1259" w:rsidRPr="002776DB" w:rsidRDefault="00CC1259"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164</w:t>
      </w:r>
      <w:r w:rsidRPr="002776DB">
        <w:rPr>
          <w:lang w:val="en-GB"/>
        </w:rPr>
        <w:fldChar w:fldCharType="end"/>
      </w:r>
      <w:r w:rsidRPr="002776DB">
        <w:rPr>
          <w:lang w:val="en-GB"/>
        </w:rPr>
        <w:t xml:space="preserve">: Step 2 - Case 19 - </w:t>
      </w:r>
      <w:r w:rsidR="005420FF" w:rsidRPr="002776DB">
        <w:rPr>
          <w:lang w:val="en-GB"/>
        </w:rPr>
        <w:t>Calculations for the band 5725-5850 MHz</w:t>
      </w:r>
    </w:p>
    <w:p w:rsidR="00CC1259" w:rsidRPr="002776DB" w:rsidRDefault="008F1B9B" w:rsidP="00CC1259">
      <w:r w:rsidRPr="002776DB">
        <w:rPr>
          <w:noProof/>
          <w:lang w:val="da-DK" w:eastAsia="da-DK"/>
        </w:rPr>
        <w:drawing>
          <wp:inline distT="0" distB="0" distL="0" distR="0" wp14:anchorId="0D241B10" wp14:editId="3D2EDCC0">
            <wp:extent cx="5760720" cy="953633"/>
            <wp:effectExtent l="0" t="0" r="0" b="0"/>
            <wp:docPr id="9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CC1259" w:rsidRPr="002776DB" w:rsidRDefault="00CC1259"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165</w:t>
      </w:r>
      <w:r w:rsidRPr="002776DB">
        <w:rPr>
          <w:lang w:val="en-GB"/>
        </w:rPr>
        <w:fldChar w:fldCharType="end"/>
      </w:r>
      <w:r w:rsidRPr="002776DB">
        <w:rPr>
          <w:lang w:val="en-GB"/>
        </w:rPr>
        <w:t xml:space="preserve">: Step 2 - Case 19 - </w:t>
      </w:r>
      <w:r w:rsidR="005420FF" w:rsidRPr="002776DB">
        <w:rPr>
          <w:lang w:val="en-GB"/>
        </w:rPr>
        <w:t>Calculations for the band 5850-5925 MHz</w:t>
      </w:r>
    </w:p>
    <w:p w:rsidR="00CC1259" w:rsidRPr="002776DB" w:rsidRDefault="008F1B9B" w:rsidP="008F1B9B">
      <w:pPr>
        <w:tabs>
          <w:tab w:val="left" w:pos="1890"/>
        </w:tabs>
      </w:pPr>
      <w:r w:rsidRPr="002776DB">
        <w:tab/>
      </w:r>
      <w:r w:rsidRPr="002776DB">
        <w:rPr>
          <w:noProof/>
          <w:lang w:val="da-DK" w:eastAsia="da-DK"/>
        </w:rPr>
        <w:drawing>
          <wp:inline distT="0" distB="0" distL="0" distR="0" wp14:anchorId="49D78478" wp14:editId="6C01DDD0">
            <wp:extent cx="5760720" cy="3177154"/>
            <wp:effectExtent l="0" t="0" r="0" b="4445"/>
            <wp:docPr id="9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CC1259" w:rsidRPr="002776DB" w:rsidRDefault="00423D8E" w:rsidP="00CC1259">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CC1259" w:rsidRPr="002776DB" w:rsidRDefault="00CC1259">
      <w:pPr>
        <w:rPr>
          <w:rStyle w:val="ECCParagraph"/>
        </w:rPr>
      </w:pPr>
      <w:r w:rsidRPr="002776DB">
        <w:rPr>
          <w:rStyle w:val="ECCParagraph"/>
        </w:rPr>
        <w:br w:type="page"/>
      </w:r>
    </w:p>
    <w:p w:rsidR="00CC1259" w:rsidRPr="002776DB" w:rsidRDefault="00CC1259" w:rsidP="00CC1259">
      <w:pPr>
        <w:pStyle w:val="ECCAnnexheading2"/>
        <w:rPr>
          <w:lang w:val="en-GB"/>
        </w:rPr>
      </w:pPr>
      <w:r w:rsidRPr="002776DB">
        <w:rPr>
          <w:lang w:val="en-GB"/>
        </w:rPr>
        <w:lastRenderedPageBreak/>
        <w:t>: Step 2 Case 20</w:t>
      </w:r>
    </w:p>
    <w:p w:rsidR="00CC1259" w:rsidRPr="002776DB" w:rsidRDefault="00CC1259" w:rsidP="007B6799">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166</w:t>
      </w:r>
      <w:r w:rsidR="00D168FA" w:rsidRPr="002776DB">
        <w:rPr>
          <w:noProof/>
          <w:lang w:val="en-GB"/>
        </w:rPr>
        <w:fldChar w:fldCharType="end"/>
      </w:r>
      <w:r w:rsidRPr="002776DB">
        <w:rPr>
          <w:lang w:val="en-GB"/>
        </w:rPr>
        <w:t>: Step 2 - Case 20-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78712B" w:rsidP="0078712B">
            <w:pPr>
              <w:jc w:val="center"/>
            </w:pPr>
            <w:r w:rsidRPr="002776DB">
              <w:t>5 GHz</w:t>
            </w:r>
            <w:r w:rsidR="008F1B9B"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50%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1805180</w:t>
            </w:r>
          </w:p>
        </w:tc>
      </w:tr>
    </w:tbl>
    <w:p w:rsidR="00CC1259" w:rsidRPr="002776DB" w:rsidRDefault="00CC1259" w:rsidP="00CC1259"/>
    <w:p w:rsidR="00CC1259" w:rsidRPr="002776DB" w:rsidRDefault="00CC1259" w:rsidP="00CC125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167</w:t>
      </w:r>
      <w:r w:rsidRPr="002776DB">
        <w:rPr>
          <w:lang w:val="en-GB"/>
        </w:rPr>
        <w:fldChar w:fldCharType="end"/>
      </w:r>
      <w:r w:rsidRPr="002776DB">
        <w:rPr>
          <w:lang w:val="en-GB"/>
        </w:rPr>
        <w:t xml:space="preserve">: Step 2 - Case 20 - </w:t>
      </w:r>
      <w:r w:rsidR="005420FF" w:rsidRPr="002776DB">
        <w:rPr>
          <w:lang w:val="en-GB"/>
        </w:rPr>
        <w:t>Calculations for the band 5725-5850 MHz</w:t>
      </w:r>
    </w:p>
    <w:p w:rsidR="00CC1259" w:rsidRPr="002776DB" w:rsidRDefault="008F1B9B" w:rsidP="00CC1259">
      <w:r w:rsidRPr="002776DB">
        <w:rPr>
          <w:noProof/>
          <w:lang w:val="da-DK" w:eastAsia="da-DK"/>
        </w:rPr>
        <w:drawing>
          <wp:inline distT="0" distB="0" distL="0" distR="0" wp14:anchorId="1EA755D2" wp14:editId="14942A4A">
            <wp:extent cx="5760720" cy="953633"/>
            <wp:effectExtent l="0" t="0" r="0" b="0"/>
            <wp:docPr id="10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CC1259" w:rsidRPr="002776DB" w:rsidRDefault="00CC1259" w:rsidP="00CC125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168</w:t>
      </w:r>
      <w:r w:rsidRPr="002776DB">
        <w:rPr>
          <w:lang w:val="en-GB"/>
        </w:rPr>
        <w:fldChar w:fldCharType="end"/>
      </w:r>
      <w:r w:rsidRPr="002776DB">
        <w:rPr>
          <w:lang w:val="en-GB"/>
        </w:rPr>
        <w:t xml:space="preserve">: Step 2 - Case 20 - </w:t>
      </w:r>
      <w:r w:rsidR="005420FF" w:rsidRPr="002776DB">
        <w:rPr>
          <w:lang w:val="en-GB"/>
        </w:rPr>
        <w:t>Calculations for the band 5850-5925 MHz</w:t>
      </w:r>
    </w:p>
    <w:p w:rsidR="00CC1259" w:rsidRPr="002776DB" w:rsidRDefault="008F1B9B" w:rsidP="00CC1259">
      <w:r w:rsidRPr="002776DB">
        <w:rPr>
          <w:noProof/>
          <w:lang w:val="da-DK" w:eastAsia="da-DK"/>
        </w:rPr>
        <w:drawing>
          <wp:inline distT="0" distB="0" distL="0" distR="0" wp14:anchorId="132719EC" wp14:editId="5E1A3FAF">
            <wp:extent cx="5760720" cy="3177154"/>
            <wp:effectExtent l="0" t="0" r="0" b="4445"/>
            <wp:docPr id="10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CC1259" w:rsidRPr="002776DB" w:rsidRDefault="00423D8E" w:rsidP="00CC1259">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83BA3" w:rsidRPr="002776DB" w:rsidRDefault="00783BA3">
      <w:pPr>
        <w:rPr>
          <w:rStyle w:val="ECCParagraph"/>
        </w:rPr>
      </w:pPr>
      <w:r w:rsidRPr="002776DB">
        <w:rPr>
          <w:rStyle w:val="ECCParagraph"/>
        </w:rPr>
        <w:br w:type="page"/>
      </w:r>
    </w:p>
    <w:p w:rsidR="00783BA3" w:rsidRPr="002776DB" w:rsidRDefault="00783BA3" w:rsidP="00783BA3">
      <w:pPr>
        <w:pStyle w:val="ECCAnnexheading2"/>
        <w:rPr>
          <w:lang w:val="en-GB"/>
        </w:rPr>
      </w:pPr>
      <w:r w:rsidRPr="002776DB">
        <w:rPr>
          <w:lang w:val="en-GB"/>
        </w:rPr>
        <w:lastRenderedPageBreak/>
        <w:t>: Step 2 Case 21</w:t>
      </w:r>
    </w:p>
    <w:p w:rsidR="00783BA3" w:rsidRPr="002776DB" w:rsidRDefault="00783BA3" w:rsidP="00783BA3">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169</w:t>
      </w:r>
      <w:r w:rsidR="00D168FA" w:rsidRPr="002776DB">
        <w:rPr>
          <w:noProof/>
          <w:lang w:val="en-GB"/>
        </w:rPr>
        <w:fldChar w:fldCharType="end"/>
      </w:r>
      <w:r w:rsidRPr="002776DB">
        <w:rPr>
          <w:lang w:val="en-GB"/>
        </w:rPr>
        <w:t>: Step 2 - Case 21 -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8F1B9B" w:rsidRPr="002776DB" w:rsidTr="008F1B9B">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8F1B9B" w:rsidRPr="002776DB" w:rsidRDefault="008F1B9B"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8F1B9B" w:rsidRPr="002776DB" w:rsidRDefault="008F1B9B"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8F1B9B" w:rsidRPr="002776DB" w:rsidRDefault="008F1B9B"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8F1B9B" w:rsidRPr="002776DB" w:rsidRDefault="008F1B9B"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8F1B9B" w:rsidRPr="002776DB" w:rsidRDefault="008F1B9B"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8F1B9B" w:rsidRPr="002776DB" w:rsidRDefault="008F1B9B" w:rsidP="0078712B">
            <w:pPr>
              <w:jc w:val="center"/>
            </w:pPr>
            <w:r w:rsidRPr="002776DB">
              <w:t>Nb of on-tune RLAN</w:t>
            </w:r>
          </w:p>
        </w:tc>
      </w:tr>
      <w:tr w:rsidR="008F1B9B" w:rsidRPr="002776DB" w:rsidTr="008F1B9B">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50%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30%</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8F1B9B" w:rsidRPr="002776DB" w:rsidRDefault="008F1B9B" w:rsidP="008F1B9B">
            <w:r w:rsidRPr="002776DB">
              <w:t>5415541</w:t>
            </w:r>
          </w:p>
        </w:tc>
      </w:tr>
    </w:tbl>
    <w:p w:rsidR="00783BA3" w:rsidRPr="002776DB" w:rsidRDefault="00783BA3" w:rsidP="00783BA3"/>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170</w:t>
      </w:r>
      <w:r w:rsidRPr="002776DB">
        <w:rPr>
          <w:lang w:val="en-GB"/>
        </w:rPr>
        <w:fldChar w:fldCharType="end"/>
      </w:r>
      <w:r w:rsidRPr="002776DB">
        <w:rPr>
          <w:lang w:val="en-GB"/>
        </w:rPr>
        <w:t xml:space="preserve">: Step 2 - Case 21 - </w:t>
      </w:r>
      <w:r w:rsidR="005420FF" w:rsidRPr="002776DB">
        <w:rPr>
          <w:lang w:val="en-GB"/>
        </w:rPr>
        <w:t>Calculations for the band 5725-5850 MHz</w:t>
      </w:r>
    </w:p>
    <w:p w:rsidR="00783BA3" w:rsidRPr="002776DB" w:rsidRDefault="008F1B9B" w:rsidP="00783BA3">
      <w:r w:rsidRPr="002776DB">
        <w:rPr>
          <w:noProof/>
          <w:lang w:val="da-DK" w:eastAsia="da-DK"/>
        </w:rPr>
        <w:drawing>
          <wp:inline distT="0" distB="0" distL="0" distR="0" wp14:anchorId="300A0B52" wp14:editId="0C610E1A">
            <wp:extent cx="5760720" cy="953633"/>
            <wp:effectExtent l="0" t="0" r="0" b="0"/>
            <wp:docPr id="10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171</w:t>
      </w:r>
      <w:r w:rsidRPr="002776DB">
        <w:rPr>
          <w:lang w:val="en-GB"/>
        </w:rPr>
        <w:fldChar w:fldCharType="end"/>
      </w:r>
      <w:r w:rsidRPr="002776DB">
        <w:rPr>
          <w:lang w:val="en-GB"/>
        </w:rPr>
        <w:t xml:space="preserve">: Step 2 - Case 21 - </w:t>
      </w:r>
      <w:r w:rsidR="005420FF" w:rsidRPr="002776DB">
        <w:rPr>
          <w:lang w:val="en-GB"/>
        </w:rPr>
        <w:t>Calculations for the band 5850-5925 MHz</w:t>
      </w:r>
    </w:p>
    <w:p w:rsidR="00783BA3" w:rsidRPr="002776DB" w:rsidRDefault="005420FF" w:rsidP="00783BA3">
      <w:r w:rsidRPr="002776DB">
        <w:rPr>
          <w:noProof/>
          <w:lang w:val="da-DK" w:eastAsia="da-DK"/>
        </w:rPr>
        <w:drawing>
          <wp:inline distT="0" distB="0" distL="0" distR="0" wp14:anchorId="0266AF99" wp14:editId="386B443E">
            <wp:extent cx="5760720" cy="3177154"/>
            <wp:effectExtent l="0" t="0" r="0" b="4445"/>
            <wp:docPr id="10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83BA3" w:rsidRPr="002776DB" w:rsidRDefault="00423D8E" w:rsidP="00783BA3">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83BA3" w:rsidRPr="002776DB" w:rsidRDefault="00783BA3">
      <w:pPr>
        <w:rPr>
          <w:rStyle w:val="ECCParagraph"/>
        </w:rPr>
      </w:pPr>
      <w:r w:rsidRPr="002776DB">
        <w:rPr>
          <w:rStyle w:val="ECCParagraph"/>
        </w:rPr>
        <w:br w:type="page"/>
      </w:r>
    </w:p>
    <w:p w:rsidR="00783BA3" w:rsidRPr="002776DB" w:rsidRDefault="00783BA3" w:rsidP="00783BA3">
      <w:pPr>
        <w:pStyle w:val="ECCAnnexheading2"/>
        <w:rPr>
          <w:lang w:val="en-GB"/>
        </w:rPr>
      </w:pPr>
      <w:r w:rsidRPr="002776DB">
        <w:rPr>
          <w:lang w:val="en-GB"/>
        </w:rPr>
        <w:lastRenderedPageBreak/>
        <w:t>: Step 2 Case 22</w:t>
      </w:r>
    </w:p>
    <w:p w:rsidR="00783BA3" w:rsidRPr="002776DB" w:rsidRDefault="00783BA3" w:rsidP="00783BA3">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172</w:t>
      </w:r>
      <w:r w:rsidR="00D168FA" w:rsidRPr="002776DB">
        <w:rPr>
          <w:noProof/>
          <w:lang w:val="en-GB"/>
        </w:rPr>
        <w:fldChar w:fldCharType="end"/>
      </w:r>
      <w:r w:rsidRPr="002776DB">
        <w:rPr>
          <w:lang w:val="en-GB"/>
        </w:rPr>
        <w:t>: Step 2 - Case 22 -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5420FF" w:rsidRPr="002776DB" w:rsidTr="00923CEA">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5420FF" w:rsidRPr="002776DB" w:rsidRDefault="005420FF"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5420FF" w:rsidRPr="002776DB" w:rsidRDefault="005420FF"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5420FF" w:rsidRPr="002776DB" w:rsidRDefault="0078712B" w:rsidP="0078712B">
            <w:pPr>
              <w:jc w:val="center"/>
            </w:pPr>
            <w:r w:rsidRPr="002776DB">
              <w:t>5 GHz</w:t>
            </w:r>
            <w:r w:rsidR="005420FF"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5420FF" w:rsidRPr="002776DB" w:rsidRDefault="005420FF"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5420FF" w:rsidRPr="002776DB" w:rsidRDefault="005420FF"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5420FF" w:rsidRPr="002776DB" w:rsidRDefault="005420FF" w:rsidP="0078712B">
            <w:pPr>
              <w:jc w:val="center"/>
            </w:pPr>
            <w:r w:rsidRPr="002776DB">
              <w:t>Nb of on-tune RLAN</w:t>
            </w:r>
          </w:p>
        </w:tc>
      </w:tr>
      <w:tr w:rsidR="005420FF" w:rsidRPr="002776DB" w:rsidTr="00923CEA">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3%</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801500</w:t>
            </w:r>
          </w:p>
        </w:tc>
      </w:tr>
    </w:tbl>
    <w:p w:rsidR="00783BA3" w:rsidRPr="002776DB" w:rsidRDefault="00783BA3" w:rsidP="00783BA3"/>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173</w:t>
      </w:r>
      <w:r w:rsidRPr="002776DB">
        <w:rPr>
          <w:lang w:val="en-GB"/>
        </w:rPr>
        <w:fldChar w:fldCharType="end"/>
      </w:r>
      <w:r w:rsidRPr="002776DB">
        <w:rPr>
          <w:lang w:val="en-GB"/>
        </w:rPr>
        <w:t xml:space="preserve">: Step 2 - Case 22 - </w:t>
      </w:r>
      <w:r w:rsidR="005420FF" w:rsidRPr="002776DB">
        <w:rPr>
          <w:lang w:val="en-GB"/>
        </w:rPr>
        <w:t>Calculations for the band 5725-5850 MHz</w:t>
      </w:r>
    </w:p>
    <w:p w:rsidR="00783BA3" w:rsidRPr="002776DB" w:rsidRDefault="005420FF" w:rsidP="00783BA3">
      <w:r w:rsidRPr="002776DB">
        <w:rPr>
          <w:noProof/>
          <w:lang w:val="da-DK" w:eastAsia="da-DK"/>
        </w:rPr>
        <w:drawing>
          <wp:inline distT="0" distB="0" distL="0" distR="0" wp14:anchorId="0625D931" wp14:editId="7509EF09">
            <wp:extent cx="5760720" cy="953633"/>
            <wp:effectExtent l="0" t="0" r="0" b="0"/>
            <wp:docPr id="10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174</w:t>
      </w:r>
      <w:r w:rsidRPr="002776DB">
        <w:rPr>
          <w:lang w:val="en-GB"/>
        </w:rPr>
        <w:fldChar w:fldCharType="end"/>
      </w:r>
      <w:r w:rsidRPr="002776DB">
        <w:rPr>
          <w:lang w:val="en-GB"/>
        </w:rPr>
        <w:t xml:space="preserve">: Step 2 - Case 22 - </w:t>
      </w:r>
      <w:r w:rsidR="005420FF" w:rsidRPr="002776DB">
        <w:rPr>
          <w:lang w:val="en-GB"/>
        </w:rPr>
        <w:t>Calculations for the band 5850-5925 MHz</w:t>
      </w:r>
    </w:p>
    <w:p w:rsidR="00783BA3" w:rsidRPr="002776DB" w:rsidRDefault="005420FF" w:rsidP="00783BA3">
      <w:r w:rsidRPr="002776DB">
        <w:rPr>
          <w:noProof/>
          <w:lang w:val="da-DK" w:eastAsia="da-DK"/>
        </w:rPr>
        <w:drawing>
          <wp:inline distT="0" distB="0" distL="0" distR="0" wp14:anchorId="19241BFE" wp14:editId="19528C28">
            <wp:extent cx="5760720" cy="3177154"/>
            <wp:effectExtent l="0" t="0" r="0" b="4445"/>
            <wp:docPr id="10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83BA3" w:rsidRPr="002776DB" w:rsidRDefault="00423D8E" w:rsidP="00783BA3">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83BA3" w:rsidRPr="002776DB" w:rsidRDefault="00783BA3">
      <w:pPr>
        <w:rPr>
          <w:rStyle w:val="ECCParagraph"/>
        </w:rPr>
      </w:pPr>
      <w:r w:rsidRPr="002776DB">
        <w:rPr>
          <w:rStyle w:val="ECCParagraph"/>
        </w:rPr>
        <w:br w:type="page"/>
      </w:r>
    </w:p>
    <w:p w:rsidR="00783BA3" w:rsidRPr="002776DB" w:rsidRDefault="00783BA3" w:rsidP="00783BA3">
      <w:pPr>
        <w:pStyle w:val="ECCAnnexheading2"/>
        <w:rPr>
          <w:lang w:val="en-GB"/>
        </w:rPr>
      </w:pPr>
      <w:r w:rsidRPr="002776DB">
        <w:rPr>
          <w:lang w:val="en-GB"/>
        </w:rPr>
        <w:lastRenderedPageBreak/>
        <w:t>: Step 2 Case 23</w:t>
      </w:r>
    </w:p>
    <w:p w:rsidR="00783BA3" w:rsidRPr="002776DB" w:rsidRDefault="00783BA3" w:rsidP="00783BA3">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175</w:t>
      </w:r>
      <w:r w:rsidR="00D168FA" w:rsidRPr="002776DB">
        <w:rPr>
          <w:noProof/>
          <w:lang w:val="en-GB"/>
        </w:rPr>
        <w:fldChar w:fldCharType="end"/>
      </w:r>
      <w:r w:rsidRPr="002776DB">
        <w:rPr>
          <w:lang w:val="en-GB"/>
        </w:rPr>
        <w:t>: Step 2 - Case 23 -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5420FF" w:rsidRPr="002776DB" w:rsidTr="00923CEA">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5420FF" w:rsidRPr="002776DB" w:rsidRDefault="005420FF"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5420FF" w:rsidRPr="002776DB" w:rsidRDefault="005420FF"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5420FF" w:rsidRPr="002776DB" w:rsidRDefault="0078712B" w:rsidP="0078712B">
            <w:pPr>
              <w:jc w:val="center"/>
            </w:pPr>
            <w:r w:rsidRPr="002776DB">
              <w:t>5 GHz</w:t>
            </w:r>
            <w:r w:rsidR="005420FF"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5420FF" w:rsidRPr="002776DB" w:rsidRDefault="005420FF"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5420FF" w:rsidRPr="002776DB" w:rsidRDefault="005420FF"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5420FF" w:rsidRPr="002776DB" w:rsidRDefault="005420FF" w:rsidP="0078712B">
            <w:pPr>
              <w:jc w:val="center"/>
            </w:pPr>
            <w:r w:rsidRPr="002776DB">
              <w:t>Nb of on-tune RLAN</w:t>
            </w:r>
          </w:p>
        </w:tc>
      </w:tr>
      <w:tr w:rsidR="005420FF" w:rsidRPr="002776DB" w:rsidTr="00923CEA">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2671667</w:t>
            </w:r>
          </w:p>
        </w:tc>
      </w:tr>
    </w:tbl>
    <w:p w:rsidR="00783BA3" w:rsidRPr="002776DB" w:rsidRDefault="00783BA3" w:rsidP="00783BA3"/>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176</w:t>
      </w:r>
      <w:r w:rsidRPr="002776DB">
        <w:rPr>
          <w:lang w:val="en-GB"/>
        </w:rPr>
        <w:fldChar w:fldCharType="end"/>
      </w:r>
      <w:r w:rsidRPr="002776DB">
        <w:rPr>
          <w:lang w:val="en-GB"/>
        </w:rPr>
        <w:t xml:space="preserve">: Step 2 - Case 23 - </w:t>
      </w:r>
      <w:r w:rsidR="005420FF" w:rsidRPr="002776DB">
        <w:rPr>
          <w:lang w:val="en-GB"/>
        </w:rPr>
        <w:t>Calculations for the band 5725-5850 MHz</w:t>
      </w:r>
    </w:p>
    <w:p w:rsidR="00783BA3" w:rsidRPr="002776DB" w:rsidRDefault="005420FF" w:rsidP="00783BA3">
      <w:r w:rsidRPr="002776DB">
        <w:rPr>
          <w:noProof/>
          <w:lang w:val="da-DK" w:eastAsia="da-DK"/>
        </w:rPr>
        <w:drawing>
          <wp:inline distT="0" distB="0" distL="0" distR="0" wp14:anchorId="0ED7ACCE" wp14:editId="030D1F40">
            <wp:extent cx="5760720" cy="953633"/>
            <wp:effectExtent l="0" t="0" r="0" b="0"/>
            <wp:docPr id="10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177</w:t>
      </w:r>
      <w:r w:rsidRPr="002776DB">
        <w:rPr>
          <w:lang w:val="en-GB"/>
        </w:rPr>
        <w:fldChar w:fldCharType="end"/>
      </w:r>
      <w:r w:rsidRPr="002776DB">
        <w:rPr>
          <w:lang w:val="en-GB"/>
        </w:rPr>
        <w:t xml:space="preserve">: Step 2 - Case 23 - </w:t>
      </w:r>
      <w:r w:rsidR="005420FF" w:rsidRPr="002776DB">
        <w:rPr>
          <w:lang w:val="en-GB"/>
        </w:rPr>
        <w:t>Calculations for the band 5850-5925 MHz</w:t>
      </w:r>
    </w:p>
    <w:p w:rsidR="00783BA3" w:rsidRPr="002776DB" w:rsidRDefault="005420FF" w:rsidP="00783BA3">
      <w:r w:rsidRPr="002776DB">
        <w:rPr>
          <w:noProof/>
          <w:lang w:val="da-DK" w:eastAsia="da-DK"/>
        </w:rPr>
        <w:drawing>
          <wp:inline distT="0" distB="0" distL="0" distR="0" wp14:anchorId="29748782" wp14:editId="767F54FA">
            <wp:extent cx="5760720" cy="3177154"/>
            <wp:effectExtent l="0" t="0" r="0" b="4445"/>
            <wp:docPr id="11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83BA3" w:rsidRPr="002776DB" w:rsidRDefault="00423D8E" w:rsidP="00783BA3">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83BA3" w:rsidRPr="002776DB" w:rsidRDefault="00783BA3">
      <w:pPr>
        <w:rPr>
          <w:rStyle w:val="ECCParagraph"/>
        </w:rPr>
      </w:pPr>
      <w:r w:rsidRPr="002776DB">
        <w:rPr>
          <w:rStyle w:val="ECCParagraph"/>
        </w:rPr>
        <w:br w:type="page"/>
      </w:r>
    </w:p>
    <w:p w:rsidR="00783BA3" w:rsidRPr="002776DB" w:rsidRDefault="00783BA3" w:rsidP="00783BA3">
      <w:pPr>
        <w:pStyle w:val="ECCAnnexheading2"/>
        <w:rPr>
          <w:lang w:val="en-GB"/>
        </w:rPr>
      </w:pPr>
      <w:r w:rsidRPr="002776DB">
        <w:rPr>
          <w:lang w:val="en-GB"/>
        </w:rPr>
        <w:lastRenderedPageBreak/>
        <w:t>: Step 2 Case 24</w:t>
      </w:r>
    </w:p>
    <w:p w:rsidR="00783BA3" w:rsidRPr="002776DB" w:rsidRDefault="00783BA3" w:rsidP="00783BA3">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178</w:t>
      </w:r>
      <w:r w:rsidR="00D168FA" w:rsidRPr="002776DB">
        <w:rPr>
          <w:noProof/>
          <w:lang w:val="en-GB"/>
        </w:rPr>
        <w:fldChar w:fldCharType="end"/>
      </w:r>
      <w:r w:rsidRPr="002776DB">
        <w:rPr>
          <w:lang w:val="en-GB"/>
        </w:rPr>
        <w:t>: Step 2 - Case 24 -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5420FF" w:rsidRPr="002776DB" w:rsidTr="00923CEA">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5420FF" w:rsidRPr="002776DB" w:rsidRDefault="005420FF"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5420FF" w:rsidRPr="002776DB" w:rsidRDefault="005420FF"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5420FF" w:rsidRPr="002776DB" w:rsidRDefault="0078712B" w:rsidP="0078712B">
            <w:pPr>
              <w:jc w:val="center"/>
            </w:pPr>
            <w:r w:rsidRPr="002776DB">
              <w:t>5 GHz</w:t>
            </w:r>
            <w:r w:rsidR="005420FF"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5420FF" w:rsidRPr="002776DB" w:rsidRDefault="005420FF"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5420FF" w:rsidRPr="002776DB" w:rsidRDefault="005420FF"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5420FF" w:rsidRPr="002776DB" w:rsidRDefault="005420FF" w:rsidP="0078712B">
            <w:pPr>
              <w:jc w:val="center"/>
            </w:pPr>
            <w:r w:rsidRPr="002776DB">
              <w:t>Nb of on-tune RLAN</w:t>
            </w:r>
          </w:p>
        </w:tc>
      </w:tr>
      <w:tr w:rsidR="005420FF" w:rsidRPr="002776DB" w:rsidTr="00923CEA">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74%</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30%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8015000</w:t>
            </w:r>
          </w:p>
        </w:tc>
      </w:tr>
    </w:tbl>
    <w:p w:rsidR="00783BA3" w:rsidRPr="002776DB" w:rsidRDefault="00783BA3" w:rsidP="00783BA3"/>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179</w:t>
      </w:r>
      <w:r w:rsidRPr="002776DB">
        <w:rPr>
          <w:lang w:val="en-GB"/>
        </w:rPr>
        <w:fldChar w:fldCharType="end"/>
      </w:r>
      <w:r w:rsidRPr="002776DB">
        <w:rPr>
          <w:lang w:val="en-GB"/>
        </w:rPr>
        <w:t xml:space="preserve">: Step 2 - Case 24 - </w:t>
      </w:r>
      <w:r w:rsidR="005420FF" w:rsidRPr="002776DB">
        <w:rPr>
          <w:lang w:val="en-GB"/>
        </w:rPr>
        <w:t>Calculations for the band 5725-5850 MHz</w:t>
      </w:r>
    </w:p>
    <w:p w:rsidR="00783BA3" w:rsidRPr="002776DB" w:rsidRDefault="005420FF" w:rsidP="00783BA3">
      <w:r w:rsidRPr="002776DB">
        <w:rPr>
          <w:noProof/>
          <w:lang w:val="da-DK" w:eastAsia="da-DK"/>
        </w:rPr>
        <w:drawing>
          <wp:inline distT="0" distB="0" distL="0" distR="0" wp14:anchorId="0DEBE7FF" wp14:editId="2E2FC7C7">
            <wp:extent cx="5760720" cy="953633"/>
            <wp:effectExtent l="0" t="0" r="0" b="0"/>
            <wp:docPr id="11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180</w:t>
      </w:r>
      <w:r w:rsidRPr="002776DB">
        <w:rPr>
          <w:lang w:val="en-GB"/>
        </w:rPr>
        <w:fldChar w:fldCharType="end"/>
      </w:r>
      <w:r w:rsidRPr="002776DB">
        <w:rPr>
          <w:lang w:val="en-GB"/>
        </w:rPr>
        <w:t xml:space="preserve">: Step 2 - Case 24 - </w:t>
      </w:r>
      <w:r w:rsidR="005420FF" w:rsidRPr="002776DB">
        <w:rPr>
          <w:lang w:val="en-GB"/>
        </w:rPr>
        <w:t>Calculations for the band 5850-5925 MHz</w:t>
      </w:r>
    </w:p>
    <w:p w:rsidR="00783BA3" w:rsidRPr="002776DB" w:rsidRDefault="005420FF" w:rsidP="00783BA3">
      <w:r w:rsidRPr="002776DB">
        <w:rPr>
          <w:noProof/>
          <w:lang w:val="da-DK" w:eastAsia="da-DK"/>
        </w:rPr>
        <w:drawing>
          <wp:inline distT="0" distB="0" distL="0" distR="0" wp14:anchorId="7A0FE239" wp14:editId="4E66A91B">
            <wp:extent cx="5760720" cy="3177154"/>
            <wp:effectExtent l="0" t="0" r="0" b="4445"/>
            <wp:docPr id="11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83BA3" w:rsidRPr="002776DB" w:rsidRDefault="00423D8E" w:rsidP="00783BA3">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83BA3" w:rsidRPr="002776DB" w:rsidRDefault="00783BA3">
      <w:pPr>
        <w:rPr>
          <w:rStyle w:val="ECCParagraph"/>
        </w:rPr>
      </w:pPr>
      <w:r w:rsidRPr="002776DB">
        <w:rPr>
          <w:rStyle w:val="ECCParagraph"/>
        </w:rPr>
        <w:br w:type="page"/>
      </w:r>
    </w:p>
    <w:p w:rsidR="00783BA3" w:rsidRPr="002776DB" w:rsidRDefault="00783BA3" w:rsidP="00783BA3">
      <w:pPr>
        <w:pStyle w:val="ECCAnnexheading2"/>
        <w:rPr>
          <w:lang w:val="en-GB"/>
        </w:rPr>
      </w:pPr>
      <w:r w:rsidRPr="002776DB">
        <w:rPr>
          <w:lang w:val="en-GB"/>
        </w:rPr>
        <w:lastRenderedPageBreak/>
        <w:t>: Step 2 Case 25</w:t>
      </w:r>
    </w:p>
    <w:p w:rsidR="00783BA3" w:rsidRPr="002776DB" w:rsidRDefault="00783BA3" w:rsidP="00783BA3">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181</w:t>
      </w:r>
      <w:r w:rsidR="00D168FA" w:rsidRPr="002776DB">
        <w:rPr>
          <w:noProof/>
          <w:lang w:val="en-GB"/>
        </w:rPr>
        <w:fldChar w:fldCharType="end"/>
      </w:r>
      <w:r w:rsidRPr="002776DB">
        <w:rPr>
          <w:lang w:val="en-GB"/>
        </w:rPr>
        <w:t>: Step 2 - Case 25 -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5420FF" w:rsidRPr="002776DB" w:rsidTr="00923CEA">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5420FF" w:rsidRPr="002776DB" w:rsidRDefault="005420FF"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5420FF" w:rsidRPr="002776DB" w:rsidRDefault="005420FF"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5420FF" w:rsidRPr="002776DB" w:rsidRDefault="005420FF" w:rsidP="0078712B">
            <w:pPr>
              <w:jc w:val="center"/>
            </w:pPr>
            <w:r w:rsidRPr="002776DB">
              <w:t>5 GH</w:t>
            </w:r>
            <w:r w:rsidR="0078712B" w:rsidRPr="002776DB">
              <w:t>z</w:t>
            </w:r>
            <w:r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5420FF" w:rsidRPr="002776DB" w:rsidRDefault="005420FF"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5420FF" w:rsidRPr="002776DB" w:rsidRDefault="005420FF"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5420FF" w:rsidRPr="002776DB" w:rsidRDefault="005420FF" w:rsidP="0078712B">
            <w:pPr>
              <w:jc w:val="center"/>
            </w:pPr>
            <w:r w:rsidRPr="002776DB">
              <w:t>Nb of on-tune RLAN</w:t>
            </w:r>
          </w:p>
        </w:tc>
      </w:tr>
      <w:tr w:rsidR="005420FF" w:rsidRPr="002776DB" w:rsidTr="00923CEA">
        <w:trPr>
          <w:trHeight w:val="290"/>
          <w:jc w:val="center"/>
        </w:trPr>
        <w:tc>
          <w:tcPr>
            <w:tcW w:w="1291" w:type="dxa"/>
            <w:tcBorders>
              <w:top w:val="single" w:sz="6" w:space="0" w:color="auto"/>
              <w:left w:val="single" w:sz="6" w:space="0" w:color="auto"/>
              <w:bottom w:val="single" w:sz="6" w:space="0" w:color="auto"/>
              <w:right w:val="single" w:sz="6" w:space="0" w:color="auto"/>
            </w:tcBorders>
            <w:vAlign w:val="center"/>
          </w:tcPr>
          <w:p w:rsidR="005420FF" w:rsidRPr="002776DB" w:rsidRDefault="005420FF" w:rsidP="005420FF">
            <w:r w:rsidRPr="002776DB">
              <w:t>400000000</w:t>
            </w:r>
          </w:p>
        </w:tc>
        <w:tc>
          <w:tcPr>
            <w:tcW w:w="1291" w:type="dxa"/>
            <w:tcBorders>
              <w:top w:val="single" w:sz="6" w:space="0" w:color="auto"/>
              <w:left w:val="single" w:sz="6" w:space="0" w:color="auto"/>
              <w:bottom w:val="single" w:sz="6" w:space="0" w:color="auto"/>
              <w:right w:val="single" w:sz="6" w:space="0" w:color="auto"/>
            </w:tcBorders>
            <w:vAlign w:val="center"/>
          </w:tcPr>
          <w:p w:rsidR="005420FF" w:rsidRPr="002776DB" w:rsidRDefault="005420FF" w:rsidP="005420FF">
            <w:r w:rsidRPr="002776DB">
              <w:t>70%</w:t>
            </w:r>
          </w:p>
        </w:tc>
        <w:tc>
          <w:tcPr>
            <w:tcW w:w="1292" w:type="dxa"/>
            <w:tcBorders>
              <w:top w:val="single" w:sz="6" w:space="0" w:color="auto"/>
              <w:left w:val="single" w:sz="6" w:space="0" w:color="auto"/>
              <w:bottom w:val="single" w:sz="6" w:space="0" w:color="auto"/>
              <w:right w:val="single" w:sz="6" w:space="0" w:color="auto"/>
            </w:tcBorders>
            <w:vAlign w:val="center"/>
          </w:tcPr>
          <w:p w:rsidR="005420FF" w:rsidRPr="002776DB" w:rsidRDefault="005420FF" w:rsidP="005420FF">
            <w:r w:rsidRPr="002776DB">
              <w:t>97%</w:t>
            </w:r>
          </w:p>
        </w:tc>
        <w:tc>
          <w:tcPr>
            <w:tcW w:w="1291" w:type="dxa"/>
            <w:tcBorders>
              <w:top w:val="single" w:sz="6" w:space="0" w:color="auto"/>
              <w:left w:val="single" w:sz="6" w:space="0" w:color="auto"/>
              <w:bottom w:val="single" w:sz="6" w:space="0" w:color="auto"/>
              <w:right w:val="single" w:sz="6" w:space="0" w:color="auto"/>
            </w:tcBorders>
            <w:vAlign w:val="center"/>
          </w:tcPr>
          <w:p w:rsidR="005420FF" w:rsidRPr="002776DB" w:rsidRDefault="005420FF" w:rsidP="005420FF">
            <w:r w:rsidRPr="002776DB">
              <w:t>3%</w:t>
            </w:r>
          </w:p>
        </w:tc>
        <w:tc>
          <w:tcPr>
            <w:tcW w:w="1291" w:type="dxa"/>
            <w:tcBorders>
              <w:top w:val="single" w:sz="6" w:space="0" w:color="auto"/>
              <w:left w:val="single" w:sz="6" w:space="0" w:color="auto"/>
              <w:bottom w:val="single" w:sz="6" w:space="0" w:color="auto"/>
              <w:right w:val="single" w:sz="6" w:space="0" w:color="auto"/>
            </w:tcBorders>
            <w:vAlign w:val="center"/>
          </w:tcPr>
          <w:p w:rsidR="005420FF" w:rsidRPr="002776DB" w:rsidRDefault="005420FF" w:rsidP="005420FF">
            <w:r w:rsidRPr="002776DB">
              <w:t>12.9%</w:t>
            </w:r>
          </w:p>
        </w:tc>
        <w:tc>
          <w:tcPr>
            <w:tcW w:w="1291" w:type="dxa"/>
            <w:tcBorders>
              <w:top w:val="single" w:sz="6" w:space="0" w:color="auto"/>
              <w:left w:val="single" w:sz="6" w:space="0" w:color="auto"/>
              <w:bottom w:val="single" w:sz="6" w:space="0" w:color="auto"/>
              <w:right w:val="single" w:sz="6" w:space="0" w:color="auto"/>
            </w:tcBorders>
            <w:vAlign w:val="center"/>
          </w:tcPr>
          <w:p w:rsidR="005420FF" w:rsidRPr="002776DB" w:rsidRDefault="005420FF" w:rsidP="005420FF">
            <w:r w:rsidRPr="002776DB">
              <w:t>1050615</w:t>
            </w:r>
          </w:p>
        </w:tc>
      </w:tr>
    </w:tbl>
    <w:p w:rsidR="00783BA3" w:rsidRPr="002776DB" w:rsidRDefault="00783BA3" w:rsidP="00783BA3"/>
    <w:p w:rsidR="00783BA3" w:rsidRPr="002776DB" w:rsidRDefault="00783BA3"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182</w:t>
      </w:r>
      <w:r w:rsidRPr="002776DB">
        <w:rPr>
          <w:lang w:val="en-GB"/>
        </w:rPr>
        <w:fldChar w:fldCharType="end"/>
      </w:r>
      <w:r w:rsidRPr="002776DB">
        <w:rPr>
          <w:lang w:val="en-GB"/>
        </w:rPr>
        <w:t xml:space="preserve">: Step 2 - Case 25 - </w:t>
      </w:r>
      <w:r w:rsidR="005420FF" w:rsidRPr="002776DB">
        <w:rPr>
          <w:lang w:val="en-GB"/>
        </w:rPr>
        <w:t>Calculations for the band 5725-5850 MHz</w:t>
      </w:r>
    </w:p>
    <w:p w:rsidR="00783BA3" w:rsidRPr="002776DB" w:rsidRDefault="005420FF" w:rsidP="005420FF">
      <w:pPr>
        <w:tabs>
          <w:tab w:val="left" w:pos="1890"/>
        </w:tabs>
      </w:pPr>
      <w:r w:rsidRPr="002776DB">
        <w:tab/>
      </w:r>
      <w:r w:rsidRPr="002776DB">
        <w:rPr>
          <w:noProof/>
          <w:lang w:val="da-DK" w:eastAsia="da-DK"/>
        </w:rPr>
        <w:drawing>
          <wp:inline distT="0" distB="0" distL="0" distR="0" wp14:anchorId="53724926" wp14:editId="626D1690">
            <wp:extent cx="5760720" cy="953633"/>
            <wp:effectExtent l="0" t="0" r="0" b="0"/>
            <wp:docPr id="11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83BA3" w:rsidRPr="002776DB" w:rsidRDefault="00783BA3" w:rsidP="007B6799">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183</w:t>
      </w:r>
      <w:r w:rsidRPr="002776DB">
        <w:rPr>
          <w:lang w:val="en-GB"/>
        </w:rPr>
        <w:fldChar w:fldCharType="end"/>
      </w:r>
      <w:r w:rsidRPr="002776DB">
        <w:rPr>
          <w:lang w:val="en-GB"/>
        </w:rPr>
        <w:t xml:space="preserve">: Step 2 - Case 25 - </w:t>
      </w:r>
      <w:r w:rsidR="005420FF" w:rsidRPr="002776DB">
        <w:rPr>
          <w:lang w:val="en-GB"/>
        </w:rPr>
        <w:t>Calculations for the band 5850-5925 MHz</w:t>
      </w:r>
    </w:p>
    <w:p w:rsidR="00783BA3" w:rsidRPr="002776DB" w:rsidRDefault="005420FF" w:rsidP="00783BA3">
      <w:r w:rsidRPr="002776DB">
        <w:rPr>
          <w:noProof/>
          <w:lang w:val="da-DK" w:eastAsia="da-DK"/>
        </w:rPr>
        <w:drawing>
          <wp:inline distT="0" distB="0" distL="0" distR="0" wp14:anchorId="0E077166" wp14:editId="4E961CC9">
            <wp:extent cx="5760720" cy="3177154"/>
            <wp:effectExtent l="0" t="0" r="0" b="4445"/>
            <wp:docPr id="12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83BA3" w:rsidRPr="002776DB" w:rsidRDefault="00423D8E" w:rsidP="00783BA3">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83BA3" w:rsidRPr="002776DB" w:rsidRDefault="00783BA3">
      <w:pPr>
        <w:rPr>
          <w:rStyle w:val="ECCParagraph"/>
        </w:rPr>
      </w:pPr>
      <w:r w:rsidRPr="002776DB">
        <w:rPr>
          <w:rStyle w:val="ECCParagraph"/>
        </w:rPr>
        <w:br w:type="page"/>
      </w:r>
    </w:p>
    <w:p w:rsidR="00783BA3" w:rsidRPr="002776DB" w:rsidRDefault="00783BA3" w:rsidP="00783BA3">
      <w:pPr>
        <w:pStyle w:val="ECCAnnexheading2"/>
        <w:rPr>
          <w:lang w:val="en-GB"/>
        </w:rPr>
      </w:pPr>
      <w:r w:rsidRPr="002776DB">
        <w:rPr>
          <w:lang w:val="en-GB"/>
        </w:rPr>
        <w:lastRenderedPageBreak/>
        <w:t>: Step 2 Case 26</w:t>
      </w:r>
    </w:p>
    <w:p w:rsidR="00783BA3" w:rsidRPr="002776DB" w:rsidRDefault="00783BA3" w:rsidP="00783BA3">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184</w:t>
      </w:r>
      <w:r w:rsidR="00D168FA" w:rsidRPr="002776DB">
        <w:rPr>
          <w:noProof/>
          <w:lang w:val="en-GB"/>
        </w:rPr>
        <w:fldChar w:fldCharType="end"/>
      </w:r>
      <w:r w:rsidRPr="002776DB">
        <w:rPr>
          <w:lang w:val="en-GB"/>
        </w:rPr>
        <w:t>: Step 2 - Case 26 -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5420FF" w:rsidRPr="002776DB" w:rsidTr="00923CEA">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5420FF" w:rsidRPr="002776DB" w:rsidRDefault="005420FF"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5420FF" w:rsidRPr="002776DB" w:rsidRDefault="005420FF"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5420FF" w:rsidRPr="002776DB" w:rsidRDefault="0078712B" w:rsidP="0078712B">
            <w:pPr>
              <w:jc w:val="center"/>
            </w:pPr>
            <w:r w:rsidRPr="002776DB">
              <w:t>5 GHz</w:t>
            </w:r>
            <w:r w:rsidR="005420FF"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5420FF" w:rsidRPr="002776DB" w:rsidRDefault="005420FF"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5420FF" w:rsidRPr="002776DB" w:rsidRDefault="005420FF"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5420FF" w:rsidRPr="002776DB" w:rsidRDefault="005420FF" w:rsidP="0078712B">
            <w:pPr>
              <w:jc w:val="center"/>
            </w:pPr>
            <w:r w:rsidRPr="002776DB">
              <w:t>Nb of on-tune RLAN</w:t>
            </w:r>
          </w:p>
        </w:tc>
      </w:tr>
      <w:tr w:rsidR="005420FF" w:rsidRPr="002776DB" w:rsidTr="00923CEA">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97%</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3502050</w:t>
            </w:r>
          </w:p>
        </w:tc>
      </w:tr>
    </w:tbl>
    <w:p w:rsidR="00783BA3" w:rsidRPr="002776DB" w:rsidRDefault="00783BA3" w:rsidP="00783BA3"/>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185</w:t>
      </w:r>
      <w:r w:rsidRPr="002776DB">
        <w:rPr>
          <w:lang w:val="en-GB"/>
        </w:rPr>
        <w:fldChar w:fldCharType="end"/>
      </w:r>
      <w:r w:rsidRPr="002776DB">
        <w:rPr>
          <w:lang w:val="en-GB"/>
        </w:rPr>
        <w:t xml:space="preserve">: Step 2 - Case 26 - </w:t>
      </w:r>
      <w:r w:rsidR="005420FF" w:rsidRPr="002776DB">
        <w:rPr>
          <w:lang w:val="en-GB"/>
        </w:rPr>
        <w:t>Calculations for the band 5725-5850 MHz</w:t>
      </w:r>
    </w:p>
    <w:p w:rsidR="00783BA3" w:rsidRPr="002776DB" w:rsidRDefault="005420FF" w:rsidP="00783BA3">
      <w:r w:rsidRPr="002776DB">
        <w:rPr>
          <w:noProof/>
          <w:lang w:val="da-DK" w:eastAsia="da-DK"/>
        </w:rPr>
        <w:drawing>
          <wp:inline distT="0" distB="0" distL="0" distR="0" wp14:anchorId="6FDB36D7" wp14:editId="47D3BE8E">
            <wp:extent cx="5760720" cy="953633"/>
            <wp:effectExtent l="0" t="0" r="0" b="0"/>
            <wp:docPr id="12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186</w:t>
      </w:r>
      <w:r w:rsidRPr="002776DB">
        <w:rPr>
          <w:lang w:val="en-GB"/>
        </w:rPr>
        <w:fldChar w:fldCharType="end"/>
      </w:r>
      <w:r w:rsidRPr="002776DB">
        <w:rPr>
          <w:lang w:val="en-GB"/>
        </w:rPr>
        <w:t xml:space="preserve">: Step 2 - Case 26 - </w:t>
      </w:r>
      <w:r w:rsidR="005420FF" w:rsidRPr="002776DB">
        <w:rPr>
          <w:lang w:val="en-GB"/>
        </w:rPr>
        <w:t>Calculations for the band 5850-5925 MHz</w:t>
      </w:r>
    </w:p>
    <w:p w:rsidR="00783BA3" w:rsidRPr="002776DB" w:rsidRDefault="005420FF" w:rsidP="00783BA3">
      <w:r w:rsidRPr="002776DB">
        <w:rPr>
          <w:noProof/>
          <w:lang w:val="da-DK" w:eastAsia="da-DK"/>
        </w:rPr>
        <w:drawing>
          <wp:inline distT="0" distB="0" distL="0" distR="0" wp14:anchorId="21422F5F" wp14:editId="03200491">
            <wp:extent cx="5760720" cy="3177154"/>
            <wp:effectExtent l="0" t="0" r="0" b="4445"/>
            <wp:docPr id="12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83BA3" w:rsidRPr="002776DB" w:rsidRDefault="00423D8E" w:rsidP="00783BA3">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783BA3" w:rsidRPr="002776DB" w:rsidRDefault="00783BA3">
      <w:pPr>
        <w:rPr>
          <w:rStyle w:val="ECCParagraph"/>
        </w:rPr>
      </w:pPr>
      <w:r w:rsidRPr="002776DB">
        <w:rPr>
          <w:rStyle w:val="ECCParagraph"/>
        </w:rPr>
        <w:br w:type="page"/>
      </w:r>
    </w:p>
    <w:p w:rsidR="00783BA3" w:rsidRPr="002776DB" w:rsidRDefault="00783BA3" w:rsidP="00783BA3">
      <w:pPr>
        <w:pStyle w:val="ECCAnnexheading2"/>
        <w:rPr>
          <w:lang w:val="en-GB"/>
        </w:rPr>
      </w:pPr>
      <w:r w:rsidRPr="002776DB">
        <w:rPr>
          <w:lang w:val="en-GB"/>
        </w:rPr>
        <w:lastRenderedPageBreak/>
        <w:t>: Step 2 Case 27</w:t>
      </w:r>
    </w:p>
    <w:p w:rsidR="00783BA3" w:rsidRPr="002776DB" w:rsidRDefault="00783BA3" w:rsidP="00783BA3">
      <w:pPr>
        <w:pStyle w:val="Caption"/>
        <w:rPr>
          <w:lang w:val="en-GB"/>
        </w:rPr>
      </w:pPr>
      <w:r w:rsidRPr="002776DB">
        <w:rPr>
          <w:lang w:val="en-GB"/>
        </w:rPr>
        <w:t xml:space="preserve">Table </w:t>
      </w:r>
      <w:r w:rsidR="00D168FA" w:rsidRPr="002776DB">
        <w:rPr>
          <w:lang w:val="en-GB"/>
        </w:rPr>
        <w:fldChar w:fldCharType="begin"/>
      </w:r>
      <w:r w:rsidR="00D168FA" w:rsidRPr="002776DB">
        <w:rPr>
          <w:lang w:val="en-GB"/>
        </w:rPr>
        <w:instrText xml:space="preserve"> SEQ Table \* ARABIC </w:instrText>
      </w:r>
      <w:r w:rsidR="00D168FA" w:rsidRPr="002776DB">
        <w:rPr>
          <w:lang w:val="en-GB"/>
        </w:rPr>
        <w:fldChar w:fldCharType="separate"/>
      </w:r>
      <w:r w:rsidR="006D516A">
        <w:rPr>
          <w:noProof/>
          <w:lang w:val="en-GB"/>
        </w:rPr>
        <w:t>187</w:t>
      </w:r>
      <w:r w:rsidR="00D168FA" w:rsidRPr="002776DB">
        <w:rPr>
          <w:noProof/>
          <w:lang w:val="en-GB"/>
        </w:rPr>
        <w:fldChar w:fldCharType="end"/>
      </w:r>
      <w:r w:rsidRPr="002776DB">
        <w:rPr>
          <w:lang w:val="en-GB"/>
        </w:rPr>
        <w:t>: Step 2 - Case 27 - Factors</w:t>
      </w:r>
    </w:p>
    <w:tbl>
      <w:tblPr>
        <w:tblW w:w="0" w:type="auto"/>
        <w:jc w:val="center"/>
        <w:tblLayout w:type="fixed"/>
        <w:tblCellMar>
          <w:left w:w="70" w:type="dxa"/>
          <w:right w:w="70" w:type="dxa"/>
        </w:tblCellMar>
        <w:tblLook w:val="0000" w:firstRow="0" w:lastRow="0" w:firstColumn="0" w:lastColumn="0" w:noHBand="0" w:noVBand="0"/>
      </w:tblPr>
      <w:tblGrid>
        <w:gridCol w:w="1291"/>
        <w:gridCol w:w="1291"/>
        <w:gridCol w:w="1292"/>
        <w:gridCol w:w="1291"/>
        <w:gridCol w:w="1291"/>
        <w:gridCol w:w="1291"/>
      </w:tblGrid>
      <w:tr w:rsidR="005420FF" w:rsidRPr="002776DB" w:rsidTr="00923CEA">
        <w:trPr>
          <w:trHeight w:val="593"/>
          <w:jc w:val="center"/>
        </w:trPr>
        <w:tc>
          <w:tcPr>
            <w:tcW w:w="1291" w:type="dxa"/>
            <w:tcBorders>
              <w:top w:val="single" w:sz="6" w:space="0" w:color="auto"/>
              <w:left w:val="single" w:sz="6" w:space="0" w:color="auto"/>
              <w:bottom w:val="single" w:sz="6" w:space="0" w:color="auto"/>
              <w:right w:val="single" w:sz="6" w:space="0" w:color="auto"/>
            </w:tcBorders>
            <w:shd w:val="solid" w:color="CC99FF" w:fill="auto"/>
          </w:tcPr>
          <w:p w:rsidR="005420FF" w:rsidRPr="002776DB" w:rsidRDefault="005420FF" w:rsidP="0078712B">
            <w:pPr>
              <w:jc w:val="center"/>
            </w:pPr>
            <w:r w:rsidRPr="002776DB">
              <w:t>Total Nb of AP</w:t>
            </w:r>
          </w:p>
        </w:tc>
        <w:tc>
          <w:tcPr>
            <w:tcW w:w="1291" w:type="dxa"/>
            <w:tcBorders>
              <w:top w:val="single" w:sz="6" w:space="0" w:color="auto"/>
              <w:left w:val="single" w:sz="6" w:space="0" w:color="auto"/>
              <w:bottom w:val="single" w:sz="6" w:space="0" w:color="auto"/>
              <w:right w:val="single" w:sz="6" w:space="0" w:color="auto"/>
            </w:tcBorders>
            <w:shd w:val="solid" w:color="FFFF99" w:fill="auto"/>
          </w:tcPr>
          <w:p w:rsidR="005420FF" w:rsidRPr="002776DB" w:rsidRDefault="005420FF" w:rsidP="0078712B">
            <w:pPr>
              <w:jc w:val="center"/>
            </w:pPr>
            <w:r w:rsidRPr="002776DB">
              <w:t>Busy hour population</w:t>
            </w:r>
          </w:p>
        </w:tc>
        <w:tc>
          <w:tcPr>
            <w:tcW w:w="1292" w:type="dxa"/>
            <w:tcBorders>
              <w:top w:val="single" w:sz="6" w:space="0" w:color="auto"/>
              <w:left w:val="single" w:sz="6" w:space="0" w:color="auto"/>
              <w:bottom w:val="single" w:sz="6" w:space="0" w:color="auto"/>
              <w:right w:val="single" w:sz="6" w:space="0" w:color="auto"/>
            </w:tcBorders>
            <w:shd w:val="solid" w:color="99CCFF" w:fill="auto"/>
          </w:tcPr>
          <w:p w:rsidR="005420FF" w:rsidRPr="002776DB" w:rsidRDefault="0078712B" w:rsidP="0078712B">
            <w:pPr>
              <w:jc w:val="center"/>
            </w:pPr>
            <w:r w:rsidRPr="002776DB">
              <w:t>5 GHz</w:t>
            </w:r>
            <w:r w:rsidR="005420FF" w:rsidRPr="002776DB">
              <w:t xml:space="preserve"> factor</w:t>
            </w:r>
          </w:p>
        </w:tc>
        <w:tc>
          <w:tcPr>
            <w:tcW w:w="1291" w:type="dxa"/>
            <w:tcBorders>
              <w:top w:val="single" w:sz="6" w:space="0" w:color="auto"/>
              <w:left w:val="single" w:sz="6" w:space="0" w:color="auto"/>
              <w:bottom w:val="single" w:sz="6" w:space="0" w:color="auto"/>
              <w:right w:val="single" w:sz="6" w:space="0" w:color="auto"/>
            </w:tcBorders>
            <w:shd w:val="solid" w:color="FF8080" w:fill="auto"/>
          </w:tcPr>
          <w:p w:rsidR="005420FF" w:rsidRPr="002776DB" w:rsidRDefault="005420FF" w:rsidP="0078712B">
            <w:pPr>
              <w:jc w:val="center"/>
            </w:pPr>
            <w:r w:rsidRPr="002776DB">
              <w:t>Activity factor</w:t>
            </w:r>
          </w:p>
        </w:tc>
        <w:tc>
          <w:tcPr>
            <w:tcW w:w="1291" w:type="dxa"/>
            <w:tcBorders>
              <w:top w:val="single" w:sz="6" w:space="0" w:color="auto"/>
              <w:left w:val="single" w:sz="6" w:space="0" w:color="auto"/>
              <w:bottom w:val="single" w:sz="6" w:space="0" w:color="auto"/>
              <w:right w:val="single" w:sz="6" w:space="0" w:color="auto"/>
            </w:tcBorders>
            <w:shd w:val="solid" w:color="99CC00" w:fill="auto"/>
          </w:tcPr>
          <w:p w:rsidR="005420FF" w:rsidRPr="002776DB" w:rsidRDefault="005420FF" w:rsidP="0078712B">
            <w:pPr>
              <w:jc w:val="center"/>
            </w:pPr>
            <w:r w:rsidRPr="002776DB">
              <w:t>40 MHz FSS</w:t>
            </w:r>
          </w:p>
        </w:tc>
        <w:tc>
          <w:tcPr>
            <w:tcW w:w="1291" w:type="dxa"/>
            <w:tcBorders>
              <w:top w:val="single" w:sz="6" w:space="0" w:color="auto"/>
              <w:left w:val="single" w:sz="6" w:space="0" w:color="auto"/>
              <w:bottom w:val="single" w:sz="6" w:space="0" w:color="auto"/>
              <w:right w:val="single" w:sz="6" w:space="0" w:color="auto"/>
            </w:tcBorders>
            <w:shd w:val="solid" w:color="FFCC00" w:fill="auto"/>
          </w:tcPr>
          <w:p w:rsidR="005420FF" w:rsidRPr="002776DB" w:rsidRDefault="005420FF" w:rsidP="0078712B">
            <w:pPr>
              <w:jc w:val="center"/>
            </w:pPr>
            <w:r w:rsidRPr="002776DB">
              <w:t>Nb of on-tune RLAN</w:t>
            </w:r>
          </w:p>
        </w:tc>
      </w:tr>
      <w:tr w:rsidR="005420FF" w:rsidRPr="002776DB" w:rsidTr="00923CEA">
        <w:trPr>
          <w:trHeight w:val="290"/>
          <w:jc w:val="center"/>
        </w:trPr>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400000000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70%</w:t>
            </w:r>
          </w:p>
        </w:tc>
        <w:tc>
          <w:tcPr>
            <w:tcW w:w="1292"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97%</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30%</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12.9%</w:t>
            </w:r>
          </w:p>
        </w:tc>
        <w:tc>
          <w:tcPr>
            <w:tcW w:w="1291" w:type="dxa"/>
            <w:tcBorders>
              <w:top w:val="single" w:sz="6" w:space="0" w:color="auto"/>
              <w:left w:val="single" w:sz="6" w:space="0" w:color="auto"/>
              <w:bottom w:val="single" w:sz="6" w:space="0" w:color="auto"/>
              <w:right w:val="single" w:sz="6" w:space="0" w:color="auto"/>
            </w:tcBorders>
            <w:vAlign w:val="bottom"/>
          </w:tcPr>
          <w:p w:rsidR="005420FF" w:rsidRPr="002776DB" w:rsidRDefault="005420FF" w:rsidP="005420FF">
            <w:r w:rsidRPr="002776DB">
              <w:t>10506149</w:t>
            </w:r>
          </w:p>
        </w:tc>
      </w:tr>
    </w:tbl>
    <w:p w:rsidR="00783BA3" w:rsidRPr="002776DB" w:rsidRDefault="00783BA3" w:rsidP="00783BA3"/>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188</w:t>
      </w:r>
      <w:r w:rsidRPr="002776DB">
        <w:rPr>
          <w:lang w:val="en-GB"/>
        </w:rPr>
        <w:fldChar w:fldCharType="end"/>
      </w:r>
      <w:r w:rsidRPr="002776DB">
        <w:rPr>
          <w:lang w:val="en-GB"/>
        </w:rPr>
        <w:t xml:space="preserve">: Step 2 - Case 27 - </w:t>
      </w:r>
      <w:r w:rsidR="005420FF" w:rsidRPr="002776DB">
        <w:rPr>
          <w:lang w:val="en-GB"/>
        </w:rPr>
        <w:t>Calculations for the band 5725-5850 MHz</w:t>
      </w:r>
    </w:p>
    <w:p w:rsidR="00783BA3" w:rsidRPr="002776DB" w:rsidRDefault="005420FF" w:rsidP="00783BA3">
      <w:r w:rsidRPr="002776DB">
        <w:rPr>
          <w:noProof/>
          <w:lang w:val="da-DK" w:eastAsia="da-DK"/>
        </w:rPr>
        <w:drawing>
          <wp:inline distT="0" distB="0" distL="0" distR="0" wp14:anchorId="7E5BD2DD" wp14:editId="23B55E3A">
            <wp:extent cx="5760720" cy="953633"/>
            <wp:effectExtent l="0" t="0" r="0" b="0"/>
            <wp:docPr id="205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953633"/>
                    </a:xfrm>
                    <a:prstGeom prst="rect">
                      <a:avLst/>
                    </a:prstGeom>
                    <a:noFill/>
                    <a:ln>
                      <a:noFill/>
                    </a:ln>
                  </pic:spPr>
                </pic:pic>
              </a:graphicData>
            </a:graphic>
          </wp:inline>
        </w:drawing>
      </w:r>
    </w:p>
    <w:p w:rsidR="00783BA3" w:rsidRPr="002776DB" w:rsidRDefault="00783BA3" w:rsidP="00783BA3">
      <w:pPr>
        <w:pStyle w:val="Caption"/>
        <w:rPr>
          <w:lang w:val="en-GB"/>
        </w:rPr>
      </w:pPr>
      <w:r w:rsidRPr="002776DB">
        <w:rPr>
          <w:lang w:val="en-GB"/>
        </w:rPr>
        <w:t xml:space="preserve">Table </w:t>
      </w:r>
      <w:r w:rsidRPr="002776DB">
        <w:rPr>
          <w:lang w:val="en-GB"/>
        </w:rPr>
        <w:fldChar w:fldCharType="begin"/>
      </w:r>
      <w:r w:rsidRPr="002776DB">
        <w:rPr>
          <w:lang w:val="en-GB"/>
        </w:rPr>
        <w:instrText xml:space="preserve"> SEQ Table \* ARABIC </w:instrText>
      </w:r>
      <w:r w:rsidRPr="002776DB">
        <w:rPr>
          <w:lang w:val="en-GB"/>
        </w:rPr>
        <w:fldChar w:fldCharType="separate"/>
      </w:r>
      <w:r w:rsidR="006D516A">
        <w:rPr>
          <w:noProof/>
          <w:lang w:val="en-GB"/>
        </w:rPr>
        <w:t>189</w:t>
      </w:r>
      <w:r w:rsidRPr="002776DB">
        <w:rPr>
          <w:lang w:val="en-GB"/>
        </w:rPr>
        <w:fldChar w:fldCharType="end"/>
      </w:r>
      <w:r w:rsidRPr="002776DB">
        <w:rPr>
          <w:lang w:val="en-GB"/>
        </w:rPr>
        <w:t xml:space="preserve">: Step 2 - Case 27 - </w:t>
      </w:r>
      <w:r w:rsidR="005420FF" w:rsidRPr="002776DB">
        <w:rPr>
          <w:lang w:val="en-GB"/>
        </w:rPr>
        <w:t>Calculations for the band 5850-5925 MHz</w:t>
      </w:r>
    </w:p>
    <w:p w:rsidR="00783BA3" w:rsidRPr="002776DB" w:rsidRDefault="005420FF" w:rsidP="00783BA3">
      <w:r w:rsidRPr="002776DB">
        <w:rPr>
          <w:noProof/>
          <w:lang w:val="da-DK" w:eastAsia="da-DK"/>
        </w:rPr>
        <w:drawing>
          <wp:inline distT="0" distB="0" distL="0" distR="0" wp14:anchorId="7FEC9DB9" wp14:editId="336BCD6D">
            <wp:extent cx="5760720" cy="3177154"/>
            <wp:effectExtent l="0" t="0" r="0" b="4445"/>
            <wp:docPr id="205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3177154"/>
                    </a:xfrm>
                    <a:prstGeom prst="rect">
                      <a:avLst/>
                    </a:prstGeom>
                    <a:noFill/>
                    <a:ln>
                      <a:noFill/>
                    </a:ln>
                  </pic:spPr>
                </pic:pic>
              </a:graphicData>
            </a:graphic>
          </wp:inline>
        </w:drawing>
      </w:r>
    </w:p>
    <w:p w:rsidR="00783BA3" w:rsidRPr="002776DB" w:rsidRDefault="00423D8E" w:rsidP="00783BA3">
      <w:pPr>
        <w:pStyle w:val="ECCTablenote"/>
      </w:pPr>
      <w:r w:rsidRPr="002776DB">
        <w:t>Note : Cells highlighted in red depict a situation where the Nb of on-tune RLAN is higher than the maximum Nb of RLAN acceptable by the FSS and hence a scenario where the FSS protection criterion remains unsatisfied. The second number provides the level o</w:t>
      </w:r>
    </w:p>
    <w:p w:rsidR="00156566" w:rsidRPr="002776DB" w:rsidRDefault="00156566" w:rsidP="00AB476A">
      <w:pPr>
        <w:rPr>
          <w:rStyle w:val="ECCParagraph"/>
        </w:rPr>
      </w:pPr>
    </w:p>
    <w:p w:rsidR="009F0779" w:rsidRPr="002776DB" w:rsidRDefault="003C6283" w:rsidP="005F2319">
      <w:pPr>
        <w:pStyle w:val="ECCAnnexheading1"/>
        <w:rPr>
          <w:lang w:val="en-GB"/>
        </w:rPr>
      </w:pPr>
      <w:bookmarkStart w:id="467" w:name="_Toc422313554"/>
      <w:bookmarkStart w:id="468" w:name="_Toc422313555"/>
      <w:bookmarkStart w:id="469" w:name="_Toc422313557"/>
      <w:bookmarkStart w:id="470" w:name="_MON_1489921788"/>
      <w:bookmarkStart w:id="471" w:name="_Toc422313558"/>
      <w:bookmarkStart w:id="472" w:name="_Toc422313560"/>
      <w:bookmarkStart w:id="473" w:name="_Toc422313561"/>
      <w:bookmarkStart w:id="474" w:name="_Toc422313565"/>
      <w:bookmarkStart w:id="475" w:name="_Toc422313569"/>
      <w:bookmarkStart w:id="476" w:name="_Toc422313570"/>
      <w:bookmarkStart w:id="477" w:name="_Toc422313575"/>
      <w:bookmarkStart w:id="478" w:name="_Toc422313578"/>
      <w:bookmarkStart w:id="479" w:name="_Toc422313580"/>
      <w:bookmarkStart w:id="480" w:name="_Toc422313585"/>
      <w:bookmarkStart w:id="481" w:name="_Toc422313653"/>
      <w:bookmarkStart w:id="482" w:name="_Toc422313654"/>
      <w:bookmarkStart w:id="483" w:name="_Toc422313655"/>
      <w:bookmarkStart w:id="484" w:name="_Toc422313656"/>
      <w:bookmarkStart w:id="485" w:name="_Toc422313657"/>
      <w:bookmarkStart w:id="486" w:name="_Toc416766843"/>
      <w:bookmarkStart w:id="487" w:name="_Toc422313703"/>
      <w:bookmarkStart w:id="488" w:name="_Toc441667049"/>
      <w:bookmarkStart w:id="489" w:name="_MON_1490529576"/>
      <w:bookmarkStart w:id="490" w:name="_Toc441667050"/>
      <w:bookmarkStart w:id="491" w:name="_Toc441670255"/>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2776DB">
        <w:rPr>
          <w:lang w:val="en-GB"/>
        </w:rPr>
        <w:lastRenderedPageBreak/>
        <w:t>C</w:t>
      </w:r>
      <w:r w:rsidR="009F0779" w:rsidRPr="002776DB">
        <w:rPr>
          <w:lang w:val="en-GB"/>
        </w:rPr>
        <w:t xml:space="preserve">onsiderations </w:t>
      </w:r>
      <w:r w:rsidRPr="002776DB">
        <w:rPr>
          <w:lang w:val="en-GB"/>
        </w:rPr>
        <w:t xml:space="preserve">of </w:t>
      </w:r>
      <w:r w:rsidR="009F0779" w:rsidRPr="002776DB">
        <w:rPr>
          <w:lang w:val="en-GB"/>
        </w:rPr>
        <w:t>the busy hour factor</w:t>
      </w:r>
      <w:bookmarkEnd w:id="491"/>
    </w:p>
    <w:p w:rsidR="009F0779" w:rsidRPr="002776DB" w:rsidRDefault="009F0779" w:rsidP="009F0779">
      <w:r w:rsidRPr="002776DB">
        <w:t xml:space="preserve">In classical voice communications, Busy Hour Traffic (BHT) presented the number of hours of call traffic during the busiest hour of operation. In data communications, the busy hour usually is defined as the hour of the day with the highest amount of data traffic. While estimates of busy hour traffic vary it is generally assumed that the busy hour carries in the range of 10%-15% of the daily traffic. Due to the growing popularity of video streaming and the introduction of higher-definition video standards the share of daily traffic carried during the busy hour is expected to grow. For Fixed/Wi-Fi internet traffic it is estimated that the share of the busy hour will increase from about 12% in 2014 to more than 18% in 2025. </w:t>
      </w:r>
    </w:p>
    <w:p w:rsidR="009F0779" w:rsidRPr="002776DB" w:rsidRDefault="009F0779" w:rsidP="009F0779">
      <w:r w:rsidRPr="002776DB">
        <w:t>More than 80% of the global IP traffic is generated by the consumer/residential segment; businesses account for less than 20%. Considering that about 90% of deployed RLAN APs are located in residential environments it can be concluded that consumer/residential traffic is the dominant component of busy hour RLAN activity.</w:t>
      </w:r>
    </w:p>
    <w:p w:rsidR="009F0779" w:rsidRPr="002776DB" w:rsidRDefault="009F0779" w:rsidP="009E7E22">
      <w:r w:rsidRPr="002776DB">
        <w:t>The daily patterns of residential broadband traffic, Internet traffic (which is dominated by residential traffic), and mobile data traffic are very similar; they typically hit the bottom around 5 a.m. and peak in the evening between 8 and 9 p.m. Enterprise traffic, in contrast, shows two typical peaks, the first one around 11 a.m. and the second, somewhat lower one around 3 p.m. (</w:t>
      </w:r>
      <w:r w:rsidR="009E7E22" w:rsidRPr="002776DB">
        <w:fldChar w:fldCharType="begin"/>
      </w:r>
      <w:r w:rsidR="009E7E22" w:rsidRPr="002776DB">
        <w:instrText xml:space="preserve"> REF _Ref428793958 \h </w:instrText>
      </w:r>
      <w:r w:rsidR="009E7E22" w:rsidRPr="002776DB">
        <w:fldChar w:fldCharType="separate"/>
      </w:r>
      <w:r w:rsidR="006D516A" w:rsidRPr="002776DB">
        <w:t xml:space="preserve">Figure </w:t>
      </w:r>
      <w:r w:rsidR="006D516A">
        <w:rPr>
          <w:noProof/>
        </w:rPr>
        <w:t>60</w:t>
      </w:r>
      <w:r w:rsidR="009E7E22" w:rsidRPr="002776DB">
        <w:fldChar w:fldCharType="end"/>
      </w:r>
      <w:r w:rsidRPr="002776DB">
        <w:t>).</w:t>
      </w:r>
    </w:p>
    <w:p w:rsidR="009F0779" w:rsidRDefault="009F0779" w:rsidP="0081530C">
      <w:pPr>
        <w:pStyle w:val="Caption"/>
        <w:rPr>
          <w:lang w:val="en-GB"/>
        </w:rPr>
      </w:pPr>
      <w:r w:rsidRPr="002776DB">
        <w:rPr>
          <w:noProof/>
          <w:lang w:eastAsia="da-DK"/>
        </w:rPr>
        <w:drawing>
          <wp:inline distT="0" distB="0" distL="0" distR="0" wp14:anchorId="49B494CE" wp14:editId="2FBD843E">
            <wp:extent cx="3867149" cy="2209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65436" cy="2208821"/>
                    </a:xfrm>
                    <a:prstGeom prst="rect">
                      <a:avLst/>
                    </a:prstGeom>
                    <a:noFill/>
                    <a:ln>
                      <a:noFill/>
                    </a:ln>
                  </pic:spPr>
                </pic:pic>
              </a:graphicData>
            </a:graphic>
          </wp:inline>
        </w:drawing>
      </w:r>
    </w:p>
    <w:p w:rsidR="009F0779" w:rsidRPr="002776DB" w:rsidRDefault="009F0779" w:rsidP="009E7E22">
      <w:pPr>
        <w:pStyle w:val="Caption"/>
        <w:rPr>
          <w:lang w:val="en-GB"/>
        </w:rPr>
      </w:pPr>
      <w:bookmarkStart w:id="492" w:name="_Ref428538864"/>
      <w:bookmarkStart w:id="493" w:name="_Ref428793958"/>
      <w:r w:rsidRPr="002776DB">
        <w:rPr>
          <w:lang w:val="en-GB"/>
        </w:rPr>
        <w:t>Figure</w:t>
      </w:r>
      <w:bookmarkEnd w:id="492"/>
      <w:r w:rsidR="009E7E22" w:rsidRPr="002776DB">
        <w:rPr>
          <w:lang w:val="en-GB"/>
        </w:rPr>
        <w:t xml:space="preserve"> </w:t>
      </w:r>
      <w:r w:rsidR="009E7E22" w:rsidRPr="002776DB">
        <w:rPr>
          <w:lang w:val="en-GB"/>
        </w:rPr>
        <w:fldChar w:fldCharType="begin"/>
      </w:r>
      <w:r w:rsidR="009E7E22" w:rsidRPr="002776DB">
        <w:rPr>
          <w:lang w:val="en-GB"/>
        </w:rPr>
        <w:instrText xml:space="preserve"> SEQ Figure \* ARABIC </w:instrText>
      </w:r>
      <w:r w:rsidR="009E7E22" w:rsidRPr="002776DB">
        <w:rPr>
          <w:lang w:val="en-GB"/>
        </w:rPr>
        <w:fldChar w:fldCharType="separate"/>
      </w:r>
      <w:r w:rsidR="006D516A">
        <w:rPr>
          <w:noProof/>
          <w:lang w:val="en-GB"/>
        </w:rPr>
        <w:t>60</w:t>
      </w:r>
      <w:r w:rsidR="009E7E22" w:rsidRPr="002776DB">
        <w:rPr>
          <w:lang w:val="en-GB"/>
        </w:rPr>
        <w:fldChar w:fldCharType="end"/>
      </w:r>
      <w:bookmarkEnd w:id="493"/>
      <w:r w:rsidRPr="002776DB">
        <w:rPr>
          <w:lang w:val="en-GB"/>
        </w:rPr>
        <w:t>: Enterprise and consumer internet hourly traffic (illustrative, normalised graphs)</w:t>
      </w:r>
    </w:p>
    <w:p w:rsidR="009F0779" w:rsidRPr="002776DB" w:rsidRDefault="009F0779">
      <w:r w:rsidRPr="002776DB">
        <w:t xml:space="preserve">The Busy Hour Factor (BHF) that was introduced by ITU-R JTG 4-5-6-7 and adopted </w:t>
      </w:r>
      <w:r w:rsidR="00960180" w:rsidRPr="002776DB">
        <w:t>in this report</w:t>
      </w:r>
      <w:r w:rsidRPr="002776DB">
        <w:t xml:space="preserve"> is applied to the total population within the area of interest in order to determine the number of RLANs available for active transmissions during the busy hour.  The reasoning is that even during the busy hour not all deployed 5 GHz RLANs will be actively transmitting. A certain percentage of 5 GHz RLANs will be idle, others will be switched off. Based on the findings of JTG 4-5-6-7, </w:t>
      </w:r>
      <w:r w:rsidR="00960180" w:rsidRPr="002776DB">
        <w:t>this report considers</w:t>
      </w:r>
      <w:r w:rsidRPr="002776DB">
        <w:t xml:space="preserve"> a BHF range of 50% to 70%, with a median value of 62.7%. </w:t>
      </w:r>
    </w:p>
    <w:p w:rsidR="009F0779" w:rsidRPr="002776DB" w:rsidRDefault="009F0779" w:rsidP="009F0779">
      <w:r w:rsidRPr="002776DB">
        <w:t>The definition of the BHF Is linked to that of the previously defined activity factor (AF). The upper limit of the AF (30%) represents the case of maximum activity and can therefore be considered a busy hour activity factor (AFBH).</w:t>
      </w:r>
    </w:p>
    <w:p w:rsidR="009F0779" w:rsidRPr="002776DB" w:rsidRDefault="009F0779" w:rsidP="009F0779">
      <w:r w:rsidRPr="002776DB">
        <w:t>Assuming that RLAN traffic is uniformly distributed over the RLAN population, i.e. each RLAN generates the same amount of traffic, the percentage of active RLANs that transmit during the busy hour will be identical to busy hour share of the daily traffic (SBH).  Thus, the relation between the Busy Hour Activity Factor (AFBH), the Busy Hour Share of RLANs (SBH), and the Busy Hour Factor (BHF) can be expressed as follows:</w:t>
      </w:r>
    </w:p>
    <w:p w:rsidR="009F0779" w:rsidRPr="002776DB" w:rsidRDefault="009F0779" w:rsidP="008E265C">
      <w:pPr>
        <w:pStyle w:val="ECCFiguregraphcentered"/>
        <w:rPr>
          <w:rFonts w:eastAsia="Calibri"/>
          <w:lang w:val="en-GB"/>
        </w:rPr>
      </w:pPr>
      <w:r w:rsidRPr="002776DB">
        <w:rPr>
          <w:rFonts w:eastAsia="Calibri"/>
          <w:lang w:val="en-GB"/>
        </w:rPr>
        <w:t xml:space="preserve">SBH = AFBH </w:t>
      </w:r>
      <w:r w:rsidR="005F2319" w:rsidRPr="002776DB">
        <w:rPr>
          <w:rFonts w:eastAsia="Calibri"/>
          <w:lang w:val="en-GB"/>
        </w:rPr>
        <w:t xml:space="preserve">* </w:t>
      </w:r>
      <w:r w:rsidRPr="002776DB">
        <w:rPr>
          <w:rFonts w:eastAsia="Calibri"/>
          <w:lang w:val="en-GB"/>
        </w:rPr>
        <w:t>BHF</w:t>
      </w:r>
    </w:p>
    <w:p w:rsidR="009F0779" w:rsidRPr="002776DB" w:rsidRDefault="009F0779" w:rsidP="009F0779">
      <w:r w:rsidRPr="002776DB">
        <w:t>For AFBH = 30% and BHF = 62.7% the resulting SBH is 18.8% which is very much in line with the share of Fixed/Wi-Fi busy hour traffic predicted for 2025.</w:t>
      </w:r>
    </w:p>
    <w:p w:rsidR="009F0779" w:rsidRPr="002776DB" w:rsidRDefault="009F0779" w:rsidP="009A4DDD">
      <w:pPr>
        <w:pStyle w:val="ECCAnnexheading2"/>
        <w:keepNext/>
        <w:ind w:left="578" w:hanging="578"/>
        <w:rPr>
          <w:lang w:val="en-GB"/>
        </w:rPr>
      </w:pPr>
      <w:r w:rsidRPr="002776DB">
        <w:rPr>
          <w:lang w:val="en-GB"/>
        </w:rPr>
        <w:lastRenderedPageBreak/>
        <w:t>Geographical considerations</w:t>
      </w:r>
    </w:p>
    <w:p w:rsidR="009F0779" w:rsidRPr="002776DB" w:rsidRDefault="009F0779">
      <w:r w:rsidRPr="002776DB">
        <w:t xml:space="preserve">During the discussions </w:t>
      </w:r>
      <w:r w:rsidR="00960180" w:rsidRPr="002776DB">
        <w:t>about the BHF, it</w:t>
      </w:r>
      <w:r w:rsidRPr="002776DB">
        <w:t xml:space="preserve"> was frequently stated that victim services such as FSS that cover large geographical areas spanning several countries and time zones may experience peaks of RLAN activity caused by an overlap of a residential busy hour in one time zone and a corporate busy hour in another time zone. </w:t>
      </w:r>
    </w:p>
    <w:p w:rsidR="009F0779" w:rsidRPr="002776DB" w:rsidRDefault="009F0779" w:rsidP="009F0779">
      <w:r w:rsidRPr="002776DB">
        <w:t>As shown above, consumer and enterprise traffic have distinctively different peak times, with several hours in between. Even if nowadays and in the future there may be considerable enterprise traffic generated outside typical office hours (due to data transfer/backup and/or software updates) it can be assumed that a large part of this traffic will remain to be routed over wired networks. Furthermore, the consumer segment accounts for approximately 80% of traffic so that the consumer/residential busy hour can be expected to have the strongest impact.</w:t>
      </w:r>
    </w:p>
    <w:p w:rsidR="009F0779" w:rsidRPr="002776DB" w:rsidRDefault="009F0779" w:rsidP="009F0779">
      <w:r w:rsidRPr="002776DB">
        <w:t>Consumer/residential traffic is typically highest during the two hours from 7 to 9 p.m. The worst case in terms of interference generated should therefore be the consumer/residential busy hour in the time zone with the highest number of RLANs, i.e. between 8 and 9 p.m. in UTC+1. As close to 90% of European RLANs are located in the three adjacent time zones UTC to UTC+2 it seems appropriate to apply the BHF to the entire residential RLAN population, and not only to a subset</w:t>
      </w:r>
      <w:r w:rsidR="00960180" w:rsidRPr="002776DB">
        <w:t xml:space="preserve"> of it</w:t>
      </w:r>
      <w:r w:rsidRPr="002776DB">
        <w:t>.</w:t>
      </w:r>
    </w:p>
    <w:p w:rsidR="008A54FC" w:rsidRPr="002776DB" w:rsidRDefault="008A54FC" w:rsidP="00E2303A">
      <w:pPr>
        <w:pStyle w:val="ECCAnnexheading1"/>
        <w:rPr>
          <w:lang w:val="en-GB"/>
        </w:rPr>
      </w:pPr>
      <w:bookmarkStart w:id="494" w:name="_Toc416788759"/>
      <w:bookmarkStart w:id="495" w:name="_Toc419279712"/>
      <w:bookmarkStart w:id="496" w:name="_Toc419280094"/>
      <w:bookmarkStart w:id="497" w:name="_Toc419280796"/>
      <w:bookmarkStart w:id="498" w:name="_Toc419281084"/>
      <w:bookmarkStart w:id="499" w:name="_Toc419281372"/>
      <w:bookmarkStart w:id="500" w:name="_Toc419282056"/>
      <w:bookmarkStart w:id="501" w:name="_Toc419282642"/>
      <w:bookmarkStart w:id="502" w:name="_Toc419282929"/>
      <w:bookmarkStart w:id="503" w:name="_Toc419283222"/>
      <w:bookmarkStart w:id="504" w:name="_Toc419283618"/>
      <w:bookmarkStart w:id="505" w:name="_Toc421540317"/>
      <w:bookmarkStart w:id="506" w:name="_Toc441670256"/>
      <w:bookmarkEnd w:id="494"/>
      <w:bookmarkEnd w:id="495"/>
      <w:bookmarkEnd w:id="496"/>
      <w:bookmarkEnd w:id="497"/>
      <w:bookmarkEnd w:id="498"/>
      <w:bookmarkEnd w:id="499"/>
      <w:bookmarkEnd w:id="500"/>
      <w:bookmarkEnd w:id="501"/>
      <w:bookmarkEnd w:id="502"/>
      <w:bookmarkEnd w:id="503"/>
      <w:bookmarkEnd w:id="504"/>
      <w:bookmarkEnd w:id="505"/>
      <w:r w:rsidRPr="002776DB">
        <w:rPr>
          <w:lang w:val="en-GB"/>
        </w:rPr>
        <w:lastRenderedPageBreak/>
        <w:t xml:space="preserve">List of </w:t>
      </w:r>
      <w:r w:rsidR="00C72D9E" w:rsidRPr="002776DB">
        <w:rPr>
          <w:lang w:val="en-GB"/>
        </w:rPr>
        <w:t>R</w:t>
      </w:r>
      <w:r w:rsidRPr="002776DB">
        <w:rPr>
          <w:lang w:val="en-GB"/>
        </w:rPr>
        <w:t>eference</w:t>
      </w:r>
      <w:bookmarkEnd w:id="420"/>
      <w:bookmarkEnd w:id="421"/>
      <w:bookmarkEnd w:id="422"/>
      <w:bookmarkEnd w:id="423"/>
      <w:bookmarkEnd w:id="424"/>
      <w:bookmarkEnd w:id="425"/>
      <w:bookmarkEnd w:id="426"/>
      <w:bookmarkEnd w:id="427"/>
      <w:bookmarkEnd w:id="428"/>
      <w:bookmarkEnd w:id="506"/>
    </w:p>
    <w:p w:rsidR="00046B95" w:rsidRPr="002776DB" w:rsidRDefault="00046B95" w:rsidP="00046B95">
      <w:pPr>
        <w:pStyle w:val="ECCReference"/>
      </w:pPr>
      <w:bookmarkStart w:id="507" w:name="_Ref409532883"/>
      <w:r w:rsidRPr="002776DB">
        <w:t>EC Mandate to CEPT to study and identify harmonised compatibility and sharing conditions for Wireless Access Systems including Radio Local Area Networks in the bands 5350-5470 MHz and 5725-5925 MHz ('WAS/RLAN extension bands') for the provision of wireless broadband services, September 2013</w:t>
      </w:r>
      <w:bookmarkEnd w:id="507"/>
    </w:p>
    <w:p w:rsidR="00AB15BA" w:rsidRPr="002776DB" w:rsidRDefault="00AB15BA" w:rsidP="00B63CDE">
      <w:pPr>
        <w:pStyle w:val="ECCReference"/>
        <w:rPr>
          <w:rStyle w:val="ECCParagraph"/>
        </w:rPr>
      </w:pPr>
      <w:bookmarkStart w:id="508" w:name="_Ref409540021"/>
      <w:r w:rsidRPr="002776DB">
        <w:t xml:space="preserve">ECC Decision (04)08: </w:t>
      </w:r>
      <w:bookmarkEnd w:id="508"/>
      <w:r w:rsidR="00B63CDE" w:rsidRPr="002776DB">
        <w:rPr>
          <w:rStyle w:val="ECCParagraph"/>
        </w:rPr>
        <w:t>"Harmonised use of 5 GHz for the implementation of WAS/RLANs "</w:t>
      </w:r>
    </w:p>
    <w:p w:rsidR="00AB15BA" w:rsidRPr="002776DB" w:rsidRDefault="00AB15BA" w:rsidP="00046B95">
      <w:pPr>
        <w:pStyle w:val="ECCReference"/>
      </w:pPr>
      <w:bookmarkStart w:id="509" w:name="_Ref409540050"/>
      <w:bookmarkStart w:id="510" w:name="_Ref409540100"/>
      <w:r w:rsidRPr="002776DB">
        <w:t xml:space="preserve">WRC Resolution 229 (WRC-03): </w:t>
      </w:r>
      <w:bookmarkEnd w:id="509"/>
      <w:r w:rsidRPr="002776DB">
        <w:t>"Use of the bands 5 150-5 250, 5 250-5 350 MHz and 5 470-5 725 MHz by the mobile service for the implementation of Wireless Access Systems including Radio Local Area Networks"</w:t>
      </w:r>
      <w:bookmarkEnd w:id="510"/>
    </w:p>
    <w:p w:rsidR="00AB15BA" w:rsidRPr="002776DB" w:rsidRDefault="00AB15BA">
      <w:pPr>
        <w:pStyle w:val="ECCReference"/>
      </w:pPr>
      <w:bookmarkStart w:id="511" w:name="_Ref409540169"/>
      <w:r w:rsidRPr="002776DB">
        <w:t>ERC Report 67</w:t>
      </w:r>
      <w:bookmarkEnd w:id="511"/>
      <w:r w:rsidRPr="002776DB">
        <w:t xml:space="preserve">: </w:t>
      </w:r>
      <w:r w:rsidR="00607601" w:rsidRPr="002776DB">
        <w:t>"Study of the Frequency sharing between HIPERLANs and MSS feeder links in the 5 GHz band"</w:t>
      </w:r>
    </w:p>
    <w:p w:rsidR="00AB15BA" w:rsidRPr="002776DB" w:rsidRDefault="00AB15BA" w:rsidP="00AB125E">
      <w:pPr>
        <w:pStyle w:val="ECCReference"/>
      </w:pPr>
      <w:bookmarkStart w:id="512" w:name="_Ref409540180"/>
      <w:r w:rsidRPr="002776DB">
        <w:t>ERC Report 72</w:t>
      </w:r>
      <w:bookmarkEnd w:id="512"/>
      <w:r w:rsidRPr="002776DB">
        <w:t xml:space="preserve">: </w:t>
      </w:r>
      <w:r w:rsidR="00AB125E" w:rsidRPr="002776DB">
        <w:t>" Compatibility studies related to the possible extension band for HIPERLAN at 5 GHz"</w:t>
      </w:r>
    </w:p>
    <w:p w:rsidR="00AB15BA" w:rsidRPr="002776DB" w:rsidRDefault="00AB15BA">
      <w:pPr>
        <w:pStyle w:val="ECCReference"/>
      </w:pPr>
      <w:bookmarkStart w:id="513" w:name="_Ref409540194"/>
      <w:bookmarkStart w:id="514" w:name="_Ref441581584"/>
      <w:r w:rsidRPr="002776DB">
        <w:t>ETSI EN 301 893</w:t>
      </w:r>
      <w:bookmarkEnd w:id="513"/>
      <w:r w:rsidRPr="002776DB">
        <w:t xml:space="preserve">: </w:t>
      </w:r>
      <w:r w:rsidR="00AB125E" w:rsidRPr="002776DB">
        <w:t>" Broadband Radio Access Networks (BRAN); 5 GHz high performance RLAN; Harmonized EN covering the essential requirements of article 3.2 of the R&amp;TTE Directive"</w:t>
      </w:r>
      <w:bookmarkEnd w:id="514"/>
    </w:p>
    <w:p w:rsidR="00AB15BA" w:rsidRPr="002776DB" w:rsidRDefault="00AB15BA" w:rsidP="00046B95">
      <w:pPr>
        <w:pStyle w:val="ECCReference"/>
      </w:pPr>
      <w:bookmarkStart w:id="515" w:name="_Ref409540206"/>
      <w:r w:rsidRPr="002776DB">
        <w:t>EC Decision 2005/513/EC complemented by EC Decision 2007/90/EC</w:t>
      </w:r>
      <w:bookmarkEnd w:id="515"/>
    </w:p>
    <w:p w:rsidR="00AB15BA" w:rsidRPr="002776DB" w:rsidRDefault="00C03C61" w:rsidP="00AB125E">
      <w:pPr>
        <w:pStyle w:val="ECCReference"/>
      </w:pPr>
      <w:bookmarkStart w:id="516" w:name="_Ref409540328"/>
      <w:r w:rsidRPr="002776DB">
        <w:t xml:space="preserve">Recommendation </w:t>
      </w:r>
      <w:r w:rsidR="00AB15BA" w:rsidRPr="002776DB">
        <w:t xml:space="preserve">ITU-R M.1739: </w:t>
      </w:r>
      <w:r w:rsidR="00AB125E" w:rsidRPr="002776DB">
        <w:t>"Protection criteria for wireless access systems, including radio local area networks, operating in the mobile service in accordance with Resolution 229 (WRC-03) in the bands 5 150-5 250 MHz, 5 250-5 350 MHz and 5 470-5 725 MHz"</w:t>
      </w:r>
      <w:bookmarkEnd w:id="516"/>
    </w:p>
    <w:p w:rsidR="00AB15BA" w:rsidRPr="002776DB" w:rsidRDefault="00AB15BA" w:rsidP="00AB125E">
      <w:pPr>
        <w:pStyle w:val="ECCReference"/>
      </w:pPr>
      <w:bookmarkStart w:id="517" w:name="_Ref409540384"/>
      <w:r w:rsidRPr="002776DB">
        <w:t xml:space="preserve">ERC Report 25: </w:t>
      </w:r>
      <w:r w:rsidR="00AB125E" w:rsidRPr="002776DB">
        <w:t>"The European table of frequency allocations and applications in the frequency range 8.3 kHz to 3000 GHz"</w:t>
      </w:r>
      <w:bookmarkEnd w:id="517"/>
    </w:p>
    <w:p w:rsidR="00AB15BA" w:rsidRPr="002776DB" w:rsidRDefault="00AB15BA" w:rsidP="00AB125E">
      <w:pPr>
        <w:pStyle w:val="ECCReference"/>
      </w:pPr>
      <w:bookmarkStart w:id="518" w:name="_Ref409540483"/>
      <w:r w:rsidRPr="002776DB">
        <w:t>EC Decision 2008/671</w:t>
      </w:r>
      <w:r w:rsidR="006D516A">
        <w:t>/EC</w:t>
      </w:r>
      <w:r w:rsidRPr="002776DB">
        <w:t xml:space="preserve">: </w:t>
      </w:r>
      <w:r w:rsidR="00AB125E" w:rsidRPr="002776DB">
        <w:t>"Commission Decision of 5 August 2008 on the harmonised use of radio spectrum in the 5875-5905 MHz frequency band for safety related applications of Intelligent Transport Systems (ITS)"</w:t>
      </w:r>
      <w:bookmarkEnd w:id="518"/>
    </w:p>
    <w:p w:rsidR="00AB15BA" w:rsidRPr="002776DB" w:rsidRDefault="00AB15BA">
      <w:pPr>
        <w:pStyle w:val="ECCReference"/>
      </w:pPr>
      <w:bookmarkStart w:id="519" w:name="_Ref409540496"/>
      <w:r w:rsidRPr="002776DB">
        <w:t>ECC Decision (08)01</w:t>
      </w:r>
      <w:bookmarkEnd w:id="519"/>
      <w:r w:rsidRPr="002776DB">
        <w:t xml:space="preserve">: </w:t>
      </w:r>
      <w:r w:rsidR="00AB125E" w:rsidRPr="002776DB">
        <w:t>" ECC Decision of 14 March 2008 on the harmonised use of the 5875-5925 MHz frequency band for Intelligent Transport Systems (ITS)"</w:t>
      </w:r>
    </w:p>
    <w:p w:rsidR="00AB15BA" w:rsidRPr="002776DB" w:rsidRDefault="00AB15BA">
      <w:pPr>
        <w:pStyle w:val="ECCReference"/>
      </w:pPr>
      <w:bookmarkStart w:id="520" w:name="_Ref409540521"/>
      <w:r w:rsidRPr="002776DB">
        <w:t>ECC Recommendation (08)01:</w:t>
      </w:r>
      <w:bookmarkEnd w:id="520"/>
      <w:r w:rsidRPr="002776DB">
        <w:t xml:space="preserve"> </w:t>
      </w:r>
      <w:r w:rsidR="00F8103E" w:rsidRPr="002776DB">
        <w:t>" Use of the band 5855-5875 MHz for Intelligent Transport Systems"</w:t>
      </w:r>
    </w:p>
    <w:p w:rsidR="00AB15BA" w:rsidRPr="002776DB" w:rsidRDefault="00AB15BA" w:rsidP="00F8103E">
      <w:pPr>
        <w:pStyle w:val="ECCReference"/>
      </w:pPr>
      <w:bookmarkStart w:id="521" w:name="_Ref409540574"/>
      <w:r w:rsidRPr="002776DB">
        <w:t xml:space="preserve">ECC Report 101: </w:t>
      </w:r>
      <w:r w:rsidR="00F8103E" w:rsidRPr="002776DB">
        <w:t>"Compatibility studies in the band 5855– 5925 MHz between Intelligent Transport Systems (ITS) and other systems"</w:t>
      </w:r>
      <w:bookmarkEnd w:id="521"/>
    </w:p>
    <w:p w:rsidR="00AB15BA" w:rsidRPr="002776DB" w:rsidRDefault="00AB15BA">
      <w:pPr>
        <w:pStyle w:val="ECCReference"/>
      </w:pPr>
      <w:bookmarkStart w:id="522" w:name="_Ref409540656"/>
      <w:r w:rsidRPr="002776DB">
        <w:t>ECC Decision</w:t>
      </w:r>
      <w:r w:rsidR="002500CA" w:rsidRPr="002776DB">
        <w:t xml:space="preserve"> </w:t>
      </w:r>
      <w:r w:rsidRPr="002776DB">
        <w:t xml:space="preserve">(12)04: </w:t>
      </w:r>
      <w:r w:rsidR="000C6BAA" w:rsidRPr="002776DB">
        <w:t>" ECC Decision of 2 November 2012 on the withdrawal of ECC Decision (02)01. For national implementation issues related to the withdrawn Decision, check EFIS"</w:t>
      </w:r>
      <w:bookmarkEnd w:id="522"/>
    </w:p>
    <w:p w:rsidR="00AB15BA" w:rsidRPr="002776DB" w:rsidRDefault="00AB15BA">
      <w:pPr>
        <w:pStyle w:val="ECCReference"/>
      </w:pPr>
      <w:bookmarkStart w:id="523" w:name="_Ref409540818"/>
      <w:bookmarkStart w:id="524" w:name="_Ref421784789"/>
      <w:r w:rsidRPr="002776DB">
        <w:t xml:space="preserve">ERC Recommendation 70-03: </w:t>
      </w:r>
      <w:bookmarkEnd w:id="523"/>
      <w:r w:rsidR="00316146" w:rsidRPr="002776DB">
        <w:t>" Relating to the use of Short Range Devices (SRD)"</w:t>
      </w:r>
      <w:bookmarkEnd w:id="524"/>
    </w:p>
    <w:p w:rsidR="00AB15BA" w:rsidRPr="002776DB" w:rsidRDefault="00AB15BA">
      <w:pPr>
        <w:pStyle w:val="ECCReference"/>
      </w:pPr>
      <w:bookmarkStart w:id="525" w:name="_Ref409540896"/>
      <w:r w:rsidRPr="002776DB">
        <w:t xml:space="preserve">ETSI EN 300 674: </w:t>
      </w:r>
      <w:bookmarkEnd w:id="525"/>
      <w:r w:rsidR="00C03C61">
        <w:t>"</w:t>
      </w:r>
      <w:r w:rsidR="007812F4" w:rsidRPr="002776DB">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rsidR="00AB15BA" w:rsidRPr="002776DB" w:rsidRDefault="00AB15BA">
      <w:pPr>
        <w:pStyle w:val="ECCReference"/>
      </w:pPr>
      <w:bookmarkStart w:id="526" w:name="_Ref409540923"/>
      <w:r w:rsidRPr="002776DB">
        <w:t xml:space="preserve">CENELEC EN 12253: </w:t>
      </w:r>
      <w:bookmarkEnd w:id="526"/>
      <w:r w:rsidR="007812F4" w:rsidRPr="002776DB">
        <w:t>"" Road transport and traffic telematics - Dedicated short-range communication - Physical layer using microwave at 5.8 GHz"</w:t>
      </w:r>
    </w:p>
    <w:p w:rsidR="00AB15BA" w:rsidRPr="002776DB" w:rsidRDefault="00AB15BA" w:rsidP="003E7036">
      <w:pPr>
        <w:pStyle w:val="ECCReference"/>
      </w:pPr>
      <w:bookmarkStart w:id="527" w:name="_Ref409541092"/>
      <w:r w:rsidRPr="002776DB">
        <w:t xml:space="preserve">ECC Report 68: </w:t>
      </w:r>
      <w:r w:rsidR="003E7036" w:rsidRPr="002776DB">
        <w:t>"Compatibility studies in the band 5725-5875 MHz between Fixed Wireless Access (FWA) systems and other systems"</w:t>
      </w:r>
      <w:bookmarkEnd w:id="527"/>
    </w:p>
    <w:p w:rsidR="0056588A" w:rsidRPr="002776DB" w:rsidRDefault="0056588A" w:rsidP="003E7036">
      <w:pPr>
        <w:pStyle w:val="ECCReference"/>
      </w:pPr>
      <w:bookmarkStart w:id="528" w:name="_Ref409541757"/>
      <w:r w:rsidRPr="002776DB">
        <w:t xml:space="preserve">ITU-R Recommendation P.452: </w:t>
      </w:r>
      <w:r w:rsidR="003E7036" w:rsidRPr="002776DB">
        <w:t>"Prediction procedure for the evaluation of interference between stations on the surface of the Earth at frequencies above about 0.1 GHz"</w:t>
      </w:r>
      <w:bookmarkEnd w:id="528"/>
    </w:p>
    <w:p w:rsidR="00AB15BA" w:rsidRPr="002776DB" w:rsidRDefault="0056588A" w:rsidP="003E7036">
      <w:pPr>
        <w:pStyle w:val="ECCReference"/>
      </w:pPr>
      <w:bookmarkStart w:id="529" w:name="_Ref409542270"/>
      <w:r w:rsidRPr="002776DB">
        <w:t xml:space="preserve">EC Decision 2006/771/EC: </w:t>
      </w:r>
      <w:r w:rsidR="003E7036" w:rsidRPr="002776DB">
        <w:t>"Commission Decision of 9 November 2006 on the harmonisation of the radio spectrum for use by short-range devices"</w:t>
      </w:r>
      <w:bookmarkEnd w:id="529"/>
    </w:p>
    <w:p w:rsidR="0095405D" w:rsidRPr="002776DB" w:rsidRDefault="0095405D" w:rsidP="00046B95">
      <w:pPr>
        <w:pStyle w:val="ECCReference"/>
      </w:pPr>
      <w:bookmarkStart w:id="530" w:name="_Ref409599551"/>
      <w:r w:rsidRPr="002776DB">
        <w:t>IARU Region-1 VHF Managers Handbook</w:t>
      </w:r>
      <w:bookmarkEnd w:id="530"/>
    </w:p>
    <w:p w:rsidR="0095405D" w:rsidRPr="002776DB" w:rsidRDefault="00C03C61" w:rsidP="003E7036">
      <w:pPr>
        <w:pStyle w:val="ECCReference"/>
      </w:pPr>
      <w:bookmarkStart w:id="531" w:name="_Ref409599596"/>
      <w:r w:rsidRPr="002776DB">
        <w:t xml:space="preserve">Recommendation </w:t>
      </w:r>
      <w:r w:rsidR="0095405D" w:rsidRPr="002776DB">
        <w:t xml:space="preserve">ITU-R M.1732-1: </w:t>
      </w:r>
      <w:r w:rsidR="003E7036" w:rsidRPr="002776DB">
        <w:t>"Characteristics of systems operating in the amateur and amateur-satellite services for use in sharing studies"</w:t>
      </w:r>
      <w:bookmarkEnd w:id="531"/>
    </w:p>
    <w:p w:rsidR="00732BF2" w:rsidRPr="002776DB" w:rsidRDefault="00732BF2" w:rsidP="009D1405">
      <w:pPr>
        <w:pStyle w:val="ECCReference"/>
      </w:pPr>
      <w:bookmarkStart w:id="532" w:name="_Ref409600613"/>
      <w:r w:rsidRPr="002776DB">
        <w:t>ECC Report 210:</w:t>
      </w:r>
      <w:r w:rsidR="00C03C61">
        <w:t xml:space="preserve"> </w:t>
      </w:r>
      <w:r w:rsidR="009D1405" w:rsidRPr="002776DB">
        <w:t>"Compatibility/sharing studies related to Broadband Direct-Air-to-Ground Communications (DA2GC) in the frequency bands 5855-5875 MHz, 2400-2483.5 MHz and 3400-3600 MHz"</w:t>
      </w:r>
      <w:bookmarkEnd w:id="532"/>
    </w:p>
    <w:p w:rsidR="00732BF2" w:rsidRPr="002776DB" w:rsidRDefault="00732BF2">
      <w:pPr>
        <w:pStyle w:val="ECCReference"/>
      </w:pPr>
      <w:bookmarkStart w:id="533" w:name="_Ref409600704"/>
      <w:r w:rsidRPr="002776DB">
        <w:t xml:space="preserve">ETSI TR 101 599: </w:t>
      </w:r>
      <w:r w:rsidR="009D1405" w:rsidRPr="002776DB">
        <w:t>"Electromagnetic compatibility and Radio spectrum matters (ERM) System Reference Document (SRDoc); Broadband Direct-Air-to-Ground Communications System employing beamforming antennas, operating in the 2,4 GHz and 5,8 GHz bands"</w:t>
      </w:r>
      <w:bookmarkEnd w:id="533"/>
    </w:p>
    <w:p w:rsidR="00732BF2" w:rsidRPr="002776DB" w:rsidRDefault="00732BF2">
      <w:pPr>
        <w:pStyle w:val="ECCReference"/>
      </w:pPr>
      <w:bookmarkStart w:id="534" w:name="_Ref409600714"/>
      <w:r w:rsidRPr="002776DB">
        <w:t xml:space="preserve">ETSI TR 103 108: </w:t>
      </w:r>
      <w:r w:rsidR="004A7E38" w:rsidRPr="002776DB">
        <w:t>"Electromagnetic compatibility and Radio spectrum Matters (ERM); System Reference document (SRdoc); Broadband Direct-Air-to-Ground Communications System operating in the 5,855 GHz to 5,875 GHz band using 3G technology"</w:t>
      </w:r>
      <w:bookmarkEnd w:id="534"/>
    </w:p>
    <w:p w:rsidR="00732BF2" w:rsidRPr="002776DB" w:rsidRDefault="00732BF2" w:rsidP="00677A47">
      <w:pPr>
        <w:pStyle w:val="ECCReference"/>
      </w:pPr>
      <w:bookmarkStart w:id="535" w:name="_Ref409601648"/>
      <w:r w:rsidRPr="002776DB">
        <w:t xml:space="preserve">ECC Report 206: </w:t>
      </w:r>
      <w:r w:rsidR="00677A47" w:rsidRPr="002776DB">
        <w:t>"Compatibility studies in the band 5725-5875 MHz between SRD equipment for wireless industrial applications and other systems"</w:t>
      </w:r>
      <w:bookmarkEnd w:id="535"/>
    </w:p>
    <w:p w:rsidR="00FE71AA" w:rsidRPr="002776DB" w:rsidRDefault="00FE71AA">
      <w:pPr>
        <w:pStyle w:val="ECCReference"/>
      </w:pPr>
      <w:bookmarkStart w:id="536" w:name="_Ref409602378"/>
      <w:r w:rsidRPr="002776DB">
        <w:t xml:space="preserve">IEEE 802.11-2012: </w:t>
      </w:r>
      <w:r w:rsidR="00B951BB" w:rsidRPr="002776DB">
        <w:t>"Wireless LAN Medium Access Control (MAC) and Physical Layer (PHY) Specifications"</w:t>
      </w:r>
      <w:bookmarkEnd w:id="536"/>
    </w:p>
    <w:p w:rsidR="00732BF2" w:rsidRPr="002776DB" w:rsidRDefault="00144547" w:rsidP="00422776">
      <w:pPr>
        <w:pStyle w:val="ECCReference"/>
      </w:pPr>
      <w:bookmarkStart w:id="537" w:name="_Ref409613487"/>
      <w:r w:rsidRPr="002776DB">
        <w:lastRenderedPageBreak/>
        <w:t xml:space="preserve">ETSI EN 302 571 V1.2.2 (2011-10): </w:t>
      </w:r>
      <w:r w:rsidR="00422776" w:rsidRPr="002776DB">
        <w:t>"Intelligent Transport Systems (ITS); Radiocommunications equipment operating in the 5 855 MHz to 5 925 MHz frequency band; Harmonized EN covering the essential requirements of article 3.2 of the R&amp;TTE Directive"</w:t>
      </w:r>
      <w:bookmarkEnd w:id="537"/>
    </w:p>
    <w:p w:rsidR="00144547" w:rsidRPr="002776DB" w:rsidRDefault="00144547" w:rsidP="00181976">
      <w:pPr>
        <w:pStyle w:val="ECCReference"/>
      </w:pPr>
      <w:bookmarkStart w:id="538" w:name="_Ref409613552"/>
      <w:r w:rsidRPr="002776DB">
        <w:t xml:space="preserve">ITU-R Recommendation SM.329: </w:t>
      </w:r>
      <w:r w:rsidR="00181976" w:rsidRPr="002776DB">
        <w:t>"Unwanted emissions in the spurious domain"</w:t>
      </w:r>
      <w:bookmarkEnd w:id="538"/>
    </w:p>
    <w:p w:rsidR="00144547" w:rsidRPr="002776DB" w:rsidRDefault="00144547" w:rsidP="00C822CD">
      <w:pPr>
        <w:pStyle w:val="ECCReference"/>
      </w:pPr>
      <w:bookmarkStart w:id="539" w:name="_Ref409613562"/>
      <w:r w:rsidRPr="002776DB">
        <w:t xml:space="preserve">ERC Recommendation 74-01: </w:t>
      </w:r>
      <w:r w:rsidR="00C822CD" w:rsidRPr="002776DB">
        <w:t>"Unwanted Emissions in the Spurious Domain"</w:t>
      </w:r>
      <w:bookmarkEnd w:id="539"/>
    </w:p>
    <w:p w:rsidR="00144547" w:rsidRPr="002776DB" w:rsidRDefault="00144547" w:rsidP="00C822CD">
      <w:pPr>
        <w:pStyle w:val="ECCReference"/>
      </w:pPr>
      <w:bookmarkStart w:id="540" w:name="_Ref409613626"/>
      <w:r w:rsidRPr="002776DB">
        <w:t xml:space="preserve">ITU-R Recommendation F.1336-3: </w:t>
      </w:r>
      <w:r w:rsidR="00C822CD" w:rsidRPr="002776DB">
        <w:t xml:space="preserve">"Reference radiation patterns of omnidirectional, sectoral and other antennas for the fixed and mobile service for use in sharing studies in the frequency range from 400 MHz to about 70 GHz"  </w:t>
      </w:r>
      <w:bookmarkEnd w:id="540"/>
    </w:p>
    <w:p w:rsidR="00144547" w:rsidRPr="00D65DB6" w:rsidRDefault="00144547" w:rsidP="00046B95">
      <w:pPr>
        <w:pStyle w:val="ECCReference"/>
      </w:pPr>
      <w:bookmarkStart w:id="541" w:name="_Ref409614484"/>
      <w:r w:rsidRPr="002776DB">
        <w:t>ETSI ES 200 674-1 V2.4.1 (2013-05)</w:t>
      </w:r>
      <w:bookmarkEnd w:id="541"/>
      <w:r w:rsidR="00D65DB6">
        <w:t>: “</w:t>
      </w:r>
      <w:r w:rsidR="00D65DB6" w:rsidRPr="00D65DB6">
        <w:rPr>
          <w:rFonts w:cs="Arial"/>
          <w:bCs/>
          <w:color w:val="000000"/>
          <w:szCs w:val="20"/>
        </w:rPr>
        <w:t>Technical characteristics and test methods for High Data Rate (HDR) data transmission equipment operating in the 5,8 GHz Industrial, Scientific and Medical (ISM) band</w:t>
      </w:r>
      <w:r w:rsidR="00D65DB6">
        <w:rPr>
          <w:rFonts w:cs="Arial"/>
          <w:bCs/>
          <w:color w:val="000000"/>
          <w:szCs w:val="20"/>
        </w:rPr>
        <w:t>”</w:t>
      </w:r>
    </w:p>
    <w:p w:rsidR="00046B95" w:rsidRPr="002776DB" w:rsidRDefault="00046B95" w:rsidP="00046B95">
      <w:pPr>
        <w:pStyle w:val="ECCReference"/>
      </w:pPr>
      <w:r w:rsidRPr="002776DB">
        <w:t>NTIA 5 GHz report, January 2013, “</w:t>
      </w:r>
      <w:r w:rsidR="00871566" w:rsidRPr="002776DB">
        <w:t>Evaluation</w:t>
      </w:r>
      <w:r w:rsidRPr="002776DB">
        <w:t xml:space="preserve"> of the 5350-5470 MHz and 5850-5925 MHz bands pursuant to section 6406(b) of the middle class tax relief and job creation act of 2012</w:t>
      </w:r>
    </w:p>
    <w:p w:rsidR="0017009A" w:rsidRPr="002776DB" w:rsidRDefault="0017009A">
      <w:pPr>
        <w:pStyle w:val="ECCReference"/>
      </w:pPr>
      <w:bookmarkStart w:id="542" w:name="_Ref412645499"/>
      <w:bookmarkStart w:id="543" w:name="_Ref441569432"/>
      <w:r w:rsidRPr="002776DB">
        <w:t>ETSI TR 102 960</w:t>
      </w:r>
      <w:r w:rsidR="00C822CD" w:rsidRPr="002776DB">
        <w:t>:</w:t>
      </w:r>
      <w:r w:rsidRPr="002776DB">
        <w:t xml:space="preserve"> </w:t>
      </w:r>
      <w:r w:rsidR="00C822CD" w:rsidRPr="002776DB">
        <w:t>"</w:t>
      </w:r>
      <w:r w:rsidRPr="002776DB">
        <w:t>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542"/>
      <w:r w:rsidR="00C822CD" w:rsidRPr="002776DB">
        <w:t>"</w:t>
      </w:r>
      <w:bookmarkEnd w:id="543"/>
    </w:p>
    <w:p w:rsidR="00787FAD" w:rsidRPr="002776DB" w:rsidRDefault="00787FAD">
      <w:pPr>
        <w:pStyle w:val="ECCReference"/>
      </w:pPr>
      <w:bookmarkStart w:id="544" w:name="_Ref412645496"/>
      <w:r w:rsidRPr="002776DB">
        <w:t>ETSI TS 102 792</w:t>
      </w:r>
      <w:r w:rsidR="00C822CD" w:rsidRPr="002776DB">
        <w:t>:</w:t>
      </w:r>
      <w:r w:rsidRPr="002776DB">
        <w:t xml:space="preserve"> </w:t>
      </w:r>
      <w:r w:rsidR="00C822CD" w:rsidRPr="002776DB">
        <w:t>"</w:t>
      </w:r>
      <w:r w:rsidRPr="002776DB">
        <w:t>Intelligent Transport Systems (ITS); Mitigation techniques to avoid interference between European CEN Dedicated Short Range Communication (CEN DSRC) equipment and Intelligent Transport Systems (ITS) operating in the 5 GHz frequency range</w:t>
      </w:r>
      <w:bookmarkEnd w:id="544"/>
      <w:r w:rsidR="00C822CD" w:rsidRPr="002776DB">
        <w:t>"</w:t>
      </w:r>
    </w:p>
    <w:p w:rsidR="006A6E71" w:rsidRPr="002776DB" w:rsidRDefault="006403D9" w:rsidP="00E710AC">
      <w:pPr>
        <w:pStyle w:val="ECCReference"/>
      </w:pPr>
      <w:hyperlink r:id="rId162" w:history="1">
        <w:bookmarkStart w:id="545" w:name="_Ref416766452"/>
        <w:r w:rsidR="00E710AC" w:rsidRPr="002776DB">
          <w:rPr>
            <w:rStyle w:val="Hyperlink"/>
          </w:rPr>
          <w:t>http://www.statistiques-mondiales.com/union_europeenne.htm</w:t>
        </w:r>
        <w:bookmarkEnd w:id="545"/>
      </w:hyperlink>
    </w:p>
    <w:p w:rsidR="00E710AC" w:rsidRPr="002776DB" w:rsidRDefault="006403D9" w:rsidP="00E710AC">
      <w:pPr>
        <w:pStyle w:val="ECCReference"/>
      </w:pPr>
      <w:hyperlink r:id="rId163" w:history="1">
        <w:bookmarkStart w:id="546" w:name="_Ref416766480"/>
        <w:r w:rsidR="00E710AC" w:rsidRPr="002776DB">
          <w:rPr>
            <w:rStyle w:val="Hyperlink"/>
          </w:rPr>
          <w:t>http://appsso.eurostat.ec.europa.eu/nui/show.do?dataset=lfst_hhnhtych&amp;lang=en</w:t>
        </w:r>
        <w:bookmarkEnd w:id="546"/>
      </w:hyperlink>
    </w:p>
    <w:p w:rsidR="00E710AC" w:rsidRPr="002776DB" w:rsidRDefault="006403D9" w:rsidP="00E710AC">
      <w:pPr>
        <w:pStyle w:val="ECCReference"/>
        <w:rPr>
          <w:rStyle w:val="Hyperlink"/>
          <w:color w:val="auto"/>
          <w:u w:val="none"/>
        </w:rPr>
      </w:pPr>
      <w:hyperlink r:id="rId164" w:history="1">
        <w:bookmarkStart w:id="547" w:name="_Ref416766522"/>
        <w:r w:rsidR="00E710AC" w:rsidRPr="002776DB">
          <w:rPr>
            <w:rStyle w:val="Hyperlink"/>
          </w:rPr>
          <w:t>https://www.ssb.no/en/befolkning/statistikker/familie/aar/2014-12-12</w:t>
        </w:r>
        <w:bookmarkEnd w:id="547"/>
      </w:hyperlink>
    </w:p>
    <w:p w:rsidR="00E710AC" w:rsidRPr="002776DB" w:rsidRDefault="006403D9" w:rsidP="00E710AC">
      <w:pPr>
        <w:pStyle w:val="ECCReference"/>
        <w:rPr>
          <w:rStyle w:val="Hyperlink"/>
          <w:color w:val="auto"/>
          <w:u w:val="none"/>
        </w:rPr>
      </w:pPr>
      <w:hyperlink r:id="rId165" w:history="1">
        <w:bookmarkStart w:id="548" w:name="_Ref416766532"/>
        <w:r w:rsidR="00E710AC" w:rsidRPr="002776DB">
          <w:rPr>
            <w:rStyle w:val="Hyperlink"/>
          </w:rPr>
          <w:t>http://www.bfs.admin.ch/</w:t>
        </w:r>
        <w:bookmarkEnd w:id="548"/>
      </w:hyperlink>
    </w:p>
    <w:p w:rsidR="00E710AC" w:rsidRPr="002776DB" w:rsidRDefault="006403D9" w:rsidP="00E710AC">
      <w:pPr>
        <w:pStyle w:val="ECCReference"/>
      </w:pPr>
      <w:hyperlink r:id="rId166" w:history="1">
        <w:bookmarkStart w:id="549" w:name="_Ref416766576"/>
        <w:r w:rsidR="00E710AC" w:rsidRPr="002776DB">
          <w:rPr>
            <w:rStyle w:val="Hyperlink"/>
          </w:rPr>
          <w:t>http://appsso.eurostat.ec.europa.eu/nui/show.do?dataset=bd_9ac_l_form_r2&amp;lang=en</w:t>
        </w:r>
        <w:bookmarkEnd w:id="549"/>
      </w:hyperlink>
    </w:p>
    <w:p w:rsidR="00762A57" w:rsidRPr="00757B65" w:rsidRDefault="004C0369" w:rsidP="00762A57">
      <w:pPr>
        <w:pStyle w:val="ECCReference"/>
      </w:pPr>
      <w:bookmarkStart w:id="550" w:name="_Ref421616141"/>
      <w:r w:rsidRPr="00757B65">
        <w:t>3GPP TR 36.889</w:t>
      </w:r>
      <w:r w:rsidR="009F2DFA" w:rsidRPr="00757B65">
        <w:t xml:space="preserve">: </w:t>
      </w:r>
      <w:r w:rsidR="009F2DFA">
        <w:t>Feasibility Study on Licensed-Assisted Access to Unlicensed Spectrum</w:t>
      </w:r>
      <w:r w:rsidRPr="00757B65">
        <w:t xml:space="preserve">, </w:t>
      </w:r>
      <w:hyperlink r:id="rId167" w:history="1">
        <w:r w:rsidR="00CC3C13" w:rsidRPr="00757B65">
          <w:rPr>
            <w:rStyle w:val="Hyperlink"/>
          </w:rPr>
          <w:t>http://www.3gpp.org/DynaReport/36889.htm</w:t>
        </w:r>
      </w:hyperlink>
      <w:bookmarkEnd w:id="550"/>
      <w:r w:rsidR="00CC3C13" w:rsidRPr="00757B65">
        <w:t xml:space="preserve"> </w:t>
      </w:r>
    </w:p>
    <w:p w:rsidR="00CC3C13" w:rsidRDefault="00CC3C13" w:rsidP="00CC3C13">
      <w:pPr>
        <w:pStyle w:val="ECCReference"/>
      </w:pPr>
      <w:bookmarkStart w:id="551" w:name="_Ref428897450"/>
      <w:r w:rsidRPr="002776DB">
        <w:t>CEPT Report 57 : "Compatibility and sharing conditions for WAS/RLAN in the bands 5350-5470 MHz and 5725-5925 MHz"</w:t>
      </w:r>
      <w:bookmarkEnd w:id="551"/>
    </w:p>
    <w:p w:rsidR="009A4DDD" w:rsidRDefault="009A4DDD" w:rsidP="00CC3C13">
      <w:pPr>
        <w:pStyle w:val="ECCReference"/>
      </w:pPr>
      <w:bookmarkStart w:id="552" w:name="_Ref441585937"/>
      <w:r w:rsidRPr="002776DB">
        <w:t>ECC Report 181</w:t>
      </w:r>
      <w:bookmarkEnd w:id="552"/>
      <w:r>
        <w:t xml:space="preserve"> </w:t>
      </w:r>
      <w:r w:rsidR="00A10FAF">
        <w:t>on improving spectrum efficiency in SRD bands</w:t>
      </w:r>
    </w:p>
    <w:p w:rsidR="00B149F1" w:rsidRDefault="00B149F1">
      <w:pPr>
        <w:pStyle w:val="ECCReference"/>
        <w:rPr>
          <w:rStyle w:val="Hyperlink"/>
          <w:color w:val="auto"/>
          <w:u w:val="none"/>
        </w:rPr>
      </w:pPr>
      <w:bookmarkStart w:id="553" w:name="_Ref441666583"/>
      <w:r>
        <w:rPr>
          <w:rStyle w:val="Hyperlink"/>
          <w:color w:val="auto"/>
          <w:u w:val="none"/>
        </w:rPr>
        <w:t xml:space="preserve">JRC study on RLAN deployment and device densities:  </w:t>
      </w:r>
      <w:hyperlink r:id="rId168" w:history="1">
        <w:r w:rsidRPr="002B7C2A">
          <w:rPr>
            <w:rStyle w:val="Hyperlink"/>
          </w:rPr>
          <w:t>http://www.cept.org/Documents/se-24/25709/SE24(15)070R0_WI52_number-of-RLAN-JRC</w:t>
        </w:r>
      </w:hyperlink>
      <w:bookmarkEnd w:id="553"/>
    </w:p>
    <w:p w:rsidR="00B149F1" w:rsidRDefault="00B149F1">
      <w:pPr>
        <w:pStyle w:val="ECCReference"/>
        <w:rPr>
          <w:rStyle w:val="Hyperlink"/>
          <w:color w:val="auto"/>
          <w:u w:val="none"/>
        </w:rPr>
      </w:pPr>
      <w:bookmarkStart w:id="554" w:name="_Ref441666586"/>
      <w:r>
        <w:rPr>
          <w:rStyle w:val="Hyperlink"/>
          <w:color w:val="auto"/>
          <w:u w:val="none"/>
        </w:rPr>
        <w:t xml:space="preserve">JRC study on </w:t>
      </w:r>
      <w:r w:rsidRPr="00B149F1">
        <w:rPr>
          <w:rStyle w:val="Hyperlink"/>
          <w:color w:val="auto"/>
          <w:u w:val="none"/>
        </w:rPr>
        <w:t>in-home RLAN coverage and number of RLAN APs per household</w:t>
      </w:r>
      <w:r>
        <w:rPr>
          <w:rStyle w:val="Hyperlink"/>
          <w:color w:val="auto"/>
          <w:u w:val="none"/>
        </w:rPr>
        <w:t xml:space="preserve">: </w:t>
      </w:r>
      <w:hyperlink r:id="rId169" w:history="1">
        <w:r w:rsidR="00417FDF" w:rsidRPr="002B7C2A">
          <w:rPr>
            <w:rStyle w:val="Hyperlink"/>
          </w:rPr>
          <w:t>http://www.cept.org/Documents/se-24/25805/SE24(15)089R0_WI52_Further-considerations-on-WLAN-indoor-coverage</w:t>
        </w:r>
      </w:hyperlink>
      <w:bookmarkEnd w:id="554"/>
    </w:p>
    <w:p w:rsidR="00417FDF" w:rsidRPr="002776DB" w:rsidRDefault="00417FDF" w:rsidP="00417FDF">
      <w:pPr>
        <w:pStyle w:val="ECCReference"/>
        <w:rPr>
          <w:rStyle w:val="Hyperlink"/>
          <w:color w:val="auto"/>
          <w:u w:val="none"/>
        </w:rPr>
      </w:pPr>
      <w:bookmarkStart w:id="555" w:name="_Ref441666798"/>
      <w:r>
        <w:rPr>
          <w:rStyle w:val="Hyperlink"/>
          <w:color w:val="auto"/>
          <w:u w:val="none"/>
        </w:rPr>
        <w:t xml:space="preserve">JRC </w:t>
      </w:r>
      <w:r w:rsidRPr="00417FDF">
        <w:rPr>
          <w:rStyle w:val="Hyperlink"/>
          <w:color w:val="auto"/>
          <w:u w:val="none"/>
        </w:rPr>
        <w:t xml:space="preserve">measurements of 802.11ac RLAN </w:t>
      </w:r>
      <w:r>
        <w:rPr>
          <w:rStyle w:val="Hyperlink"/>
          <w:color w:val="auto"/>
          <w:u w:val="none"/>
        </w:rPr>
        <w:t>APs</w:t>
      </w:r>
      <w:r w:rsidRPr="00417FDF">
        <w:rPr>
          <w:rStyle w:val="Hyperlink"/>
          <w:color w:val="auto"/>
          <w:u w:val="none"/>
        </w:rPr>
        <w:t xml:space="preserve"> operating in the 5 GHz band</w:t>
      </w:r>
      <w:r>
        <w:rPr>
          <w:rStyle w:val="Hyperlink"/>
          <w:color w:val="auto"/>
          <w:u w:val="none"/>
        </w:rPr>
        <w:t xml:space="preserve">: </w:t>
      </w:r>
      <w:hyperlink r:id="rId170" w:history="1">
        <w:r w:rsidR="00A863FB" w:rsidRPr="002B7C2A">
          <w:rPr>
            <w:rStyle w:val="Hyperlink"/>
          </w:rPr>
          <w:t>http://www.cept.org/Documents/se-24/24051/SE24(15)042R0_WI52_JRC_5GHZ_RLAN-_measurements</w:t>
        </w:r>
      </w:hyperlink>
      <w:bookmarkEnd w:id="555"/>
      <w:r w:rsidR="00A863FB">
        <w:rPr>
          <w:rStyle w:val="Hyperlink"/>
          <w:color w:val="auto"/>
          <w:u w:val="none"/>
        </w:rPr>
        <w:t xml:space="preserve"> </w:t>
      </w:r>
    </w:p>
    <w:sectPr w:rsidR="00417FDF" w:rsidRPr="002776DB" w:rsidSect="00314572">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65A" w:rsidRDefault="007B565A" w:rsidP="004930E1">
      <w:r>
        <w:separator/>
      </w:r>
    </w:p>
    <w:p w:rsidR="007B565A" w:rsidRDefault="007B565A" w:rsidP="004930E1"/>
  </w:endnote>
  <w:endnote w:type="continuationSeparator" w:id="0">
    <w:p w:rsidR="007B565A" w:rsidRDefault="007B565A" w:rsidP="004930E1">
      <w:r>
        <w:continuationSeparator/>
      </w:r>
    </w:p>
    <w:p w:rsidR="007B565A" w:rsidRDefault="007B565A"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Default="00327E79">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Default="00327E79">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Default="00327E79">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65A" w:rsidRPr="00F7440E" w:rsidRDefault="007B565A" w:rsidP="004930E1">
      <w:pPr>
        <w:pStyle w:val="FootnoteText"/>
      </w:pPr>
      <w:r>
        <w:separator/>
      </w:r>
    </w:p>
  </w:footnote>
  <w:footnote w:type="continuationSeparator" w:id="0">
    <w:p w:rsidR="007B565A" w:rsidRPr="00F7440E" w:rsidRDefault="007B565A" w:rsidP="004930E1">
      <w:r>
        <w:continuationSeparator/>
      </w:r>
    </w:p>
  </w:footnote>
  <w:footnote w:type="continuationNotice" w:id="1">
    <w:p w:rsidR="007B565A" w:rsidRPr="00CD07E7" w:rsidRDefault="007B565A" w:rsidP="004930E1"/>
  </w:footnote>
  <w:footnote w:id="2">
    <w:p w:rsidR="00327E79" w:rsidRPr="007F4CF1" w:rsidRDefault="00327E79" w:rsidP="007F4CF1">
      <w:pPr>
        <w:pStyle w:val="FootnoteText"/>
        <w:rPr>
          <w:lang w:val="en-US"/>
        </w:rPr>
      </w:pPr>
      <w:r>
        <w:rPr>
          <w:rStyle w:val="FootnoteReference"/>
        </w:rPr>
        <w:footnoteRef/>
      </w:r>
      <w:r w:rsidRPr="007F4CF1">
        <w:rPr>
          <w:lang w:val="en-US"/>
        </w:rPr>
        <w:t xml:space="preserve"> </w:t>
      </w:r>
      <w:r w:rsidRPr="007F4CF1">
        <w:rPr>
          <w:lang w:val="en-US"/>
        </w:rPr>
        <w:tab/>
        <w:t>The "mean e.i.r.p." refers to the e.i.r.p. during the transmission burst which corresponds to the highest power, if power control is implemented.</w:t>
      </w:r>
    </w:p>
  </w:footnote>
  <w:footnote w:id="3">
    <w:p w:rsidR="00327E79" w:rsidRPr="006F0872" w:rsidRDefault="00327E79" w:rsidP="00487ED3">
      <w:pPr>
        <w:pStyle w:val="FootnoteText"/>
        <w:rPr>
          <w:rStyle w:val="ECCParagraph"/>
        </w:rPr>
      </w:pPr>
      <w:r w:rsidRPr="000915A9">
        <w:rPr>
          <w:rStyle w:val="ECCParagraph"/>
          <w:vertAlign w:val="superscript"/>
        </w:rPr>
        <w:footnoteRef/>
      </w:r>
      <w:r w:rsidRPr="006F0872">
        <w:rPr>
          <w:rStyle w:val="ECCParagraph"/>
        </w:rPr>
        <w:t xml:space="preserve"> </w:t>
      </w:r>
      <w:r w:rsidRPr="00D13BAE">
        <w:rPr>
          <w:rStyle w:val="FootnoteReference"/>
          <w:lang w:val="en-US"/>
        </w:rPr>
        <w:t>2009 status, based on market reports from IMS Research, ABI Research, iSupply, and Plum Consulting</w:t>
      </w:r>
      <w:r w:rsidRPr="006F0872">
        <w:rPr>
          <w:rStyle w:val="ECCParagraph"/>
        </w:rPr>
        <w:t>.</w:t>
      </w:r>
    </w:p>
  </w:footnote>
  <w:footnote w:id="4">
    <w:p w:rsidR="00327E79" w:rsidRPr="00ED7791" w:rsidRDefault="00327E79" w:rsidP="00ED7791">
      <w:pPr>
        <w:pStyle w:val="FootnoteText"/>
        <w:rPr>
          <w:lang w:val="en-GB"/>
        </w:rPr>
      </w:pPr>
      <w:r w:rsidRPr="00425773">
        <w:rPr>
          <w:rStyle w:val="FootnoteReference"/>
        </w:rPr>
        <w:footnoteRef/>
      </w:r>
      <w:r w:rsidRPr="00D13BAE">
        <w:rPr>
          <w:lang w:val="en-GB"/>
        </w:rPr>
        <w:t xml:space="preserve"> In Recommendation IT U-R M.1732-1</w:t>
      </w:r>
      <w:r>
        <w:rPr>
          <w:lang w:val="en-GB"/>
        </w:rPr>
        <w:t xml:space="preserve"> </w:t>
      </w:r>
      <w:r>
        <w:rPr>
          <w:lang w:val="en-GB"/>
        </w:rPr>
        <w:fldChar w:fldCharType="begin"/>
      </w:r>
      <w:r>
        <w:rPr>
          <w:lang w:val="en-GB"/>
        </w:rPr>
        <w:instrText xml:space="preserve"> REF _Ref409599596 \n \h </w:instrText>
      </w:r>
      <w:r>
        <w:rPr>
          <w:lang w:val="en-GB"/>
        </w:rPr>
      </w:r>
      <w:r>
        <w:rPr>
          <w:lang w:val="en-GB"/>
        </w:rPr>
        <w:fldChar w:fldCharType="separate"/>
      </w:r>
      <w:r w:rsidR="006D516A">
        <w:rPr>
          <w:lang w:val="en-GB"/>
        </w:rPr>
        <w:t>[22]</w:t>
      </w:r>
      <w:r>
        <w:rPr>
          <w:lang w:val="en-GB"/>
        </w:rPr>
        <w:fldChar w:fldCharType="end"/>
      </w:r>
      <w:r w:rsidRPr="00D13BAE">
        <w:rPr>
          <w:lang w:val="en-GB"/>
        </w:rPr>
        <w:t xml:space="preserve">, the specific 5.7GHz band is combined with other amateur bands. </w:t>
      </w:r>
      <w:r w:rsidRPr="00ED7791">
        <w:rPr>
          <w:lang w:val="en-GB"/>
        </w:rPr>
        <w:t>Therefore some adjustments have been made in order to be more representative of 5.7GHz equipment</w:t>
      </w:r>
    </w:p>
  </w:footnote>
  <w:footnote w:id="5">
    <w:p w:rsidR="00327E79" w:rsidRPr="00402005" w:rsidRDefault="00327E79" w:rsidP="0053693A">
      <w:pPr>
        <w:pStyle w:val="FootnoteText"/>
        <w:rPr>
          <w:lang w:val="en-GB"/>
        </w:rPr>
      </w:pPr>
      <w:r>
        <w:rPr>
          <w:rStyle w:val="FootnoteReference"/>
        </w:rPr>
        <w:footnoteRef/>
      </w:r>
      <w:r w:rsidRPr="00402005">
        <w:rPr>
          <w:lang w:val="en-GB"/>
        </w:rPr>
        <w:t xml:space="preserve"> This propagation model was first introduced and specified in ECC Report 68.</w:t>
      </w:r>
      <w:r>
        <w:rPr>
          <w:lang w:val="en-GB"/>
        </w:rPr>
        <w:fldChar w:fldCharType="begin"/>
      </w:r>
      <w:r>
        <w:rPr>
          <w:lang w:val="en-GB"/>
        </w:rPr>
        <w:instrText xml:space="preserve"> REF _Ref409541092 \n \h </w:instrText>
      </w:r>
      <w:r>
        <w:rPr>
          <w:lang w:val="en-GB"/>
        </w:rPr>
      </w:r>
      <w:r>
        <w:rPr>
          <w:lang w:val="en-GB"/>
        </w:rPr>
        <w:fldChar w:fldCharType="separate"/>
      </w:r>
      <w:r w:rsidR="006D516A">
        <w:rPr>
          <w:lang w:val="en-GB"/>
        </w:rPr>
        <w:t>[18]</w:t>
      </w:r>
      <w:r>
        <w:rPr>
          <w:lang w:val="en-GB"/>
        </w:rPr>
        <w:fldChar w:fldCharType="end"/>
      </w:r>
    </w:p>
  </w:footnote>
  <w:footnote w:id="6">
    <w:p w:rsidR="00327E79" w:rsidRPr="009A4DDD" w:rsidRDefault="00327E79" w:rsidP="0073299C">
      <w:pPr>
        <w:pStyle w:val="FootnoteText"/>
        <w:rPr>
          <w:lang w:val="en-GB"/>
        </w:rPr>
      </w:pPr>
      <w:r>
        <w:rPr>
          <w:rStyle w:val="FootnoteReference"/>
        </w:rPr>
        <w:footnoteRef/>
      </w:r>
      <w:r w:rsidRPr="009A4DDD">
        <w:rPr>
          <w:lang w:val="en-GB"/>
        </w:rPr>
        <w:t xml:space="preserve"> It should be noted that the separation distances indicated in </w:t>
      </w:r>
      <w:r>
        <w:fldChar w:fldCharType="begin"/>
      </w:r>
      <w:r w:rsidRPr="009A4DDD">
        <w:rPr>
          <w:lang w:val="en-GB"/>
        </w:rPr>
        <w:instrText xml:space="preserve"> REF _Ref384905974 \h </w:instrText>
      </w:r>
      <w:r>
        <w:fldChar w:fldCharType="separate"/>
      </w:r>
      <w:r w:rsidR="006D516A" w:rsidRPr="002776DB">
        <w:rPr>
          <w:lang w:val="en-GB"/>
        </w:rPr>
        <w:t xml:space="preserve">Table </w:t>
      </w:r>
      <w:r w:rsidR="006D516A">
        <w:rPr>
          <w:noProof/>
          <w:lang w:val="en-GB"/>
        </w:rPr>
        <w:t>74</w:t>
      </w:r>
      <w:r>
        <w:fldChar w:fldCharType="end"/>
      </w:r>
      <w:r w:rsidRPr="009A4DDD">
        <w:rPr>
          <w:lang w:val="en-GB"/>
        </w:rPr>
        <w:t xml:space="preserve"> assume that the attenuation due to the DA2GC Ground Station antenna discrimination remains constant as the separation between it and the RLAN decreases. </w:t>
      </w:r>
      <w:r w:rsidRPr="00E221CE">
        <w:rPr>
          <w:lang w:val="en-GB"/>
        </w:rPr>
        <w:t xml:space="preserve">In practice, if the relative height above ground level of the DA2GC Ground Station antenna array and the RLAN remains constant, this will result in increasing negative angles at the Ground Station as the separation distance is reduced. </w:t>
      </w:r>
      <w:r w:rsidRPr="009A4DDD">
        <w:rPr>
          <w:lang w:val="en-GB"/>
        </w:rPr>
        <w:t xml:space="preserve">This effect will tend to reduce the benefit of the DA2GC antenna null for separations less than 1km, resulting in slightly larger separation distances (tending towards the out of null values shown in </w:t>
      </w:r>
      <w:r>
        <w:fldChar w:fldCharType="begin"/>
      </w:r>
      <w:r w:rsidRPr="009A4DDD">
        <w:rPr>
          <w:lang w:val="en-GB"/>
        </w:rPr>
        <w:instrText xml:space="preserve"> REF _Ref384905982 \h </w:instrText>
      </w:r>
      <w:r>
        <w:fldChar w:fldCharType="separate"/>
      </w:r>
      <w:r w:rsidR="006D516A" w:rsidRPr="002776DB">
        <w:rPr>
          <w:lang w:val="en-GB"/>
        </w:rPr>
        <w:t xml:space="preserve">Table </w:t>
      </w:r>
      <w:r w:rsidR="006D516A">
        <w:rPr>
          <w:noProof/>
          <w:lang w:val="en-GB"/>
        </w:rPr>
        <w:t>75</w:t>
      </w:r>
      <w:r>
        <w:fldChar w:fldCharType="end"/>
      </w:r>
      <w:r w:rsidRPr="009A4DDD">
        <w:rPr>
          <w:lang w:val="en-GB"/>
        </w:rPr>
        <w:t>) than those indicated above.</w:t>
      </w:r>
    </w:p>
  </w:footnote>
  <w:footnote w:id="7">
    <w:p w:rsidR="00327E79" w:rsidRPr="009A4DDD" w:rsidRDefault="00327E79" w:rsidP="0073299C">
      <w:pPr>
        <w:pStyle w:val="FootnoteText"/>
        <w:rPr>
          <w:lang w:val="en-GB"/>
        </w:rPr>
      </w:pPr>
      <w:r>
        <w:rPr>
          <w:rStyle w:val="FootnoteReference"/>
        </w:rPr>
        <w:footnoteRef/>
      </w:r>
      <w:r w:rsidRPr="009A4DDD">
        <w:rPr>
          <w:lang w:val="en-GB"/>
        </w:rPr>
        <w:t xml:space="preserve"> It should be noted that the separation distances indicated in </w:t>
      </w:r>
      <w:r>
        <w:fldChar w:fldCharType="begin"/>
      </w:r>
      <w:r w:rsidRPr="009A4DDD">
        <w:rPr>
          <w:lang w:val="en-GB"/>
        </w:rPr>
        <w:instrText xml:space="preserve"> REF _Ref384906217 \h </w:instrText>
      </w:r>
      <w:r>
        <w:fldChar w:fldCharType="separate"/>
      </w:r>
      <w:r w:rsidR="006D516A" w:rsidRPr="002776DB">
        <w:rPr>
          <w:lang w:val="en-GB"/>
        </w:rPr>
        <w:t xml:space="preserve">Table </w:t>
      </w:r>
      <w:r w:rsidR="006D516A">
        <w:rPr>
          <w:noProof/>
          <w:lang w:val="en-GB"/>
        </w:rPr>
        <w:t>76</w:t>
      </w:r>
      <w:r>
        <w:fldChar w:fldCharType="end"/>
      </w:r>
      <w:r w:rsidRPr="009A4DDD">
        <w:rPr>
          <w:lang w:val="en-GB"/>
        </w:rPr>
        <w:t xml:space="preserve"> assume that the attenuation due to the DA2GC Ground Station antenna discrimination remains constant as the separation between it and the RLAN decreases. </w:t>
      </w:r>
      <w:r w:rsidRPr="00E221CE">
        <w:rPr>
          <w:lang w:val="en-GB"/>
        </w:rPr>
        <w:t xml:space="preserve">In practice, if the relative height above ground level of the DA2GC Ground Station antenna array and the RLAN remains constant, this will result in increasing negative angles at the Ground Station as the separation distance is reduced.  </w:t>
      </w:r>
      <w:r w:rsidRPr="009A4DDD">
        <w:rPr>
          <w:lang w:val="en-GB"/>
        </w:rPr>
        <w:t xml:space="preserve">This effect will tend to reduce the benefit of the DA2GC antenna null for separations less than 1km, resulting in slightly larger separation distances (tending towards the out of null values shown in </w:t>
      </w:r>
      <w:r>
        <w:fldChar w:fldCharType="begin"/>
      </w:r>
      <w:r w:rsidRPr="009A4DDD">
        <w:rPr>
          <w:lang w:val="en-GB"/>
        </w:rPr>
        <w:instrText xml:space="preserve"> REF _Ref384906226 \h </w:instrText>
      </w:r>
      <w:r>
        <w:fldChar w:fldCharType="separate"/>
      </w:r>
      <w:r w:rsidR="006D516A" w:rsidRPr="002776DB">
        <w:rPr>
          <w:lang w:val="en-GB"/>
        </w:rPr>
        <w:t xml:space="preserve">Table </w:t>
      </w:r>
      <w:r w:rsidR="006D516A">
        <w:rPr>
          <w:noProof/>
          <w:lang w:val="en-GB"/>
        </w:rPr>
        <w:t>77</w:t>
      </w:r>
      <w:r>
        <w:fldChar w:fldCharType="end"/>
      </w:r>
      <w:r w:rsidRPr="009A4DDD">
        <w:rPr>
          <w:lang w:val="en-GB"/>
        </w:rPr>
        <w:t>) than those indicated above.</w:t>
      </w:r>
    </w:p>
  </w:footnote>
  <w:footnote w:id="8">
    <w:p w:rsidR="00327E79" w:rsidRPr="00AF3499" w:rsidRDefault="00327E79" w:rsidP="002332AD">
      <w:pPr>
        <w:pStyle w:val="FootnoteText"/>
        <w:ind w:left="0" w:firstLine="0"/>
        <w:rPr>
          <w:lang w:val="en-GB"/>
        </w:rPr>
      </w:pPr>
      <w:r>
        <w:rPr>
          <w:rStyle w:val="FootnoteReference"/>
        </w:rPr>
        <w:footnoteRef/>
      </w:r>
      <w:r w:rsidRPr="002332AD">
        <w:rPr>
          <w:lang w:val="en-US"/>
        </w:rPr>
        <w:t xml:space="preserve"> </w:t>
      </w:r>
      <w:r w:rsidRPr="00AF3499">
        <w:rPr>
          <w:lang w:val="en-GB"/>
        </w:rPr>
        <w:t>Indoor devices have been ignored as the 17 dB attenuation reduces the normalised indoor numbers to significantly less than the normalised outdoor numbers.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Pr="00AD1BE1" w:rsidRDefault="00327E79" w:rsidP="000D64E6">
    <w:pPr>
      <w:pStyle w:val="ECCpageHeader"/>
    </w:pPr>
    <w:r w:rsidRPr="00AD1BE1">
      <w:t>ECC REPORT</w:t>
    </w:r>
    <w:r>
      <w:t xml:space="preserve"> 244 </w:t>
    </w:r>
    <w:r w:rsidRPr="00AD1BE1">
      <w:t xml:space="preserve">- Page </w:t>
    </w:r>
    <w:r w:rsidRPr="00AD1BE1">
      <w:fldChar w:fldCharType="begin"/>
    </w:r>
    <w:r w:rsidRPr="00AD1BE1">
      <w:instrText xml:space="preserve"> PAGE  \* Arabic  \* MERGEFORMAT </w:instrText>
    </w:r>
    <w:r w:rsidRPr="00AD1BE1">
      <w:fldChar w:fldCharType="separate"/>
    </w:r>
    <w:r w:rsidR="006403D9">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Default="006403D9" w:rsidP="00E221CE">
    <w:pPr>
      <w:pStyle w:val="ECCpageHeader"/>
      <w:jc w:val="right"/>
    </w:pPr>
    <w:sdt>
      <w:sdtPr>
        <w:id w:val="1204445539"/>
        <w:docPartObj>
          <w:docPartGallery w:val="Watermarks"/>
        </w:docPartObj>
      </w:sdtPr>
      <w:sdtEndPr/>
      <w:sdtContent/>
    </w:sdt>
    <w:r w:rsidR="00327E79">
      <w:rPr>
        <w:lang w:val="en-GB"/>
      </w:rPr>
      <w:tab/>
    </w:r>
    <w:r w:rsidR="00327E79">
      <w:rPr>
        <w:lang w:val="en-GB"/>
      </w:rPr>
      <w:tab/>
    </w:r>
    <w:r w:rsidR="00327E79" w:rsidRPr="00966560">
      <w:rPr>
        <w:lang w:val="en-GB"/>
      </w:rPr>
      <w:t>ECC REPORT</w:t>
    </w:r>
    <w:r w:rsidR="00327E79" w:rsidRPr="007D4CD9">
      <w:rPr>
        <w:lang w:val="en-GB"/>
      </w:rPr>
      <w:t xml:space="preserve"> 244</w:t>
    </w:r>
    <w:r w:rsidR="00327E79" w:rsidRPr="00966560">
      <w:rPr>
        <w:lang w:val="en-GB"/>
      </w:rPr>
      <w:t xml:space="preserve"> - Page </w:t>
    </w:r>
    <w:r w:rsidR="00327E79" w:rsidRPr="00296C44">
      <w:fldChar w:fldCharType="begin"/>
    </w:r>
    <w:r w:rsidR="00327E79" w:rsidRPr="00966560">
      <w:rPr>
        <w:lang w:val="en-GB"/>
      </w:rPr>
      <w:instrText xml:space="preserve"> PAGE  \* Arabic  \* MERGEFORMAT </w:instrText>
    </w:r>
    <w:r w:rsidR="00327E79" w:rsidRPr="00296C44">
      <w:fldChar w:fldCharType="separate"/>
    </w:r>
    <w:r>
      <w:rPr>
        <w:noProof/>
        <w:lang w:val="en-GB"/>
      </w:rPr>
      <w:t>197</w:t>
    </w:r>
    <w:r w:rsidR="00327E79"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Pr="005611D0" w:rsidRDefault="00327E79" w:rsidP="009B022D">
    <w:pPr>
      <w:pStyle w:val="ECCpageHeader"/>
    </w:pPr>
    <w:r w:rsidRPr="00F7440E">
      <w:rPr>
        <w:noProof/>
        <w:lang w:eastAsia="da-DK"/>
      </w:rPr>
      <w:drawing>
        <wp:anchor distT="0" distB="0" distL="114300" distR="114300" simplePos="0" relativeHeight="251657728" behindDoc="0" locked="0" layoutInCell="1" allowOverlap="1" wp14:anchorId="6F72DCE2" wp14:editId="2490C12A">
          <wp:simplePos x="0" y="0"/>
          <wp:positionH relativeFrom="page">
            <wp:posOffset>5717540</wp:posOffset>
          </wp:positionH>
          <wp:positionV relativeFrom="page">
            <wp:posOffset>648335</wp:posOffset>
          </wp:positionV>
          <wp:extent cx="1461770" cy="546100"/>
          <wp:effectExtent l="25400" t="0" r="11430" b="0"/>
          <wp:wrapNone/>
          <wp:docPr id="2060"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6704" behindDoc="0" locked="0" layoutInCell="1" allowOverlap="1" wp14:anchorId="604F33DC" wp14:editId="59856353">
          <wp:simplePos x="0" y="0"/>
          <wp:positionH relativeFrom="page">
            <wp:posOffset>572770</wp:posOffset>
          </wp:positionH>
          <wp:positionV relativeFrom="page">
            <wp:posOffset>457200</wp:posOffset>
          </wp:positionV>
          <wp:extent cx="889000" cy="889000"/>
          <wp:effectExtent l="25400" t="0" r="0" b="0"/>
          <wp:wrapNone/>
          <wp:docPr id="206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327E79" w:rsidRPr="005611D0" w:rsidRDefault="00327E79" w:rsidP="000F0A57">
    <w:pPr>
      <w:pStyle w:val="ECCpageHeader"/>
    </w:pPr>
  </w:p>
  <w:p w:rsidR="00327E79" w:rsidRPr="005611D0" w:rsidRDefault="00327E79" w:rsidP="000F0A57">
    <w:pPr>
      <w:pStyle w:val="ECCpageHeader"/>
    </w:pPr>
  </w:p>
  <w:sdt>
    <w:sdtPr>
      <w:id w:val="1937253467"/>
      <w:docPartObj>
        <w:docPartGallery w:val="Watermarks"/>
      </w:docPartObj>
    </w:sdtPr>
    <w:sdtEndPr/>
    <w:sdtContent>
      <w:p w:rsidR="00327E79" w:rsidRPr="005611D0" w:rsidRDefault="006403D9" w:rsidP="000F0A57">
        <w:pPr>
          <w:pStyle w:val="ECCpageHeader"/>
        </w:pPr>
      </w:p>
    </w:sdtContent>
  </w:sdt>
  <w:p w:rsidR="00327E79" w:rsidRPr="005611D0" w:rsidRDefault="00327E79" w:rsidP="000F0A57">
    <w:pPr>
      <w:pStyle w:val="ECCpage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Pr="005611D0" w:rsidRDefault="00327E79" w:rsidP="000F0A57">
    <w:pPr>
      <w:pStyle w:val="ECCpageHeader"/>
    </w:pPr>
    <w:r w:rsidRPr="00966560">
      <w:rPr>
        <w:lang w:val="en-GB"/>
      </w:rPr>
      <w:t>ECC REPORT</w:t>
    </w:r>
    <w:r w:rsidRPr="007D4CD9">
      <w:rPr>
        <w:lang w:val="en-GB"/>
      </w:rPr>
      <w:t xml:space="preserve"> 244</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6403D9">
      <w:rPr>
        <w:noProof/>
        <w:lang w:val="en-GB"/>
      </w:rPr>
      <w:t>24</w:t>
    </w:r>
    <w:r w:rsidRPr="00296C44">
      <w:fldChar w:fldCharType="end"/>
    </w:r>
    <w:sdt>
      <w:sdtPr>
        <w:id w:val="-1777396665"/>
        <w:docPartObj>
          <w:docPartGallery w:val="Watermarks"/>
        </w:docPartObj>
      </w:sdtPr>
      <w:sdtEndP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79" w:rsidRPr="005611D0" w:rsidRDefault="006403D9" w:rsidP="000F0A57">
    <w:pPr>
      <w:pStyle w:val="ECCpage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85.35pt;height:194.1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id w:val="-1186050112"/>
        <w:docPartObj>
          <w:docPartGallery w:val="Watermarks"/>
        </w:docPartObj>
      </w:sdtPr>
      <w:sdtEndPr/>
      <w:sdtContent>
        <w:r w:rsidR="00327E79" w:rsidRPr="00966560">
          <w:rPr>
            <w:lang w:val="en-GB"/>
          </w:rPr>
          <w:t>ECC REPORT</w:t>
        </w:r>
        <w:r w:rsidR="00327E79">
          <w:t xml:space="preserve"> 244</w:t>
        </w:r>
        <w:r w:rsidR="00327E79" w:rsidRPr="00966560">
          <w:rPr>
            <w:lang w:val="en-GB"/>
          </w:rPr>
          <w:t xml:space="preserve"> - Page </w:t>
        </w:r>
        <w:r w:rsidR="00327E79" w:rsidRPr="00296C44">
          <w:fldChar w:fldCharType="begin"/>
        </w:r>
        <w:r w:rsidR="00327E79" w:rsidRPr="00966560">
          <w:rPr>
            <w:lang w:val="en-GB"/>
          </w:rPr>
          <w:instrText xml:space="preserve"> PAGE  \* Arabic  \* MERGEFORMAT </w:instrText>
        </w:r>
        <w:r w:rsidR="00327E79" w:rsidRPr="00296C44">
          <w:fldChar w:fldCharType="separate"/>
        </w:r>
        <w:r>
          <w:rPr>
            <w:noProof/>
            <w:lang w:val="en-GB"/>
          </w:rPr>
          <w:t>39</w:t>
        </w:r>
        <w:r w:rsidR="00327E79" w:rsidRPr="00296C44">
          <w:fldChar w:fldCharType="end"/>
        </w:r>
      </w:sdtContent>
    </w:sdt>
  </w:p>
  <w:p w:rsidR="00327E79" w:rsidRPr="005611D0" w:rsidRDefault="00327E79"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59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8658CC"/>
    <w:multiLevelType w:val="hybridMultilevel"/>
    <w:tmpl w:val="A5C05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cs="Times New Roman"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cs="Times New Roman"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6D47462"/>
    <w:multiLevelType w:val="hybridMultilevel"/>
    <w:tmpl w:val="2E061026"/>
    <w:lvl w:ilvl="0" w:tplc="267E1CD2">
      <w:start w:val="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2F4188"/>
    <w:multiLevelType w:val="multilevel"/>
    <w:tmpl w:val="2C6EE3E6"/>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82B3BAA"/>
    <w:multiLevelType w:val="hybridMultilevel"/>
    <w:tmpl w:val="368C0282"/>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A0A7C33"/>
    <w:multiLevelType w:val="hybridMultilevel"/>
    <w:tmpl w:val="E8BE53D8"/>
    <w:lvl w:ilvl="0" w:tplc="18D2B546">
      <w:start w:val="1"/>
      <w:numFmt w:val="decimal"/>
      <w:pStyle w:val="ECCEditorsNote"/>
      <w:lvlText w:val="Editor's Note %1:"/>
      <w:lvlJc w:val="left"/>
      <w:pPr>
        <w:tabs>
          <w:tab w:val="num" w:pos="2835"/>
        </w:tabs>
        <w:ind w:left="2835" w:hanging="155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nsid w:val="3321269E"/>
    <w:multiLevelType w:val="hybridMultilevel"/>
    <w:tmpl w:val="6700C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D163F7A"/>
    <w:multiLevelType w:val="multilevel"/>
    <w:tmpl w:val="0CA4665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5E2318E"/>
    <w:multiLevelType w:val="hybridMultilevel"/>
    <w:tmpl w:val="AE78C504"/>
    <w:lvl w:ilvl="0" w:tplc="08090017">
      <w:start w:val="1"/>
      <w:numFmt w:val="lowerLetter"/>
      <w:lvlText w:val="%1)"/>
      <w:lvlJc w:val="left"/>
      <w:pPr>
        <w:ind w:left="1490" w:hanging="360"/>
      </w:pPr>
    </w:lvl>
    <w:lvl w:ilvl="1" w:tplc="08090003">
      <w:start w:val="1"/>
      <w:numFmt w:val="bullet"/>
      <w:lvlText w:val="o"/>
      <w:lvlJc w:val="left"/>
      <w:pPr>
        <w:ind w:left="2210" w:hanging="360"/>
      </w:pPr>
      <w:rPr>
        <w:rFonts w:ascii="Courier New" w:hAnsi="Courier New" w:cs="Courier New" w:hint="default"/>
      </w:rPr>
    </w:lvl>
    <w:lvl w:ilvl="2" w:tplc="08090005">
      <w:start w:val="1"/>
      <w:numFmt w:val="bullet"/>
      <w:lvlText w:val=""/>
      <w:lvlJc w:val="left"/>
      <w:pPr>
        <w:ind w:left="2930" w:hanging="360"/>
      </w:pPr>
      <w:rPr>
        <w:rFonts w:ascii="Wingdings" w:hAnsi="Wingdings" w:hint="default"/>
      </w:rPr>
    </w:lvl>
    <w:lvl w:ilvl="3" w:tplc="08090001">
      <w:start w:val="1"/>
      <w:numFmt w:val="bullet"/>
      <w:lvlText w:val=""/>
      <w:lvlJc w:val="left"/>
      <w:pPr>
        <w:ind w:left="3650" w:hanging="360"/>
      </w:pPr>
      <w:rPr>
        <w:rFonts w:ascii="Symbol" w:hAnsi="Symbol" w:hint="default"/>
      </w:rPr>
    </w:lvl>
    <w:lvl w:ilvl="4" w:tplc="08090003">
      <w:start w:val="1"/>
      <w:numFmt w:val="bullet"/>
      <w:lvlText w:val="o"/>
      <w:lvlJc w:val="left"/>
      <w:pPr>
        <w:ind w:left="4370" w:hanging="360"/>
      </w:pPr>
      <w:rPr>
        <w:rFonts w:ascii="Courier New" w:hAnsi="Courier New" w:cs="Courier New" w:hint="default"/>
      </w:rPr>
    </w:lvl>
    <w:lvl w:ilvl="5" w:tplc="08090005">
      <w:start w:val="1"/>
      <w:numFmt w:val="bullet"/>
      <w:lvlText w:val=""/>
      <w:lvlJc w:val="left"/>
      <w:pPr>
        <w:ind w:left="5090" w:hanging="360"/>
      </w:pPr>
      <w:rPr>
        <w:rFonts w:ascii="Wingdings" w:hAnsi="Wingdings" w:hint="default"/>
      </w:rPr>
    </w:lvl>
    <w:lvl w:ilvl="6" w:tplc="08090001">
      <w:start w:val="1"/>
      <w:numFmt w:val="bullet"/>
      <w:lvlText w:val=""/>
      <w:lvlJc w:val="left"/>
      <w:pPr>
        <w:ind w:left="5810" w:hanging="360"/>
      </w:pPr>
      <w:rPr>
        <w:rFonts w:ascii="Symbol" w:hAnsi="Symbol" w:hint="default"/>
      </w:rPr>
    </w:lvl>
    <w:lvl w:ilvl="7" w:tplc="08090003">
      <w:start w:val="1"/>
      <w:numFmt w:val="bullet"/>
      <w:lvlText w:val="o"/>
      <w:lvlJc w:val="left"/>
      <w:pPr>
        <w:ind w:left="6530" w:hanging="360"/>
      </w:pPr>
      <w:rPr>
        <w:rFonts w:ascii="Courier New" w:hAnsi="Courier New" w:cs="Courier New" w:hint="default"/>
      </w:rPr>
    </w:lvl>
    <w:lvl w:ilvl="8" w:tplc="08090005">
      <w:start w:val="1"/>
      <w:numFmt w:val="bullet"/>
      <w:lvlText w:val=""/>
      <w:lvlJc w:val="left"/>
      <w:pPr>
        <w:ind w:left="7250" w:hanging="360"/>
      </w:pPr>
      <w:rPr>
        <w:rFonts w:ascii="Wingdings" w:hAnsi="Wingdings" w:hint="default"/>
      </w:rPr>
    </w:lvl>
  </w:abstractNum>
  <w:abstractNum w:abstractNumId="11">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594FFC"/>
    <w:multiLevelType w:val="multilevel"/>
    <w:tmpl w:val="97E6C4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5A466A74"/>
    <w:multiLevelType w:val="hybridMultilevel"/>
    <w:tmpl w:val="B108371C"/>
    <w:lvl w:ilvl="0" w:tplc="5E901CF8">
      <w:start w:val="8"/>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lvl>
    <w:lvl w:ilvl="4">
      <w:start w:val="1"/>
      <w:numFmt w:val="lowerLetter"/>
      <w:lvlText w:val="(%5)"/>
      <w:lvlJc w:val="left"/>
      <w:pPr>
        <w:ind w:left="1403" w:hanging="360"/>
      </w:pPr>
    </w:lvl>
    <w:lvl w:ilvl="5">
      <w:start w:val="1"/>
      <w:numFmt w:val="lowerRoman"/>
      <w:lvlText w:val="(%6)"/>
      <w:lvlJc w:val="left"/>
      <w:pPr>
        <w:ind w:left="1763" w:hanging="360"/>
      </w:pPr>
    </w:lvl>
    <w:lvl w:ilvl="6">
      <w:start w:val="1"/>
      <w:numFmt w:val="decimal"/>
      <w:lvlText w:val="%7."/>
      <w:lvlJc w:val="left"/>
      <w:pPr>
        <w:ind w:left="2123" w:hanging="360"/>
      </w:pPr>
    </w:lvl>
    <w:lvl w:ilvl="7">
      <w:start w:val="1"/>
      <w:numFmt w:val="lowerLetter"/>
      <w:lvlText w:val="%8."/>
      <w:lvlJc w:val="left"/>
      <w:pPr>
        <w:ind w:left="2483" w:hanging="360"/>
      </w:pPr>
    </w:lvl>
    <w:lvl w:ilvl="8">
      <w:start w:val="1"/>
      <w:numFmt w:val="lowerRoman"/>
      <w:lvlText w:val="%9."/>
      <w:lvlJc w:val="left"/>
      <w:pPr>
        <w:ind w:left="2843" w:hanging="360"/>
      </w:pPr>
    </w:lvl>
  </w:abstractNum>
  <w:abstractNum w:abstractNumId="17">
    <w:nsid w:val="65F702BC"/>
    <w:multiLevelType w:val="hybridMultilevel"/>
    <w:tmpl w:val="D170747A"/>
    <w:lvl w:ilvl="0" w:tplc="72AEFD24">
      <w:start w:val="545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cs="Times New Roman"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cs="Times New Roman" w:hint="default"/>
      </w:rPr>
    </w:lvl>
    <w:lvl w:ilvl="8">
      <w:start w:val="1"/>
      <w:numFmt w:val="bullet"/>
      <w:lvlText w:val=""/>
      <w:lvlJc w:val="left"/>
      <w:pPr>
        <w:tabs>
          <w:tab w:val="num" w:pos="5459"/>
        </w:tabs>
        <w:ind w:left="5459" w:hanging="360"/>
      </w:pPr>
      <w:rPr>
        <w:rFonts w:ascii="Wingdings" w:hAnsi="Wingdings" w:hint="default"/>
      </w:rPr>
    </w:lvl>
  </w:abstractNum>
  <w:abstractNum w:abstractNumId="19">
    <w:nsid w:val="679F7E6E"/>
    <w:multiLevelType w:val="hybridMultilevel"/>
    <w:tmpl w:val="8F3093B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6A144ED2"/>
    <w:multiLevelType w:val="hybridMultilevel"/>
    <w:tmpl w:val="B6AA1532"/>
    <w:lvl w:ilvl="0" w:tplc="A08EDF5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B13018D"/>
    <w:multiLevelType w:val="hybridMultilevel"/>
    <w:tmpl w:val="BC0CCF96"/>
    <w:lvl w:ilvl="0" w:tplc="43CAEBEE">
      <w:start w:val="1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52727F0"/>
    <w:multiLevelType w:val="hybridMultilevel"/>
    <w:tmpl w:val="AA868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87740BB"/>
    <w:multiLevelType w:val="multilevel"/>
    <w:tmpl w:val="EDB4C6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0"/>
  </w:num>
  <w:num w:numId="3">
    <w:abstractNumId w:val="14"/>
  </w:num>
  <w:num w:numId="4">
    <w:abstractNumId w:val="7"/>
  </w:num>
  <w:num w:numId="5">
    <w:abstractNumId w:val="11"/>
  </w:num>
  <w:num w:numId="6">
    <w:abstractNumId w:val="9"/>
  </w:num>
  <w:num w:numId="7">
    <w:abstractNumId w:val="13"/>
  </w:num>
  <w:num w:numId="8">
    <w:abstractNumId w:val="6"/>
  </w:num>
  <w:num w:numId="9">
    <w:abstractNumId w:val="6"/>
  </w:num>
  <w:num w:numId="10">
    <w:abstractNumId w:val="16"/>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5"/>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2"/>
  </w:num>
  <w:num w:numId="42">
    <w:abstractNumId w:val="12"/>
  </w:num>
  <w:num w:numId="43">
    <w:abstractNumId w:val="11"/>
    <w:lvlOverride w:ilvl="0">
      <w:startOverride w:val="1"/>
    </w:lvlOverride>
  </w:num>
  <w:num w:numId="44">
    <w:abstractNumId w:val="1"/>
  </w:num>
  <w:num w:numId="45">
    <w:abstractNumId w:val="4"/>
  </w:num>
  <w:num w:numId="46">
    <w:abstractNumId w:val="19"/>
  </w:num>
  <w:num w:numId="47">
    <w:abstractNumId w:val="21"/>
  </w:num>
  <w:num w:numId="48">
    <w:abstractNumId w:val="3"/>
  </w:num>
  <w:num w:numId="49">
    <w:abstractNumId w:val="20"/>
  </w:num>
  <w:num w:numId="50">
    <w:abstractNumId w:val="15"/>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22"/>
  </w:num>
  <w:num w:numId="54">
    <w:abstractNumId w:val="10"/>
    <w:lvlOverride w:ilvl="0">
      <w:startOverride w:val="1"/>
    </w:lvlOverride>
    <w:lvlOverride w:ilvl="1"/>
    <w:lvlOverride w:ilvl="2"/>
    <w:lvlOverride w:ilvl="3"/>
    <w:lvlOverride w:ilvl="4"/>
    <w:lvlOverride w:ilvl="5"/>
    <w:lvlOverride w:ilvl="6"/>
    <w:lvlOverride w:ilvl="7"/>
    <w:lvlOverride w:ilvl="8"/>
  </w:num>
  <w:num w:numId="55">
    <w:abstractNumId w:val="17"/>
  </w:num>
  <w:num w:numId="5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qdjhy+ZzBFxubBS6XZXBWYYSRhY=" w:salt="JRl9Om9HRKY85w4FwXwmwQ=="/>
  <w:styleLockTheme/>
  <w:defaultTabStop w:val="567"/>
  <w:hyphenationZone w:val="425"/>
  <w:evenAndOddHeaders/>
  <w:characterSpacingControl w:val="doNotCompress"/>
  <w:hdrShapeDefaults>
    <o:shapedefaults v:ext="edit" spidmax="2054">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93"/>
    <w:rsid w:val="000014BD"/>
    <w:rsid w:val="000049E2"/>
    <w:rsid w:val="00004A0B"/>
    <w:rsid w:val="000101F6"/>
    <w:rsid w:val="0001112E"/>
    <w:rsid w:val="0001142D"/>
    <w:rsid w:val="00012E3B"/>
    <w:rsid w:val="0001545B"/>
    <w:rsid w:val="00020141"/>
    <w:rsid w:val="000215AA"/>
    <w:rsid w:val="0002217A"/>
    <w:rsid w:val="00030984"/>
    <w:rsid w:val="00036ABD"/>
    <w:rsid w:val="00036DC1"/>
    <w:rsid w:val="000376AA"/>
    <w:rsid w:val="000406D5"/>
    <w:rsid w:val="00040716"/>
    <w:rsid w:val="00041A18"/>
    <w:rsid w:val="00043A1E"/>
    <w:rsid w:val="000447E6"/>
    <w:rsid w:val="00046B95"/>
    <w:rsid w:val="0005314B"/>
    <w:rsid w:val="0005756B"/>
    <w:rsid w:val="00062F8C"/>
    <w:rsid w:val="00065969"/>
    <w:rsid w:val="00067793"/>
    <w:rsid w:val="000727C7"/>
    <w:rsid w:val="0007526D"/>
    <w:rsid w:val="000775C2"/>
    <w:rsid w:val="00080D4D"/>
    <w:rsid w:val="00080D86"/>
    <w:rsid w:val="00081522"/>
    <w:rsid w:val="00081B8C"/>
    <w:rsid w:val="0008235C"/>
    <w:rsid w:val="00082DD7"/>
    <w:rsid w:val="0008389A"/>
    <w:rsid w:val="00083AE8"/>
    <w:rsid w:val="00084649"/>
    <w:rsid w:val="00090F9F"/>
    <w:rsid w:val="000915A9"/>
    <w:rsid w:val="000923E1"/>
    <w:rsid w:val="00092849"/>
    <w:rsid w:val="00095620"/>
    <w:rsid w:val="00096242"/>
    <w:rsid w:val="000A085E"/>
    <w:rsid w:val="000A0C46"/>
    <w:rsid w:val="000A14D9"/>
    <w:rsid w:val="000A19D0"/>
    <w:rsid w:val="000A1C12"/>
    <w:rsid w:val="000A3940"/>
    <w:rsid w:val="000A7226"/>
    <w:rsid w:val="000A7F3A"/>
    <w:rsid w:val="000B38E1"/>
    <w:rsid w:val="000B5BEF"/>
    <w:rsid w:val="000B5CA0"/>
    <w:rsid w:val="000B601C"/>
    <w:rsid w:val="000B60F8"/>
    <w:rsid w:val="000B63E2"/>
    <w:rsid w:val="000B6D45"/>
    <w:rsid w:val="000B6EFF"/>
    <w:rsid w:val="000B78F4"/>
    <w:rsid w:val="000B7D5D"/>
    <w:rsid w:val="000C028F"/>
    <w:rsid w:val="000C0F8A"/>
    <w:rsid w:val="000C111E"/>
    <w:rsid w:val="000C2C9D"/>
    <w:rsid w:val="000C6BAA"/>
    <w:rsid w:val="000C6BD8"/>
    <w:rsid w:val="000C78E3"/>
    <w:rsid w:val="000D0E31"/>
    <w:rsid w:val="000D1710"/>
    <w:rsid w:val="000D17A8"/>
    <w:rsid w:val="000D1AE6"/>
    <w:rsid w:val="000D2FEF"/>
    <w:rsid w:val="000D43BB"/>
    <w:rsid w:val="000D64E6"/>
    <w:rsid w:val="000D7DEA"/>
    <w:rsid w:val="000E009D"/>
    <w:rsid w:val="000E0AC2"/>
    <w:rsid w:val="000E3FD5"/>
    <w:rsid w:val="000E42F5"/>
    <w:rsid w:val="000E4FFE"/>
    <w:rsid w:val="000E552A"/>
    <w:rsid w:val="000E567B"/>
    <w:rsid w:val="000E7D48"/>
    <w:rsid w:val="000F0594"/>
    <w:rsid w:val="000F0A57"/>
    <w:rsid w:val="000F0CA8"/>
    <w:rsid w:val="000F24F5"/>
    <w:rsid w:val="000F2ED9"/>
    <w:rsid w:val="000F3BC5"/>
    <w:rsid w:val="000F618D"/>
    <w:rsid w:val="000F7232"/>
    <w:rsid w:val="000F7EF4"/>
    <w:rsid w:val="001006CA"/>
    <w:rsid w:val="00100F8B"/>
    <w:rsid w:val="00101E45"/>
    <w:rsid w:val="00102172"/>
    <w:rsid w:val="00104F60"/>
    <w:rsid w:val="00110652"/>
    <w:rsid w:val="0011157D"/>
    <w:rsid w:val="00112389"/>
    <w:rsid w:val="00113CB7"/>
    <w:rsid w:val="00114BAD"/>
    <w:rsid w:val="0011650B"/>
    <w:rsid w:val="001166F7"/>
    <w:rsid w:val="00117289"/>
    <w:rsid w:val="00120817"/>
    <w:rsid w:val="00120A17"/>
    <w:rsid w:val="001274BB"/>
    <w:rsid w:val="00130BB3"/>
    <w:rsid w:val="00130FE7"/>
    <w:rsid w:val="00133102"/>
    <w:rsid w:val="0013391E"/>
    <w:rsid w:val="001353E2"/>
    <w:rsid w:val="00144547"/>
    <w:rsid w:val="0014462F"/>
    <w:rsid w:val="001462BC"/>
    <w:rsid w:val="00147C65"/>
    <w:rsid w:val="001526A2"/>
    <w:rsid w:val="00154DA9"/>
    <w:rsid w:val="00154E06"/>
    <w:rsid w:val="001555E1"/>
    <w:rsid w:val="00156314"/>
    <w:rsid w:val="00156566"/>
    <w:rsid w:val="00160E9D"/>
    <w:rsid w:val="001620F0"/>
    <w:rsid w:val="0016391F"/>
    <w:rsid w:val="00165ED4"/>
    <w:rsid w:val="0017009A"/>
    <w:rsid w:val="00171F68"/>
    <w:rsid w:val="00172B28"/>
    <w:rsid w:val="0017479D"/>
    <w:rsid w:val="001775FD"/>
    <w:rsid w:val="001801E0"/>
    <w:rsid w:val="001812E8"/>
    <w:rsid w:val="00181976"/>
    <w:rsid w:val="00181A6C"/>
    <w:rsid w:val="00183FE0"/>
    <w:rsid w:val="0018553F"/>
    <w:rsid w:val="00185718"/>
    <w:rsid w:val="0018611D"/>
    <w:rsid w:val="00186530"/>
    <w:rsid w:val="00186BAA"/>
    <w:rsid w:val="00187EC2"/>
    <w:rsid w:val="0019267C"/>
    <w:rsid w:val="00195EF1"/>
    <w:rsid w:val="001A1A79"/>
    <w:rsid w:val="001A4F32"/>
    <w:rsid w:val="001A684E"/>
    <w:rsid w:val="001B0534"/>
    <w:rsid w:val="001B190A"/>
    <w:rsid w:val="001B2044"/>
    <w:rsid w:val="001B392C"/>
    <w:rsid w:val="001B4A9E"/>
    <w:rsid w:val="001C30A8"/>
    <w:rsid w:val="001C3433"/>
    <w:rsid w:val="001C50BD"/>
    <w:rsid w:val="001C69A4"/>
    <w:rsid w:val="001C747C"/>
    <w:rsid w:val="001E09F4"/>
    <w:rsid w:val="001E3185"/>
    <w:rsid w:val="001E3FD8"/>
    <w:rsid w:val="001E4AB2"/>
    <w:rsid w:val="001E6E62"/>
    <w:rsid w:val="001F394B"/>
    <w:rsid w:val="001F472B"/>
    <w:rsid w:val="001F56F5"/>
    <w:rsid w:val="001F64B8"/>
    <w:rsid w:val="001F69A2"/>
    <w:rsid w:val="001F6DDF"/>
    <w:rsid w:val="0020079A"/>
    <w:rsid w:val="00202AA4"/>
    <w:rsid w:val="002040D1"/>
    <w:rsid w:val="0020692E"/>
    <w:rsid w:val="00207858"/>
    <w:rsid w:val="00210414"/>
    <w:rsid w:val="00211000"/>
    <w:rsid w:val="00212C6C"/>
    <w:rsid w:val="00215395"/>
    <w:rsid w:val="0021632E"/>
    <w:rsid w:val="00220299"/>
    <w:rsid w:val="00221D29"/>
    <w:rsid w:val="002228BA"/>
    <w:rsid w:val="00222F9E"/>
    <w:rsid w:val="00225D28"/>
    <w:rsid w:val="00225EE5"/>
    <w:rsid w:val="00226924"/>
    <w:rsid w:val="0022763D"/>
    <w:rsid w:val="002302A9"/>
    <w:rsid w:val="002332AD"/>
    <w:rsid w:val="00233E2B"/>
    <w:rsid w:val="00234475"/>
    <w:rsid w:val="0023592E"/>
    <w:rsid w:val="002361D4"/>
    <w:rsid w:val="00240B85"/>
    <w:rsid w:val="00242A4A"/>
    <w:rsid w:val="00242F4D"/>
    <w:rsid w:val="00244FBC"/>
    <w:rsid w:val="002471F0"/>
    <w:rsid w:val="002500CA"/>
    <w:rsid w:val="00250B5A"/>
    <w:rsid w:val="00251732"/>
    <w:rsid w:val="00251C0E"/>
    <w:rsid w:val="00251CD0"/>
    <w:rsid w:val="00251D13"/>
    <w:rsid w:val="002613B3"/>
    <w:rsid w:val="00261D37"/>
    <w:rsid w:val="002627A1"/>
    <w:rsid w:val="002637D8"/>
    <w:rsid w:val="00264464"/>
    <w:rsid w:val="002668D6"/>
    <w:rsid w:val="00266D7A"/>
    <w:rsid w:val="00270E8A"/>
    <w:rsid w:val="00272713"/>
    <w:rsid w:val="0027300C"/>
    <w:rsid w:val="0027418D"/>
    <w:rsid w:val="00274F84"/>
    <w:rsid w:val="002776DB"/>
    <w:rsid w:val="0027787F"/>
    <w:rsid w:val="0028060B"/>
    <w:rsid w:val="0028120C"/>
    <w:rsid w:val="00283417"/>
    <w:rsid w:val="00283EBA"/>
    <w:rsid w:val="00285EC9"/>
    <w:rsid w:val="00291C59"/>
    <w:rsid w:val="00295827"/>
    <w:rsid w:val="00295F16"/>
    <w:rsid w:val="002960DF"/>
    <w:rsid w:val="00296C1B"/>
    <w:rsid w:val="00296C44"/>
    <w:rsid w:val="002A033F"/>
    <w:rsid w:val="002A15CB"/>
    <w:rsid w:val="002A19AD"/>
    <w:rsid w:val="002A1E10"/>
    <w:rsid w:val="002A6626"/>
    <w:rsid w:val="002A7196"/>
    <w:rsid w:val="002A7D81"/>
    <w:rsid w:val="002A7FDD"/>
    <w:rsid w:val="002B0731"/>
    <w:rsid w:val="002B2E7D"/>
    <w:rsid w:val="002B3F7D"/>
    <w:rsid w:val="002B42A0"/>
    <w:rsid w:val="002B63FD"/>
    <w:rsid w:val="002B6AC4"/>
    <w:rsid w:val="002B7C91"/>
    <w:rsid w:val="002C40F8"/>
    <w:rsid w:val="002C41C4"/>
    <w:rsid w:val="002C6515"/>
    <w:rsid w:val="002C6B40"/>
    <w:rsid w:val="002C6DC3"/>
    <w:rsid w:val="002C7E54"/>
    <w:rsid w:val="002D1E66"/>
    <w:rsid w:val="002D1FA9"/>
    <w:rsid w:val="002D293B"/>
    <w:rsid w:val="002D3453"/>
    <w:rsid w:val="002D48C1"/>
    <w:rsid w:val="002D504C"/>
    <w:rsid w:val="002D50A3"/>
    <w:rsid w:val="002E097B"/>
    <w:rsid w:val="002E0A8C"/>
    <w:rsid w:val="002E1D27"/>
    <w:rsid w:val="002E3905"/>
    <w:rsid w:val="002F2F2A"/>
    <w:rsid w:val="002F4820"/>
    <w:rsid w:val="002F7C2E"/>
    <w:rsid w:val="0030157D"/>
    <w:rsid w:val="00302F59"/>
    <w:rsid w:val="00304B8F"/>
    <w:rsid w:val="00304D30"/>
    <w:rsid w:val="00306D2D"/>
    <w:rsid w:val="00306F9C"/>
    <w:rsid w:val="003072C2"/>
    <w:rsid w:val="00307A79"/>
    <w:rsid w:val="0031174E"/>
    <w:rsid w:val="003124FC"/>
    <w:rsid w:val="00314572"/>
    <w:rsid w:val="00315992"/>
    <w:rsid w:val="00315A95"/>
    <w:rsid w:val="00316146"/>
    <w:rsid w:val="00317C47"/>
    <w:rsid w:val="003204D5"/>
    <w:rsid w:val="003206DD"/>
    <w:rsid w:val="00320914"/>
    <w:rsid w:val="00321FDC"/>
    <w:rsid w:val="003226D8"/>
    <w:rsid w:val="00322E6A"/>
    <w:rsid w:val="00327AE6"/>
    <w:rsid w:val="00327E79"/>
    <w:rsid w:val="003314A0"/>
    <w:rsid w:val="00332B71"/>
    <w:rsid w:val="0033598C"/>
    <w:rsid w:val="00337AB4"/>
    <w:rsid w:val="00340B38"/>
    <w:rsid w:val="00341E86"/>
    <w:rsid w:val="003505F7"/>
    <w:rsid w:val="0035085A"/>
    <w:rsid w:val="00351D05"/>
    <w:rsid w:val="00352364"/>
    <w:rsid w:val="00352541"/>
    <w:rsid w:val="003532E5"/>
    <w:rsid w:val="003545E7"/>
    <w:rsid w:val="00360429"/>
    <w:rsid w:val="003625E6"/>
    <w:rsid w:val="00363BDD"/>
    <w:rsid w:val="00365516"/>
    <w:rsid w:val="00365D83"/>
    <w:rsid w:val="0036784A"/>
    <w:rsid w:val="00370EA7"/>
    <w:rsid w:val="00371822"/>
    <w:rsid w:val="00371906"/>
    <w:rsid w:val="003720BD"/>
    <w:rsid w:val="00374C52"/>
    <w:rsid w:val="0037505F"/>
    <w:rsid w:val="00381169"/>
    <w:rsid w:val="00381DD6"/>
    <w:rsid w:val="0038318F"/>
    <w:rsid w:val="0038358E"/>
    <w:rsid w:val="00383D9F"/>
    <w:rsid w:val="003845BB"/>
    <w:rsid w:val="00387AB8"/>
    <w:rsid w:val="00387DDE"/>
    <w:rsid w:val="00391A01"/>
    <w:rsid w:val="0039566E"/>
    <w:rsid w:val="00397040"/>
    <w:rsid w:val="003A0EB5"/>
    <w:rsid w:val="003A175D"/>
    <w:rsid w:val="003A326D"/>
    <w:rsid w:val="003A4CFC"/>
    <w:rsid w:val="003A53A7"/>
    <w:rsid w:val="003A5711"/>
    <w:rsid w:val="003A7215"/>
    <w:rsid w:val="003A736E"/>
    <w:rsid w:val="003B0020"/>
    <w:rsid w:val="003B1553"/>
    <w:rsid w:val="003B565B"/>
    <w:rsid w:val="003B718E"/>
    <w:rsid w:val="003B7404"/>
    <w:rsid w:val="003B74B4"/>
    <w:rsid w:val="003C0471"/>
    <w:rsid w:val="003C22ED"/>
    <w:rsid w:val="003C24A3"/>
    <w:rsid w:val="003C299F"/>
    <w:rsid w:val="003C6283"/>
    <w:rsid w:val="003C64D9"/>
    <w:rsid w:val="003C69EA"/>
    <w:rsid w:val="003C6C7C"/>
    <w:rsid w:val="003D28B0"/>
    <w:rsid w:val="003D2AC0"/>
    <w:rsid w:val="003D7A55"/>
    <w:rsid w:val="003E02F1"/>
    <w:rsid w:val="003E05D3"/>
    <w:rsid w:val="003E2E42"/>
    <w:rsid w:val="003E2E70"/>
    <w:rsid w:val="003E3E1B"/>
    <w:rsid w:val="003E5D5F"/>
    <w:rsid w:val="003E7036"/>
    <w:rsid w:val="003E70E0"/>
    <w:rsid w:val="003F2917"/>
    <w:rsid w:val="003F3B06"/>
    <w:rsid w:val="003F5881"/>
    <w:rsid w:val="003F68F3"/>
    <w:rsid w:val="003F6C31"/>
    <w:rsid w:val="00402005"/>
    <w:rsid w:val="0040348C"/>
    <w:rsid w:val="00403CE6"/>
    <w:rsid w:val="00403FA3"/>
    <w:rsid w:val="00410917"/>
    <w:rsid w:val="004110CA"/>
    <w:rsid w:val="00411320"/>
    <w:rsid w:val="0041160E"/>
    <w:rsid w:val="00411B02"/>
    <w:rsid w:val="00412289"/>
    <w:rsid w:val="00412F6C"/>
    <w:rsid w:val="00414FD0"/>
    <w:rsid w:val="00416098"/>
    <w:rsid w:val="0041792E"/>
    <w:rsid w:val="00417FDF"/>
    <w:rsid w:val="00421085"/>
    <w:rsid w:val="00421A5F"/>
    <w:rsid w:val="00422776"/>
    <w:rsid w:val="00423D8E"/>
    <w:rsid w:val="004241B2"/>
    <w:rsid w:val="00424984"/>
    <w:rsid w:val="0042735D"/>
    <w:rsid w:val="00431162"/>
    <w:rsid w:val="00433924"/>
    <w:rsid w:val="0043483B"/>
    <w:rsid w:val="00436581"/>
    <w:rsid w:val="00437D4E"/>
    <w:rsid w:val="00440F20"/>
    <w:rsid w:val="00441F89"/>
    <w:rsid w:val="004423C1"/>
    <w:rsid w:val="0044259C"/>
    <w:rsid w:val="00442828"/>
    <w:rsid w:val="004432FC"/>
    <w:rsid w:val="00443482"/>
    <w:rsid w:val="004437F7"/>
    <w:rsid w:val="00450308"/>
    <w:rsid w:val="00451BA7"/>
    <w:rsid w:val="00454EC0"/>
    <w:rsid w:val="00457AD1"/>
    <w:rsid w:val="00460F25"/>
    <w:rsid w:val="00461DBF"/>
    <w:rsid w:val="00462E82"/>
    <w:rsid w:val="004632FF"/>
    <w:rsid w:val="0046427F"/>
    <w:rsid w:val="00464B0C"/>
    <w:rsid w:val="004650EF"/>
    <w:rsid w:val="00465854"/>
    <w:rsid w:val="00465B70"/>
    <w:rsid w:val="00465F13"/>
    <w:rsid w:val="00471C8D"/>
    <w:rsid w:val="00471E4A"/>
    <w:rsid w:val="00471F0A"/>
    <w:rsid w:val="004749B8"/>
    <w:rsid w:val="0047620F"/>
    <w:rsid w:val="00477613"/>
    <w:rsid w:val="0047784A"/>
    <w:rsid w:val="00480536"/>
    <w:rsid w:val="004823E3"/>
    <w:rsid w:val="0048442A"/>
    <w:rsid w:val="00485665"/>
    <w:rsid w:val="00487ED3"/>
    <w:rsid w:val="00490EAF"/>
    <w:rsid w:val="00491977"/>
    <w:rsid w:val="004922A1"/>
    <w:rsid w:val="00492B89"/>
    <w:rsid w:val="004930E1"/>
    <w:rsid w:val="004A086B"/>
    <w:rsid w:val="004A1329"/>
    <w:rsid w:val="004A1787"/>
    <w:rsid w:val="004A4D9F"/>
    <w:rsid w:val="004A5E36"/>
    <w:rsid w:val="004A625C"/>
    <w:rsid w:val="004A6D3B"/>
    <w:rsid w:val="004A7A26"/>
    <w:rsid w:val="004A7E38"/>
    <w:rsid w:val="004B07D7"/>
    <w:rsid w:val="004B5A4B"/>
    <w:rsid w:val="004C0369"/>
    <w:rsid w:val="004C1652"/>
    <w:rsid w:val="004C2D9F"/>
    <w:rsid w:val="004C353B"/>
    <w:rsid w:val="004C46DE"/>
    <w:rsid w:val="004C4A2E"/>
    <w:rsid w:val="004C5749"/>
    <w:rsid w:val="004C5B7F"/>
    <w:rsid w:val="004C65A1"/>
    <w:rsid w:val="004D031A"/>
    <w:rsid w:val="004D094E"/>
    <w:rsid w:val="004D1281"/>
    <w:rsid w:val="004D287A"/>
    <w:rsid w:val="004D2BE8"/>
    <w:rsid w:val="004D6B4C"/>
    <w:rsid w:val="004D7DA5"/>
    <w:rsid w:val="004E0455"/>
    <w:rsid w:val="004E057E"/>
    <w:rsid w:val="004E44C8"/>
    <w:rsid w:val="004E4ACF"/>
    <w:rsid w:val="004E52D7"/>
    <w:rsid w:val="004E53BE"/>
    <w:rsid w:val="004E58CF"/>
    <w:rsid w:val="004E7F82"/>
    <w:rsid w:val="004F11C2"/>
    <w:rsid w:val="004F1484"/>
    <w:rsid w:val="004F21BF"/>
    <w:rsid w:val="004F368D"/>
    <w:rsid w:val="004F3784"/>
    <w:rsid w:val="004F4137"/>
    <w:rsid w:val="004F4210"/>
    <w:rsid w:val="004F42DF"/>
    <w:rsid w:val="004F63D3"/>
    <w:rsid w:val="004F647A"/>
    <w:rsid w:val="00500FBE"/>
    <w:rsid w:val="00501992"/>
    <w:rsid w:val="00504947"/>
    <w:rsid w:val="005067B5"/>
    <w:rsid w:val="00506CDD"/>
    <w:rsid w:val="005074C0"/>
    <w:rsid w:val="00514BED"/>
    <w:rsid w:val="00515211"/>
    <w:rsid w:val="005174A6"/>
    <w:rsid w:val="0052092F"/>
    <w:rsid w:val="00524988"/>
    <w:rsid w:val="00525A87"/>
    <w:rsid w:val="0052698A"/>
    <w:rsid w:val="005301D0"/>
    <w:rsid w:val="0053062A"/>
    <w:rsid w:val="00530F4F"/>
    <w:rsid w:val="00531AA3"/>
    <w:rsid w:val="005336A0"/>
    <w:rsid w:val="0053461C"/>
    <w:rsid w:val="00535050"/>
    <w:rsid w:val="0053693A"/>
    <w:rsid w:val="00536F3C"/>
    <w:rsid w:val="005420FF"/>
    <w:rsid w:val="00542116"/>
    <w:rsid w:val="0054260E"/>
    <w:rsid w:val="005436E1"/>
    <w:rsid w:val="005454A6"/>
    <w:rsid w:val="00550D79"/>
    <w:rsid w:val="00553BEC"/>
    <w:rsid w:val="005559AC"/>
    <w:rsid w:val="00555C23"/>
    <w:rsid w:val="00555FB3"/>
    <w:rsid w:val="00556ED8"/>
    <w:rsid w:val="00557B5A"/>
    <w:rsid w:val="005611D0"/>
    <w:rsid w:val="00563CDE"/>
    <w:rsid w:val="00563FDE"/>
    <w:rsid w:val="0056588A"/>
    <w:rsid w:val="00566BD4"/>
    <w:rsid w:val="00567FD0"/>
    <w:rsid w:val="0057355B"/>
    <w:rsid w:val="005756CD"/>
    <w:rsid w:val="00576766"/>
    <w:rsid w:val="00577CAF"/>
    <w:rsid w:val="00580223"/>
    <w:rsid w:val="00582E97"/>
    <w:rsid w:val="00582EBC"/>
    <w:rsid w:val="00587EF2"/>
    <w:rsid w:val="00594186"/>
    <w:rsid w:val="0059672F"/>
    <w:rsid w:val="005A05D1"/>
    <w:rsid w:val="005A122E"/>
    <w:rsid w:val="005A5056"/>
    <w:rsid w:val="005A53B8"/>
    <w:rsid w:val="005A6F42"/>
    <w:rsid w:val="005A74EE"/>
    <w:rsid w:val="005B1438"/>
    <w:rsid w:val="005B202B"/>
    <w:rsid w:val="005B6CA0"/>
    <w:rsid w:val="005B7441"/>
    <w:rsid w:val="005B771D"/>
    <w:rsid w:val="005C10EB"/>
    <w:rsid w:val="005C1DAA"/>
    <w:rsid w:val="005C2D5C"/>
    <w:rsid w:val="005C37A6"/>
    <w:rsid w:val="005C5A96"/>
    <w:rsid w:val="005C7DFA"/>
    <w:rsid w:val="005D0444"/>
    <w:rsid w:val="005D0613"/>
    <w:rsid w:val="005D371D"/>
    <w:rsid w:val="005D483A"/>
    <w:rsid w:val="005D489C"/>
    <w:rsid w:val="005D5F3B"/>
    <w:rsid w:val="005E2A8E"/>
    <w:rsid w:val="005E463B"/>
    <w:rsid w:val="005E4649"/>
    <w:rsid w:val="005E547E"/>
    <w:rsid w:val="005E6235"/>
    <w:rsid w:val="005E6F42"/>
    <w:rsid w:val="005E71F3"/>
    <w:rsid w:val="005E7495"/>
    <w:rsid w:val="005F18AF"/>
    <w:rsid w:val="005F219D"/>
    <w:rsid w:val="005F2319"/>
    <w:rsid w:val="005F2900"/>
    <w:rsid w:val="005F3AA6"/>
    <w:rsid w:val="005F56DC"/>
    <w:rsid w:val="005F6B47"/>
    <w:rsid w:val="00600CEC"/>
    <w:rsid w:val="0060141D"/>
    <w:rsid w:val="006027E9"/>
    <w:rsid w:val="00603E37"/>
    <w:rsid w:val="0060676D"/>
    <w:rsid w:val="00607601"/>
    <w:rsid w:val="00610F7E"/>
    <w:rsid w:val="0061787A"/>
    <w:rsid w:val="00617E1E"/>
    <w:rsid w:val="006200D1"/>
    <w:rsid w:val="0062089C"/>
    <w:rsid w:val="00621C12"/>
    <w:rsid w:val="00623314"/>
    <w:rsid w:val="00623E18"/>
    <w:rsid w:val="00625C5D"/>
    <w:rsid w:val="00626B59"/>
    <w:rsid w:val="00630EA9"/>
    <w:rsid w:val="00633235"/>
    <w:rsid w:val="00633774"/>
    <w:rsid w:val="00635316"/>
    <w:rsid w:val="00635A22"/>
    <w:rsid w:val="00636C98"/>
    <w:rsid w:val="006403D9"/>
    <w:rsid w:val="006408E8"/>
    <w:rsid w:val="00640F51"/>
    <w:rsid w:val="00642083"/>
    <w:rsid w:val="006442B6"/>
    <w:rsid w:val="006442D7"/>
    <w:rsid w:val="00646475"/>
    <w:rsid w:val="00646D9D"/>
    <w:rsid w:val="00647540"/>
    <w:rsid w:val="00653569"/>
    <w:rsid w:val="0065550D"/>
    <w:rsid w:val="00657823"/>
    <w:rsid w:val="00660478"/>
    <w:rsid w:val="00661E8C"/>
    <w:rsid w:val="00664295"/>
    <w:rsid w:val="00665364"/>
    <w:rsid w:val="00667B35"/>
    <w:rsid w:val="00667BC2"/>
    <w:rsid w:val="00670EA2"/>
    <w:rsid w:val="006713CC"/>
    <w:rsid w:val="00673A9B"/>
    <w:rsid w:val="00675CA6"/>
    <w:rsid w:val="00677468"/>
    <w:rsid w:val="00677A47"/>
    <w:rsid w:val="00683C67"/>
    <w:rsid w:val="00685790"/>
    <w:rsid w:val="006876A8"/>
    <w:rsid w:val="006905C7"/>
    <w:rsid w:val="006922AF"/>
    <w:rsid w:val="006A14F0"/>
    <w:rsid w:val="006A1580"/>
    <w:rsid w:val="006A3DCE"/>
    <w:rsid w:val="006A49E3"/>
    <w:rsid w:val="006A66A2"/>
    <w:rsid w:val="006A6E71"/>
    <w:rsid w:val="006B1EFD"/>
    <w:rsid w:val="006B56AD"/>
    <w:rsid w:val="006B7C64"/>
    <w:rsid w:val="006B7D7F"/>
    <w:rsid w:val="006C0FEE"/>
    <w:rsid w:val="006C14E4"/>
    <w:rsid w:val="006C33EA"/>
    <w:rsid w:val="006C5A94"/>
    <w:rsid w:val="006C6DA8"/>
    <w:rsid w:val="006C7AEF"/>
    <w:rsid w:val="006C7F61"/>
    <w:rsid w:val="006D407F"/>
    <w:rsid w:val="006D516A"/>
    <w:rsid w:val="006D6470"/>
    <w:rsid w:val="006D7689"/>
    <w:rsid w:val="006E11BE"/>
    <w:rsid w:val="006E207B"/>
    <w:rsid w:val="006E4951"/>
    <w:rsid w:val="006F0442"/>
    <w:rsid w:val="006F0872"/>
    <w:rsid w:val="006F1962"/>
    <w:rsid w:val="006F19FD"/>
    <w:rsid w:val="006F644F"/>
    <w:rsid w:val="006F6DD1"/>
    <w:rsid w:val="006F7D70"/>
    <w:rsid w:val="0070148E"/>
    <w:rsid w:val="007030FA"/>
    <w:rsid w:val="007037B0"/>
    <w:rsid w:val="00707F0F"/>
    <w:rsid w:val="007106AE"/>
    <w:rsid w:val="00710CEF"/>
    <w:rsid w:val="00711965"/>
    <w:rsid w:val="00712C23"/>
    <w:rsid w:val="007160BE"/>
    <w:rsid w:val="007161DC"/>
    <w:rsid w:val="00717AD3"/>
    <w:rsid w:val="00720874"/>
    <w:rsid w:val="00721801"/>
    <w:rsid w:val="00722341"/>
    <w:rsid w:val="00722F65"/>
    <w:rsid w:val="00724042"/>
    <w:rsid w:val="007249F3"/>
    <w:rsid w:val="007257CD"/>
    <w:rsid w:val="00725971"/>
    <w:rsid w:val="00726E8F"/>
    <w:rsid w:val="0073177E"/>
    <w:rsid w:val="0073299C"/>
    <w:rsid w:val="00732BF2"/>
    <w:rsid w:val="007334C3"/>
    <w:rsid w:val="00734A4F"/>
    <w:rsid w:val="00736925"/>
    <w:rsid w:val="00737BEB"/>
    <w:rsid w:val="00740F0F"/>
    <w:rsid w:val="007414C6"/>
    <w:rsid w:val="007421AF"/>
    <w:rsid w:val="00745B27"/>
    <w:rsid w:val="00746CE7"/>
    <w:rsid w:val="00747624"/>
    <w:rsid w:val="00747B22"/>
    <w:rsid w:val="00750A9F"/>
    <w:rsid w:val="00755525"/>
    <w:rsid w:val="00755605"/>
    <w:rsid w:val="00755888"/>
    <w:rsid w:val="00757B65"/>
    <w:rsid w:val="00757F24"/>
    <w:rsid w:val="00762A57"/>
    <w:rsid w:val="00762BCC"/>
    <w:rsid w:val="00763BA3"/>
    <w:rsid w:val="007644C4"/>
    <w:rsid w:val="00764708"/>
    <w:rsid w:val="00765016"/>
    <w:rsid w:val="00765B66"/>
    <w:rsid w:val="00767BB2"/>
    <w:rsid w:val="00767D7D"/>
    <w:rsid w:val="0077159C"/>
    <w:rsid w:val="00775BBA"/>
    <w:rsid w:val="00777694"/>
    <w:rsid w:val="00780376"/>
    <w:rsid w:val="00780A7E"/>
    <w:rsid w:val="00780EE3"/>
    <w:rsid w:val="00780FEF"/>
    <w:rsid w:val="007812F4"/>
    <w:rsid w:val="00783BA3"/>
    <w:rsid w:val="0078712B"/>
    <w:rsid w:val="00787FAD"/>
    <w:rsid w:val="00790ECC"/>
    <w:rsid w:val="007916EB"/>
    <w:rsid w:val="00791AAC"/>
    <w:rsid w:val="00793AE7"/>
    <w:rsid w:val="00796385"/>
    <w:rsid w:val="00797B11"/>
    <w:rsid w:val="00797D4C"/>
    <w:rsid w:val="007A0781"/>
    <w:rsid w:val="007A0BE7"/>
    <w:rsid w:val="007A1250"/>
    <w:rsid w:val="007A288F"/>
    <w:rsid w:val="007A439F"/>
    <w:rsid w:val="007B2985"/>
    <w:rsid w:val="007B3AB3"/>
    <w:rsid w:val="007B565A"/>
    <w:rsid w:val="007B6799"/>
    <w:rsid w:val="007B6DF1"/>
    <w:rsid w:val="007B71E8"/>
    <w:rsid w:val="007C0E7E"/>
    <w:rsid w:val="007C3CF6"/>
    <w:rsid w:val="007C3EBD"/>
    <w:rsid w:val="007C4098"/>
    <w:rsid w:val="007C4454"/>
    <w:rsid w:val="007C7AF3"/>
    <w:rsid w:val="007D05A3"/>
    <w:rsid w:val="007D06F4"/>
    <w:rsid w:val="007D14AC"/>
    <w:rsid w:val="007D17C5"/>
    <w:rsid w:val="007D494A"/>
    <w:rsid w:val="007D4CD9"/>
    <w:rsid w:val="007D52EC"/>
    <w:rsid w:val="007E1D53"/>
    <w:rsid w:val="007E2B51"/>
    <w:rsid w:val="007E67F9"/>
    <w:rsid w:val="007F0A77"/>
    <w:rsid w:val="007F1CEE"/>
    <w:rsid w:val="007F3990"/>
    <w:rsid w:val="007F4CF1"/>
    <w:rsid w:val="007F68F9"/>
    <w:rsid w:val="00802AE5"/>
    <w:rsid w:val="00804E1C"/>
    <w:rsid w:val="00805243"/>
    <w:rsid w:val="00807DFE"/>
    <w:rsid w:val="0081530C"/>
    <w:rsid w:val="0081771A"/>
    <w:rsid w:val="00821627"/>
    <w:rsid w:val="00827960"/>
    <w:rsid w:val="0083111B"/>
    <w:rsid w:val="00832E32"/>
    <w:rsid w:val="00834087"/>
    <w:rsid w:val="0083494A"/>
    <w:rsid w:val="0083505F"/>
    <w:rsid w:val="00837537"/>
    <w:rsid w:val="008412A3"/>
    <w:rsid w:val="00842766"/>
    <w:rsid w:val="0084786D"/>
    <w:rsid w:val="00853D79"/>
    <w:rsid w:val="00854314"/>
    <w:rsid w:val="00854C3C"/>
    <w:rsid w:val="00856FE8"/>
    <w:rsid w:val="00857B33"/>
    <w:rsid w:val="0086094D"/>
    <w:rsid w:val="00862180"/>
    <w:rsid w:val="00864229"/>
    <w:rsid w:val="0086489C"/>
    <w:rsid w:val="00871566"/>
    <w:rsid w:val="008717F8"/>
    <w:rsid w:val="00872382"/>
    <w:rsid w:val="00873E5C"/>
    <w:rsid w:val="008747BB"/>
    <w:rsid w:val="00875840"/>
    <w:rsid w:val="00875C72"/>
    <w:rsid w:val="00880CD0"/>
    <w:rsid w:val="00881B49"/>
    <w:rsid w:val="00881FF5"/>
    <w:rsid w:val="00882070"/>
    <w:rsid w:val="008833F9"/>
    <w:rsid w:val="0089014F"/>
    <w:rsid w:val="008912FE"/>
    <w:rsid w:val="00892B5C"/>
    <w:rsid w:val="0089384E"/>
    <w:rsid w:val="00895301"/>
    <w:rsid w:val="008954E3"/>
    <w:rsid w:val="00896AD3"/>
    <w:rsid w:val="008A0EB7"/>
    <w:rsid w:val="008A1136"/>
    <w:rsid w:val="008A1E1B"/>
    <w:rsid w:val="008A245D"/>
    <w:rsid w:val="008A3B60"/>
    <w:rsid w:val="008A403C"/>
    <w:rsid w:val="008A54FC"/>
    <w:rsid w:val="008B2298"/>
    <w:rsid w:val="008B22BC"/>
    <w:rsid w:val="008B50B5"/>
    <w:rsid w:val="008B58F7"/>
    <w:rsid w:val="008B633D"/>
    <w:rsid w:val="008B64A5"/>
    <w:rsid w:val="008B70CD"/>
    <w:rsid w:val="008C023F"/>
    <w:rsid w:val="008C1ABF"/>
    <w:rsid w:val="008C22AB"/>
    <w:rsid w:val="008C4E21"/>
    <w:rsid w:val="008C5368"/>
    <w:rsid w:val="008C5437"/>
    <w:rsid w:val="008C7FBF"/>
    <w:rsid w:val="008D141C"/>
    <w:rsid w:val="008D1F33"/>
    <w:rsid w:val="008D2C13"/>
    <w:rsid w:val="008D3686"/>
    <w:rsid w:val="008D41F3"/>
    <w:rsid w:val="008D778D"/>
    <w:rsid w:val="008E2185"/>
    <w:rsid w:val="008E265C"/>
    <w:rsid w:val="008E3429"/>
    <w:rsid w:val="008E3B8C"/>
    <w:rsid w:val="008E5962"/>
    <w:rsid w:val="008E6109"/>
    <w:rsid w:val="008E76C0"/>
    <w:rsid w:val="008E7FA8"/>
    <w:rsid w:val="008F1B9B"/>
    <w:rsid w:val="008F2339"/>
    <w:rsid w:val="008F47AB"/>
    <w:rsid w:val="008F4EF6"/>
    <w:rsid w:val="008F7BE4"/>
    <w:rsid w:val="00903342"/>
    <w:rsid w:val="00903AAE"/>
    <w:rsid w:val="00905734"/>
    <w:rsid w:val="00905784"/>
    <w:rsid w:val="00912C6D"/>
    <w:rsid w:val="009170EA"/>
    <w:rsid w:val="00917451"/>
    <w:rsid w:val="0092076F"/>
    <w:rsid w:val="00921102"/>
    <w:rsid w:val="00921C88"/>
    <w:rsid w:val="009239F5"/>
    <w:rsid w:val="00923CEA"/>
    <w:rsid w:val="00924422"/>
    <w:rsid w:val="0092770D"/>
    <w:rsid w:val="00930439"/>
    <w:rsid w:val="00931BA7"/>
    <w:rsid w:val="00936273"/>
    <w:rsid w:val="00936797"/>
    <w:rsid w:val="00937AEB"/>
    <w:rsid w:val="009410BC"/>
    <w:rsid w:val="0094133F"/>
    <w:rsid w:val="00941D3A"/>
    <w:rsid w:val="00943B4C"/>
    <w:rsid w:val="00944439"/>
    <w:rsid w:val="009444E6"/>
    <w:rsid w:val="009465E0"/>
    <w:rsid w:val="009471F6"/>
    <w:rsid w:val="00947D7C"/>
    <w:rsid w:val="0095058E"/>
    <w:rsid w:val="009531C0"/>
    <w:rsid w:val="0095405D"/>
    <w:rsid w:val="00954F6A"/>
    <w:rsid w:val="0095580D"/>
    <w:rsid w:val="00956978"/>
    <w:rsid w:val="00957724"/>
    <w:rsid w:val="0095793E"/>
    <w:rsid w:val="009600B5"/>
    <w:rsid w:val="00960180"/>
    <w:rsid w:val="00961E82"/>
    <w:rsid w:val="009620A2"/>
    <w:rsid w:val="00965B4F"/>
    <w:rsid w:val="009662E3"/>
    <w:rsid w:val="00966560"/>
    <w:rsid w:val="00966DD9"/>
    <w:rsid w:val="009758A4"/>
    <w:rsid w:val="0097782D"/>
    <w:rsid w:val="0098040A"/>
    <w:rsid w:val="00980DFC"/>
    <w:rsid w:val="00981314"/>
    <w:rsid w:val="00982B3A"/>
    <w:rsid w:val="00982E80"/>
    <w:rsid w:val="00982FF1"/>
    <w:rsid w:val="0098442C"/>
    <w:rsid w:val="009854E7"/>
    <w:rsid w:val="00986677"/>
    <w:rsid w:val="00986C6B"/>
    <w:rsid w:val="00991B65"/>
    <w:rsid w:val="00991EDB"/>
    <w:rsid w:val="00993034"/>
    <w:rsid w:val="0099421C"/>
    <w:rsid w:val="009A20C6"/>
    <w:rsid w:val="009A2F3A"/>
    <w:rsid w:val="009A4881"/>
    <w:rsid w:val="009A4A23"/>
    <w:rsid w:val="009A4DDD"/>
    <w:rsid w:val="009A779A"/>
    <w:rsid w:val="009A7A45"/>
    <w:rsid w:val="009A7FB8"/>
    <w:rsid w:val="009B01D7"/>
    <w:rsid w:val="009B022D"/>
    <w:rsid w:val="009B54CF"/>
    <w:rsid w:val="009B6168"/>
    <w:rsid w:val="009C06F5"/>
    <w:rsid w:val="009C0AE4"/>
    <w:rsid w:val="009C1C8F"/>
    <w:rsid w:val="009C2605"/>
    <w:rsid w:val="009C2A43"/>
    <w:rsid w:val="009C3803"/>
    <w:rsid w:val="009C3921"/>
    <w:rsid w:val="009D1405"/>
    <w:rsid w:val="009D1E41"/>
    <w:rsid w:val="009D2C13"/>
    <w:rsid w:val="009D33AA"/>
    <w:rsid w:val="009D3BA5"/>
    <w:rsid w:val="009D460D"/>
    <w:rsid w:val="009D4BA1"/>
    <w:rsid w:val="009D5B3E"/>
    <w:rsid w:val="009D6723"/>
    <w:rsid w:val="009D7D5A"/>
    <w:rsid w:val="009E0DB5"/>
    <w:rsid w:val="009E28D6"/>
    <w:rsid w:val="009E3F7A"/>
    <w:rsid w:val="009E47EB"/>
    <w:rsid w:val="009E6678"/>
    <w:rsid w:val="009E7E22"/>
    <w:rsid w:val="009F0779"/>
    <w:rsid w:val="009F0AA9"/>
    <w:rsid w:val="009F1146"/>
    <w:rsid w:val="009F2DFA"/>
    <w:rsid w:val="009F355B"/>
    <w:rsid w:val="009F3A37"/>
    <w:rsid w:val="009F6A17"/>
    <w:rsid w:val="009F6EA2"/>
    <w:rsid w:val="009F7CBD"/>
    <w:rsid w:val="009F7E46"/>
    <w:rsid w:val="00A0180D"/>
    <w:rsid w:val="00A02090"/>
    <w:rsid w:val="00A03501"/>
    <w:rsid w:val="00A03731"/>
    <w:rsid w:val="00A04B61"/>
    <w:rsid w:val="00A061CE"/>
    <w:rsid w:val="00A066C0"/>
    <w:rsid w:val="00A076B5"/>
    <w:rsid w:val="00A10450"/>
    <w:rsid w:val="00A10FAF"/>
    <w:rsid w:val="00A11084"/>
    <w:rsid w:val="00A1482A"/>
    <w:rsid w:val="00A14CC5"/>
    <w:rsid w:val="00A17F69"/>
    <w:rsid w:val="00A20C96"/>
    <w:rsid w:val="00A2334A"/>
    <w:rsid w:val="00A23662"/>
    <w:rsid w:val="00A23870"/>
    <w:rsid w:val="00A24B01"/>
    <w:rsid w:val="00A267EC"/>
    <w:rsid w:val="00A26AC6"/>
    <w:rsid w:val="00A27185"/>
    <w:rsid w:val="00A274DB"/>
    <w:rsid w:val="00A31F9F"/>
    <w:rsid w:val="00A33969"/>
    <w:rsid w:val="00A35C4B"/>
    <w:rsid w:val="00A365DD"/>
    <w:rsid w:val="00A3673F"/>
    <w:rsid w:val="00A409D3"/>
    <w:rsid w:val="00A42154"/>
    <w:rsid w:val="00A4256E"/>
    <w:rsid w:val="00A44034"/>
    <w:rsid w:val="00A4593A"/>
    <w:rsid w:val="00A4790C"/>
    <w:rsid w:val="00A47ACC"/>
    <w:rsid w:val="00A567B1"/>
    <w:rsid w:val="00A57790"/>
    <w:rsid w:val="00A57940"/>
    <w:rsid w:val="00A60934"/>
    <w:rsid w:val="00A6411D"/>
    <w:rsid w:val="00A650B9"/>
    <w:rsid w:val="00A6533E"/>
    <w:rsid w:val="00A70767"/>
    <w:rsid w:val="00A70D21"/>
    <w:rsid w:val="00A73298"/>
    <w:rsid w:val="00A74DBA"/>
    <w:rsid w:val="00A75E20"/>
    <w:rsid w:val="00A75F51"/>
    <w:rsid w:val="00A806AB"/>
    <w:rsid w:val="00A863FB"/>
    <w:rsid w:val="00A86771"/>
    <w:rsid w:val="00A873D1"/>
    <w:rsid w:val="00A877F8"/>
    <w:rsid w:val="00A87954"/>
    <w:rsid w:val="00A90997"/>
    <w:rsid w:val="00A91640"/>
    <w:rsid w:val="00A93F99"/>
    <w:rsid w:val="00A95ACB"/>
    <w:rsid w:val="00A95D7E"/>
    <w:rsid w:val="00A97942"/>
    <w:rsid w:val="00A97FE0"/>
    <w:rsid w:val="00AA079B"/>
    <w:rsid w:val="00AA086A"/>
    <w:rsid w:val="00AA4F2C"/>
    <w:rsid w:val="00AA7870"/>
    <w:rsid w:val="00AB0D5A"/>
    <w:rsid w:val="00AB125E"/>
    <w:rsid w:val="00AB15BA"/>
    <w:rsid w:val="00AB476A"/>
    <w:rsid w:val="00AB60C0"/>
    <w:rsid w:val="00AC0EA5"/>
    <w:rsid w:val="00AC0F20"/>
    <w:rsid w:val="00AC2686"/>
    <w:rsid w:val="00AC297A"/>
    <w:rsid w:val="00AC29D1"/>
    <w:rsid w:val="00AC3166"/>
    <w:rsid w:val="00AC6681"/>
    <w:rsid w:val="00AC6C77"/>
    <w:rsid w:val="00AD0A1A"/>
    <w:rsid w:val="00AD112A"/>
    <w:rsid w:val="00AD1BE1"/>
    <w:rsid w:val="00AD2EEE"/>
    <w:rsid w:val="00AD5996"/>
    <w:rsid w:val="00AD59DA"/>
    <w:rsid w:val="00AD6B43"/>
    <w:rsid w:val="00AD7257"/>
    <w:rsid w:val="00AD7473"/>
    <w:rsid w:val="00AE0FE5"/>
    <w:rsid w:val="00AE3A9F"/>
    <w:rsid w:val="00AF2D0C"/>
    <w:rsid w:val="00AF4C0E"/>
    <w:rsid w:val="00AF571F"/>
    <w:rsid w:val="00AF6D40"/>
    <w:rsid w:val="00B02FCA"/>
    <w:rsid w:val="00B031E5"/>
    <w:rsid w:val="00B040ED"/>
    <w:rsid w:val="00B06BD8"/>
    <w:rsid w:val="00B1095A"/>
    <w:rsid w:val="00B149F1"/>
    <w:rsid w:val="00B14E5E"/>
    <w:rsid w:val="00B16E1D"/>
    <w:rsid w:val="00B17015"/>
    <w:rsid w:val="00B20ABB"/>
    <w:rsid w:val="00B23FC5"/>
    <w:rsid w:val="00B24100"/>
    <w:rsid w:val="00B25910"/>
    <w:rsid w:val="00B263F5"/>
    <w:rsid w:val="00B26973"/>
    <w:rsid w:val="00B30AE4"/>
    <w:rsid w:val="00B30CF8"/>
    <w:rsid w:val="00B30D10"/>
    <w:rsid w:val="00B30D3B"/>
    <w:rsid w:val="00B31359"/>
    <w:rsid w:val="00B32C94"/>
    <w:rsid w:val="00B343D7"/>
    <w:rsid w:val="00B35E76"/>
    <w:rsid w:val="00B424EF"/>
    <w:rsid w:val="00B432D4"/>
    <w:rsid w:val="00B43876"/>
    <w:rsid w:val="00B46BB9"/>
    <w:rsid w:val="00B4705A"/>
    <w:rsid w:val="00B5315C"/>
    <w:rsid w:val="00B53933"/>
    <w:rsid w:val="00B53BAC"/>
    <w:rsid w:val="00B53DF9"/>
    <w:rsid w:val="00B54296"/>
    <w:rsid w:val="00B55BD5"/>
    <w:rsid w:val="00B56032"/>
    <w:rsid w:val="00B576D7"/>
    <w:rsid w:val="00B61952"/>
    <w:rsid w:val="00B61CC3"/>
    <w:rsid w:val="00B6294B"/>
    <w:rsid w:val="00B62E41"/>
    <w:rsid w:val="00B63CDE"/>
    <w:rsid w:val="00B65644"/>
    <w:rsid w:val="00B67702"/>
    <w:rsid w:val="00B70A0B"/>
    <w:rsid w:val="00B71299"/>
    <w:rsid w:val="00B73E20"/>
    <w:rsid w:val="00B74F28"/>
    <w:rsid w:val="00B77B10"/>
    <w:rsid w:val="00B80892"/>
    <w:rsid w:val="00B81B38"/>
    <w:rsid w:val="00B82735"/>
    <w:rsid w:val="00B84E26"/>
    <w:rsid w:val="00B87D43"/>
    <w:rsid w:val="00B908A8"/>
    <w:rsid w:val="00B91F8F"/>
    <w:rsid w:val="00B92306"/>
    <w:rsid w:val="00B9235D"/>
    <w:rsid w:val="00B92760"/>
    <w:rsid w:val="00B92861"/>
    <w:rsid w:val="00B951BB"/>
    <w:rsid w:val="00B97E11"/>
    <w:rsid w:val="00BA0375"/>
    <w:rsid w:val="00BA277E"/>
    <w:rsid w:val="00BA50C2"/>
    <w:rsid w:val="00BA7A69"/>
    <w:rsid w:val="00BB0D56"/>
    <w:rsid w:val="00BB15E2"/>
    <w:rsid w:val="00BB24FF"/>
    <w:rsid w:val="00BB25DA"/>
    <w:rsid w:val="00BB3C5F"/>
    <w:rsid w:val="00BB4F35"/>
    <w:rsid w:val="00BB54B0"/>
    <w:rsid w:val="00BC03FD"/>
    <w:rsid w:val="00BC0BF2"/>
    <w:rsid w:val="00BD03C8"/>
    <w:rsid w:val="00BD181A"/>
    <w:rsid w:val="00BD28DF"/>
    <w:rsid w:val="00BD3487"/>
    <w:rsid w:val="00BD4B2A"/>
    <w:rsid w:val="00BD51F0"/>
    <w:rsid w:val="00BD6876"/>
    <w:rsid w:val="00BD6A2B"/>
    <w:rsid w:val="00BE2864"/>
    <w:rsid w:val="00BE2A88"/>
    <w:rsid w:val="00BF18F5"/>
    <w:rsid w:val="00BF4696"/>
    <w:rsid w:val="00BF629F"/>
    <w:rsid w:val="00BF68F2"/>
    <w:rsid w:val="00BF7BF1"/>
    <w:rsid w:val="00C00565"/>
    <w:rsid w:val="00C03C61"/>
    <w:rsid w:val="00C05738"/>
    <w:rsid w:val="00C06F29"/>
    <w:rsid w:val="00C076BF"/>
    <w:rsid w:val="00C077CD"/>
    <w:rsid w:val="00C11CC7"/>
    <w:rsid w:val="00C128C6"/>
    <w:rsid w:val="00C138C6"/>
    <w:rsid w:val="00C148E0"/>
    <w:rsid w:val="00C16756"/>
    <w:rsid w:val="00C212B5"/>
    <w:rsid w:val="00C213F3"/>
    <w:rsid w:val="00C21608"/>
    <w:rsid w:val="00C219AA"/>
    <w:rsid w:val="00C25F81"/>
    <w:rsid w:val="00C2627C"/>
    <w:rsid w:val="00C26CD5"/>
    <w:rsid w:val="00C2706B"/>
    <w:rsid w:val="00C27225"/>
    <w:rsid w:val="00C27DDB"/>
    <w:rsid w:val="00C27F02"/>
    <w:rsid w:val="00C31703"/>
    <w:rsid w:val="00C37228"/>
    <w:rsid w:val="00C37865"/>
    <w:rsid w:val="00C418C5"/>
    <w:rsid w:val="00C41AB9"/>
    <w:rsid w:val="00C41C97"/>
    <w:rsid w:val="00C42807"/>
    <w:rsid w:val="00C42CA4"/>
    <w:rsid w:val="00C43ED2"/>
    <w:rsid w:val="00C44908"/>
    <w:rsid w:val="00C44F47"/>
    <w:rsid w:val="00C47E76"/>
    <w:rsid w:val="00C504F4"/>
    <w:rsid w:val="00C52861"/>
    <w:rsid w:val="00C5595B"/>
    <w:rsid w:val="00C57E85"/>
    <w:rsid w:val="00C6005F"/>
    <w:rsid w:val="00C65BB4"/>
    <w:rsid w:val="00C660F6"/>
    <w:rsid w:val="00C72D9E"/>
    <w:rsid w:val="00C7366E"/>
    <w:rsid w:val="00C73FB3"/>
    <w:rsid w:val="00C74E39"/>
    <w:rsid w:val="00C8071C"/>
    <w:rsid w:val="00C816CB"/>
    <w:rsid w:val="00C822CD"/>
    <w:rsid w:val="00C82461"/>
    <w:rsid w:val="00C86A0E"/>
    <w:rsid w:val="00C8767B"/>
    <w:rsid w:val="00C912BF"/>
    <w:rsid w:val="00C91E3B"/>
    <w:rsid w:val="00C92C50"/>
    <w:rsid w:val="00C92F68"/>
    <w:rsid w:val="00C95445"/>
    <w:rsid w:val="00C97648"/>
    <w:rsid w:val="00C97EB9"/>
    <w:rsid w:val="00CA07CC"/>
    <w:rsid w:val="00CA2526"/>
    <w:rsid w:val="00CA25B5"/>
    <w:rsid w:val="00CA4FCE"/>
    <w:rsid w:val="00CA5F8F"/>
    <w:rsid w:val="00CB3058"/>
    <w:rsid w:val="00CB6310"/>
    <w:rsid w:val="00CB74D3"/>
    <w:rsid w:val="00CC01C1"/>
    <w:rsid w:val="00CC1259"/>
    <w:rsid w:val="00CC1717"/>
    <w:rsid w:val="00CC2396"/>
    <w:rsid w:val="00CC2AC9"/>
    <w:rsid w:val="00CC39F2"/>
    <w:rsid w:val="00CC3C13"/>
    <w:rsid w:val="00CC4344"/>
    <w:rsid w:val="00CC5958"/>
    <w:rsid w:val="00CC5A6F"/>
    <w:rsid w:val="00CD07E7"/>
    <w:rsid w:val="00CD1018"/>
    <w:rsid w:val="00CD1F81"/>
    <w:rsid w:val="00CD295A"/>
    <w:rsid w:val="00CD7F7A"/>
    <w:rsid w:val="00CE07CE"/>
    <w:rsid w:val="00CE0C82"/>
    <w:rsid w:val="00CE0DE8"/>
    <w:rsid w:val="00CE1224"/>
    <w:rsid w:val="00CE1C07"/>
    <w:rsid w:val="00CE271A"/>
    <w:rsid w:val="00CE2D90"/>
    <w:rsid w:val="00CE5B07"/>
    <w:rsid w:val="00CE6182"/>
    <w:rsid w:val="00CE6FF5"/>
    <w:rsid w:val="00CF21F8"/>
    <w:rsid w:val="00CF4621"/>
    <w:rsid w:val="00CF5245"/>
    <w:rsid w:val="00CF5839"/>
    <w:rsid w:val="00CF66E4"/>
    <w:rsid w:val="00D0419B"/>
    <w:rsid w:val="00D060BA"/>
    <w:rsid w:val="00D06683"/>
    <w:rsid w:val="00D06C10"/>
    <w:rsid w:val="00D07B1A"/>
    <w:rsid w:val="00D105A4"/>
    <w:rsid w:val="00D1107E"/>
    <w:rsid w:val="00D1167E"/>
    <w:rsid w:val="00D13BAE"/>
    <w:rsid w:val="00D13D60"/>
    <w:rsid w:val="00D14394"/>
    <w:rsid w:val="00D14579"/>
    <w:rsid w:val="00D16348"/>
    <w:rsid w:val="00D16684"/>
    <w:rsid w:val="00D168FA"/>
    <w:rsid w:val="00D20341"/>
    <w:rsid w:val="00D20C03"/>
    <w:rsid w:val="00D22000"/>
    <w:rsid w:val="00D22BED"/>
    <w:rsid w:val="00D22DA2"/>
    <w:rsid w:val="00D234E7"/>
    <w:rsid w:val="00D30E46"/>
    <w:rsid w:val="00D315ED"/>
    <w:rsid w:val="00D32653"/>
    <w:rsid w:val="00D35A11"/>
    <w:rsid w:val="00D36610"/>
    <w:rsid w:val="00D43629"/>
    <w:rsid w:val="00D46103"/>
    <w:rsid w:val="00D47175"/>
    <w:rsid w:val="00D47986"/>
    <w:rsid w:val="00D47EF6"/>
    <w:rsid w:val="00D504A7"/>
    <w:rsid w:val="00D50A7B"/>
    <w:rsid w:val="00D50AC8"/>
    <w:rsid w:val="00D529C9"/>
    <w:rsid w:val="00D52A25"/>
    <w:rsid w:val="00D55089"/>
    <w:rsid w:val="00D60A44"/>
    <w:rsid w:val="00D64092"/>
    <w:rsid w:val="00D64C0D"/>
    <w:rsid w:val="00D6552D"/>
    <w:rsid w:val="00D65B36"/>
    <w:rsid w:val="00D65D38"/>
    <w:rsid w:val="00D65DB6"/>
    <w:rsid w:val="00D67263"/>
    <w:rsid w:val="00D67462"/>
    <w:rsid w:val="00D72FDB"/>
    <w:rsid w:val="00D7390F"/>
    <w:rsid w:val="00D74F04"/>
    <w:rsid w:val="00D75714"/>
    <w:rsid w:val="00D758F2"/>
    <w:rsid w:val="00D76AB7"/>
    <w:rsid w:val="00D779E9"/>
    <w:rsid w:val="00D82665"/>
    <w:rsid w:val="00D82EB7"/>
    <w:rsid w:val="00D83D86"/>
    <w:rsid w:val="00D8543D"/>
    <w:rsid w:val="00D854CD"/>
    <w:rsid w:val="00D86D65"/>
    <w:rsid w:val="00D92BEC"/>
    <w:rsid w:val="00D96322"/>
    <w:rsid w:val="00DA18F2"/>
    <w:rsid w:val="00DA4434"/>
    <w:rsid w:val="00DA5A7C"/>
    <w:rsid w:val="00DB047C"/>
    <w:rsid w:val="00DB17F9"/>
    <w:rsid w:val="00DB39A9"/>
    <w:rsid w:val="00DB68EF"/>
    <w:rsid w:val="00DB6EC4"/>
    <w:rsid w:val="00DB704B"/>
    <w:rsid w:val="00DC0355"/>
    <w:rsid w:val="00DC5B93"/>
    <w:rsid w:val="00DD0F09"/>
    <w:rsid w:val="00DD21BD"/>
    <w:rsid w:val="00DD5E14"/>
    <w:rsid w:val="00DD6973"/>
    <w:rsid w:val="00DD783D"/>
    <w:rsid w:val="00DE044E"/>
    <w:rsid w:val="00DE1026"/>
    <w:rsid w:val="00DE179E"/>
    <w:rsid w:val="00DF17E0"/>
    <w:rsid w:val="00DF2C67"/>
    <w:rsid w:val="00DF3AE2"/>
    <w:rsid w:val="00DF4FF2"/>
    <w:rsid w:val="00DF588B"/>
    <w:rsid w:val="00DF5F68"/>
    <w:rsid w:val="00DF605F"/>
    <w:rsid w:val="00DF7D1E"/>
    <w:rsid w:val="00DF7D21"/>
    <w:rsid w:val="00E0274F"/>
    <w:rsid w:val="00E059C5"/>
    <w:rsid w:val="00E10B16"/>
    <w:rsid w:val="00E10C0B"/>
    <w:rsid w:val="00E11D7E"/>
    <w:rsid w:val="00E12D9D"/>
    <w:rsid w:val="00E14334"/>
    <w:rsid w:val="00E147EA"/>
    <w:rsid w:val="00E165CA"/>
    <w:rsid w:val="00E200E7"/>
    <w:rsid w:val="00E21600"/>
    <w:rsid w:val="00E221CE"/>
    <w:rsid w:val="00E22270"/>
    <w:rsid w:val="00E224B0"/>
    <w:rsid w:val="00E2303A"/>
    <w:rsid w:val="00E23D2E"/>
    <w:rsid w:val="00E2502D"/>
    <w:rsid w:val="00E263D3"/>
    <w:rsid w:val="00E269B6"/>
    <w:rsid w:val="00E30672"/>
    <w:rsid w:val="00E320F2"/>
    <w:rsid w:val="00E343BD"/>
    <w:rsid w:val="00E348D9"/>
    <w:rsid w:val="00E35199"/>
    <w:rsid w:val="00E36601"/>
    <w:rsid w:val="00E3709E"/>
    <w:rsid w:val="00E44B7A"/>
    <w:rsid w:val="00E47683"/>
    <w:rsid w:val="00E53993"/>
    <w:rsid w:val="00E55709"/>
    <w:rsid w:val="00E60351"/>
    <w:rsid w:val="00E631D8"/>
    <w:rsid w:val="00E6572A"/>
    <w:rsid w:val="00E65877"/>
    <w:rsid w:val="00E665CF"/>
    <w:rsid w:val="00E668CE"/>
    <w:rsid w:val="00E70993"/>
    <w:rsid w:val="00E710AC"/>
    <w:rsid w:val="00E7183A"/>
    <w:rsid w:val="00E71AE7"/>
    <w:rsid w:val="00E71E68"/>
    <w:rsid w:val="00E73B90"/>
    <w:rsid w:val="00E74EF2"/>
    <w:rsid w:val="00E752E6"/>
    <w:rsid w:val="00E77F65"/>
    <w:rsid w:val="00E8171C"/>
    <w:rsid w:val="00E83570"/>
    <w:rsid w:val="00E85318"/>
    <w:rsid w:val="00E855E8"/>
    <w:rsid w:val="00E87255"/>
    <w:rsid w:val="00E87951"/>
    <w:rsid w:val="00E93A86"/>
    <w:rsid w:val="00E94755"/>
    <w:rsid w:val="00E960D0"/>
    <w:rsid w:val="00E9724F"/>
    <w:rsid w:val="00E975D1"/>
    <w:rsid w:val="00E97664"/>
    <w:rsid w:val="00E97C3D"/>
    <w:rsid w:val="00EA0A35"/>
    <w:rsid w:val="00EA14AE"/>
    <w:rsid w:val="00EA19F6"/>
    <w:rsid w:val="00EA24F3"/>
    <w:rsid w:val="00EA2ED5"/>
    <w:rsid w:val="00EA32DA"/>
    <w:rsid w:val="00EA6088"/>
    <w:rsid w:val="00EA6F5C"/>
    <w:rsid w:val="00EB1CEE"/>
    <w:rsid w:val="00EB44EC"/>
    <w:rsid w:val="00EC1A2C"/>
    <w:rsid w:val="00EC6B48"/>
    <w:rsid w:val="00ED1055"/>
    <w:rsid w:val="00ED2C10"/>
    <w:rsid w:val="00ED486B"/>
    <w:rsid w:val="00ED7791"/>
    <w:rsid w:val="00EE02E4"/>
    <w:rsid w:val="00EE0898"/>
    <w:rsid w:val="00EE18E4"/>
    <w:rsid w:val="00EE2AE5"/>
    <w:rsid w:val="00EE351A"/>
    <w:rsid w:val="00EE3CF3"/>
    <w:rsid w:val="00EE5268"/>
    <w:rsid w:val="00EE7111"/>
    <w:rsid w:val="00EF0B38"/>
    <w:rsid w:val="00EF23E1"/>
    <w:rsid w:val="00EF345D"/>
    <w:rsid w:val="00EF376C"/>
    <w:rsid w:val="00EF61D7"/>
    <w:rsid w:val="00EF6C95"/>
    <w:rsid w:val="00F002D9"/>
    <w:rsid w:val="00F01E56"/>
    <w:rsid w:val="00F01F37"/>
    <w:rsid w:val="00F020A1"/>
    <w:rsid w:val="00F06BDE"/>
    <w:rsid w:val="00F06D3D"/>
    <w:rsid w:val="00F073AE"/>
    <w:rsid w:val="00F112B7"/>
    <w:rsid w:val="00F12DA9"/>
    <w:rsid w:val="00F15383"/>
    <w:rsid w:val="00F161E5"/>
    <w:rsid w:val="00F16B37"/>
    <w:rsid w:val="00F212EB"/>
    <w:rsid w:val="00F22A0A"/>
    <w:rsid w:val="00F23D13"/>
    <w:rsid w:val="00F27DFF"/>
    <w:rsid w:val="00F30A19"/>
    <w:rsid w:val="00F30B55"/>
    <w:rsid w:val="00F3330D"/>
    <w:rsid w:val="00F33BBD"/>
    <w:rsid w:val="00F356CD"/>
    <w:rsid w:val="00F358D1"/>
    <w:rsid w:val="00F36C4F"/>
    <w:rsid w:val="00F40EFD"/>
    <w:rsid w:val="00F410BF"/>
    <w:rsid w:val="00F41A21"/>
    <w:rsid w:val="00F43E24"/>
    <w:rsid w:val="00F45095"/>
    <w:rsid w:val="00F456BB"/>
    <w:rsid w:val="00F465D3"/>
    <w:rsid w:val="00F51BD6"/>
    <w:rsid w:val="00F52E7D"/>
    <w:rsid w:val="00F53C5B"/>
    <w:rsid w:val="00F54331"/>
    <w:rsid w:val="00F56B31"/>
    <w:rsid w:val="00F56F06"/>
    <w:rsid w:val="00F56F62"/>
    <w:rsid w:val="00F65E24"/>
    <w:rsid w:val="00F66011"/>
    <w:rsid w:val="00F66A2C"/>
    <w:rsid w:val="00F71BAE"/>
    <w:rsid w:val="00F73368"/>
    <w:rsid w:val="00F73815"/>
    <w:rsid w:val="00F7440E"/>
    <w:rsid w:val="00F75049"/>
    <w:rsid w:val="00F750C1"/>
    <w:rsid w:val="00F77680"/>
    <w:rsid w:val="00F7770D"/>
    <w:rsid w:val="00F8103E"/>
    <w:rsid w:val="00F81CF7"/>
    <w:rsid w:val="00F81FBF"/>
    <w:rsid w:val="00F84B3D"/>
    <w:rsid w:val="00F91A27"/>
    <w:rsid w:val="00F93115"/>
    <w:rsid w:val="00F9484B"/>
    <w:rsid w:val="00FA0AB4"/>
    <w:rsid w:val="00FA3500"/>
    <w:rsid w:val="00FA5293"/>
    <w:rsid w:val="00FA5792"/>
    <w:rsid w:val="00FB04BE"/>
    <w:rsid w:val="00FB200D"/>
    <w:rsid w:val="00FB3571"/>
    <w:rsid w:val="00FB492C"/>
    <w:rsid w:val="00FB4F1D"/>
    <w:rsid w:val="00FC13C8"/>
    <w:rsid w:val="00FC1971"/>
    <w:rsid w:val="00FC4A11"/>
    <w:rsid w:val="00FC5D6A"/>
    <w:rsid w:val="00FD0E63"/>
    <w:rsid w:val="00FD1F09"/>
    <w:rsid w:val="00FD3AB5"/>
    <w:rsid w:val="00FD407C"/>
    <w:rsid w:val="00FD4125"/>
    <w:rsid w:val="00FD4E48"/>
    <w:rsid w:val="00FD6752"/>
    <w:rsid w:val="00FE106C"/>
    <w:rsid w:val="00FE28E3"/>
    <w:rsid w:val="00FE2D8D"/>
    <w:rsid w:val="00FE31B9"/>
    <w:rsid w:val="00FE3512"/>
    <w:rsid w:val="00FE3A58"/>
    <w:rsid w:val="00FE71AA"/>
    <w:rsid w:val="00FE73E5"/>
    <w:rsid w:val="00FE7501"/>
    <w:rsid w:val="00FE7EEC"/>
    <w:rsid w:val="00FF0387"/>
    <w:rsid w:val="00FF1474"/>
    <w:rsid w:val="00FF3075"/>
    <w:rsid w:val="00FF6E20"/>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7b6c58,#887e6e,#b0a696"/>
    </o:shapedefaults>
    <o:shapelayout v:ext="edit">
      <o:idmap v:ext="edit" data="1"/>
    </o:shapelayout>
  </w:shapeDefaults>
  <w:decimalSymbol w:val=","/>
  <w:listSeparator w:val=";"/>
  <w14:docId w14:val="4263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411B0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uiPriority w:val="99"/>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TableNormal"/>
    <w:uiPriority w:val="99"/>
    <w:rsid w:val="00471C8D"/>
    <w:pPr>
      <w:spacing w:before="60"/>
    </w:pPr>
    <w:rPr>
      <w:rFonts w:eastAsia="Calibri"/>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FollowedHyperlink">
    <w:name w:val="FollowedHyperlink"/>
    <w:basedOn w:val="DefaultParagraphFont"/>
    <w:uiPriority w:val="99"/>
    <w:semiHidden/>
    <w:locked/>
    <w:rsid w:val="00D67263"/>
    <w:rPr>
      <w:color w:val="800080" w:themeColor="followedHyperlink"/>
      <w:u w:val="single"/>
    </w:rPr>
  </w:style>
  <w:style w:type="paragraph" w:styleId="NormalWeb">
    <w:name w:val="Normal (Web)"/>
    <w:basedOn w:val="Normal"/>
    <w:uiPriority w:val="99"/>
    <w:semiHidden/>
    <w:locked/>
    <w:rsid w:val="00D67263"/>
    <w:rPr>
      <w:rFonts w:ascii="Times New Roman" w:hAnsi="Times New Roman"/>
      <w:sz w:val="24"/>
      <w:szCs w:val="24"/>
    </w:rPr>
  </w:style>
  <w:style w:type="paragraph" w:styleId="NormalIndent">
    <w:name w:val="Normal Indent"/>
    <w:basedOn w:val="Normal"/>
    <w:uiPriority w:val="99"/>
    <w:semiHidden/>
    <w:locked/>
    <w:rsid w:val="00D67263"/>
    <w:pPr>
      <w:ind w:left="720"/>
    </w:pPr>
  </w:style>
  <w:style w:type="paragraph" w:styleId="CommentText">
    <w:name w:val="annotation text"/>
    <w:basedOn w:val="Normal"/>
    <w:link w:val="CommentTextChar"/>
    <w:uiPriority w:val="99"/>
    <w:semiHidden/>
    <w:locked/>
    <w:rsid w:val="00D67263"/>
    <w:rPr>
      <w:szCs w:val="20"/>
    </w:rPr>
  </w:style>
  <w:style w:type="character" w:customStyle="1" w:styleId="CommentTextChar">
    <w:name w:val="Comment Text Char"/>
    <w:basedOn w:val="DefaultParagraphFont"/>
    <w:link w:val="CommentText"/>
    <w:uiPriority w:val="99"/>
    <w:semiHidden/>
    <w:rsid w:val="00D67263"/>
    <w:rPr>
      <w:rFonts w:eastAsia="Calibri"/>
      <w:lang w:val="en-GB"/>
    </w:rPr>
  </w:style>
  <w:style w:type="paragraph" w:styleId="BodyText">
    <w:name w:val="Body Text"/>
    <w:basedOn w:val="Normal"/>
    <w:link w:val="BodyTextChar"/>
    <w:uiPriority w:val="99"/>
    <w:semiHidden/>
    <w:locked/>
    <w:rsid w:val="00D67263"/>
    <w:pPr>
      <w:spacing w:after="120"/>
    </w:pPr>
  </w:style>
  <w:style w:type="character" w:customStyle="1" w:styleId="BodyTextChar">
    <w:name w:val="Body Text Char"/>
    <w:basedOn w:val="DefaultParagraphFont"/>
    <w:link w:val="BodyText"/>
    <w:uiPriority w:val="99"/>
    <w:semiHidden/>
    <w:rsid w:val="00D67263"/>
    <w:rPr>
      <w:rFonts w:eastAsia="Calibri"/>
      <w:szCs w:val="22"/>
      <w:lang w:val="en-GB"/>
    </w:rPr>
  </w:style>
  <w:style w:type="paragraph" w:styleId="CommentSubject">
    <w:name w:val="annotation subject"/>
    <w:basedOn w:val="CommentText"/>
    <w:next w:val="CommentText"/>
    <w:link w:val="CommentSubjectChar"/>
    <w:uiPriority w:val="99"/>
    <w:semiHidden/>
    <w:locked/>
    <w:rsid w:val="00D67263"/>
    <w:rPr>
      <w:b/>
      <w:bCs/>
    </w:rPr>
  </w:style>
  <w:style w:type="character" w:customStyle="1" w:styleId="CommentSubjectChar">
    <w:name w:val="Comment Subject Char"/>
    <w:basedOn w:val="CommentTextChar"/>
    <w:link w:val="CommentSubject"/>
    <w:uiPriority w:val="99"/>
    <w:semiHidden/>
    <w:rsid w:val="00D67263"/>
    <w:rPr>
      <w:rFonts w:eastAsia="Calibri"/>
      <w:b/>
      <w:bCs/>
      <w:lang w:val="en-GB"/>
    </w:rPr>
  </w:style>
  <w:style w:type="paragraph" w:styleId="NoSpacing">
    <w:name w:val="No Spacing"/>
    <w:uiPriority w:val="1"/>
    <w:semiHidden/>
    <w:qFormat/>
    <w:locked/>
    <w:rsid w:val="00D67263"/>
    <w:pPr>
      <w:spacing w:before="0" w:after="0"/>
    </w:pPr>
    <w:rPr>
      <w:rFonts w:eastAsia="Calibri"/>
      <w:szCs w:val="22"/>
      <w:lang w:val="en-GB"/>
    </w:rPr>
  </w:style>
  <w:style w:type="paragraph" w:styleId="Revision">
    <w:name w:val="Revision"/>
    <w:uiPriority w:val="99"/>
    <w:semiHidden/>
    <w:rsid w:val="00D67263"/>
    <w:pPr>
      <w:autoSpaceDN w:val="0"/>
      <w:spacing w:before="0" w:after="0"/>
      <w:jc w:val="left"/>
    </w:pPr>
    <w:rPr>
      <w:szCs w:val="24"/>
      <w:lang w:val="en-US"/>
    </w:rPr>
  </w:style>
  <w:style w:type="character" w:styleId="CommentReference">
    <w:name w:val="annotation reference"/>
    <w:basedOn w:val="DefaultParagraphFont"/>
    <w:uiPriority w:val="99"/>
    <w:semiHidden/>
    <w:locked/>
    <w:rsid w:val="00D6726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411B0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uiPriority w:val="99"/>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TableNormal"/>
    <w:uiPriority w:val="99"/>
    <w:rsid w:val="00471C8D"/>
    <w:pPr>
      <w:spacing w:before="60"/>
    </w:pPr>
    <w:rPr>
      <w:rFonts w:eastAsia="Calibri"/>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FollowedHyperlink">
    <w:name w:val="FollowedHyperlink"/>
    <w:basedOn w:val="DefaultParagraphFont"/>
    <w:uiPriority w:val="99"/>
    <w:semiHidden/>
    <w:locked/>
    <w:rsid w:val="00D67263"/>
    <w:rPr>
      <w:color w:val="800080" w:themeColor="followedHyperlink"/>
      <w:u w:val="single"/>
    </w:rPr>
  </w:style>
  <w:style w:type="paragraph" w:styleId="NormalWeb">
    <w:name w:val="Normal (Web)"/>
    <w:basedOn w:val="Normal"/>
    <w:uiPriority w:val="99"/>
    <w:semiHidden/>
    <w:locked/>
    <w:rsid w:val="00D67263"/>
    <w:rPr>
      <w:rFonts w:ascii="Times New Roman" w:hAnsi="Times New Roman"/>
      <w:sz w:val="24"/>
      <w:szCs w:val="24"/>
    </w:rPr>
  </w:style>
  <w:style w:type="paragraph" w:styleId="NormalIndent">
    <w:name w:val="Normal Indent"/>
    <w:basedOn w:val="Normal"/>
    <w:uiPriority w:val="99"/>
    <w:semiHidden/>
    <w:locked/>
    <w:rsid w:val="00D67263"/>
    <w:pPr>
      <w:ind w:left="720"/>
    </w:pPr>
  </w:style>
  <w:style w:type="paragraph" w:styleId="CommentText">
    <w:name w:val="annotation text"/>
    <w:basedOn w:val="Normal"/>
    <w:link w:val="CommentTextChar"/>
    <w:uiPriority w:val="99"/>
    <w:semiHidden/>
    <w:locked/>
    <w:rsid w:val="00D67263"/>
    <w:rPr>
      <w:szCs w:val="20"/>
    </w:rPr>
  </w:style>
  <w:style w:type="character" w:customStyle="1" w:styleId="CommentTextChar">
    <w:name w:val="Comment Text Char"/>
    <w:basedOn w:val="DefaultParagraphFont"/>
    <w:link w:val="CommentText"/>
    <w:uiPriority w:val="99"/>
    <w:semiHidden/>
    <w:rsid w:val="00D67263"/>
    <w:rPr>
      <w:rFonts w:eastAsia="Calibri"/>
      <w:lang w:val="en-GB"/>
    </w:rPr>
  </w:style>
  <w:style w:type="paragraph" w:styleId="BodyText">
    <w:name w:val="Body Text"/>
    <w:basedOn w:val="Normal"/>
    <w:link w:val="BodyTextChar"/>
    <w:uiPriority w:val="99"/>
    <w:semiHidden/>
    <w:locked/>
    <w:rsid w:val="00D67263"/>
    <w:pPr>
      <w:spacing w:after="120"/>
    </w:pPr>
  </w:style>
  <w:style w:type="character" w:customStyle="1" w:styleId="BodyTextChar">
    <w:name w:val="Body Text Char"/>
    <w:basedOn w:val="DefaultParagraphFont"/>
    <w:link w:val="BodyText"/>
    <w:uiPriority w:val="99"/>
    <w:semiHidden/>
    <w:rsid w:val="00D67263"/>
    <w:rPr>
      <w:rFonts w:eastAsia="Calibri"/>
      <w:szCs w:val="22"/>
      <w:lang w:val="en-GB"/>
    </w:rPr>
  </w:style>
  <w:style w:type="paragraph" w:styleId="CommentSubject">
    <w:name w:val="annotation subject"/>
    <w:basedOn w:val="CommentText"/>
    <w:next w:val="CommentText"/>
    <w:link w:val="CommentSubjectChar"/>
    <w:uiPriority w:val="99"/>
    <w:semiHidden/>
    <w:locked/>
    <w:rsid w:val="00D67263"/>
    <w:rPr>
      <w:b/>
      <w:bCs/>
    </w:rPr>
  </w:style>
  <w:style w:type="character" w:customStyle="1" w:styleId="CommentSubjectChar">
    <w:name w:val="Comment Subject Char"/>
    <w:basedOn w:val="CommentTextChar"/>
    <w:link w:val="CommentSubject"/>
    <w:uiPriority w:val="99"/>
    <w:semiHidden/>
    <w:rsid w:val="00D67263"/>
    <w:rPr>
      <w:rFonts w:eastAsia="Calibri"/>
      <w:b/>
      <w:bCs/>
      <w:lang w:val="en-GB"/>
    </w:rPr>
  </w:style>
  <w:style w:type="paragraph" w:styleId="NoSpacing">
    <w:name w:val="No Spacing"/>
    <w:uiPriority w:val="1"/>
    <w:semiHidden/>
    <w:qFormat/>
    <w:locked/>
    <w:rsid w:val="00D67263"/>
    <w:pPr>
      <w:spacing w:before="0" w:after="0"/>
    </w:pPr>
    <w:rPr>
      <w:rFonts w:eastAsia="Calibri"/>
      <w:szCs w:val="22"/>
      <w:lang w:val="en-GB"/>
    </w:rPr>
  </w:style>
  <w:style w:type="paragraph" w:styleId="Revision">
    <w:name w:val="Revision"/>
    <w:uiPriority w:val="99"/>
    <w:semiHidden/>
    <w:rsid w:val="00D67263"/>
    <w:pPr>
      <w:autoSpaceDN w:val="0"/>
      <w:spacing w:before="0" w:after="0"/>
      <w:jc w:val="left"/>
    </w:pPr>
    <w:rPr>
      <w:szCs w:val="24"/>
      <w:lang w:val="en-US"/>
    </w:rPr>
  </w:style>
  <w:style w:type="character" w:styleId="CommentReference">
    <w:name w:val="annotation reference"/>
    <w:basedOn w:val="DefaultParagraphFont"/>
    <w:uiPriority w:val="99"/>
    <w:semiHidden/>
    <w:locked/>
    <w:rsid w:val="00D672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7052">
      <w:bodyDiv w:val="1"/>
      <w:marLeft w:val="0"/>
      <w:marRight w:val="0"/>
      <w:marTop w:val="0"/>
      <w:marBottom w:val="0"/>
      <w:divBdr>
        <w:top w:val="none" w:sz="0" w:space="0" w:color="auto"/>
        <w:left w:val="none" w:sz="0" w:space="0" w:color="auto"/>
        <w:bottom w:val="none" w:sz="0" w:space="0" w:color="auto"/>
        <w:right w:val="none" w:sz="0" w:space="0" w:color="auto"/>
      </w:divBdr>
    </w:div>
    <w:div w:id="159856409">
      <w:bodyDiv w:val="1"/>
      <w:marLeft w:val="0"/>
      <w:marRight w:val="0"/>
      <w:marTop w:val="0"/>
      <w:marBottom w:val="0"/>
      <w:divBdr>
        <w:top w:val="none" w:sz="0" w:space="0" w:color="auto"/>
        <w:left w:val="none" w:sz="0" w:space="0" w:color="auto"/>
        <w:bottom w:val="none" w:sz="0" w:space="0" w:color="auto"/>
        <w:right w:val="none" w:sz="0" w:space="0" w:color="auto"/>
      </w:divBdr>
    </w:div>
    <w:div w:id="265425556">
      <w:bodyDiv w:val="1"/>
      <w:marLeft w:val="0"/>
      <w:marRight w:val="0"/>
      <w:marTop w:val="0"/>
      <w:marBottom w:val="0"/>
      <w:divBdr>
        <w:top w:val="none" w:sz="0" w:space="0" w:color="auto"/>
        <w:left w:val="none" w:sz="0" w:space="0" w:color="auto"/>
        <w:bottom w:val="none" w:sz="0" w:space="0" w:color="auto"/>
        <w:right w:val="none" w:sz="0" w:space="0" w:color="auto"/>
      </w:divBdr>
    </w:div>
    <w:div w:id="277956741">
      <w:bodyDiv w:val="1"/>
      <w:marLeft w:val="0"/>
      <w:marRight w:val="0"/>
      <w:marTop w:val="0"/>
      <w:marBottom w:val="0"/>
      <w:divBdr>
        <w:top w:val="none" w:sz="0" w:space="0" w:color="auto"/>
        <w:left w:val="none" w:sz="0" w:space="0" w:color="auto"/>
        <w:bottom w:val="none" w:sz="0" w:space="0" w:color="auto"/>
        <w:right w:val="none" w:sz="0" w:space="0" w:color="auto"/>
      </w:divBdr>
    </w:div>
    <w:div w:id="337274197">
      <w:bodyDiv w:val="1"/>
      <w:marLeft w:val="0"/>
      <w:marRight w:val="0"/>
      <w:marTop w:val="0"/>
      <w:marBottom w:val="0"/>
      <w:divBdr>
        <w:top w:val="none" w:sz="0" w:space="0" w:color="auto"/>
        <w:left w:val="none" w:sz="0" w:space="0" w:color="auto"/>
        <w:bottom w:val="none" w:sz="0" w:space="0" w:color="auto"/>
        <w:right w:val="none" w:sz="0" w:space="0" w:color="auto"/>
      </w:divBdr>
    </w:div>
    <w:div w:id="348875156">
      <w:bodyDiv w:val="1"/>
      <w:marLeft w:val="0"/>
      <w:marRight w:val="0"/>
      <w:marTop w:val="0"/>
      <w:marBottom w:val="0"/>
      <w:divBdr>
        <w:top w:val="none" w:sz="0" w:space="0" w:color="auto"/>
        <w:left w:val="none" w:sz="0" w:space="0" w:color="auto"/>
        <w:bottom w:val="none" w:sz="0" w:space="0" w:color="auto"/>
        <w:right w:val="none" w:sz="0" w:space="0" w:color="auto"/>
      </w:divBdr>
    </w:div>
    <w:div w:id="384256119">
      <w:bodyDiv w:val="1"/>
      <w:marLeft w:val="0"/>
      <w:marRight w:val="0"/>
      <w:marTop w:val="0"/>
      <w:marBottom w:val="0"/>
      <w:divBdr>
        <w:top w:val="none" w:sz="0" w:space="0" w:color="auto"/>
        <w:left w:val="none" w:sz="0" w:space="0" w:color="auto"/>
        <w:bottom w:val="none" w:sz="0" w:space="0" w:color="auto"/>
        <w:right w:val="none" w:sz="0" w:space="0" w:color="auto"/>
      </w:divBdr>
    </w:div>
    <w:div w:id="410078807">
      <w:bodyDiv w:val="1"/>
      <w:marLeft w:val="0"/>
      <w:marRight w:val="0"/>
      <w:marTop w:val="0"/>
      <w:marBottom w:val="0"/>
      <w:divBdr>
        <w:top w:val="none" w:sz="0" w:space="0" w:color="auto"/>
        <w:left w:val="none" w:sz="0" w:space="0" w:color="auto"/>
        <w:bottom w:val="none" w:sz="0" w:space="0" w:color="auto"/>
        <w:right w:val="none" w:sz="0" w:space="0" w:color="auto"/>
      </w:divBdr>
    </w:div>
    <w:div w:id="445929329">
      <w:bodyDiv w:val="1"/>
      <w:marLeft w:val="0"/>
      <w:marRight w:val="0"/>
      <w:marTop w:val="0"/>
      <w:marBottom w:val="0"/>
      <w:divBdr>
        <w:top w:val="none" w:sz="0" w:space="0" w:color="auto"/>
        <w:left w:val="none" w:sz="0" w:space="0" w:color="auto"/>
        <w:bottom w:val="none" w:sz="0" w:space="0" w:color="auto"/>
        <w:right w:val="none" w:sz="0" w:space="0" w:color="auto"/>
      </w:divBdr>
    </w:div>
    <w:div w:id="609092050">
      <w:bodyDiv w:val="1"/>
      <w:marLeft w:val="0"/>
      <w:marRight w:val="0"/>
      <w:marTop w:val="0"/>
      <w:marBottom w:val="0"/>
      <w:divBdr>
        <w:top w:val="none" w:sz="0" w:space="0" w:color="auto"/>
        <w:left w:val="none" w:sz="0" w:space="0" w:color="auto"/>
        <w:bottom w:val="none" w:sz="0" w:space="0" w:color="auto"/>
        <w:right w:val="none" w:sz="0" w:space="0" w:color="auto"/>
      </w:divBdr>
    </w:div>
    <w:div w:id="636182265">
      <w:bodyDiv w:val="1"/>
      <w:marLeft w:val="0"/>
      <w:marRight w:val="0"/>
      <w:marTop w:val="0"/>
      <w:marBottom w:val="0"/>
      <w:divBdr>
        <w:top w:val="none" w:sz="0" w:space="0" w:color="auto"/>
        <w:left w:val="none" w:sz="0" w:space="0" w:color="auto"/>
        <w:bottom w:val="none" w:sz="0" w:space="0" w:color="auto"/>
        <w:right w:val="none" w:sz="0" w:space="0" w:color="auto"/>
      </w:divBdr>
    </w:div>
    <w:div w:id="668366689">
      <w:bodyDiv w:val="1"/>
      <w:marLeft w:val="0"/>
      <w:marRight w:val="0"/>
      <w:marTop w:val="0"/>
      <w:marBottom w:val="0"/>
      <w:divBdr>
        <w:top w:val="none" w:sz="0" w:space="0" w:color="auto"/>
        <w:left w:val="none" w:sz="0" w:space="0" w:color="auto"/>
        <w:bottom w:val="none" w:sz="0" w:space="0" w:color="auto"/>
        <w:right w:val="none" w:sz="0" w:space="0" w:color="auto"/>
      </w:divBdr>
    </w:div>
    <w:div w:id="682706460">
      <w:bodyDiv w:val="1"/>
      <w:marLeft w:val="0"/>
      <w:marRight w:val="0"/>
      <w:marTop w:val="0"/>
      <w:marBottom w:val="0"/>
      <w:divBdr>
        <w:top w:val="none" w:sz="0" w:space="0" w:color="auto"/>
        <w:left w:val="none" w:sz="0" w:space="0" w:color="auto"/>
        <w:bottom w:val="none" w:sz="0" w:space="0" w:color="auto"/>
        <w:right w:val="none" w:sz="0" w:space="0" w:color="auto"/>
      </w:divBdr>
    </w:div>
    <w:div w:id="760219003">
      <w:bodyDiv w:val="1"/>
      <w:marLeft w:val="0"/>
      <w:marRight w:val="0"/>
      <w:marTop w:val="0"/>
      <w:marBottom w:val="0"/>
      <w:divBdr>
        <w:top w:val="none" w:sz="0" w:space="0" w:color="auto"/>
        <w:left w:val="none" w:sz="0" w:space="0" w:color="auto"/>
        <w:bottom w:val="none" w:sz="0" w:space="0" w:color="auto"/>
        <w:right w:val="none" w:sz="0" w:space="0" w:color="auto"/>
      </w:divBdr>
    </w:div>
    <w:div w:id="936446770">
      <w:bodyDiv w:val="1"/>
      <w:marLeft w:val="0"/>
      <w:marRight w:val="0"/>
      <w:marTop w:val="0"/>
      <w:marBottom w:val="0"/>
      <w:divBdr>
        <w:top w:val="none" w:sz="0" w:space="0" w:color="auto"/>
        <w:left w:val="none" w:sz="0" w:space="0" w:color="auto"/>
        <w:bottom w:val="none" w:sz="0" w:space="0" w:color="auto"/>
        <w:right w:val="none" w:sz="0" w:space="0" w:color="auto"/>
      </w:divBdr>
    </w:div>
    <w:div w:id="1008825971">
      <w:bodyDiv w:val="1"/>
      <w:marLeft w:val="0"/>
      <w:marRight w:val="0"/>
      <w:marTop w:val="0"/>
      <w:marBottom w:val="0"/>
      <w:divBdr>
        <w:top w:val="none" w:sz="0" w:space="0" w:color="auto"/>
        <w:left w:val="none" w:sz="0" w:space="0" w:color="auto"/>
        <w:bottom w:val="none" w:sz="0" w:space="0" w:color="auto"/>
        <w:right w:val="none" w:sz="0" w:space="0" w:color="auto"/>
      </w:divBdr>
    </w:div>
    <w:div w:id="1045106975">
      <w:bodyDiv w:val="1"/>
      <w:marLeft w:val="0"/>
      <w:marRight w:val="0"/>
      <w:marTop w:val="0"/>
      <w:marBottom w:val="0"/>
      <w:divBdr>
        <w:top w:val="none" w:sz="0" w:space="0" w:color="auto"/>
        <w:left w:val="none" w:sz="0" w:space="0" w:color="auto"/>
        <w:bottom w:val="none" w:sz="0" w:space="0" w:color="auto"/>
        <w:right w:val="none" w:sz="0" w:space="0" w:color="auto"/>
      </w:divBdr>
    </w:div>
    <w:div w:id="1066419920">
      <w:bodyDiv w:val="1"/>
      <w:marLeft w:val="0"/>
      <w:marRight w:val="0"/>
      <w:marTop w:val="0"/>
      <w:marBottom w:val="0"/>
      <w:divBdr>
        <w:top w:val="none" w:sz="0" w:space="0" w:color="auto"/>
        <w:left w:val="none" w:sz="0" w:space="0" w:color="auto"/>
        <w:bottom w:val="none" w:sz="0" w:space="0" w:color="auto"/>
        <w:right w:val="none" w:sz="0" w:space="0" w:color="auto"/>
      </w:divBdr>
    </w:div>
    <w:div w:id="1115707347">
      <w:bodyDiv w:val="1"/>
      <w:marLeft w:val="0"/>
      <w:marRight w:val="0"/>
      <w:marTop w:val="0"/>
      <w:marBottom w:val="0"/>
      <w:divBdr>
        <w:top w:val="none" w:sz="0" w:space="0" w:color="auto"/>
        <w:left w:val="none" w:sz="0" w:space="0" w:color="auto"/>
        <w:bottom w:val="none" w:sz="0" w:space="0" w:color="auto"/>
        <w:right w:val="none" w:sz="0" w:space="0" w:color="auto"/>
      </w:divBdr>
    </w:div>
    <w:div w:id="1329671367">
      <w:bodyDiv w:val="1"/>
      <w:marLeft w:val="0"/>
      <w:marRight w:val="0"/>
      <w:marTop w:val="0"/>
      <w:marBottom w:val="0"/>
      <w:divBdr>
        <w:top w:val="none" w:sz="0" w:space="0" w:color="auto"/>
        <w:left w:val="none" w:sz="0" w:space="0" w:color="auto"/>
        <w:bottom w:val="none" w:sz="0" w:space="0" w:color="auto"/>
        <w:right w:val="none" w:sz="0" w:space="0" w:color="auto"/>
      </w:divBdr>
    </w:div>
    <w:div w:id="1330325519">
      <w:bodyDiv w:val="1"/>
      <w:marLeft w:val="0"/>
      <w:marRight w:val="0"/>
      <w:marTop w:val="0"/>
      <w:marBottom w:val="0"/>
      <w:divBdr>
        <w:top w:val="none" w:sz="0" w:space="0" w:color="auto"/>
        <w:left w:val="none" w:sz="0" w:space="0" w:color="auto"/>
        <w:bottom w:val="none" w:sz="0" w:space="0" w:color="auto"/>
        <w:right w:val="none" w:sz="0" w:space="0" w:color="auto"/>
      </w:divBdr>
    </w:div>
    <w:div w:id="1332443107">
      <w:bodyDiv w:val="1"/>
      <w:marLeft w:val="0"/>
      <w:marRight w:val="0"/>
      <w:marTop w:val="0"/>
      <w:marBottom w:val="0"/>
      <w:divBdr>
        <w:top w:val="none" w:sz="0" w:space="0" w:color="auto"/>
        <w:left w:val="none" w:sz="0" w:space="0" w:color="auto"/>
        <w:bottom w:val="none" w:sz="0" w:space="0" w:color="auto"/>
        <w:right w:val="none" w:sz="0" w:space="0" w:color="auto"/>
      </w:divBdr>
    </w:div>
    <w:div w:id="1339238000">
      <w:bodyDiv w:val="1"/>
      <w:marLeft w:val="0"/>
      <w:marRight w:val="0"/>
      <w:marTop w:val="0"/>
      <w:marBottom w:val="0"/>
      <w:divBdr>
        <w:top w:val="none" w:sz="0" w:space="0" w:color="auto"/>
        <w:left w:val="none" w:sz="0" w:space="0" w:color="auto"/>
        <w:bottom w:val="none" w:sz="0" w:space="0" w:color="auto"/>
        <w:right w:val="none" w:sz="0" w:space="0" w:color="auto"/>
      </w:divBdr>
    </w:div>
    <w:div w:id="1384019957">
      <w:bodyDiv w:val="1"/>
      <w:marLeft w:val="0"/>
      <w:marRight w:val="0"/>
      <w:marTop w:val="0"/>
      <w:marBottom w:val="0"/>
      <w:divBdr>
        <w:top w:val="none" w:sz="0" w:space="0" w:color="auto"/>
        <w:left w:val="none" w:sz="0" w:space="0" w:color="auto"/>
        <w:bottom w:val="none" w:sz="0" w:space="0" w:color="auto"/>
        <w:right w:val="none" w:sz="0" w:space="0" w:color="auto"/>
      </w:divBdr>
    </w:div>
    <w:div w:id="1557548679">
      <w:bodyDiv w:val="1"/>
      <w:marLeft w:val="0"/>
      <w:marRight w:val="0"/>
      <w:marTop w:val="0"/>
      <w:marBottom w:val="0"/>
      <w:divBdr>
        <w:top w:val="none" w:sz="0" w:space="0" w:color="auto"/>
        <w:left w:val="none" w:sz="0" w:space="0" w:color="auto"/>
        <w:bottom w:val="none" w:sz="0" w:space="0" w:color="auto"/>
        <w:right w:val="none" w:sz="0" w:space="0" w:color="auto"/>
      </w:divBdr>
    </w:div>
    <w:div w:id="1582250758">
      <w:bodyDiv w:val="1"/>
      <w:marLeft w:val="0"/>
      <w:marRight w:val="0"/>
      <w:marTop w:val="0"/>
      <w:marBottom w:val="0"/>
      <w:divBdr>
        <w:top w:val="none" w:sz="0" w:space="0" w:color="auto"/>
        <w:left w:val="none" w:sz="0" w:space="0" w:color="auto"/>
        <w:bottom w:val="none" w:sz="0" w:space="0" w:color="auto"/>
        <w:right w:val="none" w:sz="0" w:space="0" w:color="auto"/>
      </w:divBdr>
    </w:div>
    <w:div w:id="1634021876">
      <w:bodyDiv w:val="1"/>
      <w:marLeft w:val="0"/>
      <w:marRight w:val="0"/>
      <w:marTop w:val="0"/>
      <w:marBottom w:val="0"/>
      <w:divBdr>
        <w:top w:val="none" w:sz="0" w:space="0" w:color="auto"/>
        <w:left w:val="none" w:sz="0" w:space="0" w:color="auto"/>
        <w:bottom w:val="none" w:sz="0" w:space="0" w:color="auto"/>
        <w:right w:val="none" w:sz="0" w:space="0" w:color="auto"/>
      </w:divBdr>
    </w:div>
    <w:div w:id="1685935379">
      <w:bodyDiv w:val="1"/>
      <w:marLeft w:val="0"/>
      <w:marRight w:val="0"/>
      <w:marTop w:val="0"/>
      <w:marBottom w:val="0"/>
      <w:divBdr>
        <w:top w:val="none" w:sz="0" w:space="0" w:color="auto"/>
        <w:left w:val="none" w:sz="0" w:space="0" w:color="auto"/>
        <w:bottom w:val="none" w:sz="0" w:space="0" w:color="auto"/>
        <w:right w:val="none" w:sz="0" w:space="0" w:color="auto"/>
      </w:divBdr>
    </w:div>
    <w:div w:id="1804881290">
      <w:bodyDiv w:val="1"/>
      <w:marLeft w:val="0"/>
      <w:marRight w:val="0"/>
      <w:marTop w:val="0"/>
      <w:marBottom w:val="0"/>
      <w:divBdr>
        <w:top w:val="none" w:sz="0" w:space="0" w:color="auto"/>
        <w:left w:val="none" w:sz="0" w:space="0" w:color="auto"/>
        <w:bottom w:val="none" w:sz="0" w:space="0" w:color="auto"/>
        <w:right w:val="none" w:sz="0" w:space="0" w:color="auto"/>
      </w:divBdr>
    </w:div>
    <w:div w:id="1828594425">
      <w:bodyDiv w:val="1"/>
      <w:marLeft w:val="0"/>
      <w:marRight w:val="0"/>
      <w:marTop w:val="0"/>
      <w:marBottom w:val="0"/>
      <w:divBdr>
        <w:top w:val="none" w:sz="0" w:space="0" w:color="auto"/>
        <w:left w:val="none" w:sz="0" w:space="0" w:color="auto"/>
        <w:bottom w:val="none" w:sz="0" w:space="0" w:color="auto"/>
        <w:right w:val="none" w:sz="0" w:space="0" w:color="auto"/>
      </w:divBdr>
    </w:div>
    <w:div w:id="1850675983">
      <w:bodyDiv w:val="1"/>
      <w:marLeft w:val="0"/>
      <w:marRight w:val="0"/>
      <w:marTop w:val="0"/>
      <w:marBottom w:val="0"/>
      <w:divBdr>
        <w:top w:val="none" w:sz="0" w:space="0" w:color="auto"/>
        <w:left w:val="none" w:sz="0" w:space="0" w:color="auto"/>
        <w:bottom w:val="none" w:sz="0" w:space="0" w:color="auto"/>
        <w:right w:val="none" w:sz="0" w:space="0" w:color="auto"/>
      </w:divBdr>
    </w:div>
    <w:div w:id="2020890772">
      <w:bodyDiv w:val="1"/>
      <w:marLeft w:val="0"/>
      <w:marRight w:val="0"/>
      <w:marTop w:val="0"/>
      <w:marBottom w:val="0"/>
      <w:divBdr>
        <w:top w:val="none" w:sz="0" w:space="0" w:color="auto"/>
        <w:left w:val="none" w:sz="0" w:space="0" w:color="auto"/>
        <w:bottom w:val="none" w:sz="0" w:space="0" w:color="auto"/>
        <w:right w:val="none" w:sz="0" w:space="0" w:color="auto"/>
      </w:divBdr>
    </w:div>
    <w:div w:id="2049604414">
      <w:bodyDiv w:val="1"/>
      <w:marLeft w:val="0"/>
      <w:marRight w:val="0"/>
      <w:marTop w:val="0"/>
      <w:marBottom w:val="0"/>
      <w:divBdr>
        <w:top w:val="none" w:sz="0" w:space="0" w:color="auto"/>
        <w:left w:val="none" w:sz="0" w:space="0" w:color="auto"/>
        <w:bottom w:val="none" w:sz="0" w:space="0" w:color="auto"/>
        <w:right w:val="none" w:sz="0" w:space="0" w:color="auto"/>
      </w:divBdr>
    </w:div>
    <w:div w:id="2067684485">
      <w:bodyDiv w:val="1"/>
      <w:marLeft w:val="0"/>
      <w:marRight w:val="0"/>
      <w:marTop w:val="0"/>
      <w:marBottom w:val="0"/>
      <w:divBdr>
        <w:top w:val="none" w:sz="0" w:space="0" w:color="auto"/>
        <w:left w:val="none" w:sz="0" w:space="0" w:color="auto"/>
        <w:bottom w:val="none" w:sz="0" w:space="0" w:color="auto"/>
        <w:right w:val="none" w:sz="0" w:space="0" w:color="auto"/>
      </w:divBdr>
    </w:div>
    <w:div w:id="208144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86.emf"/><Relationship Id="rId21" Type="http://schemas.openxmlformats.org/officeDocument/2006/relationships/footer" Target="footer2.xml"/><Relationship Id="rId42" Type="http://schemas.openxmlformats.org/officeDocument/2006/relationships/image" Target="media/image26.gif"/><Relationship Id="rId47" Type="http://schemas.openxmlformats.org/officeDocument/2006/relationships/image" Target="media/image31.emf"/><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59.emf"/><Relationship Id="rId89" Type="http://schemas.openxmlformats.org/officeDocument/2006/relationships/image" Target="media/image63.emf"/><Relationship Id="rId112" Type="http://schemas.openxmlformats.org/officeDocument/2006/relationships/image" Target="media/image81.emf"/><Relationship Id="rId133" Type="http://schemas.openxmlformats.org/officeDocument/2006/relationships/image" Target="media/image102.emf"/><Relationship Id="rId138" Type="http://schemas.openxmlformats.org/officeDocument/2006/relationships/image" Target="media/image107.emf"/><Relationship Id="rId154" Type="http://schemas.openxmlformats.org/officeDocument/2006/relationships/image" Target="media/image123.emf"/><Relationship Id="rId159" Type="http://schemas.openxmlformats.org/officeDocument/2006/relationships/image" Target="media/image128.emf"/><Relationship Id="rId170" Type="http://schemas.openxmlformats.org/officeDocument/2006/relationships/hyperlink" Target="http://www.cept.org/Documents/se-24/24051/SE24(15)042R0_WI52_JRC_5GHZ_RLAN-_measurements" TargetMode="External"/><Relationship Id="rId16" Type="http://schemas.openxmlformats.org/officeDocument/2006/relationships/image" Target="media/image9.png"/><Relationship Id="rId107" Type="http://schemas.openxmlformats.org/officeDocument/2006/relationships/image" Target="media/image76.emf"/><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7.gif"/><Relationship Id="rId58" Type="http://schemas.openxmlformats.org/officeDocument/2006/relationships/image" Target="media/image42.png"/><Relationship Id="rId74" Type="http://schemas.openxmlformats.org/officeDocument/2006/relationships/oleObject" Target="embeddings/oleObject3.bin"/><Relationship Id="rId79" Type="http://schemas.openxmlformats.org/officeDocument/2006/relationships/oleObject" Target="embeddings/oleObject5.bin"/><Relationship Id="rId102" Type="http://schemas.openxmlformats.org/officeDocument/2006/relationships/image" Target="media/image73.wmf"/><Relationship Id="rId123" Type="http://schemas.openxmlformats.org/officeDocument/2006/relationships/image" Target="media/image92.emf"/><Relationship Id="rId128" Type="http://schemas.openxmlformats.org/officeDocument/2006/relationships/image" Target="media/image97.emf"/><Relationship Id="rId144" Type="http://schemas.openxmlformats.org/officeDocument/2006/relationships/image" Target="media/image113.emf"/><Relationship Id="rId149" Type="http://schemas.openxmlformats.org/officeDocument/2006/relationships/image" Target="media/image118.emf"/><Relationship Id="rId5" Type="http://schemas.openxmlformats.org/officeDocument/2006/relationships/settings" Target="settings.xml"/><Relationship Id="rId90" Type="http://schemas.openxmlformats.org/officeDocument/2006/relationships/image" Target="media/image64.emf"/><Relationship Id="rId95" Type="http://schemas.openxmlformats.org/officeDocument/2006/relationships/image" Target="media/image67.emf"/><Relationship Id="rId160" Type="http://schemas.openxmlformats.org/officeDocument/2006/relationships/image" Target="media/image129.emf"/><Relationship Id="rId165" Type="http://schemas.openxmlformats.org/officeDocument/2006/relationships/hyperlink" Target="http://www.bfs.admin.ch/" TargetMode="External"/><Relationship Id="rId22" Type="http://schemas.openxmlformats.org/officeDocument/2006/relationships/header" Target="header3.xml"/><Relationship Id="rId27" Type="http://schemas.openxmlformats.org/officeDocument/2006/relationships/image" Target="media/image14.emf"/><Relationship Id="rId43" Type="http://schemas.openxmlformats.org/officeDocument/2006/relationships/image" Target="media/image27.gif"/><Relationship Id="rId48" Type="http://schemas.openxmlformats.org/officeDocument/2006/relationships/image" Target="media/image32.jpeg"/><Relationship Id="rId64" Type="http://schemas.openxmlformats.org/officeDocument/2006/relationships/image" Target="media/image46.jpeg"/><Relationship Id="rId69" Type="http://schemas.openxmlformats.org/officeDocument/2006/relationships/image" Target="media/image51.emf"/><Relationship Id="rId113" Type="http://schemas.openxmlformats.org/officeDocument/2006/relationships/image" Target="media/image82.emf"/><Relationship Id="rId118" Type="http://schemas.openxmlformats.org/officeDocument/2006/relationships/image" Target="media/image87.emf"/><Relationship Id="rId134" Type="http://schemas.openxmlformats.org/officeDocument/2006/relationships/image" Target="media/image103.emf"/><Relationship Id="rId139" Type="http://schemas.openxmlformats.org/officeDocument/2006/relationships/image" Target="media/image108.emf"/><Relationship Id="rId80" Type="http://schemas.openxmlformats.org/officeDocument/2006/relationships/image" Target="media/image57.wmf"/><Relationship Id="rId85" Type="http://schemas.openxmlformats.org/officeDocument/2006/relationships/package" Target="embeddings/Microsoft_PowerPoint_Slide4.sldx"/><Relationship Id="rId150" Type="http://schemas.openxmlformats.org/officeDocument/2006/relationships/image" Target="media/image119.emf"/><Relationship Id="rId155" Type="http://schemas.openxmlformats.org/officeDocument/2006/relationships/image" Target="media/image124.emf"/><Relationship Id="rId17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hamnetdb.net/" TargetMode="External"/><Relationship Id="rId38" Type="http://schemas.openxmlformats.org/officeDocument/2006/relationships/image" Target="media/image22.png"/><Relationship Id="rId59" Type="http://schemas.openxmlformats.org/officeDocument/2006/relationships/image" Target="media/image43.jpeg"/><Relationship Id="rId103" Type="http://schemas.openxmlformats.org/officeDocument/2006/relationships/oleObject" Target="embeddings/oleObject8.bin"/><Relationship Id="rId108" Type="http://schemas.openxmlformats.org/officeDocument/2006/relationships/image" Target="media/image77.emf"/><Relationship Id="rId124" Type="http://schemas.openxmlformats.org/officeDocument/2006/relationships/image" Target="media/image93.emf"/><Relationship Id="rId129" Type="http://schemas.openxmlformats.org/officeDocument/2006/relationships/image" Target="media/image98.emf"/><Relationship Id="rId54" Type="http://schemas.openxmlformats.org/officeDocument/2006/relationships/image" Target="media/image38.gif"/><Relationship Id="rId70" Type="http://schemas.openxmlformats.org/officeDocument/2006/relationships/package" Target="embeddings/Microsoft_PowerPoint_Slide1.sldx"/><Relationship Id="rId75" Type="http://schemas.openxmlformats.org/officeDocument/2006/relationships/image" Target="media/image54.emf"/><Relationship Id="rId91" Type="http://schemas.openxmlformats.org/officeDocument/2006/relationships/chart" Target="charts/chart2.xml"/><Relationship Id="rId96" Type="http://schemas.openxmlformats.org/officeDocument/2006/relationships/image" Target="media/image68.emf"/><Relationship Id="rId140" Type="http://schemas.openxmlformats.org/officeDocument/2006/relationships/image" Target="media/image109.emf"/><Relationship Id="rId145" Type="http://schemas.openxmlformats.org/officeDocument/2006/relationships/image" Target="media/image114.emf"/><Relationship Id="rId161" Type="http://schemas.openxmlformats.org/officeDocument/2006/relationships/image" Target="media/image130.png"/><Relationship Id="rId166" Type="http://schemas.openxmlformats.org/officeDocument/2006/relationships/hyperlink" Target="http://appsso.eurostat.ec.europa.eu/nui/show.do?dataset=bd_9ac_l_form_r2&amp;lang=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header" Target="header5.xml"/><Relationship Id="rId49" Type="http://schemas.openxmlformats.org/officeDocument/2006/relationships/image" Target="media/image33.jpeg"/><Relationship Id="rId57" Type="http://schemas.openxmlformats.org/officeDocument/2006/relationships/image" Target="media/image41.gif"/><Relationship Id="rId106" Type="http://schemas.openxmlformats.org/officeDocument/2006/relationships/image" Target="media/image75.emf"/><Relationship Id="rId114" Type="http://schemas.openxmlformats.org/officeDocument/2006/relationships/image" Target="media/image83.emf"/><Relationship Id="rId119" Type="http://schemas.openxmlformats.org/officeDocument/2006/relationships/image" Target="media/image88.emf"/><Relationship Id="rId127" Type="http://schemas.openxmlformats.org/officeDocument/2006/relationships/image" Target="media/image96.emf"/><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8.gif"/><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7.jpeg"/><Relationship Id="rId73" Type="http://schemas.openxmlformats.org/officeDocument/2006/relationships/image" Target="media/image53.emf"/><Relationship Id="rId78" Type="http://schemas.openxmlformats.org/officeDocument/2006/relationships/image" Target="media/image56.wmf"/><Relationship Id="rId81" Type="http://schemas.openxmlformats.org/officeDocument/2006/relationships/oleObject" Target="embeddings/oleObject6.bin"/><Relationship Id="rId86" Type="http://schemas.openxmlformats.org/officeDocument/2006/relationships/image" Target="media/image60.png"/><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oleObject" Target="embeddings/oleObject7.bin"/><Relationship Id="rId122" Type="http://schemas.openxmlformats.org/officeDocument/2006/relationships/image" Target="media/image91.emf"/><Relationship Id="rId130" Type="http://schemas.openxmlformats.org/officeDocument/2006/relationships/image" Target="media/image99.emf"/><Relationship Id="rId135" Type="http://schemas.openxmlformats.org/officeDocument/2006/relationships/image" Target="media/image104.emf"/><Relationship Id="rId143" Type="http://schemas.openxmlformats.org/officeDocument/2006/relationships/image" Target="media/image112.emf"/><Relationship Id="rId148" Type="http://schemas.openxmlformats.org/officeDocument/2006/relationships/image" Target="media/image117.emf"/><Relationship Id="rId151" Type="http://schemas.openxmlformats.org/officeDocument/2006/relationships/image" Target="media/image120.emf"/><Relationship Id="rId156" Type="http://schemas.openxmlformats.org/officeDocument/2006/relationships/image" Target="media/image125.emf"/><Relationship Id="rId164" Type="http://schemas.openxmlformats.org/officeDocument/2006/relationships/hyperlink" Target="https://www.ssb.no/en/befolkning/statistikker/familie/aar/2014-12-12" TargetMode="External"/><Relationship Id="rId169" Type="http://schemas.openxmlformats.org/officeDocument/2006/relationships/hyperlink" Target="http://www.cept.org/Documents/se-24/25805/SE24(15)089R0_WI52_Further-considerations-on-WLAN-indoor-coverage" TargetMode="External"/><Relationship Id="rId4" Type="http://schemas.microsoft.com/office/2007/relationships/stylesWithEffects" Target="stylesWithEffect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image" Target="media/image23.png"/><Relationship Id="rId109" Type="http://schemas.openxmlformats.org/officeDocument/2006/relationships/image" Target="media/image78.emf"/><Relationship Id="rId34" Type="http://schemas.openxmlformats.org/officeDocument/2006/relationships/image" Target="media/image19.jpeg"/><Relationship Id="rId50" Type="http://schemas.openxmlformats.org/officeDocument/2006/relationships/image" Target="media/image34.emf"/><Relationship Id="rId55" Type="http://schemas.openxmlformats.org/officeDocument/2006/relationships/image" Target="media/image39.gif"/><Relationship Id="rId76" Type="http://schemas.openxmlformats.org/officeDocument/2006/relationships/image" Target="media/image55.wmf"/><Relationship Id="rId97" Type="http://schemas.openxmlformats.org/officeDocument/2006/relationships/image" Target="media/image69.gif"/><Relationship Id="rId104" Type="http://schemas.openxmlformats.org/officeDocument/2006/relationships/image" Target="media/image74.wmf"/><Relationship Id="rId120" Type="http://schemas.openxmlformats.org/officeDocument/2006/relationships/image" Target="media/image89.emf"/><Relationship Id="rId125" Type="http://schemas.openxmlformats.org/officeDocument/2006/relationships/image" Target="media/image94.emf"/><Relationship Id="rId141" Type="http://schemas.openxmlformats.org/officeDocument/2006/relationships/image" Target="media/image110.emf"/><Relationship Id="rId146" Type="http://schemas.openxmlformats.org/officeDocument/2006/relationships/image" Target="media/image115.emf"/><Relationship Id="rId167" Type="http://schemas.openxmlformats.org/officeDocument/2006/relationships/hyperlink" Target="http://www.3gpp.org/DynaReport/36889.htm" TargetMode="External"/><Relationship Id="rId7" Type="http://schemas.openxmlformats.org/officeDocument/2006/relationships/footnotes" Target="footnotes.xml"/><Relationship Id="rId71" Type="http://schemas.openxmlformats.org/officeDocument/2006/relationships/image" Target="media/image52.emf"/><Relationship Id="rId92" Type="http://schemas.openxmlformats.org/officeDocument/2006/relationships/chart" Target="charts/chart3.xml"/><Relationship Id="rId162" Type="http://schemas.openxmlformats.org/officeDocument/2006/relationships/hyperlink" Target="http://www.statistiques-mondiales.com/union_europeenne.htm" TargetMode="Externa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eader" Target="header4.xml"/><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48.jpeg"/><Relationship Id="rId87" Type="http://schemas.openxmlformats.org/officeDocument/2006/relationships/image" Target="media/image61.emf"/><Relationship Id="rId110" Type="http://schemas.openxmlformats.org/officeDocument/2006/relationships/image" Target="media/image79.emf"/><Relationship Id="rId115" Type="http://schemas.openxmlformats.org/officeDocument/2006/relationships/image" Target="media/image84.emf"/><Relationship Id="rId131" Type="http://schemas.openxmlformats.org/officeDocument/2006/relationships/image" Target="media/image100.emf"/><Relationship Id="rId136" Type="http://schemas.openxmlformats.org/officeDocument/2006/relationships/image" Target="media/image105.emf"/><Relationship Id="rId157" Type="http://schemas.openxmlformats.org/officeDocument/2006/relationships/image" Target="media/image126.emf"/><Relationship Id="rId61" Type="http://schemas.openxmlformats.org/officeDocument/2006/relationships/chart" Target="charts/chart1.xml"/><Relationship Id="rId82" Type="http://schemas.openxmlformats.org/officeDocument/2006/relationships/image" Target="media/image58.emf"/><Relationship Id="rId152" Type="http://schemas.openxmlformats.org/officeDocument/2006/relationships/image" Target="media/image121.emf"/><Relationship Id="rId19" Type="http://schemas.openxmlformats.org/officeDocument/2006/relationships/header" Target="header2.xml"/><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40.gif"/><Relationship Id="rId77" Type="http://schemas.openxmlformats.org/officeDocument/2006/relationships/oleObject" Target="embeddings/oleObject4.bin"/><Relationship Id="rId100" Type="http://schemas.openxmlformats.org/officeDocument/2006/relationships/image" Target="media/image72.wmf"/><Relationship Id="rId105" Type="http://schemas.openxmlformats.org/officeDocument/2006/relationships/oleObject" Target="embeddings/oleObject9.bin"/><Relationship Id="rId126" Type="http://schemas.openxmlformats.org/officeDocument/2006/relationships/image" Target="media/image95.emf"/><Relationship Id="rId147" Type="http://schemas.openxmlformats.org/officeDocument/2006/relationships/image" Target="media/image116.emf"/><Relationship Id="rId168" Type="http://schemas.openxmlformats.org/officeDocument/2006/relationships/hyperlink" Target="http://www.cept.org/Documents/se-24/25709/SE24(15)070R0_WI52_number-of-RLAN-JRC"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package" Target="embeddings/Microsoft_PowerPoint_Slide2.sldx"/><Relationship Id="rId93" Type="http://schemas.openxmlformats.org/officeDocument/2006/relationships/image" Target="media/image65.emf"/><Relationship Id="rId98" Type="http://schemas.openxmlformats.org/officeDocument/2006/relationships/image" Target="media/image70.gif"/><Relationship Id="rId121" Type="http://schemas.openxmlformats.org/officeDocument/2006/relationships/image" Target="media/image90.emf"/><Relationship Id="rId142" Type="http://schemas.openxmlformats.org/officeDocument/2006/relationships/image" Target="media/image111.emf"/><Relationship Id="rId163" Type="http://schemas.openxmlformats.org/officeDocument/2006/relationships/hyperlink" Target="http://appsso.eurostat.ec.europa.eu/nui/show.do?dataset=lfst_hhnhtych&amp;lang=en"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0.png"/><Relationship Id="rId67" Type="http://schemas.openxmlformats.org/officeDocument/2006/relationships/image" Target="media/image49.jpeg"/><Relationship Id="rId116" Type="http://schemas.openxmlformats.org/officeDocument/2006/relationships/image" Target="media/image85.emf"/><Relationship Id="rId137" Type="http://schemas.openxmlformats.org/officeDocument/2006/relationships/image" Target="media/image106.emf"/><Relationship Id="rId158" Type="http://schemas.openxmlformats.org/officeDocument/2006/relationships/image" Target="media/image127.emf"/><Relationship Id="rId20" Type="http://schemas.openxmlformats.org/officeDocument/2006/relationships/footer" Target="footer1.xml"/><Relationship Id="rId41" Type="http://schemas.openxmlformats.org/officeDocument/2006/relationships/image" Target="media/image25.gif"/><Relationship Id="rId62" Type="http://schemas.openxmlformats.org/officeDocument/2006/relationships/image" Target="media/image44.png"/><Relationship Id="rId83" Type="http://schemas.openxmlformats.org/officeDocument/2006/relationships/package" Target="embeddings/Microsoft_PowerPoint_Slide3.sldx"/><Relationship Id="rId88" Type="http://schemas.openxmlformats.org/officeDocument/2006/relationships/image" Target="media/image62.emf"/><Relationship Id="rId111" Type="http://schemas.openxmlformats.org/officeDocument/2006/relationships/image" Target="media/image80.emf"/><Relationship Id="rId132" Type="http://schemas.openxmlformats.org/officeDocument/2006/relationships/image" Target="media/image101.emf"/><Relationship Id="rId153" Type="http://schemas.openxmlformats.org/officeDocument/2006/relationships/image" Target="media/image122.emf"/></Relationships>
</file>

<file path=word/_rels/head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20Files\CEPT\SE24\SE24%20RLAN%20Source%20AS%20Victim%20(TR%20103%20108)%20%209%20July%202014%20(Re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20Files\CEPT\SE24\Web%20Meeeting%2013%20March%202014\Antenna%20Patterns%20for%20ECC%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20Files\5GHz%20Compatibility%20Studies\RLAN\DA2GC-RLAN%20Analysis%20(TR%20103%20108)%20JTG%2028%20March%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DA2GC</a:t>
            </a:r>
            <a:r>
              <a:rPr lang="en-GB" b="1" baseline="0"/>
              <a:t> AS Victim - RLAN Source</a:t>
            </a:r>
            <a:endParaRPr lang="en-GB" b="1"/>
          </a:p>
        </c:rich>
      </c:tx>
      <c:overlay val="0"/>
      <c:spPr>
        <a:noFill/>
        <a:ln>
          <a:noFill/>
        </a:ln>
        <a:effectLst/>
      </c:spPr>
    </c:title>
    <c:autoTitleDeleted val="0"/>
    <c:plotArea>
      <c:layout/>
      <c:lineChart>
        <c:grouping val="standard"/>
        <c:varyColors val="0"/>
        <c:ser>
          <c:idx val="1"/>
          <c:order val="0"/>
          <c:tx>
            <c:strRef>
              <c:f>'Combined Graph'!$B$4</c:f>
              <c:strCache>
                <c:ptCount val="1"/>
                <c:pt idx="0">
                  <c:v>AS Antenna (Fixed 7 dBi)</c:v>
                </c:pt>
              </c:strCache>
            </c:strRef>
          </c:tx>
          <c:spPr>
            <a:ln w="28575" cap="rnd">
              <a:solidFill>
                <a:srgbClr val="00B0F0"/>
              </a:solidFill>
              <a:round/>
            </a:ln>
            <a:effectLst/>
          </c:spPr>
          <c:marker>
            <c:symbol val="none"/>
          </c:marker>
          <c:cat>
            <c:numRef>
              <c:f>'Combined Graph'!$C$3:$L$3</c:f>
              <c:numCache>
                <c:formatCode>General</c:formatCode>
                <c:ptCount val="10"/>
                <c:pt idx="0">
                  <c:v>3</c:v>
                </c:pt>
                <c:pt idx="1">
                  <c:v>4</c:v>
                </c:pt>
                <c:pt idx="2">
                  <c:v>5</c:v>
                </c:pt>
                <c:pt idx="3">
                  <c:v>6</c:v>
                </c:pt>
                <c:pt idx="4">
                  <c:v>7</c:v>
                </c:pt>
                <c:pt idx="5">
                  <c:v>8</c:v>
                </c:pt>
                <c:pt idx="6">
                  <c:v>9</c:v>
                </c:pt>
                <c:pt idx="7">
                  <c:v>10</c:v>
                </c:pt>
                <c:pt idx="8">
                  <c:v>11</c:v>
                </c:pt>
                <c:pt idx="9">
                  <c:v>12</c:v>
                </c:pt>
              </c:numCache>
            </c:numRef>
          </c:cat>
          <c:val>
            <c:numRef>
              <c:f>'Combined Graph'!$C$4:$L$4</c:f>
              <c:numCache>
                <c:formatCode>General</c:formatCode>
                <c:ptCount val="10"/>
                <c:pt idx="0">
                  <c:v>-121.226665284468</c:v>
                </c:pt>
                <c:pt idx="1">
                  <c:v>-121.3530888112625</c:v>
                </c:pt>
                <c:pt idx="2">
                  <c:v>-119.5102839299892</c:v>
                </c:pt>
                <c:pt idx="3">
                  <c:v>-117.7210191551121</c:v>
                </c:pt>
                <c:pt idx="4">
                  <c:v>-113.93040333934221</c:v>
                </c:pt>
                <c:pt idx="5">
                  <c:v>-114.15990512608739</c:v>
                </c:pt>
                <c:pt idx="6">
                  <c:v>-114.4059192105902</c:v>
                </c:pt>
                <c:pt idx="7">
                  <c:v>-114.6650703993494</c:v>
                </c:pt>
                <c:pt idx="8">
                  <c:v>-114.9429994278097</c:v>
                </c:pt>
                <c:pt idx="9">
                  <c:v>-115.2201144378791</c:v>
                </c:pt>
              </c:numCache>
            </c:numRef>
          </c:val>
          <c:smooth val="0"/>
        </c:ser>
        <c:ser>
          <c:idx val="2"/>
          <c:order val="1"/>
          <c:tx>
            <c:strRef>
              <c:f>'Combined Graph'!$B$5</c:f>
              <c:strCache>
                <c:ptCount val="1"/>
                <c:pt idx="0">
                  <c:v>AS Antenna (Generic Pattern)</c:v>
                </c:pt>
              </c:strCache>
            </c:strRef>
          </c:tx>
          <c:spPr>
            <a:ln w="28575" cap="rnd">
              <a:solidFill>
                <a:srgbClr val="0070C0"/>
              </a:solidFill>
              <a:round/>
            </a:ln>
            <a:effectLst/>
          </c:spPr>
          <c:marker>
            <c:symbol val="none"/>
          </c:marker>
          <c:cat>
            <c:numRef>
              <c:f>'Combined Graph'!$C$3:$L$3</c:f>
              <c:numCache>
                <c:formatCode>General</c:formatCode>
                <c:ptCount val="10"/>
                <c:pt idx="0">
                  <c:v>3</c:v>
                </c:pt>
                <c:pt idx="1">
                  <c:v>4</c:v>
                </c:pt>
                <c:pt idx="2">
                  <c:v>5</c:v>
                </c:pt>
                <c:pt idx="3">
                  <c:v>6</c:v>
                </c:pt>
                <c:pt idx="4">
                  <c:v>7</c:v>
                </c:pt>
                <c:pt idx="5">
                  <c:v>8</c:v>
                </c:pt>
                <c:pt idx="6">
                  <c:v>9</c:v>
                </c:pt>
                <c:pt idx="7">
                  <c:v>10</c:v>
                </c:pt>
                <c:pt idx="8">
                  <c:v>11</c:v>
                </c:pt>
                <c:pt idx="9">
                  <c:v>12</c:v>
                </c:pt>
              </c:numCache>
            </c:numRef>
          </c:cat>
          <c:val>
            <c:numRef>
              <c:f>'Combined Graph'!$C$5:$L$5</c:f>
              <c:numCache>
                <c:formatCode>General</c:formatCode>
                <c:ptCount val="10"/>
                <c:pt idx="0">
                  <c:v>-128.21253156246581</c:v>
                </c:pt>
                <c:pt idx="1">
                  <c:v>-128.3379953356521</c:v>
                </c:pt>
                <c:pt idx="2">
                  <c:v>-126.45835651161509</c:v>
                </c:pt>
                <c:pt idx="3">
                  <c:v>-124.7049484494472</c:v>
                </c:pt>
                <c:pt idx="4">
                  <c:v>-120.891371854018</c:v>
                </c:pt>
                <c:pt idx="5">
                  <c:v>-121.11786984586411</c:v>
                </c:pt>
                <c:pt idx="6">
                  <c:v>-121.3207806843681</c:v>
                </c:pt>
                <c:pt idx="7">
                  <c:v>-121.5739718350775</c:v>
                </c:pt>
                <c:pt idx="8">
                  <c:v>-121.8580011850088</c:v>
                </c:pt>
                <c:pt idx="9">
                  <c:v>-122.1288433022881</c:v>
                </c:pt>
              </c:numCache>
            </c:numRef>
          </c:val>
          <c:smooth val="0"/>
        </c:ser>
        <c:ser>
          <c:idx val="3"/>
          <c:order val="2"/>
          <c:tx>
            <c:strRef>
              <c:f>'Combined Graph'!$B$6</c:f>
              <c:strCache>
                <c:ptCount val="1"/>
                <c:pt idx="0">
                  <c:v>AS Antenna (Measured Pattern)</c:v>
                </c:pt>
              </c:strCache>
            </c:strRef>
          </c:tx>
          <c:spPr>
            <a:ln w="28575" cap="rnd">
              <a:solidFill>
                <a:schemeClr val="accent4"/>
              </a:solidFill>
              <a:round/>
            </a:ln>
            <a:effectLst/>
          </c:spPr>
          <c:marker>
            <c:symbol val="none"/>
          </c:marker>
          <c:cat>
            <c:numRef>
              <c:f>'Combined Graph'!$C$3:$L$3</c:f>
              <c:numCache>
                <c:formatCode>General</c:formatCode>
                <c:ptCount val="10"/>
                <c:pt idx="0">
                  <c:v>3</c:v>
                </c:pt>
                <c:pt idx="1">
                  <c:v>4</c:v>
                </c:pt>
                <c:pt idx="2">
                  <c:v>5</c:v>
                </c:pt>
                <c:pt idx="3">
                  <c:v>6</c:v>
                </c:pt>
                <c:pt idx="4">
                  <c:v>7</c:v>
                </c:pt>
                <c:pt idx="5">
                  <c:v>8</c:v>
                </c:pt>
                <c:pt idx="6">
                  <c:v>9</c:v>
                </c:pt>
                <c:pt idx="7">
                  <c:v>10</c:v>
                </c:pt>
                <c:pt idx="8">
                  <c:v>11</c:v>
                </c:pt>
                <c:pt idx="9">
                  <c:v>12</c:v>
                </c:pt>
              </c:numCache>
            </c:numRef>
          </c:cat>
          <c:val>
            <c:numRef>
              <c:f>'Combined Graph'!$C$6:$L$6</c:f>
              <c:numCache>
                <c:formatCode>General</c:formatCode>
                <c:ptCount val="10"/>
                <c:pt idx="0">
                  <c:v>-141.532487660909</c:v>
                </c:pt>
                <c:pt idx="1">
                  <c:v>-141.41020838117279</c:v>
                </c:pt>
                <c:pt idx="2">
                  <c:v>-139.25128067515689</c:v>
                </c:pt>
                <c:pt idx="3">
                  <c:v>-138.19026244400791</c:v>
                </c:pt>
                <c:pt idx="4">
                  <c:v>-134.1115932228839</c:v>
                </c:pt>
                <c:pt idx="5">
                  <c:v>-134.1476456231216</c:v>
                </c:pt>
                <c:pt idx="6">
                  <c:v>-134.09744660416871</c:v>
                </c:pt>
                <c:pt idx="7">
                  <c:v>-134.08330171886001</c:v>
                </c:pt>
                <c:pt idx="8">
                  <c:v>-134.30360913330659</c:v>
                </c:pt>
                <c:pt idx="9">
                  <c:v>-134.36930298980189</c:v>
                </c:pt>
              </c:numCache>
            </c:numRef>
          </c:val>
          <c:smooth val="0"/>
        </c:ser>
        <c:ser>
          <c:idx val="4"/>
          <c:order val="3"/>
          <c:tx>
            <c:strRef>
              <c:f>'Combined Graph'!$B$7</c:f>
              <c:strCache>
                <c:ptCount val="1"/>
                <c:pt idx="0">
                  <c:v>DA2GC Threshold (dBm/MHz)</c:v>
                </c:pt>
              </c:strCache>
            </c:strRef>
          </c:tx>
          <c:spPr>
            <a:ln w="28575" cap="rnd">
              <a:solidFill>
                <a:srgbClr val="FF0000"/>
              </a:solidFill>
              <a:round/>
            </a:ln>
            <a:effectLst/>
          </c:spPr>
          <c:marker>
            <c:symbol val="none"/>
          </c:marker>
          <c:cat>
            <c:numRef>
              <c:f>'Combined Graph'!$C$3:$L$3</c:f>
              <c:numCache>
                <c:formatCode>General</c:formatCode>
                <c:ptCount val="10"/>
                <c:pt idx="0">
                  <c:v>3</c:v>
                </c:pt>
                <c:pt idx="1">
                  <c:v>4</c:v>
                </c:pt>
                <c:pt idx="2">
                  <c:v>5</c:v>
                </c:pt>
                <c:pt idx="3">
                  <c:v>6</c:v>
                </c:pt>
                <c:pt idx="4">
                  <c:v>7</c:v>
                </c:pt>
                <c:pt idx="5">
                  <c:v>8</c:v>
                </c:pt>
                <c:pt idx="6">
                  <c:v>9</c:v>
                </c:pt>
                <c:pt idx="7">
                  <c:v>10</c:v>
                </c:pt>
                <c:pt idx="8">
                  <c:v>11</c:v>
                </c:pt>
                <c:pt idx="9">
                  <c:v>12</c:v>
                </c:pt>
              </c:numCache>
            </c:numRef>
          </c:cat>
          <c:val>
            <c:numRef>
              <c:f>'Combined Graph'!$C$7:$L$7</c:f>
              <c:numCache>
                <c:formatCode>General</c:formatCode>
                <c:ptCount val="10"/>
                <c:pt idx="0">
                  <c:v>-117.5</c:v>
                </c:pt>
                <c:pt idx="1">
                  <c:v>-117.5</c:v>
                </c:pt>
                <c:pt idx="2">
                  <c:v>-117.5</c:v>
                </c:pt>
                <c:pt idx="3">
                  <c:v>-117.5</c:v>
                </c:pt>
                <c:pt idx="4">
                  <c:v>-117.5</c:v>
                </c:pt>
                <c:pt idx="5">
                  <c:v>-117.5</c:v>
                </c:pt>
                <c:pt idx="6">
                  <c:v>-117.5</c:v>
                </c:pt>
                <c:pt idx="7">
                  <c:v>-117.5</c:v>
                </c:pt>
                <c:pt idx="8">
                  <c:v>-117.5</c:v>
                </c:pt>
                <c:pt idx="9">
                  <c:v>-117.5</c:v>
                </c:pt>
              </c:numCache>
            </c:numRef>
          </c:val>
          <c:smooth val="0"/>
        </c:ser>
        <c:dLbls>
          <c:showLegendKey val="0"/>
          <c:showVal val="0"/>
          <c:showCatName val="0"/>
          <c:showSerName val="0"/>
          <c:showPercent val="0"/>
          <c:showBubbleSize val="0"/>
        </c:dLbls>
        <c:marker val="1"/>
        <c:smooth val="0"/>
        <c:axId val="44507136"/>
        <c:axId val="44509056"/>
      </c:lineChart>
      <c:catAx>
        <c:axId val="4450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Altitude (km)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509056"/>
        <c:crossesAt val="-150"/>
        <c:auto val="1"/>
        <c:lblAlgn val="ctr"/>
        <c:lblOffset val="100"/>
        <c:noMultiLvlLbl val="0"/>
      </c:catAx>
      <c:valAx>
        <c:axId val="44509056"/>
        <c:scaling>
          <c:orientation val="minMax"/>
          <c:max val="-1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Aggregate Interference (dBm/MHz)</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507136"/>
        <c:crosses val="autoZero"/>
        <c:crossBetween val="between"/>
      </c:valAx>
      <c:spPr>
        <a:noFill/>
        <a:ln>
          <a:noFill/>
        </a:ln>
        <a:effectLst/>
      </c:spPr>
    </c:plotArea>
    <c:legend>
      <c:legendPos val="b"/>
      <c:layout>
        <c:manualLayout>
          <c:xMode val="edge"/>
          <c:yMode val="edge"/>
          <c:x val="0.18905565809863401"/>
          <c:y val="0.82291557305336804"/>
          <c:w val="0.79446284799921896"/>
          <c:h val="0.149306649168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GS!$D$5</c:f>
              <c:strCache>
                <c:ptCount val="1"/>
                <c:pt idx="0">
                  <c:v>Gain dBi</c:v>
                </c:pt>
              </c:strCache>
            </c:strRef>
          </c:tx>
          <c:spPr>
            <a:ln w="19050"/>
          </c:spPr>
          <c:marker>
            <c:symbol val="none"/>
          </c:marker>
          <c:cat>
            <c:numRef>
              <c:f>GS!$E$176:$E$296</c:f>
              <c:numCache>
                <c:formatCode>General</c:formatCode>
                <c:ptCount val="121"/>
                <c:pt idx="0">
                  <c:v>0</c:v>
                </c:pt>
                <c:pt idx="1">
                  <c:v>0.75</c:v>
                </c:pt>
                <c:pt idx="2">
                  <c:v>1.5</c:v>
                </c:pt>
                <c:pt idx="3">
                  <c:v>2.25</c:v>
                </c:pt>
                <c:pt idx="4">
                  <c:v>3</c:v>
                </c:pt>
                <c:pt idx="5">
                  <c:v>3.75</c:v>
                </c:pt>
                <c:pt idx="6">
                  <c:v>4.5</c:v>
                </c:pt>
                <c:pt idx="7">
                  <c:v>5.25</c:v>
                </c:pt>
                <c:pt idx="8">
                  <c:v>6</c:v>
                </c:pt>
                <c:pt idx="9">
                  <c:v>6.75</c:v>
                </c:pt>
                <c:pt idx="10">
                  <c:v>7.5</c:v>
                </c:pt>
                <c:pt idx="11">
                  <c:v>8.25</c:v>
                </c:pt>
                <c:pt idx="12">
                  <c:v>9</c:v>
                </c:pt>
                <c:pt idx="13">
                  <c:v>9.75</c:v>
                </c:pt>
                <c:pt idx="14">
                  <c:v>10.5</c:v>
                </c:pt>
                <c:pt idx="15">
                  <c:v>11.25</c:v>
                </c:pt>
                <c:pt idx="16">
                  <c:v>12</c:v>
                </c:pt>
                <c:pt idx="17">
                  <c:v>12.75</c:v>
                </c:pt>
                <c:pt idx="18">
                  <c:v>13.5</c:v>
                </c:pt>
                <c:pt idx="19">
                  <c:v>14.25</c:v>
                </c:pt>
                <c:pt idx="20">
                  <c:v>15</c:v>
                </c:pt>
                <c:pt idx="21">
                  <c:v>15.75</c:v>
                </c:pt>
                <c:pt idx="22">
                  <c:v>16.5</c:v>
                </c:pt>
                <c:pt idx="23">
                  <c:v>17.25</c:v>
                </c:pt>
                <c:pt idx="24">
                  <c:v>18</c:v>
                </c:pt>
                <c:pt idx="25">
                  <c:v>18.75</c:v>
                </c:pt>
                <c:pt idx="26">
                  <c:v>19.5</c:v>
                </c:pt>
                <c:pt idx="27">
                  <c:v>20.25</c:v>
                </c:pt>
                <c:pt idx="28">
                  <c:v>21</c:v>
                </c:pt>
                <c:pt idx="29">
                  <c:v>21.75</c:v>
                </c:pt>
                <c:pt idx="30">
                  <c:v>22.5</c:v>
                </c:pt>
                <c:pt idx="31">
                  <c:v>23.25</c:v>
                </c:pt>
                <c:pt idx="32">
                  <c:v>24</c:v>
                </c:pt>
                <c:pt idx="33">
                  <c:v>24.75</c:v>
                </c:pt>
                <c:pt idx="34">
                  <c:v>25.5</c:v>
                </c:pt>
                <c:pt idx="35">
                  <c:v>26.25</c:v>
                </c:pt>
                <c:pt idx="36">
                  <c:v>27</c:v>
                </c:pt>
                <c:pt idx="37">
                  <c:v>27.75</c:v>
                </c:pt>
                <c:pt idx="38">
                  <c:v>28.5</c:v>
                </c:pt>
                <c:pt idx="39">
                  <c:v>29.25</c:v>
                </c:pt>
                <c:pt idx="40">
                  <c:v>30</c:v>
                </c:pt>
                <c:pt idx="41">
                  <c:v>30.75</c:v>
                </c:pt>
                <c:pt idx="42">
                  <c:v>31.5</c:v>
                </c:pt>
                <c:pt idx="43">
                  <c:v>32.25</c:v>
                </c:pt>
                <c:pt idx="44">
                  <c:v>33</c:v>
                </c:pt>
                <c:pt idx="45">
                  <c:v>33.75</c:v>
                </c:pt>
                <c:pt idx="46">
                  <c:v>34.5</c:v>
                </c:pt>
                <c:pt idx="47">
                  <c:v>35.25</c:v>
                </c:pt>
                <c:pt idx="48">
                  <c:v>36</c:v>
                </c:pt>
                <c:pt idx="49">
                  <c:v>36.75</c:v>
                </c:pt>
                <c:pt idx="50">
                  <c:v>37.5</c:v>
                </c:pt>
                <c:pt idx="51">
                  <c:v>38.25</c:v>
                </c:pt>
                <c:pt idx="52">
                  <c:v>39</c:v>
                </c:pt>
                <c:pt idx="53">
                  <c:v>39.75</c:v>
                </c:pt>
                <c:pt idx="54">
                  <c:v>40.5</c:v>
                </c:pt>
                <c:pt idx="55">
                  <c:v>41.25</c:v>
                </c:pt>
                <c:pt idx="56">
                  <c:v>42</c:v>
                </c:pt>
                <c:pt idx="57">
                  <c:v>42.75</c:v>
                </c:pt>
                <c:pt idx="58">
                  <c:v>43.5</c:v>
                </c:pt>
                <c:pt idx="59">
                  <c:v>44.25</c:v>
                </c:pt>
                <c:pt idx="60">
                  <c:v>45</c:v>
                </c:pt>
                <c:pt idx="61">
                  <c:v>45.75</c:v>
                </c:pt>
                <c:pt idx="62">
                  <c:v>46.5</c:v>
                </c:pt>
                <c:pt idx="63">
                  <c:v>47.25</c:v>
                </c:pt>
                <c:pt idx="64">
                  <c:v>48</c:v>
                </c:pt>
                <c:pt idx="65">
                  <c:v>48.75</c:v>
                </c:pt>
                <c:pt idx="66">
                  <c:v>49.5</c:v>
                </c:pt>
                <c:pt idx="67">
                  <c:v>50.25</c:v>
                </c:pt>
                <c:pt idx="68">
                  <c:v>51</c:v>
                </c:pt>
                <c:pt idx="69">
                  <c:v>51.75</c:v>
                </c:pt>
                <c:pt idx="70">
                  <c:v>52.5</c:v>
                </c:pt>
                <c:pt idx="71">
                  <c:v>53.25</c:v>
                </c:pt>
                <c:pt idx="72">
                  <c:v>54</c:v>
                </c:pt>
                <c:pt idx="73">
                  <c:v>54.75</c:v>
                </c:pt>
                <c:pt idx="74">
                  <c:v>55.5</c:v>
                </c:pt>
                <c:pt idx="75">
                  <c:v>56.25</c:v>
                </c:pt>
                <c:pt idx="76">
                  <c:v>57</c:v>
                </c:pt>
                <c:pt idx="77">
                  <c:v>57.75</c:v>
                </c:pt>
                <c:pt idx="78">
                  <c:v>58.5</c:v>
                </c:pt>
                <c:pt idx="79">
                  <c:v>59.25</c:v>
                </c:pt>
                <c:pt idx="80">
                  <c:v>60</c:v>
                </c:pt>
                <c:pt idx="81">
                  <c:v>60.75</c:v>
                </c:pt>
                <c:pt idx="82">
                  <c:v>61.5</c:v>
                </c:pt>
                <c:pt idx="83">
                  <c:v>62.25</c:v>
                </c:pt>
                <c:pt idx="84">
                  <c:v>63</c:v>
                </c:pt>
                <c:pt idx="85">
                  <c:v>63.75</c:v>
                </c:pt>
                <c:pt idx="86">
                  <c:v>64.5</c:v>
                </c:pt>
                <c:pt idx="87">
                  <c:v>65.25</c:v>
                </c:pt>
                <c:pt idx="88">
                  <c:v>66</c:v>
                </c:pt>
                <c:pt idx="89">
                  <c:v>66.75</c:v>
                </c:pt>
                <c:pt idx="90">
                  <c:v>67.5</c:v>
                </c:pt>
                <c:pt idx="91">
                  <c:v>68.25</c:v>
                </c:pt>
                <c:pt idx="92">
                  <c:v>69</c:v>
                </c:pt>
                <c:pt idx="93">
                  <c:v>69.75</c:v>
                </c:pt>
                <c:pt idx="94">
                  <c:v>70.5</c:v>
                </c:pt>
                <c:pt idx="95">
                  <c:v>71.25</c:v>
                </c:pt>
                <c:pt idx="96">
                  <c:v>72</c:v>
                </c:pt>
                <c:pt idx="97">
                  <c:v>72.75</c:v>
                </c:pt>
                <c:pt idx="98">
                  <c:v>73.5</c:v>
                </c:pt>
                <c:pt idx="99">
                  <c:v>74.25</c:v>
                </c:pt>
                <c:pt idx="100">
                  <c:v>75</c:v>
                </c:pt>
                <c:pt idx="101">
                  <c:v>75.75</c:v>
                </c:pt>
                <c:pt idx="102">
                  <c:v>76.5</c:v>
                </c:pt>
                <c:pt idx="103">
                  <c:v>77.25</c:v>
                </c:pt>
                <c:pt idx="104">
                  <c:v>78</c:v>
                </c:pt>
                <c:pt idx="105">
                  <c:v>78.75</c:v>
                </c:pt>
                <c:pt idx="106">
                  <c:v>79.5</c:v>
                </c:pt>
                <c:pt idx="107">
                  <c:v>80.25</c:v>
                </c:pt>
                <c:pt idx="108">
                  <c:v>81</c:v>
                </c:pt>
                <c:pt idx="109">
                  <c:v>81.75</c:v>
                </c:pt>
                <c:pt idx="110">
                  <c:v>82.5</c:v>
                </c:pt>
                <c:pt idx="111">
                  <c:v>83.25</c:v>
                </c:pt>
                <c:pt idx="112">
                  <c:v>84</c:v>
                </c:pt>
                <c:pt idx="113">
                  <c:v>84.75</c:v>
                </c:pt>
                <c:pt idx="114">
                  <c:v>85.5</c:v>
                </c:pt>
                <c:pt idx="115">
                  <c:v>86.25</c:v>
                </c:pt>
                <c:pt idx="116">
                  <c:v>87</c:v>
                </c:pt>
                <c:pt idx="117">
                  <c:v>87.75</c:v>
                </c:pt>
                <c:pt idx="118">
                  <c:v>88.5</c:v>
                </c:pt>
                <c:pt idx="119">
                  <c:v>89.25</c:v>
                </c:pt>
                <c:pt idx="120">
                  <c:v>90</c:v>
                </c:pt>
              </c:numCache>
            </c:numRef>
          </c:cat>
          <c:val>
            <c:numRef>
              <c:f>GS!$D$176:$D$296</c:f>
              <c:numCache>
                <c:formatCode>General</c:formatCode>
                <c:ptCount val="121"/>
                <c:pt idx="0">
                  <c:v>-12.9669996261597</c:v>
                </c:pt>
                <c:pt idx="1">
                  <c:v>-2.7809999942779502</c:v>
                </c:pt>
                <c:pt idx="2">
                  <c:v>3.6100000381469708</c:v>
                </c:pt>
                <c:pt idx="3">
                  <c:v>7.6840003967285186</c:v>
                </c:pt>
                <c:pt idx="4">
                  <c:v>10.528999710082999</c:v>
                </c:pt>
                <c:pt idx="5">
                  <c:v>12.542000198364301</c:v>
                </c:pt>
                <c:pt idx="6">
                  <c:v>13.9059995651245</c:v>
                </c:pt>
                <c:pt idx="7">
                  <c:v>14.7100004196167</c:v>
                </c:pt>
                <c:pt idx="8">
                  <c:v>15.0000003814697</c:v>
                </c:pt>
                <c:pt idx="9">
                  <c:v>14.7889999389648</c:v>
                </c:pt>
                <c:pt idx="10">
                  <c:v>14.0709995269775</c:v>
                </c:pt>
                <c:pt idx="11">
                  <c:v>12.8209995269775</c:v>
                </c:pt>
                <c:pt idx="12">
                  <c:v>11.007000350952101</c:v>
                </c:pt>
                <c:pt idx="13">
                  <c:v>8.6200002670288107</c:v>
                </c:pt>
                <c:pt idx="14">
                  <c:v>5.8210000038147003</c:v>
                </c:pt>
                <c:pt idx="15">
                  <c:v>3.2749999999999999</c:v>
                </c:pt>
                <c:pt idx="16">
                  <c:v>1.9629999637603801</c:v>
                </c:pt>
                <c:pt idx="17">
                  <c:v>1.5830000877380399</c:v>
                </c:pt>
                <c:pt idx="18">
                  <c:v>0.98500003814697001</c:v>
                </c:pt>
                <c:pt idx="19">
                  <c:v>-0.50100002288818402</c:v>
                </c:pt>
                <c:pt idx="20">
                  <c:v>-3.3000000476837199</c:v>
                </c:pt>
                <c:pt idx="21">
                  <c:v>-8.0869999885559096</c:v>
                </c:pt>
                <c:pt idx="22">
                  <c:v>-14.152000045776401</c:v>
                </c:pt>
                <c:pt idx="23">
                  <c:v>-10.641999816894529</c:v>
                </c:pt>
                <c:pt idx="24">
                  <c:v>-6.9489999771118196</c:v>
                </c:pt>
                <c:pt idx="25">
                  <c:v>-5.4039999008178707</c:v>
                </c:pt>
                <c:pt idx="26">
                  <c:v>-5.3579998970031699</c:v>
                </c:pt>
                <c:pt idx="27">
                  <c:v>-6.7220002174377367</c:v>
                </c:pt>
                <c:pt idx="28">
                  <c:v>-10.011999702453609</c:v>
                </c:pt>
                <c:pt idx="29">
                  <c:v>-17.561000442504891</c:v>
                </c:pt>
                <c:pt idx="30">
                  <c:v>-19.436999893188499</c:v>
                </c:pt>
                <c:pt idx="31">
                  <c:v>-11.251000022888199</c:v>
                </c:pt>
                <c:pt idx="32">
                  <c:v>-8.2020002365112301</c:v>
                </c:pt>
                <c:pt idx="33">
                  <c:v>-7.5510002136230501</c:v>
                </c:pt>
                <c:pt idx="34">
                  <c:v>-8.7789999008178672</c:v>
                </c:pt>
                <c:pt idx="35">
                  <c:v>-11.4149995803833</c:v>
                </c:pt>
                <c:pt idx="36">
                  <c:v>-11.603000259399399</c:v>
                </c:pt>
                <c:pt idx="37">
                  <c:v>-8.1869998931884798</c:v>
                </c:pt>
                <c:pt idx="38">
                  <c:v>-5.6170001983642583</c:v>
                </c:pt>
                <c:pt idx="39">
                  <c:v>-4.5249999523162776</c:v>
                </c:pt>
                <c:pt idx="40">
                  <c:v>-4.800000047683719</c:v>
                </c:pt>
                <c:pt idx="41">
                  <c:v>-6.5650001525878876</c:v>
                </c:pt>
                <c:pt idx="42">
                  <c:v>-10.62600002288818</c:v>
                </c:pt>
                <c:pt idx="43">
                  <c:v>-21.375999069213901</c:v>
                </c:pt>
                <c:pt idx="44">
                  <c:v>-15.188000297546401</c:v>
                </c:pt>
                <c:pt idx="45">
                  <c:v>-8.2440000534057578</c:v>
                </c:pt>
                <c:pt idx="46">
                  <c:v>-5.0730000495910614</c:v>
                </c:pt>
                <c:pt idx="47">
                  <c:v>-3.56600008010864</c:v>
                </c:pt>
                <c:pt idx="48">
                  <c:v>-3.1320000648498501</c:v>
                </c:pt>
                <c:pt idx="49">
                  <c:v>-3.5070000648498501</c:v>
                </c:pt>
                <c:pt idx="50">
                  <c:v>-4.4989999294281002</c:v>
                </c:pt>
                <c:pt idx="51">
                  <c:v>-5.8890000343322804</c:v>
                </c:pt>
                <c:pt idx="52">
                  <c:v>-7.3909998893737798</c:v>
                </c:pt>
                <c:pt idx="53">
                  <c:v>-8.699999904632568</c:v>
                </c:pt>
                <c:pt idx="54">
                  <c:v>-9.7210002899169901</c:v>
                </c:pt>
                <c:pt idx="55">
                  <c:v>-10.73300037384033</c:v>
                </c:pt>
                <c:pt idx="56">
                  <c:v>-12.252000427246101</c:v>
                </c:pt>
                <c:pt idx="57">
                  <c:v>-14.884000396728499</c:v>
                </c:pt>
                <c:pt idx="58">
                  <c:v>-19.446000671386699</c:v>
                </c:pt>
                <c:pt idx="59">
                  <c:v>-25.836999511718801</c:v>
                </c:pt>
                <c:pt idx="60">
                  <c:v>-24.484000778198201</c:v>
                </c:pt>
                <c:pt idx="61">
                  <c:v>-22.023999786377001</c:v>
                </c:pt>
                <c:pt idx="62">
                  <c:v>-20.967000579834</c:v>
                </c:pt>
                <c:pt idx="63">
                  <c:v>-18.4470001220703</c:v>
                </c:pt>
                <c:pt idx="64">
                  <c:v>-15.2269998550415</c:v>
                </c:pt>
                <c:pt idx="65">
                  <c:v>-13.0099998474121</c:v>
                </c:pt>
                <c:pt idx="66">
                  <c:v>-12.056000328064</c:v>
                </c:pt>
                <c:pt idx="67">
                  <c:v>-12.179999923706101</c:v>
                </c:pt>
                <c:pt idx="68">
                  <c:v>-12.9149995803833</c:v>
                </c:pt>
                <c:pt idx="69">
                  <c:v>-13.263999557495101</c:v>
                </c:pt>
                <c:pt idx="70">
                  <c:v>-12.549999809265101</c:v>
                </c:pt>
                <c:pt idx="71">
                  <c:v>-11.5479999542236</c:v>
                </c:pt>
                <c:pt idx="72">
                  <c:v>-11.181000328064</c:v>
                </c:pt>
                <c:pt idx="73">
                  <c:v>-11.9000001907349</c:v>
                </c:pt>
                <c:pt idx="74">
                  <c:v>-14.0720001220703</c:v>
                </c:pt>
                <c:pt idx="75">
                  <c:v>-18.5300003051758</c:v>
                </c:pt>
                <c:pt idx="76">
                  <c:v>-29.1879993438721</c:v>
                </c:pt>
                <c:pt idx="77">
                  <c:v>-29.324000930786099</c:v>
                </c:pt>
                <c:pt idx="78">
                  <c:v>-22.694999313354501</c:v>
                </c:pt>
                <c:pt idx="79">
                  <c:v>-22.038999176025399</c:v>
                </c:pt>
                <c:pt idx="80">
                  <c:v>-24.8029991149902</c:v>
                </c:pt>
                <c:pt idx="81">
                  <c:v>-32.1</c:v>
                </c:pt>
                <c:pt idx="82">
                  <c:v>-30.0689998626709</c:v>
                </c:pt>
                <c:pt idx="83">
                  <c:v>-24.243999099731401</c:v>
                </c:pt>
                <c:pt idx="84">
                  <c:v>-21.742000198364298</c:v>
                </c:pt>
                <c:pt idx="85">
                  <c:v>-20.887000656127899</c:v>
                </c:pt>
                <c:pt idx="86">
                  <c:v>-21.068000411987299</c:v>
                </c:pt>
                <c:pt idx="87">
                  <c:v>-22.0039993286133</c:v>
                </c:pt>
                <c:pt idx="88">
                  <c:v>-23.436999893188499</c:v>
                </c:pt>
                <c:pt idx="89">
                  <c:v>-24.875999069213901</c:v>
                </c:pt>
                <c:pt idx="90">
                  <c:v>-25.331000900268609</c:v>
                </c:pt>
                <c:pt idx="91">
                  <c:v>-24.217000579834</c:v>
                </c:pt>
                <c:pt idx="92">
                  <c:v>-22.57299957275389</c:v>
                </c:pt>
                <c:pt idx="93">
                  <c:v>-21.486999130249</c:v>
                </c:pt>
                <c:pt idx="94">
                  <c:v>-21.35</c:v>
                </c:pt>
                <c:pt idx="95">
                  <c:v>-22.183000183105499</c:v>
                </c:pt>
                <c:pt idx="96">
                  <c:v>-23.765000915527299</c:v>
                </c:pt>
                <c:pt idx="97">
                  <c:v>-25.4439998626709</c:v>
                </c:pt>
                <c:pt idx="98">
                  <c:v>-26.10799942016601</c:v>
                </c:pt>
                <c:pt idx="99">
                  <c:v>-25.324000930786099</c:v>
                </c:pt>
                <c:pt idx="100">
                  <c:v>-24.020000076293901</c:v>
                </c:pt>
                <c:pt idx="101">
                  <c:v>-23.159999465942409</c:v>
                </c:pt>
                <c:pt idx="102">
                  <c:v>-23.183000183105499</c:v>
                </c:pt>
                <c:pt idx="103">
                  <c:v>-24.149999237060499</c:v>
                </c:pt>
                <c:pt idx="104">
                  <c:v>-25.665000534057601</c:v>
                </c:pt>
                <c:pt idx="105">
                  <c:v>-26.655999755859401</c:v>
                </c:pt>
                <c:pt idx="106">
                  <c:v>-26.307000732421901</c:v>
                </c:pt>
                <c:pt idx="107">
                  <c:v>-25.182000732421891</c:v>
                </c:pt>
                <c:pt idx="108">
                  <c:v>-24.009000396728499</c:v>
                </c:pt>
                <c:pt idx="109">
                  <c:v>-23.225000000000001</c:v>
                </c:pt>
                <c:pt idx="110">
                  <c:v>-23.113000488281301</c:v>
                </c:pt>
                <c:pt idx="111">
                  <c:v>-23.734000778198201</c:v>
                </c:pt>
                <c:pt idx="112">
                  <c:v>-24.787999725341798</c:v>
                </c:pt>
                <c:pt idx="113">
                  <c:v>-25.457999801635701</c:v>
                </c:pt>
                <c:pt idx="114">
                  <c:v>-24.961999511718801</c:v>
                </c:pt>
                <c:pt idx="115">
                  <c:v>-23.6</c:v>
                </c:pt>
                <c:pt idx="116">
                  <c:v>-22.1849990844727</c:v>
                </c:pt>
                <c:pt idx="117">
                  <c:v>-21.221999740600609</c:v>
                </c:pt>
                <c:pt idx="118">
                  <c:v>-20.933000183105499</c:v>
                </c:pt>
                <c:pt idx="119">
                  <c:v>-21.343999481201202</c:v>
                </c:pt>
                <c:pt idx="120">
                  <c:v>-22.318000411987299</c:v>
                </c:pt>
              </c:numCache>
            </c:numRef>
          </c:val>
          <c:smooth val="0"/>
        </c:ser>
        <c:dLbls>
          <c:showLegendKey val="0"/>
          <c:showVal val="0"/>
          <c:showCatName val="0"/>
          <c:showSerName val="0"/>
          <c:showPercent val="0"/>
          <c:showBubbleSize val="0"/>
        </c:dLbls>
        <c:marker val="1"/>
        <c:smooth val="0"/>
        <c:axId val="44538496"/>
        <c:axId val="44552960"/>
      </c:lineChart>
      <c:catAx>
        <c:axId val="44538496"/>
        <c:scaling>
          <c:orientation val="minMax"/>
        </c:scaling>
        <c:delete val="0"/>
        <c:axPos val="b"/>
        <c:title>
          <c:tx>
            <c:rich>
              <a:bodyPr/>
              <a:lstStyle/>
              <a:p>
                <a:pPr>
                  <a:defRPr/>
                </a:pPr>
                <a:r>
                  <a:rPr lang="en-US"/>
                  <a:t>Elevation Angle (deg)</a:t>
                </a:r>
              </a:p>
            </c:rich>
          </c:tx>
          <c:overlay val="0"/>
        </c:title>
        <c:numFmt formatCode="General" sourceLinked="1"/>
        <c:majorTickMark val="out"/>
        <c:minorTickMark val="none"/>
        <c:tickLblPos val="nextTo"/>
        <c:crossAx val="44552960"/>
        <c:crossesAt val="-40"/>
        <c:auto val="1"/>
        <c:lblAlgn val="ctr"/>
        <c:lblOffset val="100"/>
        <c:tickLblSkip val="10"/>
        <c:tickMarkSkip val="10"/>
        <c:noMultiLvlLbl val="0"/>
      </c:catAx>
      <c:valAx>
        <c:axId val="44552960"/>
        <c:scaling>
          <c:orientation val="minMax"/>
        </c:scaling>
        <c:delete val="0"/>
        <c:axPos val="l"/>
        <c:majorGridlines/>
        <c:title>
          <c:tx>
            <c:rich>
              <a:bodyPr rot="0" vert="horz"/>
              <a:lstStyle/>
              <a:p>
                <a:pPr>
                  <a:defRPr/>
                </a:pPr>
                <a:r>
                  <a:rPr lang="en-US"/>
                  <a:t>dBi</a:t>
                </a:r>
              </a:p>
            </c:rich>
          </c:tx>
          <c:overlay val="0"/>
        </c:title>
        <c:numFmt formatCode="General" sourceLinked="1"/>
        <c:majorTickMark val="out"/>
        <c:minorTickMark val="none"/>
        <c:tickLblPos val="nextTo"/>
        <c:crossAx val="4453849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spPr>
            <a:ln w="25400" cap="rnd">
              <a:solidFill>
                <a:schemeClr val="accent1"/>
              </a:solidFill>
              <a:round/>
            </a:ln>
            <a:effectLst/>
          </c:spPr>
          <c:marker>
            <c:symbol val="none"/>
          </c:marker>
          <c:cat>
            <c:numRef>
              <c:f>'DA2GC Emission Masks'!$E$48:$E$93</c:f>
              <c:numCache>
                <c:formatCode>General</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'DA2GC Emission Masks'!$H$48:$H$93</c:f>
              <c:numCache>
                <c:formatCode>0.0</c:formatCode>
                <c:ptCount val="46"/>
                <c:pt idx="0">
                  <c:v>0.97940008672037504</c:v>
                </c:pt>
                <c:pt idx="1">
                  <c:v>2.4794000867203749</c:v>
                </c:pt>
                <c:pt idx="2">
                  <c:v>3.9794000867203749</c:v>
                </c:pt>
                <c:pt idx="3">
                  <c:v>5.4794000867203758</c:v>
                </c:pt>
                <c:pt idx="4">
                  <c:v>6.9794000867203758</c:v>
                </c:pt>
                <c:pt idx="5">
                  <c:v>6.9794000867203758</c:v>
                </c:pt>
                <c:pt idx="6">
                  <c:v>6.9794000867203758</c:v>
                </c:pt>
                <c:pt idx="7">
                  <c:v>6.9794000867203758</c:v>
                </c:pt>
                <c:pt idx="8">
                  <c:v>6.9794000867203758</c:v>
                </c:pt>
                <c:pt idx="9">
                  <c:v>6.9794000867203758</c:v>
                </c:pt>
                <c:pt idx="10">
                  <c:v>6.9794000867203758</c:v>
                </c:pt>
                <c:pt idx="11">
                  <c:v>5.2294000867203749</c:v>
                </c:pt>
                <c:pt idx="12">
                  <c:v>3.4794000867203749</c:v>
                </c:pt>
                <c:pt idx="13">
                  <c:v>1.7294000867203749</c:v>
                </c:pt>
                <c:pt idx="14">
                  <c:v>-2.0599913279625098E-2</c:v>
                </c:pt>
                <c:pt idx="15">
                  <c:v>-1.7705999132796251</c:v>
                </c:pt>
                <c:pt idx="16">
                  <c:v>-3.5205999132796251</c:v>
                </c:pt>
                <c:pt idx="17">
                  <c:v>-5.270599913279626</c:v>
                </c:pt>
                <c:pt idx="18">
                  <c:v>-7.0205999132796251</c:v>
                </c:pt>
                <c:pt idx="19">
                  <c:v>-7.0205999132796251</c:v>
                </c:pt>
                <c:pt idx="20">
                  <c:v>-7.0205999132796251</c:v>
                </c:pt>
                <c:pt idx="21">
                  <c:v>-7.0205999132796251</c:v>
                </c:pt>
                <c:pt idx="22">
                  <c:v>-7.0205999132796251</c:v>
                </c:pt>
                <c:pt idx="23">
                  <c:v>-4.6872665799462867</c:v>
                </c:pt>
                <c:pt idx="24">
                  <c:v>-2.3539332466129541</c:v>
                </c:pt>
                <c:pt idx="25">
                  <c:v>-2.0599913279625098E-2</c:v>
                </c:pt>
                <c:pt idx="26">
                  <c:v>-2.0599913279625098E-2</c:v>
                </c:pt>
                <c:pt idx="27">
                  <c:v>-2.0599913279625098E-2</c:v>
                </c:pt>
                <c:pt idx="28">
                  <c:v>-2.0599913279625098E-2</c:v>
                </c:pt>
                <c:pt idx="29">
                  <c:v>-2.0599913279625098E-2</c:v>
                </c:pt>
                <c:pt idx="30">
                  <c:v>-2.0599913279625098E-2</c:v>
                </c:pt>
                <c:pt idx="31">
                  <c:v>-2.0599913279625098E-2</c:v>
                </c:pt>
                <c:pt idx="32">
                  <c:v>-2.0599913279625098E-2</c:v>
                </c:pt>
                <c:pt idx="33">
                  <c:v>-2.0599913279625098E-2</c:v>
                </c:pt>
                <c:pt idx="34">
                  <c:v>-2.0599913279625098E-2</c:v>
                </c:pt>
                <c:pt idx="35">
                  <c:v>-2.0599913279625098E-2</c:v>
                </c:pt>
                <c:pt idx="36">
                  <c:v>-2.0599913279625098E-2</c:v>
                </c:pt>
                <c:pt idx="37">
                  <c:v>-2.0599913279625098E-2</c:v>
                </c:pt>
                <c:pt idx="38">
                  <c:v>-2.0599913279625098E-2</c:v>
                </c:pt>
                <c:pt idx="39">
                  <c:v>-2.0599913279625098E-2</c:v>
                </c:pt>
                <c:pt idx="40">
                  <c:v>-2.0599913279625098E-2</c:v>
                </c:pt>
                <c:pt idx="41">
                  <c:v>-2.0599913279625098E-2</c:v>
                </c:pt>
                <c:pt idx="42">
                  <c:v>-2.0599913279625098E-2</c:v>
                </c:pt>
                <c:pt idx="43">
                  <c:v>-2.0599913279625098E-2</c:v>
                </c:pt>
                <c:pt idx="44">
                  <c:v>-2.0599913279625098E-2</c:v>
                </c:pt>
                <c:pt idx="45">
                  <c:v>-2.0599913279625098E-2</c:v>
                </c:pt>
              </c:numCache>
            </c:numRef>
          </c:val>
          <c:smooth val="0"/>
        </c:ser>
        <c:dLbls>
          <c:showLegendKey val="0"/>
          <c:showVal val="0"/>
          <c:showCatName val="0"/>
          <c:showSerName val="0"/>
          <c:showPercent val="0"/>
          <c:showBubbleSize val="0"/>
        </c:dLbls>
        <c:marker val="1"/>
        <c:smooth val="0"/>
        <c:axId val="45053440"/>
        <c:axId val="45055360"/>
      </c:lineChart>
      <c:catAx>
        <c:axId val="450534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Degree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055360"/>
        <c:crossesAt val="-8"/>
        <c:auto val="1"/>
        <c:lblAlgn val="ctr"/>
        <c:lblOffset val="100"/>
        <c:noMultiLvlLbl val="0"/>
      </c:catAx>
      <c:valAx>
        <c:axId val="4505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dBi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053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4A804-F38C-4DF8-B8DA-E8EA2769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14</TotalTime>
  <Pages>198</Pages>
  <Words>48953</Words>
  <Characters>298620</Characters>
  <Application>Microsoft Office Word</Application>
  <DocSecurity>0</DocSecurity>
  <Lines>2488</Lines>
  <Paragraphs>693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346880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CPG Secretary</dc:creator>
  <cp:lastModifiedBy>Bente Pedersen</cp:lastModifiedBy>
  <cp:revision>6</cp:revision>
  <cp:lastPrinted>2016-01-27T14:16:00Z</cp:lastPrinted>
  <dcterms:created xsi:type="dcterms:W3CDTF">2016-01-27T14:10:00Z</dcterms:created>
  <dcterms:modified xsi:type="dcterms:W3CDTF">2016-01-29T07:56:00Z</dcterms:modified>
  <cp:category>protected templates</cp:category>
  <cp:contentStatus>Revision 24.10.2014</cp:contentStatus>
</cp:coreProperties>
</file>