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D8FDFD" w14:textId="77777777" w:rsidR="002770E9" w:rsidRPr="00421325" w:rsidRDefault="002770E9" w:rsidP="002770E9">
      <w:pPr>
        <w:pStyle w:val="coverpageReporttitledescription"/>
        <w:rPr>
          <w:lang w:val="en-GB"/>
        </w:rPr>
      </w:pPr>
      <w:r w:rsidRPr="00421325">
        <w:rPr>
          <w:lang w:val="en-GB"/>
        </w:rPr>
        <w:fldChar w:fldCharType="begin">
          <w:ffData>
            <w:name w:val=""/>
            <w:enabled/>
            <w:calcOnExit w:val="0"/>
            <w:textInput>
              <w:default w:val="Guidance on the interpretation of the requirements of ECC/DEC/(01)03 on EFIS"/>
            </w:textInput>
          </w:ffData>
        </w:fldChar>
      </w:r>
      <w:r w:rsidRPr="00421325">
        <w:rPr>
          <w:lang w:val="en-GB"/>
        </w:rPr>
        <w:instrText xml:space="preserve"> FORMTEXT </w:instrText>
      </w:r>
      <w:r w:rsidRPr="00421325">
        <w:rPr>
          <w:lang w:val="en-GB"/>
        </w:rPr>
      </w:r>
      <w:r w:rsidRPr="00421325">
        <w:rPr>
          <w:lang w:val="en-GB"/>
        </w:rPr>
        <w:fldChar w:fldCharType="separate"/>
      </w:r>
      <w:r w:rsidRPr="00421325">
        <w:rPr>
          <w:noProof/>
          <w:lang w:val="en-GB"/>
        </w:rPr>
        <w:t>Guidance on the interpretation of the requirements of ECC/DEC/(01)03 on EFIS</w:t>
      </w:r>
      <w:r w:rsidRPr="00421325">
        <w:rPr>
          <w:lang w:val="en-GB"/>
        </w:rPr>
        <w:fldChar w:fldCharType="end"/>
      </w:r>
    </w:p>
    <w:p w14:paraId="3994C6FA" w14:textId="77777777" w:rsidR="002770E9" w:rsidRPr="00421325" w:rsidRDefault="002770E9" w:rsidP="002770E9">
      <w:pPr>
        <w:pStyle w:val="coverpageapprovedDDMMYY"/>
        <w:rPr>
          <w:lang w:val="en-GB"/>
        </w:rPr>
      </w:pPr>
      <w:r w:rsidRPr="00421325">
        <w:rPr>
          <w:noProof/>
          <w:lang w:val="en-GB" w:eastAsia="en-GB"/>
        </w:rPr>
        <mc:AlternateContent>
          <mc:Choice Requires="wpg">
            <w:drawing>
              <wp:anchor distT="0" distB="0" distL="114300" distR="114300" simplePos="0" relativeHeight="251665408" behindDoc="0" locked="1" layoutInCell="1" allowOverlap="1" wp14:anchorId="3BE050A0" wp14:editId="2781D056">
                <wp:simplePos x="0" y="0"/>
                <wp:positionH relativeFrom="page">
                  <wp:posOffset>0</wp:posOffset>
                </wp:positionH>
                <wp:positionV relativeFrom="page">
                  <wp:posOffset>1678305</wp:posOffset>
                </wp:positionV>
                <wp:extent cx="7559675" cy="1626870"/>
                <wp:effectExtent l="0" t="0" r="3175" b="0"/>
                <wp:wrapTopAndBottom/>
                <wp:docPr id="30" name="Gruppieren 15"/>
                <wp:cNvGraphicFramePr/>
                <a:graphic xmlns:a="http://schemas.openxmlformats.org/drawingml/2006/main">
                  <a:graphicData uri="http://schemas.microsoft.com/office/word/2010/wordprocessingGroup">
                    <wpg:wgp>
                      <wpg:cNvGrpSpPr/>
                      <wpg:grpSpPr>
                        <a:xfrm>
                          <a:off x="0" y="0"/>
                          <a:ext cx="7559675" cy="1626870"/>
                          <a:chOff x="-1" y="0"/>
                          <a:chExt cx="7560635" cy="1628473"/>
                        </a:xfrm>
                      </wpg:grpSpPr>
                      <wps:wsp>
                        <wps:cNvPr id="33" name="Text Box 9"/>
                        <wps:cNvSpPr txBox="1">
                          <a:spLocks noChangeArrowheads="1"/>
                        </wps:cNvSpPr>
                        <wps:spPr bwMode="auto">
                          <a:xfrm>
                            <a:off x="-1" y="0"/>
                            <a:ext cx="7560635" cy="1628473"/>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08D99E" w14:textId="77777777" w:rsidR="004E71A2" w:rsidRPr="00F7440E" w:rsidRDefault="004E71A2" w:rsidP="002770E9">
                              <w:pPr>
                                <w:pStyle w:val="coverpageECCReport"/>
                                <w:shd w:val="clear" w:color="auto" w:fill="auto"/>
                              </w:pPr>
                              <w:r w:rsidRPr="00264464">
                                <w:t xml:space="preserve">ECC Report </w:t>
                              </w:r>
                              <w:r>
                                <w:rPr>
                                  <w:rStyle w:val="IntenseReference"/>
                                </w:rPr>
                                <w:t>180</w:t>
                              </w:r>
                            </w:p>
                          </w:txbxContent>
                        </wps:txbx>
                        <wps:bodyPr rot="0" vert="horz" wrap="square" lIns="2880000" tIns="540000" rIns="91440" bIns="45720" anchor="t" anchorCtr="0" upright="1">
                          <a:noAutofit/>
                        </wps:bodyPr>
                      </wps:wsp>
                      <wpg:grpSp>
                        <wpg:cNvPr id="34" name="Group 18"/>
                        <wpg:cNvGrpSpPr>
                          <a:grpSpLocks/>
                        </wpg:cNvGrpSpPr>
                        <wpg:grpSpPr bwMode="auto">
                          <a:xfrm>
                            <a:off x="828136" y="34505"/>
                            <a:ext cx="1703705" cy="1564640"/>
                            <a:chOff x="431" y="2744"/>
                            <a:chExt cx="2683" cy="2464"/>
                          </a:xfrm>
                        </wpg:grpSpPr>
                        <wps:wsp>
                          <wps:cNvPr id="35"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36"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37"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38"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42"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3BE050A0" id="Gruppieren 15" o:spid="_x0000_s1026" style="position:absolute;left:0;text-align:left;margin-left:0;margin-top:132.15pt;width:595.25pt;height:128.1pt;z-index:251665408;mso-position-horizontal-relative:page;mso-position-vertical-relative:page;mso-width-relative:margin;mso-height-relative:margin" coordorigin="" coordsize="75606,1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">
                <v:shapetype id="_x0000_t202" coordsize="21600,21600" o:spt="202" path="m,l,21600r21600,l21600,xe">
                  <v:stroke joinstyle="miter"/>
                  <v:path gradientshapeok="t" o:connecttype="rect"/>
                </v:shapetype>
                <v:shape id="Text Box 9" o:spid="_x0000_s1027" type="#_x0000_t202" style="position:absolute;width:75606;height:16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" fillcolor="#887e6e" stroked="f">
                  <v:textbox inset="80mm,15mm">
                    <w:txbxContent>
                      <w:p w14:paraId="6E08D99E" w14:textId="77777777" w:rsidR="004E71A2" w:rsidRPr="00F7440E" w:rsidRDefault="004E71A2" w:rsidP="002770E9">
                        <w:pPr>
                          <w:pStyle w:val="coverpageECCReport"/>
                          <w:shd w:val="clear" w:color="auto" w:fill="auto"/>
                        </w:pPr>
                        <w:r w:rsidRPr="00264464">
                          <w:t xml:space="preserve">ECC Report </w:t>
                        </w:r>
                        <w:r>
                          <w:rPr>
                            <w:rStyle w:val="IntenseReference"/>
                          </w:rPr>
                          <w:t>180</w:t>
                        </w:r>
                      </w:p>
                    </w:txbxContent>
                  </v:textbox>
                </v:shape>
                <v:group id="Group 18" o:spid="_x0000_s1028" style="position:absolute;left:8281;top:345;width:17037;height:15646" coordorigin="431,2744" coordsize="2683,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line id="Line 11" o:spid="_x0000_s1029" style="position:absolute;rotation:45;visibility:visible;mso-wrap-style:square" from="1265,2646" to="1279,4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" strokecolor="#d2232a" strokeweight="15pt"/>
                  <v:line id="Line 12" o:spid="_x0000_s1030" style="position:absolute;rotation:-45;flip:x;visibility:visible;mso-wrap-style:square" from="574,4478" to="2005,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" strokecolor="#d2232a" strokeweight="15pt"/>
                  <v:line id="Line 13" o:spid="_x0000_s1031" style="position:absolute;rotation:-45;flip:x;visibility:visible;mso-wrap-style:square" from="2352,3653" to="2353,5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" strokecolor="white" strokeweight="15pt"/>
                  <v:line id="Line 14" o:spid="_x0000_s1032" style="position:absolute;rotation:-45;flip:x;visibility:visible;mso-wrap-style:square" from="1566,3520" to="3114,3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" strokecolor="white" strokeweight="15pt"/>
                  <v:line id="Line 15" o:spid="_x0000_s1033" style="position:absolute;visibility:visible;mso-wrap-style:square" from="1797,2744" to="1798,5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" strokecolor="#887e6e" strokeweight="15.5pt"/>
                </v:group>
                <w10:wrap type="topAndBottom" anchorx="page" anchory="page"/>
                <w10:anchorlock/>
              </v:group>
            </w:pict>
          </mc:Fallback>
        </mc:AlternateContent>
      </w:r>
      <w:r w:rsidRPr="00421325">
        <w:rPr>
          <w:lang w:val="en-GB"/>
        </w:rPr>
        <w:fldChar w:fldCharType="begin">
          <w:ffData>
            <w:name w:val="Text8"/>
            <w:enabled/>
            <w:calcOnExit w:val="0"/>
            <w:textInput>
              <w:default w:val="approved 28 September 2012"/>
            </w:textInput>
          </w:ffData>
        </w:fldChar>
      </w:r>
      <w:r w:rsidRPr="00421325">
        <w:rPr>
          <w:lang w:val="en-GB"/>
        </w:rPr>
        <w:instrText xml:space="preserve"> FORMTEXT </w:instrText>
      </w:r>
      <w:r w:rsidRPr="00421325">
        <w:rPr>
          <w:lang w:val="en-GB"/>
        </w:rPr>
      </w:r>
      <w:r w:rsidRPr="00421325">
        <w:rPr>
          <w:lang w:val="en-GB"/>
        </w:rPr>
        <w:fldChar w:fldCharType="separate"/>
      </w:r>
      <w:r w:rsidRPr="00421325">
        <w:rPr>
          <w:noProof/>
          <w:lang w:val="en-GB"/>
        </w:rPr>
        <w:t>approved 28 September 2012</w:t>
      </w:r>
      <w:r w:rsidRPr="00421325">
        <w:rPr>
          <w:lang w:val="en-GB"/>
        </w:rPr>
        <w:fldChar w:fldCharType="end"/>
      </w:r>
    </w:p>
    <w:p w14:paraId="1BA22629" w14:textId="77777777" w:rsidR="00930439" w:rsidRPr="00421325" w:rsidRDefault="00930439" w:rsidP="00673A9B">
      <w:pPr>
        <w:pStyle w:val="coverpagelastupdatedDDMMYY"/>
        <w:rPr>
          <w:lang w:val="en-GB"/>
        </w:rPr>
      </w:pPr>
      <w:r w:rsidRPr="00421325">
        <w:rPr>
          <w:noProof/>
          <w:lang w:val="en-GB" w:eastAsia="en-GB"/>
        </w:rPr>
        <mc:AlternateContent>
          <mc:Choice Requires="wps">
            <w:drawing>
              <wp:anchor distT="0" distB="0" distL="114300" distR="114300" simplePos="0" relativeHeight="251662336" behindDoc="0" locked="1" layoutInCell="1" allowOverlap="1" wp14:anchorId="3A222E49" wp14:editId="4C568574">
                <wp:simplePos x="0" y="0"/>
                <wp:positionH relativeFrom="page">
                  <wp:posOffset>-1270</wp:posOffset>
                </wp:positionH>
                <wp:positionV relativeFrom="page">
                  <wp:posOffset>9803765</wp:posOffset>
                </wp:positionV>
                <wp:extent cx="7559675" cy="179705"/>
                <wp:effectExtent l="0" t="0" r="3175" b="0"/>
                <wp:wrapNone/>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CD2E8D" id="Rectangle 8" o:spid="_x0000_s1026" style="position:absolute;margin-left:-.1pt;margin-top:771.95pt;width:595.25pt;height:14.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" fillcolor="#887e6e" stroked="f">
                <v:textbox inset=",15mm"/>
                <w10:wrap anchorx="page" anchory="page"/>
                <w10:anchorlock/>
              </v:rect>
            </w:pict>
          </mc:Fallback>
        </mc:AlternateContent>
      </w:r>
      <w:r w:rsidR="004E71A2">
        <w:rPr>
          <w:lang w:val="en-GB"/>
        </w:rPr>
        <w:fldChar w:fldCharType="begin">
          <w:ffData>
            <w:name w:val="Text3"/>
            <w:enabled/>
            <w:calcOnExit w:val="0"/>
            <w:textInput>
              <w:default w:val="updated 9 February 2018"/>
            </w:textInput>
          </w:ffData>
        </w:fldChar>
      </w:r>
      <w:bookmarkStart w:id="0" w:name="Text3"/>
      <w:r w:rsidR="004E71A2">
        <w:rPr>
          <w:lang w:val="en-GB"/>
        </w:rPr>
        <w:instrText xml:space="preserve"> FORMTEXT </w:instrText>
      </w:r>
      <w:r w:rsidR="004E71A2">
        <w:rPr>
          <w:lang w:val="en-GB"/>
        </w:rPr>
      </w:r>
      <w:r w:rsidR="004E71A2">
        <w:rPr>
          <w:lang w:val="en-GB"/>
        </w:rPr>
        <w:fldChar w:fldCharType="separate"/>
      </w:r>
      <w:r w:rsidR="004E71A2">
        <w:rPr>
          <w:noProof/>
          <w:lang w:val="en-GB"/>
        </w:rPr>
        <w:t>updated 9 February 2018</w:t>
      </w:r>
      <w:r w:rsidR="004E71A2">
        <w:rPr>
          <w:lang w:val="en-GB"/>
        </w:rPr>
        <w:fldChar w:fldCharType="end"/>
      </w:r>
      <w:bookmarkEnd w:id="0"/>
    </w:p>
    <w:p w14:paraId="369EB55B" w14:textId="77777777" w:rsidR="008A54FC" w:rsidRPr="00421325" w:rsidRDefault="008A54FC" w:rsidP="009465E0">
      <w:pPr>
        <w:pStyle w:val="Heading1"/>
        <w:rPr>
          <w:lang w:val="en-GB"/>
        </w:rPr>
      </w:pPr>
      <w:bookmarkStart w:id="1" w:name="_Toc380056496"/>
      <w:bookmarkStart w:id="2" w:name="_Toc380059747"/>
      <w:bookmarkStart w:id="3" w:name="_Toc380059784"/>
      <w:bookmarkStart w:id="4" w:name="_Toc396153635"/>
      <w:bookmarkStart w:id="5" w:name="_Toc396383862"/>
      <w:bookmarkStart w:id="6" w:name="_Toc396917295"/>
      <w:bookmarkStart w:id="7" w:name="_Toc396917344"/>
      <w:bookmarkStart w:id="8" w:name="_Toc396917406"/>
      <w:bookmarkStart w:id="9" w:name="_Toc396917459"/>
      <w:bookmarkStart w:id="10" w:name="_Toc396917626"/>
      <w:bookmarkStart w:id="11" w:name="_Toc396917641"/>
      <w:bookmarkStart w:id="12" w:name="_Toc396917746"/>
      <w:bookmarkStart w:id="13" w:name="_Toc34985467"/>
      <w:r w:rsidRPr="00421325">
        <w:rPr>
          <w:lang w:val="en-GB"/>
        </w:rPr>
        <w:lastRenderedPageBreak/>
        <w:t>Executive summary</w:t>
      </w:r>
      <w:bookmarkEnd w:id="1"/>
      <w:bookmarkEnd w:id="2"/>
      <w:bookmarkEnd w:id="3"/>
      <w:bookmarkEnd w:id="4"/>
      <w:bookmarkEnd w:id="5"/>
      <w:bookmarkEnd w:id="6"/>
      <w:bookmarkEnd w:id="7"/>
      <w:bookmarkEnd w:id="8"/>
      <w:bookmarkEnd w:id="9"/>
      <w:bookmarkEnd w:id="10"/>
      <w:bookmarkEnd w:id="11"/>
      <w:bookmarkEnd w:id="12"/>
      <w:bookmarkEnd w:id="13"/>
    </w:p>
    <w:p w14:paraId="01A04253" w14:textId="77777777" w:rsidR="002770E9" w:rsidRPr="00421325" w:rsidRDefault="002770E9" w:rsidP="002770E9">
      <w:pPr>
        <w:rPr>
          <w:rStyle w:val="ECCParagraph"/>
        </w:rPr>
      </w:pPr>
      <w:r w:rsidRPr="00421325">
        <w:rPr>
          <w:rStyle w:val="ECCParagraph"/>
        </w:rPr>
        <w:t xml:space="preserve">This ECC Report provides guidance on the interpretation of the ECC/DEC/(01)03 </w:t>
      </w:r>
      <w:r w:rsidRPr="00421325">
        <w:rPr>
          <w:rStyle w:val="ECCParagraph"/>
        </w:rPr>
        <w:fldChar w:fldCharType="begin"/>
      </w:r>
      <w:r w:rsidRPr="00421325">
        <w:rPr>
          <w:rStyle w:val="ECCParagraph"/>
        </w:rPr>
        <w:instrText xml:space="preserve"> REF _Ref433010265 \n \h  \* MERGEFORMAT </w:instrText>
      </w:r>
      <w:r w:rsidRPr="00421325">
        <w:rPr>
          <w:rStyle w:val="ECCParagraph"/>
        </w:rPr>
      </w:r>
      <w:r w:rsidRPr="00421325">
        <w:rPr>
          <w:rStyle w:val="ECCParagraph"/>
        </w:rPr>
        <w:fldChar w:fldCharType="separate"/>
      </w:r>
      <w:r w:rsidRPr="00421325">
        <w:rPr>
          <w:rStyle w:val="ECCParagraph"/>
        </w:rPr>
        <w:t>[1]</w:t>
      </w:r>
      <w:r w:rsidRPr="00421325">
        <w:rPr>
          <w:rStyle w:val="ECCParagraph"/>
        </w:rPr>
        <w:fldChar w:fldCharType="end"/>
      </w:r>
      <w:r w:rsidRPr="00421325">
        <w:rPr>
          <w:rStyle w:val="ECCParagraph"/>
        </w:rPr>
        <w:t xml:space="preserve"> requirements. It provides assistance to administrations to implement this ECC Decision and to upload data to the EFIS database, in similar and comparable ways. </w:t>
      </w:r>
    </w:p>
    <w:p w14:paraId="7C1D0A98" w14:textId="77777777" w:rsidR="002770E9" w:rsidRPr="00421325" w:rsidRDefault="00A31CC3" w:rsidP="002770E9">
      <w:pPr>
        <w:rPr>
          <w:rStyle w:val="ECCParagraph"/>
        </w:rPr>
      </w:pPr>
      <w:r>
        <w:rPr>
          <w:rStyle w:val="ECCParagraph"/>
        </w:rPr>
        <w:fldChar w:fldCharType="begin"/>
      </w:r>
      <w:r>
        <w:rPr>
          <w:rStyle w:val="ECCParagraph"/>
        </w:rPr>
        <w:instrText xml:space="preserve"> REF _Ref506447187 \r \h </w:instrText>
      </w:r>
      <w:r>
        <w:rPr>
          <w:rStyle w:val="ECCParagraph"/>
        </w:rPr>
      </w:r>
      <w:r>
        <w:rPr>
          <w:rStyle w:val="ECCParagraph"/>
        </w:rPr>
        <w:fldChar w:fldCharType="separate"/>
      </w:r>
      <w:r>
        <w:rPr>
          <w:rStyle w:val="ECCParagraph"/>
        </w:rPr>
        <w:t>ANNEX 1:</w:t>
      </w:r>
      <w:r>
        <w:rPr>
          <w:rStyle w:val="ECCParagraph"/>
        </w:rPr>
        <w:fldChar w:fldCharType="end"/>
      </w:r>
      <w:r w:rsidR="002770E9" w:rsidRPr="00421325">
        <w:rPr>
          <w:rStyle w:val="ECCParagraph"/>
        </w:rPr>
        <w:t>informs about requirements under ECC/DEC/(01)03 Annex 3 for the national radio interface information</w:t>
      </w:r>
    </w:p>
    <w:p w14:paraId="012C5C04" w14:textId="77777777" w:rsidR="002770E9" w:rsidRPr="00421325" w:rsidRDefault="00A31CC3" w:rsidP="002770E9">
      <w:pPr>
        <w:rPr>
          <w:rStyle w:val="ECCParagraph"/>
        </w:rPr>
      </w:pPr>
      <w:r>
        <w:rPr>
          <w:rStyle w:val="ECCParagraph"/>
        </w:rPr>
        <w:fldChar w:fldCharType="begin"/>
      </w:r>
      <w:r>
        <w:rPr>
          <w:rStyle w:val="ECCParagraph"/>
        </w:rPr>
        <w:instrText xml:space="preserve"> REF _Ref506447198 \r \h </w:instrText>
      </w:r>
      <w:r>
        <w:rPr>
          <w:rStyle w:val="ECCParagraph"/>
        </w:rPr>
      </w:r>
      <w:r>
        <w:rPr>
          <w:rStyle w:val="ECCParagraph"/>
        </w:rPr>
        <w:fldChar w:fldCharType="separate"/>
      </w:r>
      <w:r>
        <w:rPr>
          <w:rStyle w:val="ECCParagraph"/>
        </w:rPr>
        <w:t>ANNEX 2:</w:t>
      </w:r>
      <w:r>
        <w:rPr>
          <w:rStyle w:val="ECCParagraph"/>
        </w:rPr>
        <w:fldChar w:fldCharType="end"/>
      </w:r>
      <w:r>
        <w:rPr>
          <w:rStyle w:val="ECCParagraph"/>
        </w:rPr>
        <w:t xml:space="preserve"> </w:t>
      </w:r>
      <w:r w:rsidR="002770E9" w:rsidRPr="00421325">
        <w:rPr>
          <w:rStyle w:val="ECCParagraph"/>
        </w:rPr>
        <w:t xml:space="preserve">contains the Radio Interface Specifications (RIS) template skeleton for National Radio Interfaces with which the EFIS database system is compatible. </w:t>
      </w:r>
    </w:p>
    <w:p w14:paraId="1DD2A899" w14:textId="77777777" w:rsidR="002770E9" w:rsidRPr="00421325" w:rsidRDefault="00A31CC3" w:rsidP="002770E9">
      <w:pPr>
        <w:rPr>
          <w:rStyle w:val="ECCParagraph"/>
        </w:rPr>
      </w:pPr>
      <w:r>
        <w:rPr>
          <w:rStyle w:val="ECCParagraph"/>
        </w:rPr>
        <w:fldChar w:fldCharType="begin"/>
      </w:r>
      <w:r>
        <w:rPr>
          <w:rStyle w:val="ECCParagraph"/>
        </w:rPr>
        <w:instrText xml:space="preserve"> REF _Ref506447208 \r \h </w:instrText>
      </w:r>
      <w:r>
        <w:rPr>
          <w:rStyle w:val="ECCParagraph"/>
        </w:rPr>
      </w:r>
      <w:r>
        <w:rPr>
          <w:rStyle w:val="ECCParagraph"/>
        </w:rPr>
        <w:fldChar w:fldCharType="separate"/>
      </w:r>
      <w:r>
        <w:rPr>
          <w:rStyle w:val="ECCParagraph"/>
        </w:rPr>
        <w:t>ANNEX 3:</w:t>
      </w:r>
      <w:r>
        <w:rPr>
          <w:rStyle w:val="ECCParagraph"/>
        </w:rPr>
        <w:fldChar w:fldCharType="end"/>
      </w:r>
      <w:r w:rsidR="002770E9" w:rsidRPr="00421325">
        <w:rPr>
          <w:rStyle w:val="ECCParagraph"/>
        </w:rPr>
        <w:t xml:space="preserve"> informs about requirements under ECC/DEC/(01)03 Annex 4 for the right of use information. </w:t>
      </w:r>
    </w:p>
    <w:p w14:paraId="359AB054" w14:textId="77777777" w:rsidR="002770E9" w:rsidRPr="00421325" w:rsidRDefault="00A31CC3" w:rsidP="002770E9">
      <w:pPr>
        <w:rPr>
          <w:rStyle w:val="ECCParagraph"/>
        </w:rPr>
      </w:pPr>
      <w:r>
        <w:rPr>
          <w:rStyle w:val="ECCParagraph"/>
        </w:rPr>
        <w:fldChar w:fldCharType="begin"/>
      </w:r>
      <w:r>
        <w:rPr>
          <w:rStyle w:val="ECCParagraph"/>
        </w:rPr>
        <w:instrText xml:space="preserve"> REF _Ref506447220 \r \h </w:instrText>
      </w:r>
      <w:r>
        <w:rPr>
          <w:rStyle w:val="ECCParagraph"/>
        </w:rPr>
      </w:r>
      <w:r>
        <w:rPr>
          <w:rStyle w:val="ECCParagraph"/>
        </w:rPr>
        <w:fldChar w:fldCharType="separate"/>
      </w:r>
      <w:r>
        <w:rPr>
          <w:rStyle w:val="ECCParagraph"/>
        </w:rPr>
        <w:t>ANNEX 4:</w:t>
      </w:r>
      <w:r>
        <w:rPr>
          <w:rStyle w:val="ECCParagraph"/>
        </w:rPr>
        <w:fldChar w:fldCharType="end"/>
      </w:r>
      <w:r>
        <w:rPr>
          <w:rStyle w:val="ECCParagraph"/>
        </w:rPr>
        <w:t xml:space="preserve"> </w:t>
      </w:r>
      <w:r w:rsidR="002770E9" w:rsidRPr="00421325">
        <w:rPr>
          <w:rStyle w:val="ECCParagraph"/>
        </w:rPr>
        <w:t>provides the list of Electronic Communications Services (ECS) frequency bands.</w:t>
      </w:r>
    </w:p>
    <w:p w14:paraId="0A6B5515" w14:textId="77777777" w:rsidR="002770E9" w:rsidRPr="00421325" w:rsidRDefault="00A31CC3" w:rsidP="002770E9">
      <w:pPr>
        <w:rPr>
          <w:rStyle w:val="ECCParagraph"/>
        </w:rPr>
      </w:pPr>
      <w:r>
        <w:rPr>
          <w:rStyle w:val="ECCParagraph"/>
        </w:rPr>
        <w:fldChar w:fldCharType="begin"/>
      </w:r>
      <w:r>
        <w:rPr>
          <w:rStyle w:val="ECCParagraph"/>
        </w:rPr>
        <w:instrText xml:space="preserve"> REF _Ref506447231 \r \h </w:instrText>
      </w:r>
      <w:r>
        <w:rPr>
          <w:rStyle w:val="ECCParagraph"/>
        </w:rPr>
      </w:r>
      <w:r>
        <w:rPr>
          <w:rStyle w:val="ECCParagraph"/>
        </w:rPr>
        <w:fldChar w:fldCharType="separate"/>
      </w:r>
      <w:r>
        <w:rPr>
          <w:rStyle w:val="ECCParagraph"/>
        </w:rPr>
        <w:t>ANNEX 5:</w:t>
      </w:r>
      <w:r>
        <w:rPr>
          <w:rStyle w:val="ECCParagraph"/>
        </w:rPr>
        <w:fldChar w:fldCharType="end"/>
      </w:r>
      <w:r w:rsidR="002770E9" w:rsidRPr="00421325">
        <w:rPr>
          <w:rStyle w:val="ECCParagraph"/>
        </w:rPr>
        <w:t xml:space="preserve"> provides guidance on licensing information type documents.</w:t>
      </w:r>
    </w:p>
    <w:p w14:paraId="52ABB83B" w14:textId="77777777" w:rsidR="002770E9" w:rsidRPr="00421325" w:rsidRDefault="00A31CC3" w:rsidP="002770E9">
      <w:pPr>
        <w:rPr>
          <w:rStyle w:val="ECCParagraph"/>
        </w:rPr>
      </w:pPr>
      <w:r>
        <w:rPr>
          <w:rStyle w:val="ECCParagraph"/>
        </w:rPr>
        <w:fldChar w:fldCharType="begin"/>
      </w:r>
      <w:r>
        <w:rPr>
          <w:rStyle w:val="ECCParagraph"/>
        </w:rPr>
        <w:instrText xml:space="preserve"> REF _Ref506447244 \r \h </w:instrText>
      </w:r>
      <w:r>
        <w:rPr>
          <w:rStyle w:val="ECCParagraph"/>
        </w:rPr>
      </w:r>
      <w:r>
        <w:rPr>
          <w:rStyle w:val="ECCParagraph"/>
        </w:rPr>
        <w:fldChar w:fldCharType="separate"/>
      </w:r>
      <w:r>
        <w:rPr>
          <w:rStyle w:val="ECCParagraph"/>
        </w:rPr>
        <w:t>ANNEX 6:</w:t>
      </w:r>
      <w:r>
        <w:rPr>
          <w:rStyle w:val="ECCParagraph"/>
        </w:rPr>
        <w:fldChar w:fldCharType="end"/>
      </w:r>
      <w:r>
        <w:rPr>
          <w:rStyle w:val="ECCParagraph"/>
        </w:rPr>
        <w:t xml:space="preserve"> </w:t>
      </w:r>
      <w:r w:rsidR="002770E9" w:rsidRPr="00421325">
        <w:rPr>
          <w:rStyle w:val="ECCParagraph"/>
        </w:rPr>
        <w:t>provides the tables showing the mapping of the application grouping in the spectrum inventory section with the EFIS layer 1 and 2 terminology.</w:t>
      </w:r>
    </w:p>
    <w:p w14:paraId="20C792B7" w14:textId="77777777" w:rsidR="002770E9" w:rsidRPr="00421325" w:rsidRDefault="00A31CC3" w:rsidP="002770E9">
      <w:pPr>
        <w:rPr>
          <w:rStyle w:val="ECCParagraph"/>
        </w:rPr>
      </w:pPr>
      <w:r>
        <w:rPr>
          <w:rStyle w:val="ECCParagraph"/>
        </w:rPr>
        <w:fldChar w:fldCharType="begin"/>
      </w:r>
      <w:r>
        <w:rPr>
          <w:rStyle w:val="ECCParagraph"/>
        </w:rPr>
        <w:instrText xml:space="preserve"> REF _Ref506447254 \r \h </w:instrText>
      </w:r>
      <w:r>
        <w:rPr>
          <w:rStyle w:val="ECCParagraph"/>
        </w:rPr>
      </w:r>
      <w:r>
        <w:rPr>
          <w:rStyle w:val="ECCParagraph"/>
        </w:rPr>
        <w:fldChar w:fldCharType="separate"/>
      </w:r>
      <w:r>
        <w:rPr>
          <w:rStyle w:val="ECCParagraph"/>
        </w:rPr>
        <w:t>ANNEX 7:</w:t>
      </w:r>
      <w:r>
        <w:rPr>
          <w:rStyle w:val="ECCParagraph"/>
        </w:rPr>
        <w:fldChar w:fldCharType="end"/>
      </w:r>
      <w:r>
        <w:rPr>
          <w:rStyle w:val="ECCParagraph"/>
        </w:rPr>
        <w:t xml:space="preserve"> </w:t>
      </w:r>
      <w:r w:rsidR="002770E9" w:rsidRPr="00421325">
        <w:rPr>
          <w:rStyle w:val="ECCParagraph"/>
        </w:rPr>
        <w:t>contains the list of references.</w:t>
      </w:r>
    </w:p>
    <w:p w14:paraId="235443CF" w14:textId="77777777" w:rsidR="002770E9" w:rsidRPr="00421325" w:rsidRDefault="002770E9" w:rsidP="002770E9">
      <w:pPr>
        <w:rPr>
          <w:rStyle w:val="ECCParagraph"/>
        </w:rPr>
      </w:pPr>
      <w:r w:rsidRPr="00421325">
        <w:rPr>
          <w:rStyle w:val="ECCParagraph"/>
        </w:rPr>
        <w:t xml:space="preserve">ECO Report 05 </w:t>
      </w:r>
      <w:r w:rsidRPr="00421325">
        <w:rPr>
          <w:rStyle w:val="ECCParagraph"/>
        </w:rPr>
        <w:fldChar w:fldCharType="begin"/>
      </w:r>
      <w:r w:rsidRPr="00421325">
        <w:rPr>
          <w:rStyle w:val="ECCParagraph"/>
        </w:rPr>
        <w:instrText xml:space="preserve"> REF _Ref433010378 \n \h  \* MERGEFORMAT </w:instrText>
      </w:r>
      <w:r w:rsidRPr="00421325">
        <w:rPr>
          <w:rStyle w:val="ECCParagraph"/>
        </w:rPr>
      </w:r>
      <w:r w:rsidRPr="00421325">
        <w:rPr>
          <w:rStyle w:val="ECCParagraph"/>
        </w:rPr>
        <w:fldChar w:fldCharType="separate"/>
      </w:r>
      <w:r w:rsidRPr="00421325">
        <w:rPr>
          <w:rStyle w:val="ECCParagraph"/>
        </w:rPr>
        <w:t>[27]</w:t>
      </w:r>
      <w:r w:rsidRPr="00421325">
        <w:rPr>
          <w:rStyle w:val="ECCParagraph"/>
        </w:rPr>
        <w:fldChar w:fldCharType="end"/>
      </w:r>
      <w:r w:rsidRPr="00421325">
        <w:rPr>
          <w:rStyle w:val="ECCParagraph"/>
        </w:rPr>
        <w:t xml:space="preserve"> provides a list of the CEPT, ECC and EC deliverables which include definitions for the application terminology used in EFIS and ECA (European Common Allocations) for radio services and applications.</w:t>
      </w:r>
    </w:p>
    <w:p w14:paraId="72BA210E" w14:textId="77777777" w:rsidR="002770E9" w:rsidRPr="00421325" w:rsidRDefault="002770E9" w:rsidP="002770E9">
      <w:pPr>
        <w:rPr>
          <w:rStyle w:val="ECCParagraph"/>
        </w:rPr>
      </w:pPr>
      <w:r w:rsidRPr="00421325">
        <w:rPr>
          <w:rStyle w:val="ECCParagraph"/>
        </w:rPr>
        <w:t xml:space="preserve">The Report highlights demonstrations of how administrations have fulfilled the implementation of the ECC/DEC/(01)03. The requirements of the EC Decision 2007/344/EC </w:t>
      </w:r>
      <w:r w:rsidRPr="00421325">
        <w:rPr>
          <w:rStyle w:val="ECCParagraph"/>
        </w:rPr>
        <w:fldChar w:fldCharType="begin"/>
      </w:r>
      <w:r w:rsidRPr="00421325">
        <w:rPr>
          <w:rStyle w:val="ECCParagraph"/>
        </w:rPr>
        <w:instrText xml:space="preserve"> REF _Ref319488298 \n \h  \* MERGEFORMAT </w:instrText>
      </w:r>
      <w:r w:rsidRPr="00421325">
        <w:rPr>
          <w:rStyle w:val="ECCParagraph"/>
        </w:rPr>
      </w:r>
      <w:r w:rsidRPr="00421325">
        <w:rPr>
          <w:rStyle w:val="ECCParagraph"/>
        </w:rPr>
        <w:fldChar w:fldCharType="separate"/>
      </w:r>
      <w:r w:rsidRPr="00421325">
        <w:rPr>
          <w:rStyle w:val="ECCParagraph"/>
        </w:rPr>
        <w:t>[2]</w:t>
      </w:r>
      <w:r w:rsidRPr="00421325">
        <w:rPr>
          <w:rStyle w:val="ECCParagraph"/>
        </w:rPr>
        <w:fldChar w:fldCharType="end"/>
      </w:r>
      <w:r w:rsidRPr="00421325">
        <w:rPr>
          <w:rStyle w:val="ECCParagraph"/>
        </w:rPr>
        <w:t xml:space="preserve">, applicable to EU Member States, in particular concerning the RIS information and the right of use information are also mentioned in relevant annexes of the present Report.  </w:t>
      </w:r>
    </w:p>
    <w:p w14:paraId="69931384" w14:textId="77777777" w:rsidR="002770E9" w:rsidRPr="00421325" w:rsidRDefault="002770E9" w:rsidP="002770E9">
      <w:pPr>
        <w:rPr>
          <w:rStyle w:val="ECCParagraph"/>
        </w:rPr>
      </w:pPr>
      <w:r w:rsidRPr="00421325">
        <w:rPr>
          <w:rStyle w:val="ECCParagraph"/>
        </w:rPr>
        <w:t>This Report was reviewed and updated. It supersedes the earlier editions of ECC Report 180.</w:t>
      </w:r>
    </w:p>
    <w:p w14:paraId="4A608B7D" w14:textId="77777777" w:rsidR="00F77680" w:rsidRPr="00421325" w:rsidRDefault="00F77680" w:rsidP="00264464">
      <w:pPr>
        <w:rPr>
          <w:rStyle w:val="ECCParagraph"/>
        </w:rPr>
      </w:pPr>
      <w:r w:rsidRPr="00421325">
        <w:rPr>
          <w:rStyle w:val="ECCParagraph"/>
        </w:rPr>
        <w:br w:type="page"/>
      </w:r>
    </w:p>
    <w:p w14:paraId="74D420C2" w14:textId="77777777" w:rsidR="00F77680" w:rsidRPr="00421325" w:rsidRDefault="00F77680" w:rsidP="00E2303A">
      <w:pPr>
        <w:pStyle w:val="coverpageTableofContent"/>
        <w:rPr>
          <w:noProof w:val="0"/>
          <w:lang w:val="en-GB"/>
        </w:rPr>
      </w:pPr>
    </w:p>
    <w:p w14:paraId="08F9B754" w14:textId="77777777" w:rsidR="008A54FC" w:rsidRPr="00421325" w:rsidRDefault="005C5A96" w:rsidP="00E2303A">
      <w:pPr>
        <w:pStyle w:val="coverpageTableofContent"/>
        <w:rPr>
          <w:noProof w:val="0"/>
          <w:lang w:val="en-GB"/>
        </w:rPr>
      </w:pPr>
      <w:r w:rsidRPr="00421325">
        <w:rPr>
          <w:lang w:val="en-GB" w:eastAsia="en-GB"/>
        </w:rPr>
        <mc:AlternateContent>
          <mc:Choice Requires="wps">
            <w:drawing>
              <wp:anchor distT="0" distB="0" distL="114300" distR="114300" simplePos="0" relativeHeight="251658240" behindDoc="1" locked="1" layoutInCell="1" allowOverlap="1" wp14:anchorId="2E4A924D" wp14:editId="7DDB61AB">
                <wp:simplePos x="0" y="0"/>
                <wp:positionH relativeFrom="page">
                  <wp:posOffset>0</wp:posOffset>
                </wp:positionH>
                <wp:positionV relativeFrom="page">
                  <wp:posOffset>900430</wp:posOffset>
                </wp:positionV>
                <wp:extent cx="7585200" cy="716400"/>
                <wp:effectExtent l="0" t="0" r="0" b="7620"/>
                <wp:wrapNone/>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5200" cy="7164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4F3976" w14:textId="77777777" w:rsidR="004E71A2" w:rsidRPr="005C5A96" w:rsidRDefault="004E71A2" w:rsidP="005C5A96">
                            <w:pPr>
                              <w:pStyle w:val="coverpageTableofContent"/>
                            </w:pPr>
                          </w:p>
                          <w:p w14:paraId="465C2A73" w14:textId="77777777" w:rsidR="004E71A2" w:rsidRDefault="004E71A2" w:rsidP="00E2303A">
                            <w:pPr>
                              <w:pStyle w:val="coverpageTableofContent"/>
                            </w:pPr>
                          </w:p>
                          <w:p w14:paraId="58D55BA9" w14:textId="77777777" w:rsidR="004E71A2" w:rsidRPr="003226D8" w:rsidRDefault="004E71A2" w:rsidP="004930E1">
                            <w:pPr>
                              <w:rPr>
                                <w:rStyle w:val="ECCParagrap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4A924D" id="Rectangle 21" o:spid="_x0000_s1034" style="position:absolute;left:0;text-align:left;margin-left:0;margin-top:70.9pt;width:597.25pt;height:56.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" fillcolor="#b0a696" stroked="f">
                <v:textbox>
                  <w:txbxContent>
                    <w:p w14:paraId="3C4F3976" w14:textId="77777777" w:rsidR="004E71A2" w:rsidRPr="005C5A96" w:rsidRDefault="004E71A2" w:rsidP="005C5A96">
                      <w:pPr>
                        <w:pStyle w:val="coverpageTableofContent"/>
                      </w:pPr>
                    </w:p>
                    <w:p w14:paraId="465C2A73" w14:textId="77777777" w:rsidR="004E71A2" w:rsidRDefault="004E71A2" w:rsidP="00E2303A">
                      <w:pPr>
                        <w:pStyle w:val="coverpageTableofContent"/>
                      </w:pPr>
                    </w:p>
                    <w:p w14:paraId="58D55BA9" w14:textId="77777777" w:rsidR="004E71A2" w:rsidRPr="003226D8" w:rsidRDefault="004E71A2" w:rsidP="004930E1">
                      <w:pPr>
                        <w:rPr>
                          <w:rStyle w:val="ECCParagraph"/>
                        </w:rPr>
                      </w:pPr>
                    </w:p>
                  </w:txbxContent>
                </v:textbox>
                <w10:wrap anchorx="page" anchory="page"/>
                <w10:anchorlock/>
              </v:rect>
            </w:pict>
          </mc:Fallback>
        </mc:AlternateContent>
      </w:r>
      <w:r w:rsidR="00E059C5" w:rsidRPr="00421325">
        <w:rPr>
          <w:noProof w:val="0"/>
          <w:lang w:val="en-GB"/>
        </w:rPr>
        <w:t>T</w:t>
      </w:r>
      <w:r w:rsidR="00763BA3" w:rsidRPr="00421325">
        <w:rPr>
          <w:noProof w:val="0"/>
          <w:lang w:val="en-GB"/>
        </w:rPr>
        <w:t>ABLE OF CONTENTS</w:t>
      </w:r>
    </w:p>
    <w:p w14:paraId="6EFAC6F0" w14:textId="77777777" w:rsidR="00067793" w:rsidRPr="00421325" w:rsidRDefault="00067793" w:rsidP="00AC2686">
      <w:pPr>
        <w:pStyle w:val="coverpageTableofContent"/>
        <w:rPr>
          <w:noProof w:val="0"/>
          <w:lang w:val="en-GB"/>
        </w:rPr>
      </w:pPr>
    </w:p>
    <w:sdt>
      <w:sdtPr>
        <w:rPr>
          <w:rStyle w:val="ECCParagraph"/>
        </w:rPr>
        <w:id w:val="-1998710737"/>
        <w:docPartObj>
          <w:docPartGallery w:val="Table of Contents"/>
          <w:docPartUnique/>
        </w:docPartObj>
      </w:sdtPr>
      <w:sdtEndPr>
        <w:rPr>
          <w:rStyle w:val="ECCParagraph"/>
        </w:rPr>
      </w:sdtEndPr>
      <w:sdtContent>
        <w:p w14:paraId="25AED296" w14:textId="77777777" w:rsidR="00120A17" w:rsidRPr="00421325" w:rsidRDefault="00120A17" w:rsidP="00264464">
          <w:pPr>
            <w:rPr>
              <w:rStyle w:val="ECCParagraph"/>
            </w:rPr>
          </w:pPr>
        </w:p>
        <w:p w14:paraId="2CD35014" w14:textId="25AA529C" w:rsidR="002B4E62" w:rsidRDefault="00A90997">
          <w:pPr>
            <w:pStyle w:val="TOC1"/>
            <w:rPr>
              <w:rFonts w:asciiTheme="minorHAnsi" w:eastAsiaTheme="minorEastAsia" w:hAnsiTheme="minorHAnsi" w:cstheme="minorBidi"/>
              <w:b w:val="0"/>
              <w:noProof/>
              <w:sz w:val="22"/>
              <w:szCs w:val="22"/>
              <w:lang w:val="da-DK" w:eastAsia="da-DK"/>
            </w:rPr>
          </w:pPr>
          <w:r w:rsidRPr="00421325">
            <w:rPr>
              <w:rStyle w:val="ECCParagraph"/>
              <w:b w:val="0"/>
            </w:rPr>
            <w:fldChar w:fldCharType="begin"/>
          </w:r>
          <w:r w:rsidRPr="00421325">
            <w:rPr>
              <w:rStyle w:val="ECCParagraph"/>
              <w:b w:val="0"/>
            </w:rPr>
            <w:instrText xml:space="preserve"> TOC \o "1-4" \h \z \t "ECC Annex heading1;1" </w:instrText>
          </w:r>
          <w:r w:rsidRPr="00421325">
            <w:rPr>
              <w:rStyle w:val="ECCParagraph"/>
              <w:b w:val="0"/>
            </w:rPr>
            <w:fldChar w:fldCharType="separate"/>
          </w:r>
          <w:hyperlink w:anchor="_Toc34985467" w:history="1">
            <w:r w:rsidR="002B4E62" w:rsidRPr="00BB74D2">
              <w:rPr>
                <w:rStyle w:val="Hyperlink"/>
                <w:noProof/>
              </w:rPr>
              <w:t>0</w:t>
            </w:r>
            <w:r w:rsidR="002B4E62">
              <w:rPr>
                <w:rFonts w:asciiTheme="minorHAnsi" w:eastAsiaTheme="minorEastAsia" w:hAnsiTheme="minorHAnsi" w:cstheme="minorBidi"/>
                <w:b w:val="0"/>
                <w:noProof/>
                <w:sz w:val="22"/>
                <w:szCs w:val="22"/>
                <w:lang w:val="da-DK" w:eastAsia="da-DK"/>
              </w:rPr>
              <w:tab/>
            </w:r>
            <w:r w:rsidR="002B4E62" w:rsidRPr="00BB74D2">
              <w:rPr>
                <w:rStyle w:val="Hyperlink"/>
                <w:noProof/>
              </w:rPr>
              <w:t>Executive summary</w:t>
            </w:r>
            <w:r w:rsidR="002B4E62">
              <w:rPr>
                <w:noProof/>
                <w:webHidden/>
              </w:rPr>
              <w:tab/>
            </w:r>
            <w:r w:rsidR="002B4E62">
              <w:rPr>
                <w:noProof/>
                <w:webHidden/>
              </w:rPr>
              <w:fldChar w:fldCharType="begin"/>
            </w:r>
            <w:r w:rsidR="002B4E62">
              <w:rPr>
                <w:noProof/>
                <w:webHidden/>
              </w:rPr>
              <w:instrText xml:space="preserve"> PAGEREF _Toc34985467 \h </w:instrText>
            </w:r>
            <w:r w:rsidR="002B4E62">
              <w:rPr>
                <w:noProof/>
                <w:webHidden/>
              </w:rPr>
            </w:r>
            <w:r w:rsidR="002B4E62">
              <w:rPr>
                <w:noProof/>
                <w:webHidden/>
              </w:rPr>
              <w:fldChar w:fldCharType="separate"/>
            </w:r>
            <w:r w:rsidR="002B4E62">
              <w:rPr>
                <w:noProof/>
                <w:webHidden/>
              </w:rPr>
              <w:t>2</w:t>
            </w:r>
            <w:r w:rsidR="002B4E62">
              <w:rPr>
                <w:noProof/>
                <w:webHidden/>
              </w:rPr>
              <w:fldChar w:fldCharType="end"/>
            </w:r>
          </w:hyperlink>
        </w:p>
        <w:p w14:paraId="41B3D7F2" w14:textId="3031F7B2" w:rsidR="002B4E62" w:rsidRDefault="004B75BE">
          <w:pPr>
            <w:pStyle w:val="TOC1"/>
            <w:rPr>
              <w:rFonts w:asciiTheme="minorHAnsi" w:eastAsiaTheme="minorEastAsia" w:hAnsiTheme="minorHAnsi" w:cstheme="minorBidi"/>
              <w:b w:val="0"/>
              <w:noProof/>
              <w:sz w:val="22"/>
              <w:szCs w:val="22"/>
              <w:lang w:val="da-DK" w:eastAsia="da-DK"/>
            </w:rPr>
          </w:pPr>
          <w:hyperlink w:anchor="_Toc34985468" w:history="1">
            <w:r w:rsidR="002B4E62" w:rsidRPr="00BB74D2">
              <w:rPr>
                <w:rStyle w:val="Hyperlink"/>
                <w:noProof/>
              </w:rPr>
              <w:t>1</w:t>
            </w:r>
            <w:r w:rsidR="002B4E62">
              <w:rPr>
                <w:rFonts w:asciiTheme="minorHAnsi" w:eastAsiaTheme="minorEastAsia" w:hAnsiTheme="minorHAnsi" w:cstheme="minorBidi"/>
                <w:b w:val="0"/>
                <w:noProof/>
                <w:sz w:val="22"/>
                <w:szCs w:val="22"/>
                <w:lang w:val="da-DK" w:eastAsia="da-DK"/>
              </w:rPr>
              <w:tab/>
            </w:r>
            <w:r w:rsidR="002B4E62" w:rsidRPr="00BB74D2">
              <w:rPr>
                <w:rStyle w:val="Hyperlink"/>
                <w:noProof/>
              </w:rPr>
              <w:t>Introduction</w:t>
            </w:r>
            <w:r w:rsidR="002B4E62">
              <w:rPr>
                <w:noProof/>
                <w:webHidden/>
              </w:rPr>
              <w:tab/>
            </w:r>
            <w:r w:rsidR="002B4E62">
              <w:rPr>
                <w:noProof/>
                <w:webHidden/>
              </w:rPr>
              <w:fldChar w:fldCharType="begin"/>
            </w:r>
            <w:r w:rsidR="002B4E62">
              <w:rPr>
                <w:noProof/>
                <w:webHidden/>
              </w:rPr>
              <w:instrText xml:space="preserve"> PAGEREF _Toc34985468 \h </w:instrText>
            </w:r>
            <w:r w:rsidR="002B4E62">
              <w:rPr>
                <w:noProof/>
                <w:webHidden/>
              </w:rPr>
            </w:r>
            <w:r w:rsidR="002B4E62">
              <w:rPr>
                <w:noProof/>
                <w:webHidden/>
              </w:rPr>
              <w:fldChar w:fldCharType="separate"/>
            </w:r>
            <w:r w:rsidR="002B4E62">
              <w:rPr>
                <w:noProof/>
                <w:webHidden/>
              </w:rPr>
              <w:t>6</w:t>
            </w:r>
            <w:r w:rsidR="002B4E62">
              <w:rPr>
                <w:noProof/>
                <w:webHidden/>
              </w:rPr>
              <w:fldChar w:fldCharType="end"/>
            </w:r>
          </w:hyperlink>
        </w:p>
        <w:p w14:paraId="2B704019" w14:textId="0B6D17A9" w:rsidR="002B4E62" w:rsidRDefault="002B4E62">
          <w:pPr>
            <w:pStyle w:val="TOC1"/>
            <w:rPr>
              <w:rFonts w:asciiTheme="minorHAnsi" w:eastAsiaTheme="minorEastAsia" w:hAnsiTheme="minorHAnsi" w:cstheme="minorBidi"/>
              <w:b w:val="0"/>
              <w:noProof/>
              <w:sz w:val="22"/>
              <w:szCs w:val="22"/>
              <w:lang w:val="da-DK" w:eastAsia="da-DK"/>
            </w:rPr>
          </w:pPr>
          <w:hyperlink w:anchor="_Toc34985469" w:history="1">
            <w:r w:rsidRPr="00BB74D2">
              <w:rPr>
                <w:rStyle w:val="Hyperlink"/>
                <w:noProof/>
              </w:rPr>
              <w:t>2</w:t>
            </w:r>
            <w:r>
              <w:rPr>
                <w:rFonts w:asciiTheme="minorHAnsi" w:eastAsiaTheme="minorEastAsia" w:hAnsiTheme="minorHAnsi" w:cstheme="minorBidi"/>
                <w:b w:val="0"/>
                <w:noProof/>
                <w:sz w:val="22"/>
                <w:szCs w:val="22"/>
                <w:lang w:val="da-DK" w:eastAsia="da-DK"/>
              </w:rPr>
              <w:tab/>
            </w:r>
            <w:r w:rsidRPr="002B4E62">
              <w:rPr>
                <w:rFonts w:eastAsiaTheme="minorEastAsia" w:cs="Arial"/>
                <w:bCs/>
                <w:noProof/>
                <w:lang w:val="da-DK" w:eastAsia="da-DK"/>
              </w:rPr>
              <w:t>D</w:t>
            </w:r>
            <w:r w:rsidRPr="00BB74D2">
              <w:rPr>
                <w:rStyle w:val="Hyperlink"/>
                <w:noProof/>
              </w:rPr>
              <w:t>emonstrations showing how requirements can be fulfilled</w:t>
            </w:r>
            <w:r>
              <w:rPr>
                <w:noProof/>
                <w:webHidden/>
              </w:rPr>
              <w:tab/>
            </w:r>
            <w:r>
              <w:rPr>
                <w:noProof/>
                <w:webHidden/>
              </w:rPr>
              <w:fldChar w:fldCharType="begin"/>
            </w:r>
            <w:r>
              <w:rPr>
                <w:noProof/>
                <w:webHidden/>
              </w:rPr>
              <w:instrText xml:space="preserve"> PAGEREF _Toc34985469 \h </w:instrText>
            </w:r>
            <w:r>
              <w:rPr>
                <w:noProof/>
                <w:webHidden/>
              </w:rPr>
            </w:r>
            <w:r>
              <w:rPr>
                <w:noProof/>
                <w:webHidden/>
              </w:rPr>
              <w:fldChar w:fldCharType="separate"/>
            </w:r>
            <w:r>
              <w:rPr>
                <w:noProof/>
                <w:webHidden/>
              </w:rPr>
              <w:t>8</w:t>
            </w:r>
            <w:r>
              <w:rPr>
                <w:noProof/>
                <w:webHidden/>
              </w:rPr>
              <w:fldChar w:fldCharType="end"/>
            </w:r>
          </w:hyperlink>
        </w:p>
        <w:p w14:paraId="0C57C91D" w14:textId="280C5974" w:rsidR="002B4E62" w:rsidRDefault="004B75BE">
          <w:pPr>
            <w:pStyle w:val="TOC2"/>
            <w:rPr>
              <w:rFonts w:asciiTheme="minorHAnsi" w:eastAsiaTheme="minorEastAsia" w:hAnsiTheme="minorHAnsi" w:cstheme="minorBidi"/>
              <w:bCs w:val="0"/>
              <w:sz w:val="22"/>
              <w:szCs w:val="22"/>
              <w:lang w:val="da-DK" w:eastAsia="da-DK"/>
            </w:rPr>
          </w:pPr>
          <w:hyperlink w:anchor="_Toc34985470" w:history="1">
            <w:r w:rsidR="002B4E62" w:rsidRPr="00BB74D2">
              <w:rPr>
                <w:rStyle w:val="Hyperlink"/>
              </w:rPr>
              <w:t>2.1</w:t>
            </w:r>
            <w:r w:rsidR="002B4E62">
              <w:rPr>
                <w:rFonts w:asciiTheme="minorHAnsi" w:eastAsiaTheme="minorEastAsia" w:hAnsiTheme="minorHAnsi" w:cstheme="minorBidi"/>
                <w:bCs w:val="0"/>
                <w:sz w:val="22"/>
                <w:szCs w:val="22"/>
                <w:lang w:val="da-DK" w:eastAsia="da-DK"/>
              </w:rPr>
              <w:tab/>
            </w:r>
            <w:r w:rsidR="002B4E62" w:rsidRPr="00BB74D2">
              <w:rPr>
                <w:rStyle w:val="Hyperlink"/>
              </w:rPr>
              <w:t>Allocations</w:t>
            </w:r>
            <w:r w:rsidR="002B4E62">
              <w:rPr>
                <w:webHidden/>
              </w:rPr>
              <w:tab/>
            </w:r>
            <w:r w:rsidR="002B4E62">
              <w:rPr>
                <w:webHidden/>
              </w:rPr>
              <w:fldChar w:fldCharType="begin"/>
            </w:r>
            <w:r w:rsidR="002B4E62">
              <w:rPr>
                <w:webHidden/>
              </w:rPr>
              <w:instrText xml:space="preserve"> PAGEREF _Toc34985470 \h </w:instrText>
            </w:r>
            <w:r w:rsidR="002B4E62">
              <w:rPr>
                <w:webHidden/>
              </w:rPr>
            </w:r>
            <w:r w:rsidR="002B4E62">
              <w:rPr>
                <w:webHidden/>
              </w:rPr>
              <w:fldChar w:fldCharType="separate"/>
            </w:r>
            <w:r w:rsidR="002B4E62">
              <w:rPr>
                <w:webHidden/>
              </w:rPr>
              <w:t>8</w:t>
            </w:r>
            <w:r w:rsidR="002B4E62">
              <w:rPr>
                <w:webHidden/>
              </w:rPr>
              <w:fldChar w:fldCharType="end"/>
            </w:r>
          </w:hyperlink>
        </w:p>
        <w:p w14:paraId="1ECB22B2" w14:textId="2E1F0D16" w:rsidR="002B4E62" w:rsidRDefault="004B75BE">
          <w:pPr>
            <w:pStyle w:val="TOC2"/>
            <w:rPr>
              <w:rFonts w:asciiTheme="minorHAnsi" w:eastAsiaTheme="minorEastAsia" w:hAnsiTheme="minorHAnsi" w:cstheme="minorBidi"/>
              <w:bCs w:val="0"/>
              <w:sz w:val="22"/>
              <w:szCs w:val="22"/>
              <w:lang w:val="da-DK" w:eastAsia="da-DK"/>
            </w:rPr>
          </w:pPr>
          <w:hyperlink w:anchor="_Toc34985471" w:history="1">
            <w:r w:rsidR="002B4E62" w:rsidRPr="00BB74D2">
              <w:rPr>
                <w:rStyle w:val="Hyperlink"/>
              </w:rPr>
              <w:t>2.2</w:t>
            </w:r>
            <w:r w:rsidR="002B4E62">
              <w:rPr>
                <w:rFonts w:asciiTheme="minorHAnsi" w:eastAsiaTheme="minorEastAsia" w:hAnsiTheme="minorHAnsi" w:cstheme="minorBidi"/>
                <w:bCs w:val="0"/>
                <w:sz w:val="22"/>
                <w:szCs w:val="22"/>
                <w:lang w:val="da-DK" w:eastAsia="da-DK"/>
              </w:rPr>
              <w:tab/>
            </w:r>
            <w:r w:rsidR="002B4E62" w:rsidRPr="00BB74D2">
              <w:rPr>
                <w:rStyle w:val="Hyperlink"/>
              </w:rPr>
              <w:t>Applications</w:t>
            </w:r>
            <w:r w:rsidR="002B4E62">
              <w:rPr>
                <w:webHidden/>
              </w:rPr>
              <w:tab/>
            </w:r>
            <w:r w:rsidR="002B4E62">
              <w:rPr>
                <w:webHidden/>
              </w:rPr>
              <w:fldChar w:fldCharType="begin"/>
            </w:r>
            <w:r w:rsidR="002B4E62">
              <w:rPr>
                <w:webHidden/>
              </w:rPr>
              <w:instrText xml:space="preserve"> PAGEREF _Toc34985471 \h </w:instrText>
            </w:r>
            <w:r w:rsidR="002B4E62">
              <w:rPr>
                <w:webHidden/>
              </w:rPr>
            </w:r>
            <w:r w:rsidR="002B4E62">
              <w:rPr>
                <w:webHidden/>
              </w:rPr>
              <w:fldChar w:fldCharType="separate"/>
            </w:r>
            <w:r w:rsidR="002B4E62">
              <w:rPr>
                <w:webHidden/>
              </w:rPr>
              <w:t>12</w:t>
            </w:r>
            <w:r w:rsidR="002B4E62">
              <w:rPr>
                <w:webHidden/>
              </w:rPr>
              <w:fldChar w:fldCharType="end"/>
            </w:r>
          </w:hyperlink>
        </w:p>
        <w:p w14:paraId="71FED33D" w14:textId="2ECB2129" w:rsidR="002B4E62" w:rsidRDefault="004B75BE">
          <w:pPr>
            <w:pStyle w:val="TOC2"/>
            <w:rPr>
              <w:rFonts w:asciiTheme="minorHAnsi" w:eastAsiaTheme="minorEastAsia" w:hAnsiTheme="minorHAnsi" w:cstheme="minorBidi"/>
              <w:bCs w:val="0"/>
              <w:sz w:val="22"/>
              <w:szCs w:val="22"/>
              <w:lang w:val="da-DK" w:eastAsia="da-DK"/>
            </w:rPr>
          </w:pPr>
          <w:hyperlink w:anchor="_Toc34985472" w:history="1">
            <w:r w:rsidR="002B4E62" w:rsidRPr="00BB74D2">
              <w:rPr>
                <w:rStyle w:val="Hyperlink"/>
              </w:rPr>
              <w:t>2.3</w:t>
            </w:r>
            <w:r w:rsidR="002B4E62">
              <w:rPr>
                <w:rFonts w:asciiTheme="minorHAnsi" w:eastAsiaTheme="minorEastAsia" w:hAnsiTheme="minorHAnsi" w:cstheme="minorBidi"/>
                <w:bCs w:val="0"/>
                <w:sz w:val="22"/>
                <w:szCs w:val="22"/>
                <w:lang w:val="da-DK" w:eastAsia="da-DK"/>
              </w:rPr>
              <w:tab/>
            </w:r>
            <w:r w:rsidR="002B4E62" w:rsidRPr="00BB74D2">
              <w:rPr>
                <w:rStyle w:val="Hyperlink"/>
              </w:rPr>
              <w:t>National Radio Interface Information</w:t>
            </w:r>
            <w:r w:rsidR="002B4E62">
              <w:rPr>
                <w:webHidden/>
              </w:rPr>
              <w:tab/>
            </w:r>
            <w:r w:rsidR="002B4E62">
              <w:rPr>
                <w:webHidden/>
              </w:rPr>
              <w:fldChar w:fldCharType="begin"/>
            </w:r>
            <w:r w:rsidR="002B4E62">
              <w:rPr>
                <w:webHidden/>
              </w:rPr>
              <w:instrText xml:space="preserve"> PAGEREF _Toc34985472 \h </w:instrText>
            </w:r>
            <w:r w:rsidR="002B4E62">
              <w:rPr>
                <w:webHidden/>
              </w:rPr>
            </w:r>
            <w:r w:rsidR="002B4E62">
              <w:rPr>
                <w:webHidden/>
              </w:rPr>
              <w:fldChar w:fldCharType="separate"/>
            </w:r>
            <w:r w:rsidR="002B4E62">
              <w:rPr>
                <w:webHidden/>
              </w:rPr>
              <w:t>18</w:t>
            </w:r>
            <w:r w:rsidR="002B4E62">
              <w:rPr>
                <w:webHidden/>
              </w:rPr>
              <w:fldChar w:fldCharType="end"/>
            </w:r>
          </w:hyperlink>
        </w:p>
        <w:p w14:paraId="57FABD6D" w14:textId="304B34E4" w:rsidR="002B4E62" w:rsidRDefault="004B75BE">
          <w:pPr>
            <w:pStyle w:val="TOC3"/>
            <w:rPr>
              <w:rFonts w:asciiTheme="minorHAnsi" w:eastAsiaTheme="minorEastAsia" w:hAnsiTheme="minorHAnsi" w:cstheme="minorBidi"/>
              <w:sz w:val="22"/>
              <w:szCs w:val="22"/>
              <w:lang w:val="da-DK" w:eastAsia="da-DK"/>
            </w:rPr>
          </w:pPr>
          <w:hyperlink w:anchor="_Toc34985473" w:history="1">
            <w:r w:rsidR="002B4E62" w:rsidRPr="00BB74D2">
              <w:rPr>
                <w:rStyle w:val="Hyperlink"/>
              </w:rPr>
              <w:t>2.3.1</w:t>
            </w:r>
            <w:r w:rsidR="002B4E62">
              <w:rPr>
                <w:rFonts w:asciiTheme="minorHAnsi" w:eastAsiaTheme="minorEastAsia" w:hAnsiTheme="minorHAnsi" w:cstheme="minorBidi"/>
                <w:sz w:val="22"/>
                <w:szCs w:val="22"/>
                <w:lang w:val="da-DK" w:eastAsia="da-DK"/>
              </w:rPr>
              <w:tab/>
            </w:r>
            <w:r w:rsidR="002B4E62" w:rsidRPr="00BB74D2">
              <w:rPr>
                <w:rStyle w:val="Hyperlink"/>
              </w:rPr>
              <w:t>RIS model</w:t>
            </w:r>
            <w:r w:rsidR="002B4E62">
              <w:rPr>
                <w:webHidden/>
              </w:rPr>
              <w:tab/>
            </w:r>
            <w:r w:rsidR="002B4E62">
              <w:rPr>
                <w:webHidden/>
              </w:rPr>
              <w:fldChar w:fldCharType="begin"/>
            </w:r>
            <w:r w:rsidR="002B4E62">
              <w:rPr>
                <w:webHidden/>
              </w:rPr>
              <w:instrText xml:space="preserve"> PAGEREF _Toc34985473 \h </w:instrText>
            </w:r>
            <w:r w:rsidR="002B4E62">
              <w:rPr>
                <w:webHidden/>
              </w:rPr>
            </w:r>
            <w:r w:rsidR="002B4E62">
              <w:rPr>
                <w:webHidden/>
              </w:rPr>
              <w:fldChar w:fldCharType="separate"/>
            </w:r>
            <w:r w:rsidR="002B4E62">
              <w:rPr>
                <w:webHidden/>
              </w:rPr>
              <w:t>18</w:t>
            </w:r>
            <w:r w:rsidR="002B4E62">
              <w:rPr>
                <w:webHidden/>
              </w:rPr>
              <w:fldChar w:fldCharType="end"/>
            </w:r>
          </w:hyperlink>
        </w:p>
        <w:p w14:paraId="4941D896" w14:textId="78757C7C" w:rsidR="002B4E62" w:rsidRDefault="004B75BE">
          <w:pPr>
            <w:pStyle w:val="TOC3"/>
            <w:rPr>
              <w:rFonts w:asciiTheme="minorHAnsi" w:eastAsiaTheme="minorEastAsia" w:hAnsiTheme="minorHAnsi" w:cstheme="minorBidi"/>
              <w:sz w:val="22"/>
              <w:szCs w:val="22"/>
              <w:lang w:val="da-DK" w:eastAsia="da-DK"/>
            </w:rPr>
          </w:pPr>
          <w:hyperlink w:anchor="_Toc34985474" w:history="1">
            <w:r w:rsidR="002B4E62" w:rsidRPr="00BB74D2">
              <w:rPr>
                <w:rStyle w:val="Hyperlink"/>
              </w:rPr>
              <w:t>2.3.2</w:t>
            </w:r>
            <w:r w:rsidR="002B4E62">
              <w:rPr>
                <w:rFonts w:asciiTheme="minorHAnsi" w:eastAsiaTheme="minorEastAsia" w:hAnsiTheme="minorHAnsi" w:cstheme="minorBidi"/>
                <w:sz w:val="22"/>
                <w:szCs w:val="22"/>
                <w:lang w:val="da-DK" w:eastAsia="da-DK"/>
              </w:rPr>
              <w:tab/>
            </w:r>
            <w:r w:rsidR="002B4E62" w:rsidRPr="00BB74D2">
              <w:rPr>
                <w:rStyle w:val="Hyperlink"/>
              </w:rPr>
              <w:t>How to upload information</w:t>
            </w:r>
            <w:r w:rsidR="002B4E62">
              <w:rPr>
                <w:webHidden/>
              </w:rPr>
              <w:tab/>
            </w:r>
            <w:r w:rsidR="002B4E62">
              <w:rPr>
                <w:webHidden/>
              </w:rPr>
              <w:fldChar w:fldCharType="begin"/>
            </w:r>
            <w:r w:rsidR="002B4E62">
              <w:rPr>
                <w:webHidden/>
              </w:rPr>
              <w:instrText xml:space="preserve"> PAGEREF _Toc34985474 \h </w:instrText>
            </w:r>
            <w:r w:rsidR="002B4E62">
              <w:rPr>
                <w:webHidden/>
              </w:rPr>
            </w:r>
            <w:r w:rsidR="002B4E62">
              <w:rPr>
                <w:webHidden/>
              </w:rPr>
              <w:fldChar w:fldCharType="separate"/>
            </w:r>
            <w:r w:rsidR="002B4E62">
              <w:rPr>
                <w:webHidden/>
              </w:rPr>
              <w:t>19</w:t>
            </w:r>
            <w:r w:rsidR="002B4E62">
              <w:rPr>
                <w:webHidden/>
              </w:rPr>
              <w:fldChar w:fldCharType="end"/>
            </w:r>
          </w:hyperlink>
        </w:p>
        <w:p w14:paraId="7E1ED219" w14:textId="510FB3EF" w:rsidR="002B4E62" w:rsidRDefault="004B75BE">
          <w:pPr>
            <w:pStyle w:val="TOC2"/>
            <w:rPr>
              <w:rFonts w:asciiTheme="minorHAnsi" w:eastAsiaTheme="minorEastAsia" w:hAnsiTheme="minorHAnsi" w:cstheme="minorBidi"/>
              <w:bCs w:val="0"/>
              <w:sz w:val="22"/>
              <w:szCs w:val="22"/>
              <w:lang w:val="da-DK" w:eastAsia="da-DK"/>
            </w:rPr>
          </w:pPr>
          <w:hyperlink w:anchor="_Toc34985475" w:history="1">
            <w:r w:rsidR="002B4E62" w:rsidRPr="00BB74D2">
              <w:rPr>
                <w:rStyle w:val="Hyperlink"/>
              </w:rPr>
              <w:t>2.4</w:t>
            </w:r>
            <w:r w:rsidR="002B4E62">
              <w:rPr>
                <w:rFonts w:asciiTheme="minorHAnsi" w:eastAsiaTheme="minorEastAsia" w:hAnsiTheme="minorHAnsi" w:cstheme="minorBidi"/>
                <w:bCs w:val="0"/>
                <w:sz w:val="22"/>
                <w:szCs w:val="22"/>
                <w:lang w:val="da-DK" w:eastAsia="da-DK"/>
              </w:rPr>
              <w:tab/>
            </w:r>
            <w:r w:rsidR="002B4E62" w:rsidRPr="00BB74D2">
              <w:rPr>
                <w:rStyle w:val="Hyperlink"/>
              </w:rPr>
              <w:t>Right of Use information</w:t>
            </w:r>
            <w:r w:rsidR="002B4E62">
              <w:rPr>
                <w:webHidden/>
              </w:rPr>
              <w:tab/>
            </w:r>
            <w:r w:rsidR="002B4E62">
              <w:rPr>
                <w:webHidden/>
              </w:rPr>
              <w:fldChar w:fldCharType="begin"/>
            </w:r>
            <w:r w:rsidR="002B4E62">
              <w:rPr>
                <w:webHidden/>
              </w:rPr>
              <w:instrText xml:space="preserve"> PAGEREF _Toc34985475 \h </w:instrText>
            </w:r>
            <w:r w:rsidR="002B4E62">
              <w:rPr>
                <w:webHidden/>
              </w:rPr>
            </w:r>
            <w:r w:rsidR="002B4E62">
              <w:rPr>
                <w:webHidden/>
              </w:rPr>
              <w:fldChar w:fldCharType="separate"/>
            </w:r>
            <w:r w:rsidR="002B4E62">
              <w:rPr>
                <w:webHidden/>
              </w:rPr>
              <w:t>20</w:t>
            </w:r>
            <w:r w:rsidR="002B4E62">
              <w:rPr>
                <w:webHidden/>
              </w:rPr>
              <w:fldChar w:fldCharType="end"/>
            </w:r>
          </w:hyperlink>
        </w:p>
        <w:p w14:paraId="7F6F0097" w14:textId="079336AB" w:rsidR="002B4E62" w:rsidRDefault="004B75BE">
          <w:pPr>
            <w:pStyle w:val="TOC3"/>
            <w:rPr>
              <w:rFonts w:asciiTheme="minorHAnsi" w:eastAsiaTheme="minorEastAsia" w:hAnsiTheme="minorHAnsi" w:cstheme="minorBidi"/>
              <w:sz w:val="22"/>
              <w:szCs w:val="22"/>
              <w:lang w:val="da-DK" w:eastAsia="da-DK"/>
            </w:rPr>
          </w:pPr>
          <w:hyperlink w:anchor="_Toc34985476" w:history="1">
            <w:r w:rsidR="002B4E62" w:rsidRPr="00BB74D2">
              <w:rPr>
                <w:rStyle w:val="Hyperlink"/>
              </w:rPr>
              <w:t>2.4.1</w:t>
            </w:r>
            <w:r w:rsidR="002B4E62">
              <w:rPr>
                <w:rFonts w:asciiTheme="minorHAnsi" w:eastAsiaTheme="minorEastAsia" w:hAnsiTheme="minorHAnsi" w:cstheme="minorBidi"/>
                <w:sz w:val="22"/>
                <w:szCs w:val="22"/>
                <w:lang w:val="da-DK" w:eastAsia="da-DK"/>
              </w:rPr>
              <w:tab/>
            </w:r>
            <w:r w:rsidR="002B4E62" w:rsidRPr="00BB74D2">
              <w:rPr>
                <w:rStyle w:val="Hyperlink"/>
              </w:rPr>
              <w:t>How to upload information</w:t>
            </w:r>
            <w:r w:rsidR="002B4E62">
              <w:rPr>
                <w:webHidden/>
              </w:rPr>
              <w:tab/>
            </w:r>
            <w:r w:rsidR="002B4E62">
              <w:rPr>
                <w:webHidden/>
              </w:rPr>
              <w:fldChar w:fldCharType="begin"/>
            </w:r>
            <w:r w:rsidR="002B4E62">
              <w:rPr>
                <w:webHidden/>
              </w:rPr>
              <w:instrText xml:space="preserve"> PAGEREF _Toc34985476 \h </w:instrText>
            </w:r>
            <w:r w:rsidR="002B4E62">
              <w:rPr>
                <w:webHidden/>
              </w:rPr>
            </w:r>
            <w:r w:rsidR="002B4E62">
              <w:rPr>
                <w:webHidden/>
              </w:rPr>
              <w:fldChar w:fldCharType="separate"/>
            </w:r>
            <w:r w:rsidR="002B4E62">
              <w:rPr>
                <w:webHidden/>
              </w:rPr>
              <w:t>22</w:t>
            </w:r>
            <w:r w:rsidR="002B4E62">
              <w:rPr>
                <w:webHidden/>
              </w:rPr>
              <w:fldChar w:fldCharType="end"/>
            </w:r>
          </w:hyperlink>
        </w:p>
        <w:p w14:paraId="60769644" w14:textId="24108CC9" w:rsidR="002B4E62" w:rsidRDefault="004B75BE">
          <w:pPr>
            <w:pStyle w:val="TOC3"/>
            <w:rPr>
              <w:rFonts w:asciiTheme="minorHAnsi" w:eastAsiaTheme="minorEastAsia" w:hAnsiTheme="minorHAnsi" w:cstheme="minorBidi"/>
              <w:sz w:val="22"/>
              <w:szCs w:val="22"/>
              <w:lang w:val="da-DK" w:eastAsia="da-DK"/>
            </w:rPr>
          </w:pPr>
          <w:hyperlink w:anchor="_Toc34985477" w:history="1">
            <w:r w:rsidR="002B4E62" w:rsidRPr="00BB74D2">
              <w:rPr>
                <w:rStyle w:val="Hyperlink"/>
              </w:rPr>
              <w:t>2.4.2</w:t>
            </w:r>
            <w:r w:rsidR="002B4E62">
              <w:rPr>
                <w:rFonts w:asciiTheme="minorHAnsi" w:eastAsiaTheme="minorEastAsia" w:hAnsiTheme="minorHAnsi" w:cstheme="minorBidi"/>
                <w:sz w:val="22"/>
                <w:szCs w:val="22"/>
                <w:lang w:val="da-DK" w:eastAsia="da-DK"/>
              </w:rPr>
              <w:tab/>
            </w:r>
            <w:r w:rsidR="002B4E62" w:rsidRPr="00BB74D2">
              <w:rPr>
                <w:rStyle w:val="Hyperlink"/>
              </w:rPr>
              <w:t>Confidentiality</w:t>
            </w:r>
            <w:r w:rsidR="002B4E62">
              <w:rPr>
                <w:webHidden/>
              </w:rPr>
              <w:tab/>
            </w:r>
            <w:r w:rsidR="002B4E62">
              <w:rPr>
                <w:webHidden/>
              </w:rPr>
              <w:fldChar w:fldCharType="begin"/>
            </w:r>
            <w:r w:rsidR="002B4E62">
              <w:rPr>
                <w:webHidden/>
              </w:rPr>
              <w:instrText xml:space="preserve"> PAGEREF _Toc34985477 \h </w:instrText>
            </w:r>
            <w:r w:rsidR="002B4E62">
              <w:rPr>
                <w:webHidden/>
              </w:rPr>
            </w:r>
            <w:r w:rsidR="002B4E62">
              <w:rPr>
                <w:webHidden/>
              </w:rPr>
              <w:fldChar w:fldCharType="separate"/>
            </w:r>
            <w:r w:rsidR="002B4E62">
              <w:rPr>
                <w:webHidden/>
              </w:rPr>
              <w:t>22</w:t>
            </w:r>
            <w:r w:rsidR="002B4E62">
              <w:rPr>
                <w:webHidden/>
              </w:rPr>
              <w:fldChar w:fldCharType="end"/>
            </w:r>
          </w:hyperlink>
        </w:p>
        <w:p w14:paraId="406FA0D2" w14:textId="6235232B" w:rsidR="002B4E62" w:rsidRDefault="004B75BE">
          <w:pPr>
            <w:pStyle w:val="TOC2"/>
            <w:rPr>
              <w:rFonts w:asciiTheme="minorHAnsi" w:eastAsiaTheme="minorEastAsia" w:hAnsiTheme="minorHAnsi" w:cstheme="minorBidi"/>
              <w:bCs w:val="0"/>
              <w:sz w:val="22"/>
              <w:szCs w:val="22"/>
              <w:lang w:val="da-DK" w:eastAsia="da-DK"/>
            </w:rPr>
          </w:pPr>
          <w:hyperlink w:anchor="_Toc34985478" w:history="1">
            <w:r w:rsidR="002B4E62" w:rsidRPr="00BB74D2">
              <w:rPr>
                <w:rStyle w:val="Hyperlink"/>
              </w:rPr>
              <w:t>2.5</w:t>
            </w:r>
            <w:r w:rsidR="002B4E62">
              <w:rPr>
                <w:rFonts w:asciiTheme="minorHAnsi" w:eastAsiaTheme="minorEastAsia" w:hAnsiTheme="minorHAnsi" w:cstheme="minorBidi"/>
                <w:bCs w:val="0"/>
                <w:sz w:val="22"/>
                <w:szCs w:val="22"/>
                <w:lang w:val="da-DK" w:eastAsia="da-DK"/>
              </w:rPr>
              <w:tab/>
            </w:r>
            <w:r w:rsidR="002B4E62" w:rsidRPr="00BB74D2">
              <w:rPr>
                <w:rStyle w:val="Hyperlink"/>
              </w:rPr>
              <w:t>European Common Allocation Table merged into EFIS</w:t>
            </w:r>
            <w:r w:rsidR="002B4E62">
              <w:rPr>
                <w:webHidden/>
              </w:rPr>
              <w:tab/>
            </w:r>
            <w:r w:rsidR="002B4E62">
              <w:rPr>
                <w:webHidden/>
              </w:rPr>
              <w:fldChar w:fldCharType="begin"/>
            </w:r>
            <w:r w:rsidR="002B4E62">
              <w:rPr>
                <w:webHidden/>
              </w:rPr>
              <w:instrText xml:space="preserve"> PAGEREF _Toc34985478 \h </w:instrText>
            </w:r>
            <w:r w:rsidR="002B4E62">
              <w:rPr>
                <w:webHidden/>
              </w:rPr>
            </w:r>
            <w:r w:rsidR="002B4E62">
              <w:rPr>
                <w:webHidden/>
              </w:rPr>
              <w:fldChar w:fldCharType="separate"/>
            </w:r>
            <w:r w:rsidR="002B4E62">
              <w:rPr>
                <w:webHidden/>
              </w:rPr>
              <w:t>22</w:t>
            </w:r>
            <w:r w:rsidR="002B4E62">
              <w:rPr>
                <w:webHidden/>
              </w:rPr>
              <w:fldChar w:fldCharType="end"/>
            </w:r>
          </w:hyperlink>
        </w:p>
        <w:p w14:paraId="15796445" w14:textId="0ACC82BE" w:rsidR="002B4E62" w:rsidRDefault="004B75BE">
          <w:pPr>
            <w:pStyle w:val="TOC2"/>
            <w:rPr>
              <w:rFonts w:asciiTheme="minorHAnsi" w:eastAsiaTheme="minorEastAsia" w:hAnsiTheme="minorHAnsi" w:cstheme="minorBidi"/>
              <w:bCs w:val="0"/>
              <w:sz w:val="22"/>
              <w:szCs w:val="22"/>
              <w:lang w:val="da-DK" w:eastAsia="da-DK"/>
            </w:rPr>
          </w:pPr>
          <w:hyperlink w:anchor="_Toc34985479" w:history="1">
            <w:r w:rsidR="002B4E62" w:rsidRPr="00BB74D2">
              <w:rPr>
                <w:rStyle w:val="Hyperlink"/>
              </w:rPr>
              <w:t>2.6</w:t>
            </w:r>
            <w:r w:rsidR="002B4E62">
              <w:rPr>
                <w:rFonts w:asciiTheme="minorHAnsi" w:eastAsiaTheme="minorEastAsia" w:hAnsiTheme="minorHAnsi" w:cstheme="minorBidi"/>
                <w:bCs w:val="0"/>
                <w:sz w:val="22"/>
                <w:szCs w:val="22"/>
                <w:lang w:val="da-DK" w:eastAsia="da-DK"/>
              </w:rPr>
              <w:tab/>
            </w:r>
            <w:r w:rsidR="002B4E62" w:rsidRPr="00BB74D2">
              <w:rPr>
                <w:rStyle w:val="Hyperlink"/>
              </w:rPr>
              <w:t>Non-regulatory information on spectrum usage (Spectrum inventory information)</w:t>
            </w:r>
            <w:r w:rsidR="002B4E62">
              <w:rPr>
                <w:webHidden/>
              </w:rPr>
              <w:tab/>
            </w:r>
            <w:r w:rsidR="002B4E62">
              <w:rPr>
                <w:webHidden/>
              </w:rPr>
              <w:fldChar w:fldCharType="begin"/>
            </w:r>
            <w:r w:rsidR="002B4E62">
              <w:rPr>
                <w:webHidden/>
              </w:rPr>
              <w:instrText xml:space="preserve"> PAGEREF _Toc34985479 \h </w:instrText>
            </w:r>
            <w:r w:rsidR="002B4E62">
              <w:rPr>
                <w:webHidden/>
              </w:rPr>
            </w:r>
            <w:r w:rsidR="002B4E62">
              <w:rPr>
                <w:webHidden/>
              </w:rPr>
              <w:fldChar w:fldCharType="separate"/>
            </w:r>
            <w:r w:rsidR="002B4E62">
              <w:rPr>
                <w:webHidden/>
              </w:rPr>
              <w:t>23</w:t>
            </w:r>
            <w:r w:rsidR="002B4E62">
              <w:rPr>
                <w:webHidden/>
              </w:rPr>
              <w:fldChar w:fldCharType="end"/>
            </w:r>
          </w:hyperlink>
        </w:p>
        <w:p w14:paraId="6D086595" w14:textId="39631EFB" w:rsidR="002B4E62" w:rsidRDefault="004B75BE">
          <w:pPr>
            <w:pStyle w:val="TOC2"/>
            <w:rPr>
              <w:rFonts w:asciiTheme="minorHAnsi" w:eastAsiaTheme="minorEastAsia" w:hAnsiTheme="minorHAnsi" w:cstheme="minorBidi"/>
              <w:bCs w:val="0"/>
              <w:sz w:val="22"/>
              <w:szCs w:val="22"/>
              <w:lang w:val="da-DK" w:eastAsia="da-DK"/>
            </w:rPr>
          </w:pPr>
          <w:hyperlink w:anchor="_Toc34985480" w:history="1">
            <w:r w:rsidR="002B4E62" w:rsidRPr="00BB74D2">
              <w:rPr>
                <w:rStyle w:val="Hyperlink"/>
              </w:rPr>
              <w:t>2.7</w:t>
            </w:r>
            <w:r w:rsidR="002B4E62">
              <w:rPr>
                <w:rFonts w:asciiTheme="minorHAnsi" w:eastAsiaTheme="minorEastAsia" w:hAnsiTheme="minorHAnsi" w:cstheme="minorBidi"/>
                <w:bCs w:val="0"/>
                <w:sz w:val="22"/>
                <w:szCs w:val="22"/>
                <w:lang w:val="da-DK" w:eastAsia="da-DK"/>
              </w:rPr>
              <w:tab/>
            </w:r>
            <w:r w:rsidR="002B4E62" w:rsidRPr="00BB74D2">
              <w:rPr>
                <w:rStyle w:val="Hyperlink"/>
              </w:rPr>
              <w:t>CEPT Report 46 and CEPT Report 47</w:t>
            </w:r>
            <w:r w:rsidR="002B4E62">
              <w:rPr>
                <w:webHidden/>
              </w:rPr>
              <w:tab/>
            </w:r>
            <w:r w:rsidR="002B4E62">
              <w:rPr>
                <w:webHidden/>
              </w:rPr>
              <w:fldChar w:fldCharType="begin"/>
            </w:r>
            <w:r w:rsidR="002B4E62">
              <w:rPr>
                <w:webHidden/>
              </w:rPr>
              <w:instrText xml:space="preserve"> PAGEREF _Toc34985480 \h </w:instrText>
            </w:r>
            <w:r w:rsidR="002B4E62">
              <w:rPr>
                <w:webHidden/>
              </w:rPr>
            </w:r>
            <w:r w:rsidR="002B4E62">
              <w:rPr>
                <w:webHidden/>
              </w:rPr>
              <w:fldChar w:fldCharType="separate"/>
            </w:r>
            <w:r w:rsidR="002B4E62">
              <w:rPr>
                <w:webHidden/>
              </w:rPr>
              <w:t>30</w:t>
            </w:r>
            <w:r w:rsidR="002B4E62">
              <w:rPr>
                <w:webHidden/>
              </w:rPr>
              <w:fldChar w:fldCharType="end"/>
            </w:r>
          </w:hyperlink>
        </w:p>
        <w:p w14:paraId="762E0002" w14:textId="61B73992" w:rsidR="002B4E62" w:rsidRDefault="004B75BE">
          <w:pPr>
            <w:pStyle w:val="TOC1"/>
            <w:rPr>
              <w:rFonts w:asciiTheme="minorHAnsi" w:eastAsiaTheme="minorEastAsia" w:hAnsiTheme="minorHAnsi" w:cstheme="minorBidi"/>
              <w:b w:val="0"/>
              <w:noProof/>
              <w:sz w:val="22"/>
              <w:szCs w:val="22"/>
              <w:lang w:val="da-DK" w:eastAsia="da-DK"/>
            </w:rPr>
          </w:pPr>
          <w:hyperlink w:anchor="_Toc34985481" w:history="1">
            <w:r w:rsidR="002B4E62" w:rsidRPr="00BB74D2">
              <w:rPr>
                <w:rStyle w:val="Hyperlink"/>
                <w:noProof/>
              </w:rPr>
              <w:t>3</w:t>
            </w:r>
            <w:r w:rsidR="002B4E62">
              <w:rPr>
                <w:rFonts w:asciiTheme="minorHAnsi" w:eastAsiaTheme="minorEastAsia" w:hAnsiTheme="minorHAnsi" w:cstheme="minorBidi"/>
                <w:b w:val="0"/>
                <w:noProof/>
                <w:sz w:val="22"/>
                <w:szCs w:val="22"/>
                <w:lang w:val="da-DK" w:eastAsia="da-DK"/>
              </w:rPr>
              <w:tab/>
            </w:r>
            <w:r w:rsidR="002B4E62" w:rsidRPr="00BB74D2">
              <w:rPr>
                <w:rStyle w:val="Hyperlink"/>
                <w:noProof/>
              </w:rPr>
              <w:t>Conclusions</w:t>
            </w:r>
            <w:r w:rsidR="002B4E62">
              <w:rPr>
                <w:noProof/>
                <w:webHidden/>
              </w:rPr>
              <w:tab/>
            </w:r>
            <w:r w:rsidR="002B4E62">
              <w:rPr>
                <w:noProof/>
                <w:webHidden/>
              </w:rPr>
              <w:fldChar w:fldCharType="begin"/>
            </w:r>
            <w:r w:rsidR="002B4E62">
              <w:rPr>
                <w:noProof/>
                <w:webHidden/>
              </w:rPr>
              <w:instrText xml:space="preserve"> PAGEREF _Toc34985481 \h </w:instrText>
            </w:r>
            <w:r w:rsidR="002B4E62">
              <w:rPr>
                <w:noProof/>
                <w:webHidden/>
              </w:rPr>
            </w:r>
            <w:r w:rsidR="002B4E62">
              <w:rPr>
                <w:noProof/>
                <w:webHidden/>
              </w:rPr>
              <w:fldChar w:fldCharType="separate"/>
            </w:r>
            <w:r w:rsidR="002B4E62">
              <w:rPr>
                <w:noProof/>
                <w:webHidden/>
              </w:rPr>
              <w:t>32</w:t>
            </w:r>
            <w:r w:rsidR="002B4E62">
              <w:rPr>
                <w:noProof/>
                <w:webHidden/>
              </w:rPr>
              <w:fldChar w:fldCharType="end"/>
            </w:r>
          </w:hyperlink>
        </w:p>
        <w:p w14:paraId="5DC348BB" w14:textId="3656D7B5" w:rsidR="002B4E62" w:rsidRDefault="004B75BE">
          <w:pPr>
            <w:pStyle w:val="TOC1"/>
            <w:rPr>
              <w:rFonts w:asciiTheme="minorHAnsi" w:eastAsiaTheme="minorEastAsia" w:hAnsiTheme="minorHAnsi" w:cstheme="minorBidi"/>
              <w:b w:val="0"/>
              <w:noProof/>
              <w:sz w:val="22"/>
              <w:szCs w:val="22"/>
              <w:lang w:val="da-DK" w:eastAsia="da-DK"/>
            </w:rPr>
          </w:pPr>
          <w:hyperlink w:anchor="_Toc34985482" w:history="1">
            <w:r w:rsidR="002B4E62" w:rsidRPr="00BB74D2">
              <w:rPr>
                <w:rStyle w:val="Hyperlink"/>
                <w:noProof/>
              </w:rPr>
              <w:t>ANNEX 1: National radio interfaces information</w:t>
            </w:r>
            <w:r w:rsidR="002B4E62">
              <w:rPr>
                <w:noProof/>
                <w:webHidden/>
              </w:rPr>
              <w:tab/>
            </w:r>
            <w:r w:rsidR="002B4E62">
              <w:rPr>
                <w:noProof/>
                <w:webHidden/>
              </w:rPr>
              <w:fldChar w:fldCharType="begin"/>
            </w:r>
            <w:r w:rsidR="002B4E62">
              <w:rPr>
                <w:noProof/>
                <w:webHidden/>
              </w:rPr>
              <w:instrText xml:space="preserve"> PAGEREF _Toc34985482 \h </w:instrText>
            </w:r>
            <w:r w:rsidR="002B4E62">
              <w:rPr>
                <w:noProof/>
                <w:webHidden/>
              </w:rPr>
            </w:r>
            <w:r w:rsidR="002B4E62">
              <w:rPr>
                <w:noProof/>
                <w:webHidden/>
              </w:rPr>
              <w:fldChar w:fldCharType="separate"/>
            </w:r>
            <w:r w:rsidR="002B4E62">
              <w:rPr>
                <w:noProof/>
                <w:webHidden/>
              </w:rPr>
              <w:t>33</w:t>
            </w:r>
            <w:r w:rsidR="002B4E62">
              <w:rPr>
                <w:noProof/>
                <w:webHidden/>
              </w:rPr>
              <w:fldChar w:fldCharType="end"/>
            </w:r>
          </w:hyperlink>
        </w:p>
        <w:p w14:paraId="27CA1F74" w14:textId="0D523A56" w:rsidR="002B4E62" w:rsidRDefault="004B75BE">
          <w:pPr>
            <w:pStyle w:val="TOC1"/>
            <w:rPr>
              <w:rFonts w:asciiTheme="minorHAnsi" w:eastAsiaTheme="minorEastAsia" w:hAnsiTheme="minorHAnsi" w:cstheme="minorBidi"/>
              <w:b w:val="0"/>
              <w:noProof/>
              <w:sz w:val="22"/>
              <w:szCs w:val="22"/>
              <w:lang w:val="da-DK" w:eastAsia="da-DK"/>
            </w:rPr>
          </w:pPr>
          <w:hyperlink w:anchor="_Toc34985483" w:history="1">
            <w:r w:rsidR="002B4E62" w:rsidRPr="00BB74D2">
              <w:rPr>
                <w:rStyle w:val="Hyperlink"/>
                <w:noProof/>
              </w:rPr>
              <w:t>ANNEX 2: RIS Template skeleton</w:t>
            </w:r>
            <w:r w:rsidR="002B4E62">
              <w:rPr>
                <w:noProof/>
                <w:webHidden/>
              </w:rPr>
              <w:tab/>
            </w:r>
            <w:r w:rsidR="002B4E62">
              <w:rPr>
                <w:noProof/>
                <w:webHidden/>
              </w:rPr>
              <w:fldChar w:fldCharType="begin"/>
            </w:r>
            <w:r w:rsidR="002B4E62">
              <w:rPr>
                <w:noProof/>
                <w:webHidden/>
              </w:rPr>
              <w:instrText xml:space="preserve"> PAGEREF _Toc34985483 \h </w:instrText>
            </w:r>
            <w:r w:rsidR="002B4E62">
              <w:rPr>
                <w:noProof/>
                <w:webHidden/>
              </w:rPr>
            </w:r>
            <w:r w:rsidR="002B4E62">
              <w:rPr>
                <w:noProof/>
                <w:webHidden/>
              </w:rPr>
              <w:fldChar w:fldCharType="separate"/>
            </w:r>
            <w:r w:rsidR="002B4E62">
              <w:rPr>
                <w:noProof/>
                <w:webHidden/>
              </w:rPr>
              <w:t>34</w:t>
            </w:r>
            <w:r w:rsidR="002B4E62">
              <w:rPr>
                <w:noProof/>
                <w:webHidden/>
              </w:rPr>
              <w:fldChar w:fldCharType="end"/>
            </w:r>
          </w:hyperlink>
        </w:p>
        <w:p w14:paraId="10255FBD" w14:textId="25D28618" w:rsidR="002B4E62" w:rsidRDefault="004B75BE">
          <w:pPr>
            <w:pStyle w:val="TOC1"/>
            <w:rPr>
              <w:rFonts w:asciiTheme="minorHAnsi" w:eastAsiaTheme="minorEastAsia" w:hAnsiTheme="minorHAnsi" w:cstheme="minorBidi"/>
              <w:b w:val="0"/>
              <w:noProof/>
              <w:sz w:val="22"/>
              <w:szCs w:val="22"/>
              <w:lang w:val="da-DK" w:eastAsia="da-DK"/>
            </w:rPr>
          </w:pPr>
          <w:hyperlink w:anchor="_Toc34985484" w:history="1">
            <w:r w:rsidR="002B4E62" w:rsidRPr="00BB74D2">
              <w:rPr>
                <w:rStyle w:val="Hyperlink"/>
                <w:noProof/>
              </w:rPr>
              <w:t>ANNEX 3: National Right of Use Information</w:t>
            </w:r>
            <w:r w:rsidR="002B4E62">
              <w:rPr>
                <w:noProof/>
                <w:webHidden/>
              </w:rPr>
              <w:tab/>
            </w:r>
            <w:r w:rsidR="002B4E62">
              <w:rPr>
                <w:noProof/>
                <w:webHidden/>
              </w:rPr>
              <w:fldChar w:fldCharType="begin"/>
            </w:r>
            <w:r w:rsidR="002B4E62">
              <w:rPr>
                <w:noProof/>
                <w:webHidden/>
              </w:rPr>
              <w:instrText xml:space="preserve"> PAGEREF _Toc34985484 \h </w:instrText>
            </w:r>
            <w:r w:rsidR="002B4E62">
              <w:rPr>
                <w:noProof/>
                <w:webHidden/>
              </w:rPr>
            </w:r>
            <w:r w:rsidR="002B4E62">
              <w:rPr>
                <w:noProof/>
                <w:webHidden/>
              </w:rPr>
              <w:fldChar w:fldCharType="separate"/>
            </w:r>
            <w:r w:rsidR="002B4E62">
              <w:rPr>
                <w:noProof/>
                <w:webHidden/>
              </w:rPr>
              <w:t>35</w:t>
            </w:r>
            <w:r w:rsidR="002B4E62">
              <w:rPr>
                <w:noProof/>
                <w:webHidden/>
              </w:rPr>
              <w:fldChar w:fldCharType="end"/>
            </w:r>
          </w:hyperlink>
        </w:p>
        <w:p w14:paraId="04D68ACA" w14:textId="7F34AC9E" w:rsidR="002B4E62" w:rsidRDefault="004B75BE">
          <w:pPr>
            <w:pStyle w:val="TOC1"/>
            <w:rPr>
              <w:rFonts w:asciiTheme="minorHAnsi" w:eastAsiaTheme="minorEastAsia" w:hAnsiTheme="minorHAnsi" w:cstheme="minorBidi"/>
              <w:b w:val="0"/>
              <w:noProof/>
              <w:sz w:val="22"/>
              <w:szCs w:val="22"/>
              <w:lang w:val="da-DK" w:eastAsia="da-DK"/>
            </w:rPr>
          </w:pPr>
          <w:hyperlink w:anchor="_Toc34985485" w:history="1">
            <w:r w:rsidR="002B4E62" w:rsidRPr="00BB74D2">
              <w:rPr>
                <w:rStyle w:val="Hyperlink"/>
                <w:noProof/>
              </w:rPr>
              <w:t>ANNEX 4: Harmonised ECS Bands</w:t>
            </w:r>
            <w:r w:rsidR="002B4E62">
              <w:rPr>
                <w:noProof/>
                <w:webHidden/>
              </w:rPr>
              <w:tab/>
            </w:r>
            <w:r w:rsidR="002B4E62">
              <w:rPr>
                <w:noProof/>
                <w:webHidden/>
              </w:rPr>
              <w:fldChar w:fldCharType="begin"/>
            </w:r>
            <w:r w:rsidR="002B4E62">
              <w:rPr>
                <w:noProof/>
                <w:webHidden/>
              </w:rPr>
              <w:instrText xml:space="preserve"> PAGEREF _Toc34985485 \h </w:instrText>
            </w:r>
            <w:r w:rsidR="002B4E62">
              <w:rPr>
                <w:noProof/>
                <w:webHidden/>
              </w:rPr>
            </w:r>
            <w:r w:rsidR="002B4E62">
              <w:rPr>
                <w:noProof/>
                <w:webHidden/>
              </w:rPr>
              <w:fldChar w:fldCharType="separate"/>
            </w:r>
            <w:r w:rsidR="002B4E62">
              <w:rPr>
                <w:noProof/>
                <w:webHidden/>
              </w:rPr>
              <w:t>38</w:t>
            </w:r>
            <w:r w:rsidR="002B4E62">
              <w:rPr>
                <w:noProof/>
                <w:webHidden/>
              </w:rPr>
              <w:fldChar w:fldCharType="end"/>
            </w:r>
          </w:hyperlink>
        </w:p>
        <w:p w14:paraId="3597128B" w14:textId="542DC6A0" w:rsidR="002B4E62" w:rsidRDefault="004B75BE">
          <w:pPr>
            <w:pStyle w:val="TOC1"/>
            <w:rPr>
              <w:rFonts w:asciiTheme="minorHAnsi" w:eastAsiaTheme="minorEastAsia" w:hAnsiTheme="minorHAnsi" w:cstheme="minorBidi"/>
              <w:b w:val="0"/>
              <w:noProof/>
              <w:sz w:val="22"/>
              <w:szCs w:val="22"/>
              <w:lang w:val="da-DK" w:eastAsia="da-DK"/>
            </w:rPr>
          </w:pPr>
          <w:hyperlink w:anchor="_Toc34985486" w:history="1">
            <w:r w:rsidR="002B4E62" w:rsidRPr="00BB74D2">
              <w:rPr>
                <w:rStyle w:val="Hyperlink"/>
                <w:noProof/>
              </w:rPr>
              <w:t>ANNEX 5: Licensing information type documents</w:t>
            </w:r>
            <w:r w:rsidR="002B4E62">
              <w:rPr>
                <w:noProof/>
                <w:webHidden/>
              </w:rPr>
              <w:tab/>
            </w:r>
            <w:r w:rsidR="002B4E62">
              <w:rPr>
                <w:noProof/>
                <w:webHidden/>
              </w:rPr>
              <w:fldChar w:fldCharType="begin"/>
            </w:r>
            <w:r w:rsidR="002B4E62">
              <w:rPr>
                <w:noProof/>
                <w:webHidden/>
              </w:rPr>
              <w:instrText xml:space="preserve"> PAGEREF _Toc34985486 \h </w:instrText>
            </w:r>
            <w:r w:rsidR="002B4E62">
              <w:rPr>
                <w:noProof/>
                <w:webHidden/>
              </w:rPr>
            </w:r>
            <w:r w:rsidR="002B4E62">
              <w:rPr>
                <w:noProof/>
                <w:webHidden/>
              </w:rPr>
              <w:fldChar w:fldCharType="separate"/>
            </w:r>
            <w:r w:rsidR="002B4E62">
              <w:rPr>
                <w:noProof/>
                <w:webHidden/>
              </w:rPr>
              <w:t>40</w:t>
            </w:r>
            <w:r w:rsidR="002B4E62">
              <w:rPr>
                <w:noProof/>
                <w:webHidden/>
              </w:rPr>
              <w:fldChar w:fldCharType="end"/>
            </w:r>
          </w:hyperlink>
        </w:p>
        <w:p w14:paraId="7FAF29F2" w14:textId="229D5AC1" w:rsidR="002B4E62" w:rsidRDefault="004B75BE">
          <w:pPr>
            <w:pStyle w:val="TOC1"/>
            <w:rPr>
              <w:rFonts w:asciiTheme="minorHAnsi" w:eastAsiaTheme="minorEastAsia" w:hAnsiTheme="minorHAnsi" w:cstheme="minorBidi"/>
              <w:b w:val="0"/>
              <w:noProof/>
              <w:sz w:val="22"/>
              <w:szCs w:val="22"/>
              <w:lang w:val="da-DK" w:eastAsia="da-DK"/>
            </w:rPr>
          </w:pPr>
          <w:hyperlink w:anchor="_Toc34985487" w:history="1">
            <w:r w:rsidR="002B4E62" w:rsidRPr="00BB74D2">
              <w:rPr>
                <w:rStyle w:val="Hyperlink"/>
                <w:noProof/>
              </w:rPr>
              <w:t>ANNEX 6: Example of Mapping of the spectrum inventory section with the EFIS layer 1 and 2 terminology  (for further Study)</w:t>
            </w:r>
            <w:r w:rsidR="002B4E62">
              <w:rPr>
                <w:noProof/>
                <w:webHidden/>
              </w:rPr>
              <w:tab/>
            </w:r>
            <w:r w:rsidR="002B4E62">
              <w:rPr>
                <w:noProof/>
                <w:webHidden/>
              </w:rPr>
              <w:fldChar w:fldCharType="begin"/>
            </w:r>
            <w:r w:rsidR="002B4E62">
              <w:rPr>
                <w:noProof/>
                <w:webHidden/>
              </w:rPr>
              <w:instrText xml:space="preserve"> PAGEREF _Toc34985487 \h </w:instrText>
            </w:r>
            <w:r w:rsidR="002B4E62">
              <w:rPr>
                <w:noProof/>
                <w:webHidden/>
              </w:rPr>
            </w:r>
            <w:r w:rsidR="002B4E62">
              <w:rPr>
                <w:noProof/>
                <w:webHidden/>
              </w:rPr>
              <w:fldChar w:fldCharType="separate"/>
            </w:r>
            <w:r w:rsidR="002B4E62">
              <w:rPr>
                <w:noProof/>
                <w:webHidden/>
              </w:rPr>
              <w:t>41</w:t>
            </w:r>
            <w:r w:rsidR="002B4E62">
              <w:rPr>
                <w:noProof/>
                <w:webHidden/>
              </w:rPr>
              <w:fldChar w:fldCharType="end"/>
            </w:r>
          </w:hyperlink>
        </w:p>
        <w:p w14:paraId="7DE925BE" w14:textId="670F8F8E" w:rsidR="002B4E62" w:rsidRDefault="004B75BE">
          <w:pPr>
            <w:pStyle w:val="TOC1"/>
            <w:rPr>
              <w:rFonts w:asciiTheme="minorHAnsi" w:eastAsiaTheme="minorEastAsia" w:hAnsiTheme="minorHAnsi" w:cstheme="minorBidi"/>
              <w:b w:val="0"/>
              <w:noProof/>
              <w:sz w:val="22"/>
              <w:szCs w:val="22"/>
              <w:lang w:val="da-DK" w:eastAsia="da-DK"/>
            </w:rPr>
          </w:pPr>
          <w:hyperlink w:anchor="_Toc34985488" w:history="1">
            <w:r w:rsidR="002B4E62" w:rsidRPr="00BB74D2">
              <w:rPr>
                <w:rStyle w:val="Hyperlink"/>
                <w:noProof/>
              </w:rPr>
              <w:t>ANNEX 7: List of reference</w:t>
            </w:r>
            <w:r w:rsidR="002B4E62">
              <w:rPr>
                <w:noProof/>
                <w:webHidden/>
              </w:rPr>
              <w:tab/>
            </w:r>
            <w:r w:rsidR="002B4E62">
              <w:rPr>
                <w:noProof/>
                <w:webHidden/>
              </w:rPr>
              <w:fldChar w:fldCharType="begin"/>
            </w:r>
            <w:r w:rsidR="002B4E62">
              <w:rPr>
                <w:noProof/>
                <w:webHidden/>
              </w:rPr>
              <w:instrText xml:space="preserve"> PAGEREF _Toc34985488 \h </w:instrText>
            </w:r>
            <w:r w:rsidR="002B4E62">
              <w:rPr>
                <w:noProof/>
                <w:webHidden/>
              </w:rPr>
            </w:r>
            <w:r w:rsidR="002B4E62">
              <w:rPr>
                <w:noProof/>
                <w:webHidden/>
              </w:rPr>
              <w:fldChar w:fldCharType="separate"/>
            </w:r>
            <w:r w:rsidR="002B4E62">
              <w:rPr>
                <w:noProof/>
                <w:webHidden/>
              </w:rPr>
              <w:t>50</w:t>
            </w:r>
            <w:r w:rsidR="002B4E62">
              <w:rPr>
                <w:noProof/>
                <w:webHidden/>
              </w:rPr>
              <w:fldChar w:fldCharType="end"/>
            </w:r>
          </w:hyperlink>
        </w:p>
        <w:p w14:paraId="7DD22476" w14:textId="77777777" w:rsidR="00120A17" w:rsidRPr="00421325" w:rsidRDefault="00A90997" w:rsidP="00264464">
          <w:pPr>
            <w:rPr>
              <w:rStyle w:val="ECCParagraph"/>
            </w:rPr>
          </w:pPr>
          <w:r w:rsidRPr="00421325">
            <w:rPr>
              <w:rStyle w:val="ECCParagraph"/>
              <w:b/>
              <w:szCs w:val="20"/>
            </w:rPr>
            <w:fldChar w:fldCharType="end"/>
          </w:r>
        </w:p>
      </w:sdtContent>
    </w:sdt>
    <w:p w14:paraId="01CDB609" w14:textId="77777777" w:rsidR="00791AAC" w:rsidRPr="00421325" w:rsidRDefault="00791AAC" w:rsidP="00264464">
      <w:pPr>
        <w:rPr>
          <w:rStyle w:val="ECCParagraph"/>
        </w:rPr>
      </w:pPr>
      <w:r w:rsidRPr="00421325">
        <w:rPr>
          <w:rStyle w:val="ECCParagraph"/>
        </w:rPr>
        <w:br w:type="page"/>
      </w:r>
    </w:p>
    <w:p w14:paraId="4BCD31CA" w14:textId="77777777" w:rsidR="008A54FC" w:rsidRPr="00421325" w:rsidRDefault="008A54FC" w:rsidP="00AC2686">
      <w:pPr>
        <w:pStyle w:val="coverpageTableofContent"/>
        <w:rPr>
          <w:noProof w:val="0"/>
          <w:lang w:val="en-GB"/>
        </w:rPr>
      </w:pPr>
    </w:p>
    <w:p w14:paraId="19FBE6E8" w14:textId="77777777" w:rsidR="008A54FC" w:rsidRPr="00421325" w:rsidRDefault="00DF2C67" w:rsidP="00E2303A">
      <w:pPr>
        <w:pStyle w:val="coverpageTableofContent"/>
        <w:rPr>
          <w:noProof w:val="0"/>
          <w:lang w:val="en-GB"/>
        </w:rPr>
      </w:pPr>
      <w:r w:rsidRPr="00421325">
        <w:rPr>
          <w:lang w:val="en-GB" w:eastAsia="en-GB"/>
        </w:rPr>
        <mc:AlternateContent>
          <mc:Choice Requires="wps">
            <w:drawing>
              <wp:anchor distT="0" distB="0" distL="114300" distR="114300" simplePos="0" relativeHeight="251659264" behindDoc="1" locked="1" layoutInCell="1" allowOverlap="1" wp14:anchorId="643EEB2F" wp14:editId="5CD152E6">
                <wp:simplePos x="0" y="0"/>
                <wp:positionH relativeFrom="page">
                  <wp:posOffset>10160</wp:posOffset>
                </wp:positionH>
                <wp:positionV relativeFrom="page">
                  <wp:posOffset>900430</wp:posOffset>
                </wp:positionV>
                <wp:extent cx="7559675" cy="719455"/>
                <wp:effectExtent l="0" t="0" r="3175" b="4445"/>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719455"/>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13149E" id="Rectangle 22" o:spid="_x0000_s1026" style="position:absolute;margin-left:.8pt;margin-top:70.9pt;width:595.25pt;height:56.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" fillcolor="#b0a696" stroked="f">
                <w10:wrap anchorx="page" anchory="page"/>
                <w10:anchorlock/>
              </v:rect>
            </w:pict>
          </mc:Fallback>
        </mc:AlternateContent>
      </w:r>
      <w:r w:rsidR="008A54FC" w:rsidRPr="00421325">
        <w:rPr>
          <w:noProof w:val="0"/>
          <w:lang w:val="en-GB"/>
        </w:rPr>
        <w:t>LIST OF ABBREVIATIONS</w:t>
      </w:r>
    </w:p>
    <w:p w14:paraId="6FD61890" w14:textId="77777777" w:rsidR="008A54FC" w:rsidRPr="00421325" w:rsidRDefault="008A54FC" w:rsidP="00AC2686">
      <w:pPr>
        <w:pStyle w:val="coverpageTableofContent"/>
        <w:rPr>
          <w:noProof w:val="0"/>
          <w:lang w:val="en-GB"/>
        </w:rPr>
      </w:pPr>
    </w:p>
    <w:tbl>
      <w:tblPr>
        <w:tblStyle w:val="ECCTable-clean"/>
        <w:tblW w:w="0" w:type="auto"/>
        <w:tblInd w:w="0" w:type="dxa"/>
        <w:tblLook w:val="01E0" w:firstRow="1" w:lastRow="1" w:firstColumn="1" w:lastColumn="1" w:noHBand="0" w:noVBand="0"/>
      </w:tblPr>
      <w:tblGrid>
        <w:gridCol w:w="2088"/>
        <w:gridCol w:w="7659"/>
      </w:tblGrid>
      <w:tr w:rsidR="00CE6FF5" w:rsidRPr="00421325" w14:paraId="4C966B27" w14:textId="77777777" w:rsidTr="009465E0">
        <w:trPr>
          <w:cnfStyle w:val="100000000000" w:firstRow="1" w:lastRow="0" w:firstColumn="0" w:lastColumn="0" w:oddVBand="0" w:evenVBand="0" w:oddHBand="0" w:evenHBand="0" w:firstRowFirstColumn="0" w:firstRowLastColumn="0" w:lastRowFirstColumn="0" w:lastRowLastColumn="0"/>
          <w:trHeight w:val="76"/>
        </w:trPr>
        <w:tc>
          <w:tcPr>
            <w:tcW w:w="2088" w:type="dxa"/>
          </w:tcPr>
          <w:p w14:paraId="037934B1" w14:textId="77777777" w:rsidR="00930439" w:rsidRPr="00421325" w:rsidRDefault="00930439" w:rsidP="00556F8C">
            <w:pPr>
              <w:pStyle w:val="ECCTableHeaderredfont"/>
              <w:spacing w:before="0" w:after="40"/>
            </w:pPr>
            <w:r w:rsidRPr="00421325">
              <w:t>Abbreviation</w:t>
            </w:r>
          </w:p>
        </w:tc>
        <w:tc>
          <w:tcPr>
            <w:tcW w:w="7659" w:type="dxa"/>
          </w:tcPr>
          <w:p w14:paraId="5BE71ED3" w14:textId="77777777" w:rsidR="00930439" w:rsidRPr="00421325" w:rsidRDefault="00930439" w:rsidP="00556F8C">
            <w:pPr>
              <w:pStyle w:val="ECCTableHeaderredfont"/>
              <w:spacing w:before="0" w:after="40"/>
            </w:pPr>
            <w:r w:rsidRPr="00421325">
              <w:t>Explanation</w:t>
            </w:r>
          </w:p>
        </w:tc>
      </w:tr>
      <w:tr w:rsidR="002770E9" w:rsidRPr="00421325" w14:paraId="462A7654" w14:textId="77777777" w:rsidTr="002F0F15">
        <w:trPr>
          <w:trHeight w:val="317"/>
        </w:trPr>
        <w:tc>
          <w:tcPr>
            <w:tcW w:w="2088" w:type="dxa"/>
            <w:vAlign w:val="top"/>
          </w:tcPr>
          <w:p w14:paraId="4199A397" w14:textId="77777777" w:rsidR="002770E9" w:rsidRPr="00421325" w:rsidRDefault="002770E9" w:rsidP="00556F8C">
            <w:pPr>
              <w:spacing w:before="0" w:after="40"/>
              <w:rPr>
                <w:rStyle w:val="ECCHLbold"/>
              </w:rPr>
            </w:pPr>
            <w:r w:rsidRPr="00421325">
              <w:rPr>
                <w:rStyle w:val="ECCHLbold"/>
              </w:rPr>
              <w:t>ALD</w:t>
            </w:r>
          </w:p>
        </w:tc>
        <w:tc>
          <w:tcPr>
            <w:tcW w:w="7659" w:type="dxa"/>
            <w:vAlign w:val="top"/>
          </w:tcPr>
          <w:p w14:paraId="3E25AB53" w14:textId="77777777" w:rsidR="002770E9" w:rsidRPr="00421325" w:rsidRDefault="002770E9" w:rsidP="00556F8C">
            <w:pPr>
              <w:pStyle w:val="ECCTabletext"/>
              <w:spacing w:after="40"/>
            </w:pPr>
            <w:r w:rsidRPr="00421325">
              <w:t>Assistive Listening Devices</w:t>
            </w:r>
          </w:p>
        </w:tc>
      </w:tr>
      <w:tr w:rsidR="002770E9" w:rsidRPr="00421325" w14:paraId="13717CA8" w14:textId="77777777" w:rsidTr="002F0F15">
        <w:trPr>
          <w:trHeight w:val="317"/>
        </w:trPr>
        <w:tc>
          <w:tcPr>
            <w:tcW w:w="2088" w:type="dxa"/>
            <w:vAlign w:val="top"/>
          </w:tcPr>
          <w:p w14:paraId="660A52EC" w14:textId="77777777" w:rsidR="002770E9" w:rsidRPr="00421325" w:rsidRDefault="002770E9" w:rsidP="00556F8C">
            <w:pPr>
              <w:spacing w:before="0" w:after="40"/>
              <w:rPr>
                <w:rStyle w:val="ECCHLbold"/>
              </w:rPr>
            </w:pPr>
            <w:r w:rsidRPr="00421325">
              <w:rPr>
                <w:rStyle w:val="ECCHLbold"/>
              </w:rPr>
              <w:t>CB</w:t>
            </w:r>
          </w:p>
        </w:tc>
        <w:tc>
          <w:tcPr>
            <w:tcW w:w="7659" w:type="dxa"/>
            <w:vAlign w:val="top"/>
          </w:tcPr>
          <w:p w14:paraId="351C22D8" w14:textId="77777777" w:rsidR="002770E9" w:rsidRPr="00421325" w:rsidRDefault="002770E9" w:rsidP="00556F8C">
            <w:pPr>
              <w:pStyle w:val="ECCTabletext"/>
              <w:spacing w:after="40"/>
            </w:pPr>
            <w:r w:rsidRPr="00421325">
              <w:t>Citizens’ Band</w:t>
            </w:r>
          </w:p>
        </w:tc>
      </w:tr>
      <w:tr w:rsidR="002770E9" w:rsidRPr="00421325" w14:paraId="03A9448C" w14:textId="77777777" w:rsidTr="002F0F15">
        <w:trPr>
          <w:trHeight w:val="317"/>
        </w:trPr>
        <w:tc>
          <w:tcPr>
            <w:tcW w:w="2088" w:type="dxa"/>
            <w:vAlign w:val="top"/>
          </w:tcPr>
          <w:p w14:paraId="03C7F7C0" w14:textId="77777777" w:rsidR="002770E9" w:rsidRPr="00421325" w:rsidRDefault="002770E9" w:rsidP="00556F8C">
            <w:pPr>
              <w:spacing w:before="0" w:after="40"/>
              <w:rPr>
                <w:rStyle w:val="ECCHLbold"/>
              </w:rPr>
            </w:pPr>
            <w:r w:rsidRPr="00421325">
              <w:rPr>
                <w:rStyle w:val="ECCHLbold"/>
              </w:rPr>
              <w:t>CEPT</w:t>
            </w:r>
          </w:p>
        </w:tc>
        <w:tc>
          <w:tcPr>
            <w:tcW w:w="7659" w:type="dxa"/>
            <w:vAlign w:val="top"/>
          </w:tcPr>
          <w:p w14:paraId="29783580" w14:textId="77777777" w:rsidR="002770E9" w:rsidRPr="00421325" w:rsidRDefault="002770E9" w:rsidP="00556F8C">
            <w:pPr>
              <w:pStyle w:val="ECCTabletext"/>
              <w:spacing w:after="40"/>
            </w:pPr>
            <w:r w:rsidRPr="00421325">
              <w:t>European Conference of Postal and Telecommunications Administrations</w:t>
            </w:r>
          </w:p>
        </w:tc>
      </w:tr>
      <w:tr w:rsidR="002770E9" w:rsidRPr="00421325" w14:paraId="5D689552" w14:textId="77777777" w:rsidTr="002F0F15">
        <w:trPr>
          <w:trHeight w:val="317"/>
        </w:trPr>
        <w:tc>
          <w:tcPr>
            <w:tcW w:w="2088" w:type="dxa"/>
            <w:vAlign w:val="top"/>
          </w:tcPr>
          <w:p w14:paraId="0FB7688F" w14:textId="77777777" w:rsidR="002770E9" w:rsidRPr="00421325" w:rsidRDefault="002770E9" w:rsidP="00556F8C">
            <w:pPr>
              <w:spacing w:before="0" w:after="40"/>
              <w:rPr>
                <w:rStyle w:val="ECCHLbold"/>
              </w:rPr>
            </w:pPr>
            <w:r w:rsidRPr="00421325">
              <w:rPr>
                <w:rStyle w:val="ECCHLbold"/>
              </w:rPr>
              <w:t>CRAF</w:t>
            </w:r>
          </w:p>
        </w:tc>
        <w:tc>
          <w:tcPr>
            <w:tcW w:w="7659" w:type="dxa"/>
            <w:vAlign w:val="top"/>
          </w:tcPr>
          <w:p w14:paraId="0A32E42F" w14:textId="77777777" w:rsidR="002770E9" w:rsidRPr="00421325" w:rsidRDefault="002770E9" w:rsidP="00556F8C">
            <w:pPr>
              <w:pStyle w:val="ECCTabletext"/>
              <w:spacing w:after="40"/>
            </w:pPr>
            <w:r w:rsidRPr="00421325">
              <w:t>Committee on Radio Astronomy Frequencies</w:t>
            </w:r>
          </w:p>
        </w:tc>
      </w:tr>
      <w:tr w:rsidR="002770E9" w:rsidRPr="00421325" w14:paraId="3BF4D7DB" w14:textId="77777777" w:rsidTr="002F0F15">
        <w:trPr>
          <w:trHeight w:val="317"/>
        </w:trPr>
        <w:tc>
          <w:tcPr>
            <w:tcW w:w="2088" w:type="dxa"/>
            <w:vAlign w:val="top"/>
          </w:tcPr>
          <w:p w14:paraId="1035581D" w14:textId="77777777" w:rsidR="002770E9" w:rsidRPr="00421325" w:rsidRDefault="002770E9" w:rsidP="00556F8C">
            <w:pPr>
              <w:spacing w:before="0" w:after="40"/>
              <w:rPr>
                <w:rStyle w:val="ECCHLbold"/>
              </w:rPr>
            </w:pPr>
            <w:r w:rsidRPr="00421325">
              <w:rPr>
                <w:rStyle w:val="ECCHLbold"/>
              </w:rPr>
              <w:t>DA2GC</w:t>
            </w:r>
          </w:p>
        </w:tc>
        <w:tc>
          <w:tcPr>
            <w:tcW w:w="7659" w:type="dxa"/>
            <w:vAlign w:val="top"/>
          </w:tcPr>
          <w:p w14:paraId="69820488" w14:textId="77777777" w:rsidR="002770E9" w:rsidRPr="00421325" w:rsidRDefault="002770E9" w:rsidP="00556F8C">
            <w:pPr>
              <w:pStyle w:val="ECCTabletext"/>
              <w:spacing w:after="40"/>
            </w:pPr>
            <w:r w:rsidRPr="00421325">
              <w:t>Direct Air To Ground Communications</w:t>
            </w:r>
          </w:p>
        </w:tc>
      </w:tr>
      <w:tr w:rsidR="002770E9" w:rsidRPr="00421325" w14:paraId="0B5CADBC" w14:textId="77777777" w:rsidTr="002F0F15">
        <w:trPr>
          <w:trHeight w:val="317"/>
        </w:trPr>
        <w:tc>
          <w:tcPr>
            <w:tcW w:w="2088" w:type="dxa"/>
            <w:vAlign w:val="top"/>
          </w:tcPr>
          <w:p w14:paraId="3B09CF77" w14:textId="77777777" w:rsidR="002770E9" w:rsidRPr="00421325" w:rsidRDefault="002770E9" w:rsidP="00556F8C">
            <w:pPr>
              <w:spacing w:before="0" w:after="40"/>
              <w:rPr>
                <w:rStyle w:val="ECCHLbold"/>
              </w:rPr>
            </w:pPr>
            <w:r w:rsidRPr="00421325">
              <w:rPr>
                <w:rStyle w:val="ECCHLbold"/>
              </w:rPr>
              <w:t>DSC</w:t>
            </w:r>
          </w:p>
        </w:tc>
        <w:tc>
          <w:tcPr>
            <w:tcW w:w="7659" w:type="dxa"/>
            <w:vAlign w:val="top"/>
          </w:tcPr>
          <w:p w14:paraId="0268D915" w14:textId="77777777" w:rsidR="002770E9" w:rsidRPr="00421325" w:rsidRDefault="002770E9" w:rsidP="00556F8C">
            <w:pPr>
              <w:pStyle w:val="ECCTabletext"/>
              <w:spacing w:after="40"/>
            </w:pPr>
            <w:r w:rsidRPr="00421325">
              <w:t>Digital Selective Calling</w:t>
            </w:r>
          </w:p>
        </w:tc>
      </w:tr>
      <w:tr w:rsidR="002770E9" w:rsidRPr="00421325" w14:paraId="2E37457A" w14:textId="77777777" w:rsidTr="002F0F15">
        <w:trPr>
          <w:trHeight w:val="317"/>
        </w:trPr>
        <w:tc>
          <w:tcPr>
            <w:tcW w:w="2088" w:type="dxa"/>
            <w:vAlign w:val="top"/>
          </w:tcPr>
          <w:p w14:paraId="7D81B420" w14:textId="77777777" w:rsidR="002770E9" w:rsidRPr="00421325" w:rsidRDefault="002770E9" w:rsidP="00556F8C">
            <w:pPr>
              <w:spacing w:before="0" w:after="40"/>
              <w:rPr>
                <w:rStyle w:val="ECCHLbold"/>
              </w:rPr>
            </w:pPr>
            <w:r w:rsidRPr="00421325">
              <w:rPr>
                <w:rStyle w:val="ECCHLbold"/>
              </w:rPr>
              <w:t>DTD</w:t>
            </w:r>
          </w:p>
        </w:tc>
        <w:tc>
          <w:tcPr>
            <w:tcW w:w="7659" w:type="dxa"/>
            <w:vAlign w:val="top"/>
          </w:tcPr>
          <w:p w14:paraId="73E8349C" w14:textId="77777777" w:rsidR="002770E9" w:rsidRPr="00421325" w:rsidRDefault="002770E9" w:rsidP="00556F8C">
            <w:pPr>
              <w:pStyle w:val="ECCTabletext"/>
              <w:spacing w:after="40"/>
            </w:pPr>
            <w:r w:rsidRPr="00421325">
              <w:t>Document Type Definition</w:t>
            </w:r>
          </w:p>
        </w:tc>
      </w:tr>
      <w:tr w:rsidR="002770E9" w:rsidRPr="00421325" w14:paraId="38597F7D" w14:textId="77777777" w:rsidTr="002F0F15">
        <w:trPr>
          <w:trHeight w:val="317"/>
        </w:trPr>
        <w:tc>
          <w:tcPr>
            <w:tcW w:w="2088" w:type="dxa"/>
            <w:vAlign w:val="top"/>
          </w:tcPr>
          <w:p w14:paraId="19711617" w14:textId="77777777" w:rsidR="002770E9" w:rsidRPr="00421325" w:rsidRDefault="002770E9" w:rsidP="00556F8C">
            <w:pPr>
              <w:spacing w:before="0" w:after="40"/>
              <w:rPr>
                <w:rStyle w:val="ECCHLbold"/>
              </w:rPr>
            </w:pPr>
            <w:r w:rsidRPr="00421325">
              <w:rPr>
                <w:rStyle w:val="ECCHLbold"/>
              </w:rPr>
              <w:t>EC</w:t>
            </w:r>
          </w:p>
        </w:tc>
        <w:tc>
          <w:tcPr>
            <w:tcW w:w="7659" w:type="dxa"/>
            <w:vAlign w:val="top"/>
          </w:tcPr>
          <w:p w14:paraId="22692FBF" w14:textId="77777777" w:rsidR="002770E9" w:rsidRPr="00421325" w:rsidRDefault="002770E9" w:rsidP="00556F8C">
            <w:pPr>
              <w:pStyle w:val="ECCTabletext"/>
              <w:spacing w:after="40"/>
            </w:pPr>
            <w:r w:rsidRPr="00421325">
              <w:t>European Commission</w:t>
            </w:r>
          </w:p>
        </w:tc>
      </w:tr>
      <w:tr w:rsidR="002770E9" w:rsidRPr="00421325" w14:paraId="009B0644" w14:textId="77777777" w:rsidTr="002F0F15">
        <w:trPr>
          <w:trHeight w:val="317"/>
        </w:trPr>
        <w:tc>
          <w:tcPr>
            <w:tcW w:w="2088" w:type="dxa"/>
            <w:vAlign w:val="top"/>
          </w:tcPr>
          <w:p w14:paraId="5C7CB4BA" w14:textId="77777777" w:rsidR="002770E9" w:rsidRPr="00421325" w:rsidRDefault="002770E9" w:rsidP="00556F8C">
            <w:pPr>
              <w:spacing w:before="0" w:after="40"/>
              <w:rPr>
                <w:rStyle w:val="ECCHLbold"/>
              </w:rPr>
            </w:pPr>
            <w:r w:rsidRPr="00421325">
              <w:rPr>
                <w:rStyle w:val="ECCHLbold"/>
              </w:rPr>
              <w:t>ECA</w:t>
            </w:r>
          </w:p>
        </w:tc>
        <w:tc>
          <w:tcPr>
            <w:tcW w:w="7659" w:type="dxa"/>
            <w:vAlign w:val="top"/>
          </w:tcPr>
          <w:p w14:paraId="372E2700" w14:textId="77777777" w:rsidR="002770E9" w:rsidRPr="00421325" w:rsidRDefault="002770E9" w:rsidP="00556F8C">
            <w:pPr>
              <w:pStyle w:val="ECCTabletext"/>
              <w:spacing w:after="40"/>
            </w:pPr>
            <w:r w:rsidRPr="00421325">
              <w:t>European Common Allocation</w:t>
            </w:r>
          </w:p>
        </w:tc>
      </w:tr>
      <w:tr w:rsidR="002770E9" w:rsidRPr="00421325" w14:paraId="44DB4B1E" w14:textId="77777777" w:rsidTr="002F0F15">
        <w:trPr>
          <w:trHeight w:val="317"/>
        </w:trPr>
        <w:tc>
          <w:tcPr>
            <w:tcW w:w="2088" w:type="dxa"/>
            <w:vAlign w:val="top"/>
          </w:tcPr>
          <w:p w14:paraId="564C1B52" w14:textId="77777777" w:rsidR="002770E9" w:rsidRPr="00421325" w:rsidRDefault="002770E9" w:rsidP="00556F8C">
            <w:pPr>
              <w:spacing w:before="0" w:after="40"/>
              <w:rPr>
                <w:rStyle w:val="ECCHLbold"/>
              </w:rPr>
            </w:pPr>
            <w:r w:rsidRPr="00421325">
              <w:rPr>
                <w:rStyle w:val="ECCHLbold"/>
              </w:rPr>
              <w:t>ECC</w:t>
            </w:r>
          </w:p>
        </w:tc>
        <w:tc>
          <w:tcPr>
            <w:tcW w:w="7659" w:type="dxa"/>
            <w:vAlign w:val="top"/>
          </w:tcPr>
          <w:p w14:paraId="40C0F09B" w14:textId="77777777" w:rsidR="002770E9" w:rsidRPr="00421325" w:rsidRDefault="002770E9" w:rsidP="00556F8C">
            <w:pPr>
              <w:pStyle w:val="ECCTabletext"/>
              <w:spacing w:after="40"/>
            </w:pPr>
            <w:r w:rsidRPr="00421325">
              <w:t>Electronic Communications Committee</w:t>
            </w:r>
          </w:p>
        </w:tc>
      </w:tr>
      <w:tr w:rsidR="002770E9" w:rsidRPr="00421325" w14:paraId="21BE6334" w14:textId="77777777" w:rsidTr="002F0F15">
        <w:trPr>
          <w:trHeight w:val="317"/>
        </w:trPr>
        <w:tc>
          <w:tcPr>
            <w:tcW w:w="2088" w:type="dxa"/>
            <w:vAlign w:val="top"/>
          </w:tcPr>
          <w:p w14:paraId="2BDD8B73" w14:textId="77777777" w:rsidR="002770E9" w:rsidRPr="00421325" w:rsidRDefault="002770E9" w:rsidP="00556F8C">
            <w:pPr>
              <w:spacing w:before="0" w:after="40"/>
              <w:rPr>
                <w:rStyle w:val="ECCHLbold"/>
              </w:rPr>
            </w:pPr>
            <w:r w:rsidRPr="00421325">
              <w:rPr>
                <w:rStyle w:val="ECCHLbold"/>
              </w:rPr>
              <w:t>ECO</w:t>
            </w:r>
          </w:p>
        </w:tc>
        <w:tc>
          <w:tcPr>
            <w:tcW w:w="7659" w:type="dxa"/>
            <w:vAlign w:val="top"/>
          </w:tcPr>
          <w:p w14:paraId="6D3B948A" w14:textId="77777777" w:rsidR="002770E9" w:rsidRPr="00421325" w:rsidRDefault="002770E9" w:rsidP="00556F8C">
            <w:pPr>
              <w:pStyle w:val="ECCTabletext"/>
              <w:spacing w:after="40"/>
            </w:pPr>
            <w:r w:rsidRPr="00421325">
              <w:t>European Communications Office</w:t>
            </w:r>
          </w:p>
        </w:tc>
      </w:tr>
      <w:tr w:rsidR="002770E9" w:rsidRPr="00421325" w14:paraId="6129C836" w14:textId="77777777" w:rsidTr="002F0F15">
        <w:trPr>
          <w:trHeight w:val="317"/>
        </w:trPr>
        <w:tc>
          <w:tcPr>
            <w:tcW w:w="2088" w:type="dxa"/>
            <w:vAlign w:val="top"/>
          </w:tcPr>
          <w:p w14:paraId="1FF0791D" w14:textId="77777777" w:rsidR="002770E9" w:rsidRPr="00421325" w:rsidRDefault="002770E9" w:rsidP="00556F8C">
            <w:pPr>
              <w:spacing w:before="0" w:after="40"/>
              <w:rPr>
                <w:rStyle w:val="ECCHLbold"/>
              </w:rPr>
            </w:pPr>
            <w:r w:rsidRPr="00421325">
              <w:rPr>
                <w:rStyle w:val="ECCHLbold"/>
              </w:rPr>
              <w:t>ECS</w:t>
            </w:r>
          </w:p>
        </w:tc>
        <w:tc>
          <w:tcPr>
            <w:tcW w:w="7659" w:type="dxa"/>
            <w:vAlign w:val="top"/>
          </w:tcPr>
          <w:p w14:paraId="6763225A" w14:textId="77777777" w:rsidR="002770E9" w:rsidRPr="00421325" w:rsidRDefault="002770E9" w:rsidP="00556F8C">
            <w:pPr>
              <w:pStyle w:val="ECCTabletext"/>
              <w:spacing w:after="40"/>
            </w:pPr>
            <w:r w:rsidRPr="00421325">
              <w:t>European Committee for Standardization</w:t>
            </w:r>
          </w:p>
        </w:tc>
      </w:tr>
      <w:tr w:rsidR="002770E9" w:rsidRPr="00421325" w14:paraId="4D06B65A" w14:textId="77777777" w:rsidTr="002F0F15">
        <w:trPr>
          <w:trHeight w:val="317"/>
        </w:trPr>
        <w:tc>
          <w:tcPr>
            <w:tcW w:w="2088" w:type="dxa"/>
            <w:vAlign w:val="top"/>
          </w:tcPr>
          <w:p w14:paraId="1AF2A094" w14:textId="77777777" w:rsidR="002770E9" w:rsidRPr="00421325" w:rsidRDefault="002770E9" w:rsidP="00556F8C">
            <w:pPr>
              <w:spacing w:before="0" w:after="40"/>
              <w:rPr>
                <w:rStyle w:val="ECCHLbold"/>
              </w:rPr>
            </w:pPr>
            <w:r w:rsidRPr="00421325">
              <w:rPr>
                <w:rStyle w:val="ECCHLbold"/>
              </w:rPr>
              <w:t>EESS</w:t>
            </w:r>
          </w:p>
        </w:tc>
        <w:tc>
          <w:tcPr>
            <w:tcW w:w="7659" w:type="dxa"/>
            <w:vAlign w:val="top"/>
          </w:tcPr>
          <w:p w14:paraId="690702E3" w14:textId="77777777" w:rsidR="002770E9" w:rsidRPr="00421325" w:rsidRDefault="002770E9" w:rsidP="00556F8C">
            <w:pPr>
              <w:pStyle w:val="ECCTabletext"/>
              <w:spacing w:after="40"/>
            </w:pPr>
            <w:r w:rsidRPr="00421325">
              <w:t>Earth Exploration-satellite Service</w:t>
            </w:r>
          </w:p>
        </w:tc>
      </w:tr>
      <w:tr w:rsidR="002770E9" w:rsidRPr="00421325" w14:paraId="591EC66F" w14:textId="77777777" w:rsidTr="002F0F15">
        <w:trPr>
          <w:trHeight w:val="317"/>
        </w:trPr>
        <w:tc>
          <w:tcPr>
            <w:tcW w:w="2088" w:type="dxa"/>
            <w:vAlign w:val="top"/>
          </w:tcPr>
          <w:p w14:paraId="158E6627" w14:textId="77777777" w:rsidR="002770E9" w:rsidRPr="00421325" w:rsidRDefault="002770E9" w:rsidP="00556F8C">
            <w:pPr>
              <w:spacing w:before="0" w:after="40"/>
              <w:rPr>
                <w:rStyle w:val="ECCHLbold"/>
              </w:rPr>
            </w:pPr>
            <w:r w:rsidRPr="00421325">
              <w:rPr>
                <w:rStyle w:val="ECCHLbold"/>
              </w:rPr>
              <w:t>EFIS</w:t>
            </w:r>
          </w:p>
        </w:tc>
        <w:tc>
          <w:tcPr>
            <w:tcW w:w="7659" w:type="dxa"/>
            <w:vAlign w:val="top"/>
          </w:tcPr>
          <w:p w14:paraId="12F19646" w14:textId="77777777" w:rsidR="002770E9" w:rsidRPr="00421325" w:rsidRDefault="002770E9" w:rsidP="00556F8C">
            <w:pPr>
              <w:pStyle w:val="ECCTabletext"/>
              <w:spacing w:after="40"/>
            </w:pPr>
            <w:r w:rsidRPr="00421325">
              <w:t>European Frequency information System</w:t>
            </w:r>
          </w:p>
        </w:tc>
      </w:tr>
      <w:tr w:rsidR="00100C70" w:rsidRPr="00421325" w14:paraId="213E45CD" w14:textId="77777777" w:rsidTr="002F0F15">
        <w:trPr>
          <w:trHeight w:val="317"/>
        </w:trPr>
        <w:tc>
          <w:tcPr>
            <w:tcW w:w="2088" w:type="dxa"/>
            <w:vAlign w:val="top"/>
          </w:tcPr>
          <w:p w14:paraId="0CAF6359" w14:textId="77777777" w:rsidR="00100C70" w:rsidRPr="00421325" w:rsidRDefault="00100C70" w:rsidP="00556F8C">
            <w:pPr>
              <w:spacing w:before="0" w:after="40"/>
              <w:rPr>
                <w:rStyle w:val="ECCHLbold"/>
              </w:rPr>
            </w:pPr>
            <w:r>
              <w:rPr>
                <w:rStyle w:val="ECCHLbold"/>
              </w:rPr>
              <w:t>EFIS/MG</w:t>
            </w:r>
          </w:p>
        </w:tc>
        <w:tc>
          <w:tcPr>
            <w:tcW w:w="7659" w:type="dxa"/>
            <w:vAlign w:val="top"/>
          </w:tcPr>
          <w:p w14:paraId="3F830AB3" w14:textId="77777777" w:rsidR="00100C70" w:rsidRPr="00421325" w:rsidRDefault="00100C70" w:rsidP="00556F8C">
            <w:pPr>
              <w:pStyle w:val="ECCTabletext"/>
              <w:spacing w:after="40"/>
            </w:pPr>
            <w:r w:rsidRPr="00100C70">
              <w:t>ECO Frequency Information System Maintenance Group (EFIS/MG)</w:t>
            </w:r>
          </w:p>
        </w:tc>
      </w:tr>
      <w:tr w:rsidR="002770E9" w:rsidRPr="00421325" w14:paraId="03EA4D68" w14:textId="77777777" w:rsidTr="002F0F15">
        <w:trPr>
          <w:trHeight w:val="317"/>
        </w:trPr>
        <w:tc>
          <w:tcPr>
            <w:tcW w:w="2088" w:type="dxa"/>
            <w:vAlign w:val="top"/>
          </w:tcPr>
          <w:p w14:paraId="6D089BF7" w14:textId="77777777" w:rsidR="002770E9" w:rsidRPr="00421325" w:rsidRDefault="002770E9" w:rsidP="00556F8C">
            <w:pPr>
              <w:spacing w:before="0" w:after="40"/>
              <w:rPr>
                <w:rStyle w:val="ECCHLbold"/>
              </w:rPr>
            </w:pPr>
            <w:r w:rsidRPr="00421325">
              <w:rPr>
                <w:rStyle w:val="ECCHLbold"/>
              </w:rPr>
              <w:t>ERC</w:t>
            </w:r>
          </w:p>
        </w:tc>
        <w:tc>
          <w:tcPr>
            <w:tcW w:w="7659" w:type="dxa"/>
            <w:vAlign w:val="top"/>
          </w:tcPr>
          <w:p w14:paraId="7E545268" w14:textId="77777777" w:rsidR="002770E9" w:rsidRPr="00421325" w:rsidRDefault="002770E9" w:rsidP="00556F8C">
            <w:pPr>
              <w:pStyle w:val="ECCTabletext"/>
              <w:spacing w:after="40"/>
            </w:pPr>
            <w:r w:rsidRPr="00421325">
              <w:t>European Radiocommunications Committee</w:t>
            </w:r>
          </w:p>
        </w:tc>
      </w:tr>
      <w:tr w:rsidR="002770E9" w:rsidRPr="00421325" w14:paraId="2DCAB321" w14:textId="77777777" w:rsidTr="002F0F15">
        <w:trPr>
          <w:trHeight w:val="317"/>
        </w:trPr>
        <w:tc>
          <w:tcPr>
            <w:tcW w:w="2088" w:type="dxa"/>
            <w:vAlign w:val="top"/>
          </w:tcPr>
          <w:p w14:paraId="4EA8385E" w14:textId="77777777" w:rsidR="002770E9" w:rsidRPr="00421325" w:rsidRDefault="002770E9" w:rsidP="00556F8C">
            <w:pPr>
              <w:spacing w:before="0" w:after="40"/>
              <w:rPr>
                <w:rStyle w:val="ECCHLbold"/>
                <w:highlight w:val="yellow"/>
              </w:rPr>
            </w:pPr>
            <w:r w:rsidRPr="00421325">
              <w:rPr>
                <w:rStyle w:val="ECCHLbold"/>
              </w:rPr>
              <w:t>ERM</w:t>
            </w:r>
          </w:p>
        </w:tc>
        <w:tc>
          <w:tcPr>
            <w:tcW w:w="7659" w:type="dxa"/>
            <w:vAlign w:val="top"/>
          </w:tcPr>
          <w:p w14:paraId="268740B9" w14:textId="77777777" w:rsidR="002770E9" w:rsidRPr="00421325" w:rsidRDefault="002770E9" w:rsidP="00556F8C">
            <w:pPr>
              <w:pStyle w:val="ECCTabletext"/>
              <w:spacing w:after="40"/>
              <w:rPr>
                <w:highlight w:val="yellow"/>
              </w:rPr>
            </w:pPr>
            <w:r w:rsidRPr="00421325">
              <w:t>ETSI Technical Committee EMC and Radio Spectrum Matters</w:t>
            </w:r>
          </w:p>
        </w:tc>
      </w:tr>
      <w:tr w:rsidR="002770E9" w:rsidRPr="00421325" w14:paraId="35EB4475" w14:textId="77777777" w:rsidTr="002F0F15">
        <w:trPr>
          <w:trHeight w:val="317"/>
        </w:trPr>
        <w:tc>
          <w:tcPr>
            <w:tcW w:w="2088" w:type="dxa"/>
            <w:vAlign w:val="top"/>
          </w:tcPr>
          <w:p w14:paraId="5446BC20" w14:textId="77777777" w:rsidR="002770E9" w:rsidRPr="00421325" w:rsidRDefault="002770E9" w:rsidP="00556F8C">
            <w:pPr>
              <w:spacing w:before="0" w:after="40"/>
              <w:rPr>
                <w:rStyle w:val="ECCHLbold"/>
              </w:rPr>
            </w:pPr>
            <w:r w:rsidRPr="00421325">
              <w:rPr>
                <w:rStyle w:val="ECCHLbold"/>
              </w:rPr>
              <w:t>ERO</w:t>
            </w:r>
          </w:p>
        </w:tc>
        <w:tc>
          <w:tcPr>
            <w:tcW w:w="7659" w:type="dxa"/>
            <w:vAlign w:val="top"/>
          </w:tcPr>
          <w:p w14:paraId="38ABE7E0" w14:textId="77777777" w:rsidR="002770E9" w:rsidRPr="00421325" w:rsidRDefault="002770E9" w:rsidP="00556F8C">
            <w:pPr>
              <w:pStyle w:val="ECCTabletext"/>
              <w:spacing w:after="40"/>
            </w:pPr>
            <w:r w:rsidRPr="00421325">
              <w:t>European Radiocommunication Office</w:t>
            </w:r>
          </w:p>
        </w:tc>
      </w:tr>
      <w:tr w:rsidR="002770E9" w:rsidRPr="00421325" w14:paraId="54CFA29E" w14:textId="77777777" w:rsidTr="002F0F15">
        <w:trPr>
          <w:trHeight w:val="317"/>
        </w:trPr>
        <w:tc>
          <w:tcPr>
            <w:tcW w:w="2088" w:type="dxa"/>
            <w:vAlign w:val="top"/>
          </w:tcPr>
          <w:p w14:paraId="1DAE0C4E" w14:textId="77777777" w:rsidR="002770E9" w:rsidRPr="00421325" w:rsidRDefault="002770E9" w:rsidP="00556F8C">
            <w:pPr>
              <w:spacing w:before="0" w:after="40"/>
              <w:rPr>
                <w:rStyle w:val="ECCHLbold"/>
              </w:rPr>
            </w:pPr>
            <w:r w:rsidRPr="00421325">
              <w:rPr>
                <w:rStyle w:val="ECCHLbold"/>
              </w:rPr>
              <w:t>ETSI</w:t>
            </w:r>
          </w:p>
        </w:tc>
        <w:tc>
          <w:tcPr>
            <w:tcW w:w="7659" w:type="dxa"/>
            <w:vAlign w:val="top"/>
          </w:tcPr>
          <w:p w14:paraId="391AD0F9" w14:textId="77777777" w:rsidR="002770E9" w:rsidRPr="00421325" w:rsidRDefault="002770E9" w:rsidP="00556F8C">
            <w:pPr>
              <w:pStyle w:val="ECCTabletext"/>
              <w:spacing w:after="40"/>
            </w:pPr>
            <w:r w:rsidRPr="00421325">
              <w:t>European Telecommunications Standards Institute</w:t>
            </w:r>
          </w:p>
        </w:tc>
      </w:tr>
      <w:tr w:rsidR="002770E9" w:rsidRPr="00421325" w14:paraId="52383F02" w14:textId="77777777" w:rsidTr="002F0F15">
        <w:trPr>
          <w:trHeight w:val="317"/>
        </w:trPr>
        <w:tc>
          <w:tcPr>
            <w:tcW w:w="2088" w:type="dxa"/>
            <w:vAlign w:val="top"/>
          </w:tcPr>
          <w:p w14:paraId="3C9E7026" w14:textId="77777777" w:rsidR="002770E9" w:rsidRPr="00421325" w:rsidRDefault="002770E9" w:rsidP="00556F8C">
            <w:pPr>
              <w:spacing w:before="0" w:after="40"/>
              <w:rPr>
                <w:rStyle w:val="ECCHLbold"/>
              </w:rPr>
            </w:pPr>
            <w:r w:rsidRPr="00421325">
              <w:rPr>
                <w:rStyle w:val="ECCHLbold"/>
              </w:rPr>
              <w:t>EU</w:t>
            </w:r>
          </w:p>
        </w:tc>
        <w:tc>
          <w:tcPr>
            <w:tcW w:w="7659" w:type="dxa"/>
            <w:vAlign w:val="top"/>
          </w:tcPr>
          <w:p w14:paraId="25413919" w14:textId="77777777" w:rsidR="002770E9" w:rsidRPr="00421325" w:rsidRDefault="002770E9" w:rsidP="00556F8C">
            <w:pPr>
              <w:pStyle w:val="ECCTabletext"/>
              <w:spacing w:after="40"/>
            </w:pPr>
            <w:r w:rsidRPr="00421325">
              <w:t>European Union</w:t>
            </w:r>
          </w:p>
        </w:tc>
      </w:tr>
      <w:tr w:rsidR="002770E9" w:rsidRPr="00421325" w14:paraId="2758C8DC" w14:textId="77777777" w:rsidTr="002F0F15">
        <w:trPr>
          <w:trHeight w:val="317"/>
        </w:trPr>
        <w:tc>
          <w:tcPr>
            <w:tcW w:w="2088" w:type="dxa"/>
            <w:vAlign w:val="top"/>
          </w:tcPr>
          <w:p w14:paraId="52D62224" w14:textId="77777777" w:rsidR="002770E9" w:rsidRPr="00421325" w:rsidRDefault="002770E9" w:rsidP="00556F8C">
            <w:pPr>
              <w:spacing w:before="0" w:after="40"/>
              <w:rPr>
                <w:rStyle w:val="ECCHLbold"/>
              </w:rPr>
            </w:pPr>
            <w:r w:rsidRPr="00421325">
              <w:rPr>
                <w:rStyle w:val="ECCHLbold"/>
              </w:rPr>
              <w:t>FS</w:t>
            </w:r>
          </w:p>
        </w:tc>
        <w:tc>
          <w:tcPr>
            <w:tcW w:w="7659" w:type="dxa"/>
            <w:vAlign w:val="top"/>
          </w:tcPr>
          <w:p w14:paraId="7BE8A6ED" w14:textId="77777777" w:rsidR="002770E9" w:rsidRPr="00421325" w:rsidRDefault="002770E9" w:rsidP="00556F8C">
            <w:pPr>
              <w:pStyle w:val="ECCTabletext"/>
              <w:spacing w:after="40"/>
            </w:pPr>
            <w:r w:rsidRPr="00421325">
              <w:t>Fixed Service</w:t>
            </w:r>
          </w:p>
        </w:tc>
      </w:tr>
      <w:tr w:rsidR="002770E9" w:rsidRPr="00421325" w14:paraId="3F636F72" w14:textId="77777777" w:rsidTr="002F0F15">
        <w:trPr>
          <w:trHeight w:val="317"/>
        </w:trPr>
        <w:tc>
          <w:tcPr>
            <w:tcW w:w="2088" w:type="dxa"/>
            <w:vAlign w:val="top"/>
          </w:tcPr>
          <w:p w14:paraId="141E7604" w14:textId="77777777" w:rsidR="002770E9" w:rsidRPr="00421325" w:rsidRDefault="002770E9" w:rsidP="00556F8C">
            <w:pPr>
              <w:spacing w:before="0" w:after="40"/>
              <w:rPr>
                <w:rStyle w:val="ECCHLbold"/>
              </w:rPr>
            </w:pPr>
            <w:r w:rsidRPr="00421325">
              <w:rPr>
                <w:rStyle w:val="ECCHLbold"/>
              </w:rPr>
              <w:t>FSS</w:t>
            </w:r>
          </w:p>
        </w:tc>
        <w:tc>
          <w:tcPr>
            <w:tcW w:w="7659" w:type="dxa"/>
            <w:vAlign w:val="top"/>
          </w:tcPr>
          <w:p w14:paraId="6FA245FA" w14:textId="77777777" w:rsidR="002770E9" w:rsidRPr="00421325" w:rsidRDefault="002770E9" w:rsidP="00556F8C">
            <w:pPr>
              <w:pStyle w:val="ECCTabletext"/>
              <w:spacing w:after="40"/>
            </w:pPr>
            <w:r w:rsidRPr="00421325">
              <w:t>Fixed-Satellite Service</w:t>
            </w:r>
          </w:p>
        </w:tc>
      </w:tr>
      <w:tr w:rsidR="002770E9" w:rsidRPr="00421325" w14:paraId="6ED53B19" w14:textId="77777777" w:rsidTr="002F0F15">
        <w:trPr>
          <w:trHeight w:val="317"/>
        </w:trPr>
        <w:tc>
          <w:tcPr>
            <w:tcW w:w="2088" w:type="dxa"/>
            <w:vAlign w:val="top"/>
          </w:tcPr>
          <w:p w14:paraId="64B74A58" w14:textId="77777777" w:rsidR="002770E9" w:rsidRPr="00421325" w:rsidRDefault="002770E9" w:rsidP="00556F8C">
            <w:pPr>
              <w:spacing w:before="0" w:after="40"/>
              <w:rPr>
                <w:rStyle w:val="ECCHLbold"/>
              </w:rPr>
            </w:pPr>
            <w:r w:rsidRPr="00421325">
              <w:rPr>
                <w:rStyle w:val="ECCHLbold"/>
              </w:rPr>
              <w:t>GALILEO</w:t>
            </w:r>
          </w:p>
        </w:tc>
        <w:tc>
          <w:tcPr>
            <w:tcW w:w="7659" w:type="dxa"/>
            <w:vAlign w:val="top"/>
          </w:tcPr>
          <w:p w14:paraId="66ABFB51" w14:textId="77777777" w:rsidR="002770E9" w:rsidRPr="00421325" w:rsidRDefault="002770E9" w:rsidP="00556F8C">
            <w:pPr>
              <w:pStyle w:val="ECCTabletext"/>
              <w:spacing w:after="40"/>
            </w:pPr>
            <w:r w:rsidRPr="00421325">
              <w:t>European Global Navigation Satellite System</w:t>
            </w:r>
          </w:p>
        </w:tc>
      </w:tr>
      <w:tr w:rsidR="002770E9" w:rsidRPr="00421325" w14:paraId="43FE4113" w14:textId="77777777" w:rsidTr="002F0F15">
        <w:trPr>
          <w:trHeight w:val="317"/>
        </w:trPr>
        <w:tc>
          <w:tcPr>
            <w:tcW w:w="2088" w:type="dxa"/>
            <w:vAlign w:val="top"/>
          </w:tcPr>
          <w:p w14:paraId="054924C6" w14:textId="77777777" w:rsidR="002770E9" w:rsidRPr="00421325" w:rsidRDefault="002770E9" w:rsidP="00556F8C">
            <w:pPr>
              <w:spacing w:before="0" w:after="40"/>
              <w:rPr>
                <w:rStyle w:val="ECCHLbold"/>
              </w:rPr>
            </w:pPr>
            <w:r w:rsidRPr="00421325">
              <w:rPr>
                <w:rStyle w:val="ECCHLbold"/>
              </w:rPr>
              <w:t>GLONASS</w:t>
            </w:r>
          </w:p>
        </w:tc>
        <w:tc>
          <w:tcPr>
            <w:tcW w:w="7659" w:type="dxa"/>
            <w:vAlign w:val="top"/>
          </w:tcPr>
          <w:p w14:paraId="6214689D" w14:textId="77777777" w:rsidR="002770E9" w:rsidRPr="00421325" w:rsidRDefault="002770E9" w:rsidP="00556F8C">
            <w:pPr>
              <w:pStyle w:val="ECCTabletext"/>
              <w:spacing w:after="40"/>
            </w:pPr>
            <w:r w:rsidRPr="00421325">
              <w:t>Globalnaya Navigatsionnaya Sputnikovaya Sistema</w:t>
            </w:r>
          </w:p>
        </w:tc>
      </w:tr>
      <w:tr w:rsidR="002770E9" w:rsidRPr="00421325" w14:paraId="13FC3979" w14:textId="77777777" w:rsidTr="002F0F15">
        <w:trPr>
          <w:trHeight w:val="317"/>
        </w:trPr>
        <w:tc>
          <w:tcPr>
            <w:tcW w:w="2088" w:type="dxa"/>
            <w:vAlign w:val="top"/>
          </w:tcPr>
          <w:p w14:paraId="0C136147" w14:textId="77777777" w:rsidR="002770E9" w:rsidRPr="00421325" w:rsidRDefault="002770E9" w:rsidP="00556F8C">
            <w:pPr>
              <w:spacing w:before="0" w:after="40"/>
              <w:rPr>
                <w:rStyle w:val="ECCHLbold"/>
              </w:rPr>
            </w:pPr>
            <w:r w:rsidRPr="00421325">
              <w:rPr>
                <w:rStyle w:val="ECCHLbold"/>
              </w:rPr>
              <w:t>GMDSS</w:t>
            </w:r>
          </w:p>
        </w:tc>
        <w:tc>
          <w:tcPr>
            <w:tcW w:w="7659" w:type="dxa"/>
            <w:vAlign w:val="top"/>
          </w:tcPr>
          <w:p w14:paraId="5E879F6E" w14:textId="77777777" w:rsidR="002770E9" w:rsidRPr="00421325" w:rsidRDefault="002770E9" w:rsidP="00556F8C">
            <w:pPr>
              <w:pStyle w:val="ECCTabletext"/>
              <w:spacing w:after="40"/>
            </w:pPr>
            <w:r w:rsidRPr="00421325">
              <w:t>Global Maritime Distress and Safety System</w:t>
            </w:r>
          </w:p>
        </w:tc>
      </w:tr>
      <w:tr w:rsidR="002770E9" w:rsidRPr="00421325" w14:paraId="58697802" w14:textId="77777777" w:rsidTr="002F0F15">
        <w:trPr>
          <w:trHeight w:val="317"/>
        </w:trPr>
        <w:tc>
          <w:tcPr>
            <w:tcW w:w="2088" w:type="dxa"/>
            <w:vAlign w:val="top"/>
          </w:tcPr>
          <w:p w14:paraId="4E3589C2" w14:textId="77777777" w:rsidR="002770E9" w:rsidRPr="00421325" w:rsidRDefault="002770E9" w:rsidP="00556F8C">
            <w:pPr>
              <w:spacing w:before="0" w:after="40"/>
              <w:rPr>
                <w:rStyle w:val="ECCHLbold"/>
              </w:rPr>
            </w:pPr>
            <w:r w:rsidRPr="00421325">
              <w:rPr>
                <w:rStyle w:val="ECCHLbold"/>
              </w:rPr>
              <w:t>GNSS</w:t>
            </w:r>
          </w:p>
        </w:tc>
        <w:tc>
          <w:tcPr>
            <w:tcW w:w="7659" w:type="dxa"/>
            <w:vAlign w:val="top"/>
          </w:tcPr>
          <w:p w14:paraId="76F2B728" w14:textId="77777777" w:rsidR="002770E9" w:rsidRPr="00421325" w:rsidRDefault="002770E9" w:rsidP="00556F8C">
            <w:pPr>
              <w:pStyle w:val="ECCTabletext"/>
              <w:spacing w:after="40"/>
            </w:pPr>
            <w:r w:rsidRPr="00421325">
              <w:t>Global Navigation Satellite System</w:t>
            </w:r>
          </w:p>
        </w:tc>
      </w:tr>
      <w:tr w:rsidR="002770E9" w:rsidRPr="00421325" w14:paraId="5170479C" w14:textId="77777777" w:rsidTr="002F0F15">
        <w:trPr>
          <w:trHeight w:val="317"/>
        </w:trPr>
        <w:tc>
          <w:tcPr>
            <w:tcW w:w="2088" w:type="dxa"/>
            <w:vAlign w:val="top"/>
          </w:tcPr>
          <w:p w14:paraId="612DD5F1" w14:textId="77777777" w:rsidR="002770E9" w:rsidRPr="00421325" w:rsidRDefault="002770E9" w:rsidP="00556F8C">
            <w:pPr>
              <w:spacing w:before="0" w:after="40"/>
              <w:rPr>
                <w:rStyle w:val="ECCHLbold"/>
              </w:rPr>
            </w:pPr>
            <w:r w:rsidRPr="00421325">
              <w:rPr>
                <w:rStyle w:val="ECCHLbold"/>
              </w:rPr>
              <w:t>ITS</w:t>
            </w:r>
          </w:p>
        </w:tc>
        <w:tc>
          <w:tcPr>
            <w:tcW w:w="7659" w:type="dxa"/>
            <w:vAlign w:val="top"/>
          </w:tcPr>
          <w:p w14:paraId="36756A00" w14:textId="77777777" w:rsidR="002770E9" w:rsidRPr="00421325" w:rsidRDefault="002770E9" w:rsidP="00556F8C">
            <w:pPr>
              <w:pStyle w:val="ECCTabletext"/>
              <w:spacing w:after="40"/>
            </w:pPr>
            <w:r w:rsidRPr="00421325">
              <w:t>Intelligent Transport Systems</w:t>
            </w:r>
          </w:p>
        </w:tc>
      </w:tr>
      <w:tr w:rsidR="002770E9" w:rsidRPr="00421325" w14:paraId="00D7680E" w14:textId="77777777" w:rsidTr="002F0F15">
        <w:trPr>
          <w:trHeight w:val="317"/>
        </w:trPr>
        <w:tc>
          <w:tcPr>
            <w:tcW w:w="2088" w:type="dxa"/>
            <w:vAlign w:val="top"/>
          </w:tcPr>
          <w:p w14:paraId="5B77FBB2" w14:textId="77777777" w:rsidR="002770E9" w:rsidRPr="00421325" w:rsidRDefault="002770E9" w:rsidP="00556F8C">
            <w:pPr>
              <w:spacing w:before="0" w:after="40"/>
              <w:rPr>
                <w:rStyle w:val="ECCHLbold"/>
              </w:rPr>
            </w:pPr>
            <w:r w:rsidRPr="00421325">
              <w:rPr>
                <w:rStyle w:val="ECCHLbold"/>
              </w:rPr>
              <w:t>ITU</w:t>
            </w:r>
          </w:p>
        </w:tc>
        <w:tc>
          <w:tcPr>
            <w:tcW w:w="7659" w:type="dxa"/>
            <w:vAlign w:val="top"/>
          </w:tcPr>
          <w:p w14:paraId="24FFB535" w14:textId="77777777" w:rsidR="002770E9" w:rsidRPr="00421325" w:rsidRDefault="002770E9" w:rsidP="00556F8C">
            <w:pPr>
              <w:pStyle w:val="ECCTabletext"/>
              <w:spacing w:after="40"/>
            </w:pPr>
            <w:r w:rsidRPr="00421325">
              <w:t>International Telecommunication Union</w:t>
            </w:r>
          </w:p>
        </w:tc>
      </w:tr>
      <w:tr w:rsidR="002770E9" w:rsidRPr="00421325" w14:paraId="253B1201" w14:textId="77777777" w:rsidTr="002F0F15">
        <w:trPr>
          <w:trHeight w:val="317"/>
        </w:trPr>
        <w:tc>
          <w:tcPr>
            <w:tcW w:w="2088" w:type="dxa"/>
            <w:vAlign w:val="top"/>
          </w:tcPr>
          <w:p w14:paraId="62BFA498" w14:textId="77777777" w:rsidR="002770E9" w:rsidRPr="00421325" w:rsidRDefault="002770E9" w:rsidP="00556F8C">
            <w:pPr>
              <w:spacing w:before="0" w:after="40"/>
              <w:rPr>
                <w:rStyle w:val="ECCHLbold"/>
              </w:rPr>
            </w:pPr>
            <w:r w:rsidRPr="00421325">
              <w:rPr>
                <w:rStyle w:val="ECCHLbold"/>
              </w:rPr>
              <w:t>LoU</w:t>
            </w:r>
          </w:p>
        </w:tc>
        <w:tc>
          <w:tcPr>
            <w:tcW w:w="7659" w:type="dxa"/>
            <w:vAlign w:val="top"/>
          </w:tcPr>
          <w:p w14:paraId="6D1A4E4F" w14:textId="77777777" w:rsidR="002770E9" w:rsidRPr="00421325" w:rsidRDefault="002770E9" w:rsidP="00556F8C">
            <w:pPr>
              <w:pStyle w:val="ECCTabletext"/>
              <w:spacing w:after="40"/>
            </w:pPr>
            <w:r w:rsidRPr="00421325">
              <w:t>Letter of Understanding</w:t>
            </w:r>
          </w:p>
        </w:tc>
      </w:tr>
      <w:tr w:rsidR="002770E9" w:rsidRPr="00421325" w14:paraId="01CA1B53" w14:textId="77777777" w:rsidTr="002F0F15">
        <w:trPr>
          <w:trHeight w:val="317"/>
        </w:trPr>
        <w:tc>
          <w:tcPr>
            <w:tcW w:w="2088" w:type="dxa"/>
            <w:vAlign w:val="top"/>
          </w:tcPr>
          <w:p w14:paraId="662E7A04" w14:textId="77777777" w:rsidR="002770E9" w:rsidRPr="00421325" w:rsidRDefault="002770E9" w:rsidP="00556F8C">
            <w:pPr>
              <w:spacing w:before="0" w:after="40"/>
              <w:rPr>
                <w:rStyle w:val="ECCHLbold"/>
              </w:rPr>
            </w:pPr>
            <w:r w:rsidRPr="00421325">
              <w:rPr>
                <w:rStyle w:val="ECCHLbold"/>
              </w:rPr>
              <w:t>MFCN</w:t>
            </w:r>
          </w:p>
        </w:tc>
        <w:tc>
          <w:tcPr>
            <w:tcW w:w="7659" w:type="dxa"/>
            <w:vAlign w:val="top"/>
          </w:tcPr>
          <w:p w14:paraId="200BDA80" w14:textId="77777777" w:rsidR="002770E9" w:rsidRPr="00421325" w:rsidRDefault="002770E9" w:rsidP="00556F8C">
            <w:pPr>
              <w:pStyle w:val="ECCTabletext"/>
              <w:spacing w:after="40"/>
            </w:pPr>
            <w:r w:rsidRPr="00421325">
              <w:t>Mobile/Fixed Communications Networks</w:t>
            </w:r>
          </w:p>
        </w:tc>
      </w:tr>
      <w:tr w:rsidR="002770E9" w:rsidRPr="00421325" w14:paraId="30FFBA5C" w14:textId="77777777" w:rsidTr="002F0F15">
        <w:trPr>
          <w:trHeight w:val="317"/>
        </w:trPr>
        <w:tc>
          <w:tcPr>
            <w:tcW w:w="2088" w:type="dxa"/>
            <w:vAlign w:val="top"/>
          </w:tcPr>
          <w:p w14:paraId="4186E2D2" w14:textId="77777777" w:rsidR="002770E9" w:rsidRPr="00421325" w:rsidRDefault="002770E9" w:rsidP="00556F8C">
            <w:pPr>
              <w:spacing w:before="0" w:after="40"/>
              <w:rPr>
                <w:rStyle w:val="ECCHLbold"/>
              </w:rPr>
            </w:pPr>
            <w:r w:rsidRPr="00421325">
              <w:rPr>
                <w:rStyle w:val="ECCHLbold"/>
              </w:rPr>
              <w:t>MoU</w:t>
            </w:r>
          </w:p>
        </w:tc>
        <w:tc>
          <w:tcPr>
            <w:tcW w:w="7659" w:type="dxa"/>
            <w:vAlign w:val="top"/>
          </w:tcPr>
          <w:p w14:paraId="6EB85773" w14:textId="77777777" w:rsidR="002770E9" w:rsidRPr="00421325" w:rsidRDefault="002770E9" w:rsidP="00556F8C">
            <w:pPr>
              <w:pStyle w:val="ECCTabletext"/>
              <w:spacing w:after="40"/>
            </w:pPr>
            <w:r w:rsidRPr="00421325">
              <w:t>Memorandum of Understanding</w:t>
            </w:r>
          </w:p>
        </w:tc>
      </w:tr>
      <w:tr w:rsidR="002770E9" w:rsidRPr="00421325" w14:paraId="226842F0" w14:textId="77777777" w:rsidTr="002F0F15">
        <w:trPr>
          <w:trHeight w:val="317"/>
        </w:trPr>
        <w:tc>
          <w:tcPr>
            <w:tcW w:w="2088" w:type="dxa"/>
            <w:vAlign w:val="top"/>
          </w:tcPr>
          <w:p w14:paraId="5D9D1E55" w14:textId="77777777" w:rsidR="002770E9" w:rsidRPr="00421325" w:rsidRDefault="002770E9" w:rsidP="00556F8C">
            <w:pPr>
              <w:spacing w:before="0" w:after="40"/>
              <w:rPr>
                <w:rStyle w:val="ECCHLbold"/>
              </w:rPr>
            </w:pPr>
            <w:r w:rsidRPr="00421325">
              <w:rPr>
                <w:rStyle w:val="ECCHLbold"/>
              </w:rPr>
              <w:t>MSS</w:t>
            </w:r>
          </w:p>
        </w:tc>
        <w:tc>
          <w:tcPr>
            <w:tcW w:w="7659" w:type="dxa"/>
            <w:vAlign w:val="top"/>
          </w:tcPr>
          <w:p w14:paraId="6FA18495" w14:textId="77777777" w:rsidR="002770E9" w:rsidRPr="00421325" w:rsidRDefault="002770E9" w:rsidP="00556F8C">
            <w:pPr>
              <w:pStyle w:val="ECCTabletext"/>
              <w:spacing w:after="40"/>
            </w:pPr>
            <w:r w:rsidRPr="00421325">
              <w:t>Mobile-Satellite Service</w:t>
            </w:r>
          </w:p>
        </w:tc>
      </w:tr>
      <w:tr w:rsidR="002770E9" w:rsidRPr="00421325" w14:paraId="1597E88E" w14:textId="77777777" w:rsidTr="002F0F15">
        <w:trPr>
          <w:trHeight w:val="317"/>
        </w:trPr>
        <w:tc>
          <w:tcPr>
            <w:tcW w:w="2088" w:type="dxa"/>
            <w:vAlign w:val="top"/>
          </w:tcPr>
          <w:p w14:paraId="14DCBFF1" w14:textId="77777777" w:rsidR="002770E9" w:rsidRPr="00421325" w:rsidRDefault="002770E9" w:rsidP="00556F8C">
            <w:pPr>
              <w:spacing w:before="0" w:after="40"/>
              <w:rPr>
                <w:rStyle w:val="ECCHLbold"/>
              </w:rPr>
            </w:pPr>
            <w:r w:rsidRPr="00421325">
              <w:rPr>
                <w:rStyle w:val="ECCHLbold"/>
              </w:rPr>
              <w:lastRenderedPageBreak/>
              <w:t>NAVTEX</w:t>
            </w:r>
          </w:p>
        </w:tc>
        <w:tc>
          <w:tcPr>
            <w:tcW w:w="7659" w:type="dxa"/>
            <w:vAlign w:val="top"/>
          </w:tcPr>
          <w:p w14:paraId="73BC305A" w14:textId="77777777" w:rsidR="002770E9" w:rsidRPr="00421325" w:rsidRDefault="002770E9" w:rsidP="00556F8C">
            <w:pPr>
              <w:pStyle w:val="ECCTabletext"/>
              <w:spacing w:after="40"/>
            </w:pPr>
            <w:r w:rsidRPr="00421325">
              <w:t>Narrow-band direct-printing telegraphy system for transmission of navigational and meteorological warnings and urgent information to ships</w:t>
            </w:r>
          </w:p>
        </w:tc>
      </w:tr>
      <w:tr w:rsidR="002770E9" w:rsidRPr="00421325" w14:paraId="2BC6CA39" w14:textId="77777777" w:rsidTr="002F0F15">
        <w:trPr>
          <w:trHeight w:val="317"/>
        </w:trPr>
        <w:tc>
          <w:tcPr>
            <w:tcW w:w="2088" w:type="dxa"/>
            <w:vAlign w:val="top"/>
          </w:tcPr>
          <w:p w14:paraId="7FC14CCC" w14:textId="77777777" w:rsidR="002770E9" w:rsidRPr="00421325" w:rsidRDefault="002770E9" w:rsidP="00556F8C">
            <w:pPr>
              <w:spacing w:before="0" w:after="40"/>
              <w:rPr>
                <w:rStyle w:val="ECCHLbold"/>
              </w:rPr>
            </w:pPr>
            <w:r w:rsidRPr="00421325">
              <w:rPr>
                <w:rStyle w:val="ECCHLbold"/>
              </w:rPr>
              <w:t>NTFA</w:t>
            </w:r>
          </w:p>
        </w:tc>
        <w:tc>
          <w:tcPr>
            <w:tcW w:w="7659" w:type="dxa"/>
            <w:vAlign w:val="top"/>
          </w:tcPr>
          <w:p w14:paraId="35AC3DAC" w14:textId="77777777" w:rsidR="002770E9" w:rsidRPr="00421325" w:rsidRDefault="002770E9" w:rsidP="00556F8C">
            <w:pPr>
              <w:pStyle w:val="ECCTabletext"/>
              <w:spacing w:after="40"/>
            </w:pPr>
            <w:r w:rsidRPr="00421325">
              <w:t>National Table of Frequency Allocations</w:t>
            </w:r>
          </w:p>
        </w:tc>
      </w:tr>
      <w:tr w:rsidR="002770E9" w:rsidRPr="00421325" w14:paraId="7954C4A7" w14:textId="77777777" w:rsidTr="002F0F15">
        <w:trPr>
          <w:trHeight w:val="317"/>
        </w:trPr>
        <w:tc>
          <w:tcPr>
            <w:tcW w:w="2088" w:type="dxa"/>
            <w:vAlign w:val="top"/>
          </w:tcPr>
          <w:p w14:paraId="0448C547" w14:textId="77777777" w:rsidR="002770E9" w:rsidRPr="00421325" w:rsidRDefault="002770E9" w:rsidP="00556F8C">
            <w:pPr>
              <w:spacing w:before="0" w:after="40"/>
              <w:rPr>
                <w:rStyle w:val="ECCHLbold"/>
              </w:rPr>
            </w:pPr>
            <w:r w:rsidRPr="00421325">
              <w:rPr>
                <w:rStyle w:val="ECCHLbold"/>
              </w:rPr>
              <w:t>(OR)</w:t>
            </w:r>
          </w:p>
        </w:tc>
        <w:tc>
          <w:tcPr>
            <w:tcW w:w="7659" w:type="dxa"/>
            <w:vAlign w:val="top"/>
          </w:tcPr>
          <w:p w14:paraId="76C4DCBA" w14:textId="77777777" w:rsidR="002770E9" w:rsidRPr="00421325" w:rsidRDefault="002770E9" w:rsidP="00556F8C">
            <w:pPr>
              <w:pStyle w:val="ECCTabletext"/>
              <w:spacing w:after="40"/>
            </w:pPr>
            <w:r w:rsidRPr="00421325">
              <w:t>Off-Route</w:t>
            </w:r>
          </w:p>
        </w:tc>
      </w:tr>
      <w:tr w:rsidR="002770E9" w:rsidRPr="00421325" w14:paraId="76EB0312" w14:textId="77777777" w:rsidTr="002F0F15">
        <w:trPr>
          <w:trHeight w:val="317"/>
        </w:trPr>
        <w:tc>
          <w:tcPr>
            <w:tcW w:w="2088" w:type="dxa"/>
            <w:vAlign w:val="top"/>
          </w:tcPr>
          <w:p w14:paraId="440928E3" w14:textId="77777777" w:rsidR="002770E9" w:rsidRPr="00421325" w:rsidRDefault="002770E9" w:rsidP="00556F8C">
            <w:pPr>
              <w:spacing w:before="0" w:after="40"/>
              <w:rPr>
                <w:rStyle w:val="ECCHLbold"/>
              </w:rPr>
            </w:pPr>
            <w:r w:rsidRPr="00421325">
              <w:rPr>
                <w:rStyle w:val="ECCHLbold"/>
              </w:rPr>
              <w:t>PAMR</w:t>
            </w:r>
          </w:p>
        </w:tc>
        <w:tc>
          <w:tcPr>
            <w:tcW w:w="7659" w:type="dxa"/>
            <w:vAlign w:val="top"/>
          </w:tcPr>
          <w:p w14:paraId="2E726DCC" w14:textId="77777777" w:rsidR="002770E9" w:rsidRPr="00421325" w:rsidRDefault="002770E9" w:rsidP="00556F8C">
            <w:pPr>
              <w:pStyle w:val="ECCTabletext"/>
              <w:spacing w:after="40"/>
            </w:pPr>
            <w:r w:rsidRPr="00421325">
              <w:t>Public Access Mobile Radio</w:t>
            </w:r>
          </w:p>
        </w:tc>
      </w:tr>
      <w:tr w:rsidR="002770E9" w:rsidRPr="00421325" w14:paraId="6A7A3725" w14:textId="77777777" w:rsidTr="002F0F15">
        <w:trPr>
          <w:trHeight w:val="317"/>
        </w:trPr>
        <w:tc>
          <w:tcPr>
            <w:tcW w:w="2088" w:type="dxa"/>
            <w:vAlign w:val="top"/>
          </w:tcPr>
          <w:p w14:paraId="30E1D32F" w14:textId="77777777" w:rsidR="002770E9" w:rsidRPr="00421325" w:rsidRDefault="002770E9" w:rsidP="00556F8C">
            <w:pPr>
              <w:spacing w:before="0" w:after="40"/>
              <w:rPr>
                <w:rStyle w:val="ECCHLbold"/>
              </w:rPr>
            </w:pPr>
            <w:r w:rsidRPr="00421325">
              <w:rPr>
                <w:rStyle w:val="ECCHLbold"/>
              </w:rPr>
              <w:t>PMR</w:t>
            </w:r>
          </w:p>
        </w:tc>
        <w:tc>
          <w:tcPr>
            <w:tcW w:w="7659" w:type="dxa"/>
            <w:vAlign w:val="top"/>
          </w:tcPr>
          <w:p w14:paraId="626F7F79" w14:textId="77777777" w:rsidR="002770E9" w:rsidRPr="00421325" w:rsidRDefault="002770E9" w:rsidP="00556F8C">
            <w:pPr>
              <w:pStyle w:val="ECCTabletext"/>
              <w:spacing w:after="40"/>
            </w:pPr>
            <w:r w:rsidRPr="00421325">
              <w:t>Private Mobil Radio, Professional Mobile Radio</w:t>
            </w:r>
          </w:p>
        </w:tc>
      </w:tr>
      <w:tr w:rsidR="002770E9" w:rsidRPr="00421325" w14:paraId="74A507A1" w14:textId="77777777" w:rsidTr="002F0F15">
        <w:trPr>
          <w:trHeight w:val="317"/>
        </w:trPr>
        <w:tc>
          <w:tcPr>
            <w:tcW w:w="2088" w:type="dxa"/>
            <w:vAlign w:val="top"/>
          </w:tcPr>
          <w:p w14:paraId="6DA27FBF" w14:textId="77777777" w:rsidR="002770E9" w:rsidRPr="00421325" w:rsidRDefault="002770E9" w:rsidP="00556F8C">
            <w:pPr>
              <w:spacing w:before="0" w:after="40"/>
              <w:rPr>
                <w:rStyle w:val="ECCHLbold"/>
              </w:rPr>
            </w:pPr>
            <w:r w:rsidRPr="00421325">
              <w:rPr>
                <w:rStyle w:val="ECCHLbold"/>
              </w:rPr>
              <w:t>PMSE</w:t>
            </w:r>
          </w:p>
        </w:tc>
        <w:tc>
          <w:tcPr>
            <w:tcW w:w="7659" w:type="dxa"/>
            <w:vAlign w:val="top"/>
          </w:tcPr>
          <w:p w14:paraId="0E0BC584" w14:textId="77777777" w:rsidR="002770E9" w:rsidRPr="00421325" w:rsidRDefault="002770E9" w:rsidP="00556F8C">
            <w:pPr>
              <w:pStyle w:val="ECCTabletext"/>
              <w:spacing w:after="40"/>
            </w:pPr>
            <w:r w:rsidRPr="00421325">
              <w:t>Programme Making and Special Events</w:t>
            </w:r>
          </w:p>
        </w:tc>
      </w:tr>
      <w:tr w:rsidR="002770E9" w:rsidRPr="00421325" w14:paraId="22B81C97" w14:textId="77777777" w:rsidTr="002F0F15">
        <w:trPr>
          <w:trHeight w:val="317"/>
        </w:trPr>
        <w:tc>
          <w:tcPr>
            <w:tcW w:w="2088" w:type="dxa"/>
            <w:vAlign w:val="top"/>
          </w:tcPr>
          <w:p w14:paraId="7A22B1E8" w14:textId="77777777" w:rsidR="002770E9" w:rsidRPr="00421325" w:rsidRDefault="002770E9" w:rsidP="00556F8C">
            <w:pPr>
              <w:spacing w:before="0" w:after="40"/>
              <w:rPr>
                <w:rStyle w:val="ECCHLbold"/>
              </w:rPr>
            </w:pPr>
            <w:r w:rsidRPr="00421325">
              <w:rPr>
                <w:rStyle w:val="ECCHLbold"/>
              </w:rPr>
              <w:t>PPDR</w:t>
            </w:r>
          </w:p>
        </w:tc>
        <w:tc>
          <w:tcPr>
            <w:tcW w:w="7659" w:type="dxa"/>
            <w:vAlign w:val="top"/>
          </w:tcPr>
          <w:p w14:paraId="20100C64" w14:textId="77777777" w:rsidR="002770E9" w:rsidRPr="00421325" w:rsidRDefault="002770E9" w:rsidP="00556F8C">
            <w:pPr>
              <w:pStyle w:val="ECCTabletext"/>
              <w:spacing w:after="40"/>
            </w:pPr>
            <w:r w:rsidRPr="00421325">
              <w:t>Public Protection and Disaster Relief</w:t>
            </w:r>
          </w:p>
        </w:tc>
      </w:tr>
      <w:tr w:rsidR="002770E9" w:rsidRPr="00421325" w14:paraId="128E940C" w14:textId="77777777" w:rsidTr="002F0F15">
        <w:trPr>
          <w:trHeight w:val="317"/>
        </w:trPr>
        <w:tc>
          <w:tcPr>
            <w:tcW w:w="2088" w:type="dxa"/>
            <w:vAlign w:val="top"/>
          </w:tcPr>
          <w:p w14:paraId="0C2D928B" w14:textId="77777777" w:rsidR="002770E9" w:rsidRPr="00421325" w:rsidRDefault="002770E9" w:rsidP="00556F8C">
            <w:pPr>
              <w:spacing w:before="0" w:after="40"/>
              <w:rPr>
                <w:rStyle w:val="ECCHLbold"/>
              </w:rPr>
            </w:pPr>
            <w:r w:rsidRPr="00421325">
              <w:rPr>
                <w:rStyle w:val="ECCHLbold"/>
              </w:rPr>
              <w:t>(R)</w:t>
            </w:r>
          </w:p>
        </w:tc>
        <w:tc>
          <w:tcPr>
            <w:tcW w:w="7659" w:type="dxa"/>
            <w:vAlign w:val="top"/>
          </w:tcPr>
          <w:p w14:paraId="4B5B8F20" w14:textId="77777777" w:rsidR="002770E9" w:rsidRPr="00421325" w:rsidRDefault="002770E9" w:rsidP="00556F8C">
            <w:pPr>
              <w:pStyle w:val="ECCTabletext"/>
              <w:spacing w:after="40"/>
            </w:pPr>
            <w:r w:rsidRPr="00421325">
              <w:t>Route</w:t>
            </w:r>
          </w:p>
        </w:tc>
      </w:tr>
      <w:tr w:rsidR="00A02E09" w:rsidRPr="00421325" w14:paraId="1591B1F7" w14:textId="77777777" w:rsidTr="002F0F15">
        <w:trPr>
          <w:trHeight w:val="317"/>
        </w:trPr>
        <w:tc>
          <w:tcPr>
            <w:tcW w:w="2088" w:type="dxa"/>
            <w:vAlign w:val="top"/>
          </w:tcPr>
          <w:p w14:paraId="02D24689" w14:textId="77777777" w:rsidR="00A02E09" w:rsidRPr="00421325" w:rsidRDefault="00A02E09" w:rsidP="00556F8C">
            <w:pPr>
              <w:spacing w:before="0" w:after="40"/>
              <w:rPr>
                <w:rStyle w:val="ECCHLbold"/>
              </w:rPr>
            </w:pPr>
            <w:r>
              <w:rPr>
                <w:rStyle w:val="ECCHLbold"/>
              </w:rPr>
              <w:t>RED</w:t>
            </w:r>
          </w:p>
        </w:tc>
        <w:tc>
          <w:tcPr>
            <w:tcW w:w="7659" w:type="dxa"/>
            <w:vAlign w:val="top"/>
          </w:tcPr>
          <w:p w14:paraId="57E8B5C2" w14:textId="77777777" w:rsidR="00A02E09" w:rsidRPr="00421325" w:rsidRDefault="00A02E09" w:rsidP="00556F8C">
            <w:pPr>
              <w:pStyle w:val="ECCTabletext"/>
              <w:spacing w:after="40"/>
            </w:pPr>
            <w:r w:rsidRPr="00A02E09">
              <w:t>Radio Equipment Directive</w:t>
            </w:r>
          </w:p>
        </w:tc>
      </w:tr>
      <w:tr w:rsidR="002770E9" w:rsidRPr="00421325" w14:paraId="421C4F30" w14:textId="77777777" w:rsidTr="002F0F15">
        <w:trPr>
          <w:trHeight w:val="317"/>
        </w:trPr>
        <w:tc>
          <w:tcPr>
            <w:tcW w:w="2088" w:type="dxa"/>
            <w:vAlign w:val="top"/>
          </w:tcPr>
          <w:p w14:paraId="11651D16" w14:textId="77777777" w:rsidR="002770E9" w:rsidRPr="00421325" w:rsidRDefault="002770E9" w:rsidP="00556F8C">
            <w:pPr>
              <w:spacing w:before="0" w:after="40"/>
              <w:rPr>
                <w:rStyle w:val="ECCHLbold"/>
              </w:rPr>
            </w:pPr>
            <w:r w:rsidRPr="00421325">
              <w:rPr>
                <w:rStyle w:val="ECCHLbold"/>
              </w:rPr>
              <w:t>RF</w:t>
            </w:r>
          </w:p>
        </w:tc>
        <w:tc>
          <w:tcPr>
            <w:tcW w:w="7659" w:type="dxa"/>
            <w:vAlign w:val="top"/>
          </w:tcPr>
          <w:p w14:paraId="6F198BFD" w14:textId="77777777" w:rsidR="002770E9" w:rsidRPr="00421325" w:rsidRDefault="002770E9" w:rsidP="00556F8C">
            <w:pPr>
              <w:pStyle w:val="ECCTabletext"/>
              <w:spacing w:after="40"/>
            </w:pPr>
            <w:r w:rsidRPr="00421325">
              <w:t>Radio Frequency</w:t>
            </w:r>
          </w:p>
        </w:tc>
      </w:tr>
      <w:tr w:rsidR="002770E9" w:rsidRPr="00421325" w14:paraId="4AE2F4E6" w14:textId="77777777" w:rsidTr="002F0F15">
        <w:trPr>
          <w:trHeight w:val="317"/>
        </w:trPr>
        <w:tc>
          <w:tcPr>
            <w:tcW w:w="2088" w:type="dxa"/>
            <w:vAlign w:val="top"/>
          </w:tcPr>
          <w:p w14:paraId="5316BC07" w14:textId="77777777" w:rsidR="002770E9" w:rsidRPr="00421325" w:rsidRDefault="002770E9" w:rsidP="00556F8C">
            <w:pPr>
              <w:spacing w:before="0" w:after="40"/>
              <w:rPr>
                <w:rStyle w:val="ECCHLbold"/>
              </w:rPr>
            </w:pPr>
            <w:r w:rsidRPr="00421325">
              <w:rPr>
                <w:rStyle w:val="ECCHLbold"/>
              </w:rPr>
              <w:t>RFID</w:t>
            </w:r>
          </w:p>
        </w:tc>
        <w:tc>
          <w:tcPr>
            <w:tcW w:w="7659" w:type="dxa"/>
            <w:vAlign w:val="top"/>
          </w:tcPr>
          <w:p w14:paraId="2A383F59" w14:textId="77777777" w:rsidR="002770E9" w:rsidRPr="00421325" w:rsidRDefault="002770E9" w:rsidP="00556F8C">
            <w:pPr>
              <w:pStyle w:val="ECCTabletext"/>
              <w:spacing w:after="40"/>
            </w:pPr>
            <w:r w:rsidRPr="00421325">
              <w:t>Radio Frequency Identification</w:t>
            </w:r>
          </w:p>
        </w:tc>
      </w:tr>
      <w:tr w:rsidR="000B18E8" w:rsidRPr="00421325" w14:paraId="5C6C699E" w14:textId="77777777" w:rsidTr="002F0F15">
        <w:trPr>
          <w:trHeight w:val="317"/>
        </w:trPr>
        <w:tc>
          <w:tcPr>
            <w:tcW w:w="2088" w:type="dxa"/>
            <w:vAlign w:val="top"/>
          </w:tcPr>
          <w:p w14:paraId="7FDA04E6" w14:textId="77777777" w:rsidR="000B18E8" w:rsidRPr="00ED252B" w:rsidRDefault="000B18E8" w:rsidP="00556F8C">
            <w:pPr>
              <w:spacing w:before="0" w:after="40"/>
              <w:rPr>
                <w:rStyle w:val="ECCHLbold"/>
                <w:b w:val="0"/>
              </w:rPr>
            </w:pPr>
            <w:r w:rsidRPr="00ED252B">
              <w:rPr>
                <w:b/>
              </w:rPr>
              <w:t>RoU</w:t>
            </w:r>
          </w:p>
        </w:tc>
        <w:tc>
          <w:tcPr>
            <w:tcW w:w="7659" w:type="dxa"/>
            <w:vAlign w:val="top"/>
          </w:tcPr>
          <w:p w14:paraId="69FAFA97" w14:textId="77777777" w:rsidR="000B18E8" w:rsidRPr="00421325" w:rsidRDefault="000B18E8" w:rsidP="000B18E8">
            <w:pPr>
              <w:pStyle w:val="ECCTabletext"/>
              <w:spacing w:after="40"/>
            </w:pPr>
            <w:r w:rsidRPr="006202FC">
              <w:t>Right of Use</w:t>
            </w:r>
          </w:p>
        </w:tc>
      </w:tr>
      <w:tr w:rsidR="002770E9" w:rsidRPr="00421325" w14:paraId="47FCB958" w14:textId="77777777" w:rsidTr="002F0F15">
        <w:trPr>
          <w:trHeight w:val="317"/>
        </w:trPr>
        <w:tc>
          <w:tcPr>
            <w:tcW w:w="2088" w:type="dxa"/>
            <w:vAlign w:val="top"/>
          </w:tcPr>
          <w:p w14:paraId="461CA86B" w14:textId="77777777" w:rsidR="002770E9" w:rsidRPr="00421325" w:rsidRDefault="002770E9" w:rsidP="00556F8C">
            <w:pPr>
              <w:spacing w:before="0" w:after="40"/>
              <w:rPr>
                <w:rStyle w:val="ECCHLbold"/>
              </w:rPr>
            </w:pPr>
            <w:r w:rsidRPr="00421325">
              <w:rPr>
                <w:rStyle w:val="ECCHLbold"/>
              </w:rPr>
              <w:t>RSCOM</w:t>
            </w:r>
          </w:p>
        </w:tc>
        <w:tc>
          <w:tcPr>
            <w:tcW w:w="7659" w:type="dxa"/>
            <w:vAlign w:val="top"/>
          </w:tcPr>
          <w:p w14:paraId="5475D86D" w14:textId="77777777" w:rsidR="002770E9" w:rsidRPr="00421325" w:rsidRDefault="002770E9" w:rsidP="00556F8C">
            <w:pPr>
              <w:pStyle w:val="ECCTabletext"/>
              <w:spacing w:after="40"/>
            </w:pPr>
            <w:r w:rsidRPr="00421325">
              <w:t>Radio Spectrum Committee- Consulting Inc. designs, develops and maintains custom software programs for a wide cross section of industries</w:t>
            </w:r>
          </w:p>
        </w:tc>
      </w:tr>
      <w:tr w:rsidR="002770E9" w:rsidRPr="00421325" w14:paraId="767AE13F" w14:textId="77777777" w:rsidTr="002F0F15">
        <w:trPr>
          <w:trHeight w:val="317"/>
        </w:trPr>
        <w:tc>
          <w:tcPr>
            <w:tcW w:w="2088" w:type="dxa"/>
            <w:vAlign w:val="top"/>
          </w:tcPr>
          <w:p w14:paraId="455F4673" w14:textId="77777777" w:rsidR="002770E9" w:rsidRPr="00421325" w:rsidRDefault="002770E9" w:rsidP="00556F8C">
            <w:pPr>
              <w:spacing w:before="0" w:after="40"/>
              <w:rPr>
                <w:rStyle w:val="ECCHLbold"/>
              </w:rPr>
            </w:pPr>
            <w:r w:rsidRPr="00421325">
              <w:rPr>
                <w:rStyle w:val="ECCHLbold"/>
              </w:rPr>
              <w:t>RTE</w:t>
            </w:r>
          </w:p>
        </w:tc>
        <w:tc>
          <w:tcPr>
            <w:tcW w:w="7659" w:type="dxa"/>
            <w:vAlign w:val="top"/>
          </w:tcPr>
          <w:p w14:paraId="731E8FAD" w14:textId="77777777" w:rsidR="002770E9" w:rsidRPr="00421325" w:rsidRDefault="002770E9" w:rsidP="00556F8C">
            <w:pPr>
              <w:pStyle w:val="ECCTabletext"/>
              <w:spacing w:after="40"/>
            </w:pPr>
            <w:r w:rsidRPr="00421325">
              <w:t>Radar Target Enhancer</w:t>
            </w:r>
          </w:p>
        </w:tc>
      </w:tr>
      <w:tr w:rsidR="002770E9" w:rsidRPr="00421325" w14:paraId="0F6310DD" w14:textId="77777777" w:rsidTr="002F0F15">
        <w:trPr>
          <w:trHeight w:val="317"/>
        </w:trPr>
        <w:tc>
          <w:tcPr>
            <w:tcW w:w="2088" w:type="dxa"/>
            <w:vAlign w:val="top"/>
          </w:tcPr>
          <w:p w14:paraId="63202266" w14:textId="77777777" w:rsidR="002770E9" w:rsidRPr="00421325" w:rsidRDefault="002770E9" w:rsidP="00556F8C">
            <w:pPr>
              <w:spacing w:before="0" w:after="40"/>
              <w:rPr>
                <w:rStyle w:val="ECCHLbold"/>
              </w:rPr>
            </w:pPr>
            <w:r w:rsidRPr="00421325">
              <w:rPr>
                <w:rStyle w:val="ECCHLbold"/>
              </w:rPr>
              <w:t>RIS templates</w:t>
            </w:r>
          </w:p>
        </w:tc>
        <w:tc>
          <w:tcPr>
            <w:tcW w:w="7659" w:type="dxa"/>
            <w:vAlign w:val="top"/>
          </w:tcPr>
          <w:p w14:paraId="62D48E46" w14:textId="77777777" w:rsidR="002770E9" w:rsidRPr="00421325" w:rsidRDefault="002770E9" w:rsidP="00556F8C">
            <w:pPr>
              <w:pStyle w:val="ECCTabletext"/>
              <w:spacing w:after="40"/>
            </w:pPr>
            <w:r w:rsidRPr="00421325">
              <w:t>Guide for usage of Radio Interface Specifications template within the ECC</w:t>
            </w:r>
          </w:p>
        </w:tc>
      </w:tr>
      <w:tr w:rsidR="002770E9" w:rsidRPr="00421325" w14:paraId="56F19643" w14:textId="77777777" w:rsidTr="002F0F15">
        <w:trPr>
          <w:trHeight w:val="317"/>
        </w:trPr>
        <w:tc>
          <w:tcPr>
            <w:tcW w:w="2088" w:type="dxa"/>
            <w:vAlign w:val="top"/>
          </w:tcPr>
          <w:p w14:paraId="668AA44E" w14:textId="77777777" w:rsidR="002770E9" w:rsidRPr="00421325" w:rsidRDefault="002770E9" w:rsidP="00556F8C">
            <w:pPr>
              <w:spacing w:before="0" w:after="40"/>
              <w:rPr>
                <w:rStyle w:val="ECCHLbold"/>
              </w:rPr>
            </w:pPr>
            <w:r w:rsidRPr="00421325">
              <w:rPr>
                <w:rStyle w:val="ECCHLbold"/>
              </w:rPr>
              <w:t>RR</w:t>
            </w:r>
          </w:p>
        </w:tc>
        <w:tc>
          <w:tcPr>
            <w:tcW w:w="7659" w:type="dxa"/>
            <w:vAlign w:val="top"/>
          </w:tcPr>
          <w:p w14:paraId="6FCE431D" w14:textId="77777777" w:rsidR="002770E9" w:rsidRPr="00421325" w:rsidRDefault="002770E9" w:rsidP="00556F8C">
            <w:pPr>
              <w:pStyle w:val="ECCTabletext"/>
              <w:spacing w:after="40"/>
            </w:pPr>
            <w:r w:rsidRPr="00421325">
              <w:t>Radio Regulation</w:t>
            </w:r>
          </w:p>
        </w:tc>
      </w:tr>
      <w:tr w:rsidR="002770E9" w:rsidRPr="00421325" w14:paraId="1BE4373F" w14:textId="77777777" w:rsidTr="002F0F15">
        <w:trPr>
          <w:trHeight w:val="317"/>
        </w:trPr>
        <w:tc>
          <w:tcPr>
            <w:tcW w:w="2088" w:type="dxa"/>
            <w:vAlign w:val="top"/>
          </w:tcPr>
          <w:p w14:paraId="0D1E6362" w14:textId="77777777" w:rsidR="002770E9" w:rsidRPr="00421325" w:rsidRDefault="002770E9" w:rsidP="00556F8C">
            <w:pPr>
              <w:spacing w:before="0" w:after="40"/>
              <w:rPr>
                <w:rStyle w:val="ECCHLbold"/>
              </w:rPr>
            </w:pPr>
            <w:r w:rsidRPr="00421325">
              <w:rPr>
                <w:rStyle w:val="ECCHLbold"/>
              </w:rPr>
              <w:t>RSPG</w:t>
            </w:r>
          </w:p>
        </w:tc>
        <w:tc>
          <w:tcPr>
            <w:tcW w:w="7659" w:type="dxa"/>
            <w:vAlign w:val="top"/>
          </w:tcPr>
          <w:p w14:paraId="61D74E50" w14:textId="77777777" w:rsidR="002770E9" w:rsidRPr="00421325" w:rsidRDefault="002770E9" w:rsidP="00556F8C">
            <w:pPr>
              <w:pStyle w:val="ECCTabletext"/>
              <w:spacing w:after="40"/>
            </w:pPr>
            <w:r w:rsidRPr="00421325">
              <w:t>Radio Spectrum Policy Group</w:t>
            </w:r>
          </w:p>
        </w:tc>
      </w:tr>
      <w:tr w:rsidR="002770E9" w:rsidRPr="00421325" w14:paraId="423ED018" w14:textId="77777777" w:rsidTr="002F0F15">
        <w:trPr>
          <w:trHeight w:val="317"/>
        </w:trPr>
        <w:tc>
          <w:tcPr>
            <w:tcW w:w="2088" w:type="dxa"/>
            <w:vAlign w:val="top"/>
          </w:tcPr>
          <w:p w14:paraId="1D2819BF" w14:textId="77777777" w:rsidR="002770E9" w:rsidRPr="00421325" w:rsidRDefault="002770E9" w:rsidP="00556F8C">
            <w:pPr>
              <w:spacing w:before="0" w:after="40"/>
              <w:rPr>
                <w:rStyle w:val="ECCHLbold"/>
              </w:rPr>
            </w:pPr>
            <w:r w:rsidRPr="00421325">
              <w:rPr>
                <w:rStyle w:val="ECCHLbold"/>
              </w:rPr>
              <w:t>SAR</w:t>
            </w:r>
          </w:p>
        </w:tc>
        <w:tc>
          <w:tcPr>
            <w:tcW w:w="7659" w:type="dxa"/>
            <w:vAlign w:val="top"/>
          </w:tcPr>
          <w:p w14:paraId="26706E29" w14:textId="77777777" w:rsidR="002770E9" w:rsidRPr="00421325" w:rsidRDefault="002770E9" w:rsidP="00556F8C">
            <w:pPr>
              <w:pStyle w:val="ECCTabletext"/>
              <w:spacing w:after="40"/>
            </w:pPr>
            <w:r w:rsidRPr="00421325">
              <w:t>Search and Rescue</w:t>
            </w:r>
          </w:p>
        </w:tc>
      </w:tr>
      <w:tr w:rsidR="002770E9" w:rsidRPr="00421325" w14:paraId="0AC9B01F" w14:textId="77777777" w:rsidTr="002F0F15">
        <w:trPr>
          <w:trHeight w:val="317"/>
        </w:trPr>
        <w:tc>
          <w:tcPr>
            <w:tcW w:w="2088" w:type="dxa"/>
            <w:vAlign w:val="top"/>
          </w:tcPr>
          <w:p w14:paraId="7EC20135" w14:textId="77777777" w:rsidR="002770E9" w:rsidRPr="00421325" w:rsidRDefault="002770E9" w:rsidP="00556F8C">
            <w:pPr>
              <w:spacing w:before="0" w:after="40"/>
              <w:rPr>
                <w:rStyle w:val="ECCHLbold"/>
              </w:rPr>
            </w:pPr>
            <w:r w:rsidRPr="00421325">
              <w:rPr>
                <w:rStyle w:val="ECCHLbold"/>
              </w:rPr>
              <w:t xml:space="preserve">SATCOM </w:t>
            </w:r>
          </w:p>
        </w:tc>
        <w:tc>
          <w:tcPr>
            <w:tcW w:w="7659" w:type="dxa"/>
            <w:vAlign w:val="top"/>
          </w:tcPr>
          <w:p w14:paraId="73B53BF2" w14:textId="77777777" w:rsidR="002770E9" w:rsidRPr="00421325" w:rsidRDefault="002770E9" w:rsidP="00556F8C">
            <w:pPr>
              <w:pStyle w:val="ECCTabletext"/>
              <w:spacing w:after="40"/>
            </w:pPr>
            <w:r w:rsidRPr="00421325">
              <w:t>Satellite Communication</w:t>
            </w:r>
          </w:p>
        </w:tc>
      </w:tr>
      <w:tr w:rsidR="002770E9" w:rsidRPr="00421325" w14:paraId="14210D1E" w14:textId="77777777" w:rsidTr="002F0F15">
        <w:trPr>
          <w:trHeight w:val="317"/>
        </w:trPr>
        <w:tc>
          <w:tcPr>
            <w:tcW w:w="2088" w:type="dxa"/>
            <w:vAlign w:val="top"/>
          </w:tcPr>
          <w:p w14:paraId="76765CD1" w14:textId="77777777" w:rsidR="002770E9" w:rsidRPr="00421325" w:rsidRDefault="002770E9" w:rsidP="00556F8C">
            <w:pPr>
              <w:spacing w:before="0" w:after="40"/>
              <w:rPr>
                <w:rStyle w:val="ECCHLbold"/>
              </w:rPr>
            </w:pPr>
            <w:r w:rsidRPr="00421325">
              <w:rPr>
                <w:rStyle w:val="ECCHLbold"/>
              </w:rPr>
              <w:t>SRD</w:t>
            </w:r>
          </w:p>
        </w:tc>
        <w:tc>
          <w:tcPr>
            <w:tcW w:w="7659" w:type="dxa"/>
            <w:vAlign w:val="top"/>
          </w:tcPr>
          <w:p w14:paraId="35D3A9AC" w14:textId="77777777" w:rsidR="002770E9" w:rsidRPr="00421325" w:rsidRDefault="002770E9" w:rsidP="00556F8C">
            <w:pPr>
              <w:pStyle w:val="ECCTabletext"/>
              <w:spacing w:after="40"/>
            </w:pPr>
            <w:r w:rsidRPr="00421325">
              <w:t>Short Range Devices</w:t>
            </w:r>
          </w:p>
        </w:tc>
      </w:tr>
      <w:tr w:rsidR="002770E9" w:rsidRPr="00421325" w14:paraId="2564C350" w14:textId="77777777" w:rsidTr="002F0F15">
        <w:trPr>
          <w:trHeight w:val="317"/>
        </w:trPr>
        <w:tc>
          <w:tcPr>
            <w:tcW w:w="2088" w:type="dxa"/>
            <w:vAlign w:val="top"/>
          </w:tcPr>
          <w:p w14:paraId="53010560" w14:textId="77777777" w:rsidR="002770E9" w:rsidRPr="00421325" w:rsidRDefault="002770E9" w:rsidP="00556F8C">
            <w:pPr>
              <w:spacing w:before="0" w:after="40"/>
              <w:rPr>
                <w:rStyle w:val="ECCHLbold"/>
              </w:rPr>
            </w:pPr>
            <w:r w:rsidRPr="00421325">
              <w:rPr>
                <w:rStyle w:val="ECCHLbold"/>
              </w:rPr>
              <w:t>TCAM</w:t>
            </w:r>
          </w:p>
        </w:tc>
        <w:tc>
          <w:tcPr>
            <w:tcW w:w="7659" w:type="dxa"/>
            <w:vAlign w:val="top"/>
          </w:tcPr>
          <w:p w14:paraId="693806AB" w14:textId="77777777" w:rsidR="002770E9" w:rsidRPr="00421325" w:rsidRDefault="002770E9" w:rsidP="00556F8C">
            <w:pPr>
              <w:pStyle w:val="ECCTabletext"/>
              <w:spacing w:after="40"/>
            </w:pPr>
            <w:r w:rsidRPr="00421325">
              <w:t>Telecommunications Conformity Assessment and Market Surveillance Committee</w:t>
            </w:r>
          </w:p>
        </w:tc>
      </w:tr>
      <w:tr w:rsidR="002770E9" w:rsidRPr="00421325" w14:paraId="5FED0D6A" w14:textId="77777777" w:rsidTr="002F0F15">
        <w:trPr>
          <w:trHeight w:val="317"/>
        </w:trPr>
        <w:tc>
          <w:tcPr>
            <w:tcW w:w="2088" w:type="dxa"/>
            <w:vAlign w:val="top"/>
          </w:tcPr>
          <w:p w14:paraId="25A58AD6" w14:textId="77777777" w:rsidR="002770E9" w:rsidRPr="00421325" w:rsidRDefault="002770E9" w:rsidP="00556F8C">
            <w:pPr>
              <w:spacing w:before="0" w:after="40"/>
              <w:rPr>
                <w:rStyle w:val="ECCHLbold"/>
              </w:rPr>
            </w:pPr>
            <w:r w:rsidRPr="00421325">
              <w:rPr>
                <w:rStyle w:val="ECCHLbold"/>
              </w:rPr>
              <w:t>TRA-ECS</w:t>
            </w:r>
          </w:p>
        </w:tc>
        <w:tc>
          <w:tcPr>
            <w:tcW w:w="7659" w:type="dxa"/>
            <w:vAlign w:val="top"/>
          </w:tcPr>
          <w:p w14:paraId="5ACC051D" w14:textId="77777777" w:rsidR="002770E9" w:rsidRPr="00421325" w:rsidRDefault="002770E9" w:rsidP="00556F8C">
            <w:pPr>
              <w:pStyle w:val="ECCTabletext"/>
              <w:spacing w:after="40"/>
            </w:pPr>
            <w:r w:rsidRPr="00421325">
              <w:t>Terrestrial Radio Applications Capable of Providing Electronic Communications</w:t>
            </w:r>
          </w:p>
        </w:tc>
      </w:tr>
      <w:tr w:rsidR="002770E9" w:rsidRPr="00421325" w14:paraId="628347A5" w14:textId="77777777" w:rsidTr="002F0F15">
        <w:trPr>
          <w:trHeight w:val="317"/>
        </w:trPr>
        <w:tc>
          <w:tcPr>
            <w:tcW w:w="2088" w:type="dxa"/>
            <w:vAlign w:val="top"/>
          </w:tcPr>
          <w:p w14:paraId="24287A38" w14:textId="77777777" w:rsidR="002770E9" w:rsidRPr="00421325" w:rsidRDefault="002770E9" w:rsidP="00556F8C">
            <w:pPr>
              <w:spacing w:before="0" w:after="40"/>
              <w:rPr>
                <w:rStyle w:val="ECCHLbold"/>
              </w:rPr>
            </w:pPr>
            <w:r w:rsidRPr="00421325">
              <w:rPr>
                <w:rStyle w:val="ECCHLbold"/>
              </w:rPr>
              <w:t>TTT</w:t>
            </w:r>
          </w:p>
        </w:tc>
        <w:tc>
          <w:tcPr>
            <w:tcW w:w="7659" w:type="dxa"/>
            <w:vAlign w:val="top"/>
          </w:tcPr>
          <w:p w14:paraId="3FE58099" w14:textId="77777777" w:rsidR="002770E9" w:rsidRPr="00421325" w:rsidRDefault="002770E9" w:rsidP="00556F8C">
            <w:pPr>
              <w:pStyle w:val="ECCTabletext"/>
              <w:spacing w:after="40"/>
            </w:pPr>
            <w:r w:rsidRPr="00421325">
              <w:t>Transport and Traffic Telematics</w:t>
            </w:r>
          </w:p>
        </w:tc>
      </w:tr>
      <w:tr w:rsidR="002770E9" w:rsidRPr="00421325" w14:paraId="4A72F151" w14:textId="77777777" w:rsidTr="002F0F15">
        <w:trPr>
          <w:trHeight w:val="317"/>
        </w:trPr>
        <w:tc>
          <w:tcPr>
            <w:tcW w:w="2088" w:type="dxa"/>
            <w:vAlign w:val="top"/>
          </w:tcPr>
          <w:p w14:paraId="61606B84" w14:textId="77777777" w:rsidR="002770E9" w:rsidRPr="00421325" w:rsidRDefault="002770E9" w:rsidP="00556F8C">
            <w:pPr>
              <w:spacing w:before="0" w:after="40"/>
              <w:rPr>
                <w:rStyle w:val="ECCHLbold"/>
              </w:rPr>
            </w:pPr>
            <w:r w:rsidRPr="00421325">
              <w:rPr>
                <w:rStyle w:val="ECCHLbold"/>
              </w:rPr>
              <w:t>UHF</w:t>
            </w:r>
          </w:p>
        </w:tc>
        <w:tc>
          <w:tcPr>
            <w:tcW w:w="7659" w:type="dxa"/>
            <w:vAlign w:val="top"/>
          </w:tcPr>
          <w:p w14:paraId="4B099A58" w14:textId="77777777" w:rsidR="002770E9" w:rsidRPr="00421325" w:rsidRDefault="002770E9" w:rsidP="00556F8C">
            <w:pPr>
              <w:pStyle w:val="ECCTabletext"/>
              <w:spacing w:after="40"/>
            </w:pPr>
            <w:r w:rsidRPr="00421325">
              <w:t>Ultra High Frequency</w:t>
            </w:r>
          </w:p>
        </w:tc>
      </w:tr>
      <w:tr w:rsidR="002770E9" w:rsidRPr="00421325" w14:paraId="11070242" w14:textId="77777777" w:rsidTr="002F0F15">
        <w:trPr>
          <w:trHeight w:val="317"/>
        </w:trPr>
        <w:tc>
          <w:tcPr>
            <w:tcW w:w="2088" w:type="dxa"/>
            <w:vAlign w:val="top"/>
          </w:tcPr>
          <w:p w14:paraId="36A097FA" w14:textId="77777777" w:rsidR="002770E9" w:rsidRPr="00421325" w:rsidRDefault="002770E9" w:rsidP="00556F8C">
            <w:pPr>
              <w:spacing w:before="0" w:after="40"/>
              <w:rPr>
                <w:rStyle w:val="ECCHLbold"/>
              </w:rPr>
            </w:pPr>
            <w:r w:rsidRPr="00421325">
              <w:rPr>
                <w:rStyle w:val="ECCHLbold"/>
              </w:rPr>
              <w:t>VLBI</w:t>
            </w:r>
          </w:p>
        </w:tc>
        <w:tc>
          <w:tcPr>
            <w:tcW w:w="7659" w:type="dxa"/>
            <w:vAlign w:val="top"/>
          </w:tcPr>
          <w:p w14:paraId="49F32CB5" w14:textId="77777777" w:rsidR="002770E9" w:rsidRPr="00421325" w:rsidRDefault="002770E9" w:rsidP="00556F8C">
            <w:pPr>
              <w:pStyle w:val="ECCTabletext"/>
              <w:spacing w:after="40"/>
            </w:pPr>
            <w:r w:rsidRPr="00421325">
              <w:t>Very Long Baseline Interferometry</w:t>
            </w:r>
          </w:p>
        </w:tc>
      </w:tr>
      <w:tr w:rsidR="002770E9" w:rsidRPr="00421325" w14:paraId="54D7B9D6" w14:textId="77777777" w:rsidTr="002F0F15">
        <w:trPr>
          <w:trHeight w:val="317"/>
        </w:trPr>
        <w:tc>
          <w:tcPr>
            <w:tcW w:w="2088" w:type="dxa"/>
            <w:vAlign w:val="top"/>
          </w:tcPr>
          <w:p w14:paraId="54EE6409" w14:textId="77777777" w:rsidR="002770E9" w:rsidRPr="00421325" w:rsidRDefault="002770E9" w:rsidP="00556F8C">
            <w:pPr>
              <w:spacing w:before="0" w:after="40"/>
              <w:rPr>
                <w:rStyle w:val="ECCHLbold"/>
              </w:rPr>
            </w:pPr>
            <w:r w:rsidRPr="00421325">
              <w:rPr>
                <w:rStyle w:val="ECCHLbold"/>
              </w:rPr>
              <w:t>WAPECS</w:t>
            </w:r>
          </w:p>
        </w:tc>
        <w:tc>
          <w:tcPr>
            <w:tcW w:w="7659" w:type="dxa"/>
            <w:vAlign w:val="top"/>
          </w:tcPr>
          <w:p w14:paraId="588080BD" w14:textId="77777777" w:rsidR="002770E9" w:rsidRPr="00421325" w:rsidRDefault="002770E9" w:rsidP="00556F8C">
            <w:pPr>
              <w:pStyle w:val="ECCTabletext"/>
              <w:spacing w:after="40"/>
            </w:pPr>
            <w:r w:rsidRPr="00421325">
              <w:t>Wireless Access Policy for Electronic Communication Services</w:t>
            </w:r>
          </w:p>
        </w:tc>
      </w:tr>
      <w:tr w:rsidR="002770E9" w:rsidRPr="00421325" w14:paraId="75B75E44" w14:textId="77777777" w:rsidTr="002F0F15">
        <w:trPr>
          <w:trHeight w:val="317"/>
        </w:trPr>
        <w:tc>
          <w:tcPr>
            <w:tcW w:w="2088" w:type="dxa"/>
            <w:vAlign w:val="top"/>
          </w:tcPr>
          <w:p w14:paraId="73012526" w14:textId="77777777" w:rsidR="002770E9" w:rsidRPr="00421325" w:rsidRDefault="002770E9" w:rsidP="00556F8C">
            <w:pPr>
              <w:spacing w:before="0" w:after="40"/>
              <w:rPr>
                <w:rStyle w:val="ECCHLbold"/>
              </w:rPr>
            </w:pPr>
            <w:r w:rsidRPr="00421325">
              <w:rPr>
                <w:rStyle w:val="ECCHLbold"/>
              </w:rPr>
              <w:t>WG FM</w:t>
            </w:r>
          </w:p>
        </w:tc>
        <w:tc>
          <w:tcPr>
            <w:tcW w:w="7659" w:type="dxa"/>
            <w:vAlign w:val="top"/>
          </w:tcPr>
          <w:p w14:paraId="0DFB1DEA" w14:textId="77777777" w:rsidR="002770E9" w:rsidRPr="00421325" w:rsidRDefault="002770E9" w:rsidP="00556F8C">
            <w:pPr>
              <w:pStyle w:val="ECCTabletext"/>
              <w:spacing w:after="40"/>
            </w:pPr>
            <w:r w:rsidRPr="00421325">
              <w:t>Working Group Frequency Management</w:t>
            </w:r>
          </w:p>
        </w:tc>
      </w:tr>
      <w:tr w:rsidR="002770E9" w:rsidRPr="00421325" w14:paraId="674A8C2E" w14:textId="77777777" w:rsidTr="002F0F15">
        <w:trPr>
          <w:trHeight w:val="317"/>
        </w:trPr>
        <w:tc>
          <w:tcPr>
            <w:tcW w:w="2088" w:type="dxa"/>
            <w:vAlign w:val="top"/>
          </w:tcPr>
          <w:p w14:paraId="16A842C1" w14:textId="77777777" w:rsidR="002770E9" w:rsidRPr="00421325" w:rsidRDefault="002770E9" w:rsidP="00556F8C">
            <w:pPr>
              <w:spacing w:before="0" w:after="40"/>
              <w:rPr>
                <w:rStyle w:val="ECCHLbold"/>
              </w:rPr>
            </w:pPr>
            <w:r w:rsidRPr="00421325">
              <w:rPr>
                <w:rStyle w:val="ECCHLbold"/>
              </w:rPr>
              <w:t>WRC</w:t>
            </w:r>
          </w:p>
        </w:tc>
        <w:tc>
          <w:tcPr>
            <w:tcW w:w="7659" w:type="dxa"/>
            <w:vAlign w:val="top"/>
          </w:tcPr>
          <w:p w14:paraId="501596E4" w14:textId="77777777" w:rsidR="002770E9" w:rsidRPr="00421325" w:rsidRDefault="002770E9" w:rsidP="00556F8C">
            <w:pPr>
              <w:spacing w:before="0" w:after="40"/>
            </w:pPr>
            <w:r w:rsidRPr="00421325">
              <w:t>World Radiocommunication Conference</w:t>
            </w:r>
          </w:p>
        </w:tc>
      </w:tr>
      <w:tr w:rsidR="002770E9" w:rsidRPr="00421325" w14:paraId="6A842AB0" w14:textId="77777777" w:rsidTr="002F0F15">
        <w:trPr>
          <w:trHeight w:val="317"/>
        </w:trPr>
        <w:tc>
          <w:tcPr>
            <w:tcW w:w="2088" w:type="dxa"/>
            <w:vAlign w:val="top"/>
          </w:tcPr>
          <w:p w14:paraId="31F0BB5F" w14:textId="77777777" w:rsidR="002770E9" w:rsidRPr="00421325" w:rsidRDefault="002770E9" w:rsidP="00556F8C">
            <w:pPr>
              <w:spacing w:before="0" w:after="40"/>
              <w:rPr>
                <w:rStyle w:val="ECCHLbold"/>
              </w:rPr>
            </w:pPr>
            <w:r w:rsidRPr="00421325">
              <w:rPr>
                <w:rStyle w:val="ECCHLbold"/>
              </w:rPr>
              <w:t>UWB</w:t>
            </w:r>
          </w:p>
        </w:tc>
        <w:tc>
          <w:tcPr>
            <w:tcW w:w="7659" w:type="dxa"/>
            <w:vAlign w:val="top"/>
          </w:tcPr>
          <w:p w14:paraId="7B50EC3F" w14:textId="77777777" w:rsidR="002770E9" w:rsidRPr="00421325" w:rsidRDefault="002770E9" w:rsidP="00556F8C">
            <w:pPr>
              <w:pStyle w:val="ECCTabletext"/>
              <w:spacing w:after="40"/>
            </w:pPr>
            <w:r w:rsidRPr="00421325">
              <w:t>Ultra-Wideband</w:t>
            </w:r>
          </w:p>
        </w:tc>
      </w:tr>
    </w:tbl>
    <w:p w14:paraId="6B66A13D" w14:textId="77777777" w:rsidR="00797D4C" w:rsidRPr="00421325" w:rsidRDefault="00797D4C" w:rsidP="009465E0">
      <w:pPr>
        <w:pStyle w:val="Heading1"/>
        <w:rPr>
          <w:rStyle w:val="ECCParagraph"/>
        </w:rPr>
      </w:pPr>
      <w:bookmarkStart w:id="14" w:name="_Toc380056497"/>
      <w:bookmarkStart w:id="15" w:name="_Toc380059748"/>
      <w:bookmarkStart w:id="16" w:name="_Toc380059785"/>
      <w:bookmarkStart w:id="17" w:name="_Toc396153636"/>
      <w:bookmarkStart w:id="18" w:name="_Toc396383863"/>
      <w:bookmarkStart w:id="19" w:name="_Toc396917296"/>
      <w:bookmarkStart w:id="20" w:name="_Toc396917345"/>
      <w:bookmarkStart w:id="21" w:name="_Toc396917407"/>
      <w:bookmarkStart w:id="22" w:name="_Toc396917460"/>
      <w:bookmarkStart w:id="23" w:name="_Toc396917627"/>
      <w:bookmarkStart w:id="24" w:name="_Toc396917642"/>
      <w:bookmarkStart w:id="25" w:name="_Toc396917747"/>
      <w:bookmarkStart w:id="26" w:name="_Toc34985468"/>
      <w:r w:rsidRPr="00421325">
        <w:rPr>
          <w:rStyle w:val="ECCParagraph"/>
        </w:rPr>
        <w:lastRenderedPageBreak/>
        <w:t>Introduction</w:t>
      </w:r>
      <w:bookmarkEnd w:id="14"/>
      <w:bookmarkEnd w:id="15"/>
      <w:bookmarkEnd w:id="16"/>
      <w:bookmarkEnd w:id="17"/>
      <w:bookmarkEnd w:id="18"/>
      <w:bookmarkEnd w:id="19"/>
      <w:bookmarkEnd w:id="20"/>
      <w:bookmarkEnd w:id="21"/>
      <w:bookmarkEnd w:id="22"/>
      <w:bookmarkEnd w:id="23"/>
      <w:bookmarkEnd w:id="24"/>
      <w:bookmarkEnd w:id="25"/>
      <w:bookmarkEnd w:id="26"/>
    </w:p>
    <w:p w14:paraId="5B44924D" w14:textId="77777777" w:rsidR="009C659F" w:rsidRPr="00421325" w:rsidRDefault="009C659F" w:rsidP="009C659F">
      <w:pPr>
        <w:rPr>
          <w:rStyle w:val="ECCParagraph"/>
        </w:rPr>
      </w:pPr>
      <w:r w:rsidRPr="00421325">
        <w:rPr>
          <w:rStyle w:val="ECCParagraph"/>
        </w:rPr>
        <w:t xml:space="preserve">On 31 January 2002 the ERO (now ECO) launched a new online frequency information system called EFIS. EFIS is available to the public on the Internet either via the ECO website or directly under </w:t>
      </w:r>
      <w:hyperlink r:id="rId8" w:history="1">
        <w:r w:rsidRPr="00421325">
          <w:rPr>
            <w:rStyle w:val="ECCParagraph"/>
          </w:rPr>
          <w:t>www.efis.dk</w:t>
        </w:r>
      </w:hyperlink>
      <w:r w:rsidRPr="00421325">
        <w:rPr>
          <w:rStyle w:val="ECCParagraph"/>
        </w:rPr>
        <w:t xml:space="preserve">. </w:t>
      </w:r>
    </w:p>
    <w:p w14:paraId="70AD7899" w14:textId="77777777" w:rsidR="009C659F" w:rsidRPr="00421325" w:rsidRDefault="009C659F" w:rsidP="009C659F">
      <w:pPr>
        <w:rPr>
          <w:rStyle w:val="ECCParagraph"/>
        </w:rPr>
      </w:pPr>
      <w:r w:rsidRPr="00421325">
        <w:rPr>
          <w:rStyle w:val="ECCParagraph"/>
        </w:rPr>
        <w:t xml:space="preserve">EFIS contributes to the CEPT policy objectives of harmonisation and transparency of information in spectrum rights and usage. The RSPG Opinion on Spectrum Review </w:t>
      </w:r>
      <w:r w:rsidRPr="00421325">
        <w:rPr>
          <w:rStyle w:val="ECCParagraph"/>
        </w:rPr>
        <w:fldChar w:fldCharType="begin"/>
      </w:r>
      <w:r w:rsidRPr="00421325">
        <w:rPr>
          <w:rStyle w:val="ECCParagraph"/>
        </w:rPr>
        <w:instrText xml:space="preserve"> REF _Ref418077001 \n \h  \* MERGEFORMAT </w:instrText>
      </w:r>
      <w:r w:rsidRPr="00421325">
        <w:rPr>
          <w:rStyle w:val="ECCParagraph"/>
        </w:rPr>
      </w:r>
      <w:r w:rsidRPr="00421325">
        <w:rPr>
          <w:rStyle w:val="ECCParagraph"/>
        </w:rPr>
        <w:fldChar w:fldCharType="separate"/>
      </w:r>
      <w:r w:rsidRPr="00421325">
        <w:rPr>
          <w:rStyle w:val="ECCParagraph"/>
        </w:rPr>
        <w:t>[22]</w:t>
      </w:r>
      <w:r w:rsidRPr="00421325">
        <w:rPr>
          <w:rStyle w:val="ECCParagraph"/>
        </w:rPr>
        <w:fldChar w:fldCharType="end"/>
      </w:r>
      <w:r w:rsidRPr="00421325">
        <w:rPr>
          <w:rStyle w:val="ECCParagraph"/>
        </w:rPr>
        <w:t xml:space="preserve"> highlights the role of EFIS in the context of  the European Union policy objectives laid down in the Decision of the Council and European Parliament on Radio Spectrum Policy (article 9 of Decision 243/2012/EU of the European Parliament and of the Council </w:t>
      </w:r>
      <w:r w:rsidRPr="00421325">
        <w:rPr>
          <w:rStyle w:val="ECCParagraph"/>
        </w:rPr>
        <w:fldChar w:fldCharType="begin"/>
      </w:r>
      <w:r w:rsidRPr="00421325">
        <w:rPr>
          <w:rStyle w:val="ECCParagraph"/>
        </w:rPr>
        <w:instrText xml:space="preserve"> REF _Ref418077105 \n \h  \* MERGEFORMAT </w:instrText>
      </w:r>
      <w:r w:rsidRPr="00421325">
        <w:rPr>
          <w:rStyle w:val="ECCParagraph"/>
        </w:rPr>
      </w:r>
      <w:r w:rsidRPr="00421325">
        <w:rPr>
          <w:rStyle w:val="ECCParagraph"/>
        </w:rPr>
        <w:fldChar w:fldCharType="separate"/>
      </w:r>
      <w:r w:rsidRPr="00421325">
        <w:rPr>
          <w:rStyle w:val="ECCParagraph"/>
        </w:rPr>
        <w:t>[21]</w:t>
      </w:r>
      <w:r w:rsidRPr="00421325">
        <w:rPr>
          <w:rStyle w:val="ECCParagraph"/>
        </w:rPr>
        <w:fldChar w:fldCharType="end"/>
      </w:r>
      <w:r w:rsidRPr="00421325">
        <w:rPr>
          <w:rStyle w:val="ECCParagraph"/>
        </w:rPr>
        <w:t xml:space="preserve">). </w:t>
      </w:r>
    </w:p>
    <w:p w14:paraId="49F8839C" w14:textId="77777777" w:rsidR="009C659F" w:rsidRPr="00421325" w:rsidRDefault="009C659F" w:rsidP="009C659F">
      <w:pPr>
        <w:rPr>
          <w:rStyle w:val="ECCParagraph"/>
        </w:rPr>
      </w:pPr>
      <w:r w:rsidRPr="00421325">
        <w:rPr>
          <w:rStyle w:val="ECCParagraph"/>
        </w:rPr>
        <w:t xml:space="preserve">In 2005, the European Commission issued a </w:t>
      </w:r>
      <w:hyperlink r:id="rId9" w:tgtFrame="_self" w:history="1">
        <w:r w:rsidRPr="00421325">
          <w:rPr>
            <w:rStyle w:val="ECCParagraph"/>
          </w:rPr>
          <w:t xml:space="preserve">mandate to CEPT </w:t>
        </w:r>
      </w:hyperlink>
      <w:r w:rsidRPr="00421325">
        <w:rPr>
          <w:rStyle w:val="ECCParagraph"/>
        </w:rPr>
        <w:t xml:space="preserve">on the feasibility for EFIS to develop into a European portal for spectrum information.  The response from CEPT is given in CEPT Report 11 </w:t>
      </w:r>
      <w:r w:rsidRPr="00421325">
        <w:rPr>
          <w:rStyle w:val="ECCParagraph"/>
        </w:rPr>
        <w:fldChar w:fldCharType="begin"/>
      </w:r>
      <w:r w:rsidRPr="00421325">
        <w:rPr>
          <w:rStyle w:val="ECCParagraph"/>
        </w:rPr>
        <w:instrText xml:space="preserve"> REF _Ref418073512 \n \h  \* MERGEFORMAT </w:instrText>
      </w:r>
      <w:r w:rsidRPr="00421325">
        <w:rPr>
          <w:rStyle w:val="ECCParagraph"/>
        </w:rPr>
      </w:r>
      <w:r w:rsidRPr="00421325">
        <w:rPr>
          <w:rStyle w:val="ECCParagraph"/>
        </w:rPr>
        <w:fldChar w:fldCharType="separate"/>
      </w:r>
      <w:r w:rsidRPr="00421325">
        <w:rPr>
          <w:rStyle w:val="ECCParagraph"/>
        </w:rPr>
        <w:t>[3]</w:t>
      </w:r>
      <w:r w:rsidRPr="00421325">
        <w:rPr>
          <w:rStyle w:val="ECCParagraph"/>
        </w:rPr>
        <w:fldChar w:fldCharType="end"/>
      </w:r>
      <w:r w:rsidRPr="00421325">
        <w:rPr>
          <w:rStyle w:val="ECCParagraph"/>
        </w:rPr>
        <w:t>.</w:t>
      </w:r>
    </w:p>
    <w:p w14:paraId="5DDDE597" w14:textId="77777777" w:rsidR="009C659F" w:rsidRPr="00421325" w:rsidRDefault="009C659F" w:rsidP="009C659F">
      <w:pPr>
        <w:rPr>
          <w:rStyle w:val="ECCParagraph"/>
        </w:rPr>
      </w:pPr>
      <w:r w:rsidRPr="00421325">
        <w:rPr>
          <w:rStyle w:val="ECCParagraph"/>
        </w:rPr>
        <w:t xml:space="preserve">ECC developed and updated ECC/DEC/(01)03 </w:t>
      </w:r>
      <w:r w:rsidRPr="00421325">
        <w:rPr>
          <w:rStyle w:val="ECCParagraph"/>
        </w:rPr>
        <w:fldChar w:fldCharType="begin"/>
      </w:r>
      <w:r w:rsidRPr="00421325">
        <w:rPr>
          <w:rStyle w:val="ECCParagraph"/>
        </w:rPr>
        <w:instrText xml:space="preserve"> REF _Ref433010265 \n \h  \* MERGEFORMAT </w:instrText>
      </w:r>
      <w:r w:rsidRPr="00421325">
        <w:rPr>
          <w:rStyle w:val="ECCParagraph"/>
        </w:rPr>
      </w:r>
      <w:r w:rsidRPr="00421325">
        <w:rPr>
          <w:rStyle w:val="ECCParagraph"/>
        </w:rPr>
        <w:fldChar w:fldCharType="separate"/>
      </w:r>
      <w:r w:rsidRPr="00421325">
        <w:rPr>
          <w:rStyle w:val="ECCParagraph"/>
        </w:rPr>
        <w:t>[1]</w:t>
      </w:r>
      <w:r w:rsidRPr="00421325">
        <w:rPr>
          <w:rStyle w:val="ECCParagraph"/>
        </w:rPr>
        <w:fldChar w:fldCharType="end"/>
      </w:r>
      <w:r w:rsidRPr="00421325">
        <w:rPr>
          <w:rStyle w:val="ECCParagraph"/>
        </w:rPr>
        <w:t xml:space="preserve"> taking into account evolution of the European regulatory framework.</w:t>
      </w:r>
    </w:p>
    <w:p w14:paraId="24BDBD9B" w14:textId="77777777" w:rsidR="009C659F" w:rsidRPr="00421325" w:rsidRDefault="009C659F" w:rsidP="009C659F">
      <w:pPr>
        <w:rPr>
          <w:rStyle w:val="ECCParagraph"/>
        </w:rPr>
      </w:pPr>
      <w:r w:rsidRPr="00421325">
        <w:rPr>
          <w:rStyle w:val="ECCParagraph"/>
        </w:rPr>
        <w:t xml:space="preserve">Based on the CEPT Report 11 responding to the above EC mandate, </w:t>
      </w:r>
      <w:hyperlink r:id="rId10" w:tgtFrame="_blank" w:history="1">
        <w:r w:rsidRPr="00421325">
          <w:rPr>
            <w:rStyle w:val="ECCParagraph"/>
          </w:rPr>
          <w:t>EC Decision 2007/344/EC</w:t>
        </w:r>
      </w:hyperlink>
      <w:r w:rsidRPr="00421325">
        <w:rPr>
          <w:rStyle w:val="ECCParagraph"/>
        </w:rPr>
        <w:t xml:space="preserve"> </w:t>
      </w:r>
      <w:r w:rsidRPr="00421325">
        <w:rPr>
          <w:rStyle w:val="ECCParagraph"/>
        </w:rPr>
        <w:fldChar w:fldCharType="begin"/>
      </w:r>
      <w:r w:rsidRPr="00421325">
        <w:rPr>
          <w:rStyle w:val="ECCParagraph"/>
        </w:rPr>
        <w:instrText xml:space="preserve"> REF _Ref319488298 \n \h  \* MERGEFORMAT </w:instrText>
      </w:r>
      <w:r w:rsidRPr="00421325">
        <w:rPr>
          <w:rStyle w:val="ECCParagraph"/>
        </w:rPr>
      </w:r>
      <w:r w:rsidRPr="00421325">
        <w:rPr>
          <w:rStyle w:val="ECCParagraph"/>
        </w:rPr>
        <w:fldChar w:fldCharType="separate"/>
      </w:r>
      <w:r w:rsidR="00421325" w:rsidRPr="00421325">
        <w:rPr>
          <w:rStyle w:val="ECCParagraph"/>
        </w:rPr>
        <w:t>[2]</w:t>
      </w:r>
      <w:r w:rsidRPr="00421325">
        <w:rPr>
          <w:rStyle w:val="ECCParagraph"/>
        </w:rPr>
        <w:fldChar w:fldCharType="end"/>
      </w:r>
      <w:r w:rsidRPr="00421325">
        <w:rPr>
          <w:rStyle w:val="ECCParagraph"/>
        </w:rPr>
        <w:t xml:space="preserve"> on harmonised availability of information regarding spectrum use within the European Community was published on the 16th of May 2007 and entered into force on 1st January 2008. In accordance with this EC Decision, EU Member States shall upload data into EFIS about the use of radio spectrum on their territory.</w:t>
      </w:r>
    </w:p>
    <w:p w14:paraId="1E1F9E6E" w14:textId="77777777" w:rsidR="009C659F" w:rsidRPr="00421325" w:rsidRDefault="009C659F" w:rsidP="009C659F">
      <w:pPr>
        <w:rPr>
          <w:rStyle w:val="ECCParagraph"/>
        </w:rPr>
      </w:pPr>
      <w:r w:rsidRPr="00421325">
        <w:rPr>
          <w:rStyle w:val="ECCParagraph"/>
        </w:rPr>
        <w:t>CEPT administrations upload information on regulatory framework in force: the national table of frequency allocations, national application plans, national radio interfaces, and right of use</w:t>
      </w:r>
      <w:r w:rsidR="000B18E8">
        <w:rPr>
          <w:rStyle w:val="ECCParagraph"/>
        </w:rPr>
        <w:t xml:space="preserve"> (ROU)</w:t>
      </w:r>
      <w:r w:rsidRPr="00421325">
        <w:rPr>
          <w:rStyle w:val="ECCParagraph"/>
        </w:rPr>
        <w:t xml:space="preserve"> information, and, when and where relevant, on future usage of spectrum. This ECC report provides additional background information to ensure that administrations upload information in EFIS according to the same approach.  A better harmonisation improves the visibility, for example, on spectrum usage comparisons and how the spectrum is used by various sectors either private or public.</w:t>
      </w:r>
    </w:p>
    <w:p w14:paraId="3E0DA180" w14:textId="77777777" w:rsidR="009C659F" w:rsidRPr="00421325" w:rsidRDefault="009C659F" w:rsidP="009C659F">
      <w:pPr>
        <w:rPr>
          <w:rStyle w:val="ECCParagraph"/>
        </w:rPr>
      </w:pPr>
      <w:r w:rsidRPr="00421325">
        <w:rPr>
          <w:rStyle w:val="ECCParagraph"/>
        </w:rPr>
        <w:t>EFIS is a unique and central source of information in Europe on spectrum usage and is regularly updated by the CEPT administrations (at least twice a year).</w:t>
      </w:r>
    </w:p>
    <w:p w14:paraId="2BF9868A" w14:textId="77777777" w:rsidR="009C659F" w:rsidRPr="00421325" w:rsidRDefault="009C659F" w:rsidP="009C659F">
      <w:pPr>
        <w:rPr>
          <w:rStyle w:val="ECCParagraph"/>
        </w:rPr>
      </w:pPr>
      <w:r w:rsidRPr="00421325">
        <w:rPr>
          <w:rStyle w:val="ECCParagraph"/>
        </w:rPr>
        <w:t>With EFIS, ECO, with the support of CEPT administrations supplying data, aims at providing a valuable service to all parties with an interest in spectrum rights and usage.</w:t>
      </w:r>
    </w:p>
    <w:p w14:paraId="1EAB2A36" w14:textId="77777777" w:rsidR="009C659F" w:rsidRPr="00421325" w:rsidRDefault="009C659F" w:rsidP="009C659F">
      <w:pPr>
        <w:rPr>
          <w:rStyle w:val="ECCParagraph"/>
        </w:rPr>
      </w:pPr>
      <w:r w:rsidRPr="00421325">
        <w:rPr>
          <w:rStyle w:val="ECCParagraph"/>
        </w:rPr>
        <w:t>In EFIS you can search for and compare spectrum utilisation across Europe (allocations, applications, radio interfaces) and find related information such as documents about CEPT activities and national or international regulations. One major issue is that various terms attached to allocations, applications, radio interfaces and right of use should have the same interpretations among CEPT members in order to ensure a harmonised upload of information in the database. The following sections and information in the annexes to the present report provide information on this issue.</w:t>
      </w:r>
    </w:p>
    <w:p w14:paraId="277F176F" w14:textId="77777777" w:rsidR="009C659F" w:rsidRPr="00421325" w:rsidRDefault="009C659F" w:rsidP="009C659F">
      <w:pPr>
        <w:rPr>
          <w:rStyle w:val="ECCParagraph"/>
        </w:rPr>
      </w:pPr>
      <w:r w:rsidRPr="00421325">
        <w:rPr>
          <w:rStyle w:val="ECCParagraph"/>
        </w:rPr>
        <w:t xml:space="preserve">The Commission Implementing Decision 2013/195/EU </w:t>
      </w:r>
      <w:r w:rsidRPr="00421325">
        <w:rPr>
          <w:rStyle w:val="ECCParagraph"/>
        </w:rPr>
        <w:fldChar w:fldCharType="begin"/>
      </w:r>
      <w:r w:rsidRPr="00421325">
        <w:rPr>
          <w:rStyle w:val="ECCParagraph"/>
        </w:rPr>
        <w:instrText xml:space="preserve"> REF _Ref506144947 \r \h  \* MERGEFORMAT </w:instrText>
      </w:r>
      <w:r w:rsidRPr="00421325">
        <w:rPr>
          <w:rStyle w:val="ECCParagraph"/>
        </w:rPr>
      </w:r>
      <w:r w:rsidRPr="00421325">
        <w:rPr>
          <w:rStyle w:val="ECCParagraph"/>
        </w:rPr>
        <w:fldChar w:fldCharType="separate"/>
      </w:r>
      <w:r w:rsidRPr="00421325">
        <w:rPr>
          <w:rStyle w:val="ECCParagraph"/>
        </w:rPr>
        <w:t>[34]</w:t>
      </w:r>
      <w:r w:rsidRPr="00421325">
        <w:rPr>
          <w:rStyle w:val="ECCParagraph"/>
        </w:rPr>
        <w:fldChar w:fldCharType="end"/>
      </w:r>
      <w:r w:rsidRPr="00421325">
        <w:rPr>
          <w:rStyle w:val="ECCParagraph"/>
        </w:rPr>
        <w:t xml:space="preserve"> defines the practical arrangements, uniform formats and a methodology in relation to the radio spectrum inventory established by the RSPP. Data from the EFIS database is a core part of spectrum inventory established by the RSPP (243/2012/EU) </w:t>
      </w:r>
      <w:r w:rsidRPr="00421325">
        <w:rPr>
          <w:rStyle w:val="ECCParagraph"/>
        </w:rPr>
        <w:fldChar w:fldCharType="begin"/>
      </w:r>
      <w:r w:rsidRPr="00421325">
        <w:rPr>
          <w:rStyle w:val="ECCParagraph"/>
        </w:rPr>
        <w:instrText xml:space="preserve"> REF _Ref418077105 \r \h  \* MERGEFORMAT </w:instrText>
      </w:r>
      <w:r w:rsidRPr="00421325">
        <w:rPr>
          <w:rStyle w:val="ECCParagraph"/>
        </w:rPr>
      </w:r>
      <w:r w:rsidRPr="00421325">
        <w:rPr>
          <w:rStyle w:val="ECCParagraph"/>
        </w:rPr>
        <w:fldChar w:fldCharType="separate"/>
      </w:r>
      <w:r w:rsidRPr="00421325">
        <w:rPr>
          <w:rStyle w:val="ECCParagraph"/>
        </w:rPr>
        <w:t>[21]</w:t>
      </w:r>
      <w:r w:rsidRPr="00421325">
        <w:rPr>
          <w:rStyle w:val="ECCParagraph"/>
        </w:rPr>
        <w:fldChar w:fldCharType="end"/>
      </w:r>
    </w:p>
    <w:p w14:paraId="51B2D18B" w14:textId="77777777" w:rsidR="009C659F" w:rsidRPr="00421325" w:rsidRDefault="009C659F" w:rsidP="009C659F">
      <w:pPr>
        <w:rPr>
          <w:rStyle w:val="ECCParagraph"/>
        </w:rPr>
      </w:pPr>
      <w:r w:rsidRPr="00421325">
        <w:rPr>
          <w:rStyle w:val="ECCParagraph"/>
        </w:rPr>
        <w:t xml:space="preserve">According to recital 24 of the Radio Equipment Directive 2014/53/EU </w:t>
      </w:r>
      <w:r w:rsidRPr="00421325">
        <w:rPr>
          <w:rStyle w:val="ECCParagraph"/>
        </w:rPr>
        <w:fldChar w:fldCharType="begin"/>
      </w:r>
      <w:r w:rsidRPr="00421325">
        <w:rPr>
          <w:rStyle w:val="ECCParagraph"/>
        </w:rPr>
        <w:instrText xml:space="preserve"> REF _Ref495392276 \r \h  \* MERGEFORMAT </w:instrText>
      </w:r>
      <w:r w:rsidRPr="00421325">
        <w:rPr>
          <w:rStyle w:val="ECCParagraph"/>
        </w:rPr>
      </w:r>
      <w:r w:rsidRPr="00421325">
        <w:rPr>
          <w:rStyle w:val="ECCParagraph"/>
        </w:rPr>
        <w:fldChar w:fldCharType="separate"/>
      </w:r>
      <w:r w:rsidRPr="00421325">
        <w:rPr>
          <w:rStyle w:val="ECCParagraph"/>
        </w:rPr>
        <w:t>[13]</w:t>
      </w:r>
      <w:r w:rsidRPr="00421325">
        <w:rPr>
          <w:rStyle w:val="ECCParagraph"/>
        </w:rPr>
        <w:fldChar w:fldCharType="end"/>
      </w:r>
      <w:r w:rsidRPr="00421325">
        <w:rPr>
          <w:rStyle w:val="ECCParagraph"/>
        </w:rPr>
        <w:t>, Member states are to use the Frequency Information System (EFIS) of the European Communications Office (ECO) in order to make comparable information regarding the use of radio spectrum in each Member State available to the public via the internet.</w:t>
      </w:r>
    </w:p>
    <w:p w14:paraId="541DA1A1" w14:textId="77777777" w:rsidR="009C659F" w:rsidRPr="00421325" w:rsidRDefault="009C659F" w:rsidP="009C659F">
      <w:pPr>
        <w:rPr>
          <w:rStyle w:val="ECCParagraph"/>
        </w:rPr>
      </w:pPr>
      <w:r w:rsidRPr="00421325">
        <w:rPr>
          <w:rStyle w:val="ECCParagraph"/>
        </w:rPr>
        <w:t>EFIS is an information tool, not a legally binding instrument. Although all is being done to ensure that the data contained in EFIS is valid and up-to-date, ECO cannot be held responsible for any incorrect information contained in EFIS.</w:t>
      </w:r>
    </w:p>
    <w:p w14:paraId="0FCE790E" w14:textId="77777777" w:rsidR="009C659F" w:rsidRPr="00421325" w:rsidRDefault="009C659F" w:rsidP="009C659F">
      <w:pPr>
        <w:rPr>
          <w:rStyle w:val="ECCParagraph"/>
        </w:rPr>
      </w:pPr>
      <w:r w:rsidRPr="00421325">
        <w:rPr>
          <w:rStyle w:val="ECCParagraph"/>
        </w:rPr>
        <w:t>As of September 2017, all CEPT countries have an account in the EFIS database.</w:t>
      </w:r>
    </w:p>
    <w:p w14:paraId="7F06C036" w14:textId="77777777" w:rsidR="009C659F" w:rsidRPr="00421325" w:rsidRDefault="009C659F" w:rsidP="009C659F">
      <w:pPr>
        <w:rPr>
          <w:rStyle w:val="ECCParagraph"/>
        </w:rPr>
      </w:pPr>
      <w:r w:rsidRPr="00421325">
        <w:rPr>
          <w:rStyle w:val="ECCParagraph"/>
        </w:rPr>
        <w:lastRenderedPageBreak/>
        <w:t>By end of 2011, ECO merged EFIS and ECA (the European table of Frequency Allocations and Applications in the frequency range 8.3 kHz to 3 000 GHz) and launched a new software release for EFIS accordingly. The interaction between EFIS and ECA is clarified in the relevant section of this report. ECA established a strategic framework for the utilisation of the radio spectrum in Europe.</w:t>
      </w:r>
    </w:p>
    <w:p w14:paraId="4108C550" w14:textId="5419CD50" w:rsidR="002770E9" w:rsidRPr="00421325" w:rsidRDefault="002B4E62" w:rsidP="002770E9">
      <w:pPr>
        <w:pStyle w:val="Heading1"/>
        <w:tabs>
          <w:tab w:val="num" w:pos="432"/>
        </w:tabs>
        <w:spacing w:after="240"/>
        <w:ind w:left="432" w:hanging="432"/>
        <w:jc w:val="left"/>
        <w:rPr>
          <w:lang w:val="en-GB"/>
        </w:rPr>
      </w:pPr>
      <w:bookmarkStart w:id="27" w:name="_Toc433015017"/>
      <w:bookmarkStart w:id="28" w:name="_Toc506380035"/>
      <w:bookmarkStart w:id="29" w:name="_Toc34985469"/>
      <w:bookmarkStart w:id="30" w:name="_Toc380056499"/>
      <w:bookmarkStart w:id="31" w:name="_Toc380059750"/>
      <w:bookmarkStart w:id="32" w:name="_Toc380059787"/>
      <w:bookmarkStart w:id="33" w:name="_Toc396153638"/>
      <w:bookmarkStart w:id="34" w:name="_Toc396383865"/>
      <w:bookmarkStart w:id="35" w:name="_Toc396917298"/>
      <w:bookmarkStart w:id="36" w:name="_Toc396917347"/>
      <w:bookmarkStart w:id="37" w:name="_Toc396917409"/>
      <w:bookmarkStart w:id="38" w:name="_Toc396917462"/>
      <w:bookmarkStart w:id="39" w:name="_Toc396917629"/>
      <w:bookmarkStart w:id="40" w:name="_Toc396917644"/>
      <w:bookmarkStart w:id="41" w:name="_Toc396917749"/>
      <w:r>
        <w:rPr>
          <w:lang w:val="en-GB"/>
        </w:rPr>
        <w:lastRenderedPageBreak/>
        <w:t>d</w:t>
      </w:r>
      <w:r w:rsidR="002770E9" w:rsidRPr="00421325">
        <w:rPr>
          <w:lang w:val="en-GB"/>
        </w:rPr>
        <w:t>emonstrations showing how requirements can be fulfilled</w:t>
      </w:r>
      <w:bookmarkEnd w:id="27"/>
      <w:bookmarkEnd w:id="28"/>
      <w:bookmarkEnd w:id="29"/>
    </w:p>
    <w:p w14:paraId="088664E8" w14:textId="77777777" w:rsidR="002770E9" w:rsidRPr="00421325" w:rsidRDefault="002770E9" w:rsidP="002770E9">
      <w:pPr>
        <w:rPr>
          <w:rStyle w:val="ECCParagraph"/>
        </w:rPr>
      </w:pPr>
      <w:r w:rsidRPr="00421325">
        <w:rPr>
          <w:rStyle w:val="ECCParagraph"/>
        </w:rPr>
        <w:t>While allocations and designated applications are comprehensively uploaded into the EFIS database, some discrepancies exist in the comments sections. There are some differences in the level of information provided by the administrations in the national radio interface and right of use sections. This report provides some possible explanations and ways for improvements.</w:t>
      </w:r>
    </w:p>
    <w:p w14:paraId="26D9DFC4" w14:textId="77777777" w:rsidR="002770E9" w:rsidRPr="00421325" w:rsidRDefault="002770E9" w:rsidP="002770E9">
      <w:pPr>
        <w:pStyle w:val="Heading2"/>
        <w:spacing w:after="240"/>
        <w:jc w:val="left"/>
        <w:rPr>
          <w:lang w:val="en-GB"/>
        </w:rPr>
      </w:pPr>
      <w:bookmarkStart w:id="42" w:name="_Toc433015018"/>
      <w:bookmarkStart w:id="43" w:name="_Toc506380036"/>
      <w:bookmarkStart w:id="44" w:name="_Toc34985470"/>
      <w:r w:rsidRPr="00421325">
        <w:rPr>
          <w:lang w:val="en-GB"/>
        </w:rPr>
        <w:t>Allocations</w:t>
      </w:r>
      <w:bookmarkEnd w:id="42"/>
      <w:bookmarkEnd w:id="43"/>
      <w:bookmarkEnd w:id="44"/>
    </w:p>
    <w:p w14:paraId="0F6A209F" w14:textId="77777777" w:rsidR="002770E9" w:rsidRPr="00421325" w:rsidRDefault="002770E9" w:rsidP="002770E9">
      <w:pPr>
        <w:rPr>
          <w:rStyle w:val="ECCParagraph"/>
        </w:rPr>
      </w:pPr>
      <w:r w:rsidRPr="00421325">
        <w:rPr>
          <w:rStyle w:val="ECCParagraph"/>
        </w:rPr>
        <w:t>Allocations provide information on the regulatory status of a given frequency band.</w:t>
      </w:r>
    </w:p>
    <w:p w14:paraId="75723300" w14:textId="77777777" w:rsidR="002770E9" w:rsidRPr="00421325" w:rsidRDefault="002770E9" w:rsidP="002770E9">
      <w:pPr>
        <w:rPr>
          <w:rStyle w:val="ECCParagraph"/>
        </w:rPr>
      </w:pPr>
      <w:r w:rsidRPr="00421325">
        <w:rPr>
          <w:rStyle w:val="ECCParagraph"/>
        </w:rPr>
        <w:t>EFIS only accepts allocations from the list of services used by ITU Radio Regulations (RR) (see Annex 1 of the ECC/D</w:t>
      </w:r>
      <w:bookmarkStart w:id="45" w:name="_GoBack"/>
      <w:bookmarkEnd w:id="45"/>
      <w:r w:rsidRPr="00421325">
        <w:rPr>
          <w:rStyle w:val="ECCParagraph"/>
        </w:rPr>
        <w:t xml:space="preserve">EC/(01)03 </w:t>
      </w:r>
      <w:r w:rsidRPr="00421325">
        <w:rPr>
          <w:rStyle w:val="ECCParagraph"/>
        </w:rPr>
        <w:fldChar w:fldCharType="begin"/>
      </w:r>
      <w:r w:rsidRPr="00421325">
        <w:rPr>
          <w:rStyle w:val="ECCParagraph"/>
        </w:rPr>
        <w:instrText xml:space="preserve"> REF _Ref319487769 \n \h  \* MERGEFORMAT </w:instrText>
      </w:r>
      <w:r w:rsidRPr="00421325">
        <w:rPr>
          <w:rStyle w:val="ECCParagraph"/>
        </w:rPr>
      </w:r>
      <w:r w:rsidRPr="00421325">
        <w:rPr>
          <w:rStyle w:val="ECCParagraph"/>
        </w:rPr>
        <w:fldChar w:fldCharType="separate"/>
      </w:r>
      <w:r w:rsidRPr="00421325">
        <w:rPr>
          <w:rStyle w:val="ECCParagraph"/>
        </w:rPr>
        <w:t>[1]</w:t>
      </w:r>
      <w:r w:rsidRPr="00421325">
        <w:rPr>
          <w:rStyle w:val="ECCParagraph"/>
        </w:rPr>
        <w:fldChar w:fldCharType="end"/>
      </w:r>
      <w:r w:rsidRPr="00421325">
        <w:rPr>
          <w:rStyle w:val="ECCParagraph"/>
        </w:rPr>
        <w:t xml:space="preserve">). Only these allocations are valid and can be selected by administrations. </w:t>
      </w:r>
    </w:p>
    <w:p w14:paraId="391B6C87" w14:textId="77777777" w:rsidR="002770E9" w:rsidRPr="00421325" w:rsidRDefault="002770E9" w:rsidP="002770E9">
      <w:pPr>
        <w:rPr>
          <w:rStyle w:val="ECCParagraph"/>
        </w:rPr>
      </w:pPr>
      <w:r w:rsidRPr="00421325">
        <w:rPr>
          <w:rStyle w:val="ECCParagraph"/>
        </w:rPr>
        <w:t xml:space="preserve">Regarding the allocations with additions, only those combinations of the annexed list are allowed, with the disadvantage that this list is to be updated if necessary. The list in Table 1 reflects all currently used radio communication services and their additions used in the EFIS database. </w:t>
      </w:r>
    </w:p>
    <w:p w14:paraId="6C1F55AD" w14:textId="77777777" w:rsidR="002770E9" w:rsidRPr="00421325" w:rsidRDefault="002770E9" w:rsidP="002770E9">
      <w:pPr>
        <w:rPr>
          <w:rStyle w:val="ECCParagraph"/>
        </w:rPr>
      </w:pPr>
      <w:r w:rsidRPr="00421325">
        <w:rPr>
          <w:rStyle w:val="ECCParagraph"/>
        </w:rPr>
        <w:t>The list is updated by the ECO after a WRC.</w:t>
      </w:r>
    </w:p>
    <w:p w14:paraId="0926B780" w14:textId="77777777" w:rsidR="002770E9" w:rsidRPr="00421325" w:rsidRDefault="002770E9" w:rsidP="009C659F">
      <w:pPr>
        <w:pStyle w:val="ECCBulletsLv1"/>
      </w:pPr>
      <w:r w:rsidRPr="00421325">
        <w:t>Rights in a given frequency band identified by the RR (and also in the ECA table) could be “split” differently at national level in relevant sub bands. Various radiocommunications services may share same frequency bands. Multiple allocations could be foreseen in such context in a given band.</w:t>
      </w:r>
    </w:p>
    <w:p w14:paraId="2D5A6179" w14:textId="77777777" w:rsidR="002770E9" w:rsidRPr="00421325" w:rsidRDefault="002770E9" w:rsidP="002770E9">
      <w:pPr>
        <w:spacing w:after="120"/>
        <w:rPr>
          <w:rStyle w:val="ECCParagraph"/>
        </w:rPr>
      </w:pPr>
      <w:r w:rsidRPr="00421325">
        <w:rPr>
          <w:rStyle w:val="ECCParagraph"/>
        </w:rPr>
        <w:t xml:space="preserve">Within Section “comments”, administrations are invited to enter additional regulatory information relevant to the allocation: </w:t>
      </w:r>
    </w:p>
    <w:p w14:paraId="7F5A2CBB" w14:textId="77777777" w:rsidR="002770E9" w:rsidRPr="00421325" w:rsidRDefault="002770E9" w:rsidP="009C659F">
      <w:pPr>
        <w:pStyle w:val="ECCBulletsLv1"/>
      </w:pPr>
      <w:r w:rsidRPr="00421325">
        <w:t>Administrative body in charge  (this can be in relation to the spectrum management organisation at national level such as civil/military organisational split);</w:t>
      </w:r>
    </w:p>
    <w:p w14:paraId="4172F09A" w14:textId="77777777" w:rsidR="002770E9" w:rsidRPr="00421325" w:rsidRDefault="002770E9" w:rsidP="009C659F">
      <w:pPr>
        <w:pStyle w:val="ECCBulletsLv1"/>
      </w:pPr>
      <w:r w:rsidRPr="00421325">
        <w:t>Relevant RR footnotes;</w:t>
      </w:r>
    </w:p>
    <w:p w14:paraId="718528B9" w14:textId="77777777" w:rsidR="002770E9" w:rsidRPr="00421325" w:rsidRDefault="002770E9" w:rsidP="009C659F">
      <w:pPr>
        <w:pStyle w:val="ECCBulletsLv1"/>
      </w:pPr>
      <w:r w:rsidRPr="00421325">
        <w:t>International Agreement or Treaty in force (other than RR);</w:t>
      </w:r>
    </w:p>
    <w:p w14:paraId="1C7826D0" w14:textId="77777777" w:rsidR="002770E9" w:rsidRPr="00421325" w:rsidRDefault="002770E9" w:rsidP="002770E9">
      <w:pPr>
        <w:pStyle w:val="Caption"/>
        <w:keepNext/>
        <w:rPr>
          <w:lang w:val="en-GB"/>
        </w:rPr>
      </w:pPr>
      <w:r w:rsidRPr="00421325">
        <w:rPr>
          <w:lang w:val="en-GB"/>
        </w:rPr>
        <w:t xml:space="preserve">Table </w:t>
      </w:r>
      <w:r w:rsidRPr="00421325">
        <w:rPr>
          <w:lang w:val="en-GB"/>
        </w:rPr>
        <w:fldChar w:fldCharType="begin"/>
      </w:r>
      <w:r w:rsidRPr="00421325">
        <w:rPr>
          <w:lang w:val="en-GB"/>
        </w:rPr>
        <w:instrText xml:space="preserve"> SEQ Table \* ARABIC </w:instrText>
      </w:r>
      <w:r w:rsidRPr="00421325">
        <w:rPr>
          <w:lang w:val="en-GB"/>
        </w:rPr>
        <w:fldChar w:fldCharType="separate"/>
      </w:r>
      <w:r w:rsidR="002F4966">
        <w:rPr>
          <w:noProof/>
          <w:lang w:val="en-GB"/>
        </w:rPr>
        <w:t>1</w:t>
      </w:r>
      <w:r w:rsidRPr="00421325">
        <w:rPr>
          <w:lang w:val="en-GB"/>
        </w:rPr>
        <w:fldChar w:fldCharType="end"/>
      </w:r>
      <w:r w:rsidRPr="00421325">
        <w:rPr>
          <w:lang w:val="en-GB"/>
        </w:rPr>
        <w:t>: Layer 1 to 3 structure in EFIS in the allocations</w:t>
      </w:r>
    </w:p>
    <w:tbl>
      <w:tblPr>
        <w:tblW w:w="10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3085"/>
        <w:gridCol w:w="3686"/>
        <w:gridCol w:w="3448"/>
      </w:tblGrid>
      <w:tr w:rsidR="009B13F6" w:rsidRPr="00421325" w14:paraId="49684C6D" w14:textId="77777777" w:rsidTr="007A5760">
        <w:trPr>
          <w:tblHeader/>
        </w:trPr>
        <w:tc>
          <w:tcPr>
            <w:tcW w:w="3085" w:type="dxa"/>
            <w:tcBorders>
              <w:top w:val="single" w:sz="4" w:space="0" w:color="D2232A"/>
              <w:left w:val="single" w:sz="4" w:space="0" w:color="D2232A"/>
              <w:bottom w:val="single" w:sz="4" w:space="0" w:color="FFFFFF" w:themeColor="background1"/>
              <w:right w:val="single" w:sz="4" w:space="0" w:color="FFFFFF" w:themeColor="background1"/>
            </w:tcBorders>
            <w:shd w:val="clear" w:color="auto" w:fill="D2232A"/>
            <w:vAlign w:val="center"/>
            <w:hideMark/>
          </w:tcPr>
          <w:p w14:paraId="4875B8BA" w14:textId="77777777" w:rsidR="009B13F6" w:rsidRPr="00421325" w:rsidRDefault="009B13F6" w:rsidP="007A5760">
            <w:pPr>
              <w:keepNext/>
              <w:spacing w:before="120" w:after="120"/>
              <w:jc w:val="center"/>
              <w:rPr>
                <w:b/>
                <w:color w:val="FFFFFF" w:themeColor="background1"/>
              </w:rPr>
            </w:pPr>
            <w:r w:rsidRPr="00421325">
              <w:rPr>
                <w:b/>
                <w:color w:val="FFFFFF" w:themeColor="background1"/>
              </w:rPr>
              <w:t>Layer 1</w:t>
            </w:r>
          </w:p>
        </w:tc>
        <w:tc>
          <w:tcPr>
            <w:tcW w:w="3686" w:type="dxa"/>
            <w:tcBorders>
              <w:top w:val="single" w:sz="4" w:space="0" w:color="D2232A"/>
              <w:left w:val="single" w:sz="4" w:space="0" w:color="FFFFFF" w:themeColor="background1"/>
              <w:bottom w:val="single" w:sz="4" w:space="0" w:color="FFFFFF" w:themeColor="background1"/>
              <w:right w:val="single" w:sz="4" w:space="0" w:color="FFFFFF" w:themeColor="background1"/>
            </w:tcBorders>
            <w:shd w:val="clear" w:color="auto" w:fill="D2232A"/>
            <w:vAlign w:val="center"/>
            <w:hideMark/>
          </w:tcPr>
          <w:p w14:paraId="673C9621" w14:textId="77777777" w:rsidR="009B13F6" w:rsidRPr="00421325" w:rsidRDefault="009B13F6" w:rsidP="007A5760">
            <w:pPr>
              <w:keepNext/>
              <w:spacing w:before="120" w:after="120"/>
              <w:jc w:val="center"/>
              <w:rPr>
                <w:b/>
                <w:color w:val="FFFFFF" w:themeColor="background1"/>
              </w:rPr>
            </w:pPr>
            <w:r w:rsidRPr="00421325">
              <w:rPr>
                <w:b/>
                <w:color w:val="FFFFFF" w:themeColor="background1"/>
              </w:rPr>
              <w:t>Layer 2</w:t>
            </w:r>
          </w:p>
        </w:tc>
        <w:tc>
          <w:tcPr>
            <w:tcW w:w="3448" w:type="dxa"/>
            <w:tcBorders>
              <w:top w:val="single" w:sz="4" w:space="0" w:color="D2232A"/>
              <w:left w:val="single" w:sz="4" w:space="0" w:color="FFFFFF" w:themeColor="background1"/>
              <w:bottom w:val="single" w:sz="4" w:space="0" w:color="FFFFFF" w:themeColor="background1"/>
              <w:right w:val="single" w:sz="4" w:space="0" w:color="D2232A"/>
            </w:tcBorders>
            <w:shd w:val="clear" w:color="auto" w:fill="D2232A"/>
            <w:vAlign w:val="center"/>
            <w:hideMark/>
          </w:tcPr>
          <w:p w14:paraId="1A5852AC" w14:textId="77777777" w:rsidR="009B13F6" w:rsidRPr="00421325" w:rsidRDefault="009B13F6" w:rsidP="007A5760">
            <w:pPr>
              <w:keepNext/>
              <w:spacing w:before="120" w:after="120"/>
              <w:jc w:val="center"/>
              <w:rPr>
                <w:b/>
                <w:color w:val="FFFFFF" w:themeColor="background1"/>
              </w:rPr>
            </w:pPr>
            <w:r w:rsidRPr="00421325">
              <w:rPr>
                <w:b/>
                <w:color w:val="FFFFFF" w:themeColor="background1"/>
              </w:rPr>
              <w:t>Layer 3</w:t>
            </w:r>
          </w:p>
        </w:tc>
      </w:tr>
      <w:tr w:rsidR="009B13F6" w:rsidRPr="00421325" w14:paraId="788AD53A" w14:textId="77777777" w:rsidTr="007A5760">
        <w:tc>
          <w:tcPr>
            <w:tcW w:w="3085" w:type="dxa"/>
            <w:tcBorders>
              <w:top w:val="single" w:sz="4" w:space="0" w:color="FFFFFF" w:themeColor="background1"/>
              <w:left w:val="single" w:sz="4" w:space="0" w:color="D2232A"/>
              <w:bottom w:val="single" w:sz="4" w:space="0" w:color="D2232A"/>
              <w:right w:val="single" w:sz="4" w:space="0" w:color="D2232A"/>
            </w:tcBorders>
            <w:hideMark/>
          </w:tcPr>
          <w:p w14:paraId="4148D76D" w14:textId="77777777" w:rsidR="009B13F6" w:rsidRPr="00421325" w:rsidRDefault="009B13F6" w:rsidP="007A5760">
            <w:pPr>
              <w:keepNext/>
              <w:jc w:val="left"/>
            </w:pPr>
            <w:r w:rsidRPr="00421325">
              <w:t xml:space="preserve">Amateur </w:t>
            </w:r>
          </w:p>
        </w:tc>
        <w:tc>
          <w:tcPr>
            <w:tcW w:w="3686" w:type="dxa"/>
            <w:tcBorders>
              <w:top w:val="single" w:sz="4" w:space="0" w:color="FFFFFF" w:themeColor="background1"/>
              <w:left w:val="single" w:sz="4" w:space="0" w:color="D2232A"/>
              <w:bottom w:val="single" w:sz="4" w:space="0" w:color="D2232A"/>
              <w:right w:val="single" w:sz="4" w:space="0" w:color="D2232A"/>
            </w:tcBorders>
            <w:vAlign w:val="center"/>
          </w:tcPr>
          <w:p w14:paraId="227D44AB" w14:textId="77777777" w:rsidR="009B13F6" w:rsidRPr="00421325" w:rsidRDefault="009B13F6" w:rsidP="007A5760">
            <w:pPr>
              <w:keepNext/>
              <w:jc w:val="left"/>
            </w:pPr>
          </w:p>
        </w:tc>
        <w:tc>
          <w:tcPr>
            <w:tcW w:w="3448" w:type="dxa"/>
            <w:tcBorders>
              <w:top w:val="single" w:sz="4" w:space="0" w:color="FFFFFF" w:themeColor="background1"/>
              <w:left w:val="single" w:sz="4" w:space="0" w:color="D2232A"/>
              <w:bottom w:val="single" w:sz="4" w:space="0" w:color="D2232A"/>
              <w:right w:val="single" w:sz="4" w:space="0" w:color="D2232A"/>
            </w:tcBorders>
            <w:vAlign w:val="center"/>
          </w:tcPr>
          <w:p w14:paraId="3AC02651" w14:textId="77777777" w:rsidR="009B13F6" w:rsidRPr="00421325" w:rsidRDefault="009B13F6" w:rsidP="007A5760">
            <w:pPr>
              <w:keepNext/>
            </w:pPr>
          </w:p>
        </w:tc>
      </w:tr>
      <w:tr w:rsidR="009B13F6" w:rsidRPr="00421325" w14:paraId="2BC2F6A5" w14:textId="77777777" w:rsidTr="007A5760">
        <w:tc>
          <w:tcPr>
            <w:tcW w:w="3085" w:type="dxa"/>
            <w:tcBorders>
              <w:top w:val="single" w:sz="4" w:space="0" w:color="D2232A"/>
              <w:left w:val="single" w:sz="4" w:space="0" w:color="D2232A"/>
              <w:bottom w:val="single" w:sz="4" w:space="0" w:color="D2232A"/>
              <w:right w:val="single" w:sz="4" w:space="0" w:color="D2232A"/>
            </w:tcBorders>
            <w:hideMark/>
          </w:tcPr>
          <w:p w14:paraId="0123102E" w14:textId="77777777" w:rsidR="009B13F6" w:rsidRPr="00421325" w:rsidRDefault="009B13F6" w:rsidP="007A5760">
            <w:pPr>
              <w:keepNext/>
              <w:jc w:val="left"/>
              <w:rPr>
                <w:b/>
                <w:u w:val="single"/>
              </w:rPr>
            </w:pPr>
            <w:r w:rsidRPr="00421325">
              <w:rPr>
                <w:b/>
                <w:u w:val="single"/>
              </w:rPr>
              <w:t xml:space="preserve">Amateur-Satellite </w:t>
            </w:r>
          </w:p>
        </w:tc>
        <w:tc>
          <w:tcPr>
            <w:tcW w:w="3686" w:type="dxa"/>
            <w:tcBorders>
              <w:top w:val="single" w:sz="4" w:space="0" w:color="D2232A"/>
              <w:left w:val="single" w:sz="4" w:space="0" w:color="D2232A"/>
              <w:bottom w:val="single" w:sz="4" w:space="0" w:color="D2232A"/>
              <w:right w:val="single" w:sz="4" w:space="0" w:color="D2232A"/>
            </w:tcBorders>
            <w:vAlign w:val="center"/>
          </w:tcPr>
          <w:p w14:paraId="39305CCC" w14:textId="77777777" w:rsidR="009B13F6" w:rsidRPr="00421325" w:rsidRDefault="009B13F6" w:rsidP="007A5760">
            <w:pPr>
              <w:keepNext/>
              <w:jc w:val="left"/>
            </w:pPr>
          </w:p>
        </w:tc>
        <w:tc>
          <w:tcPr>
            <w:tcW w:w="3448" w:type="dxa"/>
            <w:tcBorders>
              <w:top w:val="single" w:sz="4" w:space="0" w:color="D2232A"/>
              <w:left w:val="single" w:sz="4" w:space="0" w:color="D2232A"/>
              <w:bottom w:val="single" w:sz="4" w:space="0" w:color="D2232A"/>
              <w:right w:val="single" w:sz="4" w:space="0" w:color="D2232A"/>
            </w:tcBorders>
            <w:vAlign w:val="center"/>
          </w:tcPr>
          <w:p w14:paraId="0F64DEC5" w14:textId="77777777" w:rsidR="009B13F6" w:rsidRPr="00421325" w:rsidRDefault="009B13F6" w:rsidP="007A5760">
            <w:pPr>
              <w:keepNext/>
            </w:pPr>
          </w:p>
        </w:tc>
      </w:tr>
      <w:tr w:rsidR="009B13F6" w:rsidRPr="00421325" w14:paraId="58F2D4E9" w14:textId="77777777" w:rsidTr="007A5760">
        <w:tc>
          <w:tcPr>
            <w:tcW w:w="3085" w:type="dxa"/>
            <w:tcBorders>
              <w:top w:val="single" w:sz="4" w:space="0" w:color="D2232A"/>
              <w:left w:val="single" w:sz="4" w:space="0" w:color="D2232A"/>
              <w:bottom w:val="single" w:sz="4" w:space="0" w:color="D2232A"/>
              <w:right w:val="single" w:sz="4" w:space="0" w:color="D2232A"/>
            </w:tcBorders>
            <w:hideMark/>
          </w:tcPr>
          <w:p w14:paraId="717CF1ED" w14:textId="77777777" w:rsidR="009B13F6" w:rsidRPr="00421325" w:rsidRDefault="009B13F6" w:rsidP="007A5760">
            <w:pPr>
              <w:keepNext/>
              <w:jc w:val="left"/>
            </w:pPr>
            <w:r w:rsidRPr="00421325">
              <w:t xml:space="preserve">Broadcasting </w:t>
            </w:r>
          </w:p>
        </w:tc>
        <w:tc>
          <w:tcPr>
            <w:tcW w:w="3686" w:type="dxa"/>
            <w:tcBorders>
              <w:top w:val="single" w:sz="4" w:space="0" w:color="D2232A"/>
              <w:left w:val="single" w:sz="4" w:space="0" w:color="D2232A"/>
              <w:bottom w:val="single" w:sz="4" w:space="0" w:color="D2232A"/>
              <w:right w:val="single" w:sz="4" w:space="0" w:color="D2232A"/>
            </w:tcBorders>
            <w:vAlign w:val="center"/>
          </w:tcPr>
          <w:p w14:paraId="615A1711" w14:textId="77777777" w:rsidR="009B13F6" w:rsidRPr="00421325" w:rsidRDefault="009B13F6" w:rsidP="007A5760">
            <w:pPr>
              <w:keepNext/>
              <w:jc w:val="left"/>
            </w:pPr>
          </w:p>
        </w:tc>
        <w:tc>
          <w:tcPr>
            <w:tcW w:w="3448" w:type="dxa"/>
            <w:tcBorders>
              <w:top w:val="single" w:sz="4" w:space="0" w:color="D2232A"/>
              <w:left w:val="single" w:sz="4" w:space="0" w:color="D2232A"/>
              <w:bottom w:val="single" w:sz="4" w:space="0" w:color="D2232A"/>
              <w:right w:val="single" w:sz="4" w:space="0" w:color="D2232A"/>
            </w:tcBorders>
            <w:vAlign w:val="center"/>
          </w:tcPr>
          <w:p w14:paraId="5833DEAF" w14:textId="77777777" w:rsidR="009B13F6" w:rsidRPr="00421325" w:rsidRDefault="009B13F6" w:rsidP="007A5760">
            <w:pPr>
              <w:keepNext/>
            </w:pPr>
          </w:p>
        </w:tc>
      </w:tr>
      <w:tr w:rsidR="009B13F6" w:rsidRPr="00421325" w14:paraId="39EC14A9" w14:textId="77777777" w:rsidTr="007A5760">
        <w:tc>
          <w:tcPr>
            <w:tcW w:w="3085" w:type="dxa"/>
            <w:tcBorders>
              <w:top w:val="single" w:sz="4" w:space="0" w:color="D2232A"/>
              <w:left w:val="single" w:sz="4" w:space="0" w:color="D2232A"/>
              <w:bottom w:val="single" w:sz="4" w:space="0" w:color="D2232A"/>
              <w:right w:val="single" w:sz="4" w:space="0" w:color="D2232A"/>
            </w:tcBorders>
            <w:hideMark/>
          </w:tcPr>
          <w:p w14:paraId="76DED9B7" w14:textId="77777777" w:rsidR="009B13F6" w:rsidRPr="00421325" w:rsidRDefault="009B13F6" w:rsidP="007A5760">
            <w:pPr>
              <w:keepNext/>
              <w:jc w:val="left"/>
            </w:pPr>
            <w:r w:rsidRPr="00421325">
              <w:t xml:space="preserve">Broadcasting-Satellite </w:t>
            </w:r>
          </w:p>
        </w:tc>
        <w:tc>
          <w:tcPr>
            <w:tcW w:w="3686" w:type="dxa"/>
            <w:tcBorders>
              <w:top w:val="single" w:sz="4" w:space="0" w:color="D2232A"/>
              <w:left w:val="single" w:sz="4" w:space="0" w:color="D2232A"/>
              <w:bottom w:val="single" w:sz="4" w:space="0" w:color="D2232A"/>
              <w:right w:val="single" w:sz="4" w:space="0" w:color="D2232A"/>
            </w:tcBorders>
            <w:vAlign w:val="center"/>
          </w:tcPr>
          <w:p w14:paraId="5E5330F9" w14:textId="77777777" w:rsidR="009B13F6" w:rsidRPr="00421325" w:rsidRDefault="009B13F6" w:rsidP="007A5760">
            <w:pPr>
              <w:keepNext/>
              <w:jc w:val="left"/>
            </w:pPr>
          </w:p>
        </w:tc>
        <w:tc>
          <w:tcPr>
            <w:tcW w:w="3448" w:type="dxa"/>
            <w:tcBorders>
              <w:top w:val="single" w:sz="4" w:space="0" w:color="D2232A"/>
              <w:left w:val="single" w:sz="4" w:space="0" w:color="D2232A"/>
              <w:bottom w:val="single" w:sz="4" w:space="0" w:color="D2232A"/>
              <w:right w:val="single" w:sz="4" w:space="0" w:color="D2232A"/>
            </w:tcBorders>
            <w:vAlign w:val="center"/>
          </w:tcPr>
          <w:p w14:paraId="388AA516" w14:textId="77777777" w:rsidR="009B13F6" w:rsidRPr="00421325" w:rsidRDefault="009B13F6" w:rsidP="007A5760">
            <w:pPr>
              <w:keepNext/>
            </w:pPr>
          </w:p>
        </w:tc>
      </w:tr>
      <w:tr w:rsidR="009B13F6" w:rsidRPr="00421325" w14:paraId="4DBD8E91" w14:textId="77777777" w:rsidTr="007A5760">
        <w:tc>
          <w:tcPr>
            <w:tcW w:w="3085" w:type="dxa"/>
            <w:tcBorders>
              <w:top w:val="single" w:sz="4" w:space="0" w:color="D2232A"/>
              <w:left w:val="single" w:sz="4" w:space="0" w:color="D2232A"/>
              <w:bottom w:val="single" w:sz="4" w:space="0" w:color="D2232A"/>
              <w:right w:val="single" w:sz="4" w:space="0" w:color="D2232A"/>
            </w:tcBorders>
            <w:hideMark/>
          </w:tcPr>
          <w:p w14:paraId="30E15ECD" w14:textId="77777777" w:rsidR="009B13F6" w:rsidRPr="00421325" w:rsidRDefault="009B13F6" w:rsidP="007A5760">
            <w:pPr>
              <w:keepNext/>
              <w:jc w:val="left"/>
              <w:rPr>
                <w:b/>
                <w:u w:val="single"/>
              </w:rPr>
            </w:pPr>
            <w:r w:rsidRPr="00421325">
              <w:rPr>
                <w:b/>
                <w:u w:val="single"/>
              </w:rPr>
              <w:t xml:space="preserve">Earth Exploration-Satellite </w:t>
            </w:r>
          </w:p>
        </w:tc>
        <w:tc>
          <w:tcPr>
            <w:tcW w:w="3686" w:type="dxa"/>
            <w:tcBorders>
              <w:top w:val="single" w:sz="4" w:space="0" w:color="D2232A"/>
              <w:left w:val="single" w:sz="4" w:space="0" w:color="D2232A"/>
              <w:bottom w:val="single" w:sz="4" w:space="0" w:color="D2232A"/>
              <w:right w:val="single" w:sz="4" w:space="0" w:color="D2232A"/>
            </w:tcBorders>
            <w:hideMark/>
          </w:tcPr>
          <w:p w14:paraId="50FEBC48" w14:textId="77777777" w:rsidR="009B13F6" w:rsidRPr="00421325" w:rsidRDefault="009B13F6" w:rsidP="007A5760">
            <w:pPr>
              <w:keepNext/>
              <w:jc w:val="left"/>
            </w:pPr>
            <w:r w:rsidRPr="00421325">
              <w:t>Earth Exploration-Satellite (active)</w:t>
            </w:r>
          </w:p>
          <w:p w14:paraId="5789FFE1" w14:textId="77777777" w:rsidR="009B13F6" w:rsidRPr="00421325" w:rsidRDefault="009B13F6" w:rsidP="007A5760">
            <w:pPr>
              <w:keepNext/>
              <w:jc w:val="left"/>
            </w:pPr>
            <w:r w:rsidRPr="00421325">
              <w:t>Earth Exploration-Satellite (passive)</w:t>
            </w:r>
          </w:p>
          <w:p w14:paraId="642A3FE4" w14:textId="77777777" w:rsidR="009B13F6" w:rsidRPr="00421325" w:rsidRDefault="009B13F6" w:rsidP="007A5760">
            <w:pPr>
              <w:keepNext/>
              <w:jc w:val="left"/>
              <w:rPr>
                <w:b/>
                <w:u w:val="single"/>
              </w:rPr>
            </w:pPr>
            <w:r w:rsidRPr="00421325">
              <w:rPr>
                <w:b/>
                <w:u w:val="single"/>
              </w:rPr>
              <w:t xml:space="preserve">Meteorological-Satellite </w:t>
            </w:r>
          </w:p>
        </w:tc>
        <w:tc>
          <w:tcPr>
            <w:tcW w:w="3448" w:type="dxa"/>
            <w:tcBorders>
              <w:top w:val="single" w:sz="4" w:space="0" w:color="D2232A"/>
              <w:left w:val="single" w:sz="4" w:space="0" w:color="D2232A"/>
              <w:bottom w:val="single" w:sz="4" w:space="0" w:color="D2232A"/>
              <w:right w:val="single" w:sz="4" w:space="0" w:color="D2232A"/>
            </w:tcBorders>
            <w:vAlign w:val="center"/>
          </w:tcPr>
          <w:p w14:paraId="43E1EFE9" w14:textId="77777777" w:rsidR="009B13F6" w:rsidRPr="00421325" w:rsidRDefault="009B13F6" w:rsidP="007A5760">
            <w:pPr>
              <w:keepNext/>
            </w:pPr>
          </w:p>
        </w:tc>
      </w:tr>
      <w:tr w:rsidR="009B13F6" w:rsidRPr="00421325" w14:paraId="18D181C4" w14:textId="77777777" w:rsidTr="007A5760">
        <w:tc>
          <w:tcPr>
            <w:tcW w:w="3085" w:type="dxa"/>
            <w:tcBorders>
              <w:top w:val="single" w:sz="4" w:space="0" w:color="D2232A"/>
              <w:left w:val="single" w:sz="4" w:space="0" w:color="D2232A"/>
              <w:bottom w:val="single" w:sz="4" w:space="0" w:color="D2232A"/>
              <w:right w:val="single" w:sz="4" w:space="0" w:color="D2232A"/>
            </w:tcBorders>
            <w:hideMark/>
          </w:tcPr>
          <w:p w14:paraId="7C13311B" w14:textId="77777777" w:rsidR="009B13F6" w:rsidRPr="00421325" w:rsidRDefault="009B13F6" w:rsidP="007A5760">
            <w:pPr>
              <w:keepNext/>
            </w:pPr>
            <w:r w:rsidRPr="00421325">
              <w:t xml:space="preserve">Fixed </w:t>
            </w:r>
          </w:p>
        </w:tc>
        <w:tc>
          <w:tcPr>
            <w:tcW w:w="3686" w:type="dxa"/>
            <w:tcBorders>
              <w:top w:val="single" w:sz="4" w:space="0" w:color="D2232A"/>
              <w:left w:val="single" w:sz="4" w:space="0" w:color="D2232A"/>
              <w:bottom w:val="single" w:sz="4" w:space="0" w:color="D2232A"/>
              <w:right w:val="single" w:sz="4" w:space="0" w:color="D2232A"/>
            </w:tcBorders>
          </w:tcPr>
          <w:p w14:paraId="074FD040" w14:textId="77777777" w:rsidR="009B13F6" w:rsidRPr="00421325" w:rsidRDefault="009B13F6" w:rsidP="007A5760">
            <w:pPr>
              <w:keepNext/>
            </w:pPr>
          </w:p>
        </w:tc>
        <w:tc>
          <w:tcPr>
            <w:tcW w:w="3448" w:type="dxa"/>
            <w:tcBorders>
              <w:top w:val="single" w:sz="4" w:space="0" w:color="D2232A"/>
              <w:left w:val="single" w:sz="4" w:space="0" w:color="D2232A"/>
              <w:bottom w:val="single" w:sz="4" w:space="0" w:color="D2232A"/>
              <w:right w:val="single" w:sz="4" w:space="0" w:color="D2232A"/>
            </w:tcBorders>
            <w:vAlign w:val="center"/>
          </w:tcPr>
          <w:p w14:paraId="1BF4C90C" w14:textId="77777777" w:rsidR="009B13F6" w:rsidRPr="00421325" w:rsidRDefault="009B13F6" w:rsidP="007A5760">
            <w:pPr>
              <w:keepNext/>
            </w:pPr>
          </w:p>
        </w:tc>
      </w:tr>
      <w:tr w:rsidR="009B13F6" w:rsidRPr="00421325" w14:paraId="35D15D48" w14:textId="77777777" w:rsidTr="007A5760">
        <w:tc>
          <w:tcPr>
            <w:tcW w:w="3085" w:type="dxa"/>
            <w:tcBorders>
              <w:top w:val="single" w:sz="4" w:space="0" w:color="D2232A"/>
              <w:left w:val="single" w:sz="4" w:space="0" w:color="D2232A"/>
              <w:bottom w:val="single" w:sz="4" w:space="0" w:color="D2232A"/>
              <w:right w:val="single" w:sz="4" w:space="0" w:color="D2232A"/>
            </w:tcBorders>
            <w:hideMark/>
          </w:tcPr>
          <w:p w14:paraId="386BFCB8" w14:textId="77777777" w:rsidR="009B13F6" w:rsidRPr="00421325" w:rsidRDefault="009B13F6" w:rsidP="007A5760">
            <w:pPr>
              <w:rPr>
                <w:b/>
                <w:u w:val="single"/>
              </w:rPr>
            </w:pPr>
            <w:r w:rsidRPr="00421325">
              <w:rPr>
                <w:b/>
                <w:u w:val="single"/>
              </w:rPr>
              <w:t xml:space="preserve">Fixed-Satellite </w:t>
            </w:r>
          </w:p>
        </w:tc>
        <w:tc>
          <w:tcPr>
            <w:tcW w:w="3686" w:type="dxa"/>
            <w:tcBorders>
              <w:top w:val="single" w:sz="4" w:space="0" w:color="D2232A"/>
              <w:left w:val="single" w:sz="4" w:space="0" w:color="D2232A"/>
              <w:bottom w:val="single" w:sz="4" w:space="0" w:color="D2232A"/>
              <w:right w:val="single" w:sz="4" w:space="0" w:color="D2232A"/>
            </w:tcBorders>
          </w:tcPr>
          <w:p w14:paraId="21CAE162" w14:textId="77777777" w:rsidR="009B13F6" w:rsidRPr="00421325" w:rsidRDefault="009B13F6" w:rsidP="007A5760">
            <w:pPr>
              <w:jc w:val="left"/>
            </w:pPr>
          </w:p>
        </w:tc>
        <w:tc>
          <w:tcPr>
            <w:tcW w:w="3448" w:type="dxa"/>
            <w:tcBorders>
              <w:top w:val="single" w:sz="4" w:space="0" w:color="D2232A"/>
              <w:left w:val="single" w:sz="4" w:space="0" w:color="D2232A"/>
              <w:bottom w:val="single" w:sz="4" w:space="0" w:color="D2232A"/>
              <w:right w:val="single" w:sz="4" w:space="0" w:color="D2232A"/>
            </w:tcBorders>
            <w:vAlign w:val="center"/>
          </w:tcPr>
          <w:p w14:paraId="7F352B76" w14:textId="77777777" w:rsidR="009B13F6" w:rsidRPr="00421325" w:rsidRDefault="009B13F6" w:rsidP="007A5760">
            <w:pPr>
              <w:jc w:val="left"/>
            </w:pPr>
          </w:p>
        </w:tc>
      </w:tr>
      <w:tr w:rsidR="009B13F6" w:rsidRPr="00421325" w14:paraId="0A01B1B5" w14:textId="77777777" w:rsidTr="007A5760">
        <w:tc>
          <w:tcPr>
            <w:tcW w:w="3085" w:type="dxa"/>
            <w:tcBorders>
              <w:top w:val="single" w:sz="4" w:space="0" w:color="D2232A"/>
              <w:left w:val="single" w:sz="4" w:space="0" w:color="D2232A"/>
              <w:bottom w:val="single" w:sz="4" w:space="0" w:color="D2232A"/>
              <w:right w:val="single" w:sz="4" w:space="0" w:color="D2232A"/>
            </w:tcBorders>
            <w:hideMark/>
          </w:tcPr>
          <w:p w14:paraId="3BF4601C" w14:textId="77777777" w:rsidR="009B13F6" w:rsidRPr="00421325" w:rsidRDefault="009B13F6" w:rsidP="007A5760">
            <w:r w:rsidRPr="00421325">
              <w:lastRenderedPageBreak/>
              <w:t xml:space="preserve">Inter-Satellite </w:t>
            </w:r>
          </w:p>
        </w:tc>
        <w:tc>
          <w:tcPr>
            <w:tcW w:w="3686" w:type="dxa"/>
            <w:tcBorders>
              <w:top w:val="single" w:sz="4" w:space="0" w:color="D2232A"/>
              <w:left w:val="single" w:sz="4" w:space="0" w:color="D2232A"/>
              <w:bottom w:val="single" w:sz="4" w:space="0" w:color="D2232A"/>
              <w:right w:val="single" w:sz="4" w:space="0" w:color="D2232A"/>
            </w:tcBorders>
          </w:tcPr>
          <w:p w14:paraId="2917DA8E" w14:textId="77777777" w:rsidR="009B13F6" w:rsidRPr="00421325" w:rsidRDefault="009B13F6" w:rsidP="007A5760">
            <w:pPr>
              <w:jc w:val="left"/>
            </w:pPr>
          </w:p>
        </w:tc>
        <w:tc>
          <w:tcPr>
            <w:tcW w:w="3448" w:type="dxa"/>
            <w:tcBorders>
              <w:top w:val="single" w:sz="4" w:space="0" w:color="D2232A"/>
              <w:left w:val="single" w:sz="4" w:space="0" w:color="D2232A"/>
              <w:bottom w:val="single" w:sz="4" w:space="0" w:color="D2232A"/>
              <w:right w:val="single" w:sz="4" w:space="0" w:color="D2232A"/>
            </w:tcBorders>
            <w:vAlign w:val="center"/>
          </w:tcPr>
          <w:p w14:paraId="13283EE6" w14:textId="77777777" w:rsidR="009B13F6" w:rsidRPr="00421325" w:rsidRDefault="009B13F6" w:rsidP="007A5760">
            <w:pPr>
              <w:jc w:val="left"/>
            </w:pPr>
          </w:p>
        </w:tc>
      </w:tr>
      <w:tr w:rsidR="009B13F6" w:rsidRPr="00421325" w14:paraId="2283E75A" w14:textId="77777777" w:rsidTr="007A5760">
        <w:tc>
          <w:tcPr>
            <w:tcW w:w="3085" w:type="dxa"/>
            <w:tcBorders>
              <w:top w:val="single" w:sz="4" w:space="0" w:color="D2232A"/>
              <w:left w:val="single" w:sz="4" w:space="0" w:color="D2232A"/>
              <w:bottom w:val="nil"/>
              <w:right w:val="single" w:sz="4" w:space="0" w:color="D2232A"/>
            </w:tcBorders>
            <w:hideMark/>
          </w:tcPr>
          <w:p w14:paraId="7E0B3069" w14:textId="77777777" w:rsidR="009B13F6" w:rsidRPr="00421325" w:rsidRDefault="009B13F6" w:rsidP="007A5760">
            <w:r w:rsidRPr="00421325">
              <w:t xml:space="preserve">Mobile </w:t>
            </w:r>
          </w:p>
        </w:tc>
        <w:tc>
          <w:tcPr>
            <w:tcW w:w="3686" w:type="dxa"/>
            <w:tcBorders>
              <w:top w:val="single" w:sz="4" w:space="0" w:color="D2232A"/>
              <w:left w:val="single" w:sz="4" w:space="0" w:color="D2232A"/>
              <w:bottom w:val="nil"/>
              <w:right w:val="single" w:sz="4" w:space="0" w:color="D2232A"/>
            </w:tcBorders>
            <w:hideMark/>
          </w:tcPr>
          <w:p w14:paraId="0E4D2D2D" w14:textId="77777777" w:rsidR="009B13F6" w:rsidRPr="00421325" w:rsidRDefault="009B13F6" w:rsidP="007A5760">
            <w:pPr>
              <w:jc w:val="left"/>
            </w:pPr>
            <w:r w:rsidRPr="00421325">
              <w:t xml:space="preserve">Aeronautical Mobile </w:t>
            </w:r>
          </w:p>
        </w:tc>
        <w:tc>
          <w:tcPr>
            <w:tcW w:w="3448" w:type="dxa"/>
            <w:tcBorders>
              <w:top w:val="single" w:sz="4" w:space="0" w:color="D2232A"/>
              <w:left w:val="single" w:sz="4" w:space="0" w:color="D2232A"/>
              <w:bottom w:val="nil"/>
              <w:right w:val="single" w:sz="4" w:space="0" w:color="D2232A"/>
            </w:tcBorders>
            <w:hideMark/>
          </w:tcPr>
          <w:p w14:paraId="41CAC2BB" w14:textId="77777777" w:rsidR="009B13F6" w:rsidRPr="00421325" w:rsidRDefault="009B13F6" w:rsidP="007A5760">
            <w:pPr>
              <w:jc w:val="left"/>
            </w:pPr>
            <w:r w:rsidRPr="00421325">
              <w:t xml:space="preserve">Aeronautical Mobile (R) </w:t>
            </w:r>
          </w:p>
          <w:p w14:paraId="1A9D604B" w14:textId="77777777" w:rsidR="009B13F6" w:rsidRPr="00421325" w:rsidRDefault="009B13F6" w:rsidP="007A5760">
            <w:pPr>
              <w:jc w:val="left"/>
            </w:pPr>
            <w:r w:rsidRPr="00421325">
              <w:t xml:space="preserve">Aeronautical Mobile (OR) </w:t>
            </w:r>
          </w:p>
        </w:tc>
      </w:tr>
      <w:tr w:rsidR="009B13F6" w:rsidRPr="00421325" w14:paraId="744A362B" w14:textId="77777777" w:rsidTr="007A5760">
        <w:tc>
          <w:tcPr>
            <w:tcW w:w="3085" w:type="dxa"/>
            <w:tcBorders>
              <w:top w:val="nil"/>
              <w:left w:val="single" w:sz="4" w:space="0" w:color="D2232A"/>
              <w:bottom w:val="nil"/>
              <w:right w:val="single" w:sz="4" w:space="0" w:color="D2232A"/>
            </w:tcBorders>
            <w:vAlign w:val="center"/>
          </w:tcPr>
          <w:p w14:paraId="394F33D3" w14:textId="77777777" w:rsidR="009B13F6" w:rsidRPr="00421325" w:rsidRDefault="009B13F6" w:rsidP="007A5760"/>
        </w:tc>
        <w:tc>
          <w:tcPr>
            <w:tcW w:w="3686" w:type="dxa"/>
            <w:tcBorders>
              <w:top w:val="nil"/>
              <w:left w:val="single" w:sz="4" w:space="0" w:color="D2232A"/>
              <w:bottom w:val="nil"/>
              <w:right w:val="single" w:sz="4" w:space="0" w:color="D2232A"/>
            </w:tcBorders>
            <w:hideMark/>
          </w:tcPr>
          <w:p w14:paraId="2E83EE1C" w14:textId="77777777" w:rsidR="009B13F6" w:rsidRPr="00421325" w:rsidRDefault="009B13F6" w:rsidP="007A5760">
            <w:pPr>
              <w:jc w:val="left"/>
            </w:pPr>
            <w:r w:rsidRPr="00421325">
              <w:t xml:space="preserve">Land Mobile </w:t>
            </w:r>
          </w:p>
        </w:tc>
        <w:tc>
          <w:tcPr>
            <w:tcW w:w="3448" w:type="dxa"/>
            <w:tcBorders>
              <w:top w:val="nil"/>
              <w:left w:val="single" w:sz="4" w:space="0" w:color="D2232A"/>
              <w:bottom w:val="nil"/>
              <w:right w:val="single" w:sz="4" w:space="0" w:color="D2232A"/>
            </w:tcBorders>
            <w:vAlign w:val="center"/>
          </w:tcPr>
          <w:p w14:paraId="16527474" w14:textId="77777777" w:rsidR="009B13F6" w:rsidRPr="00421325" w:rsidRDefault="009B13F6" w:rsidP="007A5760">
            <w:pPr>
              <w:jc w:val="left"/>
            </w:pPr>
          </w:p>
        </w:tc>
      </w:tr>
      <w:tr w:rsidR="009B13F6" w:rsidRPr="00421325" w14:paraId="0FF537B8" w14:textId="77777777" w:rsidTr="007A5760">
        <w:tc>
          <w:tcPr>
            <w:tcW w:w="3085" w:type="dxa"/>
            <w:tcBorders>
              <w:top w:val="nil"/>
              <w:left w:val="single" w:sz="4" w:space="0" w:color="D2232A"/>
              <w:bottom w:val="nil"/>
              <w:right w:val="single" w:sz="4" w:space="0" w:color="D2232A"/>
            </w:tcBorders>
            <w:vAlign w:val="center"/>
          </w:tcPr>
          <w:p w14:paraId="5E0CFA05" w14:textId="77777777" w:rsidR="009B13F6" w:rsidRPr="00421325" w:rsidRDefault="009B13F6" w:rsidP="007A5760"/>
        </w:tc>
        <w:tc>
          <w:tcPr>
            <w:tcW w:w="3686" w:type="dxa"/>
            <w:tcBorders>
              <w:top w:val="nil"/>
              <w:left w:val="single" w:sz="4" w:space="0" w:color="D2232A"/>
              <w:bottom w:val="nil"/>
              <w:right w:val="single" w:sz="4" w:space="0" w:color="D2232A"/>
            </w:tcBorders>
            <w:hideMark/>
          </w:tcPr>
          <w:p w14:paraId="32E068F6" w14:textId="77777777" w:rsidR="009B13F6" w:rsidRPr="00421325" w:rsidRDefault="009B13F6" w:rsidP="007A5760">
            <w:pPr>
              <w:jc w:val="left"/>
            </w:pPr>
            <w:r w:rsidRPr="00421325">
              <w:t xml:space="preserve">Maritime Mobile </w:t>
            </w:r>
          </w:p>
        </w:tc>
        <w:tc>
          <w:tcPr>
            <w:tcW w:w="3448" w:type="dxa"/>
            <w:tcBorders>
              <w:top w:val="nil"/>
              <w:left w:val="single" w:sz="4" w:space="0" w:color="D2232A"/>
              <w:bottom w:val="nil"/>
              <w:right w:val="single" w:sz="4" w:space="0" w:color="D2232A"/>
            </w:tcBorders>
            <w:vAlign w:val="center"/>
          </w:tcPr>
          <w:p w14:paraId="6627625B" w14:textId="77777777" w:rsidR="009B13F6" w:rsidRPr="00421325" w:rsidRDefault="009B13F6" w:rsidP="007A5760">
            <w:pPr>
              <w:jc w:val="left"/>
            </w:pPr>
          </w:p>
        </w:tc>
      </w:tr>
      <w:tr w:rsidR="009B13F6" w:rsidRPr="00421325" w14:paraId="7A930617" w14:textId="77777777" w:rsidTr="007A5760">
        <w:tc>
          <w:tcPr>
            <w:tcW w:w="3085" w:type="dxa"/>
            <w:tcBorders>
              <w:top w:val="nil"/>
              <w:left w:val="single" w:sz="4" w:space="0" w:color="D2232A"/>
              <w:bottom w:val="nil"/>
              <w:right w:val="single" w:sz="4" w:space="0" w:color="D2232A"/>
            </w:tcBorders>
            <w:vAlign w:val="center"/>
          </w:tcPr>
          <w:p w14:paraId="4D674E95" w14:textId="77777777" w:rsidR="009B13F6" w:rsidRPr="00421325" w:rsidRDefault="009B13F6" w:rsidP="007A5760"/>
        </w:tc>
        <w:tc>
          <w:tcPr>
            <w:tcW w:w="3686" w:type="dxa"/>
            <w:tcBorders>
              <w:top w:val="nil"/>
              <w:left w:val="single" w:sz="4" w:space="0" w:color="D2232A"/>
              <w:bottom w:val="nil"/>
              <w:right w:val="single" w:sz="4" w:space="0" w:color="D2232A"/>
            </w:tcBorders>
            <w:vAlign w:val="center"/>
          </w:tcPr>
          <w:p w14:paraId="0F3E8193" w14:textId="77777777" w:rsidR="009B13F6" w:rsidRPr="00421325" w:rsidRDefault="009B13F6" w:rsidP="007A5760">
            <w:pPr>
              <w:jc w:val="left"/>
            </w:pPr>
          </w:p>
        </w:tc>
        <w:tc>
          <w:tcPr>
            <w:tcW w:w="3448" w:type="dxa"/>
            <w:tcBorders>
              <w:top w:val="nil"/>
              <w:left w:val="single" w:sz="4" w:space="0" w:color="D2232A"/>
              <w:bottom w:val="nil"/>
              <w:right w:val="single" w:sz="4" w:space="0" w:color="D2232A"/>
            </w:tcBorders>
            <w:hideMark/>
          </w:tcPr>
          <w:p w14:paraId="6BFD96E7" w14:textId="77777777" w:rsidR="009B13F6" w:rsidRPr="00421325" w:rsidRDefault="009B13F6" w:rsidP="007A5760">
            <w:pPr>
              <w:jc w:val="left"/>
            </w:pPr>
            <w:r w:rsidRPr="00421325">
              <w:t>Maritime Mobile (distress and safety)</w:t>
            </w:r>
          </w:p>
        </w:tc>
      </w:tr>
      <w:tr w:rsidR="009B13F6" w:rsidRPr="00421325" w14:paraId="32FD007D" w14:textId="77777777" w:rsidTr="007A5760">
        <w:tc>
          <w:tcPr>
            <w:tcW w:w="3085" w:type="dxa"/>
            <w:tcBorders>
              <w:top w:val="nil"/>
              <w:left w:val="single" w:sz="4" w:space="0" w:color="D2232A"/>
              <w:bottom w:val="nil"/>
              <w:right w:val="single" w:sz="4" w:space="0" w:color="D2232A"/>
            </w:tcBorders>
            <w:vAlign w:val="center"/>
          </w:tcPr>
          <w:p w14:paraId="755D8907" w14:textId="77777777" w:rsidR="009B13F6" w:rsidRPr="00421325" w:rsidRDefault="009B13F6" w:rsidP="007A5760"/>
        </w:tc>
        <w:tc>
          <w:tcPr>
            <w:tcW w:w="3686" w:type="dxa"/>
            <w:tcBorders>
              <w:top w:val="nil"/>
              <w:left w:val="single" w:sz="4" w:space="0" w:color="D2232A"/>
              <w:bottom w:val="nil"/>
              <w:right w:val="single" w:sz="4" w:space="0" w:color="D2232A"/>
            </w:tcBorders>
            <w:vAlign w:val="center"/>
          </w:tcPr>
          <w:p w14:paraId="205EC84E" w14:textId="77777777" w:rsidR="009B13F6" w:rsidRPr="00421325" w:rsidRDefault="009B13F6" w:rsidP="007A5760">
            <w:pPr>
              <w:jc w:val="left"/>
            </w:pPr>
          </w:p>
        </w:tc>
        <w:tc>
          <w:tcPr>
            <w:tcW w:w="3448" w:type="dxa"/>
            <w:tcBorders>
              <w:top w:val="nil"/>
              <w:left w:val="single" w:sz="4" w:space="0" w:color="D2232A"/>
              <w:bottom w:val="nil"/>
              <w:right w:val="single" w:sz="4" w:space="0" w:color="D2232A"/>
            </w:tcBorders>
            <w:hideMark/>
          </w:tcPr>
          <w:p w14:paraId="6F372E6D" w14:textId="77777777" w:rsidR="009B13F6" w:rsidRPr="00421325" w:rsidRDefault="009B13F6" w:rsidP="007A5760">
            <w:pPr>
              <w:jc w:val="left"/>
            </w:pPr>
            <w:r w:rsidRPr="00421325">
              <w:t>Maritime Mobile (distress and calling)</w:t>
            </w:r>
          </w:p>
        </w:tc>
      </w:tr>
      <w:tr w:rsidR="009B13F6" w:rsidRPr="00421325" w14:paraId="3FEB636B" w14:textId="77777777" w:rsidTr="007A5760">
        <w:tc>
          <w:tcPr>
            <w:tcW w:w="3085" w:type="dxa"/>
            <w:tcBorders>
              <w:top w:val="nil"/>
              <w:left w:val="single" w:sz="4" w:space="0" w:color="D2232A"/>
              <w:bottom w:val="nil"/>
              <w:right w:val="single" w:sz="4" w:space="0" w:color="D2232A"/>
            </w:tcBorders>
            <w:vAlign w:val="center"/>
          </w:tcPr>
          <w:p w14:paraId="2F087CAD" w14:textId="77777777" w:rsidR="009B13F6" w:rsidRPr="00421325" w:rsidRDefault="009B13F6" w:rsidP="007A5760"/>
        </w:tc>
        <w:tc>
          <w:tcPr>
            <w:tcW w:w="3686" w:type="dxa"/>
            <w:tcBorders>
              <w:top w:val="nil"/>
              <w:left w:val="single" w:sz="4" w:space="0" w:color="D2232A"/>
              <w:bottom w:val="nil"/>
              <w:right w:val="single" w:sz="4" w:space="0" w:color="D2232A"/>
            </w:tcBorders>
            <w:vAlign w:val="center"/>
          </w:tcPr>
          <w:p w14:paraId="73A3B457" w14:textId="77777777" w:rsidR="009B13F6" w:rsidRPr="00421325" w:rsidRDefault="009B13F6" w:rsidP="007A5760">
            <w:pPr>
              <w:jc w:val="left"/>
            </w:pPr>
          </w:p>
        </w:tc>
        <w:tc>
          <w:tcPr>
            <w:tcW w:w="3448" w:type="dxa"/>
            <w:tcBorders>
              <w:top w:val="nil"/>
              <w:left w:val="single" w:sz="4" w:space="0" w:color="D2232A"/>
              <w:bottom w:val="nil"/>
              <w:right w:val="single" w:sz="4" w:space="0" w:color="D2232A"/>
            </w:tcBorders>
            <w:hideMark/>
          </w:tcPr>
          <w:p w14:paraId="6A4A4FFC" w14:textId="77777777" w:rsidR="009B13F6" w:rsidRPr="00421325" w:rsidRDefault="009B13F6" w:rsidP="007A5760">
            <w:pPr>
              <w:jc w:val="left"/>
            </w:pPr>
            <w:r w:rsidRPr="00421325">
              <w:t>Maritime Mobile (distress, safety and calling)</w:t>
            </w:r>
          </w:p>
        </w:tc>
      </w:tr>
      <w:tr w:rsidR="009B13F6" w:rsidRPr="00421325" w14:paraId="163E7440" w14:textId="77777777" w:rsidTr="007A5760">
        <w:tc>
          <w:tcPr>
            <w:tcW w:w="3085" w:type="dxa"/>
            <w:tcBorders>
              <w:top w:val="nil"/>
              <w:left w:val="single" w:sz="4" w:space="0" w:color="D2232A"/>
              <w:bottom w:val="nil"/>
              <w:right w:val="single" w:sz="4" w:space="0" w:color="D2232A"/>
            </w:tcBorders>
            <w:vAlign w:val="center"/>
          </w:tcPr>
          <w:p w14:paraId="4451D6CA" w14:textId="77777777" w:rsidR="009B13F6" w:rsidRPr="00421325" w:rsidRDefault="009B13F6" w:rsidP="007A5760"/>
        </w:tc>
        <w:tc>
          <w:tcPr>
            <w:tcW w:w="3686" w:type="dxa"/>
            <w:tcBorders>
              <w:top w:val="nil"/>
              <w:left w:val="single" w:sz="4" w:space="0" w:color="D2232A"/>
              <w:bottom w:val="nil"/>
              <w:right w:val="single" w:sz="4" w:space="0" w:color="D2232A"/>
            </w:tcBorders>
            <w:vAlign w:val="center"/>
          </w:tcPr>
          <w:p w14:paraId="12A9D1D6" w14:textId="77777777" w:rsidR="009B13F6" w:rsidRPr="00421325" w:rsidRDefault="009B13F6" w:rsidP="007A5760">
            <w:pPr>
              <w:jc w:val="left"/>
            </w:pPr>
          </w:p>
        </w:tc>
        <w:tc>
          <w:tcPr>
            <w:tcW w:w="3448" w:type="dxa"/>
            <w:tcBorders>
              <w:top w:val="nil"/>
              <w:left w:val="single" w:sz="4" w:space="0" w:color="D2232A"/>
              <w:bottom w:val="nil"/>
              <w:right w:val="single" w:sz="4" w:space="0" w:color="D2232A"/>
            </w:tcBorders>
            <w:hideMark/>
          </w:tcPr>
          <w:p w14:paraId="17E3B90A" w14:textId="77777777" w:rsidR="009B13F6" w:rsidRPr="00421325" w:rsidRDefault="009B13F6" w:rsidP="007A5760">
            <w:pPr>
              <w:jc w:val="left"/>
            </w:pPr>
            <w:r w:rsidRPr="00421325">
              <w:t>Maritime Mobile (distress and calling via DSC)</w:t>
            </w:r>
          </w:p>
        </w:tc>
      </w:tr>
      <w:tr w:rsidR="009B13F6" w:rsidRPr="00421325" w14:paraId="4875BB34" w14:textId="77777777" w:rsidTr="007A5760">
        <w:tc>
          <w:tcPr>
            <w:tcW w:w="3085" w:type="dxa"/>
            <w:tcBorders>
              <w:top w:val="nil"/>
              <w:left w:val="single" w:sz="4" w:space="0" w:color="D2232A"/>
              <w:bottom w:val="nil"/>
              <w:right w:val="single" w:sz="4" w:space="0" w:color="D2232A"/>
            </w:tcBorders>
            <w:vAlign w:val="center"/>
          </w:tcPr>
          <w:p w14:paraId="74FE76E4" w14:textId="77777777" w:rsidR="009B13F6" w:rsidRPr="00421325" w:rsidRDefault="009B13F6" w:rsidP="007A5760"/>
        </w:tc>
        <w:tc>
          <w:tcPr>
            <w:tcW w:w="3686" w:type="dxa"/>
            <w:tcBorders>
              <w:top w:val="nil"/>
              <w:left w:val="single" w:sz="4" w:space="0" w:color="D2232A"/>
              <w:bottom w:val="nil"/>
              <w:right w:val="single" w:sz="4" w:space="0" w:color="D2232A"/>
            </w:tcBorders>
            <w:hideMark/>
          </w:tcPr>
          <w:p w14:paraId="6123F925" w14:textId="77777777" w:rsidR="009B13F6" w:rsidRPr="00421325" w:rsidRDefault="009B13F6" w:rsidP="007A5760">
            <w:pPr>
              <w:jc w:val="left"/>
            </w:pPr>
            <w:r w:rsidRPr="00421325">
              <w:t>Mobile (distress and safety)</w:t>
            </w:r>
          </w:p>
        </w:tc>
        <w:tc>
          <w:tcPr>
            <w:tcW w:w="3448" w:type="dxa"/>
            <w:tcBorders>
              <w:top w:val="nil"/>
              <w:left w:val="single" w:sz="4" w:space="0" w:color="D2232A"/>
              <w:bottom w:val="nil"/>
              <w:right w:val="single" w:sz="4" w:space="0" w:color="D2232A"/>
            </w:tcBorders>
            <w:vAlign w:val="center"/>
          </w:tcPr>
          <w:p w14:paraId="3C19E512" w14:textId="77777777" w:rsidR="009B13F6" w:rsidRPr="00421325" w:rsidRDefault="009B13F6" w:rsidP="007A5760">
            <w:pPr>
              <w:jc w:val="left"/>
            </w:pPr>
          </w:p>
        </w:tc>
      </w:tr>
      <w:tr w:rsidR="009B13F6" w:rsidRPr="00421325" w14:paraId="5C0D8C30" w14:textId="77777777" w:rsidTr="007A5760">
        <w:tc>
          <w:tcPr>
            <w:tcW w:w="3085" w:type="dxa"/>
            <w:tcBorders>
              <w:top w:val="nil"/>
              <w:left w:val="single" w:sz="4" w:space="0" w:color="D2232A"/>
              <w:bottom w:val="nil"/>
              <w:right w:val="single" w:sz="4" w:space="0" w:color="D2232A"/>
            </w:tcBorders>
            <w:vAlign w:val="center"/>
          </w:tcPr>
          <w:p w14:paraId="679BA7A9" w14:textId="77777777" w:rsidR="009B13F6" w:rsidRPr="00421325" w:rsidRDefault="009B13F6" w:rsidP="007A5760"/>
        </w:tc>
        <w:tc>
          <w:tcPr>
            <w:tcW w:w="3686" w:type="dxa"/>
            <w:tcBorders>
              <w:top w:val="nil"/>
              <w:left w:val="single" w:sz="4" w:space="0" w:color="D2232A"/>
              <w:bottom w:val="nil"/>
              <w:right w:val="single" w:sz="4" w:space="0" w:color="D2232A"/>
            </w:tcBorders>
            <w:hideMark/>
          </w:tcPr>
          <w:p w14:paraId="597BDC34" w14:textId="77777777" w:rsidR="009B13F6" w:rsidRPr="00421325" w:rsidRDefault="009B13F6" w:rsidP="007A5760">
            <w:pPr>
              <w:jc w:val="left"/>
            </w:pPr>
            <w:r w:rsidRPr="00421325">
              <w:t>Mobile (distress and calling)</w:t>
            </w:r>
          </w:p>
        </w:tc>
        <w:tc>
          <w:tcPr>
            <w:tcW w:w="3448" w:type="dxa"/>
            <w:tcBorders>
              <w:top w:val="nil"/>
              <w:left w:val="single" w:sz="4" w:space="0" w:color="D2232A"/>
              <w:bottom w:val="nil"/>
              <w:right w:val="single" w:sz="4" w:space="0" w:color="D2232A"/>
            </w:tcBorders>
            <w:vAlign w:val="center"/>
          </w:tcPr>
          <w:p w14:paraId="7FBBA09C" w14:textId="77777777" w:rsidR="009B13F6" w:rsidRPr="00421325" w:rsidRDefault="009B13F6" w:rsidP="007A5760">
            <w:pPr>
              <w:jc w:val="left"/>
            </w:pPr>
          </w:p>
        </w:tc>
      </w:tr>
      <w:tr w:rsidR="009B13F6" w:rsidRPr="00421325" w14:paraId="31AC4EB3" w14:textId="77777777" w:rsidTr="007A5760">
        <w:tc>
          <w:tcPr>
            <w:tcW w:w="3085" w:type="dxa"/>
            <w:tcBorders>
              <w:top w:val="nil"/>
              <w:left w:val="single" w:sz="4" w:space="0" w:color="D2232A"/>
              <w:bottom w:val="nil"/>
              <w:right w:val="single" w:sz="4" w:space="0" w:color="D2232A"/>
            </w:tcBorders>
            <w:vAlign w:val="center"/>
          </w:tcPr>
          <w:p w14:paraId="0EC7EFAC" w14:textId="77777777" w:rsidR="009B13F6" w:rsidRPr="00421325" w:rsidRDefault="009B13F6" w:rsidP="007A5760"/>
        </w:tc>
        <w:tc>
          <w:tcPr>
            <w:tcW w:w="3686" w:type="dxa"/>
            <w:tcBorders>
              <w:top w:val="nil"/>
              <w:left w:val="single" w:sz="4" w:space="0" w:color="D2232A"/>
              <w:bottom w:val="nil"/>
              <w:right w:val="single" w:sz="4" w:space="0" w:color="D2232A"/>
            </w:tcBorders>
            <w:hideMark/>
          </w:tcPr>
          <w:p w14:paraId="274251FB" w14:textId="77777777" w:rsidR="009B13F6" w:rsidRPr="00421325" w:rsidRDefault="009B13F6" w:rsidP="007A5760">
            <w:pPr>
              <w:jc w:val="left"/>
            </w:pPr>
            <w:r w:rsidRPr="00421325">
              <w:t>Mobile (distress, safety and calling)</w:t>
            </w:r>
          </w:p>
        </w:tc>
        <w:tc>
          <w:tcPr>
            <w:tcW w:w="3448" w:type="dxa"/>
            <w:tcBorders>
              <w:top w:val="nil"/>
              <w:left w:val="single" w:sz="4" w:space="0" w:color="D2232A"/>
              <w:bottom w:val="nil"/>
              <w:right w:val="single" w:sz="4" w:space="0" w:color="D2232A"/>
            </w:tcBorders>
            <w:vAlign w:val="center"/>
          </w:tcPr>
          <w:p w14:paraId="364FE260" w14:textId="77777777" w:rsidR="009B13F6" w:rsidRPr="00421325" w:rsidRDefault="009B13F6" w:rsidP="007A5760">
            <w:pPr>
              <w:jc w:val="left"/>
            </w:pPr>
          </w:p>
        </w:tc>
      </w:tr>
      <w:tr w:rsidR="009B13F6" w:rsidRPr="00421325" w14:paraId="1A10B69F" w14:textId="77777777" w:rsidTr="007A5760">
        <w:tc>
          <w:tcPr>
            <w:tcW w:w="3085" w:type="dxa"/>
            <w:tcBorders>
              <w:top w:val="nil"/>
              <w:left w:val="single" w:sz="4" w:space="0" w:color="D2232A"/>
              <w:bottom w:val="nil"/>
              <w:right w:val="single" w:sz="4" w:space="0" w:color="D2232A"/>
            </w:tcBorders>
            <w:vAlign w:val="center"/>
          </w:tcPr>
          <w:p w14:paraId="3A53E9FE" w14:textId="77777777" w:rsidR="009B13F6" w:rsidRPr="00421325" w:rsidRDefault="009B13F6" w:rsidP="007A5760"/>
        </w:tc>
        <w:tc>
          <w:tcPr>
            <w:tcW w:w="3686" w:type="dxa"/>
            <w:tcBorders>
              <w:top w:val="nil"/>
              <w:left w:val="single" w:sz="4" w:space="0" w:color="D2232A"/>
              <w:bottom w:val="nil"/>
              <w:right w:val="single" w:sz="4" w:space="0" w:color="D2232A"/>
            </w:tcBorders>
            <w:hideMark/>
          </w:tcPr>
          <w:p w14:paraId="40447B42" w14:textId="77777777" w:rsidR="009B13F6" w:rsidRPr="00421325" w:rsidRDefault="009B13F6" w:rsidP="007A5760">
            <w:pPr>
              <w:jc w:val="left"/>
            </w:pPr>
            <w:r w:rsidRPr="00421325">
              <w:t>Mobile except aeronautical mobile</w:t>
            </w:r>
          </w:p>
        </w:tc>
        <w:tc>
          <w:tcPr>
            <w:tcW w:w="3448" w:type="dxa"/>
            <w:tcBorders>
              <w:top w:val="nil"/>
              <w:left w:val="single" w:sz="4" w:space="0" w:color="D2232A"/>
              <w:bottom w:val="nil"/>
              <w:right w:val="single" w:sz="4" w:space="0" w:color="D2232A"/>
            </w:tcBorders>
            <w:vAlign w:val="center"/>
          </w:tcPr>
          <w:p w14:paraId="1E395F7B" w14:textId="77777777" w:rsidR="009B13F6" w:rsidRPr="00421325" w:rsidRDefault="009B13F6" w:rsidP="007A5760">
            <w:pPr>
              <w:jc w:val="left"/>
            </w:pPr>
          </w:p>
        </w:tc>
      </w:tr>
      <w:tr w:rsidR="009B13F6" w:rsidRPr="00421325" w14:paraId="3462A939" w14:textId="77777777" w:rsidTr="007A5760">
        <w:tc>
          <w:tcPr>
            <w:tcW w:w="3085" w:type="dxa"/>
            <w:tcBorders>
              <w:top w:val="nil"/>
              <w:left w:val="single" w:sz="4" w:space="0" w:color="D2232A"/>
              <w:bottom w:val="single" w:sz="4" w:space="0" w:color="D2232A"/>
              <w:right w:val="single" w:sz="4" w:space="0" w:color="D2232A"/>
            </w:tcBorders>
            <w:vAlign w:val="center"/>
          </w:tcPr>
          <w:p w14:paraId="0E3AA970" w14:textId="77777777" w:rsidR="009B13F6" w:rsidRPr="00421325" w:rsidRDefault="009B13F6" w:rsidP="007A5760"/>
        </w:tc>
        <w:tc>
          <w:tcPr>
            <w:tcW w:w="3686" w:type="dxa"/>
            <w:tcBorders>
              <w:top w:val="nil"/>
              <w:left w:val="single" w:sz="4" w:space="0" w:color="D2232A"/>
              <w:bottom w:val="single" w:sz="4" w:space="0" w:color="D2232A"/>
              <w:right w:val="single" w:sz="4" w:space="0" w:color="D2232A"/>
            </w:tcBorders>
            <w:hideMark/>
          </w:tcPr>
          <w:p w14:paraId="7B82DF96" w14:textId="77777777" w:rsidR="009B13F6" w:rsidRPr="00421325" w:rsidRDefault="009B13F6" w:rsidP="007A5760">
            <w:pPr>
              <w:spacing w:after="480"/>
              <w:jc w:val="left"/>
            </w:pPr>
            <w:r w:rsidRPr="00421325">
              <w:t>Mobile except aeronautical mobile (R)</w:t>
            </w:r>
          </w:p>
        </w:tc>
        <w:tc>
          <w:tcPr>
            <w:tcW w:w="3448" w:type="dxa"/>
            <w:tcBorders>
              <w:top w:val="nil"/>
              <w:left w:val="single" w:sz="4" w:space="0" w:color="D2232A"/>
              <w:bottom w:val="single" w:sz="4" w:space="0" w:color="D2232A"/>
              <w:right w:val="single" w:sz="4" w:space="0" w:color="D2232A"/>
            </w:tcBorders>
            <w:vAlign w:val="center"/>
          </w:tcPr>
          <w:p w14:paraId="66C87CA5" w14:textId="77777777" w:rsidR="009B13F6" w:rsidRPr="00421325" w:rsidRDefault="009B13F6" w:rsidP="007A5760">
            <w:pPr>
              <w:jc w:val="left"/>
            </w:pPr>
          </w:p>
        </w:tc>
      </w:tr>
      <w:tr w:rsidR="009B13F6" w:rsidRPr="00421325" w14:paraId="4E45AF5F" w14:textId="77777777" w:rsidTr="007A5760">
        <w:tc>
          <w:tcPr>
            <w:tcW w:w="3085" w:type="dxa"/>
            <w:tcBorders>
              <w:top w:val="single" w:sz="4" w:space="0" w:color="D2232A"/>
              <w:left w:val="single" w:sz="4" w:space="0" w:color="D2232A"/>
              <w:bottom w:val="nil"/>
              <w:right w:val="single" w:sz="4" w:space="0" w:color="D2232A"/>
            </w:tcBorders>
            <w:hideMark/>
          </w:tcPr>
          <w:p w14:paraId="4802BD08" w14:textId="77777777" w:rsidR="009B13F6" w:rsidRPr="00421325" w:rsidRDefault="009B13F6" w:rsidP="007A5760">
            <w:pPr>
              <w:rPr>
                <w:b/>
                <w:u w:val="single"/>
              </w:rPr>
            </w:pPr>
            <w:r w:rsidRPr="00421325">
              <w:rPr>
                <w:b/>
                <w:u w:val="single"/>
              </w:rPr>
              <w:t xml:space="preserve">Mobile-Satellite </w:t>
            </w:r>
          </w:p>
        </w:tc>
        <w:tc>
          <w:tcPr>
            <w:tcW w:w="3686" w:type="dxa"/>
            <w:tcBorders>
              <w:top w:val="single" w:sz="4" w:space="0" w:color="D2232A"/>
              <w:left w:val="single" w:sz="4" w:space="0" w:color="D2232A"/>
              <w:bottom w:val="nil"/>
              <w:right w:val="single" w:sz="4" w:space="0" w:color="D2232A"/>
            </w:tcBorders>
            <w:hideMark/>
          </w:tcPr>
          <w:p w14:paraId="2C1AC721" w14:textId="77777777" w:rsidR="009B13F6" w:rsidRPr="00421325" w:rsidRDefault="009B13F6" w:rsidP="007A5760">
            <w:pPr>
              <w:jc w:val="left"/>
              <w:rPr>
                <w:b/>
                <w:u w:val="single"/>
              </w:rPr>
            </w:pPr>
            <w:r w:rsidRPr="00421325">
              <w:rPr>
                <w:b/>
                <w:u w:val="single"/>
              </w:rPr>
              <w:t xml:space="preserve">Aeronautical Mobile-Satellite </w:t>
            </w:r>
          </w:p>
        </w:tc>
        <w:tc>
          <w:tcPr>
            <w:tcW w:w="3448" w:type="dxa"/>
            <w:tcBorders>
              <w:top w:val="single" w:sz="4" w:space="0" w:color="D2232A"/>
              <w:left w:val="single" w:sz="4" w:space="0" w:color="D2232A"/>
              <w:bottom w:val="nil"/>
              <w:right w:val="single" w:sz="4" w:space="0" w:color="D2232A"/>
            </w:tcBorders>
            <w:hideMark/>
          </w:tcPr>
          <w:p w14:paraId="1A56140F" w14:textId="77777777" w:rsidR="009B13F6" w:rsidRPr="00421325" w:rsidRDefault="009B13F6" w:rsidP="007A5760">
            <w:pPr>
              <w:jc w:val="left"/>
              <w:rPr>
                <w:b/>
                <w:u w:val="single"/>
              </w:rPr>
            </w:pPr>
            <w:r w:rsidRPr="00421325">
              <w:rPr>
                <w:b/>
                <w:u w:val="single"/>
              </w:rPr>
              <w:t xml:space="preserve">Aeronautical Mobile-Satellite (R) </w:t>
            </w:r>
          </w:p>
          <w:p w14:paraId="734C3978" w14:textId="77777777" w:rsidR="009B13F6" w:rsidRPr="00421325" w:rsidRDefault="009B13F6" w:rsidP="007A5760">
            <w:pPr>
              <w:jc w:val="left"/>
            </w:pPr>
            <w:r w:rsidRPr="00421325">
              <w:rPr>
                <w:b/>
                <w:u w:val="single"/>
              </w:rPr>
              <w:t xml:space="preserve">Aeronautical Mobile-Satellite (OR) </w:t>
            </w:r>
          </w:p>
        </w:tc>
      </w:tr>
      <w:tr w:rsidR="009B13F6" w:rsidRPr="00421325" w14:paraId="32EBBD4F" w14:textId="77777777" w:rsidTr="007A5760">
        <w:tc>
          <w:tcPr>
            <w:tcW w:w="3085" w:type="dxa"/>
            <w:tcBorders>
              <w:top w:val="nil"/>
              <w:left w:val="single" w:sz="4" w:space="0" w:color="D2232A"/>
              <w:bottom w:val="nil"/>
              <w:right w:val="single" w:sz="4" w:space="0" w:color="D2232A"/>
            </w:tcBorders>
          </w:tcPr>
          <w:p w14:paraId="6265B63D" w14:textId="77777777" w:rsidR="009B13F6" w:rsidRPr="00421325" w:rsidRDefault="009B13F6" w:rsidP="007A5760"/>
        </w:tc>
        <w:tc>
          <w:tcPr>
            <w:tcW w:w="3686" w:type="dxa"/>
            <w:tcBorders>
              <w:top w:val="nil"/>
              <w:left w:val="single" w:sz="4" w:space="0" w:color="D2232A"/>
              <w:bottom w:val="nil"/>
              <w:right w:val="single" w:sz="4" w:space="0" w:color="D2232A"/>
            </w:tcBorders>
            <w:hideMark/>
          </w:tcPr>
          <w:p w14:paraId="730D1D1F" w14:textId="77777777" w:rsidR="009B13F6" w:rsidRPr="00421325" w:rsidRDefault="009B13F6" w:rsidP="007A5760">
            <w:pPr>
              <w:jc w:val="left"/>
              <w:rPr>
                <w:b/>
                <w:u w:val="single"/>
              </w:rPr>
            </w:pPr>
            <w:r w:rsidRPr="00421325">
              <w:rPr>
                <w:b/>
                <w:u w:val="single"/>
              </w:rPr>
              <w:t xml:space="preserve">Land Mobile-Satellite </w:t>
            </w:r>
          </w:p>
        </w:tc>
        <w:tc>
          <w:tcPr>
            <w:tcW w:w="3448" w:type="dxa"/>
            <w:tcBorders>
              <w:top w:val="nil"/>
              <w:left w:val="single" w:sz="4" w:space="0" w:color="D2232A"/>
              <w:bottom w:val="nil"/>
              <w:right w:val="single" w:sz="4" w:space="0" w:color="D2232A"/>
            </w:tcBorders>
          </w:tcPr>
          <w:p w14:paraId="59231BBB" w14:textId="77777777" w:rsidR="009B13F6" w:rsidRPr="00421325" w:rsidRDefault="009B13F6" w:rsidP="007A5760">
            <w:pPr>
              <w:jc w:val="left"/>
            </w:pPr>
          </w:p>
        </w:tc>
      </w:tr>
      <w:tr w:rsidR="009B13F6" w:rsidRPr="00421325" w14:paraId="57B2DDEE" w14:textId="77777777" w:rsidTr="007A5760">
        <w:tc>
          <w:tcPr>
            <w:tcW w:w="3085" w:type="dxa"/>
            <w:tcBorders>
              <w:top w:val="nil"/>
              <w:left w:val="single" w:sz="4" w:space="0" w:color="D2232A"/>
              <w:bottom w:val="nil"/>
              <w:right w:val="single" w:sz="4" w:space="0" w:color="D2232A"/>
            </w:tcBorders>
          </w:tcPr>
          <w:p w14:paraId="18CA5A84" w14:textId="77777777" w:rsidR="009B13F6" w:rsidRPr="00421325" w:rsidRDefault="009B13F6" w:rsidP="007A5760"/>
        </w:tc>
        <w:tc>
          <w:tcPr>
            <w:tcW w:w="3686" w:type="dxa"/>
            <w:tcBorders>
              <w:top w:val="nil"/>
              <w:left w:val="single" w:sz="4" w:space="0" w:color="D2232A"/>
              <w:bottom w:val="nil"/>
              <w:right w:val="single" w:sz="4" w:space="0" w:color="D2232A"/>
            </w:tcBorders>
            <w:hideMark/>
          </w:tcPr>
          <w:p w14:paraId="25FF3320" w14:textId="77777777" w:rsidR="009B13F6" w:rsidRPr="00421325" w:rsidRDefault="009B13F6" w:rsidP="007A5760">
            <w:pPr>
              <w:jc w:val="left"/>
              <w:rPr>
                <w:b/>
                <w:u w:val="single"/>
              </w:rPr>
            </w:pPr>
            <w:r w:rsidRPr="00421325">
              <w:rPr>
                <w:b/>
                <w:u w:val="single"/>
              </w:rPr>
              <w:t xml:space="preserve">Maritime Mobile-Satellite </w:t>
            </w:r>
          </w:p>
        </w:tc>
        <w:tc>
          <w:tcPr>
            <w:tcW w:w="3448" w:type="dxa"/>
            <w:tcBorders>
              <w:top w:val="nil"/>
              <w:left w:val="single" w:sz="4" w:space="0" w:color="D2232A"/>
              <w:bottom w:val="nil"/>
              <w:right w:val="single" w:sz="4" w:space="0" w:color="D2232A"/>
            </w:tcBorders>
          </w:tcPr>
          <w:p w14:paraId="4A591CCE" w14:textId="77777777" w:rsidR="009B13F6" w:rsidRPr="00421325" w:rsidRDefault="009B13F6" w:rsidP="007A5760">
            <w:pPr>
              <w:jc w:val="left"/>
            </w:pPr>
          </w:p>
        </w:tc>
      </w:tr>
      <w:tr w:rsidR="009B13F6" w:rsidRPr="00421325" w14:paraId="02F6E3E1" w14:textId="77777777" w:rsidTr="007A5760">
        <w:tc>
          <w:tcPr>
            <w:tcW w:w="3085" w:type="dxa"/>
            <w:tcBorders>
              <w:top w:val="nil"/>
              <w:left w:val="single" w:sz="4" w:space="0" w:color="D2232A"/>
              <w:bottom w:val="nil"/>
              <w:right w:val="single" w:sz="4" w:space="0" w:color="D2232A"/>
            </w:tcBorders>
          </w:tcPr>
          <w:p w14:paraId="03F8DE2A" w14:textId="77777777" w:rsidR="009B13F6" w:rsidRPr="00421325" w:rsidRDefault="009B13F6" w:rsidP="007A5760"/>
        </w:tc>
        <w:tc>
          <w:tcPr>
            <w:tcW w:w="3686" w:type="dxa"/>
            <w:tcBorders>
              <w:top w:val="nil"/>
              <w:left w:val="single" w:sz="4" w:space="0" w:color="D2232A"/>
              <w:bottom w:val="nil"/>
              <w:right w:val="single" w:sz="4" w:space="0" w:color="D2232A"/>
            </w:tcBorders>
            <w:hideMark/>
          </w:tcPr>
          <w:p w14:paraId="7D6F978B" w14:textId="77777777" w:rsidR="009B13F6" w:rsidRPr="00421325" w:rsidRDefault="009B13F6" w:rsidP="007A5760">
            <w:pPr>
              <w:jc w:val="left"/>
              <w:rPr>
                <w:b/>
                <w:u w:val="single"/>
              </w:rPr>
            </w:pPr>
            <w:r w:rsidRPr="00421325">
              <w:rPr>
                <w:b/>
                <w:u w:val="single"/>
              </w:rPr>
              <w:t>Mobile-satellite except aeronautical mobile-satellite</w:t>
            </w:r>
          </w:p>
        </w:tc>
        <w:tc>
          <w:tcPr>
            <w:tcW w:w="3448" w:type="dxa"/>
            <w:tcBorders>
              <w:top w:val="nil"/>
              <w:left w:val="single" w:sz="4" w:space="0" w:color="D2232A"/>
              <w:bottom w:val="nil"/>
              <w:right w:val="single" w:sz="4" w:space="0" w:color="D2232A"/>
            </w:tcBorders>
          </w:tcPr>
          <w:p w14:paraId="3D15A8BB" w14:textId="77777777" w:rsidR="009B13F6" w:rsidRPr="00421325" w:rsidRDefault="009B13F6" w:rsidP="007A5760">
            <w:pPr>
              <w:jc w:val="left"/>
            </w:pPr>
          </w:p>
        </w:tc>
      </w:tr>
      <w:tr w:rsidR="009B13F6" w:rsidRPr="00421325" w14:paraId="79AEEA74" w14:textId="77777777" w:rsidTr="007A5760">
        <w:tc>
          <w:tcPr>
            <w:tcW w:w="3085" w:type="dxa"/>
            <w:tcBorders>
              <w:top w:val="nil"/>
              <w:left w:val="single" w:sz="4" w:space="0" w:color="D2232A"/>
              <w:bottom w:val="single" w:sz="4" w:space="0" w:color="D2232A"/>
              <w:right w:val="single" w:sz="4" w:space="0" w:color="D2232A"/>
            </w:tcBorders>
          </w:tcPr>
          <w:p w14:paraId="5490EF53" w14:textId="77777777" w:rsidR="009B13F6" w:rsidRPr="00421325" w:rsidRDefault="009B13F6" w:rsidP="007A5760"/>
        </w:tc>
        <w:tc>
          <w:tcPr>
            <w:tcW w:w="3686" w:type="dxa"/>
            <w:tcBorders>
              <w:top w:val="nil"/>
              <w:left w:val="single" w:sz="4" w:space="0" w:color="D2232A"/>
              <w:bottom w:val="single" w:sz="4" w:space="0" w:color="D2232A"/>
              <w:right w:val="single" w:sz="4" w:space="0" w:color="D2232A"/>
            </w:tcBorders>
            <w:hideMark/>
          </w:tcPr>
          <w:p w14:paraId="573A3306" w14:textId="77777777" w:rsidR="009B13F6" w:rsidRPr="00421325" w:rsidRDefault="009B13F6" w:rsidP="007A5760">
            <w:pPr>
              <w:jc w:val="left"/>
              <w:rPr>
                <w:b/>
                <w:u w:val="single"/>
              </w:rPr>
            </w:pPr>
            <w:r w:rsidRPr="00421325">
              <w:rPr>
                <w:b/>
                <w:u w:val="single"/>
              </w:rPr>
              <w:t>Mobile-satellite except aeronautical mobile-satellite (R)</w:t>
            </w:r>
          </w:p>
        </w:tc>
        <w:tc>
          <w:tcPr>
            <w:tcW w:w="3448" w:type="dxa"/>
            <w:tcBorders>
              <w:top w:val="nil"/>
              <w:left w:val="single" w:sz="4" w:space="0" w:color="D2232A"/>
              <w:bottom w:val="single" w:sz="4" w:space="0" w:color="D2232A"/>
              <w:right w:val="single" w:sz="4" w:space="0" w:color="D2232A"/>
            </w:tcBorders>
          </w:tcPr>
          <w:p w14:paraId="6EC43EED" w14:textId="77777777" w:rsidR="009B13F6" w:rsidRPr="00421325" w:rsidRDefault="009B13F6" w:rsidP="007A5760">
            <w:pPr>
              <w:jc w:val="left"/>
            </w:pPr>
          </w:p>
        </w:tc>
      </w:tr>
      <w:tr w:rsidR="009B13F6" w:rsidRPr="00421325" w14:paraId="015A310A" w14:textId="77777777" w:rsidTr="007A5760">
        <w:tc>
          <w:tcPr>
            <w:tcW w:w="3085" w:type="dxa"/>
            <w:tcBorders>
              <w:top w:val="single" w:sz="4" w:space="0" w:color="D2232A"/>
              <w:left w:val="single" w:sz="4" w:space="0" w:color="D2232A"/>
              <w:bottom w:val="single" w:sz="4" w:space="0" w:color="D2232A"/>
              <w:right w:val="single" w:sz="4" w:space="0" w:color="D2232A"/>
            </w:tcBorders>
            <w:hideMark/>
          </w:tcPr>
          <w:p w14:paraId="466554C2" w14:textId="77777777" w:rsidR="009B13F6" w:rsidRPr="00421325" w:rsidRDefault="009B13F6" w:rsidP="007A5760">
            <w:r w:rsidRPr="00421325">
              <w:t>Meteorological Aids</w:t>
            </w:r>
          </w:p>
        </w:tc>
        <w:tc>
          <w:tcPr>
            <w:tcW w:w="3686" w:type="dxa"/>
            <w:tcBorders>
              <w:top w:val="single" w:sz="4" w:space="0" w:color="D2232A"/>
              <w:left w:val="single" w:sz="4" w:space="0" w:color="D2232A"/>
              <w:bottom w:val="single" w:sz="4" w:space="0" w:color="D2232A"/>
              <w:right w:val="single" w:sz="4" w:space="0" w:color="D2232A"/>
            </w:tcBorders>
          </w:tcPr>
          <w:p w14:paraId="3871709E" w14:textId="77777777" w:rsidR="009B13F6" w:rsidRPr="00421325" w:rsidRDefault="009B13F6" w:rsidP="007A5760">
            <w:pPr>
              <w:jc w:val="left"/>
            </w:pPr>
          </w:p>
        </w:tc>
        <w:tc>
          <w:tcPr>
            <w:tcW w:w="3448" w:type="dxa"/>
            <w:tcBorders>
              <w:top w:val="single" w:sz="4" w:space="0" w:color="D2232A"/>
              <w:left w:val="single" w:sz="4" w:space="0" w:color="D2232A"/>
              <w:bottom w:val="single" w:sz="4" w:space="0" w:color="D2232A"/>
              <w:right w:val="single" w:sz="4" w:space="0" w:color="D2232A"/>
            </w:tcBorders>
          </w:tcPr>
          <w:p w14:paraId="72FA2494" w14:textId="77777777" w:rsidR="009B13F6" w:rsidRPr="00421325" w:rsidRDefault="009B13F6" w:rsidP="007A5760">
            <w:pPr>
              <w:jc w:val="left"/>
            </w:pPr>
          </w:p>
        </w:tc>
      </w:tr>
      <w:tr w:rsidR="009B13F6" w:rsidRPr="00421325" w14:paraId="3197CD10" w14:textId="77777777" w:rsidTr="007A5760">
        <w:tc>
          <w:tcPr>
            <w:tcW w:w="3085" w:type="dxa"/>
            <w:tcBorders>
              <w:top w:val="single" w:sz="4" w:space="0" w:color="D2232A"/>
              <w:left w:val="single" w:sz="4" w:space="0" w:color="D2232A"/>
              <w:bottom w:val="single" w:sz="4" w:space="0" w:color="D2232A"/>
              <w:right w:val="single" w:sz="4" w:space="0" w:color="D2232A"/>
            </w:tcBorders>
            <w:hideMark/>
          </w:tcPr>
          <w:p w14:paraId="7C17F611" w14:textId="77777777" w:rsidR="009B13F6" w:rsidRPr="00421325" w:rsidRDefault="009B13F6" w:rsidP="007A5760">
            <w:r w:rsidRPr="00421325">
              <w:lastRenderedPageBreak/>
              <w:t>Radio Astronomy</w:t>
            </w:r>
          </w:p>
        </w:tc>
        <w:tc>
          <w:tcPr>
            <w:tcW w:w="3686" w:type="dxa"/>
            <w:tcBorders>
              <w:top w:val="single" w:sz="4" w:space="0" w:color="D2232A"/>
              <w:left w:val="single" w:sz="4" w:space="0" w:color="D2232A"/>
              <w:bottom w:val="single" w:sz="4" w:space="0" w:color="D2232A"/>
              <w:right w:val="single" w:sz="4" w:space="0" w:color="D2232A"/>
            </w:tcBorders>
            <w:vAlign w:val="center"/>
          </w:tcPr>
          <w:p w14:paraId="3E47D52D" w14:textId="77777777" w:rsidR="009B13F6" w:rsidRPr="00421325" w:rsidRDefault="009B13F6" w:rsidP="007A5760">
            <w:pPr>
              <w:jc w:val="left"/>
            </w:pPr>
          </w:p>
        </w:tc>
        <w:tc>
          <w:tcPr>
            <w:tcW w:w="3448" w:type="dxa"/>
            <w:tcBorders>
              <w:top w:val="single" w:sz="4" w:space="0" w:color="D2232A"/>
              <w:left w:val="single" w:sz="4" w:space="0" w:color="D2232A"/>
              <w:bottom w:val="single" w:sz="4" w:space="0" w:color="D2232A"/>
              <w:right w:val="single" w:sz="4" w:space="0" w:color="D2232A"/>
            </w:tcBorders>
            <w:vAlign w:val="center"/>
          </w:tcPr>
          <w:p w14:paraId="64C9ED0C" w14:textId="77777777" w:rsidR="009B13F6" w:rsidRPr="00421325" w:rsidRDefault="009B13F6" w:rsidP="007A5760">
            <w:pPr>
              <w:jc w:val="left"/>
            </w:pPr>
          </w:p>
        </w:tc>
      </w:tr>
      <w:tr w:rsidR="009B13F6" w:rsidRPr="00421325" w14:paraId="3A7C00CD" w14:textId="77777777" w:rsidTr="007A5760">
        <w:tc>
          <w:tcPr>
            <w:tcW w:w="3085" w:type="dxa"/>
            <w:tcBorders>
              <w:top w:val="single" w:sz="4" w:space="0" w:color="D2232A"/>
              <w:left w:val="single" w:sz="4" w:space="0" w:color="D2232A"/>
              <w:bottom w:val="nil"/>
              <w:right w:val="single" w:sz="4" w:space="0" w:color="D2232A"/>
            </w:tcBorders>
            <w:hideMark/>
          </w:tcPr>
          <w:p w14:paraId="27A2A147" w14:textId="77777777" w:rsidR="009B13F6" w:rsidRPr="00421325" w:rsidRDefault="009B13F6" w:rsidP="007A5760">
            <w:pPr>
              <w:jc w:val="left"/>
            </w:pPr>
            <w:r w:rsidRPr="00421325">
              <w:t xml:space="preserve">Radiodetermination </w:t>
            </w:r>
          </w:p>
        </w:tc>
        <w:tc>
          <w:tcPr>
            <w:tcW w:w="3686" w:type="dxa"/>
            <w:tcBorders>
              <w:top w:val="single" w:sz="4" w:space="0" w:color="D2232A"/>
              <w:left w:val="single" w:sz="4" w:space="0" w:color="D2232A"/>
              <w:bottom w:val="nil"/>
              <w:right w:val="single" w:sz="4" w:space="0" w:color="D2232A"/>
            </w:tcBorders>
            <w:hideMark/>
          </w:tcPr>
          <w:p w14:paraId="2511D8B1" w14:textId="77777777" w:rsidR="009B13F6" w:rsidRPr="00421325" w:rsidRDefault="009B13F6" w:rsidP="007A5760">
            <w:pPr>
              <w:jc w:val="left"/>
            </w:pPr>
            <w:r w:rsidRPr="00421325">
              <w:t xml:space="preserve">Radionavigation </w:t>
            </w:r>
          </w:p>
        </w:tc>
        <w:tc>
          <w:tcPr>
            <w:tcW w:w="3448" w:type="dxa"/>
            <w:tcBorders>
              <w:top w:val="single" w:sz="4" w:space="0" w:color="D2232A"/>
              <w:left w:val="single" w:sz="4" w:space="0" w:color="D2232A"/>
              <w:bottom w:val="nil"/>
              <w:right w:val="single" w:sz="4" w:space="0" w:color="D2232A"/>
            </w:tcBorders>
            <w:hideMark/>
          </w:tcPr>
          <w:p w14:paraId="38B2C51C" w14:textId="77777777" w:rsidR="009B13F6" w:rsidRPr="00421325" w:rsidRDefault="009B13F6" w:rsidP="007A5760">
            <w:pPr>
              <w:jc w:val="left"/>
            </w:pPr>
            <w:r w:rsidRPr="00421325">
              <w:t xml:space="preserve">Aeronautical Radionavigation </w:t>
            </w:r>
          </w:p>
          <w:p w14:paraId="3D408F99" w14:textId="77777777" w:rsidR="009B13F6" w:rsidRPr="00421325" w:rsidRDefault="009B13F6" w:rsidP="007A5760">
            <w:pPr>
              <w:jc w:val="left"/>
            </w:pPr>
            <w:r w:rsidRPr="00421325">
              <w:t xml:space="preserve">Maritime Radionavigation </w:t>
            </w:r>
          </w:p>
          <w:p w14:paraId="70D1C4E9" w14:textId="77777777" w:rsidR="009B13F6" w:rsidRPr="00421325" w:rsidRDefault="009B13F6" w:rsidP="007A5760">
            <w:pPr>
              <w:jc w:val="left"/>
            </w:pPr>
            <w:r w:rsidRPr="00421325">
              <w:t>Maritime Radionavigation (radiobeacons)</w:t>
            </w:r>
          </w:p>
        </w:tc>
      </w:tr>
      <w:tr w:rsidR="009B13F6" w:rsidRPr="00421325" w14:paraId="145A124D" w14:textId="77777777" w:rsidTr="007A5760">
        <w:tc>
          <w:tcPr>
            <w:tcW w:w="3085" w:type="dxa"/>
            <w:tcBorders>
              <w:top w:val="nil"/>
              <w:left w:val="single" w:sz="4" w:space="0" w:color="D2232A"/>
              <w:bottom w:val="single" w:sz="4" w:space="0" w:color="D2232A"/>
              <w:right w:val="single" w:sz="4" w:space="0" w:color="D2232A"/>
            </w:tcBorders>
            <w:vAlign w:val="center"/>
          </w:tcPr>
          <w:p w14:paraId="42379083" w14:textId="77777777" w:rsidR="009B13F6" w:rsidRPr="00421325" w:rsidRDefault="009B13F6" w:rsidP="007A5760">
            <w:pPr>
              <w:jc w:val="left"/>
            </w:pPr>
          </w:p>
        </w:tc>
        <w:tc>
          <w:tcPr>
            <w:tcW w:w="3686" w:type="dxa"/>
            <w:tcBorders>
              <w:top w:val="nil"/>
              <w:left w:val="single" w:sz="4" w:space="0" w:color="D2232A"/>
              <w:bottom w:val="single" w:sz="4" w:space="0" w:color="D2232A"/>
              <w:right w:val="single" w:sz="4" w:space="0" w:color="D2232A"/>
            </w:tcBorders>
            <w:hideMark/>
          </w:tcPr>
          <w:p w14:paraId="68AFDBD6" w14:textId="77777777" w:rsidR="009B13F6" w:rsidRPr="00421325" w:rsidRDefault="009B13F6" w:rsidP="007A5760">
            <w:pPr>
              <w:jc w:val="left"/>
            </w:pPr>
            <w:r w:rsidRPr="00421325">
              <w:t xml:space="preserve">Radiolocation </w:t>
            </w:r>
          </w:p>
        </w:tc>
        <w:tc>
          <w:tcPr>
            <w:tcW w:w="3448" w:type="dxa"/>
            <w:tcBorders>
              <w:top w:val="nil"/>
              <w:left w:val="single" w:sz="4" w:space="0" w:color="D2232A"/>
              <w:bottom w:val="single" w:sz="4" w:space="0" w:color="D2232A"/>
              <w:right w:val="single" w:sz="4" w:space="0" w:color="D2232A"/>
            </w:tcBorders>
          </w:tcPr>
          <w:p w14:paraId="3D919050" w14:textId="77777777" w:rsidR="009B13F6" w:rsidRPr="00421325" w:rsidRDefault="009B13F6" w:rsidP="007A5760">
            <w:pPr>
              <w:jc w:val="left"/>
            </w:pPr>
          </w:p>
        </w:tc>
      </w:tr>
      <w:tr w:rsidR="009B13F6" w:rsidRPr="00421325" w14:paraId="3B8E9D76" w14:textId="77777777" w:rsidTr="007A5760">
        <w:tc>
          <w:tcPr>
            <w:tcW w:w="3085" w:type="dxa"/>
            <w:vMerge w:val="restart"/>
            <w:tcBorders>
              <w:top w:val="single" w:sz="4" w:space="0" w:color="D2232A"/>
              <w:left w:val="single" w:sz="4" w:space="0" w:color="D2232A"/>
              <w:bottom w:val="single" w:sz="4" w:space="0" w:color="D2232A"/>
              <w:right w:val="single" w:sz="4" w:space="0" w:color="D2232A"/>
            </w:tcBorders>
            <w:hideMark/>
          </w:tcPr>
          <w:p w14:paraId="5E7CC127" w14:textId="77777777" w:rsidR="009B13F6" w:rsidRPr="00421325" w:rsidRDefault="009B13F6" w:rsidP="007A5760">
            <w:pPr>
              <w:jc w:val="left"/>
              <w:rPr>
                <w:b/>
                <w:u w:val="single"/>
              </w:rPr>
            </w:pPr>
            <w:r w:rsidRPr="00421325">
              <w:rPr>
                <w:b/>
                <w:u w:val="single"/>
              </w:rPr>
              <w:t xml:space="preserve">Radiodetermination-Satellite </w:t>
            </w:r>
          </w:p>
        </w:tc>
        <w:tc>
          <w:tcPr>
            <w:tcW w:w="3686" w:type="dxa"/>
            <w:tcBorders>
              <w:top w:val="single" w:sz="4" w:space="0" w:color="D2232A"/>
              <w:left w:val="single" w:sz="4" w:space="0" w:color="D2232A"/>
              <w:bottom w:val="nil"/>
              <w:right w:val="single" w:sz="4" w:space="0" w:color="D2232A"/>
            </w:tcBorders>
            <w:hideMark/>
          </w:tcPr>
          <w:p w14:paraId="730AE34F" w14:textId="77777777" w:rsidR="009B13F6" w:rsidRPr="00421325" w:rsidRDefault="009B13F6" w:rsidP="007A5760">
            <w:pPr>
              <w:jc w:val="left"/>
              <w:rPr>
                <w:b/>
                <w:u w:val="single"/>
              </w:rPr>
            </w:pPr>
            <w:r w:rsidRPr="00421325">
              <w:rPr>
                <w:b/>
                <w:u w:val="single"/>
              </w:rPr>
              <w:t xml:space="preserve">Radionavigation-Satellite </w:t>
            </w:r>
          </w:p>
        </w:tc>
        <w:tc>
          <w:tcPr>
            <w:tcW w:w="3448" w:type="dxa"/>
            <w:tcBorders>
              <w:top w:val="single" w:sz="4" w:space="0" w:color="D2232A"/>
              <w:left w:val="single" w:sz="4" w:space="0" w:color="D2232A"/>
              <w:bottom w:val="nil"/>
              <w:right w:val="single" w:sz="4" w:space="0" w:color="D2232A"/>
            </w:tcBorders>
            <w:hideMark/>
          </w:tcPr>
          <w:p w14:paraId="03BF4E5B" w14:textId="77777777" w:rsidR="009B13F6" w:rsidRPr="00421325" w:rsidRDefault="009B13F6" w:rsidP="007A5760">
            <w:pPr>
              <w:jc w:val="left"/>
              <w:rPr>
                <w:b/>
                <w:u w:val="single"/>
              </w:rPr>
            </w:pPr>
            <w:r w:rsidRPr="00421325">
              <w:rPr>
                <w:b/>
                <w:u w:val="single"/>
              </w:rPr>
              <w:t xml:space="preserve">Aeronautical Radionavigation-Satellite </w:t>
            </w:r>
          </w:p>
          <w:p w14:paraId="5D2DA7E3" w14:textId="77777777" w:rsidR="009B13F6" w:rsidRPr="00421325" w:rsidRDefault="009B13F6" w:rsidP="007A5760">
            <w:pPr>
              <w:jc w:val="left"/>
            </w:pPr>
            <w:r w:rsidRPr="00421325">
              <w:rPr>
                <w:b/>
                <w:u w:val="single"/>
              </w:rPr>
              <w:t xml:space="preserve">Maritime Radionavigation-Satellite </w:t>
            </w:r>
          </w:p>
        </w:tc>
      </w:tr>
      <w:tr w:rsidR="009B13F6" w:rsidRPr="00421325" w14:paraId="30B317A3" w14:textId="77777777" w:rsidTr="007A5760">
        <w:tc>
          <w:tcPr>
            <w:tcW w:w="0" w:type="auto"/>
            <w:vMerge/>
            <w:tcBorders>
              <w:top w:val="single" w:sz="4" w:space="0" w:color="D2232A"/>
              <w:left w:val="single" w:sz="4" w:space="0" w:color="D2232A"/>
              <w:bottom w:val="single" w:sz="4" w:space="0" w:color="D2232A"/>
              <w:right w:val="single" w:sz="4" w:space="0" w:color="D2232A"/>
            </w:tcBorders>
            <w:vAlign w:val="center"/>
            <w:hideMark/>
          </w:tcPr>
          <w:p w14:paraId="693B8438" w14:textId="77777777" w:rsidR="009B13F6" w:rsidRPr="00421325" w:rsidRDefault="009B13F6" w:rsidP="007A5760">
            <w:pPr>
              <w:jc w:val="left"/>
              <w:rPr>
                <w:b/>
                <w:u w:val="single"/>
              </w:rPr>
            </w:pPr>
          </w:p>
        </w:tc>
        <w:tc>
          <w:tcPr>
            <w:tcW w:w="3686" w:type="dxa"/>
            <w:tcBorders>
              <w:top w:val="nil"/>
              <w:left w:val="single" w:sz="4" w:space="0" w:color="D2232A"/>
              <w:bottom w:val="single" w:sz="4" w:space="0" w:color="D2232A"/>
              <w:right w:val="single" w:sz="4" w:space="0" w:color="D2232A"/>
            </w:tcBorders>
            <w:hideMark/>
          </w:tcPr>
          <w:p w14:paraId="2B4C35B5" w14:textId="77777777" w:rsidR="009B13F6" w:rsidRPr="00421325" w:rsidRDefault="009B13F6" w:rsidP="007A5760">
            <w:pPr>
              <w:jc w:val="left"/>
              <w:rPr>
                <w:b/>
                <w:u w:val="single"/>
              </w:rPr>
            </w:pPr>
            <w:r w:rsidRPr="00421325">
              <w:rPr>
                <w:b/>
                <w:u w:val="single"/>
              </w:rPr>
              <w:t xml:space="preserve">Radiolocation-Satellite </w:t>
            </w:r>
          </w:p>
        </w:tc>
        <w:tc>
          <w:tcPr>
            <w:tcW w:w="3448" w:type="dxa"/>
            <w:tcBorders>
              <w:top w:val="nil"/>
              <w:left w:val="single" w:sz="4" w:space="0" w:color="D2232A"/>
              <w:bottom w:val="single" w:sz="4" w:space="0" w:color="D2232A"/>
              <w:right w:val="single" w:sz="4" w:space="0" w:color="D2232A"/>
            </w:tcBorders>
          </w:tcPr>
          <w:p w14:paraId="25B520AB" w14:textId="77777777" w:rsidR="009B13F6" w:rsidRPr="00421325" w:rsidRDefault="009B13F6" w:rsidP="007A5760">
            <w:pPr>
              <w:jc w:val="left"/>
            </w:pPr>
          </w:p>
        </w:tc>
      </w:tr>
      <w:tr w:rsidR="009B13F6" w:rsidRPr="00421325" w14:paraId="6E446618" w14:textId="77777777" w:rsidTr="007A5760">
        <w:tc>
          <w:tcPr>
            <w:tcW w:w="3085" w:type="dxa"/>
            <w:tcBorders>
              <w:top w:val="single" w:sz="4" w:space="0" w:color="D2232A"/>
              <w:left w:val="single" w:sz="4" w:space="0" w:color="D2232A"/>
              <w:bottom w:val="single" w:sz="4" w:space="0" w:color="D2232A"/>
              <w:right w:val="single" w:sz="4" w:space="0" w:color="D2232A"/>
            </w:tcBorders>
            <w:hideMark/>
          </w:tcPr>
          <w:p w14:paraId="619EA80C" w14:textId="77777777" w:rsidR="009B13F6" w:rsidRPr="00421325" w:rsidRDefault="009B13F6" w:rsidP="007A5760">
            <w:pPr>
              <w:jc w:val="left"/>
              <w:rPr>
                <w:b/>
                <w:u w:val="single"/>
              </w:rPr>
            </w:pPr>
            <w:r w:rsidRPr="00421325">
              <w:rPr>
                <w:b/>
                <w:u w:val="single"/>
              </w:rPr>
              <w:t xml:space="preserve">Space Operation </w:t>
            </w:r>
          </w:p>
        </w:tc>
        <w:tc>
          <w:tcPr>
            <w:tcW w:w="3686" w:type="dxa"/>
            <w:tcBorders>
              <w:top w:val="single" w:sz="4" w:space="0" w:color="D2232A"/>
              <w:left w:val="single" w:sz="4" w:space="0" w:color="D2232A"/>
              <w:bottom w:val="single" w:sz="4" w:space="0" w:color="D2232A"/>
              <w:right w:val="single" w:sz="4" w:space="0" w:color="D2232A"/>
            </w:tcBorders>
          </w:tcPr>
          <w:p w14:paraId="1EA1BA6A" w14:textId="77777777" w:rsidR="009B13F6" w:rsidRPr="00421325" w:rsidRDefault="009B13F6" w:rsidP="007A5760">
            <w:pPr>
              <w:jc w:val="left"/>
            </w:pPr>
          </w:p>
        </w:tc>
        <w:tc>
          <w:tcPr>
            <w:tcW w:w="3448" w:type="dxa"/>
            <w:tcBorders>
              <w:top w:val="single" w:sz="4" w:space="0" w:color="D2232A"/>
              <w:left w:val="single" w:sz="4" w:space="0" w:color="D2232A"/>
              <w:bottom w:val="single" w:sz="4" w:space="0" w:color="D2232A"/>
              <w:right w:val="single" w:sz="4" w:space="0" w:color="D2232A"/>
            </w:tcBorders>
            <w:hideMark/>
          </w:tcPr>
          <w:p w14:paraId="3D79371F" w14:textId="77777777" w:rsidR="009B13F6" w:rsidRPr="00421325" w:rsidRDefault="009B13F6" w:rsidP="007A5760">
            <w:pPr>
              <w:jc w:val="left"/>
            </w:pPr>
            <w:r w:rsidRPr="00421325">
              <w:t>Space Operation (satellite identification)</w:t>
            </w:r>
          </w:p>
        </w:tc>
      </w:tr>
      <w:tr w:rsidR="009B13F6" w:rsidRPr="00421325" w14:paraId="633682E9" w14:textId="77777777" w:rsidTr="007A5760">
        <w:tc>
          <w:tcPr>
            <w:tcW w:w="3085" w:type="dxa"/>
            <w:tcBorders>
              <w:top w:val="single" w:sz="4" w:space="0" w:color="D2232A"/>
              <w:left w:val="single" w:sz="4" w:space="0" w:color="D2232A"/>
              <w:bottom w:val="single" w:sz="4" w:space="0" w:color="D2232A"/>
              <w:right w:val="single" w:sz="4" w:space="0" w:color="D2232A"/>
            </w:tcBorders>
            <w:hideMark/>
          </w:tcPr>
          <w:p w14:paraId="510D8BA5" w14:textId="77777777" w:rsidR="009B13F6" w:rsidRPr="00421325" w:rsidRDefault="009B13F6" w:rsidP="007A5760">
            <w:pPr>
              <w:jc w:val="left"/>
              <w:rPr>
                <w:b/>
                <w:u w:val="single"/>
              </w:rPr>
            </w:pPr>
            <w:r w:rsidRPr="00421325">
              <w:rPr>
                <w:b/>
                <w:u w:val="single"/>
              </w:rPr>
              <w:t xml:space="preserve">Space Research </w:t>
            </w:r>
          </w:p>
        </w:tc>
        <w:tc>
          <w:tcPr>
            <w:tcW w:w="3686" w:type="dxa"/>
            <w:tcBorders>
              <w:top w:val="single" w:sz="4" w:space="0" w:color="D2232A"/>
              <w:left w:val="single" w:sz="4" w:space="0" w:color="D2232A"/>
              <w:bottom w:val="single" w:sz="4" w:space="0" w:color="D2232A"/>
              <w:right w:val="single" w:sz="4" w:space="0" w:color="D2232A"/>
            </w:tcBorders>
            <w:hideMark/>
          </w:tcPr>
          <w:p w14:paraId="0FB32C8F" w14:textId="77777777" w:rsidR="009B13F6" w:rsidRPr="00421325" w:rsidRDefault="009B13F6" w:rsidP="007A5760">
            <w:pPr>
              <w:jc w:val="left"/>
            </w:pPr>
            <w:r w:rsidRPr="00421325">
              <w:t>Space Research (active)</w:t>
            </w:r>
          </w:p>
          <w:p w14:paraId="67C127D6" w14:textId="77777777" w:rsidR="009B13F6" w:rsidRPr="00421325" w:rsidRDefault="009B13F6" w:rsidP="007A5760">
            <w:pPr>
              <w:jc w:val="left"/>
              <w:rPr>
                <w:b/>
                <w:u w:val="single"/>
              </w:rPr>
            </w:pPr>
            <w:r w:rsidRPr="00421325">
              <w:rPr>
                <w:b/>
                <w:u w:val="single"/>
              </w:rPr>
              <w:t>Space Research (deep space)</w:t>
            </w:r>
          </w:p>
          <w:p w14:paraId="78223E4A" w14:textId="77777777" w:rsidR="009B13F6" w:rsidRPr="00421325" w:rsidRDefault="009B13F6" w:rsidP="007A5760">
            <w:pPr>
              <w:jc w:val="left"/>
            </w:pPr>
            <w:r w:rsidRPr="00421325">
              <w:t>Space Research (passive)</w:t>
            </w:r>
          </w:p>
        </w:tc>
        <w:tc>
          <w:tcPr>
            <w:tcW w:w="3448" w:type="dxa"/>
            <w:tcBorders>
              <w:top w:val="single" w:sz="4" w:space="0" w:color="D2232A"/>
              <w:left w:val="single" w:sz="4" w:space="0" w:color="D2232A"/>
              <w:bottom w:val="single" w:sz="4" w:space="0" w:color="D2232A"/>
              <w:right w:val="single" w:sz="4" w:space="0" w:color="D2232A"/>
            </w:tcBorders>
          </w:tcPr>
          <w:p w14:paraId="54BC9F42" w14:textId="77777777" w:rsidR="009B13F6" w:rsidRPr="00421325" w:rsidRDefault="009B13F6" w:rsidP="007A5760">
            <w:pPr>
              <w:jc w:val="left"/>
            </w:pPr>
          </w:p>
        </w:tc>
      </w:tr>
      <w:tr w:rsidR="009B13F6" w:rsidRPr="00421325" w14:paraId="61DF1EA8" w14:textId="77777777" w:rsidTr="007A5760">
        <w:tc>
          <w:tcPr>
            <w:tcW w:w="3085" w:type="dxa"/>
            <w:tcBorders>
              <w:top w:val="single" w:sz="4" w:space="0" w:color="D2232A"/>
              <w:left w:val="single" w:sz="4" w:space="0" w:color="D2232A"/>
              <w:bottom w:val="single" w:sz="4" w:space="0" w:color="D2232A"/>
              <w:right w:val="single" w:sz="4" w:space="0" w:color="D2232A"/>
            </w:tcBorders>
            <w:hideMark/>
          </w:tcPr>
          <w:p w14:paraId="3D491FFA" w14:textId="77777777" w:rsidR="009B13F6" w:rsidRPr="00421325" w:rsidRDefault="009B13F6" w:rsidP="007A5760">
            <w:pPr>
              <w:jc w:val="left"/>
            </w:pPr>
            <w:r w:rsidRPr="00421325">
              <w:t xml:space="preserve">Standard Frequency and Time Signal </w:t>
            </w:r>
          </w:p>
        </w:tc>
        <w:tc>
          <w:tcPr>
            <w:tcW w:w="3686" w:type="dxa"/>
            <w:tcBorders>
              <w:top w:val="single" w:sz="4" w:space="0" w:color="D2232A"/>
              <w:left w:val="single" w:sz="4" w:space="0" w:color="D2232A"/>
              <w:bottom w:val="single" w:sz="4" w:space="0" w:color="D2232A"/>
              <w:right w:val="single" w:sz="4" w:space="0" w:color="D2232A"/>
            </w:tcBorders>
          </w:tcPr>
          <w:p w14:paraId="395C92E9" w14:textId="77777777" w:rsidR="009B13F6" w:rsidRPr="00421325" w:rsidRDefault="009B13F6" w:rsidP="007A5760">
            <w:pPr>
              <w:jc w:val="left"/>
            </w:pPr>
          </w:p>
        </w:tc>
        <w:tc>
          <w:tcPr>
            <w:tcW w:w="3448" w:type="dxa"/>
            <w:tcBorders>
              <w:top w:val="single" w:sz="4" w:space="0" w:color="D2232A"/>
              <w:left w:val="single" w:sz="4" w:space="0" w:color="D2232A"/>
              <w:bottom w:val="single" w:sz="4" w:space="0" w:color="D2232A"/>
              <w:right w:val="single" w:sz="4" w:space="0" w:color="D2232A"/>
            </w:tcBorders>
          </w:tcPr>
          <w:p w14:paraId="2F7CCD5C" w14:textId="77777777" w:rsidR="009B13F6" w:rsidRPr="00421325" w:rsidRDefault="009B13F6" w:rsidP="007A5760">
            <w:pPr>
              <w:jc w:val="left"/>
            </w:pPr>
          </w:p>
        </w:tc>
      </w:tr>
      <w:tr w:rsidR="009B13F6" w:rsidRPr="00421325" w14:paraId="11D44235" w14:textId="77777777" w:rsidTr="007A5760">
        <w:tc>
          <w:tcPr>
            <w:tcW w:w="3085" w:type="dxa"/>
            <w:tcBorders>
              <w:top w:val="single" w:sz="4" w:space="0" w:color="D2232A"/>
              <w:left w:val="single" w:sz="4" w:space="0" w:color="D2232A"/>
              <w:bottom w:val="single" w:sz="4" w:space="0" w:color="D2232A"/>
              <w:right w:val="single" w:sz="4" w:space="0" w:color="D2232A"/>
            </w:tcBorders>
            <w:hideMark/>
          </w:tcPr>
          <w:p w14:paraId="47A803E0" w14:textId="77777777" w:rsidR="009B13F6" w:rsidRPr="00421325" w:rsidRDefault="009B13F6" w:rsidP="007A5760">
            <w:pPr>
              <w:jc w:val="left"/>
              <w:rPr>
                <w:b/>
                <w:u w:val="single"/>
              </w:rPr>
            </w:pPr>
            <w:r w:rsidRPr="00421325">
              <w:rPr>
                <w:b/>
                <w:u w:val="single"/>
              </w:rPr>
              <w:t xml:space="preserve">Standard Frequency and Time Signal-Satellite </w:t>
            </w:r>
          </w:p>
        </w:tc>
        <w:tc>
          <w:tcPr>
            <w:tcW w:w="3686" w:type="dxa"/>
            <w:tcBorders>
              <w:top w:val="single" w:sz="4" w:space="0" w:color="D2232A"/>
              <w:left w:val="single" w:sz="4" w:space="0" w:color="D2232A"/>
              <w:bottom w:val="single" w:sz="4" w:space="0" w:color="D2232A"/>
              <w:right w:val="single" w:sz="4" w:space="0" w:color="D2232A"/>
            </w:tcBorders>
          </w:tcPr>
          <w:p w14:paraId="13A970FC" w14:textId="77777777" w:rsidR="009B13F6" w:rsidRPr="00421325" w:rsidRDefault="009B13F6" w:rsidP="007A5760">
            <w:pPr>
              <w:jc w:val="left"/>
            </w:pPr>
          </w:p>
        </w:tc>
        <w:tc>
          <w:tcPr>
            <w:tcW w:w="3448" w:type="dxa"/>
            <w:tcBorders>
              <w:top w:val="single" w:sz="4" w:space="0" w:color="D2232A"/>
              <w:left w:val="single" w:sz="4" w:space="0" w:color="D2232A"/>
              <w:bottom w:val="single" w:sz="4" w:space="0" w:color="D2232A"/>
              <w:right w:val="single" w:sz="4" w:space="0" w:color="D2232A"/>
            </w:tcBorders>
          </w:tcPr>
          <w:p w14:paraId="66602765" w14:textId="77777777" w:rsidR="009B13F6" w:rsidRPr="00421325" w:rsidRDefault="009B13F6" w:rsidP="007A5760">
            <w:pPr>
              <w:jc w:val="left"/>
            </w:pPr>
          </w:p>
        </w:tc>
      </w:tr>
    </w:tbl>
    <w:p w14:paraId="16FCB00A" w14:textId="77777777" w:rsidR="002770E9" w:rsidRPr="00421325" w:rsidRDefault="002770E9" w:rsidP="009B13F6">
      <w:pPr>
        <w:pStyle w:val="ECCTablenote"/>
      </w:pPr>
      <w:r w:rsidRPr="00421325">
        <w:t>Note:</w:t>
      </w:r>
    </w:p>
    <w:p w14:paraId="76FA3FBA" w14:textId="77777777" w:rsidR="002770E9" w:rsidRPr="00421325" w:rsidRDefault="002770E9" w:rsidP="009B13F6">
      <w:pPr>
        <w:pStyle w:val="ECCTablenote"/>
      </w:pPr>
      <w:r w:rsidRPr="00421325">
        <w:tab/>
        <w:t>For bolded services it is possible to give additions/attributes (space-to-Earth, Earth-to-space, space-to-space). An alphabetical list of services with all additions as used in the EFIS database, and existing combinations of additions/attributes for allocations is provided below.</w:t>
      </w:r>
    </w:p>
    <w:p w14:paraId="796BC970" w14:textId="77777777" w:rsidR="002770E9" w:rsidRPr="00421325" w:rsidRDefault="002770E9" w:rsidP="002770E9">
      <w:pPr>
        <w:pStyle w:val="Caption"/>
        <w:keepNext/>
        <w:rPr>
          <w:b w:val="0"/>
          <w:lang w:val="en-GB"/>
        </w:rPr>
      </w:pPr>
      <w:r w:rsidRPr="00421325">
        <w:rPr>
          <w:lang w:val="en-GB"/>
        </w:rPr>
        <w:t xml:space="preserve">Table </w:t>
      </w:r>
      <w:r w:rsidRPr="00421325">
        <w:rPr>
          <w:lang w:val="en-GB"/>
        </w:rPr>
        <w:fldChar w:fldCharType="begin"/>
      </w:r>
      <w:r w:rsidRPr="00421325">
        <w:rPr>
          <w:lang w:val="en-GB"/>
        </w:rPr>
        <w:instrText xml:space="preserve"> SEQ Table \* ARABIC </w:instrText>
      </w:r>
      <w:r w:rsidRPr="00421325">
        <w:rPr>
          <w:lang w:val="en-GB"/>
        </w:rPr>
        <w:fldChar w:fldCharType="separate"/>
      </w:r>
      <w:r w:rsidR="002F4966">
        <w:rPr>
          <w:noProof/>
          <w:lang w:val="en-GB"/>
        </w:rPr>
        <w:t>2</w:t>
      </w:r>
      <w:r w:rsidRPr="00421325">
        <w:rPr>
          <w:lang w:val="en-GB"/>
        </w:rPr>
        <w:fldChar w:fldCharType="end"/>
      </w:r>
      <w:r w:rsidRPr="00421325">
        <w:rPr>
          <w:lang w:val="en-GB"/>
        </w:rPr>
        <w:t>: LIST OF ALL RADIOCOMMUNICATION SERVICES WITH ADDITIONS</w:t>
      </w:r>
      <w:r w:rsidRPr="00421325">
        <w:rPr>
          <w:lang w:val="en-GB"/>
        </w:rPr>
        <w:br/>
        <w:t>USED IN THE EFIS Database</w:t>
      </w:r>
    </w:p>
    <w:tbl>
      <w:tblPr>
        <w:tblStyle w:val="ECCTable-redheader"/>
        <w:tblW w:w="0" w:type="auto"/>
        <w:tblInd w:w="0" w:type="dxa"/>
        <w:tblLook w:val="01E0" w:firstRow="1" w:lastRow="1" w:firstColumn="1" w:lastColumn="1" w:noHBand="0" w:noVBand="0"/>
      </w:tblPr>
      <w:tblGrid>
        <w:gridCol w:w="4141"/>
        <w:gridCol w:w="5101"/>
      </w:tblGrid>
      <w:tr w:rsidR="002770E9" w:rsidRPr="00421325" w14:paraId="5C2F7B62" w14:textId="77777777" w:rsidTr="00692A1A">
        <w:trPr>
          <w:cnfStyle w:val="100000000000" w:firstRow="1" w:lastRow="0" w:firstColumn="0" w:lastColumn="0" w:oddVBand="0" w:evenVBand="0" w:oddHBand="0" w:evenHBand="0" w:firstRowFirstColumn="0" w:firstRowLastColumn="0" w:lastRowFirstColumn="0" w:lastRowLastColumn="0"/>
        </w:trPr>
        <w:tc>
          <w:tcPr>
            <w:tcW w:w="4141" w:type="dxa"/>
            <w:hideMark/>
          </w:tcPr>
          <w:p w14:paraId="371BCC18" w14:textId="77777777" w:rsidR="002770E9" w:rsidRPr="00524FE3" w:rsidRDefault="002770E9" w:rsidP="002F0F15">
            <w:r w:rsidRPr="00524FE3">
              <w:t>Radiocommunication service:</w:t>
            </w:r>
          </w:p>
        </w:tc>
        <w:tc>
          <w:tcPr>
            <w:tcW w:w="5101" w:type="dxa"/>
            <w:hideMark/>
          </w:tcPr>
          <w:p w14:paraId="407178AE" w14:textId="77777777" w:rsidR="002770E9" w:rsidRPr="00524FE3" w:rsidRDefault="002770E9" w:rsidP="002F0F15">
            <w:r w:rsidRPr="00524FE3">
              <w:t>Addition:</w:t>
            </w:r>
          </w:p>
        </w:tc>
      </w:tr>
      <w:tr w:rsidR="002770E9" w:rsidRPr="00421325" w14:paraId="5F4F92B2" w14:textId="77777777" w:rsidTr="00692A1A">
        <w:tc>
          <w:tcPr>
            <w:tcW w:w="4141" w:type="dxa"/>
            <w:hideMark/>
          </w:tcPr>
          <w:p w14:paraId="249D4614" w14:textId="77777777" w:rsidR="002770E9" w:rsidRPr="00421325" w:rsidRDefault="002770E9" w:rsidP="002F0F15">
            <w:pPr>
              <w:jc w:val="left"/>
            </w:pPr>
            <w:r w:rsidRPr="00421325">
              <w:t>Aeronautical mobile</w:t>
            </w:r>
          </w:p>
        </w:tc>
        <w:tc>
          <w:tcPr>
            <w:tcW w:w="5101" w:type="dxa"/>
            <w:hideMark/>
          </w:tcPr>
          <w:p w14:paraId="40964130" w14:textId="77777777" w:rsidR="002770E9" w:rsidRPr="00421325" w:rsidRDefault="002770E9" w:rsidP="002F0F15">
            <w:pPr>
              <w:jc w:val="left"/>
            </w:pPr>
            <w:r w:rsidRPr="00421325">
              <w:t>(R)</w:t>
            </w:r>
          </w:p>
        </w:tc>
      </w:tr>
      <w:tr w:rsidR="002770E9" w:rsidRPr="00421325" w14:paraId="3EDDC297" w14:textId="77777777" w:rsidTr="00692A1A">
        <w:tc>
          <w:tcPr>
            <w:tcW w:w="4141" w:type="dxa"/>
            <w:hideMark/>
          </w:tcPr>
          <w:p w14:paraId="0ABBA2B7" w14:textId="77777777" w:rsidR="002770E9" w:rsidRPr="00421325" w:rsidRDefault="002770E9" w:rsidP="002F0F15">
            <w:pPr>
              <w:jc w:val="left"/>
            </w:pPr>
            <w:r w:rsidRPr="00421325">
              <w:t>Aeronautical mobile</w:t>
            </w:r>
          </w:p>
        </w:tc>
        <w:tc>
          <w:tcPr>
            <w:tcW w:w="5101" w:type="dxa"/>
            <w:hideMark/>
          </w:tcPr>
          <w:p w14:paraId="5B5DF71C" w14:textId="77777777" w:rsidR="002770E9" w:rsidRPr="00421325" w:rsidRDefault="002770E9" w:rsidP="002F0F15">
            <w:pPr>
              <w:jc w:val="left"/>
            </w:pPr>
            <w:r w:rsidRPr="00421325">
              <w:t>(OR)</w:t>
            </w:r>
          </w:p>
        </w:tc>
      </w:tr>
      <w:tr w:rsidR="002770E9" w:rsidRPr="00421325" w14:paraId="3CDEFAB2" w14:textId="77777777" w:rsidTr="00692A1A">
        <w:tc>
          <w:tcPr>
            <w:tcW w:w="4141" w:type="dxa"/>
            <w:hideMark/>
          </w:tcPr>
          <w:p w14:paraId="5C7EF764" w14:textId="77777777" w:rsidR="002770E9" w:rsidRPr="00421325" w:rsidRDefault="002770E9" w:rsidP="002F0F15">
            <w:pPr>
              <w:jc w:val="left"/>
            </w:pPr>
            <w:r w:rsidRPr="00421325">
              <w:t>Amateur-satellite</w:t>
            </w:r>
          </w:p>
        </w:tc>
        <w:tc>
          <w:tcPr>
            <w:tcW w:w="5101" w:type="dxa"/>
            <w:hideMark/>
          </w:tcPr>
          <w:p w14:paraId="0DE59DAF" w14:textId="77777777" w:rsidR="002770E9" w:rsidRPr="00421325" w:rsidRDefault="002770E9" w:rsidP="002F0F15">
            <w:pPr>
              <w:jc w:val="left"/>
            </w:pPr>
            <w:r w:rsidRPr="00421325">
              <w:t>(Earth-to-space)</w:t>
            </w:r>
          </w:p>
        </w:tc>
      </w:tr>
      <w:tr w:rsidR="002770E9" w:rsidRPr="00421325" w14:paraId="6BF49E6C" w14:textId="77777777" w:rsidTr="00692A1A">
        <w:tc>
          <w:tcPr>
            <w:tcW w:w="4141" w:type="dxa"/>
            <w:hideMark/>
          </w:tcPr>
          <w:p w14:paraId="51445A60" w14:textId="77777777" w:rsidR="002770E9" w:rsidRPr="00421325" w:rsidRDefault="002770E9" w:rsidP="002F0F15">
            <w:pPr>
              <w:jc w:val="left"/>
            </w:pPr>
            <w:r w:rsidRPr="00421325">
              <w:t>Amateur-satellite</w:t>
            </w:r>
          </w:p>
        </w:tc>
        <w:tc>
          <w:tcPr>
            <w:tcW w:w="5101" w:type="dxa"/>
            <w:hideMark/>
          </w:tcPr>
          <w:p w14:paraId="464BFB4D" w14:textId="77777777" w:rsidR="002770E9" w:rsidRPr="00421325" w:rsidRDefault="002770E9" w:rsidP="002F0F15">
            <w:pPr>
              <w:jc w:val="left"/>
            </w:pPr>
            <w:r w:rsidRPr="00421325">
              <w:t>(space-to-Earth)</w:t>
            </w:r>
          </w:p>
        </w:tc>
      </w:tr>
      <w:tr w:rsidR="002770E9" w:rsidRPr="00421325" w14:paraId="454E08F6" w14:textId="77777777" w:rsidTr="00692A1A">
        <w:tc>
          <w:tcPr>
            <w:tcW w:w="4141" w:type="dxa"/>
            <w:hideMark/>
          </w:tcPr>
          <w:p w14:paraId="226E9331" w14:textId="77777777" w:rsidR="002770E9" w:rsidRPr="00421325" w:rsidRDefault="002770E9" w:rsidP="002F0F15">
            <w:pPr>
              <w:jc w:val="left"/>
            </w:pPr>
            <w:r w:rsidRPr="00421325">
              <w:t>Earth exploration-satellite</w:t>
            </w:r>
          </w:p>
        </w:tc>
        <w:tc>
          <w:tcPr>
            <w:tcW w:w="5101" w:type="dxa"/>
            <w:hideMark/>
          </w:tcPr>
          <w:p w14:paraId="07117F51" w14:textId="77777777" w:rsidR="002770E9" w:rsidRPr="00421325" w:rsidRDefault="002770E9" w:rsidP="002F0F15">
            <w:pPr>
              <w:jc w:val="left"/>
            </w:pPr>
            <w:r w:rsidRPr="00421325">
              <w:t>(Earth-to-space)</w:t>
            </w:r>
          </w:p>
        </w:tc>
      </w:tr>
      <w:tr w:rsidR="002770E9" w:rsidRPr="00421325" w14:paraId="003F8DDF" w14:textId="77777777" w:rsidTr="00692A1A">
        <w:tc>
          <w:tcPr>
            <w:tcW w:w="4141" w:type="dxa"/>
            <w:hideMark/>
          </w:tcPr>
          <w:p w14:paraId="5DBAAA98" w14:textId="77777777" w:rsidR="002770E9" w:rsidRPr="00421325" w:rsidRDefault="002770E9" w:rsidP="002F0F15">
            <w:pPr>
              <w:jc w:val="left"/>
            </w:pPr>
            <w:r w:rsidRPr="00421325">
              <w:lastRenderedPageBreak/>
              <w:t>Earth exploration-satellite</w:t>
            </w:r>
          </w:p>
        </w:tc>
        <w:tc>
          <w:tcPr>
            <w:tcW w:w="5101" w:type="dxa"/>
            <w:hideMark/>
          </w:tcPr>
          <w:p w14:paraId="5D2F7244" w14:textId="77777777" w:rsidR="002770E9" w:rsidRPr="00421325" w:rsidRDefault="002770E9" w:rsidP="002F0F15">
            <w:pPr>
              <w:jc w:val="left"/>
            </w:pPr>
            <w:r w:rsidRPr="00421325">
              <w:t>(space-to-Earth)</w:t>
            </w:r>
          </w:p>
        </w:tc>
      </w:tr>
      <w:tr w:rsidR="002770E9" w:rsidRPr="00421325" w14:paraId="57CA0D3C" w14:textId="77777777" w:rsidTr="00692A1A">
        <w:tc>
          <w:tcPr>
            <w:tcW w:w="4141" w:type="dxa"/>
            <w:hideMark/>
          </w:tcPr>
          <w:p w14:paraId="21325E75" w14:textId="77777777" w:rsidR="002770E9" w:rsidRPr="00421325" w:rsidRDefault="002770E9" w:rsidP="002F0F15">
            <w:pPr>
              <w:jc w:val="left"/>
            </w:pPr>
            <w:r w:rsidRPr="00421325">
              <w:t>Earth exploration-satellite</w:t>
            </w:r>
          </w:p>
        </w:tc>
        <w:tc>
          <w:tcPr>
            <w:tcW w:w="5101" w:type="dxa"/>
            <w:hideMark/>
          </w:tcPr>
          <w:p w14:paraId="245E7C0F" w14:textId="77777777" w:rsidR="002770E9" w:rsidRPr="00421325" w:rsidRDefault="002770E9" w:rsidP="002F0F15">
            <w:pPr>
              <w:jc w:val="left"/>
            </w:pPr>
            <w:r w:rsidRPr="00421325">
              <w:t>(Earth-to-space) (space-to-space)</w:t>
            </w:r>
          </w:p>
        </w:tc>
      </w:tr>
      <w:tr w:rsidR="002770E9" w:rsidRPr="00421325" w14:paraId="0B8F34F6" w14:textId="77777777" w:rsidTr="00692A1A">
        <w:tc>
          <w:tcPr>
            <w:tcW w:w="4141" w:type="dxa"/>
            <w:hideMark/>
          </w:tcPr>
          <w:p w14:paraId="7D6AA311" w14:textId="77777777" w:rsidR="002770E9" w:rsidRPr="00421325" w:rsidRDefault="002770E9" w:rsidP="002F0F15">
            <w:pPr>
              <w:jc w:val="left"/>
            </w:pPr>
            <w:r w:rsidRPr="00421325">
              <w:t>Earth exploration-satellite</w:t>
            </w:r>
          </w:p>
        </w:tc>
        <w:tc>
          <w:tcPr>
            <w:tcW w:w="5101" w:type="dxa"/>
            <w:hideMark/>
          </w:tcPr>
          <w:p w14:paraId="7EFEAF12" w14:textId="77777777" w:rsidR="002770E9" w:rsidRPr="00421325" w:rsidRDefault="002770E9" w:rsidP="002F0F15">
            <w:pPr>
              <w:jc w:val="left"/>
            </w:pPr>
            <w:r w:rsidRPr="00421325">
              <w:t>(space-to-Earth) (space-to-space)</w:t>
            </w:r>
          </w:p>
        </w:tc>
      </w:tr>
      <w:tr w:rsidR="002770E9" w:rsidRPr="00421325" w14:paraId="6D9044C8" w14:textId="77777777" w:rsidTr="00692A1A">
        <w:tc>
          <w:tcPr>
            <w:tcW w:w="4141" w:type="dxa"/>
            <w:hideMark/>
          </w:tcPr>
          <w:p w14:paraId="0FEF78BE" w14:textId="77777777" w:rsidR="002770E9" w:rsidRPr="00421325" w:rsidRDefault="002770E9" w:rsidP="002F0F15">
            <w:pPr>
              <w:jc w:val="left"/>
            </w:pPr>
            <w:r w:rsidRPr="00421325">
              <w:t>Earth exploration-satellite</w:t>
            </w:r>
          </w:p>
        </w:tc>
        <w:tc>
          <w:tcPr>
            <w:tcW w:w="5101" w:type="dxa"/>
            <w:hideMark/>
          </w:tcPr>
          <w:p w14:paraId="70F7CD6A" w14:textId="77777777" w:rsidR="002770E9" w:rsidRPr="00421325" w:rsidRDefault="002770E9" w:rsidP="002F0F15">
            <w:pPr>
              <w:jc w:val="left"/>
            </w:pPr>
            <w:r w:rsidRPr="00421325">
              <w:t>(active)</w:t>
            </w:r>
          </w:p>
        </w:tc>
      </w:tr>
      <w:tr w:rsidR="002770E9" w:rsidRPr="00421325" w14:paraId="5DB8A1DE" w14:textId="77777777" w:rsidTr="00692A1A">
        <w:tc>
          <w:tcPr>
            <w:tcW w:w="4141" w:type="dxa"/>
            <w:hideMark/>
          </w:tcPr>
          <w:p w14:paraId="52AB8E70" w14:textId="77777777" w:rsidR="002770E9" w:rsidRPr="00421325" w:rsidRDefault="002770E9" w:rsidP="002F0F15">
            <w:pPr>
              <w:jc w:val="left"/>
            </w:pPr>
            <w:r w:rsidRPr="00421325">
              <w:t>Earth exploration-satellite</w:t>
            </w:r>
          </w:p>
        </w:tc>
        <w:tc>
          <w:tcPr>
            <w:tcW w:w="5101" w:type="dxa"/>
            <w:hideMark/>
          </w:tcPr>
          <w:p w14:paraId="1A843A2D" w14:textId="77777777" w:rsidR="002770E9" w:rsidRPr="00421325" w:rsidRDefault="002770E9" w:rsidP="002F0F15">
            <w:pPr>
              <w:jc w:val="left"/>
            </w:pPr>
            <w:r w:rsidRPr="00421325">
              <w:t>(passive)</w:t>
            </w:r>
          </w:p>
        </w:tc>
      </w:tr>
      <w:tr w:rsidR="002770E9" w:rsidRPr="00421325" w14:paraId="07374809" w14:textId="77777777" w:rsidTr="00692A1A">
        <w:tc>
          <w:tcPr>
            <w:tcW w:w="4141" w:type="dxa"/>
            <w:hideMark/>
          </w:tcPr>
          <w:p w14:paraId="0F26B378" w14:textId="77777777" w:rsidR="002770E9" w:rsidRPr="00421325" w:rsidRDefault="002770E9" w:rsidP="002F0F15">
            <w:pPr>
              <w:jc w:val="left"/>
            </w:pPr>
            <w:r w:rsidRPr="00421325">
              <w:t>Fixed-satellite</w:t>
            </w:r>
          </w:p>
        </w:tc>
        <w:tc>
          <w:tcPr>
            <w:tcW w:w="5101" w:type="dxa"/>
            <w:hideMark/>
          </w:tcPr>
          <w:p w14:paraId="5ABFB2B2" w14:textId="77777777" w:rsidR="002770E9" w:rsidRPr="00421325" w:rsidRDefault="002770E9" w:rsidP="002F0F15">
            <w:pPr>
              <w:jc w:val="left"/>
            </w:pPr>
            <w:r w:rsidRPr="00421325">
              <w:t>(Earth-to-space)</w:t>
            </w:r>
          </w:p>
        </w:tc>
      </w:tr>
      <w:tr w:rsidR="002770E9" w:rsidRPr="00421325" w14:paraId="2A1355DD" w14:textId="77777777" w:rsidTr="00692A1A">
        <w:tc>
          <w:tcPr>
            <w:tcW w:w="4141" w:type="dxa"/>
            <w:hideMark/>
          </w:tcPr>
          <w:p w14:paraId="6ED32DED" w14:textId="77777777" w:rsidR="002770E9" w:rsidRPr="00421325" w:rsidRDefault="002770E9" w:rsidP="002F0F15">
            <w:pPr>
              <w:jc w:val="left"/>
            </w:pPr>
            <w:r w:rsidRPr="00421325">
              <w:t>Fixed-satellite</w:t>
            </w:r>
          </w:p>
        </w:tc>
        <w:tc>
          <w:tcPr>
            <w:tcW w:w="5101" w:type="dxa"/>
            <w:hideMark/>
          </w:tcPr>
          <w:p w14:paraId="3695C0D4" w14:textId="77777777" w:rsidR="002770E9" w:rsidRPr="00421325" w:rsidRDefault="002770E9" w:rsidP="002F0F15">
            <w:pPr>
              <w:jc w:val="left"/>
            </w:pPr>
            <w:r w:rsidRPr="00421325">
              <w:t>(space-to-Earth)</w:t>
            </w:r>
          </w:p>
        </w:tc>
      </w:tr>
      <w:tr w:rsidR="002770E9" w:rsidRPr="00421325" w14:paraId="3164958C" w14:textId="77777777" w:rsidTr="00692A1A">
        <w:tc>
          <w:tcPr>
            <w:tcW w:w="4141" w:type="dxa"/>
            <w:hideMark/>
          </w:tcPr>
          <w:p w14:paraId="42D1D8C0" w14:textId="77777777" w:rsidR="002770E9" w:rsidRPr="00421325" w:rsidRDefault="002770E9" w:rsidP="002F0F15">
            <w:pPr>
              <w:jc w:val="left"/>
            </w:pPr>
            <w:r w:rsidRPr="00421325">
              <w:t>Fixed-satellite</w:t>
            </w:r>
          </w:p>
        </w:tc>
        <w:tc>
          <w:tcPr>
            <w:tcW w:w="5101" w:type="dxa"/>
            <w:hideMark/>
          </w:tcPr>
          <w:p w14:paraId="077512F2" w14:textId="77777777" w:rsidR="002770E9" w:rsidRPr="00421325" w:rsidRDefault="002770E9" w:rsidP="002F0F15">
            <w:pPr>
              <w:jc w:val="left"/>
            </w:pPr>
            <w:r w:rsidRPr="00421325">
              <w:t>(Earth-to-space) (space-to-Earth)</w:t>
            </w:r>
          </w:p>
        </w:tc>
      </w:tr>
      <w:tr w:rsidR="002770E9" w:rsidRPr="00421325" w14:paraId="1ED62940" w14:textId="77777777" w:rsidTr="00692A1A">
        <w:tc>
          <w:tcPr>
            <w:tcW w:w="4141" w:type="dxa"/>
            <w:hideMark/>
          </w:tcPr>
          <w:p w14:paraId="7AC9E835" w14:textId="77777777" w:rsidR="002770E9" w:rsidRPr="00421325" w:rsidRDefault="002770E9" w:rsidP="002F0F15">
            <w:pPr>
              <w:jc w:val="left"/>
            </w:pPr>
            <w:r w:rsidRPr="00421325">
              <w:t>Fixed-satellite</w:t>
            </w:r>
          </w:p>
        </w:tc>
        <w:tc>
          <w:tcPr>
            <w:tcW w:w="5101" w:type="dxa"/>
            <w:hideMark/>
          </w:tcPr>
          <w:p w14:paraId="2EDE3CFB" w14:textId="77777777" w:rsidR="002770E9" w:rsidRPr="00421325" w:rsidRDefault="002770E9" w:rsidP="002F0F15">
            <w:pPr>
              <w:jc w:val="left"/>
            </w:pPr>
            <w:r w:rsidRPr="00421325">
              <w:t>(space-to-Earth) (Earth-to-space)</w:t>
            </w:r>
          </w:p>
        </w:tc>
      </w:tr>
      <w:tr w:rsidR="002770E9" w:rsidRPr="00421325" w14:paraId="6C1F74F7" w14:textId="77777777" w:rsidTr="00692A1A">
        <w:tc>
          <w:tcPr>
            <w:tcW w:w="4141" w:type="dxa"/>
            <w:hideMark/>
          </w:tcPr>
          <w:p w14:paraId="18F93B58" w14:textId="77777777" w:rsidR="002770E9" w:rsidRPr="00421325" w:rsidRDefault="002770E9" w:rsidP="002F0F15">
            <w:pPr>
              <w:jc w:val="left"/>
            </w:pPr>
            <w:r w:rsidRPr="00421325">
              <w:t>Maritime mobile</w:t>
            </w:r>
          </w:p>
        </w:tc>
        <w:tc>
          <w:tcPr>
            <w:tcW w:w="5101" w:type="dxa"/>
            <w:hideMark/>
          </w:tcPr>
          <w:p w14:paraId="2C665033" w14:textId="77777777" w:rsidR="002770E9" w:rsidRPr="00421325" w:rsidRDefault="002770E9" w:rsidP="002F0F15">
            <w:pPr>
              <w:jc w:val="left"/>
            </w:pPr>
            <w:r w:rsidRPr="00421325">
              <w:t>(distress and calling via DSC)</w:t>
            </w:r>
          </w:p>
        </w:tc>
      </w:tr>
      <w:tr w:rsidR="002770E9" w:rsidRPr="00421325" w14:paraId="7B731E91" w14:textId="77777777" w:rsidTr="00692A1A">
        <w:tc>
          <w:tcPr>
            <w:tcW w:w="4141" w:type="dxa"/>
            <w:hideMark/>
          </w:tcPr>
          <w:p w14:paraId="0DD709AA" w14:textId="77777777" w:rsidR="002770E9" w:rsidRPr="00421325" w:rsidRDefault="002770E9" w:rsidP="002F0F15">
            <w:pPr>
              <w:jc w:val="left"/>
            </w:pPr>
            <w:r w:rsidRPr="00421325">
              <w:t>Maritime mobile</w:t>
            </w:r>
          </w:p>
        </w:tc>
        <w:tc>
          <w:tcPr>
            <w:tcW w:w="5101" w:type="dxa"/>
            <w:hideMark/>
          </w:tcPr>
          <w:p w14:paraId="0D9A81D2" w14:textId="77777777" w:rsidR="002770E9" w:rsidRPr="00421325" w:rsidRDefault="002770E9" w:rsidP="002F0F15">
            <w:pPr>
              <w:jc w:val="left"/>
            </w:pPr>
            <w:r w:rsidRPr="00421325">
              <w:t>(distress and calling)</w:t>
            </w:r>
          </w:p>
        </w:tc>
      </w:tr>
      <w:tr w:rsidR="002770E9" w:rsidRPr="00421325" w14:paraId="4793924E" w14:textId="77777777" w:rsidTr="00692A1A">
        <w:tc>
          <w:tcPr>
            <w:tcW w:w="4141" w:type="dxa"/>
            <w:hideMark/>
          </w:tcPr>
          <w:p w14:paraId="0A68933F" w14:textId="77777777" w:rsidR="002770E9" w:rsidRPr="00421325" w:rsidRDefault="002770E9" w:rsidP="002F0F15">
            <w:pPr>
              <w:jc w:val="left"/>
            </w:pPr>
            <w:r w:rsidRPr="00421325">
              <w:t>Maritime radionavigation</w:t>
            </w:r>
          </w:p>
        </w:tc>
        <w:tc>
          <w:tcPr>
            <w:tcW w:w="5101" w:type="dxa"/>
            <w:hideMark/>
          </w:tcPr>
          <w:p w14:paraId="68E58105" w14:textId="77777777" w:rsidR="002770E9" w:rsidRPr="00421325" w:rsidRDefault="002770E9" w:rsidP="002F0F15">
            <w:pPr>
              <w:jc w:val="left"/>
            </w:pPr>
            <w:r w:rsidRPr="00421325">
              <w:t xml:space="preserve">(radiobeacons) </w:t>
            </w:r>
          </w:p>
        </w:tc>
      </w:tr>
      <w:tr w:rsidR="002770E9" w:rsidRPr="00421325" w14:paraId="5E3967B3" w14:textId="77777777" w:rsidTr="00692A1A">
        <w:tc>
          <w:tcPr>
            <w:tcW w:w="4141" w:type="dxa"/>
            <w:hideMark/>
          </w:tcPr>
          <w:p w14:paraId="03608CFC" w14:textId="77777777" w:rsidR="002770E9" w:rsidRPr="00421325" w:rsidRDefault="002770E9" w:rsidP="002F0F15">
            <w:pPr>
              <w:jc w:val="left"/>
            </w:pPr>
            <w:r w:rsidRPr="00421325">
              <w:t>Meteorological-satellite</w:t>
            </w:r>
          </w:p>
        </w:tc>
        <w:tc>
          <w:tcPr>
            <w:tcW w:w="5101" w:type="dxa"/>
            <w:hideMark/>
          </w:tcPr>
          <w:p w14:paraId="2A0D6070" w14:textId="77777777" w:rsidR="002770E9" w:rsidRPr="00421325" w:rsidRDefault="002770E9" w:rsidP="002F0F15">
            <w:pPr>
              <w:jc w:val="left"/>
            </w:pPr>
            <w:r w:rsidRPr="00421325">
              <w:t>(Earth-to-space)</w:t>
            </w:r>
          </w:p>
        </w:tc>
      </w:tr>
      <w:tr w:rsidR="002770E9" w:rsidRPr="00421325" w14:paraId="67D317A5" w14:textId="77777777" w:rsidTr="00692A1A">
        <w:tc>
          <w:tcPr>
            <w:tcW w:w="4141" w:type="dxa"/>
            <w:hideMark/>
          </w:tcPr>
          <w:p w14:paraId="5B4C3503" w14:textId="77777777" w:rsidR="002770E9" w:rsidRPr="00421325" w:rsidRDefault="002770E9" w:rsidP="002F0F15">
            <w:pPr>
              <w:jc w:val="left"/>
            </w:pPr>
            <w:r w:rsidRPr="00421325">
              <w:t>Meteorological-satellite</w:t>
            </w:r>
          </w:p>
        </w:tc>
        <w:tc>
          <w:tcPr>
            <w:tcW w:w="5101" w:type="dxa"/>
            <w:hideMark/>
          </w:tcPr>
          <w:p w14:paraId="159A9F04" w14:textId="77777777" w:rsidR="002770E9" w:rsidRPr="00421325" w:rsidRDefault="002770E9" w:rsidP="002F0F15">
            <w:pPr>
              <w:jc w:val="left"/>
            </w:pPr>
            <w:r w:rsidRPr="00421325">
              <w:t>(space-to-Earth)</w:t>
            </w:r>
          </w:p>
        </w:tc>
      </w:tr>
      <w:tr w:rsidR="002770E9" w:rsidRPr="00421325" w14:paraId="5E9CC022" w14:textId="77777777" w:rsidTr="00692A1A">
        <w:tc>
          <w:tcPr>
            <w:tcW w:w="4141" w:type="dxa"/>
            <w:hideMark/>
          </w:tcPr>
          <w:p w14:paraId="283F01D0" w14:textId="77777777" w:rsidR="002770E9" w:rsidRPr="00421325" w:rsidRDefault="002770E9" w:rsidP="002F0F15">
            <w:pPr>
              <w:jc w:val="left"/>
            </w:pPr>
            <w:r w:rsidRPr="00421325">
              <w:t xml:space="preserve">Mobile </w:t>
            </w:r>
          </w:p>
        </w:tc>
        <w:tc>
          <w:tcPr>
            <w:tcW w:w="5101" w:type="dxa"/>
            <w:hideMark/>
          </w:tcPr>
          <w:p w14:paraId="14355F7B" w14:textId="77777777" w:rsidR="002770E9" w:rsidRPr="00421325" w:rsidRDefault="002770E9" w:rsidP="002F0F15">
            <w:pPr>
              <w:jc w:val="left"/>
            </w:pPr>
            <w:r w:rsidRPr="00421325">
              <w:t>except aeronautical mobile</w:t>
            </w:r>
          </w:p>
        </w:tc>
      </w:tr>
      <w:tr w:rsidR="002770E9" w:rsidRPr="00421325" w14:paraId="40604666" w14:textId="77777777" w:rsidTr="00692A1A">
        <w:tc>
          <w:tcPr>
            <w:tcW w:w="4141" w:type="dxa"/>
            <w:hideMark/>
          </w:tcPr>
          <w:p w14:paraId="3E83B902" w14:textId="77777777" w:rsidR="002770E9" w:rsidRPr="00421325" w:rsidRDefault="002770E9" w:rsidP="002F0F15">
            <w:r w:rsidRPr="00421325">
              <w:t xml:space="preserve">Mobile </w:t>
            </w:r>
          </w:p>
        </w:tc>
        <w:tc>
          <w:tcPr>
            <w:tcW w:w="5101" w:type="dxa"/>
            <w:hideMark/>
          </w:tcPr>
          <w:p w14:paraId="5E5D67B4" w14:textId="77777777" w:rsidR="002770E9" w:rsidRPr="00421325" w:rsidRDefault="002770E9" w:rsidP="002F0F15">
            <w:r w:rsidRPr="00421325">
              <w:t>except aeronautical mobile (R)</w:t>
            </w:r>
          </w:p>
        </w:tc>
      </w:tr>
      <w:tr w:rsidR="002770E9" w:rsidRPr="00421325" w14:paraId="3ECBB0DB" w14:textId="77777777" w:rsidTr="00692A1A">
        <w:tc>
          <w:tcPr>
            <w:tcW w:w="4141" w:type="dxa"/>
            <w:hideMark/>
          </w:tcPr>
          <w:p w14:paraId="48798102" w14:textId="77777777" w:rsidR="002770E9" w:rsidRPr="00421325" w:rsidRDefault="002770E9" w:rsidP="002F0F15">
            <w:r w:rsidRPr="00421325">
              <w:t xml:space="preserve">Mobile </w:t>
            </w:r>
          </w:p>
        </w:tc>
        <w:tc>
          <w:tcPr>
            <w:tcW w:w="5101" w:type="dxa"/>
            <w:hideMark/>
          </w:tcPr>
          <w:p w14:paraId="78570E47" w14:textId="77777777" w:rsidR="002770E9" w:rsidRPr="00421325" w:rsidRDefault="002770E9" w:rsidP="002F0F15">
            <w:r w:rsidRPr="00421325">
              <w:t>(distress and calling)</w:t>
            </w:r>
          </w:p>
        </w:tc>
      </w:tr>
      <w:tr w:rsidR="002770E9" w:rsidRPr="00421325" w14:paraId="568C46BC" w14:textId="77777777" w:rsidTr="00692A1A">
        <w:tc>
          <w:tcPr>
            <w:tcW w:w="4141" w:type="dxa"/>
            <w:hideMark/>
          </w:tcPr>
          <w:p w14:paraId="274C8D2A" w14:textId="77777777" w:rsidR="002770E9" w:rsidRPr="00421325" w:rsidRDefault="002770E9" w:rsidP="002F0F15">
            <w:r w:rsidRPr="00421325">
              <w:t>Mobile-satellite</w:t>
            </w:r>
          </w:p>
        </w:tc>
        <w:tc>
          <w:tcPr>
            <w:tcW w:w="5101" w:type="dxa"/>
            <w:hideMark/>
          </w:tcPr>
          <w:p w14:paraId="3ED0424D" w14:textId="77777777" w:rsidR="002770E9" w:rsidRPr="00421325" w:rsidRDefault="002770E9" w:rsidP="002F0F15">
            <w:r w:rsidRPr="00421325">
              <w:t>(Earth-to-space)</w:t>
            </w:r>
          </w:p>
        </w:tc>
      </w:tr>
      <w:tr w:rsidR="002770E9" w:rsidRPr="00421325" w14:paraId="4AD51236" w14:textId="77777777" w:rsidTr="00692A1A">
        <w:tc>
          <w:tcPr>
            <w:tcW w:w="4141" w:type="dxa"/>
            <w:hideMark/>
          </w:tcPr>
          <w:p w14:paraId="5E826E11" w14:textId="77777777" w:rsidR="002770E9" w:rsidRPr="00421325" w:rsidRDefault="002770E9" w:rsidP="002F0F15">
            <w:r w:rsidRPr="00421325">
              <w:t>Mobile-satellite</w:t>
            </w:r>
          </w:p>
        </w:tc>
        <w:tc>
          <w:tcPr>
            <w:tcW w:w="5101" w:type="dxa"/>
            <w:hideMark/>
          </w:tcPr>
          <w:p w14:paraId="4CC55EDD" w14:textId="77777777" w:rsidR="002770E9" w:rsidRPr="00421325" w:rsidRDefault="002770E9" w:rsidP="002F0F15">
            <w:r w:rsidRPr="00421325">
              <w:t>(space-to-Earth)</w:t>
            </w:r>
          </w:p>
        </w:tc>
      </w:tr>
      <w:tr w:rsidR="002770E9" w:rsidRPr="00421325" w14:paraId="13DA0223" w14:textId="77777777" w:rsidTr="00692A1A">
        <w:tc>
          <w:tcPr>
            <w:tcW w:w="4141" w:type="dxa"/>
            <w:hideMark/>
          </w:tcPr>
          <w:p w14:paraId="6B2877DB" w14:textId="77777777" w:rsidR="002770E9" w:rsidRPr="00421325" w:rsidRDefault="002770E9" w:rsidP="002F0F15">
            <w:r w:rsidRPr="00421325">
              <w:t>Mobile-satellite</w:t>
            </w:r>
          </w:p>
        </w:tc>
        <w:tc>
          <w:tcPr>
            <w:tcW w:w="5101" w:type="dxa"/>
            <w:hideMark/>
          </w:tcPr>
          <w:p w14:paraId="0A8B0F63" w14:textId="77777777" w:rsidR="002770E9" w:rsidRPr="00421325" w:rsidRDefault="002770E9" w:rsidP="002F0F15">
            <w:r w:rsidRPr="00421325">
              <w:t>except aeronautical mobile-satellite (Earth-to-space)</w:t>
            </w:r>
          </w:p>
        </w:tc>
      </w:tr>
      <w:tr w:rsidR="002770E9" w:rsidRPr="00421325" w14:paraId="5E724137" w14:textId="77777777" w:rsidTr="00692A1A">
        <w:tc>
          <w:tcPr>
            <w:tcW w:w="4141" w:type="dxa"/>
            <w:hideMark/>
          </w:tcPr>
          <w:p w14:paraId="2D90C2E5" w14:textId="77777777" w:rsidR="002770E9" w:rsidRPr="00421325" w:rsidRDefault="002770E9" w:rsidP="002F0F15">
            <w:pPr>
              <w:jc w:val="left"/>
            </w:pPr>
            <w:r w:rsidRPr="00421325">
              <w:t>Radiodetermination-satellite</w:t>
            </w:r>
          </w:p>
        </w:tc>
        <w:tc>
          <w:tcPr>
            <w:tcW w:w="5101" w:type="dxa"/>
            <w:hideMark/>
          </w:tcPr>
          <w:p w14:paraId="25919E4A" w14:textId="77777777" w:rsidR="002770E9" w:rsidRPr="00421325" w:rsidRDefault="002770E9" w:rsidP="002F0F15">
            <w:pPr>
              <w:jc w:val="left"/>
            </w:pPr>
            <w:r w:rsidRPr="00421325">
              <w:t>(Earth-to-space)</w:t>
            </w:r>
          </w:p>
        </w:tc>
      </w:tr>
      <w:tr w:rsidR="002770E9" w:rsidRPr="00421325" w14:paraId="76168B04" w14:textId="77777777" w:rsidTr="00692A1A">
        <w:tc>
          <w:tcPr>
            <w:tcW w:w="4141" w:type="dxa"/>
            <w:hideMark/>
          </w:tcPr>
          <w:p w14:paraId="603CCDFE" w14:textId="77777777" w:rsidR="002770E9" w:rsidRPr="00421325" w:rsidRDefault="002770E9" w:rsidP="002F0F15">
            <w:pPr>
              <w:jc w:val="left"/>
            </w:pPr>
            <w:r w:rsidRPr="00421325">
              <w:t>Radiodetermination-satellite</w:t>
            </w:r>
          </w:p>
        </w:tc>
        <w:tc>
          <w:tcPr>
            <w:tcW w:w="5101" w:type="dxa"/>
            <w:hideMark/>
          </w:tcPr>
          <w:p w14:paraId="17B78283" w14:textId="77777777" w:rsidR="002770E9" w:rsidRPr="00421325" w:rsidRDefault="002770E9" w:rsidP="002F0F15">
            <w:pPr>
              <w:jc w:val="left"/>
            </w:pPr>
            <w:r w:rsidRPr="00421325">
              <w:t>(space-to-Earth)</w:t>
            </w:r>
          </w:p>
        </w:tc>
      </w:tr>
      <w:tr w:rsidR="002770E9" w:rsidRPr="00421325" w14:paraId="494D63FC" w14:textId="77777777" w:rsidTr="00692A1A">
        <w:tc>
          <w:tcPr>
            <w:tcW w:w="4141" w:type="dxa"/>
            <w:hideMark/>
          </w:tcPr>
          <w:p w14:paraId="59E017D4" w14:textId="77777777" w:rsidR="002770E9" w:rsidRPr="00421325" w:rsidRDefault="002770E9" w:rsidP="002F0F15">
            <w:pPr>
              <w:jc w:val="left"/>
            </w:pPr>
            <w:r w:rsidRPr="00421325">
              <w:t>Radiolocation-satellite</w:t>
            </w:r>
          </w:p>
        </w:tc>
        <w:tc>
          <w:tcPr>
            <w:tcW w:w="5101" w:type="dxa"/>
            <w:hideMark/>
          </w:tcPr>
          <w:p w14:paraId="04FF1821" w14:textId="77777777" w:rsidR="002770E9" w:rsidRPr="00421325" w:rsidRDefault="002770E9" w:rsidP="002F0F15">
            <w:pPr>
              <w:jc w:val="left"/>
            </w:pPr>
            <w:r w:rsidRPr="00421325">
              <w:t>(Earth-to-space)</w:t>
            </w:r>
          </w:p>
        </w:tc>
      </w:tr>
      <w:tr w:rsidR="002770E9" w:rsidRPr="00421325" w14:paraId="71B94890" w14:textId="77777777" w:rsidTr="00692A1A">
        <w:tc>
          <w:tcPr>
            <w:tcW w:w="4141" w:type="dxa"/>
            <w:hideMark/>
          </w:tcPr>
          <w:p w14:paraId="390184A7" w14:textId="77777777" w:rsidR="002770E9" w:rsidRPr="00421325" w:rsidRDefault="002770E9" w:rsidP="002F0F15">
            <w:pPr>
              <w:jc w:val="left"/>
            </w:pPr>
            <w:r w:rsidRPr="00421325">
              <w:t>Radionavigation-satellite</w:t>
            </w:r>
          </w:p>
        </w:tc>
        <w:tc>
          <w:tcPr>
            <w:tcW w:w="5101" w:type="dxa"/>
            <w:hideMark/>
          </w:tcPr>
          <w:p w14:paraId="0A4AC6CC" w14:textId="77777777" w:rsidR="002770E9" w:rsidRPr="00421325" w:rsidRDefault="002770E9" w:rsidP="002F0F15">
            <w:pPr>
              <w:jc w:val="left"/>
            </w:pPr>
            <w:r w:rsidRPr="00421325">
              <w:t>(Earth-to-space)</w:t>
            </w:r>
          </w:p>
        </w:tc>
      </w:tr>
      <w:tr w:rsidR="002770E9" w:rsidRPr="00421325" w14:paraId="6737E61E" w14:textId="77777777" w:rsidTr="00692A1A">
        <w:tc>
          <w:tcPr>
            <w:tcW w:w="4141" w:type="dxa"/>
            <w:hideMark/>
          </w:tcPr>
          <w:p w14:paraId="6C21AEF3" w14:textId="77777777" w:rsidR="002770E9" w:rsidRPr="00421325" w:rsidRDefault="002770E9" w:rsidP="002F0F15">
            <w:pPr>
              <w:jc w:val="left"/>
            </w:pPr>
            <w:r w:rsidRPr="00421325">
              <w:t>Radionavigation-satellite</w:t>
            </w:r>
          </w:p>
        </w:tc>
        <w:tc>
          <w:tcPr>
            <w:tcW w:w="5101" w:type="dxa"/>
            <w:hideMark/>
          </w:tcPr>
          <w:p w14:paraId="63419D2E" w14:textId="77777777" w:rsidR="002770E9" w:rsidRPr="00421325" w:rsidRDefault="002770E9" w:rsidP="002F0F15">
            <w:pPr>
              <w:jc w:val="left"/>
            </w:pPr>
            <w:r w:rsidRPr="00421325">
              <w:t>(space-to-Earth) (space-to-space)</w:t>
            </w:r>
          </w:p>
        </w:tc>
      </w:tr>
      <w:tr w:rsidR="002770E9" w:rsidRPr="00421325" w14:paraId="45011C15" w14:textId="77777777" w:rsidTr="00692A1A">
        <w:tc>
          <w:tcPr>
            <w:tcW w:w="4141" w:type="dxa"/>
            <w:hideMark/>
          </w:tcPr>
          <w:p w14:paraId="66840921" w14:textId="77777777" w:rsidR="002770E9" w:rsidRPr="00421325" w:rsidRDefault="002770E9" w:rsidP="002F0F15">
            <w:pPr>
              <w:jc w:val="left"/>
            </w:pPr>
            <w:r w:rsidRPr="00421325">
              <w:t>Space operation</w:t>
            </w:r>
          </w:p>
        </w:tc>
        <w:tc>
          <w:tcPr>
            <w:tcW w:w="5101" w:type="dxa"/>
            <w:hideMark/>
          </w:tcPr>
          <w:p w14:paraId="725F16F8" w14:textId="77777777" w:rsidR="002770E9" w:rsidRPr="00421325" w:rsidRDefault="002770E9" w:rsidP="002F0F15">
            <w:pPr>
              <w:jc w:val="left"/>
            </w:pPr>
            <w:r w:rsidRPr="00421325">
              <w:t>(satellite identification)</w:t>
            </w:r>
          </w:p>
        </w:tc>
      </w:tr>
      <w:tr w:rsidR="002770E9" w:rsidRPr="00421325" w14:paraId="43BB5409" w14:textId="77777777" w:rsidTr="00692A1A">
        <w:tc>
          <w:tcPr>
            <w:tcW w:w="4141" w:type="dxa"/>
            <w:hideMark/>
          </w:tcPr>
          <w:p w14:paraId="569F325C" w14:textId="77777777" w:rsidR="002770E9" w:rsidRPr="00421325" w:rsidRDefault="002770E9" w:rsidP="002F0F15">
            <w:pPr>
              <w:jc w:val="left"/>
            </w:pPr>
            <w:r w:rsidRPr="00421325">
              <w:t>Space operation</w:t>
            </w:r>
          </w:p>
        </w:tc>
        <w:tc>
          <w:tcPr>
            <w:tcW w:w="5101" w:type="dxa"/>
            <w:hideMark/>
          </w:tcPr>
          <w:p w14:paraId="345BE05E" w14:textId="77777777" w:rsidR="002770E9" w:rsidRPr="00421325" w:rsidRDefault="002770E9" w:rsidP="002F0F15">
            <w:pPr>
              <w:jc w:val="left"/>
            </w:pPr>
            <w:r w:rsidRPr="00421325">
              <w:t>(Earth-to-space)</w:t>
            </w:r>
          </w:p>
        </w:tc>
      </w:tr>
      <w:tr w:rsidR="002770E9" w:rsidRPr="00421325" w14:paraId="7AF35E7D" w14:textId="77777777" w:rsidTr="00692A1A">
        <w:tc>
          <w:tcPr>
            <w:tcW w:w="4141" w:type="dxa"/>
            <w:hideMark/>
          </w:tcPr>
          <w:p w14:paraId="0493A79A" w14:textId="77777777" w:rsidR="002770E9" w:rsidRPr="00421325" w:rsidRDefault="002770E9" w:rsidP="002F0F15">
            <w:pPr>
              <w:jc w:val="left"/>
            </w:pPr>
            <w:r w:rsidRPr="00421325">
              <w:t>Space operation</w:t>
            </w:r>
          </w:p>
        </w:tc>
        <w:tc>
          <w:tcPr>
            <w:tcW w:w="5101" w:type="dxa"/>
            <w:hideMark/>
          </w:tcPr>
          <w:p w14:paraId="2F91799E" w14:textId="77777777" w:rsidR="002770E9" w:rsidRPr="00421325" w:rsidRDefault="002770E9" w:rsidP="002F0F15">
            <w:pPr>
              <w:jc w:val="left"/>
            </w:pPr>
            <w:r w:rsidRPr="00421325">
              <w:t>(space-to-Earth)</w:t>
            </w:r>
          </w:p>
        </w:tc>
      </w:tr>
      <w:tr w:rsidR="002770E9" w:rsidRPr="00421325" w14:paraId="1AEFD02B" w14:textId="77777777" w:rsidTr="00692A1A">
        <w:tc>
          <w:tcPr>
            <w:tcW w:w="4141" w:type="dxa"/>
            <w:hideMark/>
          </w:tcPr>
          <w:p w14:paraId="657CD52C" w14:textId="77777777" w:rsidR="002770E9" w:rsidRPr="00421325" w:rsidRDefault="002770E9" w:rsidP="002F0F15">
            <w:pPr>
              <w:jc w:val="left"/>
            </w:pPr>
            <w:r w:rsidRPr="00421325">
              <w:t>Space operation</w:t>
            </w:r>
          </w:p>
        </w:tc>
        <w:tc>
          <w:tcPr>
            <w:tcW w:w="5101" w:type="dxa"/>
            <w:hideMark/>
          </w:tcPr>
          <w:p w14:paraId="010AEB41" w14:textId="77777777" w:rsidR="002770E9" w:rsidRPr="00421325" w:rsidRDefault="002770E9" w:rsidP="002F0F15">
            <w:pPr>
              <w:jc w:val="left"/>
            </w:pPr>
            <w:r w:rsidRPr="00421325">
              <w:t>(Earth-to-space) (space-to-space)</w:t>
            </w:r>
          </w:p>
        </w:tc>
      </w:tr>
      <w:tr w:rsidR="002770E9" w:rsidRPr="00421325" w14:paraId="5368D070" w14:textId="77777777" w:rsidTr="00692A1A">
        <w:tc>
          <w:tcPr>
            <w:tcW w:w="4141" w:type="dxa"/>
            <w:hideMark/>
          </w:tcPr>
          <w:p w14:paraId="7D11B3E5" w14:textId="77777777" w:rsidR="002770E9" w:rsidRPr="00421325" w:rsidRDefault="002770E9" w:rsidP="002F0F15">
            <w:pPr>
              <w:jc w:val="left"/>
            </w:pPr>
            <w:r w:rsidRPr="00421325">
              <w:t>Space operation</w:t>
            </w:r>
          </w:p>
        </w:tc>
        <w:tc>
          <w:tcPr>
            <w:tcW w:w="5101" w:type="dxa"/>
            <w:hideMark/>
          </w:tcPr>
          <w:p w14:paraId="2B2F5F54" w14:textId="77777777" w:rsidR="002770E9" w:rsidRPr="00421325" w:rsidRDefault="002770E9" w:rsidP="002F0F15">
            <w:pPr>
              <w:jc w:val="left"/>
            </w:pPr>
            <w:r w:rsidRPr="00421325">
              <w:t>(space-to-Earth) (space-to-space)</w:t>
            </w:r>
          </w:p>
        </w:tc>
      </w:tr>
      <w:tr w:rsidR="002770E9" w:rsidRPr="00421325" w14:paraId="4C7015F6" w14:textId="77777777" w:rsidTr="00692A1A">
        <w:tc>
          <w:tcPr>
            <w:tcW w:w="4141" w:type="dxa"/>
            <w:hideMark/>
          </w:tcPr>
          <w:p w14:paraId="771137FE" w14:textId="77777777" w:rsidR="002770E9" w:rsidRPr="00421325" w:rsidRDefault="002770E9" w:rsidP="002F0F15">
            <w:pPr>
              <w:jc w:val="left"/>
            </w:pPr>
            <w:r w:rsidRPr="00421325">
              <w:t>Space research</w:t>
            </w:r>
          </w:p>
        </w:tc>
        <w:tc>
          <w:tcPr>
            <w:tcW w:w="5101" w:type="dxa"/>
            <w:hideMark/>
          </w:tcPr>
          <w:p w14:paraId="6A9E0D46" w14:textId="77777777" w:rsidR="002770E9" w:rsidRPr="00421325" w:rsidRDefault="002770E9" w:rsidP="002F0F15">
            <w:pPr>
              <w:jc w:val="left"/>
            </w:pPr>
            <w:r w:rsidRPr="00421325">
              <w:t>(Earth-to-space)</w:t>
            </w:r>
          </w:p>
        </w:tc>
      </w:tr>
      <w:tr w:rsidR="002770E9" w:rsidRPr="00421325" w14:paraId="009A445D" w14:textId="77777777" w:rsidTr="00692A1A">
        <w:tc>
          <w:tcPr>
            <w:tcW w:w="4141" w:type="dxa"/>
            <w:hideMark/>
          </w:tcPr>
          <w:p w14:paraId="03076EEA" w14:textId="77777777" w:rsidR="002770E9" w:rsidRPr="00421325" w:rsidRDefault="002770E9" w:rsidP="002F0F15">
            <w:pPr>
              <w:jc w:val="left"/>
            </w:pPr>
            <w:r w:rsidRPr="00421325">
              <w:t>Space research</w:t>
            </w:r>
          </w:p>
        </w:tc>
        <w:tc>
          <w:tcPr>
            <w:tcW w:w="5101" w:type="dxa"/>
            <w:hideMark/>
          </w:tcPr>
          <w:p w14:paraId="4F36B3BD" w14:textId="77777777" w:rsidR="002770E9" w:rsidRPr="00421325" w:rsidRDefault="002770E9" w:rsidP="002F0F15">
            <w:pPr>
              <w:jc w:val="left"/>
            </w:pPr>
            <w:r w:rsidRPr="00421325">
              <w:t>(space-to-Earth)</w:t>
            </w:r>
          </w:p>
        </w:tc>
      </w:tr>
      <w:tr w:rsidR="002770E9" w:rsidRPr="00421325" w14:paraId="686FC29E" w14:textId="77777777" w:rsidTr="00692A1A">
        <w:tc>
          <w:tcPr>
            <w:tcW w:w="4141" w:type="dxa"/>
            <w:hideMark/>
          </w:tcPr>
          <w:p w14:paraId="393D6114" w14:textId="77777777" w:rsidR="002770E9" w:rsidRPr="00421325" w:rsidRDefault="002770E9" w:rsidP="002F0F15">
            <w:pPr>
              <w:jc w:val="left"/>
            </w:pPr>
            <w:r w:rsidRPr="00421325">
              <w:lastRenderedPageBreak/>
              <w:t>Space research</w:t>
            </w:r>
          </w:p>
        </w:tc>
        <w:tc>
          <w:tcPr>
            <w:tcW w:w="5101" w:type="dxa"/>
            <w:hideMark/>
          </w:tcPr>
          <w:p w14:paraId="02C20613" w14:textId="77777777" w:rsidR="002770E9" w:rsidRPr="00421325" w:rsidRDefault="002770E9" w:rsidP="002F0F15">
            <w:pPr>
              <w:jc w:val="left"/>
            </w:pPr>
            <w:r w:rsidRPr="00421325">
              <w:t>(space-to-space)</w:t>
            </w:r>
          </w:p>
        </w:tc>
      </w:tr>
      <w:tr w:rsidR="002770E9" w:rsidRPr="00421325" w14:paraId="42279619" w14:textId="77777777" w:rsidTr="00692A1A">
        <w:tc>
          <w:tcPr>
            <w:tcW w:w="4141" w:type="dxa"/>
            <w:hideMark/>
          </w:tcPr>
          <w:p w14:paraId="228A1EB0" w14:textId="77777777" w:rsidR="002770E9" w:rsidRPr="00421325" w:rsidRDefault="002770E9" w:rsidP="002F0F15">
            <w:pPr>
              <w:jc w:val="left"/>
            </w:pPr>
            <w:r w:rsidRPr="00421325">
              <w:t>Space research</w:t>
            </w:r>
          </w:p>
        </w:tc>
        <w:tc>
          <w:tcPr>
            <w:tcW w:w="5101" w:type="dxa"/>
            <w:hideMark/>
          </w:tcPr>
          <w:p w14:paraId="27C81703" w14:textId="77777777" w:rsidR="002770E9" w:rsidRPr="00421325" w:rsidRDefault="002770E9" w:rsidP="002F0F15">
            <w:pPr>
              <w:jc w:val="left"/>
            </w:pPr>
            <w:r w:rsidRPr="00421325">
              <w:t>(deep space)</w:t>
            </w:r>
          </w:p>
        </w:tc>
      </w:tr>
      <w:tr w:rsidR="002770E9" w:rsidRPr="00421325" w14:paraId="1C5CE2FE" w14:textId="77777777" w:rsidTr="00692A1A">
        <w:tc>
          <w:tcPr>
            <w:tcW w:w="4141" w:type="dxa"/>
            <w:hideMark/>
          </w:tcPr>
          <w:p w14:paraId="03B605EB" w14:textId="77777777" w:rsidR="002770E9" w:rsidRPr="00421325" w:rsidRDefault="002770E9" w:rsidP="002F0F15">
            <w:pPr>
              <w:jc w:val="left"/>
            </w:pPr>
            <w:r w:rsidRPr="00421325">
              <w:t>Space research</w:t>
            </w:r>
          </w:p>
        </w:tc>
        <w:tc>
          <w:tcPr>
            <w:tcW w:w="5101" w:type="dxa"/>
            <w:hideMark/>
          </w:tcPr>
          <w:p w14:paraId="790DAAC3" w14:textId="77777777" w:rsidR="002770E9" w:rsidRPr="00421325" w:rsidRDefault="002770E9" w:rsidP="002F0F15">
            <w:pPr>
              <w:jc w:val="left"/>
            </w:pPr>
            <w:r w:rsidRPr="00421325">
              <w:t>(Earth-to-space) (space-to-space)</w:t>
            </w:r>
          </w:p>
        </w:tc>
      </w:tr>
      <w:tr w:rsidR="002770E9" w:rsidRPr="00421325" w14:paraId="300BFD82" w14:textId="77777777" w:rsidTr="00692A1A">
        <w:tc>
          <w:tcPr>
            <w:tcW w:w="4141" w:type="dxa"/>
            <w:hideMark/>
          </w:tcPr>
          <w:p w14:paraId="327CF055" w14:textId="77777777" w:rsidR="002770E9" w:rsidRPr="00421325" w:rsidRDefault="002770E9" w:rsidP="002F0F15">
            <w:pPr>
              <w:jc w:val="left"/>
            </w:pPr>
            <w:r w:rsidRPr="00421325">
              <w:t>Space research</w:t>
            </w:r>
          </w:p>
        </w:tc>
        <w:tc>
          <w:tcPr>
            <w:tcW w:w="5101" w:type="dxa"/>
            <w:hideMark/>
          </w:tcPr>
          <w:p w14:paraId="7E1CC058" w14:textId="77777777" w:rsidR="002770E9" w:rsidRPr="00421325" w:rsidRDefault="002770E9" w:rsidP="002F0F15">
            <w:pPr>
              <w:jc w:val="left"/>
            </w:pPr>
            <w:r w:rsidRPr="00421325">
              <w:t>(space-to-Earth) (space-to-space)</w:t>
            </w:r>
          </w:p>
        </w:tc>
      </w:tr>
      <w:tr w:rsidR="002770E9" w:rsidRPr="00421325" w14:paraId="57A57A71" w14:textId="77777777" w:rsidTr="00692A1A">
        <w:tc>
          <w:tcPr>
            <w:tcW w:w="4141" w:type="dxa"/>
            <w:hideMark/>
          </w:tcPr>
          <w:p w14:paraId="570942B6" w14:textId="77777777" w:rsidR="002770E9" w:rsidRPr="00421325" w:rsidRDefault="002770E9" w:rsidP="002F0F15">
            <w:pPr>
              <w:jc w:val="left"/>
            </w:pPr>
            <w:r w:rsidRPr="00421325">
              <w:t>Space research</w:t>
            </w:r>
          </w:p>
        </w:tc>
        <w:tc>
          <w:tcPr>
            <w:tcW w:w="5101" w:type="dxa"/>
            <w:hideMark/>
          </w:tcPr>
          <w:p w14:paraId="19511BD5" w14:textId="77777777" w:rsidR="002770E9" w:rsidRPr="00421325" w:rsidRDefault="002770E9" w:rsidP="002F0F15">
            <w:pPr>
              <w:jc w:val="left"/>
            </w:pPr>
            <w:r w:rsidRPr="00421325">
              <w:t>(deep space) (Earth-to-space)</w:t>
            </w:r>
          </w:p>
        </w:tc>
      </w:tr>
      <w:tr w:rsidR="002770E9" w:rsidRPr="00421325" w14:paraId="43D11AF2" w14:textId="77777777" w:rsidTr="00692A1A">
        <w:tc>
          <w:tcPr>
            <w:tcW w:w="4141" w:type="dxa"/>
            <w:hideMark/>
          </w:tcPr>
          <w:p w14:paraId="02572682" w14:textId="77777777" w:rsidR="002770E9" w:rsidRPr="00421325" w:rsidRDefault="002770E9" w:rsidP="002F0F15">
            <w:pPr>
              <w:jc w:val="left"/>
            </w:pPr>
            <w:r w:rsidRPr="00421325">
              <w:t>Space research</w:t>
            </w:r>
          </w:p>
        </w:tc>
        <w:tc>
          <w:tcPr>
            <w:tcW w:w="5101" w:type="dxa"/>
            <w:hideMark/>
          </w:tcPr>
          <w:p w14:paraId="646CFA74" w14:textId="77777777" w:rsidR="002770E9" w:rsidRPr="00421325" w:rsidRDefault="002770E9" w:rsidP="002F0F15">
            <w:pPr>
              <w:jc w:val="left"/>
            </w:pPr>
            <w:r w:rsidRPr="00421325">
              <w:t>(deep space) (space-to-Earth)</w:t>
            </w:r>
          </w:p>
        </w:tc>
      </w:tr>
      <w:tr w:rsidR="002770E9" w:rsidRPr="00421325" w14:paraId="3F12C904" w14:textId="77777777" w:rsidTr="00692A1A">
        <w:tc>
          <w:tcPr>
            <w:tcW w:w="4141" w:type="dxa"/>
            <w:hideMark/>
          </w:tcPr>
          <w:p w14:paraId="4803887C" w14:textId="77777777" w:rsidR="002770E9" w:rsidRPr="00421325" w:rsidRDefault="002770E9" w:rsidP="002F0F15">
            <w:pPr>
              <w:jc w:val="left"/>
            </w:pPr>
            <w:r w:rsidRPr="00421325">
              <w:t>Space research</w:t>
            </w:r>
          </w:p>
        </w:tc>
        <w:tc>
          <w:tcPr>
            <w:tcW w:w="5101" w:type="dxa"/>
            <w:hideMark/>
          </w:tcPr>
          <w:p w14:paraId="4A97DD54" w14:textId="77777777" w:rsidR="002770E9" w:rsidRPr="00421325" w:rsidRDefault="002770E9" w:rsidP="002F0F15">
            <w:pPr>
              <w:jc w:val="left"/>
            </w:pPr>
            <w:r w:rsidRPr="00421325">
              <w:t>(active)</w:t>
            </w:r>
          </w:p>
        </w:tc>
      </w:tr>
      <w:tr w:rsidR="002770E9" w:rsidRPr="00421325" w14:paraId="6DA86CC1" w14:textId="77777777" w:rsidTr="00692A1A">
        <w:tc>
          <w:tcPr>
            <w:tcW w:w="4141" w:type="dxa"/>
            <w:hideMark/>
          </w:tcPr>
          <w:p w14:paraId="4EB66EB3" w14:textId="77777777" w:rsidR="002770E9" w:rsidRPr="00421325" w:rsidRDefault="002770E9" w:rsidP="002F0F15">
            <w:pPr>
              <w:jc w:val="left"/>
            </w:pPr>
            <w:r w:rsidRPr="00421325">
              <w:t>Space research</w:t>
            </w:r>
          </w:p>
        </w:tc>
        <w:tc>
          <w:tcPr>
            <w:tcW w:w="5101" w:type="dxa"/>
            <w:hideMark/>
          </w:tcPr>
          <w:p w14:paraId="47C1B779" w14:textId="77777777" w:rsidR="002770E9" w:rsidRPr="00421325" w:rsidRDefault="002770E9" w:rsidP="002F0F15">
            <w:pPr>
              <w:jc w:val="left"/>
            </w:pPr>
            <w:r w:rsidRPr="00421325">
              <w:t>(passive)</w:t>
            </w:r>
          </w:p>
        </w:tc>
      </w:tr>
      <w:tr w:rsidR="002770E9" w:rsidRPr="00421325" w14:paraId="5778F27D" w14:textId="77777777" w:rsidTr="00692A1A">
        <w:tc>
          <w:tcPr>
            <w:tcW w:w="4141" w:type="dxa"/>
            <w:hideMark/>
          </w:tcPr>
          <w:p w14:paraId="7161131C" w14:textId="77777777" w:rsidR="002770E9" w:rsidRPr="00421325" w:rsidRDefault="002770E9" w:rsidP="002F0F15">
            <w:pPr>
              <w:jc w:val="left"/>
            </w:pPr>
            <w:r w:rsidRPr="00421325">
              <w:t>Standard frequency and time signal</w:t>
            </w:r>
          </w:p>
        </w:tc>
        <w:tc>
          <w:tcPr>
            <w:tcW w:w="5101" w:type="dxa"/>
            <w:hideMark/>
          </w:tcPr>
          <w:p w14:paraId="342701B3" w14:textId="77777777" w:rsidR="002770E9" w:rsidRPr="00421325" w:rsidRDefault="002770E9" w:rsidP="002F0F15">
            <w:pPr>
              <w:jc w:val="left"/>
            </w:pPr>
            <w:r w:rsidRPr="00421325">
              <w:t>(20 kHz)</w:t>
            </w:r>
          </w:p>
        </w:tc>
      </w:tr>
      <w:tr w:rsidR="002770E9" w:rsidRPr="00421325" w14:paraId="20381DAD" w14:textId="77777777" w:rsidTr="00692A1A">
        <w:tc>
          <w:tcPr>
            <w:tcW w:w="4141" w:type="dxa"/>
            <w:hideMark/>
          </w:tcPr>
          <w:p w14:paraId="55FB83AB" w14:textId="77777777" w:rsidR="002770E9" w:rsidRPr="00421325" w:rsidRDefault="002770E9" w:rsidP="002F0F15">
            <w:r w:rsidRPr="00421325">
              <w:t>Standard frequency and time signal</w:t>
            </w:r>
          </w:p>
        </w:tc>
        <w:tc>
          <w:tcPr>
            <w:tcW w:w="5101" w:type="dxa"/>
            <w:hideMark/>
          </w:tcPr>
          <w:p w14:paraId="2CF7244B" w14:textId="77777777" w:rsidR="002770E9" w:rsidRPr="00421325" w:rsidRDefault="002770E9" w:rsidP="002F0F15">
            <w:r w:rsidRPr="00421325">
              <w:t>(2 500 kHz)</w:t>
            </w:r>
          </w:p>
        </w:tc>
      </w:tr>
      <w:tr w:rsidR="002770E9" w:rsidRPr="00421325" w14:paraId="15B52EBD" w14:textId="77777777" w:rsidTr="00692A1A">
        <w:tc>
          <w:tcPr>
            <w:tcW w:w="4141" w:type="dxa"/>
            <w:hideMark/>
          </w:tcPr>
          <w:p w14:paraId="23D733D1" w14:textId="77777777" w:rsidR="002770E9" w:rsidRPr="00421325" w:rsidRDefault="002770E9" w:rsidP="002F0F15">
            <w:r w:rsidRPr="00421325">
              <w:t>Standard frequency and time signal</w:t>
            </w:r>
          </w:p>
        </w:tc>
        <w:tc>
          <w:tcPr>
            <w:tcW w:w="5101" w:type="dxa"/>
            <w:hideMark/>
          </w:tcPr>
          <w:p w14:paraId="11EB94B9" w14:textId="77777777" w:rsidR="002770E9" w:rsidRPr="00421325" w:rsidRDefault="002770E9" w:rsidP="002F0F15">
            <w:r w:rsidRPr="00421325">
              <w:t>(5 000 kHz)</w:t>
            </w:r>
          </w:p>
        </w:tc>
      </w:tr>
      <w:tr w:rsidR="002770E9" w:rsidRPr="00421325" w14:paraId="4F3CC1BF" w14:textId="77777777" w:rsidTr="00692A1A">
        <w:tc>
          <w:tcPr>
            <w:tcW w:w="4141" w:type="dxa"/>
            <w:hideMark/>
          </w:tcPr>
          <w:p w14:paraId="62CEBE9B" w14:textId="77777777" w:rsidR="002770E9" w:rsidRPr="00421325" w:rsidRDefault="002770E9" w:rsidP="002F0F15">
            <w:r w:rsidRPr="00421325">
              <w:t>Standard frequency and time signal</w:t>
            </w:r>
          </w:p>
        </w:tc>
        <w:tc>
          <w:tcPr>
            <w:tcW w:w="5101" w:type="dxa"/>
            <w:hideMark/>
          </w:tcPr>
          <w:p w14:paraId="3073381F" w14:textId="77777777" w:rsidR="002770E9" w:rsidRPr="00421325" w:rsidRDefault="002770E9" w:rsidP="002F0F15">
            <w:r w:rsidRPr="00421325">
              <w:t>(10 000 kHz)</w:t>
            </w:r>
          </w:p>
        </w:tc>
      </w:tr>
      <w:tr w:rsidR="002770E9" w:rsidRPr="00421325" w14:paraId="40E27552" w14:textId="77777777" w:rsidTr="00692A1A">
        <w:tc>
          <w:tcPr>
            <w:tcW w:w="4141" w:type="dxa"/>
            <w:hideMark/>
          </w:tcPr>
          <w:p w14:paraId="68E196F9" w14:textId="77777777" w:rsidR="002770E9" w:rsidRPr="00421325" w:rsidRDefault="002770E9" w:rsidP="002F0F15">
            <w:r w:rsidRPr="00421325">
              <w:t>Standard frequency and time signal</w:t>
            </w:r>
          </w:p>
        </w:tc>
        <w:tc>
          <w:tcPr>
            <w:tcW w:w="5101" w:type="dxa"/>
            <w:hideMark/>
          </w:tcPr>
          <w:p w14:paraId="3169BF73" w14:textId="77777777" w:rsidR="002770E9" w:rsidRPr="00421325" w:rsidRDefault="002770E9" w:rsidP="002F0F15">
            <w:r w:rsidRPr="00421325">
              <w:t>(15 000 kHz)</w:t>
            </w:r>
          </w:p>
        </w:tc>
      </w:tr>
      <w:tr w:rsidR="002770E9" w:rsidRPr="00421325" w14:paraId="49F13DC4" w14:textId="77777777" w:rsidTr="00692A1A">
        <w:tc>
          <w:tcPr>
            <w:tcW w:w="4141" w:type="dxa"/>
            <w:hideMark/>
          </w:tcPr>
          <w:p w14:paraId="4ABB9CC3" w14:textId="77777777" w:rsidR="002770E9" w:rsidRPr="00421325" w:rsidRDefault="002770E9" w:rsidP="002F0F15">
            <w:r w:rsidRPr="00421325">
              <w:t>Standard frequency and time signal</w:t>
            </w:r>
          </w:p>
        </w:tc>
        <w:tc>
          <w:tcPr>
            <w:tcW w:w="5101" w:type="dxa"/>
            <w:hideMark/>
          </w:tcPr>
          <w:p w14:paraId="1A79B3BE" w14:textId="77777777" w:rsidR="002770E9" w:rsidRPr="00421325" w:rsidRDefault="002770E9" w:rsidP="002F0F15">
            <w:r w:rsidRPr="00421325">
              <w:t>(20 000 kHz)</w:t>
            </w:r>
          </w:p>
        </w:tc>
      </w:tr>
      <w:tr w:rsidR="002770E9" w:rsidRPr="00421325" w14:paraId="6E7628E0" w14:textId="77777777" w:rsidTr="00692A1A">
        <w:tc>
          <w:tcPr>
            <w:tcW w:w="4141" w:type="dxa"/>
            <w:hideMark/>
          </w:tcPr>
          <w:p w14:paraId="46DB5574" w14:textId="77777777" w:rsidR="002770E9" w:rsidRPr="00421325" w:rsidRDefault="002770E9" w:rsidP="002F0F15">
            <w:r w:rsidRPr="00421325">
              <w:t>Standard frequency and time signal</w:t>
            </w:r>
          </w:p>
        </w:tc>
        <w:tc>
          <w:tcPr>
            <w:tcW w:w="5101" w:type="dxa"/>
            <w:hideMark/>
          </w:tcPr>
          <w:p w14:paraId="676A2765" w14:textId="77777777" w:rsidR="002770E9" w:rsidRPr="00421325" w:rsidRDefault="002770E9" w:rsidP="002F0F15">
            <w:r w:rsidRPr="00421325">
              <w:t>(25 000 kHz)</w:t>
            </w:r>
          </w:p>
        </w:tc>
      </w:tr>
      <w:tr w:rsidR="002770E9" w:rsidRPr="00421325" w14:paraId="7DD3E4E7" w14:textId="77777777" w:rsidTr="00692A1A">
        <w:tc>
          <w:tcPr>
            <w:tcW w:w="4141" w:type="dxa"/>
            <w:hideMark/>
          </w:tcPr>
          <w:p w14:paraId="460B1BC0" w14:textId="77777777" w:rsidR="002770E9" w:rsidRPr="00421325" w:rsidRDefault="002770E9" w:rsidP="002F0F15">
            <w:r w:rsidRPr="00421325">
              <w:t>Standard frequency and time signal-satellite</w:t>
            </w:r>
          </w:p>
        </w:tc>
        <w:tc>
          <w:tcPr>
            <w:tcW w:w="5101" w:type="dxa"/>
            <w:hideMark/>
          </w:tcPr>
          <w:p w14:paraId="333470B0" w14:textId="77777777" w:rsidR="002770E9" w:rsidRPr="00421325" w:rsidRDefault="002770E9" w:rsidP="002F0F15">
            <w:r w:rsidRPr="00421325">
              <w:t>(400.1 MHz)</w:t>
            </w:r>
          </w:p>
        </w:tc>
      </w:tr>
      <w:tr w:rsidR="002770E9" w:rsidRPr="00421325" w14:paraId="069BC72E" w14:textId="77777777" w:rsidTr="00692A1A">
        <w:tc>
          <w:tcPr>
            <w:tcW w:w="4141" w:type="dxa"/>
            <w:hideMark/>
          </w:tcPr>
          <w:p w14:paraId="4501715F" w14:textId="77777777" w:rsidR="002770E9" w:rsidRPr="00421325" w:rsidRDefault="002770E9" w:rsidP="002F0F15">
            <w:r w:rsidRPr="00421325">
              <w:t>Standard frequency and time signal-satellite</w:t>
            </w:r>
          </w:p>
        </w:tc>
        <w:tc>
          <w:tcPr>
            <w:tcW w:w="5101" w:type="dxa"/>
            <w:hideMark/>
          </w:tcPr>
          <w:p w14:paraId="6367224D" w14:textId="77777777" w:rsidR="002770E9" w:rsidRPr="00421325" w:rsidRDefault="002770E9" w:rsidP="002F0F15">
            <w:r w:rsidRPr="00421325">
              <w:t>(Earth-to-space)</w:t>
            </w:r>
          </w:p>
        </w:tc>
      </w:tr>
      <w:tr w:rsidR="002770E9" w:rsidRPr="00421325" w14:paraId="72359A01" w14:textId="77777777" w:rsidTr="00692A1A">
        <w:tc>
          <w:tcPr>
            <w:tcW w:w="4141" w:type="dxa"/>
            <w:hideMark/>
          </w:tcPr>
          <w:p w14:paraId="2134F612" w14:textId="77777777" w:rsidR="002770E9" w:rsidRPr="00421325" w:rsidRDefault="002770E9" w:rsidP="002F0F15">
            <w:r w:rsidRPr="00421325">
              <w:t>Standard frequency and time signal-satellite</w:t>
            </w:r>
          </w:p>
        </w:tc>
        <w:tc>
          <w:tcPr>
            <w:tcW w:w="5101" w:type="dxa"/>
            <w:hideMark/>
          </w:tcPr>
          <w:p w14:paraId="07D0D986" w14:textId="77777777" w:rsidR="002770E9" w:rsidRPr="00421325" w:rsidRDefault="002770E9" w:rsidP="002F0F15">
            <w:r w:rsidRPr="00421325">
              <w:t>(space-to-Earth)</w:t>
            </w:r>
          </w:p>
        </w:tc>
      </w:tr>
    </w:tbl>
    <w:p w14:paraId="0D621EA3" w14:textId="77777777" w:rsidR="002770E9" w:rsidRPr="00421325" w:rsidRDefault="002770E9" w:rsidP="002770E9">
      <w:pPr>
        <w:rPr>
          <w:rStyle w:val="ECCParagraph"/>
        </w:rPr>
      </w:pPr>
      <w:bookmarkStart w:id="46" w:name="_Toc169147730"/>
      <w:bookmarkStart w:id="47" w:name="_Toc380059616"/>
      <w:bookmarkStart w:id="48" w:name="_Toc380059758"/>
      <w:bookmarkEnd w:id="30"/>
      <w:bookmarkEnd w:id="31"/>
      <w:bookmarkEnd w:id="32"/>
      <w:bookmarkEnd w:id="33"/>
      <w:bookmarkEnd w:id="34"/>
      <w:bookmarkEnd w:id="35"/>
      <w:bookmarkEnd w:id="36"/>
      <w:bookmarkEnd w:id="37"/>
      <w:bookmarkEnd w:id="38"/>
      <w:bookmarkEnd w:id="39"/>
      <w:bookmarkEnd w:id="40"/>
      <w:bookmarkEnd w:id="41"/>
      <w:r w:rsidRPr="00421325">
        <w:rPr>
          <w:rStyle w:val="ECCParagraph"/>
        </w:rPr>
        <w:t>Users of the database can select for searches and comparisons a term from each of the layers, either from a flat selection panel or from structured windows selection through layers 1, 2, or 3. Selection of an allocation term in Layer 1 will include in the results also the information for which a Layer 2 or 3 allocations under this Layer 1 term is used. This is valid for the search function as well as for comparisons amongst several countries.</w:t>
      </w:r>
      <w:bookmarkStart w:id="49" w:name="_Toc311706052"/>
    </w:p>
    <w:p w14:paraId="083E19E0" w14:textId="77777777" w:rsidR="002770E9" w:rsidRPr="00421325" w:rsidRDefault="002770E9" w:rsidP="002770E9">
      <w:pPr>
        <w:rPr>
          <w:rStyle w:val="ECCParagraph"/>
        </w:rPr>
      </w:pPr>
      <w:r w:rsidRPr="00421325">
        <w:rPr>
          <w:rStyle w:val="ECCParagraph"/>
        </w:rPr>
        <w:t>Administrations are encouraged to also provide allocation footnotes and frequency band footnotes together with their allocation table information. RR Article 5 footnotes and ECA footnotes as used in the ECA Table can be imported from the EFIS database, and can be used for the national NTFA information. National footnotes can also be imported using the XML format or manually added by using the footnote editor, the frequency band footnote editor or the allocation editor.</w:t>
      </w:r>
    </w:p>
    <w:p w14:paraId="517364DD" w14:textId="77777777" w:rsidR="002770E9" w:rsidRPr="00421325" w:rsidRDefault="002770E9" w:rsidP="002770E9">
      <w:pPr>
        <w:pStyle w:val="Heading2"/>
        <w:spacing w:after="240"/>
        <w:jc w:val="left"/>
        <w:rPr>
          <w:lang w:val="en-GB"/>
        </w:rPr>
      </w:pPr>
      <w:bookmarkStart w:id="50" w:name="_Toc433015019"/>
      <w:bookmarkStart w:id="51" w:name="_Toc506380037"/>
      <w:bookmarkStart w:id="52" w:name="_Toc34985471"/>
      <w:r w:rsidRPr="00421325">
        <w:rPr>
          <w:lang w:val="en-GB"/>
        </w:rPr>
        <w:t>Applications</w:t>
      </w:r>
      <w:bookmarkEnd w:id="49"/>
      <w:bookmarkEnd w:id="50"/>
      <w:bookmarkEnd w:id="51"/>
      <w:bookmarkEnd w:id="52"/>
    </w:p>
    <w:p w14:paraId="52F15EDB" w14:textId="77777777" w:rsidR="002770E9" w:rsidRPr="00421325" w:rsidRDefault="002770E9" w:rsidP="002770E9">
      <w:pPr>
        <w:rPr>
          <w:rStyle w:val="ECCParagraph"/>
        </w:rPr>
      </w:pPr>
      <w:r w:rsidRPr="00421325">
        <w:rPr>
          <w:rStyle w:val="ECCParagraph"/>
        </w:rPr>
        <w:t>The objective of the application section is to provide visibility on the usage of a given frequency band. Various applications could share the same frequency band.</w:t>
      </w:r>
    </w:p>
    <w:p w14:paraId="10D0D8F8" w14:textId="77777777" w:rsidR="002770E9" w:rsidRPr="00421325" w:rsidRDefault="002770E9" w:rsidP="002770E9">
      <w:pPr>
        <w:rPr>
          <w:rStyle w:val="ECCParagraph"/>
        </w:rPr>
      </w:pPr>
      <w:r w:rsidRPr="00421325">
        <w:rPr>
          <w:rStyle w:val="ECCParagraph"/>
        </w:rPr>
        <w:t xml:space="preserve">CEPT administrations upload relevant usage information in accordance to the applications structured in Layers 1, 2 and 3 of the Annex 2 of the ECC/DEC/(01)03 </w:t>
      </w:r>
      <w:r w:rsidRPr="00421325">
        <w:rPr>
          <w:rStyle w:val="ECCParagraph"/>
        </w:rPr>
        <w:fldChar w:fldCharType="begin"/>
      </w:r>
      <w:r w:rsidRPr="00421325">
        <w:rPr>
          <w:rStyle w:val="ECCParagraph"/>
        </w:rPr>
        <w:instrText xml:space="preserve"> REF _Ref319487769 \n \h </w:instrText>
      </w:r>
      <w:r w:rsidR="00692A1A" w:rsidRPr="00421325">
        <w:rPr>
          <w:rStyle w:val="ECCParagraph"/>
        </w:rPr>
        <w:instrText xml:space="preserve"> \* MERGEFORMAT </w:instrText>
      </w:r>
      <w:r w:rsidRPr="00421325">
        <w:rPr>
          <w:rStyle w:val="ECCParagraph"/>
        </w:rPr>
      </w:r>
      <w:r w:rsidRPr="00421325">
        <w:rPr>
          <w:rStyle w:val="ECCParagraph"/>
        </w:rPr>
        <w:fldChar w:fldCharType="separate"/>
      </w:r>
      <w:r w:rsidRPr="00421325">
        <w:rPr>
          <w:rStyle w:val="ECCParagraph"/>
        </w:rPr>
        <w:t>[1]</w:t>
      </w:r>
      <w:r w:rsidRPr="00421325">
        <w:rPr>
          <w:rStyle w:val="ECCParagraph"/>
        </w:rPr>
        <w:fldChar w:fldCharType="end"/>
      </w:r>
      <w:r w:rsidRPr="00421325">
        <w:rPr>
          <w:rStyle w:val="ECCParagraph"/>
        </w:rPr>
        <w:t xml:space="preserve">. </w:t>
      </w:r>
    </w:p>
    <w:p w14:paraId="37205AAA" w14:textId="77777777" w:rsidR="002770E9" w:rsidRPr="00421325" w:rsidRDefault="002770E9" w:rsidP="002770E9">
      <w:pPr>
        <w:rPr>
          <w:rStyle w:val="ECCParagraph"/>
        </w:rPr>
      </w:pPr>
      <w:r w:rsidRPr="00421325">
        <w:rPr>
          <w:rStyle w:val="ECCParagraph"/>
        </w:rPr>
        <w:t>This 3 layers approach is to give administrations a possibility of depth of information about applications used in a frequency band and give the search a structure for finding all applications used within frequency bands.</w:t>
      </w:r>
    </w:p>
    <w:p w14:paraId="6F430AEA" w14:textId="77777777" w:rsidR="002770E9" w:rsidRPr="00421325" w:rsidRDefault="002770E9" w:rsidP="002770E9">
      <w:pPr>
        <w:rPr>
          <w:rStyle w:val="ECCParagraph"/>
        </w:rPr>
      </w:pPr>
      <w:r w:rsidRPr="00421325">
        <w:rPr>
          <w:rStyle w:val="ECCParagraph"/>
        </w:rPr>
        <w:lastRenderedPageBreak/>
        <w:t xml:space="preserve">The idea behind is that the administrations have the possibility, where no detailed information is available or there are existing national restrictions (e.g. military frequency applications) for detailed information, to decide themselves about the detailed depth of application information (Layer 1, 2 or 3)  they will publish in the EFIS system. </w:t>
      </w:r>
    </w:p>
    <w:p w14:paraId="7A06A712" w14:textId="77777777" w:rsidR="007A5760" w:rsidRPr="00421325" w:rsidRDefault="002770E9" w:rsidP="002770E9">
      <w:pPr>
        <w:rPr>
          <w:rStyle w:val="ECCParagraph"/>
        </w:rPr>
      </w:pPr>
      <w:r w:rsidRPr="00421325">
        <w:rPr>
          <w:rStyle w:val="ECCParagraph"/>
        </w:rPr>
        <w:t xml:space="preserve">The information about military (defence) applications in the ECA Table in EFIS was improved in 2016/2017, aligning the ECA Table and the NATO Joint Civil/Military Frequency Agreement (NJFA - Extract for Public Disclosure from 14 February 2017), the latter one also available in the EFIS. </w:t>
      </w:r>
    </w:p>
    <w:p w14:paraId="6C444550" w14:textId="77777777" w:rsidR="002770E9" w:rsidRPr="00421325" w:rsidRDefault="002770E9" w:rsidP="002770E9">
      <w:pPr>
        <w:rPr>
          <w:rStyle w:val="ECCParagraph"/>
        </w:rPr>
      </w:pPr>
      <w:r w:rsidRPr="00421325">
        <w:rPr>
          <w:rStyle w:val="ECCParagraph"/>
        </w:rPr>
        <w:t>Where such information is available, administrations should always try to provide application information at Layer 3 level of detail in EFIS. Layer 1 applications and definitions are broad in scope, and Layers 2 and 3 narrow down the scope to be used for searches and comparisons. For example, the Layer 1 application “Land Mobile” does not differentiate between public cellular services and private mobile radio, which tend to use spectrum in a very different way and are generally subject to quite different licensing processes. On the other hand, adopting the Layer 2 application definitions would result in over 80 separate categories, making analysis of the data difficult, particularly with regard to comparing utilisation across different bands with similar applications.</w:t>
      </w:r>
    </w:p>
    <w:p w14:paraId="1223FDEF" w14:textId="77777777" w:rsidR="002770E9" w:rsidRPr="00421325" w:rsidRDefault="002770E9" w:rsidP="002770E9">
      <w:pPr>
        <w:rPr>
          <w:rStyle w:val="ECCParagraph"/>
        </w:rPr>
      </w:pPr>
      <w:r w:rsidRPr="00421325">
        <w:rPr>
          <w:rStyle w:val="ECCParagraph"/>
        </w:rPr>
        <w:t xml:space="preserve">Layer </w:t>
      </w:r>
      <w:r w:rsidR="004E71A2">
        <w:rPr>
          <w:rStyle w:val="ECCParagraph"/>
        </w:rPr>
        <w:t>2</w:t>
      </w:r>
      <w:r w:rsidRPr="00421325">
        <w:rPr>
          <w:rStyle w:val="ECCParagraph"/>
        </w:rPr>
        <w:t xml:space="preserve"> provides most commonly used terms that are also used in ECC deliverables and act often as ‘umbrella terms’ or major categories for a lot of similar applications. Typical examples are PPDR, PMSE, PMR/PAMR.</w:t>
      </w:r>
    </w:p>
    <w:p w14:paraId="09D174A6" w14:textId="77777777" w:rsidR="002770E9" w:rsidRPr="00421325" w:rsidRDefault="002770E9" w:rsidP="002770E9">
      <w:pPr>
        <w:rPr>
          <w:rStyle w:val="ECCParagraph"/>
        </w:rPr>
      </w:pPr>
      <w:r w:rsidRPr="00421325">
        <w:rPr>
          <w:rStyle w:val="ECCParagraph"/>
        </w:rPr>
        <w:t>Layer 3 provides better visibility on the application which is authorised in a given band. Various applications could share the same frequency band.</w:t>
      </w:r>
    </w:p>
    <w:p w14:paraId="4374A7F8" w14:textId="77777777" w:rsidR="002770E9" w:rsidRPr="00421325" w:rsidRDefault="002770E9" w:rsidP="002770E9">
      <w:pPr>
        <w:rPr>
          <w:rStyle w:val="ECCHLunderlined"/>
        </w:rPr>
      </w:pPr>
      <w:r w:rsidRPr="00421325">
        <w:rPr>
          <w:rStyle w:val="ECCHLunderlined"/>
        </w:rPr>
        <w:t>Terminologies of applications listed in Layers 1, 2 and 3.</w:t>
      </w:r>
    </w:p>
    <w:p w14:paraId="6D5CC09D" w14:textId="77777777" w:rsidR="002770E9" w:rsidRPr="00421325" w:rsidRDefault="002770E9" w:rsidP="002770E9">
      <w:pPr>
        <w:rPr>
          <w:rStyle w:val="ECCParagraph"/>
        </w:rPr>
      </w:pPr>
      <w:r w:rsidRPr="00421325">
        <w:rPr>
          <w:rStyle w:val="ECCParagraph"/>
        </w:rPr>
        <w:t xml:space="preserve">In order to ensure the same understanding of the definition of applications listed in the Layers, a listing of the documents and their relation to application terms is given in Annex 9 of this report. The applications terminology originates from ECC deliverables where the application terms are used. The same terms are also used in the ECA table. The definitions are therefore found in the applicable ECC deliverables and these deliverables are indicated in the list of searchable applications (Annex 2 of the ECC/DEC/(01)03 </w:t>
      </w:r>
      <w:r w:rsidRPr="00421325">
        <w:rPr>
          <w:rStyle w:val="ECCParagraph"/>
        </w:rPr>
        <w:fldChar w:fldCharType="begin"/>
      </w:r>
      <w:r w:rsidRPr="00421325">
        <w:rPr>
          <w:rStyle w:val="ECCParagraph"/>
        </w:rPr>
        <w:instrText xml:space="preserve"> REF _Ref319487769 \n \h </w:instrText>
      </w:r>
      <w:r w:rsidR="00692A1A" w:rsidRPr="00421325">
        <w:rPr>
          <w:rStyle w:val="ECCParagraph"/>
        </w:rPr>
        <w:instrText xml:space="preserve"> \* MERGEFORMAT </w:instrText>
      </w:r>
      <w:r w:rsidRPr="00421325">
        <w:rPr>
          <w:rStyle w:val="ECCParagraph"/>
        </w:rPr>
      </w:r>
      <w:r w:rsidRPr="00421325">
        <w:rPr>
          <w:rStyle w:val="ECCParagraph"/>
        </w:rPr>
        <w:fldChar w:fldCharType="separate"/>
      </w:r>
      <w:r w:rsidRPr="00421325">
        <w:rPr>
          <w:rStyle w:val="ECCParagraph"/>
        </w:rPr>
        <w:t>[1]</w:t>
      </w:r>
      <w:r w:rsidRPr="00421325">
        <w:rPr>
          <w:rStyle w:val="ECCParagraph"/>
        </w:rPr>
        <w:fldChar w:fldCharType="end"/>
      </w:r>
      <w:r w:rsidRPr="00421325">
        <w:rPr>
          <w:rStyle w:val="ECCParagraph"/>
        </w:rPr>
        <w:t>. Administrations are encouraged to follow the terminology which is also used in the ECA table to the maximum extent possible in order to avoid any ambiguity, for administrations with uploaded information in the database, but also for any external users of the database. It should be noted that the application terms in ECA are used in the RIS templates too, which are also found in the EFIS database.</w:t>
      </w:r>
    </w:p>
    <w:p w14:paraId="1A5639FA" w14:textId="77777777" w:rsidR="002770E9" w:rsidRPr="00421325" w:rsidRDefault="002770E9" w:rsidP="002770E9">
      <w:pPr>
        <w:rPr>
          <w:rStyle w:val="ECCParagraph"/>
        </w:rPr>
      </w:pPr>
      <w:r w:rsidRPr="00421325">
        <w:rPr>
          <w:rStyle w:val="ECCParagraph"/>
        </w:rPr>
        <w:t xml:space="preserve">Administrations can export the list of the agreed application terminology used in EFIS in excel/csv format: </w:t>
      </w:r>
    </w:p>
    <w:p w14:paraId="78FAF7DF" w14:textId="77777777" w:rsidR="002770E9" w:rsidRPr="00421325" w:rsidRDefault="002770E9" w:rsidP="002770E9">
      <w:r w:rsidRPr="00421325">
        <w:rPr>
          <w:noProof/>
          <w:lang w:eastAsia="en-GB"/>
        </w:rPr>
        <w:drawing>
          <wp:inline distT="0" distB="0" distL="0" distR="0" wp14:anchorId="65661FD0" wp14:editId="19DF5BBC">
            <wp:extent cx="5731510" cy="888579"/>
            <wp:effectExtent l="0" t="0" r="254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31510" cy="888579"/>
                    </a:xfrm>
                    <a:prstGeom prst="rect">
                      <a:avLst/>
                    </a:prstGeom>
                  </pic:spPr>
                </pic:pic>
              </a:graphicData>
            </a:graphic>
          </wp:inline>
        </w:drawing>
      </w:r>
    </w:p>
    <w:p w14:paraId="4F040DDD" w14:textId="77777777" w:rsidR="002770E9" w:rsidRPr="00421325" w:rsidRDefault="002F4966" w:rsidP="002F4966">
      <w:pPr>
        <w:pStyle w:val="Caption"/>
        <w:rPr>
          <w:lang w:val="en-GB"/>
        </w:rPr>
      </w:pPr>
      <w:r w:rsidRPr="002F4966">
        <w:rPr>
          <w:lang w:val="en-GB"/>
        </w:rPr>
        <w:t xml:space="preserve">Table </w:t>
      </w:r>
      <w:r>
        <w:fldChar w:fldCharType="begin"/>
      </w:r>
      <w:r w:rsidRPr="002F4966">
        <w:rPr>
          <w:lang w:val="en-GB"/>
        </w:rPr>
        <w:instrText xml:space="preserve"> SEQ Table \* ARABIC </w:instrText>
      </w:r>
      <w:r>
        <w:fldChar w:fldCharType="separate"/>
      </w:r>
      <w:r>
        <w:rPr>
          <w:noProof/>
          <w:lang w:val="en-GB"/>
        </w:rPr>
        <w:t>3</w:t>
      </w:r>
      <w:r>
        <w:fldChar w:fldCharType="end"/>
      </w:r>
      <w:r w:rsidR="002770E9" w:rsidRPr="00421325">
        <w:rPr>
          <w:lang w:val="en-GB"/>
        </w:rPr>
        <w:t>: Export list of applications</w:t>
      </w:r>
    </w:p>
    <w:p w14:paraId="6994A7D5" w14:textId="77777777" w:rsidR="002770E9" w:rsidRPr="002F4966" w:rsidRDefault="002770E9" w:rsidP="002770E9">
      <w:pPr>
        <w:rPr>
          <w:rStyle w:val="ECCParagraph"/>
        </w:rPr>
      </w:pPr>
      <w:r w:rsidRPr="002F4966">
        <w:rPr>
          <w:rStyle w:val="ECCParagraph"/>
        </w:rPr>
        <w:t xml:space="preserve">This list also includes the information about the Application ID, layer and parenting of the application terms. This information can be used to exactly define in an XML import file the term and its parent term(s) to be used in EFIS. </w:t>
      </w:r>
    </w:p>
    <w:p w14:paraId="06F77A56" w14:textId="77777777" w:rsidR="002770E9" w:rsidRPr="002F4966" w:rsidRDefault="002770E9" w:rsidP="002770E9">
      <w:pPr>
        <w:rPr>
          <w:rStyle w:val="ECCHLunderlined"/>
        </w:rPr>
      </w:pPr>
      <w:r w:rsidRPr="002F4966">
        <w:rPr>
          <w:rStyle w:val="ECCHLunderlined"/>
        </w:rPr>
        <w:t xml:space="preserve">Search &amp; comparisons </w:t>
      </w:r>
    </w:p>
    <w:p w14:paraId="5F1CF48E" w14:textId="77777777" w:rsidR="002770E9" w:rsidRPr="002F4966" w:rsidRDefault="002770E9" w:rsidP="002770E9">
      <w:pPr>
        <w:rPr>
          <w:rStyle w:val="ECCParagraph"/>
        </w:rPr>
      </w:pPr>
      <w:r w:rsidRPr="002F4966">
        <w:rPr>
          <w:rStyle w:val="ECCParagraph"/>
        </w:rPr>
        <w:t xml:space="preserve">Users of the database can select a term for searches and comparisons from each of the layers, either from a flat selection panel or from structured windows selection through the layer 1, 2, or 3. Selection of an application term in Layer 1 will include in the results also the information for which a Layer 2 or 3 applications under this term is used. </w:t>
      </w:r>
    </w:p>
    <w:p w14:paraId="74DED814" w14:textId="77777777" w:rsidR="002770E9" w:rsidRPr="002F4966" w:rsidRDefault="002770E9" w:rsidP="002770E9">
      <w:pPr>
        <w:rPr>
          <w:rStyle w:val="ECCParagraph"/>
        </w:rPr>
      </w:pPr>
      <w:r w:rsidRPr="002F4966">
        <w:rPr>
          <w:rStyle w:val="ECCParagraph"/>
        </w:rPr>
        <w:t>Example to describe the result of a search (update):</w:t>
      </w:r>
    </w:p>
    <w:p w14:paraId="24147812" w14:textId="77777777" w:rsidR="002770E9" w:rsidRPr="002F4966" w:rsidRDefault="007A5760" w:rsidP="002F4966">
      <w:pPr>
        <w:pStyle w:val="Caption"/>
        <w:rPr>
          <w:lang w:val="en-GB"/>
        </w:rPr>
      </w:pPr>
      <w:r w:rsidRPr="002F4966">
        <w:rPr>
          <w:lang w:val="en-GB"/>
        </w:rPr>
        <w:lastRenderedPageBreak/>
        <w:t xml:space="preserve">Table </w:t>
      </w:r>
      <w:r w:rsidRPr="002F4966">
        <w:rPr>
          <w:lang w:val="en-GB"/>
        </w:rPr>
        <w:fldChar w:fldCharType="begin"/>
      </w:r>
      <w:r w:rsidRPr="002F4966">
        <w:rPr>
          <w:lang w:val="en-GB"/>
        </w:rPr>
        <w:instrText xml:space="preserve"> SEQ Table \* ARABIC </w:instrText>
      </w:r>
      <w:r w:rsidRPr="002F4966">
        <w:rPr>
          <w:lang w:val="en-GB"/>
        </w:rPr>
        <w:fldChar w:fldCharType="separate"/>
      </w:r>
      <w:r w:rsidR="002F4966">
        <w:rPr>
          <w:noProof/>
          <w:lang w:val="en-GB"/>
        </w:rPr>
        <w:t>4</w:t>
      </w:r>
      <w:r w:rsidRPr="002F4966">
        <w:rPr>
          <w:lang w:val="en-GB"/>
        </w:rPr>
        <w:fldChar w:fldCharType="end"/>
      </w:r>
      <w:r w:rsidR="002770E9" w:rsidRPr="002F4966">
        <w:rPr>
          <w:lang w:val="en-GB"/>
        </w:rPr>
        <w:t>: Maritime</w:t>
      </w:r>
    </w:p>
    <w:tbl>
      <w:tblPr>
        <w:tblStyle w:val="ECCTable-redheader"/>
        <w:tblW w:w="0" w:type="auto"/>
        <w:tblInd w:w="0" w:type="dxa"/>
        <w:tblLook w:val="01E0" w:firstRow="1" w:lastRow="1" w:firstColumn="1" w:lastColumn="1" w:noHBand="0" w:noVBand="0"/>
      </w:tblPr>
      <w:tblGrid>
        <w:gridCol w:w="2093"/>
        <w:gridCol w:w="2977"/>
        <w:gridCol w:w="4172"/>
      </w:tblGrid>
      <w:tr w:rsidR="002770E9" w:rsidRPr="002F4966" w14:paraId="32D82117" w14:textId="77777777" w:rsidTr="00692A1A">
        <w:trPr>
          <w:cnfStyle w:val="100000000000" w:firstRow="1" w:lastRow="0" w:firstColumn="0" w:lastColumn="0" w:oddVBand="0" w:evenVBand="0" w:oddHBand="0" w:evenHBand="0" w:firstRowFirstColumn="0" w:firstRowLastColumn="0" w:lastRowFirstColumn="0" w:lastRowLastColumn="0"/>
        </w:trPr>
        <w:tc>
          <w:tcPr>
            <w:tcW w:w="9242" w:type="dxa"/>
            <w:gridSpan w:val="3"/>
          </w:tcPr>
          <w:p w14:paraId="404F074E" w14:textId="77777777" w:rsidR="002770E9" w:rsidRPr="002F4966" w:rsidRDefault="002770E9" w:rsidP="009B13F6">
            <w:pPr>
              <w:keepNext/>
              <w:spacing w:line="288" w:lineRule="auto"/>
              <w:rPr>
                <w:color w:val="FFFFFF"/>
              </w:rPr>
            </w:pPr>
            <w:r w:rsidRPr="002F4966">
              <w:rPr>
                <w:color w:val="FFFFFF"/>
              </w:rPr>
              <w:t>Layer 1 term Maritime is given; the search result will include all entries available</w:t>
            </w:r>
            <w:r w:rsidRPr="002F4966">
              <w:rPr>
                <w:color w:val="FFFFFF"/>
              </w:rPr>
              <w:br/>
              <w:t>in the database of layers 1 to 3</w:t>
            </w:r>
          </w:p>
        </w:tc>
      </w:tr>
      <w:tr w:rsidR="002770E9" w:rsidRPr="002F4966" w14:paraId="2548772F" w14:textId="77777777" w:rsidTr="00692A1A">
        <w:tc>
          <w:tcPr>
            <w:tcW w:w="2093" w:type="dxa"/>
          </w:tcPr>
          <w:p w14:paraId="287A3C75" w14:textId="77777777" w:rsidR="002770E9" w:rsidRPr="00421325" w:rsidRDefault="002770E9" w:rsidP="009B13F6">
            <w:pPr>
              <w:keepNext/>
              <w:spacing w:line="288" w:lineRule="auto"/>
              <w:rPr>
                <w:rFonts w:cs="Arial"/>
                <w:szCs w:val="20"/>
              </w:rPr>
            </w:pPr>
            <w:r w:rsidRPr="00421325">
              <w:rPr>
                <w:rFonts w:cs="Arial"/>
                <w:szCs w:val="20"/>
              </w:rPr>
              <w:t>Maritime</w:t>
            </w:r>
          </w:p>
        </w:tc>
        <w:tc>
          <w:tcPr>
            <w:tcW w:w="2977" w:type="dxa"/>
          </w:tcPr>
          <w:p w14:paraId="746E2AD2" w14:textId="77777777" w:rsidR="002770E9" w:rsidRPr="002F4966" w:rsidRDefault="002770E9" w:rsidP="009B13F6">
            <w:pPr>
              <w:keepNext/>
              <w:spacing w:line="288" w:lineRule="auto"/>
              <w:rPr>
                <w:rFonts w:cs="Arial"/>
                <w:szCs w:val="20"/>
              </w:rPr>
            </w:pPr>
          </w:p>
        </w:tc>
        <w:tc>
          <w:tcPr>
            <w:tcW w:w="4172" w:type="dxa"/>
          </w:tcPr>
          <w:p w14:paraId="416D9DB8" w14:textId="77777777" w:rsidR="002770E9" w:rsidRPr="002F4966" w:rsidRDefault="002770E9" w:rsidP="009B13F6">
            <w:pPr>
              <w:keepNext/>
              <w:spacing w:line="288" w:lineRule="auto"/>
              <w:rPr>
                <w:rFonts w:cs="Arial"/>
                <w:szCs w:val="20"/>
              </w:rPr>
            </w:pPr>
          </w:p>
        </w:tc>
      </w:tr>
      <w:tr w:rsidR="002770E9" w:rsidRPr="002F4966" w14:paraId="31C69EF3" w14:textId="77777777" w:rsidTr="00692A1A">
        <w:tc>
          <w:tcPr>
            <w:tcW w:w="2093" w:type="dxa"/>
          </w:tcPr>
          <w:p w14:paraId="681109A8" w14:textId="77777777" w:rsidR="002770E9" w:rsidRPr="002F4966" w:rsidRDefault="002770E9" w:rsidP="009B13F6">
            <w:pPr>
              <w:keepNext/>
              <w:rPr>
                <w:rFonts w:cs="Arial"/>
                <w:szCs w:val="20"/>
              </w:rPr>
            </w:pPr>
            <w:r w:rsidRPr="002F4966">
              <w:rPr>
                <w:rFonts w:cs="Arial"/>
                <w:szCs w:val="20"/>
              </w:rPr>
              <w:t>Maritime</w:t>
            </w:r>
          </w:p>
        </w:tc>
        <w:tc>
          <w:tcPr>
            <w:tcW w:w="2977" w:type="dxa"/>
          </w:tcPr>
          <w:p w14:paraId="70AC6C16" w14:textId="77777777" w:rsidR="002770E9" w:rsidRPr="002F4966" w:rsidRDefault="002770E9" w:rsidP="009B13F6">
            <w:pPr>
              <w:keepNext/>
              <w:rPr>
                <w:rFonts w:cs="Arial"/>
                <w:szCs w:val="20"/>
              </w:rPr>
            </w:pPr>
            <w:r w:rsidRPr="002F4966">
              <w:rPr>
                <w:rFonts w:cs="Arial"/>
                <w:szCs w:val="20"/>
              </w:rPr>
              <w:t>GMDSS</w:t>
            </w:r>
          </w:p>
        </w:tc>
        <w:tc>
          <w:tcPr>
            <w:tcW w:w="4172" w:type="dxa"/>
          </w:tcPr>
          <w:p w14:paraId="21BB8413" w14:textId="77777777" w:rsidR="002770E9" w:rsidRPr="002F4966" w:rsidRDefault="002770E9" w:rsidP="009B13F6">
            <w:pPr>
              <w:keepNext/>
              <w:rPr>
                <w:rFonts w:cs="Arial"/>
                <w:szCs w:val="20"/>
              </w:rPr>
            </w:pPr>
          </w:p>
        </w:tc>
      </w:tr>
      <w:tr w:rsidR="002770E9" w:rsidRPr="002F4966" w14:paraId="06016371" w14:textId="77777777" w:rsidTr="00692A1A">
        <w:tc>
          <w:tcPr>
            <w:tcW w:w="2093" w:type="dxa"/>
          </w:tcPr>
          <w:p w14:paraId="2BCCA626" w14:textId="77777777" w:rsidR="002770E9" w:rsidRPr="002F4966" w:rsidRDefault="002770E9" w:rsidP="009B13F6">
            <w:pPr>
              <w:keepNext/>
              <w:rPr>
                <w:rFonts w:cs="Arial"/>
                <w:szCs w:val="20"/>
              </w:rPr>
            </w:pPr>
            <w:r w:rsidRPr="002F4966">
              <w:rPr>
                <w:rFonts w:cs="Arial"/>
                <w:szCs w:val="20"/>
              </w:rPr>
              <w:t>Maritime</w:t>
            </w:r>
          </w:p>
        </w:tc>
        <w:tc>
          <w:tcPr>
            <w:tcW w:w="2977" w:type="dxa"/>
          </w:tcPr>
          <w:p w14:paraId="650EB96C" w14:textId="77777777" w:rsidR="002770E9" w:rsidRPr="002F4966" w:rsidRDefault="002770E9" w:rsidP="009B13F6">
            <w:pPr>
              <w:keepNext/>
              <w:rPr>
                <w:rFonts w:cs="Arial"/>
                <w:szCs w:val="20"/>
              </w:rPr>
            </w:pPr>
            <w:r w:rsidRPr="002F4966">
              <w:rPr>
                <w:rFonts w:cs="Arial"/>
                <w:szCs w:val="20"/>
              </w:rPr>
              <w:t>GMDSS</w:t>
            </w:r>
          </w:p>
        </w:tc>
        <w:tc>
          <w:tcPr>
            <w:tcW w:w="4172" w:type="dxa"/>
          </w:tcPr>
          <w:p w14:paraId="00EC583A" w14:textId="77777777" w:rsidR="002770E9" w:rsidRPr="002F4966" w:rsidRDefault="002770E9" w:rsidP="009B13F6">
            <w:pPr>
              <w:keepNext/>
              <w:rPr>
                <w:rFonts w:cs="Arial"/>
                <w:szCs w:val="20"/>
              </w:rPr>
            </w:pPr>
            <w:r w:rsidRPr="002F4966">
              <w:rPr>
                <w:rFonts w:cs="Arial"/>
                <w:szCs w:val="20"/>
              </w:rPr>
              <w:t>DSC</w:t>
            </w:r>
          </w:p>
        </w:tc>
      </w:tr>
      <w:tr w:rsidR="002770E9" w:rsidRPr="002F4966" w14:paraId="05527473" w14:textId="77777777" w:rsidTr="00692A1A">
        <w:tc>
          <w:tcPr>
            <w:tcW w:w="2093" w:type="dxa"/>
          </w:tcPr>
          <w:p w14:paraId="7E50ACA2" w14:textId="77777777" w:rsidR="002770E9" w:rsidRPr="002F4966" w:rsidRDefault="002770E9" w:rsidP="009B13F6">
            <w:pPr>
              <w:keepNext/>
              <w:rPr>
                <w:rFonts w:cs="Arial"/>
                <w:szCs w:val="20"/>
              </w:rPr>
            </w:pPr>
            <w:r w:rsidRPr="002F4966">
              <w:rPr>
                <w:rFonts w:cs="Arial"/>
                <w:szCs w:val="20"/>
              </w:rPr>
              <w:t>Maritime</w:t>
            </w:r>
          </w:p>
        </w:tc>
        <w:tc>
          <w:tcPr>
            <w:tcW w:w="2977" w:type="dxa"/>
          </w:tcPr>
          <w:p w14:paraId="77FBAC3B" w14:textId="77777777" w:rsidR="002770E9" w:rsidRPr="002F4966" w:rsidRDefault="002770E9" w:rsidP="009B13F6">
            <w:pPr>
              <w:keepNext/>
              <w:rPr>
                <w:rFonts w:cs="Arial"/>
                <w:szCs w:val="20"/>
              </w:rPr>
            </w:pPr>
            <w:r w:rsidRPr="002F4966">
              <w:rPr>
                <w:rFonts w:cs="Arial"/>
                <w:szCs w:val="20"/>
              </w:rPr>
              <w:t>GMDSS</w:t>
            </w:r>
          </w:p>
        </w:tc>
        <w:tc>
          <w:tcPr>
            <w:tcW w:w="4172" w:type="dxa"/>
          </w:tcPr>
          <w:p w14:paraId="0D0B4B3F" w14:textId="77777777" w:rsidR="002770E9" w:rsidRPr="002F4966" w:rsidRDefault="002770E9" w:rsidP="009B13F6">
            <w:pPr>
              <w:keepNext/>
              <w:rPr>
                <w:rFonts w:cs="Arial"/>
                <w:szCs w:val="20"/>
              </w:rPr>
            </w:pPr>
            <w:r w:rsidRPr="002F4966">
              <w:rPr>
                <w:rFonts w:cs="Arial"/>
                <w:szCs w:val="20"/>
              </w:rPr>
              <w:t>EPIRBs</w:t>
            </w:r>
          </w:p>
        </w:tc>
      </w:tr>
      <w:tr w:rsidR="002770E9" w:rsidRPr="002F4966" w14:paraId="57F1A8C1" w14:textId="77777777" w:rsidTr="00692A1A">
        <w:tc>
          <w:tcPr>
            <w:tcW w:w="2093" w:type="dxa"/>
          </w:tcPr>
          <w:p w14:paraId="474A1AF8" w14:textId="77777777" w:rsidR="002770E9" w:rsidRPr="002F4966" w:rsidRDefault="002770E9" w:rsidP="009B13F6">
            <w:pPr>
              <w:keepNext/>
              <w:rPr>
                <w:rFonts w:cs="Arial"/>
                <w:szCs w:val="20"/>
              </w:rPr>
            </w:pPr>
            <w:r w:rsidRPr="002F4966">
              <w:rPr>
                <w:rFonts w:cs="Arial"/>
                <w:szCs w:val="20"/>
              </w:rPr>
              <w:t>Maritime</w:t>
            </w:r>
          </w:p>
        </w:tc>
        <w:tc>
          <w:tcPr>
            <w:tcW w:w="2977" w:type="dxa"/>
          </w:tcPr>
          <w:p w14:paraId="00F988F8" w14:textId="77777777" w:rsidR="002770E9" w:rsidRPr="002F4966" w:rsidRDefault="002770E9" w:rsidP="009B13F6">
            <w:pPr>
              <w:keepNext/>
              <w:rPr>
                <w:rFonts w:cs="Arial"/>
                <w:szCs w:val="20"/>
              </w:rPr>
            </w:pPr>
            <w:r w:rsidRPr="002F4966">
              <w:rPr>
                <w:rFonts w:cs="Arial"/>
                <w:szCs w:val="20"/>
              </w:rPr>
              <w:t>GMDSS</w:t>
            </w:r>
          </w:p>
        </w:tc>
        <w:tc>
          <w:tcPr>
            <w:tcW w:w="4172" w:type="dxa"/>
          </w:tcPr>
          <w:p w14:paraId="000842A7" w14:textId="77777777" w:rsidR="002770E9" w:rsidRPr="002F4966" w:rsidRDefault="002770E9" w:rsidP="009B13F6">
            <w:pPr>
              <w:keepNext/>
              <w:rPr>
                <w:rFonts w:cs="Arial"/>
                <w:szCs w:val="20"/>
              </w:rPr>
            </w:pPr>
            <w:r w:rsidRPr="002F4966">
              <w:rPr>
                <w:rFonts w:cs="Arial"/>
                <w:szCs w:val="20"/>
              </w:rPr>
              <w:t>MSI</w:t>
            </w:r>
          </w:p>
        </w:tc>
      </w:tr>
      <w:tr w:rsidR="002770E9" w:rsidRPr="002F4966" w14:paraId="0E710836" w14:textId="77777777" w:rsidTr="00692A1A">
        <w:tc>
          <w:tcPr>
            <w:tcW w:w="2093" w:type="dxa"/>
          </w:tcPr>
          <w:p w14:paraId="6CE3E045" w14:textId="77777777" w:rsidR="002770E9" w:rsidRPr="002F4966" w:rsidRDefault="002770E9" w:rsidP="009B13F6">
            <w:pPr>
              <w:keepNext/>
              <w:rPr>
                <w:rFonts w:cs="Arial"/>
                <w:szCs w:val="20"/>
              </w:rPr>
            </w:pPr>
            <w:r w:rsidRPr="002F4966">
              <w:rPr>
                <w:rFonts w:cs="Arial"/>
                <w:szCs w:val="20"/>
              </w:rPr>
              <w:t>Maritime</w:t>
            </w:r>
          </w:p>
        </w:tc>
        <w:tc>
          <w:tcPr>
            <w:tcW w:w="2977" w:type="dxa"/>
          </w:tcPr>
          <w:p w14:paraId="7D1F96D2" w14:textId="77777777" w:rsidR="002770E9" w:rsidRPr="002F4966" w:rsidRDefault="002770E9" w:rsidP="009B13F6">
            <w:pPr>
              <w:keepNext/>
              <w:rPr>
                <w:rFonts w:cs="Arial"/>
                <w:szCs w:val="20"/>
              </w:rPr>
            </w:pPr>
            <w:r w:rsidRPr="002F4966">
              <w:rPr>
                <w:rFonts w:cs="Arial"/>
                <w:szCs w:val="20"/>
              </w:rPr>
              <w:t>GMDSS</w:t>
            </w:r>
          </w:p>
        </w:tc>
        <w:tc>
          <w:tcPr>
            <w:tcW w:w="4172" w:type="dxa"/>
          </w:tcPr>
          <w:p w14:paraId="3FE9FBE3" w14:textId="77777777" w:rsidR="002770E9" w:rsidRPr="002F4966" w:rsidRDefault="002770E9" w:rsidP="009B13F6">
            <w:pPr>
              <w:keepNext/>
              <w:rPr>
                <w:rFonts w:cs="Arial"/>
                <w:szCs w:val="20"/>
              </w:rPr>
            </w:pPr>
            <w:r w:rsidRPr="002F4966">
              <w:rPr>
                <w:rFonts w:cs="Arial"/>
                <w:szCs w:val="20"/>
              </w:rPr>
              <w:t>NAVTEX</w:t>
            </w:r>
          </w:p>
        </w:tc>
      </w:tr>
      <w:tr w:rsidR="002770E9" w:rsidRPr="002F4966" w14:paraId="45015849" w14:textId="77777777" w:rsidTr="00692A1A">
        <w:tc>
          <w:tcPr>
            <w:tcW w:w="2093" w:type="dxa"/>
          </w:tcPr>
          <w:p w14:paraId="2154C3CE" w14:textId="77777777" w:rsidR="002770E9" w:rsidRPr="002F4966" w:rsidRDefault="002770E9" w:rsidP="009B13F6">
            <w:pPr>
              <w:keepNext/>
              <w:rPr>
                <w:rFonts w:cs="Arial"/>
                <w:szCs w:val="20"/>
              </w:rPr>
            </w:pPr>
            <w:r w:rsidRPr="002F4966">
              <w:rPr>
                <w:rFonts w:cs="Arial"/>
                <w:szCs w:val="20"/>
              </w:rPr>
              <w:t>Maritime</w:t>
            </w:r>
          </w:p>
        </w:tc>
        <w:tc>
          <w:tcPr>
            <w:tcW w:w="2977" w:type="dxa"/>
          </w:tcPr>
          <w:p w14:paraId="4BE8748D" w14:textId="77777777" w:rsidR="002770E9" w:rsidRPr="002F4966" w:rsidRDefault="002770E9" w:rsidP="009B13F6">
            <w:pPr>
              <w:keepNext/>
              <w:rPr>
                <w:rFonts w:cs="Arial"/>
                <w:szCs w:val="20"/>
              </w:rPr>
            </w:pPr>
            <w:r w:rsidRPr="002F4966">
              <w:rPr>
                <w:rFonts w:cs="Arial"/>
                <w:szCs w:val="20"/>
              </w:rPr>
              <w:t>GMDSS</w:t>
            </w:r>
          </w:p>
        </w:tc>
        <w:tc>
          <w:tcPr>
            <w:tcW w:w="4172" w:type="dxa"/>
          </w:tcPr>
          <w:p w14:paraId="2FCC2056" w14:textId="77777777" w:rsidR="002770E9" w:rsidRPr="002F4966" w:rsidRDefault="002770E9" w:rsidP="009B13F6">
            <w:pPr>
              <w:keepNext/>
              <w:rPr>
                <w:rFonts w:cs="Arial"/>
                <w:szCs w:val="20"/>
              </w:rPr>
            </w:pPr>
            <w:r w:rsidRPr="002F4966">
              <w:rPr>
                <w:rFonts w:cs="Arial"/>
                <w:szCs w:val="20"/>
              </w:rPr>
              <w:t>SAR (communications)</w:t>
            </w:r>
          </w:p>
        </w:tc>
      </w:tr>
      <w:tr w:rsidR="002770E9" w:rsidRPr="002F4966" w14:paraId="7FCEE839" w14:textId="77777777" w:rsidTr="00692A1A">
        <w:tc>
          <w:tcPr>
            <w:tcW w:w="2093" w:type="dxa"/>
          </w:tcPr>
          <w:p w14:paraId="5FA4C893" w14:textId="77777777" w:rsidR="002770E9" w:rsidRPr="002F4966" w:rsidRDefault="002770E9" w:rsidP="009B13F6">
            <w:pPr>
              <w:keepNext/>
              <w:rPr>
                <w:rFonts w:cs="Arial"/>
                <w:szCs w:val="20"/>
              </w:rPr>
            </w:pPr>
            <w:r w:rsidRPr="002F4966">
              <w:rPr>
                <w:rFonts w:cs="Arial"/>
                <w:szCs w:val="20"/>
              </w:rPr>
              <w:t>Maritime</w:t>
            </w:r>
          </w:p>
        </w:tc>
        <w:tc>
          <w:tcPr>
            <w:tcW w:w="2977" w:type="dxa"/>
          </w:tcPr>
          <w:p w14:paraId="4FAFAA5C" w14:textId="77777777" w:rsidR="002770E9" w:rsidRPr="002F4966" w:rsidRDefault="002770E9" w:rsidP="009B13F6">
            <w:pPr>
              <w:keepNext/>
              <w:rPr>
                <w:rFonts w:cs="Arial"/>
                <w:szCs w:val="20"/>
              </w:rPr>
            </w:pPr>
            <w:r w:rsidRPr="002F4966">
              <w:rPr>
                <w:rFonts w:cs="Arial"/>
                <w:szCs w:val="20"/>
              </w:rPr>
              <w:t>Satellite navigation systems</w:t>
            </w:r>
          </w:p>
        </w:tc>
        <w:tc>
          <w:tcPr>
            <w:tcW w:w="4172" w:type="dxa"/>
          </w:tcPr>
          <w:p w14:paraId="21276809" w14:textId="77777777" w:rsidR="002770E9" w:rsidRPr="002F4966" w:rsidRDefault="002770E9" w:rsidP="009B13F6">
            <w:pPr>
              <w:keepNext/>
              <w:rPr>
                <w:rFonts w:cs="Arial"/>
                <w:szCs w:val="20"/>
              </w:rPr>
            </w:pPr>
          </w:p>
        </w:tc>
      </w:tr>
      <w:tr w:rsidR="002770E9" w:rsidRPr="002F4966" w14:paraId="2710675A" w14:textId="77777777" w:rsidTr="00692A1A">
        <w:tc>
          <w:tcPr>
            <w:tcW w:w="2093" w:type="dxa"/>
          </w:tcPr>
          <w:p w14:paraId="3FAFD36F" w14:textId="77777777" w:rsidR="002770E9" w:rsidRPr="002F4966" w:rsidRDefault="002770E9" w:rsidP="009B13F6">
            <w:pPr>
              <w:keepNext/>
              <w:rPr>
                <w:rFonts w:cs="Arial"/>
                <w:szCs w:val="20"/>
              </w:rPr>
            </w:pPr>
            <w:r w:rsidRPr="002F4966">
              <w:rPr>
                <w:rFonts w:cs="Arial"/>
                <w:szCs w:val="20"/>
              </w:rPr>
              <w:t>Maritime</w:t>
            </w:r>
          </w:p>
        </w:tc>
        <w:tc>
          <w:tcPr>
            <w:tcW w:w="2977" w:type="dxa"/>
          </w:tcPr>
          <w:p w14:paraId="574F258F" w14:textId="77777777" w:rsidR="002770E9" w:rsidRPr="002F4966" w:rsidRDefault="002770E9" w:rsidP="009B13F6">
            <w:pPr>
              <w:keepNext/>
              <w:rPr>
                <w:rFonts w:cs="Arial"/>
                <w:szCs w:val="20"/>
              </w:rPr>
            </w:pPr>
            <w:r w:rsidRPr="002F4966">
              <w:rPr>
                <w:rFonts w:cs="Arial"/>
                <w:szCs w:val="20"/>
              </w:rPr>
              <w:t>Satellite navigation systems</w:t>
            </w:r>
          </w:p>
        </w:tc>
        <w:tc>
          <w:tcPr>
            <w:tcW w:w="4172" w:type="dxa"/>
          </w:tcPr>
          <w:p w14:paraId="1260CFCB" w14:textId="77777777" w:rsidR="002770E9" w:rsidRPr="002F4966" w:rsidRDefault="002770E9" w:rsidP="009B13F6">
            <w:pPr>
              <w:keepNext/>
              <w:rPr>
                <w:rFonts w:cs="Arial"/>
                <w:szCs w:val="20"/>
              </w:rPr>
            </w:pPr>
            <w:r w:rsidRPr="002F4966">
              <w:rPr>
                <w:rFonts w:cs="Arial"/>
                <w:szCs w:val="20"/>
              </w:rPr>
              <w:t>GALILEO</w:t>
            </w:r>
          </w:p>
        </w:tc>
      </w:tr>
      <w:tr w:rsidR="002770E9" w:rsidRPr="002F4966" w14:paraId="1E899C71" w14:textId="77777777" w:rsidTr="00692A1A">
        <w:tc>
          <w:tcPr>
            <w:tcW w:w="2093" w:type="dxa"/>
          </w:tcPr>
          <w:p w14:paraId="3B59C1E9" w14:textId="77777777" w:rsidR="002770E9" w:rsidRPr="002F4966" w:rsidRDefault="002770E9" w:rsidP="009B13F6">
            <w:pPr>
              <w:keepNext/>
              <w:rPr>
                <w:rFonts w:cs="Arial"/>
                <w:szCs w:val="20"/>
              </w:rPr>
            </w:pPr>
            <w:r w:rsidRPr="002F4966">
              <w:rPr>
                <w:rFonts w:cs="Arial"/>
                <w:szCs w:val="20"/>
              </w:rPr>
              <w:t>Maritime</w:t>
            </w:r>
          </w:p>
        </w:tc>
        <w:tc>
          <w:tcPr>
            <w:tcW w:w="2977" w:type="dxa"/>
          </w:tcPr>
          <w:p w14:paraId="7D70D5CB" w14:textId="77777777" w:rsidR="002770E9" w:rsidRPr="002F4966" w:rsidRDefault="002770E9" w:rsidP="009B13F6">
            <w:pPr>
              <w:keepNext/>
              <w:rPr>
                <w:rFonts w:cs="Arial"/>
                <w:szCs w:val="20"/>
              </w:rPr>
            </w:pPr>
            <w:r w:rsidRPr="002F4966">
              <w:rPr>
                <w:rFonts w:cs="Arial"/>
                <w:szCs w:val="20"/>
              </w:rPr>
              <w:t>Satellite navigation systems</w:t>
            </w:r>
          </w:p>
        </w:tc>
        <w:tc>
          <w:tcPr>
            <w:tcW w:w="4172" w:type="dxa"/>
          </w:tcPr>
          <w:p w14:paraId="6CC6B7E4" w14:textId="77777777" w:rsidR="002770E9" w:rsidRPr="002F4966" w:rsidRDefault="002770E9" w:rsidP="009B13F6">
            <w:pPr>
              <w:keepNext/>
              <w:rPr>
                <w:rFonts w:cs="Arial"/>
                <w:szCs w:val="20"/>
              </w:rPr>
            </w:pPr>
            <w:r w:rsidRPr="002F4966">
              <w:rPr>
                <w:rFonts w:cs="Arial"/>
                <w:szCs w:val="20"/>
              </w:rPr>
              <w:t>GPS</w:t>
            </w:r>
          </w:p>
        </w:tc>
      </w:tr>
      <w:tr w:rsidR="002770E9" w:rsidRPr="002F4966" w14:paraId="2862B434" w14:textId="77777777" w:rsidTr="00692A1A">
        <w:tc>
          <w:tcPr>
            <w:tcW w:w="2093" w:type="dxa"/>
          </w:tcPr>
          <w:p w14:paraId="20436336" w14:textId="77777777" w:rsidR="002770E9" w:rsidRPr="002F4966" w:rsidRDefault="002770E9" w:rsidP="009B13F6">
            <w:pPr>
              <w:keepNext/>
              <w:rPr>
                <w:rFonts w:cs="Arial"/>
                <w:szCs w:val="20"/>
              </w:rPr>
            </w:pPr>
            <w:r w:rsidRPr="002F4966">
              <w:rPr>
                <w:rFonts w:cs="Arial"/>
                <w:szCs w:val="20"/>
              </w:rPr>
              <w:t>Maritime</w:t>
            </w:r>
          </w:p>
        </w:tc>
        <w:tc>
          <w:tcPr>
            <w:tcW w:w="2977" w:type="dxa"/>
          </w:tcPr>
          <w:p w14:paraId="5441BF05" w14:textId="77777777" w:rsidR="002770E9" w:rsidRPr="002F4966" w:rsidRDefault="002770E9" w:rsidP="009B13F6">
            <w:pPr>
              <w:keepNext/>
              <w:rPr>
                <w:rFonts w:cs="Arial"/>
                <w:szCs w:val="20"/>
              </w:rPr>
            </w:pPr>
            <w:r w:rsidRPr="002F4966">
              <w:rPr>
                <w:rFonts w:cs="Arial"/>
                <w:szCs w:val="20"/>
              </w:rPr>
              <w:t>Satellite navigation systems</w:t>
            </w:r>
          </w:p>
        </w:tc>
        <w:tc>
          <w:tcPr>
            <w:tcW w:w="4172" w:type="dxa"/>
          </w:tcPr>
          <w:p w14:paraId="794A09B1" w14:textId="77777777" w:rsidR="002770E9" w:rsidRPr="002F4966" w:rsidRDefault="002770E9" w:rsidP="009B13F6">
            <w:pPr>
              <w:keepNext/>
              <w:rPr>
                <w:rFonts w:cs="Arial"/>
                <w:szCs w:val="20"/>
              </w:rPr>
            </w:pPr>
            <w:r w:rsidRPr="002F4966">
              <w:rPr>
                <w:rFonts w:cs="Arial"/>
                <w:szCs w:val="20"/>
              </w:rPr>
              <w:t>GLONASS</w:t>
            </w:r>
          </w:p>
        </w:tc>
      </w:tr>
      <w:tr w:rsidR="002770E9" w:rsidRPr="002F4966" w14:paraId="141D7600" w14:textId="77777777" w:rsidTr="00692A1A">
        <w:tc>
          <w:tcPr>
            <w:tcW w:w="2093" w:type="dxa"/>
          </w:tcPr>
          <w:p w14:paraId="6DA7EDC1" w14:textId="77777777" w:rsidR="002770E9" w:rsidRPr="002F4966" w:rsidRDefault="002770E9" w:rsidP="009B13F6">
            <w:pPr>
              <w:keepNext/>
              <w:rPr>
                <w:rFonts w:cs="Arial"/>
                <w:szCs w:val="20"/>
              </w:rPr>
            </w:pPr>
            <w:r w:rsidRPr="002F4966">
              <w:rPr>
                <w:rFonts w:cs="Arial"/>
                <w:szCs w:val="20"/>
              </w:rPr>
              <w:t>Maritime</w:t>
            </w:r>
          </w:p>
        </w:tc>
        <w:tc>
          <w:tcPr>
            <w:tcW w:w="2977" w:type="dxa"/>
          </w:tcPr>
          <w:p w14:paraId="5E58EE29" w14:textId="77777777" w:rsidR="002770E9" w:rsidRPr="002F4966" w:rsidRDefault="002770E9" w:rsidP="009B13F6">
            <w:pPr>
              <w:keepNext/>
              <w:rPr>
                <w:rFonts w:cs="Arial"/>
                <w:szCs w:val="20"/>
              </w:rPr>
            </w:pPr>
            <w:r w:rsidRPr="002F4966">
              <w:rPr>
                <w:rFonts w:cs="Arial"/>
                <w:szCs w:val="20"/>
              </w:rPr>
              <w:t>Maritime communications</w:t>
            </w:r>
          </w:p>
        </w:tc>
        <w:tc>
          <w:tcPr>
            <w:tcW w:w="4172" w:type="dxa"/>
          </w:tcPr>
          <w:p w14:paraId="14B58E36" w14:textId="77777777" w:rsidR="002770E9" w:rsidRPr="002F4966" w:rsidRDefault="002770E9" w:rsidP="009B13F6">
            <w:pPr>
              <w:keepNext/>
              <w:rPr>
                <w:rFonts w:cs="Arial"/>
                <w:szCs w:val="20"/>
              </w:rPr>
            </w:pPr>
          </w:p>
        </w:tc>
      </w:tr>
      <w:tr w:rsidR="002770E9" w:rsidRPr="002F4966" w14:paraId="06ABF33F" w14:textId="77777777" w:rsidTr="00692A1A">
        <w:tc>
          <w:tcPr>
            <w:tcW w:w="2093" w:type="dxa"/>
          </w:tcPr>
          <w:p w14:paraId="4944A34F" w14:textId="77777777" w:rsidR="002770E9" w:rsidRPr="002F4966" w:rsidRDefault="002770E9" w:rsidP="009B13F6">
            <w:pPr>
              <w:keepNext/>
              <w:rPr>
                <w:rFonts w:cs="Arial"/>
                <w:szCs w:val="20"/>
              </w:rPr>
            </w:pPr>
            <w:r w:rsidRPr="002F4966">
              <w:rPr>
                <w:rFonts w:cs="Arial"/>
                <w:szCs w:val="20"/>
              </w:rPr>
              <w:t>Maritime</w:t>
            </w:r>
          </w:p>
        </w:tc>
        <w:tc>
          <w:tcPr>
            <w:tcW w:w="2977" w:type="dxa"/>
          </w:tcPr>
          <w:p w14:paraId="6939E836" w14:textId="77777777" w:rsidR="002770E9" w:rsidRPr="002F4966" w:rsidRDefault="002770E9" w:rsidP="009B13F6">
            <w:pPr>
              <w:keepNext/>
              <w:rPr>
                <w:rFonts w:cs="Arial"/>
                <w:szCs w:val="20"/>
              </w:rPr>
            </w:pPr>
            <w:r w:rsidRPr="002F4966">
              <w:rPr>
                <w:rFonts w:cs="Arial"/>
                <w:szCs w:val="20"/>
              </w:rPr>
              <w:t>Maritime communications</w:t>
            </w:r>
          </w:p>
        </w:tc>
        <w:tc>
          <w:tcPr>
            <w:tcW w:w="4172" w:type="dxa"/>
          </w:tcPr>
          <w:p w14:paraId="6D8E49A3" w14:textId="77777777" w:rsidR="002770E9" w:rsidRPr="002F4966" w:rsidRDefault="002770E9" w:rsidP="009B13F6">
            <w:pPr>
              <w:keepNext/>
              <w:rPr>
                <w:rFonts w:cs="Arial"/>
                <w:szCs w:val="20"/>
              </w:rPr>
            </w:pPr>
            <w:r w:rsidRPr="002F4966">
              <w:rPr>
                <w:rFonts w:cs="Arial"/>
                <w:szCs w:val="20"/>
              </w:rPr>
              <w:t>AIS</w:t>
            </w:r>
          </w:p>
        </w:tc>
      </w:tr>
      <w:tr w:rsidR="002770E9" w:rsidRPr="002F4966" w14:paraId="1BA02685" w14:textId="77777777" w:rsidTr="00692A1A">
        <w:tc>
          <w:tcPr>
            <w:tcW w:w="2093" w:type="dxa"/>
          </w:tcPr>
          <w:p w14:paraId="0D9F6346" w14:textId="77777777" w:rsidR="002770E9" w:rsidRPr="002F4966" w:rsidRDefault="002770E9" w:rsidP="009B13F6">
            <w:pPr>
              <w:keepNext/>
              <w:rPr>
                <w:rFonts w:cs="Arial"/>
                <w:szCs w:val="20"/>
              </w:rPr>
            </w:pPr>
            <w:r w:rsidRPr="002F4966">
              <w:rPr>
                <w:rFonts w:cs="Arial"/>
                <w:szCs w:val="20"/>
              </w:rPr>
              <w:t>Maritime</w:t>
            </w:r>
          </w:p>
        </w:tc>
        <w:tc>
          <w:tcPr>
            <w:tcW w:w="2977" w:type="dxa"/>
          </w:tcPr>
          <w:p w14:paraId="36B02E6D" w14:textId="77777777" w:rsidR="002770E9" w:rsidRPr="002F4966" w:rsidRDefault="002770E9" w:rsidP="009B13F6">
            <w:pPr>
              <w:keepNext/>
              <w:rPr>
                <w:rFonts w:cs="Arial"/>
                <w:szCs w:val="20"/>
              </w:rPr>
            </w:pPr>
            <w:r w:rsidRPr="002F4966">
              <w:rPr>
                <w:rFonts w:cs="Arial"/>
                <w:szCs w:val="20"/>
              </w:rPr>
              <w:t>Maritime communications</w:t>
            </w:r>
          </w:p>
        </w:tc>
        <w:tc>
          <w:tcPr>
            <w:tcW w:w="4172" w:type="dxa"/>
          </w:tcPr>
          <w:p w14:paraId="1FF1D5B4" w14:textId="77777777" w:rsidR="002770E9" w:rsidRPr="002F4966" w:rsidRDefault="002770E9" w:rsidP="009B13F6">
            <w:pPr>
              <w:keepNext/>
              <w:rPr>
                <w:rFonts w:cs="Arial"/>
                <w:szCs w:val="20"/>
              </w:rPr>
            </w:pPr>
            <w:r w:rsidRPr="002F4966">
              <w:rPr>
                <w:rFonts w:cs="Arial"/>
                <w:szCs w:val="20"/>
              </w:rPr>
              <w:t>Inland waterway communications</w:t>
            </w:r>
          </w:p>
        </w:tc>
      </w:tr>
      <w:tr w:rsidR="002770E9" w:rsidRPr="002F4966" w14:paraId="1308BB58" w14:textId="77777777" w:rsidTr="00692A1A">
        <w:tc>
          <w:tcPr>
            <w:tcW w:w="2093" w:type="dxa"/>
          </w:tcPr>
          <w:p w14:paraId="69F284C5" w14:textId="77777777" w:rsidR="002770E9" w:rsidRPr="002F4966" w:rsidRDefault="002770E9" w:rsidP="009B13F6">
            <w:pPr>
              <w:keepNext/>
              <w:rPr>
                <w:rFonts w:cs="Arial"/>
                <w:szCs w:val="20"/>
              </w:rPr>
            </w:pPr>
            <w:r w:rsidRPr="002F4966">
              <w:rPr>
                <w:rFonts w:cs="Arial"/>
                <w:szCs w:val="20"/>
              </w:rPr>
              <w:t>Maritime</w:t>
            </w:r>
          </w:p>
        </w:tc>
        <w:tc>
          <w:tcPr>
            <w:tcW w:w="2977" w:type="dxa"/>
          </w:tcPr>
          <w:p w14:paraId="17DC6C36" w14:textId="77777777" w:rsidR="002770E9" w:rsidRPr="002F4966" w:rsidRDefault="002770E9" w:rsidP="009B13F6">
            <w:pPr>
              <w:keepNext/>
              <w:rPr>
                <w:rFonts w:cs="Arial"/>
                <w:szCs w:val="20"/>
              </w:rPr>
            </w:pPr>
            <w:r w:rsidRPr="002F4966">
              <w:rPr>
                <w:rFonts w:cs="Arial"/>
                <w:szCs w:val="20"/>
              </w:rPr>
              <w:t>Maritime communications</w:t>
            </w:r>
          </w:p>
        </w:tc>
        <w:tc>
          <w:tcPr>
            <w:tcW w:w="4172" w:type="dxa"/>
          </w:tcPr>
          <w:p w14:paraId="7E3003A5" w14:textId="77777777" w:rsidR="002770E9" w:rsidRPr="002F4966" w:rsidRDefault="002770E9" w:rsidP="009B13F6">
            <w:pPr>
              <w:keepNext/>
              <w:rPr>
                <w:rFonts w:cs="Arial"/>
                <w:szCs w:val="20"/>
              </w:rPr>
            </w:pPr>
            <w:r w:rsidRPr="002F4966">
              <w:rPr>
                <w:rFonts w:cs="Arial"/>
                <w:szCs w:val="20"/>
              </w:rPr>
              <w:t>INMARSAT</w:t>
            </w:r>
          </w:p>
        </w:tc>
      </w:tr>
      <w:tr w:rsidR="002770E9" w:rsidRPr="002F4966" w14:paraId="5CF82087" w14:textId="77777777" w:rsidTr="00692A1A">
        <w:tc>
          <w:tcPr>
            <w:tcW w:w="2093" w:type="dxa"/>
          </w:tcPr>
          <w:p w14:paraId="5107CFBF" w14:textId="77777777" w:rsidR="002770E9" w:rsidRPr="002F4966" w:rsidRDefault="002770E9" w:rsidP="009B13F6">
            <w:pPr>
              <w:keepNext/>
              <w:rPr>
                <w:rFonts w:cs="Arial"/>
                <w:szCs w:val="20"/>
              </w:rPr>
            </w:pPr>
            <w:r w:rsidRPr="002F4966">
              <w:rPr>
                <w:rFonts w:cs="Arial"/>
                <w:szCs w:val="20"/>
              </w:rPr>
              <w:t>Maritime</w:t>
            </w:r>
          </w:p>
        </w:tc>
        <w:tc>
          <w:tcPr>
            <w:tcW w:w="2977" w:type="dxa"/>
          </w:tcPr>
          <w:p w14:paraId="33B9B5BE" w14:textId="77777777" w:rsidR="002770E9" w:rsidRPr="002F4966" w:rsidRDefault="002770E9" w:rsidP="009B13F6">
            <w:pPr>
              <w:keepNext/>
              <w:rPr>
                <w:rFonts w:cs="Arial"/>
                <w:szCs w:val="20"/>
              </w:rPr>
            </w:pPr>
            <w:r w:rsidRPr="002F4966">
              <w:rPr>
                <w:rFonts w:cs="Arial"/>
                <w:szCs w:val="20"/>
              </w:rPr>
              <w:t>Maritime communications</w:t>
            </w:r>
          </w:p>
        </w:tc>
        <w:tc>
          <w:tcPr>
            <w:tcW w:w="4172" w:type="dxa"/>
          </w:tcPr>
          <w:p w14:paraId="767E0E51" w14:textId="77777777" w:rsidR="002770E9" w:rsidRPr="002F4966" w:rsidRDefault="002770E9" w:rsidP="009B13F6">
            <w:pPr>
              <w:keepNext/>
              <w:rPr>
                <w:rFonts w:cs="Arial"/>
                <w:szCs w:val="20"/>
              </w:rPr>
            </w:pPr>
            <w:r w:rsidRPr="002F4966">
              <w:rPr>
                <w:rFonts w:cs="Arial"/>
                <w:szCs w:val="20"/>
              </w:rPr>
              <w:t>On-board communications</w:t>
            </w:r>
          </w:p>
        </w:tc>
      </w:tr>
      <w:tr w:rsidR="002770E9" w:rsidRPr="002F4966" w14:paraId="56514D99" w14:textId="77777777" w:rsidTr="00692A1A">
        <w:tc>
          <w:tcPr>
            <w:tcW w:w="2093" w:type="dxa"/>
          </w:tcPr>
          <w:p w14:paraId="3604B27C" w14:textId="77777777" w:rsidR="002770E9" w:rsidRPr="002F4966" w:rsidRDefault="002770E9" w:rsidP="009B13F6">
            <w:pPr>
              <w:keepNext/>
              <w:rPr>
                <w:rFonts w:cs="Arial"/>
                <w:szCs w:val="20"/>
              </w:rPr>
            </w:pPr>
            <w:r w:rsidRPr="002F4966">
              <w:rPr>
                <w:rFonts w:cs="Arial"/>
                <w:szCs w:val="20"/>
              </w:rPr>
              <w:t>Maritime</w:t>
            </w:r>
          </w:p>
        </w:tc>
        <w:tc>
          <w:tcPr>
            <w:tcW w:w="2977" w:type="dxa"/>
          </w:tcPr>
          <w:p w14:paraId="6D4017E9" w14:textId="77777777" w:rsidR="002770E9" w:rsidRPr="002F4966" w:rsidRDefault="002770E9" w:rsidP="009B13F6">
            <w:pPr>
              <w:keepNext/>
              <w:rPr>
                <w:rFonts w:cs="Arial"/>
                <w:szCs w:val="20"/>
              </w:rPr>
            </w:pPr>
            <w:r w:rsidRPr="002F4966">
              <w:rPr>
                <w:rFonts w:cs="Arial"/>
                <w:szCs w:val="20"/>
              </w:rPr>
              <w:t>Maritime communications</w:t>
            </w:r>
          </w:p>
        </w:tc>
        <w:tc>
          <w:tcPr>
            <w:tcW w:w="4172" w:type="dxa"/>
          </w:tcPr>
          <w:p w14:paraId="4EE22FD1" w14:textId="77777777" w:rsidR="002770E9" w:rsidRPr="002F4966" w:rsidRDefault="002770E9" w:rsidP="009B13F6">
            <w:pPr>
              <w:keepNext/>
              <w:rPr>
                <w:rFonts w:cs="Arial"/>
                <w:szCs w:val="20"/>
              </w:rPr>
            </w:pPr>
          </w:p>
        </w:tc>
      </w:tr>
      <w:tr w:rsidR="002770E9" w:rsidRPr="002F4966" w14:paraId="03CFFBC7" w14:textId="77777777" w:rsidTr="00692A1A">
        <w:tc>
          <w:tcPr>
            <w:tcW w:w="2093" w:type="dxa"/>
          </w:tcPr>
          <w:p w14:paraId="081ADD46" w14:textId="77777777" w:rsidR="002770E9" w:rsidRPr="002F4966" w:rsidRDefault="002770E9" w:rsidP="009B13F6">
            <w:pPr>
              <w:keepNext/>
              <w:rPr>
                <w:rFonts w:cs="Arial"/>
                <w:szCs w:val="20"/>
              </w:rPr>
            </w:pPr>
            <w:r w:rsidRPr="002F4966">
              <w:rPr>
                <w:rFonts w:cs="Arial"/>
                <w:szCs w:val="20"/>
              </w:rPr>
              <w:t>Maritime</w:t>
            </w:r>
          </w:p>
        </w:tc>
        <w:tc>
          <w:tcPr>
            <w:tcW w:w="2977" w:type="dxa"/>
          </w:tcPr>
          <w:p w14:paraId="09A76F1F" w14:textId="77777777" w:rsidR="002770E9" w:rsidRPr="002F4966" w:rsidRDefault="002770E9" w:rsidP="009B13F6">
            <w:pPr>
              <w:keepNext/>
              <w:rPr>
                <w:rFonts w:cs="Arial"/>
                <w:szCs w:val="20"/>
              </w:rPr>
            </w:pPr>
            <w:r w:rsidRPr="002F4966">
              <w:rPr>
                <w:rFonts w:cs="Arial"/>
                <w:szCs w:val="20"/>
              </w:rPr>
              <w:t>Maritime navigation</w:t>
            </w:r>
          </w:p>
        </w:tc>
        <w:tc>
          <w:tcPr>
            <w:tcW w:w="4172" w:type="dxa"/>
          </w:tcPr>
          <w:p w14:paraId="775E9D93" w14:textId="77777777" w:rsidR="002770E9" w:rsidRPr="002F4966" w:rsidRDefault="002770E9" w:rsidP="009B13F6">
            <w:pPr>
              <w:keepNext/>
              <w:rPr>
                <w:rFonts w:cs="Arial"/>
                <w:szCs w:val="20"/>
              </w:rPr>
            </w:pPr>
          </w:p>
        </w:tc>
      </w:tr>
      <w:tr w:rsidR="002770E9" w:rsidRPr="002F4966" w14:paraId="2D62A9DD" w14:textId="77777777" w:rsidTr="00692A1A">
        <w:tc>
          <w:tcPr>
            <w:tcW w:w="2093" w:type="dxa"/>
          </w:tcPr>
          <w:p w14:paraId="5CFAC002" w14:textId="77777777" w:rsidR="002770E9" w:rsidRPr="002F4966" w:rsidRDefault="002770E9" w:rsidP="009B13F6">
            <w:pPr>
              <w:keepNext/>
              <w:rPr>
                <w:rFonts w:cs="Arial"/>
                <w:szCs w:val="20"/>
              </w:rPr>
            </w:pPr>
            <w:r w:rsidRPr="002F4966">
              <w:rPr>
                <w:rFonts w:cs="Arial"/>
                <w:szCs w:val="20"/>
              </w:rPr>
              <w:t>Maritime</w:t>
            </w:r>
          </w:p>
        </w:tc>
        <w:tc>
          <w:tcPr>
            <w:tcW w:w="2977" w:type="dxa"/>
          </w:tcPr>
          <w:p w14:paraId="1AA4E7D8" w14:textId="77777777" w:rsidR="002770E9" w:rsidRPr="002F4966" w:rsidRDefault="002770E9" w:rsidP="009B13F6">
            <w:pPr>
              <w:keepNext/>
              <w:rPr>
                <w:rFonts w:cs="Arial"/>
                <w:szCs w:val="20"/>
              </w:rPr>
            </w:pPr>
            <w:r w:rsidRPr="002F4966">
              <w:rPr>
                <w:rFonts w:cs="Arial"/>
                <w:szCs w:val="20"/>
              </w:rPr>
              <w:t>Maritime navigation</w:t>
            </w:r>
          </w:p>
        </w:tc>
        <w:tc>
          <w:tcPr>
            <w:tcW w:w="4172" w:type="dxa"/>
          </w:tcPr>
          <w:p w14:paraId="435EF826" w14:textId="77777777" w:rsidR="002770E9" w:rsidRPr="002F4966" w:rsidRDefault="002770E9" w:rsidP="009B13F6">
            <w:pPr>
              <w:keepNext/>
              <w:rPr>
                <w:rFonts w:cs="Arial"/>
                <w:szCs w:val="20"/>
              </w:rPr>
            </w:pPr>
            <w:r w:rsidRPr="002F4966">
              <w:rPr>
                <w:rFonts w:cs="Arial"/>
                <w:szCs w:val="20"/>
              </w:rPr>
              <w:t>Beacons (maritime)</w:t>
            </w:r>
          </w:p>
        </w:tc>
      </w:tr>
      <w:tr w:rsidR="002770E9" w:rsidRPr="002F4966" w14:paraId="42F91F08" w14:textId="77777777" w:rsidTr="00692A1A">
        <w:tc>
          <w:tcPr>
            <w:tcW w:w="2093" w:type="dxa"/>
          </w:tcPr>
          <w:p w14:paraId="3D1B57E1" w14:textId="77777777" w:rsidR="002770E9" w:rsidRPr="002F4966" w:rsidRDefault="002770E9" w:rsidP="009B13F6">
            <w:pPr>
              <w:keepNext/>
              <w:rPr>
                <w:rFonts w:cs="Arial"/>
                <w:szCs w:val="20"/>
              </w:rPr>
            </w:pPr>
            <w:r w:rsidRPr="002F4966">
              <w:rPr>
                <w:rFonts w:cs="Arial"/>
                <w:szCs w:val="20"/>
              </w:rPr>
              <w:t>Maritime</w:t>
            </w:r>
          </w:p>
        </w:tc>
        <w:tc>
          <w:tcPr>
            <w:tcW w:w="2977" w:type="dxa"/>
          </w:tcPr>
          <w:p w14:paraId="5D072F59" w14:textId="77777777" w:rsidR="002770E9" w:rsidRPr="002F4966" w:rsidRDefault="002770E9" w:rsidP="009B13F6">
            <w:pPr>
              <w:keepNext/>
              <w:rPr>
                <w:rFonts w:cs="Arial"/>
                <w:szCs w:val="20"/>
              </w:rPr>
            </w:pPr>
            <w:r w:rsidRPr="002F4966">
              <w:rPr>
                <w:rFonts w:cs="Arial"/>
                <w:szCs w:val="20"/>
              </w:rPr>
              <w:t>Maritime navigation</w:t>
            </w:r>
          </w:p>
        </w:tc>
        <w:tc>
          <w:tcPr>
            <w:tcW w:w="4172" w:type="dxa"/>
          </w:tcPr>
          <w:p w14:paraId="77B056A6" w14:textId="77777777" w:rsidR="002770E9" w:rsidRPr="002F4966" w:rsidRDefault="002770E9" w:rsidP="009B13F6">
            <w:pPr>
              <w:keepNext/>
              <w:rPr>
                <w:rFonts w:cs="Arial"/>
                <w:szCs w:val="20"/>
              </w:rPr>
            </w:pPr>
            <w:r w:rsidRPr="002F4966">
              <w:rPr>
                <w:rFonts w:cs="Arial"/>
                <w:szCs w:val="20"/>
              </w:rPr>
              <w:t>Inland waterway radar</w:t>
            </w:r>
          </w:p>
        </w:tc>
      </w:tr>
      <w:tr w:rsidR="002770E9" w:rsidRPr="002F4966" w14:paraId="7F3B08D1" w14:textId="77777777" w:rsidTr="009B13F6">
        <w:trPr>
          <w:trHeight w:val="284"/>
        </w:trPr>
        <w:tc>
          <w:tcPr>
            <w:tcW w:w="2093" w:type="dxa"/>
          </w:tcPr>
          <w:p w14:paraId="6A285224" w14:textId="77777777" w:rsidR="002770E9" w:rsidRPr="002F4966" w:rsidRDefault="002770E9" w:rsidP="009B13F6">
            <w:pPr>
              <w:keepNext/>
              <w:rPr>
                <w:rFonts w:cs="Arial"/>
                <w:szCs w:val="20"/>
              </w:rPr>
            </w:pPr>
            <w:r w:rsidRPr="002F4966">
              <w:rPr>
                <w:rFonts w:cs="Arial"/>
                <w:szCs w:val="20"/>
              </w:rPr>
              <w:t>Maritime</w:t>
            </w:r>
          </w:p>
        </w:tc>
        <w:tc>
          <w:tcPr>
            <w:tcW w:w="2977" w:type="dxa"/>
          </w:tcPr>
          <w:p w14:paraId="27E41FEC" w14:textId="77777777" w:rsidR="002770E9" w:rsidRPr="002F4966" w:rsidRDefault="002770E9" w:rsidP="009B13F6">
            <w:pPr>
              <w:keepNext/>
              <w:rPr>
                <w:rFonts w:cs="Arial"/>
                <w:szCs w:val="20"/>
              </w:rPr>
            </w:pPr>
            <w:r w:rsidRPr="002F4966">
              <w:rPr>
                <w:rFonts w:cs="Arial"/>
                <w:szCs w:val="20"/>
              </w:rPr>
              <w:t>Maritime navigation</w:t>
            </w:r>
          </w:p>
        </w:tc>
        <w:tc>
          <w:tcPr>
            <w:tcW w:w="4172" w:type="dxa"/>
          </w:tcPr>
          <w:p w14:paraId="75A96956" w14:textId="77777777" w:rsidR="002770E9" w:rsidRPr="002F4966" w:rsidRDefault="002770E9" w:rsidP="009B13F6">
            <w:pPr>
              <w:keepNext/>
              <w:rPr>
                <w:rFonts w:cs="Arial"/>
                <w:szCs w:val="20"/>
              </w:rPr>
            </w:pPr>
            <w:r w:rsidRPr="002F4966">
              <w:rPr>
                <w:rFonts w:cs="Arial"/>
                <w:szCs w:val="20"/>
              </w:rPr>
              <w:t>Loran C</w:t>
            </w:r>
          </w:p>
        </w:tc>
      </w:tr>
      <w:tr w:rsidR="002770E9" w:rsidRPr="002F4966" w14:paraId="4696B0A7" w14:textId="77777777" w:rsidTr="00692A1A">
        <w:tc>
          <w:tcPr>
            <w:tcW w:w="2093" w:type="dxa"/>
          </w:tcPr>
          <w:p w14:paraId="16CE2E71" w14:textId="77777777" w:rsidR="002770E9" w:rsidRPr="002F4966" w:rsidRDefault="002770E9" w:rsidP="009B13F6">
            <w:pPr>
              <w:keepNext/>
              <w:rPr>
                <w:rFonts w:cs="Arial"/>
                <w:szCs w:val="20"/>
              </w:rPr>
            </w:pPr>
            <w:r w:rsidRPr="002F4966">
              <w:rPr>
                <w:rFonts w:cs="Arial"/>
                <w:szCs w:val="20"/>
              </w:rPr>
              <w:t>Maritime</w:t>
            </w:r>
          </w:p>
        </w:tc>
        <w:tc>
          <w:tcPr>
            <w:tcW w:w="2977" w:type="dxa"/>
          </w:tcPr>
          <w:p w14:paraId="7ED869E8" w14:textId="77777777" w:rsidR="002770E9" w:rsidRPr="002F4966" w:rsidRDefault="002770E9" w:rsidP="009B13F6">
            <w:pPr>
              <w:keepNext/>
              <w:rPr>
                <w:rFonts w:cs="Arial"/>
                <w:szCs w:val="20"/>
              </w:rPr>
            </w:pPr>
            <w:r w:rsidRPr="002F4966">
              <w:rPr>
                <w:rFonts w:cs="Arial"/>
                <w:szCs w:val="20"/>
              </w:rPr>
              <w:t>Maritime navigation</w:t>
            </w:r>
          </w:p>
        </w:tc>
        <w:tc>
          <w:tcPr>
            <w:tcW w:w="4172" w:type="dxa"/>
          </w:tcPr>
          <w:p w14:paraId="4F63E6B6" w14:textId="77777777" w:rsidR="002770E9" w:rsidRPr="002F4966" w:rsidRDefault="002770E9" w:rsidP="009B13F6">
            <w:pPr>
              <w:keepNext/>
              <w:rPr>
                <w:rFonts w:cs="Arial"/>
                <w:szCs w:val="20"/>
              </w:rPr>
            </w:pPr>
            <w:r w:rsidRPr="002F4966">
              <w:rPr>
                <w:rFonts w:cs="Arial"/>
                <w:szCs w:val="20"/>
              </w:rPr>
              <w:t>Maritime radar</w:t>
            </w:r>
          </w:p>
        </w:tc>
      </w:tr>
      <w:tr w:rsidR="002770E9" w:rsidRPr="002F4966" w14:paraId="01143001" w14:textId="77777777" w:rsidTr="00692A1A">
        <w:tc>
          <w:tcPr>
            <w:tcW w:w="2093" w:type="dxa"/>
          </w:tcPr>
          <w:p w14:paraId="1E03DD06" w14:textId="77777777" w:rsidR="002770E9" w:rsidRPr="002F4966" w:rsidRDefault="002770E9" w:rsidP="009B13F6">
            <w:pPr>
              <w:keepNext/>
              <w:rPr>
                <w:rFonts w:cs="Arial"/>
                <w:szCs w:val="20"/>
              </w:rPr>
            </w:pPr>
            <w:r w:rsidRPr="002F4966">
              <w:rPr>
                <w:rFonts w:cs="Arial"/>
                <w:szCs w:val="20"/>
              </w:rPr>
              <w:t>Maritime</w:t>
            </w:r>
          </w:p>
        </w:tc>
        <w:tc>
          <w:tcPr>
            <w:tcW w:w="2977" w:type="dxa"/>
          </w:tcPr>
          <w:p w14:paraId="1542E74E" w14:textId="77777777" w:rsidR="002770E9" w:rsidRPr="002F4966" w:rsidRDefault="002770E9" w:rsidP="009B13F6">
            <w:pPr>
              <w:keepNext/>
              <w:rPr>
                <w:rFonts w:cs="Arial"/>
                <w:szCs w:val="20"/>
              </w:rPr>
            </w:pPr>
            <w:r w:rsidRPr="002F4966">
              <w:rPr>
                <w:rFonts w:cs="Arial"/>
                <w:szCs w:val="20"/>
              </w:rPr>
              <w:t>Maritime navigation</w:t>
            </w:r>
          </w:p>
        </w:tc>
        <w:tc>
          <w:tcPr>
            <w:tcW w:w="4172" w:type="dxa"/>
          </w:tcPr>
          <w:p w14:paraId="42B050AF" w14:textId="77777777" w:rsidR="002770E9" w:rsidRPr="002F4966" w:rsidRDefault="002770E9" w:rsidP="009B13F6">
            <w:pPr>
              <w:keepNext/>
              <w:rPr>
                <w:rFonts w:cs="Arial"/>
                <w:szCs w:val="20"/>
              </w:rPr>
            </w:pPr>
            <w:r w:rsidRPr="002F4966">
              <w:rPr>
                <w:rFonts w:cs="Arial"/>
                <w:szCs w:val="20"/>
              </w:rPr>
              <w:t>SAR (navigation)</w:t>
            </w:r>
          </w:p>
        </w:tc>
      </w:tr>
      <w:tr w:rsidR="002770E9" w:rsidRPr="002F4966" w14:paraId="098FC030" w14:textId="77777777" w:rsidTr="00692A1A">
        <w:tc>
          <w:tcPr>
            <w:tcW w:w="2093" w:type="dxa"/>
          </w:tcPr>
          <w:p w14:paraId="7E825573" w14:textId="77777777" w:rsidR="002770E9" w:rsidRPr="002F4966" w:rsidRDefault="002770E9" w:rsidP="009B13F6">
            <w:pPr>
              <w:keepNext/>
              <w:rPr>
                <w:rFonts w:cs="Arial"/>
                <w:szCs w:val="20"/>
              </w:rPr>
            </w:pPr>
            <w:r w:rsidRPr="002F4966">
              <w:rPr>
                <w:rFonts w:cs="Arial"/>
                <w:szCs w:val="20"/>
              </w:rPr>
              <w:t>Maritime</w:t>
            </w:r>
          </w:p>
        </w:tc>
        <w:tc>
          <w:tcPr>
            <w:tcW w:w="2977" w:type="dxa"/>
          </w:tcPr>
          <w:p w14:paraId="69151ABB" w14:textId="77777777" w:rsidR="002770E9" w:rsidRPr="002F4966" w:rsidRDefault="002770E9" w:rsidP="009B13F6">
            <w:pPr>
              <w:keepNext/>
              <w:rPr>
                <w:rFonts w:cs="Arial"/>
                <w:szCs w:val="20"/>
              </w:rPr>
            </w:pPr>
            <w:r w:rsidRPr="002F4966">
              <w:rPr>
                <w:rFonts w:cs="Arial"/>
                <w:szCs w:val="20"/>
              </w:rPr>
              <w:t>Maritime navigation</w:t>
            </w:r>
          </w:p>
        </w:tc>
        <w:tc>
          <w:tcPr>
            <w:tcW w:w="4172" w:type="dxa"/>
          </w:tcPr>
          <w:p w14:paraId="69AF6A59" w14:textId="77777777" w:rsidR="002770E9" w:rsidRPr="002F4966" w:rsidRDefault="002770E9" w:rsidP="009B13F6">
            <w:pPr>
              <w:keepNext/>
              <w:rPr>
                <w:rFonts w:cs="Arial"/>
                <w:szCs w:val="20"/>
              </w:rPr>
            </w:pPr>
            <w:r w:rsidRPr="002F4966">
              <w:rPr>
                <w:rFonts w:cs="Arial"/>
                <w:szCs w:val="20"/>
              </w:rPr>
              <w:t>RTE</w:t>
            </w:r>
          </w:p>
        </w:tc>
      </w:tr>
    </w:tbl>
    <w:p w14:paraId="6ACC9B78" w14:textId="77777777" w:rsidR="002770E9" w:rsidRPr="002F4966" w:rsidRDefault="002770E9" w:rsidP="002770E9">
      <w:pPr>
        <w:spacing w:before="120"/>
        <w:rPr>
          <w:rStyle w:val="ECCParagraph"/>
        </w:rPr>
      </w:pPr>
      <w:r w:rsidRPr="002F4966">
        <w:rPr>
          <w:rStyle w:val="ECCParagraph"/>
        </w:rPr>
        <w:t xml:space="preserve">Some Layer 2 and Layer 3 terms are included under more than one Layer 1 term. </w:t>
      </w:r>
    </w:p>
    <w:p w14:paraId="467546FA" w14:textId="77777777" w:rsidR="002770E9" w:rsidRPr="002F4966" w:rsidRDefault="002770E9" w:rsidP="002770E9">
      <w:pPr>
        <w:spacing w:before="120"/>
        <w:rPr>
          <w:rStyle w:val="ECCParagraph"/>
        </w:rPr>
      </w:pPr>
      <w:r w:rsidRPr="002F4966">
        <w:rPr>
          <w:rStyle w:val="ECCParagraph"/>
        </w:rPr>
        <w:t>Administrations have the freedom to include information about PMSE for example under the Broadcasting or the Land mobile application. This takes into account that some administrations have PMSE in some frequency ranges under the Broadcasting service allocation and some have categorised PMSE applications under the Land mobile application for frequency ranges where both service radio allocations are given. It is also the case, that such PMSE applications are used by broadcasting services for generating programmes as well as other users. Therefore, this approach gives administrations full flexibility in such cases of having a term in several upper layer categories.    Searches after PMSE in EFIS will however show all the results, so that no information will be overlooked.</w:t>
      </w:r>
    </w:p>
    <w:p w14:paraId="1C30AC61" w14:textId="77777777" w:rsidR="002770E9" w:rsidRPr="002F4966" w:rsidRDefault="002770E9" w:rsidP="002770E9">
      <w:pPr>
        <w:rPr>
          <w:rStyle w:val="ECCParagraph"/>
        </w:rPr>
      </w:pPr>
      <w:r w:rsidRPr="002F4966">
        <w:rPr>
          <w:rStyle w:val="ECCParagraph"/>
        </w:rPr>
        <w:lastRenderedPageBreak/>
        <w:t xml:space="preserve">However, in some cases, in particular for military, securities and enforcement agencies, to use Layer 3 may not always be possible and administrations may need to use Layer 1 or 2 information. In these cases Layer 3 is not used and stays empty. Some guidance on where this might be appropriate is listed below. </w:t>
      </w:r>
    </w:p>
    <w:p w14:paraId="1251CAA0" w14:textId="77777777" w:rsidR="002770E9" w:rsidRPr="002F4966" w:rsidRDefault="002770E9" w:rsidP="002770E9">
      <w:pPr>
        <w:rPr>
          <w:rStyle w:val="ECCHLunderlined"/>
        </w:rPr>
      </w:pPr>
      <w:r w:rsidRPr="002F4966">
        <w:rPr>
          <w:rStyle w:val="ECCHLunderlined"/>
        </w:rPr>
        <w:t xml:space="preserve">Reasons of national security </w:t>
      </w:r>
    </w:p>
    <w:p w14:paraId="66D7173E" w14:textId="77777777" w:rsidR="002770E9" w:rsidRPr="002F4966" w:rsidRDefault="002770E9" w:rsidP="002770E9">
      <w:pPr>
        <w:rPr>
          <w:rStyle w:val="ECCParagraph"/>
        </w:rPr>
      </w:pPr>
      <w:r w:rsidRPr="002F4966">
        <w:rPr>
          <w:rStyle w:val="ECCParagraph"/>
        </w:rPr>
        <w:t>Certain information relating to the use of frequencies used for military, security services and enforcement agencies may not be available due to national security or other confidential considerations. In these cases administrations should look towards providing Layer 1 or 2 information where this is already publicly available.</w:t>
      </w:r>
    </w:p>
    <w:p w14:paraId="64A38B6D" w14:textId="77777777" w:rsidR="002770E9" w:rsidRPr="002F4966" w:rsidRDefault="002770E9" w:rsidP="002770E9">
      <w:pPr>
        <w:rPr>
          <w:rStyle w:val="ECCHLunderlined"/>
        </w:rPr>
      </w:pPr>
      <w:r w:rsidRPr="002F4966">
        <w:rPr>
          <w:rStyle w:val="ECCHLunderlined"/>
        </w:rPr>
        <w:t>Information not held by the administration</w:t>
      </w:r>
    </w:p>
    <w:p w14:paraId="7128AFA2" w14:textId="77777777" w:rsidR="002770E9" w:rsidRPr="002F4966" w:rsidRDefault="002770E9" w:rsidP="002770E9">
      <w:pPr>
        <w:rPr>
          <w:rStyle w:val="ECCParagraph"/>
        </w:rPr>
      </w:pPr>
      <w:r w:rsidRPr="002F4966">
        <w:rPr>
          <w:rStyle w:val="ECCParagraph"/>
        </w:rPr>
        <w:t>EFIS should be based on the non-confidential information that the CEPT administrations have in their records. For some administrations spectrum has been allocated to applications on a Layer 2 basis and rights holders can use any Layer 3 service under the provision of their licence. In these instances, it is therefore appropriate only to use the Layer 2 application as the administration has no accurate information on what Layer 3 applications are in use.</w:t>
      </w:r>
    </w:p>
    <w:p w14:paraId="40E6CE4A" w14:textId="77777777" w:rsidR="002770E9" w:rsidRPr="002F4966" w:rsidRDefault="002770E9" w:rsidP="00692A1A">
      <w:pPr>
        <w:keepNext/>
        <w:rPr>
          <w:rStyle w:val="ECCHLunderlined"/>
        </w:rPr>
      </w:pPr>
      <w:r w:rsidRPr="002F4966">
        <w:rPr>
          <w:rStyle w:val="ECCHLunderlined"/>
        </w:rPr>
        <w:t>Use of any or all layers</w:t>
      </w:r>
    </w:p>
    <w:p w14:paraId="7184D136" w14:textId="77777777" w:rsidR="002770E9" w:rsidRPr="002F4966" w:rsidRDefault="002770E9" w:rsidP="00692A1A">
      <w:pPr>
        <w:keepNext/>
        <w:rPr>
          <w:rStyle w:val="ECCParagraph"/>
        </w:rPr>
      </w:pPr>
      <w:r w:rsidRPr="002F4966">
        <w:rPr>
          <w:rStyle w:val="ECCParagraph"/>
        </w:rPr>
        <w:t>The use of any or all layers is not problematic for the EFIS system and does not lead to malfunction of the system. The EFIS system is able to generate information independent of its availability in one single layer or in all layers combined.</w:t>
      </w:r>
    </w:p>
    <w:p w14:paraId="0F5AE6C7" w14:textId="77777777" w:rsidR="002770E9" w:rsidRPr="002F4966" w:rsidRDefault="002770E9" w:rsidP="002770E9">
      <w:pPr>
        <w:rPr>
          <w:rStyle w:val="ECCParagraph"/>
        </w:rPr>
      </w:pPr>
      <w:r w:rsidRPr="002F4966">
        <w:rPr>
          <w:rStyle w:val="ECCParagraph"/>
        </w:rPr>
        <w:t xml:space="preserve">The example in </w:t>
      </w:r>
      <w:r w:rsidRPr="002F4966">
        <w:rPr>
          <w:rStyle w:val="ECCParagraph"/>
        </w:rPr>
        <w:fldChar w:fldCharType="begin"/>
      </w:r>
      <w:r w:rsidRPr="002F4966">
        <w:rPr>
          <w:rStyle w:val="ECCParagraph"/>
        </w:rPr>
        <w:instrText xml:space="preserve"> REF _Ref417568615 \h </w:instrText>
      </w:r>
      <w:r w:rsidR="00692A1A" w:rsidRPr="002F4966">
        <w:rPr>
          <w:rStyle w:val="ECCParagraph"/>
        </w:rPr>
        <w:instrText xml:space="preserve"> \* MERGEFORMAT </w:instrText>
      </w:r>
      <w:r w:rsidRPr="002F4966">
        <w:rPr>
          <w:rStyle w:val="ECCParagraph"/>
        </w:rPr>
      </w:r>
      <w:r w:rsidRPr="002F4966">
        <w:rPr>
          <w:rStyle w:val="ECCParagraph"/>
        </w:rPr>
        <w:fldChar w:fldCharType="separate"/>
      </w:r>
      <w:r w:rsidR="002F4966" w:rsidRPr="006202FC">
        <w:rPr>
          <w:rStyle w:val="ECCParagraph"/>
        </w:rPr>
        <w:t>Figure 1</w:t>
      </w:r>
      <w:r w:rsidRPr="002F4966">
        <w:rPr>
          <w:rStyle w:val="ECCParagraph"/>
        </w:rPr>
        <w:fldChar w:fldCharType="end"/>
      </w:r>
      <w:r w:rsidRPr="00421325">
        <w:rPr>
          <w:rStyle w:val="ECCParagraph"/>
        </w:rPr>
        <w:t xml:space="preserve"> shows the result of a comparison of national tables in EFIS (and</w:t>
      </w:r>
      <w:r w:rsidRPr="002F4966">
        <w:rPr>
          <w:rStyle w:val="ECCParagraph"/>
        </w:rPr>
        <w:t xml:space="preserve"> </w:t>
      </w:r>
      <w:r w:rsidR="004E71A2" w:rsidRPr="002F4966">
        <w:rPr>
          <w:rStyle w:val="ECCParagraph"/>
        </w:rPr>
        <w:t>incl</w:t>
      </w:r>
      <w:r w:rsidR="004E71A2">
        <w:rPr>
          <w:rStyle w:val="ECCParagraph"/>
        </w:rPr>
        <w:t>uding</w:t>
      </w:r>
      <w:r w:rsidRPr="002F4966">
        <w:rPr>
          <w:rStyle w:val="ECCParagraph"/>
        </w:rPr>
        <w:t xml:space="preserve"> ECA) for the Layer 3 terms ‘Medical implants’. It can be seen from the results that Denmark has used the Layer 3 term, whereas Croatia and Austria have not supplied the same level of detail; they have used parent terms, Layer 2 (Active medical implants) and Layer 3 (Short Range Devices) respectively. EFIS, however, displays occurrences of the immediate parent term of the term specified where there is no Layer 3 information, and of the Layer 1 term, where there is no Layer 2 term specified.</w:t>
      </w:r>
    </w:p>
    <w:p w14:paraId="2D5411F9" w14:textId="77777777" w:rsidR="002770E9" w:rsidRPr="00421325" w:rsidRDefault="002770E9" w:rsidP="009B13F6">
      <w:pPr>
        <w:keepNext/>
        <w:jc w:val="center"/>
      </w:pPr>
      <w:r w:rsidRPr="00421325">
        <w:rPr>
          <w:noProof/>
          <w:lang w:eastAsia="en-GB"/>
        </w:rPr>
        <w:drawing>
          <wp:inline distT="0" distB="0" distL="0" distR="0" wp14:anchorId="28CF07BA" wp14:editId="2968288A">
            <wp:extent cx="4617721" cy="3657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619055" cy="3658657"/>
                    </a:xfrm>
                    <a:prstGeom prst="rect">
                      <a:avLst/>
                    </a:prstGeom>
                  </pic:spPr>
                </pic:pic>
              </a:graphicData>
            </a:graphic>
          </wp:inline>
        </w:drawing>
      </w:r>
    </w:p>
    <w:p w14:paraId="0D424158" w14:textId="77777777" w:rsidR="002770E9" w:rsidRPr="002F4966" w:rsidRDefault="002770E9" w:rsidP="002770E9">
      <w:pPr>
        <w:pStyle w:val="Caption"/>
        <w:rPr>
          <w:sz w:val="24"/>
          <w:u w:val="single"/>
          <w:lang w:val="en-GB"/>
        </w:rPr>
      </w:pPr>
      <w:bookmarkStart w:id="53" w:name="_Ref417568615"/>
      <w:r w:rsidRPr="002F4966">
        <w:rPr>
          <w:lang w:val="en-GB"/>
        </w:rPr>
        <w:t xml:space="preserve">Figure </w:t>
      </w:r>
      <w:r w:rsidRPr="002F4966">
        <w:rPr>
          <w:lang w:val="en-GB"/>
        </w:rPr>
        <w:fldChar w:fldCharType="begin"/>
      </w:r>
      <w:r w:rsidRPr="002F4966">
        <w:rPr>
          <w:lang w:val="en-GB"/>
        </w:rPr>
        <w:instrText xml:space="preserve"> SEQ Figure \* ARABIC </w:instrText>
      </w:r>
      <w:r w:rsidRPr="002F4966">
        <w:rPr>
          <w:lang w:val="en-GB"/>
        </w:rPr>
        <w:fldChar w:fldCharType="separate"/>
      </w:r>
      <w:r w:rsidR="002F4966">
        <w:rPr>
          <w:noProof/>
          <w:lang w:val="en-GB"/>
        </w:rPr>
        <w:t>1</w:t>
      </w:r>
      <w:r w:rsidRPr="002F4966">
        <w:rPr>
          <w:lang w:val="en-GB"/>
        </w:rPr>
        <w:fldChar w:fldCharType="end"/>
      </w:r>
      <w:bookmarkEnd w:id="53"/>
      <w:r w:rsidRPr="002F4966">
        <w:rPr>
          <w:lang w:val="en-GB"/>
        </w:rPr>
        <w:t>: Comparison of national application entries</w:t>
      </w:r>
    </w:p>
    <w:p w14:paraId="41D1962D" w14:textId="77777777" w:rsidR="002770E9" w:rsidRPr="002F4966" w:rsidRDefault="002770E9" w:rsidP="002770E9">
      <w:pPr>
        <w:rPr>
          <w:rStyle w:val="ECCHLunderlined"/>
        </w:rPr>
      </w:pPr>
      <w:r w:rsidRPr="002F4966">
        <w:rPr>
          <w:rStyle w:val="ECCHLunderlined"/>
        </w:rPr>
        <w:lastRenderedPageBreak/>
        <w:t xml:space="preserve">TRA-ECS: </w:t>
      </w:r>
    </w:p>
    <w:p w14:paraId="207B0195" w14:textId="77777777" w:rsidR="002770E9" w:rsidRPr="002F4966" w:rsidRDefault="002770E9" w:rsidP="002770E9">
      <w:pPr>
        <w:rPr>
          <w:rStyle w:val="ECCParagraph"/>
        </w:rPr>
      </w:pPr>
      <w:r w:rsidRPr="002F4966">
        <w:rPr>
          <w:rStyle w:val="ECCParagraph"/>
        </w:rPr>
        <w:t>TRA-ECS (Terrestrial radio applications capable of providing electronic communications services) describes a regulatory status. It can be applied in principle to all terrestrial applications in a given frequency band.</w:t>
      </w:r>
    </w:p>
    <w:p w14:paraId="29F884AD" w14:textId="77777777" w:rsidR="002770E9" w:rsidRPr="002F4966" w:rsidRDefault="002770E9" w:rsidP="002770E9">
      <w:pPr>
        <w:rPr>
          <w:rStyle w:val="ECCParagraph"/>
        </w:rPr>
      </w:pPr>
      <w:r w:rsidRPr="002F4966">
        <w:rPr>
          <w:rStyle w:val="ECCParagraph"/>
        </w:rPr>
        <w:t>TRA-ECS is relative to particular rights granted in a given frequency band.  The comment field should be used to provide the typical application that is currently used, planned to be used or mainly used in the respective frequency band when available and as far as possible. When using TRA-ECS as application, administrations should provide information in the “comments” field, as otherwise the usage of this frequency band is not identified. The EFIS application terms should be used in the “comments” field in order to facilitate search. The TRA-ECS term should always be used in combination with one ECA or national frequency range. A broad application of the term TRA-ECS over several consecutive frequency ranges should not be done.</w:t>
      </w:r>
    </w:p>
    <w:p w14:paraId="3E06A8A1" w14:textId="77777777" w:rsidR="002770E9" w:rsidRPr="002F4966" w:rsidRDefault="002770E9" w:rsidP="002770E9">
      <w:pPr>
        <w:rPr>
          <w:rStyle w:val="ECCParagraph"/>
        </w:rPr>
      </w:pPr>
      <w:r w:rsidRPr="002F4966">
        <w:rPr>
          <w:rStyle w:val="ECCParagraph"/>
        </w:rPr>
        <w:t>The related studies in the ECC and resulting documentation can also be indicated in the comment field to describe the real application in the band.</w:t>
      </w:r>
    </w:p>
    <w:p w14:paraId="208002C7" w14:textId="77777777" w:rsidR="002770E9" w:rsidRPr="002F4966" w:rsidRDefault="002770E9" w:rsidP="002770E9">
      <w:pPr>
        <w:rPr>
          <w:rStyle w:val="ECCParagraph"/>
        </w:rPr>
      </w:pPr>
      <w:r w:rsidRPr="002F4966">
        <w:rPr>
          <w:rStyle w:val="ECCParagraph"/>
        </w:rPr>
        <w:t>However, it is to be noted that the usage of the comments field is not mandatory in the EFIS system. Nevertheless, without usage information in the comments field there is no visibility on the usage of the band and the mapping to the spectrum inventory category (see example in annex 6) remains also unclear.</w:t>
      </w:r>
    </w:p>
    <w:p w14:paraId="69F76169" w14:textId="77777777" w:rsidR="002770E9" w:rsidRPr="002F4966" w:rsidRDefault="002770E9" w:rsidP="002770E9">
      <w:pPr>
        <w:rPr>
          <w:rStyle w:val="ECCParagraph"/>
          <w:highlight w:val="yellow"/>
        </w:rPr>
      </w:pPr>
      <w:r w:rsidRPr="002F4966">
        <w:rPr>
          <w:rStyle w:val="ECCParagraph"/>
        </w:rPr>
        <w:t>Consequently the search for applications in the EFIS system will be extended to the comment field to find all applications used.</w:t>
      </w:r>
    </w:p>
    <w:p w14:paraId="5260E02C" w14:textId="77777777" w:rsidR="002770E9" w:rsidRPr="00421325" w:rsidRDefault="002770E9" w:rsidP="002770E9">
      <w:pPr>
        <w:rPr>
          <w:sz w:val="28"/>
          <w:szCs w:val="28"/>
        </w:rPr>
      </w:pPr>
      <w:r w:rsidRPr="00421325">
        <w:rPr>
          <w:noProof/>
          <w:lang w:eastAsia="en-GB"/>
        </w:rPr>
        <w:drawing>
          <wp:inline distT="0" distB="0" distL="0" distR="0" wp14:anchorId="1BE7F1EE" wp14:editId="2C38E8FD">
            <wp:extent cx="6248400" cy="4114800"/>
            <wp:effectExtent l="0" t="0" r="0" b="0"/>
            <wp:docPr id="4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48400" cy="4114800"/>
                    </a:xfrm>
                    <a:prstGeom prst="rect">
                      <a:avLst/>
                    </a:prstGeom>
                    <a:noFill/>
                    <a:ln>
                      <a:noFill/>
                    </a:ln>
                  </pic:spPr>
                </pic:pic>
              </a:graphicData>
            </a:graphic>
          </wp:inline>
        </w:drawing>
      </w:r>
    </w:p>
    <w:p w14:paraId="6984C875" w14:textId="77777777" w:rsidR="002770E9" w:rsidRPr="002F4966" w:rsidRDefault="002770E9" w:rsidP="002770E9">
      <w:pPr>
        <w:pStyle w:val="Caption"/>
        <w:rPr>
          <w:lang w:val="en-GB"/>
        </w:rPr>
      </w:pPr>
      <w:r w:rsidRPr="002F4966">
        <w:rPr>
          <w:lang w:val="en-GB"/>
        </w:rPr>
        <w:t xml:space="preserve">Figure </w:t>
      </w:r>
      <w:r w:rsidRPr="002F4966">
        <w:rPr>
          <w:lang w:val="en-GB"/>
        </w:rPr>
        <w:fldChar w:fldCharType="begin"/>
      </w:r>
      <w:r w:rsidRPr="002F4966">
        <w:rPr>
          <w:lang w:val="en-GB"/>
        </w:rPr>
        <w:instrText xml:space="preserve"> SEQ Figure \* ARABIC </w:instrText>
      </w:r>
      <w:r w:rsidRPr="002F4966">
        <w:rPr>
          <w:lang w:val="en-GB"/>
        </w:rPr>
        <w:fldChar w:fldCharType="separate"/>
      </w:r>
      <w:r w:rsidR="002F4966">
        <w:rPr>
          <w:noProof/>
          <w:lang w:val="en-GB"/>
        </w:rPr>
        <w:t>2</w:t>
      </w:r>
      <w:r w:rsidRPr="002F4966">
        <w:rPr>
          <w:lang w:val="en-GB"/>
        </w:rPr>
        <w:fldChar w:fldCharType="end"/>
      </w:r>
      <w:r w:rsidRPr="002F4966">
        <w:rPr>
          <w:lang w:val="en-GB"/>
        </w:rPr>
        <w:t>: TRA-ECS</w:t>
      </w:r>
    </w:p>
    <w:p w14:paraId="260B0D7E" w14:textId="77777777" w:rsidR="002770E9" w:rsidRPr="00421325" w:rsidRDefault="002770E9" w:rsidP="002770E9">
      <w:r w:rsidRPr="00421325">
        <w:rPr>
          <w:noProof/>
          <w:lang w:eastAsia="en-GB"/>
        </w:rPr>
        <w:lastRenderedPageBreak/>
        <w:drawing>
          <wp:inline distT="0" distB="0" distL="0" distR="0" wp14:anchorId="1E4F0E39" wp14:editId="59E17227">
            <wp:extent cx="6096000" cy="4048125"/>
            <wp:effectExtent l="0" t="0" r="0" b="9525"/>
            <wp:docPr id="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6000" cy="4048125"/>
                    </a:xfrm>
                    <a:prstGeom prst="rect">
                      <a:avLst/>
                    </a:prstGeom>
                    <a:noFill/>
                    <a:ln>
                      <a:noFill/>
                    </a:ln>
                  </pic:spPr>
                </pic:pic>
              </a:graphicData>
            </a:graphic>
          </wp:inline>
        </w:drawing>
      </w:r>
    </w:p>
    <w:p w14:paraId="11115E36" w14:textId="77777777" w:rsidR="002770E9" w:rsidRPr="002F4966" w:rsidRDefault="002770E9" w:rsidP="002770E9">
      <w:pPr>
        <w:pStyle w:val="Caption"/>
        <w:rPr>
          <w:lang w:val="en-GB"/>
        </w:rPr>
      </w:pPr>
      <w:r w:rsidRPr="002F4966">
        <w:rPr>
          <w:lang w:val="en-GB"/>
        </w:rPr>
        <w:t xml:space="preserve">Figure </w:t>
      </w:r>
      <w:r w:rsidRPr="002F4966">
        <w:rPr>
          <w:lang w:val="en-GB"/>
        </w:rPr>
        <w:fldChar w:fldCharType="begin"/>
      </w:r>
      <w:r w:rsidRPr="002F4966">
        <w:rPr>
          <w:lang w:val="en-GB"/>
        </w:rPr>
        <w:instrText xml:space="preserve"> SEQ Figure \* ARABIC </w:instrText>
      </w:r>
      <w:r w:rsidRPr="002F4966">
        <w:rPr>
          <w:lang w:val="en-GB"/>
        </w:rPr>
        <w:fldChar w:fldCharType="separate"/>
      </w:r>
      <w:r w:rsidR="002F4966">
        <w:rPr>
          <w:noProof/>
          <w:lang w:val="en-GB"/>
        </w:rPr>
        <w:t>3</w:t>
      </w:r>
      <w:r w:rsidRPr="002F4966">
        <w:rPr>
          <w:lang w:val="en-GB"/>
        </w:rPr>
        <w:fldChar w:fldCharType="end"/>
      </w:r>
      <w:r w:rsidRPr="002F4966">
        <w:rPr>
          <w:lang w:val="en-GB"/>
        </w:rPr>
        <w:t>: Usage of the comments field to describe TRA-ECS application</w:t>
      </w:r>
    </w:p>
    <w:p w14:paraId="62580360" w14:textId="77777777" w:rsidR="002770E9" w:rsidRPr="002F4966" w:rsidRDefault="002770E9" w:rsidP="002770E9">
      <w:pPr>
        <w:rPr>
          <w:rStyle w:val="ECCParagraph"/>
        </w:rPr>
      </w:pPr>
      <w:r w:rsidRPr="002F4966">
        <w:rPr>
          <w:rStyle w:val="ECCParagraph"/>
        </w:rPr>
        <w:t>Comments for applications can contain:</w:t>
      </w:r>
    </w:p>
    <w:p w14:paraId="658657D5" w14:textId="77777777" w:rsidR="002770E9" w:rsidRPr="002F4966" w:rsidRDefault="002770E9" w:rsidP="009B13F6">
      <w:pPr>
        <w:pStyle w:val="ECCBulletsLv1"/>
      </w:pPr>
      <w:r w:rsidRPr="002F4966">
        <w:t xml:space="preserve">Current use: </w:t>
      </w:r>
      <w:r w:rsidRPr="002F4966">
        <w:rPr>
          <w:i/>
        </w:rPr>
        <w:t xml:space="preserve">application term1, application term2, </w:t>
      </w:r>
      <w:r w:rsidRPr="002F4966">
        <w:t xml:space="preserve">…(term2 if used by various apps) </w:t>
      </w:r>
    </w:p>
    <w:p w14:paraId="6DE47E09" w14:textId="77777777" w:rsidR="002770E9" w:rsidRPr="002F4966" w:rsidRDefault="002770E9" w:rsidP="009B13F6">
      <w:pPr>
        <w:pStyle w:val="ECCBulletsLv1"/>
      </w:pPr>
      <w:r w:rsidRPr="002F4966">
        <w:t>Main use:</w:t>
      </w:r>
      <w:r w:rsidRPr="002F4966">
        <w:rPr>
          <w:i/>
        </w:rPr>
        <w:t xml:space="preserve"> application term1, application term2, </w:t>
      </w:r>
      <w:r w:rsidRPr="002F4966">
        <w:t>…</w:t>
      </w:r>
    </w:p>
    <w:p w14:paraId="71C4228B" w14:textId="77777777" w:rsidR="002770E9" w:rsidRPr="002F4966" w:rsidRDefault="002770E9" w:rsidP="009B13F6">
      <w:pPr>
        <w:pStyle w:val="ECCBulletsLv1"/>
      </w:pPr>
      <w:r w:rsidRPr="002F4966">
        <w:t>Planned use:</w:t>
      </w:r>
      <w:r w:rsidRPr="002F4966">
        <w:rPr>
          <w:i/>
        </w:rPr>
        <w:t xml:space="preserve"> application term1, application term2, </w:t>
      </w:r>
      <w:r w:rsidRPr="002F4966">
        <w:t>…</w:t>
      </w:r>
    </w:p>
    <w:p w14:paraId="0C6E1154" w14:textId="77777777" w:rsidR="002770E9" w:rsidRPr="002F4966" w:rsidRDefault="002770E9" w:rsidP="009B13F6">
      <w:pPr>
        <w:pStyle w:val="ECCBulletsLv1"/>
      </w:pPr>
      <w:r w:rsidRPr="002F4966">
        <w:t>Text “application term in the future”</w:t>
      </w:r>
    </w:p>
    <w:p w14:paraId="759B8D78" w14:textId="77777777" w:rsidR="002770E9" w:rsidRPr="002F4966" w:rsidRDefault="002770E9" w:rsidP="009B13F6">
      <w:pPr>
        <w:pStyle w:val="ECCBulletsLv1"/>
      </w:pPr>
      <w:r w:rsidRPr="002F4966">
        <w:t>Text “application term will be phased out”.</w:t>
      </w:r>
    </w:p>
    <w:p w14:paraId="6B8F1925" w14:textId="77777777" w:rsidR="002770E9" w:rsidRPr="002F4966" w:rsidRDefault="002770E9" w:rsidP="002770E9">
      <w:pPr>
        <w:rPr>
          <w:rStyle w:val="ECCParagraph"/>
        </w:rPr>
      </w:pPr>
      <w:r w:rsidRPr="002F4966">
        <w:rPr>
          <w:rStyle w:val="ECCParagraph"/>
        </w:rPr>
        <w:t>A comparison of the actual usage of the application terminology reveals that the administrations in the great majority of cases provide the Layer 3 term. As an example, one can select and compare all countries for a specific maritime or SRD application, and the result in general shows that the Layer 3 terms are used in the vast majority of cases. Sometimes, however, the ‘umbrella’ terms are used, i.e. in these cases the Layer 1 or 2 terminology. In many of these individual cases, this will not lead to “in availability” of information because the related documentation in the EFIS database (EC, CEPT, ECC/ERC deliverables, standards, RIS models and R&amp;TTE equipment subclasses, but also spectrum inventory information) will normally include sufficient information to explain the usage of the frequency band.</w:t>
      </w:r>
    </w:p>
    <w:p w14:paraId="6BC497A6" w14:textId="77777777" w:rsidR="002770E9" w:rsidRPr="002F4966" w:rsidRDefault="002770E9" w:rsidP="002770E9">
      <w:pPr>
        <w:pStyle w:val="Heading2"/>
        <w:spacing w:after="240"/>
        <w:jc w:val="left"/>
        <w:rPr>
          <w:lang w:val="en-GB"/>
        </w:rPr>
      </w:pPr>
      <w:bookmarkStart w:id="54" w:name="_Toc311706053"/>
      <w:bookmarkStart w:id="55" w:name="_Toc433015020"/>
      <w:bookmarkStart w:id="56" w:name="_Toc506380038"/>
      <w:bookmarkStart w:id="57" w:name="_Toc34985472"/>
      <w:r w:rsidRPr="002F4966">
        <w:rPr>
          <w:lang w:val="en-GB"/>
        </w:rPr>
        <w:lastRenderedPageBreak/>
        <w:t>National Radio Interface Information</w:t>
      </w:r>
      <w:bookmarkEnd w:id="54"/>
      <w:bookmarkEnd w:id="55"/>
      <w:bookmarkEnd w:id="56"/>
      <w:bookmarkEnd w:id="57"/>
    </w:p>
    <w:p w14:paraId="6FFABB34" w14:textId="77777777" w:rsidR="002770E9" w:rsidRPr="002F4966" w:rsidRDefault="002770E9" w:rsidP="002770E9">
      <w:pPr>
        <w:keepNext/>
        <w:rPr>
          <w:rStyle w:val="ECCParagraph"/>
        </w:rPr>
      </w:pPr>
      <w:r w:rsidRPr="002F4966">
        <w:rPr>
          <w:rStyle w:val="ECCParagraph"/>
        </w:rPr>
        <w:t xml:space="preserve">For the EU Member States the Annex 1 of the EC Decision defines normative requirements for the information on National Radio Interface Specifications. </w:t>
      </w:r>
    </w:p>
    <w:p w14:paraId="00ECBC7F" w14:textId="77777777" w:rsidR="002770E9" w:rsidRPr="002F4966" w:rsidRDefault="002770E9" w:rsidP="002770E9">
      <w:pPr>
        <w:keepNext/>
        <w:rPr>
          <w:rStyle w:val="ECCParagraph"/>
        </w:rPr>
      </w:pPr>
      <w:r w:rsidRPr="002F4966">
        <w:rPr>
          <w:rStyle w:val="ECCParagraph"/>
        </w:rPr>
        <w:t>The most efficient way to provide national radio interface data to the EFIS system is to make reference to the frequency harmonisation measure, i.e. ECC and/or EC deliverables, and to the applicable Harmonised European Standard since in the vast majority of cases, the national frequency utilisation does not deviate from the requirements stipulated in these documents. After the merger of the ECA information into the EFIS database and the implementation of a new document category for EC Decisions, all relevant information is included in the EFIS database for such cases.</w:t>
      </w:r>
    </w:p>
    <w:p w14:paraId="1507F854" w14:textId="77777777" w:rsidR="002770E9" w:rsidRPr="002F4966" w:rsidRDefault="002770E9" w:rsidP="002770E9">
      <w:pPr>
        <w:rPr>
          <w:rStyle w:val="ECCParagraph"/>
        </w:rPr>
      </w:pPr>
      <w:r w:rsidRPr="002F4966">
        <w:rPr>
          <w:rStyle w:val="ECCParagraph"/>
        </w:rPr>
        <w:t>It is also going to be possible to attach illustrations, e.g. a more descriptive document or figure, to a national radio interface with a link to the national home page. Possible exceptions for CEPT administrations where the EU Member States should fill in all the normative fields as contained in Annex 1 of the EC Decision are described in Annex 3 of the present document.</w:t>
      </w:r>
    </w:p>
    <w:p w14:paraId="6DCE7E17" w14:textId="77777777" w:rsidR="002770E9" w:rsidRPr="002F4966" w:rsidRDefault="002770E9" w:rsidP="002770E9">
      <w:pPr>
        <w:rPr>
          <w:rStyle w:val="ECCParagraph"/>
        </w:rPr>
      </w:pPr>
      <w:r w:rsidRPr="002F4966">
        <w:rPr>
          <w:rStyle w:val="ECCParagraph"/>
        </w:rPr>
        <w:t>The differences in the numbers of available radio interfaces in EFIS amongst countries simply arise from the grouping and packaging of different user categories (e.g. in PMR) in an application or grouping of frequency bands in one and the same application.</w:t>
      </w:r>
    </w:p>
    <w:p w14:paraId="25C819F4" w14:textId="77777777" w:rsidR="002770E9" w:rsidRPr="002F4966" w:rsidRDefault="002770E9" w:rsidP="002770E9">
      <w:pPr>
        <w:pStyle w:val="Heading3"/>
        <w:spacing w:after="120"/>
        <w:jc w:val="left"/>
        <w:rPr>
          <w:lang w:val="en-GB"/>
        </w:rPr>
      </w:pPr>
      <w:bookmarkStart w:id="58" w:name="_Toc311706054"/>
      <w:bookmarkStart w:id="59" w:name="_Toc433015021"/>
      <w:bookmarkStart w:id="60" w:name="_Toc506380039"/>
      <w:bookmarkStart w:id="61" w:name="_Toc34985473"/>
      <w:r w:rsidRPr="002F4966">
        <w:rPr>
          <w:lang w:val="en-GB"/>
        </w:rPr>
        <w:t>RIS model</w:t>
      </w:r>
      <w:bookmarkEnd w:id="58"/>
      <w:bookmarkEnd w:id="59"/>
      <w:bookmarkEnd w:id="60"/>
      <w:bookmarkEnd w:id="61"/>
    </w:p>
    <w:p w14:paraId="08985C91" w14:textId="77777777" w:rsidR="002770E9" w:rsidRPr="002F4966" w:rsidRDefault="002770E9" w:rsidP="002770E9">
      <w:pPr>
        <w:rPr>
          <w:rStyle w:val="ECCParagraph"/>
        </w:rPr>
      </w:pPr>
      <w:r w:rsidRPr="002F4966">
        <w:rPr>
          <w:rStyle w:val="ECCParagraph"/>
        </w:rPr>
        <w:t xml:space="preserve">The EFIS database system is compatible with the RIS template skeleton / TCAM RIG II template for National Radio Interfaces (see template in Annex 3) and National Radio Interfaces are also translated in all EU languages when being notified to the EU commission. </w:t>
      </w:r>
    </w:p>
    <w:p w14:paraId="5823DF9F" w14:textId="77777777" w:rsidR="002770E9" w:rsidRPr="00421325" w:rsidRDefault="002770E9" w:rsidP="002770E9">
      <w:pPr>
        <w:rPr>
          <w:rStyle w:val="ECCParagraph"/>
        </w:rPr>
      </w:pPr>
      <w:r w:rsidRPr="002F4966">
        <w:rPr>
          <w:rStyle w:val="ECCParagraph"/>
        </w:rPr>
        <w:t xml:space="preserve">In June 2010, the European Commission submitted to ECC a request to implement a radio interface model developed by TCAM and RSCOM (ECC(08)38) </w:t>
      </w:r>
      <w:r w:rsidRPr="002F4966">
        <w:rPr>
          <w:rStyle w:val="ECCParagraph"/>
        </w:rPr>
        <w:fldChar w:fldCharType="begin"/>
      </w:r>
      <w:r w:rsidRPr="002F4966">
        <w:rPr>
          <w:rStyle w:val="ECCParagraph"/>
        </w:rPr>
        <w:instrText xml:space="preserve"> REF _Ref418076869 \n \h </w:instrText>
      </w:r>
      <w:r w:rsidR="00692A1A" w:rsidRPr="002F4966">
        <w:rPr>
          <w:rStyle w:val="ECCParagraph"/>
        </w:rPr>
        <w:instrText xml:space="preserve"> \* MERGEFORMAT </w:instrText>
      </w:r>
      <w:r w:rsidRPr="002F4966">
        <w:rPr>
          <w:rStyle w:val="ECCParagraph"/>
        </w:rPr>
      </w:r>
      <w:r w:rsidRPr="002F4966">
        <w:rPr>
          <w:rStyle w:val="ECCParagraph"/>
        </w:rPr>
        <w:fldChar w:fldCharType="separate"/>
      </w:r>
      <w:r w:rsidRPr="002F4966">
        <w:rPr>
          <w:rStyle w:val="ECCParagraph"/>
        </w:rPr>
        <w:t>[20]</w:t>
      </w:r>
      <w:r w:rsidRPr="002F4966">
        <w:rPr>
          <w:rStyle w:val="ECCParagraph"/>
        </w:rPr>
        <w:fldChar w:fldCharType="end"/>
      </w:r>
      <w:r w:rsidRPr="002F4966">
        <w:rPr>
          <w:rStyle w:val="ECCParagraph"/>
        </w:rPr>
        <w:fldChar w:fldCharType="begin"/>
      </w:r>
      <w:r w:rsidRPr="002F4966">
        <w:rPr>
          <w:rStyle w:val="ECCParagraph"/>
        </w:rPr>
        <w:instrText xml:space="preserve"> REF _Ref319497608 \n \h </w:instrText>
      </w:r>
      <w:r w:rsidR="00692A1A" w:rsidRPr="002F4966">
        <w:rPr>
          <w:rStyle w:val="ECCParagraph"/>
        </w:rPr>
        <w:instrText xml:space="preserve"> \* MERGEFORMAT </w:instrText>
      </w:r>
      <w:r w:rsidRPr="002F4966">
        <w:rPr>
          <w:rStyle w:val="ECCParagraph"/>
        </w:rPr>
      </w:r>
      <w:r w:rsidRPr="002F4966">
        <w:rPr>
          <w:rStyle w:val="ECCParagraph"/>
        </w:rPr>
        <w:fldChar w:fldCharType="separate"/>
      </w:r>
      <w:r w:rsidRPr="002F4966">
        <w:rPr>
          <w:rStyle w:val="ECCParagraph"/>
        </w:rPr>
        <w:t>[15]</w:t>
      </w:r>
      <w:r w:rsidRPr="002F4966">
        <w:rPr>
          <w:rStyle w:val="ECCParagraph"/>
        </w:rPr>
        <w:fldChar w:fldCharType="end"/>
      </w:r>
      <w:r w:rsidRPr="00421325">
        <w:rPr>
          <w:rStyle w:val="ECCParagraph"/>
        </w:rPr>
        <w:t>. ECC launched a trial period in order to develop relevant models impl</w:t>
      </w:r>
      <w:r w:rsidRPr="002F4966">
        <w:rPr>
          <w:rStyle w:val="ECCParagraph"/>
        </w:rPr>
        <w:t xml:space="preserve">ementing this radio interface model. Results of this trial period are contained in an internal ECC Report on implementation of the RIS template, Annex 3 to doc RA(11)086, September 2011 </w:t>
      </w:r>
      <w:r w:rsidRPr="002F4966">
        <w:rPr>
          <w:rStyle w:val="ECCParagraph"/>
        </w:rPr>
        <w:fldChar w:fldCharType="begin"/>
      </w:r>
      <w:r w:rsidRPr="002F4966">
        <w:rPr>
          <w:rStyle w:val="ECCParagraph"/>
        </w:rPr>
        <w:instrText xml:space="preserve"> REF _Ref433010605 \n \h </w:instrText>
      </w:r>
      <w:r w:rsidR="00692A1A" w:rsidRPr="002F4966">
        <w:rPr>
          <w:rStyle w:val="ECCParagraph"/>
        </w:rPr>
        <w:instrText xml:space="preserve"> \* MERGEFORMAT </w:instrText>
      </w:r>
      <w:r w:rsidRPr="002F4966">
        <w:rPr>
          <w:rStyle w:val="ECCParagraph"/>
        </w:rPr>
      </w:r>
      <w:r w:rsidRPr="002F4966">
        <w:rPr>
          <w:rStyle w:val="ECCParagraph"/>
        </w:rPr>
        <w:fldChar w:fldCharType="separate"/>
      </w:r>
      <w:r w:rsidRPr="002F4966">
        <w:rPr>
          <w:rStyle w:val="ECCParagraph"/>
        </w:rPr>
        <w:t>[4]</w:t>
      </w:r>
      <w:r w:rsidRPr="002F4966">
        <w:rPr>
          <w:rStyle w:val="ECCParagraph"/>
        </w:rPr>
        <w:fldChar w:fldCharType="end"/>
      </w:r>
      <w:r w:rsidRPr="00421325">
        <w:rPr>
          <w:rStyle w:val="ECCParagraph"/>
        </w:rPr>
        <w:t>.</w:t>
      </w:r>
    </w:p>
    <w:p w14:paraId="7346B265" w14:textId="77777777" w:rsidR="002770E9" w:rsidRPr="002F4966" w:rsidRDefault="002770E9" w:rsidP="002770E9">
      <w:pPr>
        <w:rPr>
          <w:rStyle w:val="ECCParagraph"/>
        </w:rPr>
      </w:pPr>
      <w:r w:rsidRPr="002F4966">
        <w:rPr>
          <w:rStyle w:val="ECCParagraph"/>
        </w:rPr>
        <w:t xml:space="preserve">This information on radio interface is complementary information on the regulatory sides and provides visibility on requirements applicable in a given band. This RIS is only available in few frequency bands.   </w:t>
      </w:r>
    </w:p>
    <w:p w14:paraId="7A36D283" w14:textId="77777777" w:rsidR="002770E9" w:rsidRPr="002F4966" w:rsidRDefault="002770E9" w:rsidP="002770E9">
      <w:pPr>
        <w:rPr>
          <w:rStyle w:val="ECCParagraph"/>
        </w:rPr>
      </w:pPr>
      <w:r w:rsidRPr="002F4966">
        <w:rPr>
          <w:rStyle w:val="ECCParagraph"/>
        </w:rPr>
        <w:t xml:space="preserve">Nevertheless, in the context of the Spectrum Decision, the European Commission does intend to follow the spirit of the RIS model and will aim to use the relevant fields (parameter descriptions) from the template when developing spectrum Decisions. </w:t>
      </w:r>
    </w:p>
    <w:p w14:paraId="2436D551" w14:textId="77777777" w:rsidR="002770E9" w:rsidRPr="002F4966" w:rsidRDefault="002770E9" w:rsidP="002770E9">
      <w:pPr>
        <w:rPr>
          <w:rStyle w:val="ECCParagraph"/>
        </w:rPr>
      </w:pPr>
      <w:r w:rsidRPr="002F4966">
        <w:rPr>
          <w:rStyle w:val="ECCParagraph"/>
        </w:rPr>
        <w:t>ECC develops RIS models where appropriate and relevant. One of the aims of the RIS model is to provide “ready to use” radio interfaces that administration can adapt to update the EFIS database with comments and explanation.</w:t>
      </w:r>
    </w:p>
    <w:p w14:paraId="66A2434A" w14:textId="77777777" w:rsidR="002770E9" w:rsidRPr="002F4966" w:rsidRDefault="002770E9" w:rsidP="002770E9">
      <w:pPr>
        <w:rPr>
          <w:rStyle w:val="ECCParagraph"/>
        </w:rPr>
      </w:pPr>
      <w:r w:rsidRPr="002F4966">
        <w:rPr>
          <w:rStyle w:val="ECCParagraph"/>
        </w:rPr>
        <w:t xml:space="preserve">The ECC is developing RIS models in order to ensure that upload of information is done on an harmonised basis. The prime aim of developing RIS implementations within CEPT is precisely to facilitate the work of administrations when declaring into EFIS their new radio interfaces. </w:t>
      </w:r>
    </w:p>
    <w:p w14:paraId="79FC56EE" w14:textId="77777777" w:rsidR="002770E9" w:rsidRPr="002F4966" w:rsidRDefault="002770E9" w:rsidP="002770E9">
      <w:pPr>
        <w:rPr>
          <w:rStyle w:val="ECCParagraph"/>
        </w:rPr>
      </w:pPr>
      <w:r w:rsidRPr="002F4966">
        <w:rPr>
          <w:rStyle w:val="ECCParagraph"/>
        </w:rPr>
        <w:t>The RIS models are available in EFIS under the document type ‘RIS Models’. These RIS model implementations shall be in accordance with the “Guide for usage of Radio Interface Specifications template within the ECC”, which is available on the Office website. The RIS model implementations in EFIS are validated by (checking for compliance with the Guide) the EFIS/MG and adopted by ECC WG FM after the initial trial period ended in December 2011. Due to the change of the ECC structure end 2011, the work of validating the implementation provided by the ECC entities (responsible for the drafting of RIS model deliverables in relation with ECC Decision) will be carried out within the EFIS/MG (with the support of the entity which drafted the initial deliverable).</w:t>
      </w:r>
    </w:p>
    <w:p w14:paraId="609FDBA0" w14:textId="77777777" w:rsidR="002770E9" w:rsidRPr="002F4966" w:rsidRDefault="002770E9" w:rsidP="002770E9">
      <w:pPr>
        <w:rPr>
          <w:rStyle w:val="ECCParagraph"/>
        </w:rPr>
      </w:pPr>
      <w:r w:rsidRPr="002F4966">
        <w:rPr>
          <w:rStyle w:val="ECCParagraph"/>
        </w:rPr>
        <w:t xml:space="preserve">Should national administrations find it difficult to create certain national radio interfaces or have questions related to the subject, they can approach the ECO or the EFIS/MG for assistance. It is also always a good </w:t>
      </w:r>
      <w:r w:rsidRPr="002F4966">
        <w:rPr>
          <w:rStyle w:val="ECCParagraph"/>
        </w:rPr>
        <w:lastRenderedPageBreak/>
        <w:t>idea to have a look in the EFIS database, how other administrations have solved the issue of filling the differently data fields with information.</w:t>
      </w:r>
    </w:p>
    <w:p w14:paraId="6FB96A01" w14:textId="77777777" w:rsidR="002770E9" w:rsidRPr="002F4966" w:rsidRDefault="002770E9" w:rsidP="002770E9">
      <w:pPr>
        <w:rPr>
          <w:rStyle w:val="ECCParagraph"/>
        </w:rPr>
      </w:pPr>
      <w:r w:rsidRPr="002F4966">
        <w:rPr>
          <w:rStyle w:val="ECCParagraph"/>
        </w:rPr>
        <w:t>Below is a screenshot showing the result of a search for RIS model documents in EFIS (these are uploaded by ECO and linked to the ECA table).</w:t>
      </w:r>
    </w:p>
    <w:p w14:paraId="3724A33F" w14:textId="77777777" w:rsidR="002770E9" w:rsidRPr="002F4966" w:rsidRDefault="002770E9" w:rsidP="002770E9">
      <w:pPr>
        <w:rPr>
          <w:rStyle w:val="ECCParagraph"/>
        </w:rPr>
      </w:pPr>
    </w:p>
    <w:p w14:paraId="13977D88" w14:textId="77777777" w:rsidR="002770E9" w:rsidRPr="00421325" w:rsidRDefault="002770E9" w:rsidP="002770E9">
      <w:r w:rsidRPr="00421325">
        <w:rPr>
          <w:noProof/>
          <w:lang w:eastAsia="en-GB"/>
        </w:rPr>
        <w:drawing>
          <wp:inline distT="0" distB="0" distL="0" distR="0" wp14:anchorId="38E52D04" wp14:editId="4AFCCD0B">
            <wp:extent cx="5731510" cy="2473194"/>
            <wp:effectExtent l="0" t="0" r="254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31510" cy="2473194"/>
                    </a:xfrm>
                    <a:prstGeom prst="rect">
                      <a:avLst/>
                    </a:prstGeom>
                  </pic:spPr>
                </pic:pic>
              </a:graphicData>
            </a:graphic>
          </wp:inline>
        </w:drawing>
      </w:r>
    </w:p>
    <w:p w14:paraId="35B7957C" w14:textId="77777777" w:rsidR="002770E9" w:rsidRPr="002F4966" w:rsidRDefault="002770E9" w:rsidP="002770E9">
      <w:pPr>
        <w:pStyle w:val="Caption"/>
        <w:rPr>
          <w:lang w:val="en-GB"/>
        </w:rPr>
      </w:pPr>
      <w:r w:rsidRPr="002F4966">
        <w:rPr>
          <w:lang w:val="en-GB"/>
        </w:rPr>
        <w:t xml:space="preserve">Figure </w:t>
      </w:r>
      <w:r w:rsidRPr="002F4966">
        <w:rPr>
          <w:lang w:val="en-GB"/>
        </w:rPr>
        <w:fldChar w:fldCharType="begin"/>
      </w:r>
      <w:r w:rsidRPr="002F4966">
        <w:rPr>
          <w:lang w:val="en-GB"/>
        </w:rPr>
        <w:instrText xml:space="preserve"> SEQ Figure \* ARABIC </w:instrText>
      </w:r>
      <w:r w:rsidRPr="002F4966">
        <w:rPr>
          <w:lang w:val="en-GB"/>
        </w:rPr>
        <w:fldChar w:fldCharType="separate"/>
      </w:r>
      <w:r w:rsidR="002F4966">
        <w:rPr>
          <w:noProof/>
          <w:lang w:val="en-GB"/>
        </w:rPr>
        <w:t>4</w:t>
      </w:r>
      <w:r w:rsidRPr="002F4966">
        <w:rPr>
          <w:lang w:val="en-GB"/>
        </w:rPr>
        <w:fldChar w:fldCharType="end"/>
      </w:r>
      <w:r w:rsidRPr="002F4966">
        <w:rPr>
          <w:lang w:val="en-GB"/>
        </w:rPr>
        <w:t>: Example of RIS Models</w:t>
      </w:r>
    </w:p>
    <w:p w14:paraId="5EEE9009" w14:textId="77777777" w:rsidR="002770E9" w:rsidRPr="002F4966" w:rsidRDefault="002770E9" w:rsidP="002770E9">
      <w:pPr>
        <w:rPr>
          <w:rStyle w:val="ECCParagraph"/>
        </w:rPr>
      </w:pPr>
      <w:r w:rsidRPr="002F4966">
        <w:rPr>
          <w:rStyle w:val="ECCParagraph"/>
        </w:rPr>
        <w:t xml:space="preserve">The RIS model format is identical with the format used in TCAM for the RE Directive </w:t>
      </w:r>
      <w:r w:rsidRPr="002F4966">
        <w:rPr>
          <w:rStyle w:val="ECCParagraph"/>
        </w:rPr>
        <w:fldChar w:fldCharType="begin"/>
      </w:r>
      <w:r w:rsidRPr="002F4966">
        <w:rPr>
          <w:rStyle w:val="ECCParagraph"/>
        </w:rPr>
        <w:instrText xml:space="preserve"> REF _Ref319493054 \n \h </w:instrText>
      </w:r>
      <w:r w:rsidR="00692A1A" w:rsidRPr="002F4966">
        <w:rPr>
          <w:rStyle w:val="ECCParagraph"/>
        </w:rPr>
        <w:instrText xml:space="preserve"> \* MERGEFORMAT </w:instrText>
      </w:r>
      <w:r w:rsidRPr="002F4966">
        <w:rPr>
          <w:rStyle w:val="ECCParagraph"/>
        </w:rPr>
      </w:r>
      <w:r w:rsidRPr="002F4966">
        <w:rPr>
          <w:rStyle w:val="ECCParagraph"/>
        </w:rPr>
        <w:fldChar w:fldCharType="separate"/>
      </w:r>
      <w:r w:rsidRPr="002F4966">
        <w:rPr>
          <w:rStyle w:val="ECCParagraph"/>
        </w:rPr>
        <w:t>[13]</w:t>
      </w:r>
      <w:r w:rsidRPr="002F4966">
        <w:rPr>
          <w:rStyle w:val="ECCParagraph"/>
        </w:rPr>
        <w:fldChar w:fldCharType="end"/>
      </w:r>
      <w:r w:rsidRPr="00421325">
        <w:rPr>
          <w:rStyle w:val="ECCParagraph"/>
        </w:rPr>
        <w:t xml:space="preserve"> Class1 equipment sub-classes. EFIS provides also the Class 1 equipment information in the RIS format, i.e. RIS models and Class 1 equipment subclasses </w:t>
      </w:r>
      <w:r w:rsidRPr="002F4966">
        <w:rPr>
          <w:rStyle w:val="ECCParagraph"/>
        </w:rPr>
        <w:t>are available in EFIS and can be searched for in the database according to frequency range and/or application.</w:t>
      </w:r>
    </w:p>
    <w:p w14:paraId="011888E2" w14:textId="77777777" w:rsidR="002770E9" w:rsidRPr="002F4966" w:rsidRDefault="002770E9" w:rsidP="002770E9">
      <w:pPr>
        <w:rPr>
          <w:rStyle w:val="ECCParagraph"/>
        </w:rPr>
      </w:pPr>
      <w:r w:rsidRPr="002F4966">
        <w:rPr>
          <w:rStyle w:val="ECCParagraph"/>
        </w:rPr>
        <w:t>Discrepancies appear between CEPT administrations regarding the availability of national radio interfaces due to national organisations in spectrum management.</w:t>
      </w:r>
    </w:p>
    <w:p w14:paraId="2547F0E3" w14:textId="77777777" w:rsidR="002770E9" w:rsidRPr="00421325" w:rsidRDefault="002770E9" w:rsidP="002770E9">
      <w:r w:rsidRPr="00421325">
        <w:rPr>
          <w:noProof/>
          <w:lang w:eastAsia="en-GB"/>
        </w:rPr>
        <w:drawing>
          <wp:inline distT="0" distB="0" distL="0" distR="0" wp14:anchorId="5F52E9A0" wp14:editId="0AD975AC">
            <wp:extent cx="5731510" cy="1550703"/>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31510" cy="1550703"/>
                    </a:xfrm>
                    <a:prstGeom prst="rect">
                      <a:avLst/>
                    </a:prstGeom>
                  </pic:spPr>
                </pic:pic>
              </a:graphicData>
            </a:graphic>
          </wp:inline>
        </w:drawing>
      </w:r>
    </w:p>
    <w:p w14:paraId="53F10371" w14:textId="77777777" w:rsidR="002770E9" w:rsidRPr="002F4966" w:rsidRDefault="002770E9" w:rsidP="002770E9">
      <w:pPr>
        <w:pStyle w:val="Caption"/>
        <w:rPr>
          <w:lang w:val="en-GB"/>
        </w:rPr>
      </w:pPr>
      <w:r w:rsidRPr="002F4966">
        <w:rPr>
          <w:lang w:val="en-GB"/>
        </w:rPr>
        <w:t xml:space="preserve">Figure </w:t>
      </w:r>
      <w:r w:rsidRPr="002F4966">
        <w:rPr>
          <w:lang w:val="en-GB"/>
        </w:rPr>
        <w:fldChar w:fldCharType="begin"/>
      </w:r>
      <w:r w:rsidRPr="002F4966">
        <w:rPr>
          <w:lang w:val="en-GB"/>
        </w:rPr>
        <w:instrText xml:space="preserve"> SEQ Figure \* ARABIC </w:instrText>
      </w:r>
      <w:r w:rsidRPr="002F4966">
        <w:rPr>
          <w:lang w:val="en-GB"/>
        </w:rPr>
        <w:fldChar w:fldCharType="separate"/>
      </w:r>
      <w:r w:rsidR="002F4966">
        <w:rPr>
          <w:noProof/>
          <w:lang w:val="en-GB"/>
        </w:rPr>
        <w:t>5</w:t>
      </w:r>
      <w:r w:rsidRPr="002F4966">
        <w:rPr>
          <w:lang w:val="en-GB"/>
        </w:rPr>
        <w:fldChar w:fldCharType="end"/>
      </w:r>
      <w:r w:rsidRPr="002F4966">
        <w:rPr>
          <w:lang w:val="en-GB"/>
        </w:rPr>
        <w:t>: Example of Class 1 equipment information</w:t>
      </w:r>
    </w:p>
    <w:p w14:paraId="601DD643" w14:textId="77777777" w:rsidR="002770E9" w:rsidRPr="002F4966" w:rsidRDefault="002770E9" w:rsidP="002770E9">
      <w:pPr>
        <w:pStyle w:val="Heading3"/>
        <w:spacing w:after="120"/>
        <w:jc w:val="left"/>
        <w:rPr>
          <w:lang w:val="en-GB"/>
        </w:rPr>
      </w:pPr>
      <w:bookmarkStart w:id="62" w:name="_Toc311706055"/>
      <w:bookmarkStart w:id="63" w:name="_Toc433015022"/>
      <w:bookmarkStart w:id="64" w:name="_Toc506380040"/>
      <w:bookmarkStart w:id="65" w:name="_Toc34985474"/>
      <w:r w:rsidRPr="002F4966">
        <w:rPr>
          <w:lang w:val="en-GB"/>
        </w:rPr>
        <w:t>How to upload information</w:t>
      </w:r>
      <w:bookmarkEnd w:id="62"/>
      <w:bookmarkEnd w:id="63"/>
      <w:bookmarkEnd w:id="64"/>
      <w:bookmarkEnd w:id="65"/>
    </w:p>
    <w:p w14:paraId="73B1A027" w14:textId="77777777" w:rsidR="002770E9" w:rsidRPr="006202FC" w:rsidRDefault="002770E9" w:rsidP="002770E9">
      <w:pPr>
        <w:rPr>
          <w:rStyle w:val="ECCParagraph"/>
        </w:rPr>
      </w:pPr>
      <w:r w:rsidRPr="002F4966">
        <w:rPr>
          <w:rStyle w:val="ECCParagraph"/>
        </w:rPr>
        <w:t>There are two possibilities to import national radio interface information into EFIS. It can be done manually or by using the XML data exchange format. The latter is recommended since it is a much more efficient way of entering information. For XML data exchanges</w:t>
      </w:r>
      <w:r w:rsidR="007A5760" w:rsidRPr="002F4966">
        <w:rPr>
          <w:rStyle w:val="ECCParagraph"/>
        </w:rPr>
        <w:t>,</w:t>
      </w:r>
      <w:r w:rsidRPr="006202FC">
        <w:rPr>
          <w:rStyle w:val="ECCParagraph"/>
        </w:rPr>
        <w:t xml:space="preserve"> there is the possibility to use export functions from national database information/systems converting data into the XML data exchange format needed for the EFIS database system. </w:t>
      </w:r>
    </w:p>
    <w:p w14:paraId="0059F3E1" w14:textId="77777777" w:rsidR="002770E9" w:rsidRPr="006202FC" w:rsidRDefault="002770E9" w:rsidP="002770E9">
      <w:pPr>
        <w:rPr>
          <w:rStyle w:val="ECCParagraph"/>
        </w:rPr>
      </w:pPr>
      <w:r w:rsidRPr="006202FC">
        <w:rPr>
          <w:rStyle w:val="ECCParagraph"/>
        </w:rPr>
        <w:t xml:space="preserve">The EFIS harmonised XML interface can be used for uploading data to or downloading data from EFIS. </w:t>
      </w:r>
    </w:p>
    <w:p w14:paraId="15EDAE05" w14:textId="77777777" w:rsidR="002770E9" w:rsidRPr="00421325" w:rsidRDefault="002770E9" w:rsidP="002770E9">
      <w:pPr>
        <w:rPr>
          <w:rStyle w:val="ECCParagraph"/>
        </w:rPr>
      </w:pPr>
      <w:r w:rsidRPr="006202FC">
        <w:rPr>
          <w:rStyle w:val="ECCParagraph"/>
        </w:rPr>
        <w:lastRenderedPageBreak/>
        <w:t xml:space="preserve">The interface is an XML file with a defined structure, called the EFIS XML format, which is defined by the Document Type Definition (DTD) given in Annex 5 of the ECC/DEC/(01)03 </w:t>
      </w:r>
      <w:r w:rsidRPr="002F4966">
        <w:rPr>
          <w:rStyle w:val="ECCParagraph"/>
        </w:rPr>
        <w:fldChar w:fldCharType="begin"/>
      </w:r>
      <w:r w:rsidRPr="006202FC">
        <w:rPr>
          <w:rStyle w:val="ECCParagraph"/>
        </w:rPr>
        <w:instrText xml:space="preserve"> REF _Ref433010265 \n \h </w:instrText>
      </w:r>
      <w:r w:rsidR="00692A1A" w:rsidRPr="006202FC">
        <w:rPr>
          <w:rStyle w:val="ECCParagraph"/>
        </w:rPr>
        <w:instrText xml:space="preserve"> \* MERGEFORMAT </w:instrText>
      </w:r>
      <w:r w:rsidRPr="002F4966">
        <w:rPr>
          <w:rStyle w:val="ECCParagraph"/>
        </w:rPr>
      </w:r>
      <w:r w:rsidRPr="002F4966">
        <w:rPr>
          <w:rStyle w:val="ECCParagraph"/>
        </w:rPr>
        <w:fldChar w:fldCharType="separate"/>
      </w:r>
      <w:r w:rsidRPr="002F4966">
        <w:rPr>
          <w:rStyle w:val="ECCParagraph"/>
        </w:rPr>
        <w:t>[1]</w:t>
      </w:r>
      <w:r w:rsidRPr="002F4966">
        <w:rPr>
          <w:rStyle w:val="ECCParagraph"/>
        </w:rPr>
        <w:fldChar w:fldCharType="end"/>
      </w:r>
      <w:r w:rsidRPr="00421325">
        <w:rPr>
          <w:rStyle w:val="ECCParagraph"/>
        </w:rPr>
        <w:t xml:space="preserve">. </w:t>
      </w:r>
    </w:p>
    <w:p w14:paraId="5A39C0E5" w14:textId="77777777" w:rsidR="002770E9" w:rsidRPr="006202FC" w:rsidRDefault="002770E9" w:rsidP="002770E9">
      <w:pPr>
        <w:rPr>
          <w:rStyle w:val="ECCParagraph"/>
        </w:rPr>
      </w:pPr>
      <w:r w:rsidRPr="006202FC">
        <w:rPr>
          <w:rStyle w:val="ECCParagraph"/>
        </w:rPr>
        <w:t>Note: This DTD will be updated shortly to reflect a change in the EFIS XML file format.</w:t>
      </w:r>
    </w:p>
    <w:p w14:paraId="74A9F98B" w14:textId="77777777" w:rsidR="002770E9" w:rsidRPr="006202FC" w:rsidRDefault="002770E9" w:rsidP="002770E9">
      <w:pPr>
        <w:rPr>
          <w:rStyle w:val="ECCParagraph"/>
        </w:rPr>
      </w:pPr>
      <w:r w:rsidRPr="006202FC">
        <w:rPr>
          <w:rStyle w:val="ECCParagraph"/>
        </w:rPr>
        <w:t>The terms used for allocations and applications shall be taken from the List of Radio Services in the ITU RR (see Annex 1 of ECC/DEC/(01)03) and the list of searchable applications (see Annex 2 of the ECC/DEC/(01)03).</w:t>
      </w:r>
    </w:p>
    <w:p w14:paraId="37D7528A" w14:textId="77777777" w:rsidR="002770E9" w:rsidRPr="002F4966" w:rsidRDefault="002770E9" w:rsidP="002770E9">
      <w:pPr>
        <w:rPr>
          <w:rStyle w:val="ECCParagraph"/>
        </w:rPr>
      </w:pPr>
      <w:r w:rsidRPr="006202FC">
        <w:rPr>
          <w:rStyle w:val="ECCParagraph"/>
        </w:rPr>
        <w:t>An additional assistance and information (tutorial) is given under EFIS information</w:t>
      </w:r>
      <w:r w:rsidR="007A5760" w:rsidRPr="002F4966">
        <w:rPr>
          <w:rStyle w:val="ECCParagraph"/>
        </w:rPr>
        <w:t>/</w:t>
      </w:r>
      <w:r w:rsidR="007A5760" w:rsidRPr="002F4966">
        <w:rPr>
          <w:rStyle w:val="ECCParagraph"/>
        </w:rPr>
        <w:tab/>
      </w:r>
      <w:r w:rsidRPr="002F4966">
        <w:rPr>
          <w:rStyle w:val="ECCParagraph"/>
        </w:rPr>
        <w:t xml:space="preserve">graphical </w:t>
      </w:r>
      <w:r w:rsidR="002F4966" w:rsidRPr="002F4966">
        <w:rPr>
          <w:rStyle w:val="ECCParagraph"/>
        </w:rPr>
        <w:t>visualisations on how to translate excel</w:t>
      </w:r>
      <w:r w:rsidRPr="002F4966">
        <w:rPr>
          <w:rStyle w:val="ECCParagraph"/>
        </w:rPr>
        <w:t xml:space="preserve"> data into XML Format. Administrations can take another xml-file and match 'column-by-column' as appropriate in the excel/csv file. The ECA table file can be taken as an example for this. Save the file and correct the header for the national EFIS account. Save again (as xml and right format, choose UTF, not ANSI). </w:t>
      </w:r>
    </w:p>
    <w:p w14:paraId="5A865A83" w14:textId="77777777" w:rsidR="002770E9" w:rsidRPr="006202FC" w:rsidRDefault="002770E9" w:rsidP="002770E9">
      <w:pPr>
        <w:pStyle w:val="Heading2"/>
        <w:spacing w:after="240"/>
        <w:jc w:val="left"/>
        <w:rPr>
          <w:lang w:val="en-GB"/>
        </w:rPr>
      </w:pPr>
      <w:bookmarkStart w:id="66" w:name="_Toc311706056"/>
      <w:bookmarkStart w:id="67" w:name="_Toc433015023"/>
      <w:bookmarkStart w:id="68" w:name="_Toc506380041"/>
      <w:bookmarkStart w:id="69" w:name="_Toc34985475"/>
      <w:r w:rsidRPr="006202FC">
        <w:rPr>
          <w:lang w:val="en-GB"/>
        </w:rPr>
        <w:t>Right of Use information</w:t>
      </w:r>
      <w:bookmarkEnd w:id="66"/>
      <w:bookmarkEnd w:id="67"/>
      <w:bookmarkEnd w:id="68"/>
      <w:bookmarkEnd w:id="69"/>
    </w:p>
    <w:p w14:paraId="6F4B4062" w14:textId="77777777" w:rsidR="002770E9" w:rsidRPr="006202FC" w:rsidRDefault="002770E9" w:rsidP="002770E9">
      <w:pPr>
        <w:rPr>
          <w:rStyle w:val="ECCParagraph"/>
        </w:rPr>
      </w:pPr>
      <w:r w:rsidRPr="006202FC">
        <w:t xml:space="preserve">ECC/DEC/(01)03 </w:t>
      </w:r>
      <w:r w:rsidRPr="002F4966">
        <w:fldChar w:fldCharType="begin"/>
      </w:r>
      <w:r w:rsidRPr="002F4966">
        <w:instrText xml:space="preserve"> REF _Ref433010265 \n \h </w:instrText>
      </w:r>
      <w:r w:rsidRPr="002F4966">
        <w:fldChar w:fldCharType="separate"/>
      </w:r>
      <w:r w:rsidRPr="002F4966">
        <w:t>[1]</w:t>
      </w:r>
      <w:r w:rsidRPr="002F4966">
        <w:fldChar w:fldCharType="end"/>
      </w:r>
      <w:r w:rsidRPr="00421325">
        <w:t xml:space="preserve"> invites CEPT administrations to provide information on right of use</w:t>
      </w:r>
      <w:r w:rsidR="000B18E8">
        <w:t xml:space="preserve"> (RoU)</w:t>
      </w:r>
      <w:r w:rsidRPr="00421325">
        <w:t>.</w:t>
      </w:r>
      <w:r w:rsidRPr="002F4966">
        <w:t xml:space="preserve"> Annex 2 of the EC </w:t>
      </w:r>
      <w:r w:rsidRPr="006202FC">
        <w:rPr>
          <w:rStyle w:val="ECCParagraph"/>
        </w:rPr>
        <w:t>Decision requires EU Member States administrations to provide information on ECS services which are tradable or were awarded by through competitive or comparative selection procedures. Most administrations provide rights of use in EFIS for those ECS bands covered under the</w:t>
      </w:r>
      <w:r w:rsidR="00934D27">
        <w:rPr>
          <w:rStyle w:val="ECCParagraph"/>
        </w:rPr>
        <w:t xml:space="preserve"> </w:t>
      </w:r>
      <w:r w:rsidR="00934D27" w:rsidRPr="00421325">
        <w:t>Wireless Access Policy for Electronic Communication Services</w:t>
      </w:r>
      <w:r w:rsidRPr="006202FC">
        <w:rPr>
          <w:rStyle w:val="ECCParagraph"/>
        </w:rPr>
        <w:t xml:space="preserve"> </w:t>
      </w:r>
      <w:r w:rsidR="00934D27">
        <w:rPr>
          <w:rStyle w:val="ECCParagraph"/>
        </w:rPr>
        <w:t>(</w:t>
      </w:r>
      <w:r w:rsidRPr="006202FC">
        <w:rPr>
          <w:rStyle w:val="ECCParagraph"/>
        </w:rPr>
        <w:t>WAPECS</w:t>
      </w:r>
      <w:r w:rsidR="00934D27">
        <w:rPr>
          <w:rStyle w:val="ECCParagraph"/>
        </w:rPr>
        <w:t>)</w:t>
      </w:r>
      <w:r w:rsidRPr="006202FC">
        <w:rPr>
          <w:rStyle w:val="ECCParagraph"/>
        </w:rPr>
        <w:t xml:space="preserve"> approach (see Annex 4 with the list of ECS frequency bands). These bands have major economic interest or significance. However, other bands are not excluded. Outside ECS, availability of information depends of organisation of spectrum management at national level. For example, In case of governmental usage of spectrum, another governmental body than the civil national regulatory authority is often responsible for administering the spectrum used exclusively by governmental users.  Some details of the rights-of-use in these cases may not be publicly available and are only available at the national level. Such usage may also be not limited to a defined duration.  </w:t>
      </w:r>
    </w:p>
    <w:p w14:paraId="34F1E5EA" w14:textId="77777777" w:rsidR="002770E9" w:rsidRPr="006202FC" w:rsidRDefault="002770E9" w:rsidP="002770E9">
      <w:pPr>
        <w:rPr>
          <w:rStyle w:val="ECCParagraph"/>
        </w:rPr>
      </w:pPr>
      <w:r w:rsidRPr="006202FC">
        <w:rPr>
          <w:rStyle w:val="ECCParagraph"/>
        </w:rPr>
        <w:t xml:space="preserve">The level of information will depend of the type of usage (either governmental, civil or shared). </w:t>
      </w:r>
    </w:p>
    <w:p w14:paraId="3F0E14A7" w14:textId="77777777" w:rsidR="002770E9" w:rsidRPr="00421325" w:rsidRDefault="002770E9" w:rsidP="002770E9">
      <w:pPr>
        <w:rPr>
          <w:rStyle w:val="ECCParagraph"/>
        </w:rPr>
      </w:pPr>
      <w:r w:rsidRPr="006202FC">
        <w:rPr>
          <w:rStyle w:val="ECCParagraph"/>
        </w:rPr>
        <w:t xml:space="preserve">According to Annex 2 of the EC Decision 2007/344/EC </w:t>
      </w:r>
      <w:r w:rsidRPr="002F4966">
        <w:rPr>
          <w:rStyle w:val="ECCParagraph"/>
        </w:rPr>
        <w:fldChar w:fldCharType="begin"/>
      </w:r>
      <w:r w:rsidRPr="002F4966">
        <w:rPr>
          <w:rStyle w:val="ECCParagraph"/>
        </w:rPr>
        <w:instrText xml:space="preserve"> REF _Ref319488298 \n \h </w:instrText>
      </w:r>
      <w:r w:rsidR="00692A1A" w:rsidRPr="002F4966">
        <w:rPr>
          <w:rStyle w:val="ECCParagraph"/>
        </w:rPr>
        <w:instrText xml:space="preserve"> \* MERGEFORMAT </w:instrText>
      </w:r>
      <w:r w:rsidRPr="002F4966">
        <w:rPr>
          <w:rStyle w:val="ECCParagraph"/>
        </w:rPr>
      </w:r>
      <w:r w:rsidRPr="002F4966">
        <w:rPr>
          <w:rStyle w:val="ECCParagraph"/>
        </w:rPr>
        <w:fldChar w:fldCharType="separate"/>
      </w:r>
      <w:r w:rsidRPr="002F4966">
        <w:rPr>
          <w:rStyle w:val="ECCParagraph"/>
        </w:rPr>
        <w:t>[2]</w:t>
      </w:r>
      <w:r w:rsidRPr="002F4966">
        <w:rPr>
          <w:rStyle w:val="ECCParagraph"/>
        </w:rPr>
        <w:fldChar w:fldCharType="end"/>
      </w:r>
      <w:r w:rsidRPr="00421325">
        <w:rPr>
          <w:rStyle w:val="ECCParagraph"/>
        </w:rPr>
        <w:t xml:space="preserve"> it is only mandatory to provide information regarding:</w:t>
      </w:r>
    </w:p>
    <w:p w14:paraId="1A3B31EC" w14:textId="77777777" w:rsidR="002770E9" w:rsidRPr="006202FC" w:rsidRDefault="002770E9" w:rsidP="002770E9">
      <w:pPr>
        <w:rPr>
          <w:rStyle w:val="ECCParagraph"/>
        </w:rPr>
      </w:pPr>
      <w:r w:rsidRPr="006202FC">
        <w:rPr>
          <w:rStyle w:val="ECCParagraph"/>
        </w:rPr>
        <w:t xml:space="preserve">&lt;&lt; Information on Rights of Use may be limited to frequency bands used for the provision of electronic communications services, which are tradable in accordance with Article 9.3 of Directive 2002/21/EC </w:t>
      </w:r>
      <w:r w:rsidRPr="002F4966">
        <w:rPr>
          <w:rStyle w:val="ECCParagraph"/>
        </w:rPr>
        <w:fldChar w:fldCharType="begin"/>
      </w:r>
      <w:r w:rsidRPr="002F4966">
        <w:rPr>
          <w:rStyle w:val="ECCParagraph"/>
        </w:rPr>
        <w:instrText xml:space="preserve"> REF _Ref418075969 \n \h </w:instrText>
      </w:r>
      <w:r w:rsidR="00692A1A" w:rsidRPr="002F4966">
        <w:rPr>
          <w:rStyle w:val="ECCParagraph"/>
        </w:rPr>
        <w:instrText xml:space="preserve"> \* MERGEFORMAT </w:instrText>
      </w:r>
      <w:r w:rsidRPr="002F4966">
        <w:rPr>
          <w:rStyle w:val="ECCParagraph"/>
        </w:rPr>
      </w:r>
      <w:r w:rsidRPr="002F4966">
        <w:rPr>
          <w:rStyle w:val="ECCParagraph"/>
        </w:rPr>
        <w:fldChar w:fldCharType="separate"/>
      </w:r>
      <w:r w:rsidRPr="002F4966">
        <w:rPr>
          <w:rStyle w:val="ECCParagraph"/>
        </w:rPr>
        <w:t>[6]</w:t>
      </w:r>
      <w:r w:rsidRPr="002F4966">
        <w:rPr>
          <w:rStyle w:val="ECCParagraph"/>
        </w:rPr>
        <w:fldChar w:fldCharType="end"/>
      </w:r>
      <w:r w:rsidRPr="00421325">
        <w:rPr>
          <w:rStyle w:val="ECCParagraph"/>
        </w:rPr>
        <w:t xml:space="preserve"> or which are granted through competitive or comparative sele</w:t>
      </w:r>
      <w:r w:rsidRPr="006202FC">
        <w:rPr>
          <w:rStyle w:val="ECCParagraph"/>
        </w:rPr>
        <w:t xml:space="preserve">ction procedures pursuant to Directive 2002/20/EC </w:t>
      </w:r>
      <w:r w:rsidRPr="002F4966">
        <w:rPr>
          <w:rStyle w:val="ECCParagraph"/>
        </w:rPr>
        <w:fldChar w:fldCharType="begin"/>
      </w:r>
      <w:r w:rsidRPr="002F4966">
        <w:rPr>
          <w:rStyle w:val="ECCParagraph"/>
        </w:rPr>
        <w:instrText xml:space="preserve"> REF _Ref319492340 \n \h </w:instrText>
      </w:r>
      <w:r w:rsidR="00692A1A" w:rsidRPr="002F4966">
        <w:rPr>
          <w:rStyle w:val="ECCParagraph"/>
        </w:rPr>
        <w:instrText xml:space="preserve"> \* MERGEFORMAT </w:instrText>
      </w:r>
      <w:r w:rsidRPr="002F4966">
        <w:rPr>
          <w:rStyle w:val="ECCParagraph"/>
        </w:rPr>
      </w:r>
      <w:r w:rsidRPr="002F4966">
        <w:rPr>
          <w:rStyle w:val="ECCParagraph"/>
        </w:rPr>
        <w:fldChar w:fldCharType="separate"/>
      </w:r>
      <w:r w:rsidRPr="002F4966">
        <w:rPr>
          <w:rStyle w:val="ECCParagraph"/>
        </w:rPr>
        <w:t>[10]</w:t>
      </w:r>
      <w:r w:rsidRPr="002F4966">
        <w:rPr>
          <w:rStyle w:val="ECCParagraph"/>
        </w:rPr>
        <w:fldChar w:fldCharType="end"/>
      </w:r>
      <w:r w:rsidRPr="00421325">
        <w:rPr>
          <w:rStyle w:val="ECCParagraph"/>
        </w:rPr>
        <w:t>.&gt;&gt; This information on radio spectrum Rights of Use that may be tradable is a complementary information on the regulatory status. This information is not re</w:t>
      </w:r>
      <w:r w:rsidRPr="006202FC">
        <w:rPr>
          <w:rStyle w:val="ECCParagraph"/>
        </w:rPr>
        <w:t>levant in a context of existing actual usage of spectrum Trading of the rights of use of radio spectrum is not harmonised in Europe except where mentioned in RSPP for the WAPECS bands for EU Member States. The authorisation regime depends also on the national approach: For example, some countries apply general authorisation for PMSE in UHF bands, others individual authorisations. As a result of this, the right of use information provided in EFIS can differ from one administration to another and the information in EFIS can be less detailed than the information held by the national administrations,</w:t>
      </w:r>
    </w:p>
    <w:p w14:paraId="6BF6E9BF" w14:textId="77777777" w:rsidR="002770E9" w:rsidRPr="006202FC" w:rsidRDefault="002770E9" w:rsidP="002770E9">
      <w:pPr>
        <w:rPr>
          <w:rStyle w:val="ECCParagraph"/>
        </w:rPr>
      </w:pPr>
      <w:r w:rsidRPr="006202FC">
        <w:rPr>
          <w:rStyle w:val="ECCParagraph"/>
        </w:rPr>
        <w:t xml:space="preserve">In addition to the ECS bands, some administrations have also made a number of other allocations tradable. In some cases these are high volume, but with lower economic value/interest than the ECS bands and covering technologies such as PMR and Fixed. Given the volume and nature of these services two emerging examples how to provide information on these services via EFIS are described below. </w:t>
      </w:r>
    </w:p>
    <w:p w14:paraId="7A723B5F" w14:textId="77777777" w:rsidR="002770E9" w:rsidRPr="006202FC" w:rsidRDefault="002770E9" w:rsidP="002770E9">
      <w:pPr>
        <w:rPr>
          <w:rStyle w:val="ECCHLunderlined"/>
        </w:rPr>
      </w:pPr>
      <w:r w:rsidRPr="006202FC">
        <w:rPr>
          <w:rStyle w:val="ECCHLunderlined"/>
        </w:rPr>
        <w:t xml:space="preserve">Example 1: Right of Use information regarding all tradable spectrum in a country </w:t>
      </w:r>
    </w:p>
    <w:p w14:paraId="0B5C9670" w14:textId="77777777" w:rsidR="002770E9" w:rsidRPr="006202FC" w:rsidRDefault="002770E9" w:rsidP="002770E9">
      <w:pPr>
        <w:rPr>
          <w:rStyle w:val="ECCHLunderlined"/>
        </w:rPr>
      </w:pPr>
      <w:r w:rsidRPr="006202FC">
        <w:rPr>
          <w:rStyle w:val="ECCHLunderlined"/>
        </w:rPr>
        <w:t>from Denmark:</w:t>
      </w:r>
    </w:p>
    <w:p w14:paraId="7A0401F4" w14:textId="77777777" w:rsidR="002770E9" w:rsidRPr="006202FC" w:rsidRDefault="002770E9" w:rsidP="002770E9">
      <w:pPr>
        <w:pStyle w:val="ECCParBulleted"/>
        <w:ind w:left="360" w:hanging="360"/>
        <w:rPr>
          <w:lang w:val="en-GB"/>
        </w:rPr>
      </w:pPr>
      <w:r w:rsidRPr="006202FC">
        <w:rPr>
          <w:lang w:val="en-GB"/>
        </w:rPr>
        <w:t>As of May 2011 Denmark has uploaded information about all individual licences. There are more than 22,000 licences provided to the EFIS system on a data set-by-data set basis, i.e. more than 22,000 entries.</w:t>
      </w:r>
    </w:p>
    <w:p w14:paraId="06CBE17C" w14:textId="77777777" w:rsidR="002770E9" w:rsidRPr="006202FC" w:rsidRDefault="002770E9" w:rsidP="002770E9">
      <w:pPr>
        <w:keepNext/>
        <w:rPr>
          <w:rStyle w:val="ECCHLunderlined"/>
        </w:rPr>
      </w:pPr>
      <w:r w:rsidRPr="006202FC">
        <w:rPr>
          <w:rStyle w:val="ECCHLunderlined"/>
        </w:rPr>
        <w:lastRenderedPageBreak/>
        <w:t>from the United Kingdom:</w:t>
      </w:r>
    </w:p>
    <w:p w14:paraId="5695FEA1" w14:textId="77777777" w:rsidR="002770E9" w:rsidRPr="006202FC" w:rsidRDefault="002770E9" w:rsidP="002770E9">
      <w:r w:rsidRPr="006202FC">
        <w:t xml:space="preserve">Administrations can provide links to the national database in EFIS.  </w:t>
      </w:r>
    </w:p>
    <w:p w14:paraId="53564340" w14:textId="77777777" w:rsidR="002770E9" w:rsidRPr="006202FC" w:rsidRDefault="002770E9" w:rsidP="009B13F6">
      <w:pPr>
        <w:pStyle w:val="ECCBulletsLv1"/>
      </w:pPr>
      <w:r w:rsidRPr="006202FC">
        <w:t>The United Kingdom provides in EFIS the link to the national Wireless Telegraphy Register (</w:t>
      </w:r>
      <w:hyperlink r:id="rId17" w:history="1">
        <w:r w:rsidRPr="006202FC">
          <w:rPr>
            <w:rStyle w:val="Hyperlink"/>
          </w:rPr>
          <w:t>http://spectruminfo.ofcom.org.uk/spectrumInfo/licences</w:t>
        </w:r>
      </w:hyperlink>
      <w:r w:rsidRPr="006202FC">
        <w:t>) that contains information on the UK’s 70,000 licences. The advantage of this solution is that it provides more detailed information and functionality. For example, one could search after licence types (i.e. applications) or in a specific geographical area. In addition the database is updated daily.</w:t>
      </w:r>
    </w:p>
    <w:p w14:paraId="2F5EC325" w14:textId="77777777" w:rsidR="002770E9" w:rsidRPr="006202FC" w:rsidRDefault="002770E9" w:rsidP="009B13F6">
      <w:pPr>
        <w:rPr>
          <w:rStyle w:val="ECCHLunderlined"/>
        </w:rPr>
      </w:pPr>
      <w:r w:rsidRPr="006202FC">
        <w:rPr>
          <w:rStyle w:val="ECCHLunderlined"/>
        </w:rPr>
        <w:t>Example 2: Right of Use information regarding spectrum granted through a comparative or competitive process</w:t>
      </w:r>
    </w:p>
    <w:p w14:paraId="61713490" w14:textId="77777777" w:rsidR="002770E9" w:rsidRPr="006202FC" w:rsidRDefault="002770E9" w:rsidP="009B13F6">
      <w:pPr>
        <w:rPr>
          <w:rStyle w:val="ECCHLunderlined"/>
        </w:rPr>
      </w:pPr>
      <w:r w:rsidRPr="006202FC">
        <w:rPr>
          <w:rStyle w:val="ECCHLunderlined"/>
        </w:rPr>
        <w:t>from Sweden:</w:t>
      </w:r>
    </w:p>
    <w:p w14:paraId="4EFA5526" w14:textId="77777777" w:rsidR="002770E9" w:rsidRPr="006202FC" w:rsidRDefault="002770E9" w:rsidP="009B13F6">
      <w:pPr>
        <w:pStyle w:val="ECCBulletsLv1"/>
      </w:pPr>
      <w:r w:rsidRPr="006202FC">
        <w:t>Sweden provides information on all licences granted through a comparative or competitive process. The advantage of this solution is that it is easy to recognise in EFIS those licences that have significant economic value. These are typically the most interesting for spectrum trading.</w:t>
      </w:r>
    </w:p>
    <w:p w14:paraId="74A16EAA" w14:textId="77777777" w:rsidR="002770E9" w:rsidRPr="006202FC" w:rsidRDefault="002770E9" w:rsidP="002770E9">
      <w:pPr>
        <w:rPr>
          <w:rStyle w:val="ECCParagraph"/>
        </w:rPr>
      </w:pPr>
      <w:r w:rsidRPr="006202FC">
        <w:rPr>
          <w:rStyle w:val="ECCParagraph"/>
        </w:rPr>
        <w:t xml:space="preserve">Both examples demonstrate how the requirements from ECC/DEC/(01)03 </w:t>
      </w:r>
      <w:r w:rsidRPr="006202FC">
        <w:rPr>
          <w:rStyle w:val="ECCParagraph"/>
        </w:rPr>
        <w:fldChar w:fldCharType="begin"/>
      </w:r>
      <w:r w:rsidRPr="006202FC">
        <w:rPr>
          <w:rStyle w:val="ECCParagraph"/>
        </w:rPr>
        <w:instrText xml:space="preserve"> REF _Ref319487769 \n \h </w:instrText>
      </w:r>
      <w:r w:rsidR="00692A1A" w:rsidRPr="006202FC">
        <w:rPr>
          <w:rStyle w:val="ECCParagraph"/>
        </w:rPr>
        <w:instrText xml:space="preserve"> \* MERGEFORMAT </w:instrText>
      </w:r>
      <w:r w:rsidRPr="006202FC">
        <w:rPr>
          <w:rStyle w:val="ECCParagraph"/>
        </w:rPr>
      </w:r>
      <w:r w:rsidRPr="006202FC">
        <w:rPr>
          <w:rStyle w:val="ECCParagraph"/>
        </w:rPr>
        <w:fldChar w:fldCharType="separate"/>
      </w:r>
      <w:r w:rsidRPr="006202FC">
        <w:rPr>
          <w:rStyle w:val="ECCParagraph"/>
        </w:rPr>
        <w:t>[1]</w:t>
      </w:r>
      <w:r w:rsidRPr="006202FC">
        <w:rPr>
          <w:rStyle w:val="ECCParagraph"/>
        </w:rPr>
        <w:fldChar w:fldCharType="end"/>
      </w:r>
      <w:r w:rsidRPr="006202FC">
        <w:rPr>
          <w:rStyle w:val="ECCParagraph"/>
        </w:rPr>
        <w:t xml:space="preserve"> and Annex 2 of the EC Decision 2007/344/EC </w:t>
      </w:r>
      <w:r w:rsidRPr="006202FC">
        <w:rPr>
          <w:rStyle w:val="ECCParagraph"/>
        </w:rPr>
        <w:fldChar w:fldCharType="begin"/>
      </w:r>
      <w:r w:rsidRPr="006202FC">
        <w:rPr>
          <w:rStyle w:val="ECCParagraph"/>
        </w:rPr>
        <w:instrText xml:space="preserve"> REF _Ref319488298 \n \h </w:instrText>
      </w:r>
      <w:r w:rsidR="00692A1A" w:rsidRPr="006202FC">
        <w:rPr>
          <w:rStyle w:val="ECCParagraph"/>
        </w:rPr>
        <w:instrText xml:space="preserve"> \* MERGEFORMAT </w:instrText>
      </w:r>
      <w:r w:rsidRPr="006202FC">
        <w:rPr>
          <w:rStyle w:val="ECCParagraph"/>
        </w:rPr>
      </w:r>
      <w:r w:rsidRPr="006202FC">
        <w:rPr>
          <w:rStyle w:val="ECCParagraph"/>
        </w:rPr>
        <w:fldChar w:fldCharType="separate"/>
      </w:r>
      <w:r w:rsidRPr="006202FC">
        <w:rPr>
          <w:rStyle w:val="ECCParagraph"/>
        </w:rPr>
        <w:t>[2]</w:t>
      </w:r>
      <w:r w:rsidRPr="006202FC">
        <w:rPr>
          <w:rStyle w:val="ECCParagraph"/>
        </w:rPr>
        <w:fldChar w:fldCharType="end"/>
      </w:r>
      <w:r w:rsidRPr="006202FC">
        <w:rPr>
          <w:rStyle w:val="ECCParagraph"/>
        </w:rPr>
        <w:t xml:space="preserve"> could be interpreted in different ways. </w:t>
      </w:r>
    </w:p>
    <w:p w14:paraId="701F641E" w14:textId="77777777" w:rsidR="002770E9" w:rsidRPr="006202FC" w:rsidRDefault="002770E9" w:rsidP="002770E9">
      <w:pPr>
        <w:rPr>
          <w:rStyle w:val="ECCParagraph"/>
        </w:rPr>
      </w:pPr>
      <w:r w:rsidRPr="006202FC">
        <w:rPr>
          <w:rStyle w:val="ECCParagraph"/>
        </w:rPr>
        <w:t>It is of great benefit to all users of EFIS, in the case of right of use information most notably industry, but also other users, that the information available in EFIS is as detailed and complete (and up-to date) as possible. It is therefore of importance that administrations do their utmost to ensure that EFIS contains the relevant data, as available to them. In this context administrations are strongly encouraged to actually upload information in EFIS.</w:t>
      </w:r>
    </w:p>
    <w:p w14:paraId="7F50D68B" w14:textId="77777777" w:rsidR="002770E9" w:rsidRPr="006202FC" w:rsidRDefault="002770E9" w:rsidP="002770E9">
      <w:pPr>
        <w:rPr>
          <w:rStyle w:val="ECCParagraph"/>
        </w:rPr>
      </w:pPr>
      <w:r w:rsidRPr="006202FC">
        <w:rPr>
          <w:rStyle w:val="ECCParagraph"/>
        </w:rPr>
        <w:t>The effort of each single administration depends on how the information is available. If the information is only available in paper form it requires a lot of manpower, financial expenditure and time to convert this information into a useful electronic format. Germany, for example, for its approximately 150,000 frequency licences, has estimated 1.5 million Euro for new software and software modifications and more than 6,300 man-days to convert them all into electronic form (only for the “right of use” information in the EFIS format).</w:t>
      </w:r>
    </w:p>
    <w:p w14:paraId="5B43983E" w14:textId="77777777" w:rsidR="002770E9" w:rsidRPr="006202FC" w:rsidRDefault="002770E9" w:rsidP="002770E9">
      <w:pPr>
        <w:rPr>
          <w:rStyle w:val="ECCParagraph"/>
        </w:rPr>
      </w:pPr>
      <w:r w:rsidRPr="006202FC">
        <w:rPr>
          <w:rStyle w:val="ECCParagraph"/>
        </w:rPr>
        <w:t>Should national administrations find it difficult to provide right of use information or have questions related to the subject, they can approach the ECO or the EFIS/MG for assistance. It is also always a good idea to have a look in the EFIS database, how other administrations solve the issue of filling the different data fields with information.</w:t>
      </w:r>
    </w:p>
    <w:p w14:paraId="4B346534" w14:textId="77777777" w:rsidR="002770E9" w:rsidRPr="006202FC" w:rsidRDefault="002770E9" w:rsidP="002770E9">
      <w:pPr>
        <w:rPr>
          <w:rStyle w:val="ECCParagraph"/>
        </w:rPr>
      </w:pPr>
      <w:r w:rsidRPr="006202FC">
        <w:rPr>
          <w:rStyle w:val="ECCParagraph"/>
        </w:rPr>
        <w:t xml:space="preserve">Although EFIS provides information on right of use, some national databases provide additional information on rights of use than what is mandated by the EC Decision. This includes information such as channel modulation, frequency type, channel bandwidth, antenna height, transmission power, antenna type and gain and polarisation (see radio interface section) However, it should be noted that due to issues of privacy, confidentiality and security legislation this information is sometimes only partly or not available in some countries. Moreover, such detailed information is not relevant when considering the objective of EFIS and there is no invitation to provide such detail. </w:t>
      </w:r>
    </w:p>
    <w:p w14:paraId="341B5E33" w14:textId="77777777" w:rsidR="002770E9" w:rsidRPr="006202FC" w:rsidRDefault="002770E9" w:rsidP="002770E9">
      <w:pPr>
        <w:rPr>
          <w:rStyle w:val="ECCParagraph"/>
        </w:rPr>
      </w:pPr>
      <w:r w:rsidRPr="006202FC">
        <w:rPr>
          <w:rStyle w:val="ECCParagraph"/>
        </w:rPr>
        <w:t>A link to a national database may be a good source of supplementary information, but it cannot be considered on its own to be sufficient for the purposes of meeting the requirements of ECC/DEC/(01)03 and Annex 2 of the EC Decision 2007/344/EC. On the other side, the advantage of including links to the national database is often to make available detailed information with much higher granularity also through EFIS.</w:t>
      </w:r>
    </w:p>
    <w:p w14:paraId="18F989FF" w14:textId="77777777" w:rsidR="002770E9" w:rsidRPr="006202FC" w:rsidRDefault="002770E9" w:rsidP="002770E9">
      <w:pPr>
        <w:rPr>
          <w:rStyle w:val="ECCParagraph"/>
        </w:rPr>
      </w:pPr>
      <w:r w:rsidRPr="006202FC">
        <w:rPr>
          <w:rStyle w:val="ECCParagraph"/>
        </w:rPr>
        <w:t>National administrations are also encouraged to provide licensing related information which is of interest for spectrum users and industry under the document type “licensing information”. This document type is complementary to the right-of-use information. Annex 5 describes which documents or links should be uploaded under this document type.</w:t>
      </w:r>
    </w:p>
    <w:p w14:paraId="382FA958" w14:textId="77777777" w:rsidR="002770E9" w:rsidRPr="006202FC" w:rsidRDefault="002770E9" w:rsidP="002770E9">
      <w:pPr>
        <w:rPr>
          <w:rStyle w:val="ECCParagraph"/>
        </w:rPr>
      </w:pPr>
      <w:r w:rsidRPr="006202FC">
        <w:rPr>
          <w:rStyle w:val="ECCParagraph"/>
        </w:rPr>
        <w:t>Annex 3 of this Report includes additional information on the elements of the rights-of-use to be provided in the EFIS.</w:t>
      </w:r>
    </w:p>
    <w:p w14:paraId="1780672B" w14:textId="77777777" w:rsidR="002770E9" w:rsidRPr="006202FC" w:rsidRDefault="002770E9" w:rsidP="002770E9">
      <w:pPr>
        <w:pStyle w:val="Heading3"/>
        <w:spacing w:after="120"/>
        <w:jc w:val="left"/>
        <w:rPr>
          <w:lang w:val="en-GB"/>
        </w:rPr>
      </w:pPr>
      <w:bookmarkStart w:id="70" w:name="_Toc311706057"/>
      <w:bookmarkStart w:id="71" w:name="_Toc433015024"/>
      <w:bookmarkStart w:id="72" w:name="_Toc506380042"/>
      <w:bookmarkStart w:id="73" w:name="_Toc34985476"/>
      <w:r w:rsidRPr="006202FC">
        <w:rPr>
          <w:lang w:val="en-GB"/>
        </w:rPr>
        <w:lastRenderedPageBreak/>
        <w:t>How to upload information</w:t>
      </w:r>
      <w:bookmarkEnd w:id="70"/>
      <w:bookmarkEnd w:id="71"/>
      <w:bookmarkEnd w:id="72"/>
      <w:bookmarkEnd w:id="73"/>
    </w:p>
    <w:p w14:paraId="34029A10" w14:textId="77777777" w:rsidR="002770E9" w:rsidRPr="006202FC" w:rsidRDefault="002770E9" w:rsidP="002770E9">
      <w:pPr>
        <w:rPr>
          <w:rStyle w:val="ECCParagraph"/>
        </w:rPr>
      </w:pPr>
      <w:r w:rsidRPr="006202FC">
        <w:rPr>
          <w:rStyle w:val="ECCParagraph"/>
        </w:rPr>
        <w:t>There are two possibilities to import right of use information to EFIS. It can be done manually or by using the XML data exchange format (see Annex 5). The latter is recommended since it is a much more efficient way to enter data. For XML data exchanges, administrations can  use EFIS export functions that convert national database information in EFIS into the XML exchange format needed for the EFIS database system and update such an XML-file and re-import the updated information (see also section 2.3.2 of the present Report).</w:t>
      </w:r>
    </w:p>
    <w:p w14:paraId="62DD2F8D" w14:textId="77777777" w:rsidR="002770E9" w:rsidRPr="006202FC" w:rsidRDefault="002770E9" w:rsidP="002770E9">
      <w:pPr>
        <w:rPr>
          <w:rStyle w:val="ECCParagraph"/>
        </w:rPr>
      </w:pPr>
      <w:r w:rsidRPr="006202FC">
        <w:rPr>
          <w:rStyle w:val="ECCParagraph"/>
        </w:rPr>
        <w:t>Overall information on rights of use that were awarded by competitive or comparative awards is provided by most administrations. It is recommended that all administrations provide, as a minimum, information on those ECS services awarded by comparative or competitive awards that are covered by the WAPECS approach.</w:t>
      </w:r>
    </w:p>
    <w:p w14:paraId="5A7628F6" w14:textId="77777777" w:rsidR="002770E9" w:rsidRPr="006202FC" w:rsidRDefault="002770E9" w:rsidP="002770E9">
      <w:pPr>
        <w:rPr>
          <w:rStyle w:val="ECCParagraph"/>
        </w:rPr>
      </w:pPr>
      <w:r w:rsidRPr="006202FC">
        <w:rPr>
          <w:rStyle w:val="ECCParagraph"/>
        </w:rPr>
        <w:t>EFIS provides under information an update history which can be checked to find out the latest updates of the information in the EFIS database.</w:t>
      </w:r>
    </w:p>
    <w:p w14:paraId="020E3F0F" w14:textId="77777777" w:rsidR="002770E9" w:rsidRPr="006202FC" w:rsidRDefault="002770E9" w:rsidP="002770E9">
      <w:pPr>
        <w:pStyle w:val="Heading3"/>
        <w:spacing w:after="120"/>
        <w:jc w:val="left"/>
        <w:rPr>
          <w:lang w:val="en-GB"/>
        </w:rPr>
      </w:pPr>
      <w:bookmarkStart w:id="74" w:name="_Toc433015025"/>
      <w:bookmarkStart w:id="75" w:name="_Toc506380043"/>
      <w:bookmarkStart w:id="76" w:name="_Toc34985477"/>
      <w:r w:rsidRPr="006202FC">
        <w:rPr>
          <w:lang w:val="en-GB"/>
        </w:rPr>
        <w:t>Confidentiality</w:t>
      </w:r>
      <w:bookmarkEnd w:id="74"/>
      <w:bookmarkEnd w:id="75"/>
      <w:bookmarkEnd w:id="76"/>
    </w:p>
    <w:p w14:paraId="7795E62E" w14:textId="77777777" w:rsidR="002770E9" w:rsidRPr="006202FC" w:rsidRDefault="002770E9" w:rsidP="002770E9">
      <w:pPr>
        <w:rPr>
          <w:rStyle w:val="ECCParagraph"/>
        </w:rPr>
      </w:pPr>
      <w:r w:rsidRPr="006202FC">
        <w:rPr>
          <w:rStyle w:val="ECCParagraph"/>
        </w:rPr>
        <w:t xml:space="preserve">Related to right of use information are some aspects regarding confidentiality. These may depend on legal requirements which stem directly from national telecommunication laws and regulations concerning the individual licence issuing process (registration of an application, confirmation of the necessary payments, reception of the licence etc.). All these actions may include information which is confidential. Also, applicants may not want their application to be made public before licence awards. This may affect in specific cases more detailed information such as the exact location of a transmitting station or identities of licence holders and their related affiliations. It should furthermore be noted that the information provided by the administrations shall be in accordance with the requirements of Directive 95/46/EC </w:t>
      </w:r>
      <w:r w:rsidRPr="006202FC">
        <w:rPr>
          <w:rStyle w:val="ECCParagraph"/>
        </w:rPr>
        <w:fldChar w:fldCharType="begin"/>
      </w:r>
      <w:r w:rsidRPr="006202FC">
        <w:rPr>
          <w:rStyle w:val="ECCParagraph"/>
        </w:rPr>
        <w:instrText xml:space="preserve"> REF _Ref319492627 \n \h </w:instrText>
      </w:r>
      <w:r w:rsidR="00692A1A" w:rsidRPr="006202FC">
        <w:rPr>
          <w:rStyle w:val="ECCParagraph"/>
        </w:rPr>
        <w:instrText xml:space="preserve"> \* MERGEFORMAT </w:instrText>
      </w:r>
      <w:r w:rsidRPr="006202FC">
        <w:rPr>
          <w:rStyle w:val="ECCParagraph"/>
        </w:rPr>
      </w:r>
      <w:r w:rsidRPr="006202FC">
        <w:rPr>
          <w:rStyle w:val="ECCParagraph"/>
        </w:rPr>
        <w:fldChar w:fldCharType="separate"/>
      </w:r>
      <w:r w:rsidRPr="006202FC">
        <w:rPr>
          <w:rStyle w:val="ECCParagraph"/>
        </w:rPr>
        <w:t>[8]</w:t>
      </w:r>
      <w:r w:rsidRPr="006202FC">
        <w:rPr>
          <w:rStyle w:val="ECCParagraph"/>
        </w:rPr>
        <w:fldChar w:fldCharType="end"/>
      </w:r>
      <w:r w:rsidRPr="006202FC">
        <w:rPr>
          <w:rStyle w:val="ECCParagraph"/>
        </w:rPr>
        <w:t xml:space="preserve"> regarding the protection of individuals with regard to the processing of personal data and on the free movement of such data and Directive 2002/58/EC </w:t>
      </w:r>
      <w:r w:rsidRPr="006202FC">
        <w:rPr>
          <w:rStyle w:val="ECCParagraph"/>
        </w:rPr>
        <w:fldChar w:fldCharType="begin"/>
      </w:r>
      <w:r w:rsidRPr="006202FC">
        <w:rPr>
          <w:rStyle w:val="ECCParagraph"/>
        </w:rPr>
        <w:instrText xml:space="preserve"> REF _Ref319492640 \n \h </w:instrText>
      </w:r>
      <w:r w:rsidR="00692A1A" w:rsidRPr="006202FC">
        <w:rPr>
          <w:rStyle w:val="ECCParagraph"/>
        </w:rPr>
        <w:instrText xml:space="preserve"> \* MERGEFORMAT </w:instrText>
      </w:r>
      <w:r w:rsidRPr="006202FC">
        <w:rPr>
          <w:rStyle w:val="ECCParagraph"/>
        </w:rPr>
      </w:r>
      <w:r w:rsidRPr="006202FC">
        <w:rPr>
          <w:rStyle w:val="ECCParagraph"/>
        </w:rPr>
        <w:fldChar w:fldCharType="separate"/>
      </w:r>
      <w:r w:rsidRPr="006202FC">
        <w:rPr>
          <w:rStyle w:val="ECCParagraph"/>
        </w:rPr>
        <w:t>[9]</w:t>
      </w:r>
      <w:r w:rsidRPr="006202FC">
        <w:rPr>
          <w:rStyle w:val="ECCParagraph"/>
        </w:rPr>
        <w:fldChar w:fldCharType="end"/>
      </w:r>
      <w:r w:rsidRPr="006202FC">
        <w:rPr>
          <w:rStyle w:val="ECCParagraph"/>
        </w:rPr>
        <w:t xml:space="preserve"> on privacy and electronic communications.</w:t>
      </w:r>
    </w:p>
    <w:p w14:paraId="4CAC7AB5" w14:textId="77777777" w:rsidR="002770E9" w:rsidRPr="006202FC" w:rsidRDefault="002770E9" w:rsidP="002770E9">
      <w:pPr>
        <w:pStyle w:val="Heading2"/>
        <w:spacing w:after="240"/>
        <w:jc w:val="left"/>
        <w:rPr>
          <w:lang w:val="en-GB"/>
        </w:rPr>
      </w:pPr>
      <w:bookmarkStart w:id="77" w:name="_Toc433015026"/>
      <w:bookmarkStart w:id="78" w:name="_Toc506380044"/>
      <w:bookmarkStart w:id="79" w:name="_Toc34985478"/>
      <w:r w:rsidRPr="006202FC">
        <w:rPr>
          <w:lang w:val="en-GB"/>
        </w:rPr>
        <w:t>European Common Allocation Table merged into EFIS</w:t>
      </w:r>
      <w:bookmarkEnd w:id="77"/>
      <w:bookmarkEnd w:id="78"/>
      <w:bookmarkEnd w:id="79"/>
    </w:p>
    <w:p w14:paraId="0FEC563C" w14:textId="77777777" w:rsidR="002770E9" w:rsidRPr="006202FC" w:rsidRDefault="002770E9" w:rsidP="002770E9">
      <w:pPr>
        <w:rPr>
          <w:rStyle w:val="ECCParagraph"/>
        </w:rPr>
      </w:pPr>
      <w:r w:rsidRPr="006202FC">
        <w:rPr>
          <w:rStyle w:val="ECCParagraph"/>
        </w:rPr>
        <w:t>In order to develop European common positions and proposals for use in the framework of international and regional bodies, and to forward plan and harmonise within Europe the efficient use of the radio spectrum and satellite orbits so as to satisfy the requirements of users and industry, the CEPT endorsed in 2002 the principle of adopting a harmonised European Table of Frequency Allocations and Applications to establish a strategic framework for the utilisation of the radio spectrum in Europe. After a detailed review in 2010 of the key principles defining the ECA Table, WG FM concluded at its meeting in February 2011 that the Table should essentially deliver information on the current situation, although some future-oriented information could still be maintained for some specific frequency bands.</w:t>
      </w:r>
    </w:p>
    <w:p w14:paraId="78B50586" w14:textId="77777777" w:rsidR="002770E9" w:rsidRPr="006202FC" w:rsidRDefault="002770E9" w:rsidP="002770E9">
      <w:pPr>
        <w:rPr>
          <w:rStyle w:val="ECCParagraph"/>
        </w:rPr>
      </w:pPr>
      <w:r w:rsidRPr="006202FC">
        <w:rPr>
          <w:rStyle w:val="ECCParagraph"/>
        </w:rPr>
        <w:t>The task of developing and maintaining the ECA Table is the responsibility of the Working Group Frequency Management (WG FM). Much of this work is carried out by the European Communications Office (ECO) on behalf of WG FM.</w:t>
      </w:r>
    </w:p>
    <w:p w14:paraId="53A1DBB1" w14:textId="77777777" w:rsidR="002770E9" w:rsidRPr="006202FC" w:rsidRDefault="002770E9" w:rsidP="002770E9">
      <w:pPr>
        <w:rPr>
          <w:rStyle w:val="ECCParagraph"/>
        </w:rPr>
      </w:pPr>
      <w:r w:rsidRPr="006202FC">
        <w:rPr>
          <w:rStyle w:val="ECCParagraph"/>
        </w:rPr>
        <w:t xml:space="preserve">The ECA includes the frequency range 8.3 kHz to 3000 GHz (the ‘ECA Table’) and is provided in EFIS. It is included in the ERC Report 25 </w:t>
      </w:r>
      <w:r w:rsidRPr="006202FC">
        <w:rPr>
          <w:rStyle w:val="ECCParagraph"/>
        </w:rPr>
        <w:fldChar w:fldCharType="begin"/>
      </w:r>
      <w:r w:rsidRPr="006202FC">
        <w:rPr>
          <w:rStyle w:val="ECCParagraph"/>
        </w:rPr>
        <w:instrText xml:space="preserve"> REF _Ref319492573 \n \h  \* MERGEFORMAT </w:instrText>
      </w:r>
      <w:r w:rsidRPr="006202FC">
        <w:rPr>
          <w:rStyle w:val="ECCParagraph"/>
        </w:rPr>
      </w:r>
      <w:r w:rsidRPr="006202FC">
        <w:rPr>
          <w:rStyle w:val="ECCParagraph"/>
        </w:rPr>
        <w:fldChar w:fldCharType="separate"/>
      </w:r>
      <w:r w:rsidRPr="006202FC">
        <w:rPr>
          <w:rStyle w:val="ECCParagraph"/>
        </w:rPr>
        <w:t>[11]</w:t>
      </w:r>
      <w:r w:rsidRPr="006202FC">
        <w:rPr>
          <w:rStyle w:val="ECCParagraph"/>
        </w:rPr>
        <w:fldChar w:fldCharType="end"/>
      </w:r>
      <w:r w:rsidRPr="006202FC">
        <w:rPr>
          <w:rStyle w:val="ECCParagraph"/>
        </w:rPr>
        <w:t>.</w:t>
      </w:r>
    </w:p>
    <w:p w14:paraId="0375F271" w14:textId="77777777" w:rsidR="002770E9" w:rsidRPr="006202FC" w:rsidRDefault="002770E9" w:rsidP="002770E9">
      <w:pPr>
        <w:rPr>
          <w:rStyle w:val="ECCParagraph"/>
        </w:rPr>
      </w:pPr>
      <w:r w:rsidRPr="006202FC">
        <w:rPr>
          <w:rStyle w:val="ECCParagraph"/>
        </w:rPr>
        <w:t>The ECA Table in EFIS also contains European footnotes and ITU Radio Regulations footnotes for Region 1.</w:t>
      </w:r>
    </w:p>
    <w:p w14:paraId="5EE2840F" w14:textId="77777777" w:rsidR="002770E9" w:rsidRPr="006202FC" w:rsidRDefault="002770E9" w:rsidP="002770E9">
      <w:pPr>
        <w:rPr>
          <w:rStyle w:val="ECCParagraph"/>
        </w:rPr>
      </w:pPr>
      <w:r w:rsidRPr="006202FC">
        <w:rPr>
          <w:rStyle w:val="ECCParagraph"/>
        </w:rPr>
        <w:t>In addition to the actual ECA table of Allocations and Publications, a wealth of additional information is uploaded to the ECA table in EFIS in the form of documents: ECC Decision and Recommendations, RIS models, EC Decisions, Class 1 sub-class information and Harmonised Standards. In the special Spectrum Inventory section, and linked to the ECA table, non-regulatory information on spectrum inventory and the evolution of spectrum use can be found in the form of documents such as ECC and CEPT Reports, ETSI SRDocs and Draft SRDocs.</w:t>
      </w:r>
    </w:p>
    <w:p w14:paraId="32F11754" w14:textId="77777777" w:rsidR="002770E9" w:rsidRPr="006202FC" w:rsidRDefault="002770E9" w:rsidP="002770E9">
      <w:pPr>
        <w:rPr>
          <w:rStyle w:val="ECCParagraph"/>
        </w:rPr>
      </w:pPr>
      <w:r w:rsidRPr="006202FC">
        <w:rPr>
          <w:rStyle w:val="ECCParagraph"/>
        </w:rPr>
        <w:t xml:space="preserve">In 2011, the content of the ECA database was transferred to the EFIS database. The ECA table includes a lot of information on applicable documentation for each frequency bands and these documents are therefore </w:t>
      </w:r>
      <w:r w:rsidRPr="006202FC">
        <w:rPr>
          <w:rStyle w:val="ECCParagraph"/>
        </w:rPr>
        <w:lastRenderedPageBreak/>
        <w:t>available in EFIS. Furthermore, this ensures that the same application terminology is used in both ECA and EFIS. Finally, documents can now be searched for according to frequency and/or application.</w:t>
      </w:r>
    </w:p>
    <w:p w14:paraId="6618D039" w14:textId="77777777" w:rsidR="002770E9" w:rsidRPr="006202FC" w:rsidRDefault="002770E9" w:rsidP="002770E9">
      <w:pPr>
        <w:rPr>
          <w:rStyle w:val="ECCParagraph"/>
        </w:rPr>
      </w:pPr>
      <w:r w:rsidRPr="006202FC">
        <w:rPr>
          <w:rStyle w:val="ECCParagraph"/>
        </w:rPr>
        <w:t>The ECO will update the information on ECC/ERC deliverables and on harmonised standards in the ECA Table when it becomes available (expected three updates a year).</w:t>
      </w:r>
    </w:p>
    <w:p w14:paraId="60F90B53" w14:textId="77777777" w:rsidR="002770E9" w:rsidRPr="006202FC" w:rsidRDefault="002770E9" w:rsidP="002770E9">
      <w:pPr>
        <w:rPr>
          <w:rStyle w:val="ECCParagraph"/>
        </w:rPr>
      </w:pPr>
      <w:r w:rsidRPr="006202FC">
        <w:rPr>
          <w:rStyle w:val="ECCParagraph"/>
        </w:rPr>
        <w:t>Information on “</w:t>
      </w:r>
      <w:r w:rsidRPr="006202FC">
        <w:rPr>
          <w:rStyle w:val="ECCParagraph"/>
        </w:rPr>
        <w:tab/>
        <w:t>Allocations” in the ECA Table of major use or major interest in CEPT member countries should include allocations made available in at least 15 CEPT administrations according to EFIS.</w:t>
      </w:r>
    </w:p>
    <w:p w14:paraId="4D344937" w14:textId="77777777" w:rsidR="002770E9" w:rsidRPr="006202FC" w:rsidRDefault="002770E9" w:rsidP="002770E9">
      <w:pPr>
        <w:rPr>
          <w:rStyle w:val="ECCParagraph"/>
        </w:rPr>
      </w:pPr>
      <w:r w:rsidRPr="006202FC">
        <w:rPr>
          <w:rStyle w:val="ECCParagraph"/>
        </w:rPr>
        <w:t>Information on “Applications” should in general be seen as of factual nature and should primarily be specified for corresponding ECC/ERC Decisions and Recommendations. Information on applications for which at least 10 CEPT administrations have made available a relevant frequency band according to EFIS is also considered to be of factual nature.</w:t>
      </w:r>
    </w:p>
    <w:p w14:paraId="69E9A98E" w14:textId="77777777" w:rsidR="002770E9" w:rsidRPr="006202FC" w:rsidRDefault="002770E9" w:rsidP="002770E9">
      <w:pPr>
        <w:rPr>
          <w:rStyle w:val="ECCParagraph"/>
        </w:rPr>
      </w:pPr>
      <w:r w:rsidRPr="006202FC">
        <w:rPr>
          <w:rStyle w:val="ECCParagraph"/>
        </w:rPr>
        <w:t xml:space="preserve">ECA is maintained by ECO and the EFIS/MG according to rules identified by WG FM. </w:t>
      </w:r>
    </w:p>
    <w:p w14:paraId="441A9FFA" w14:textId="77777777" w:rsidR="002770E9" w:rsidRPr="006202FC" w:rsidRDefault="002770E9" w:rsidP="002770E9">
      <w:pPr>
        <w:rPr>
          <w:rStyle w:val="ECCParagraph"/>
        </w:rPr>
      </w:pPr>
      <w:r w:rsidRPr="006202FC">
        <w:rPr>
          <w:rStyle w:val="ECCParagraph"/>
        </w:rPr>
        <w:t>The content of the ECA Table can also be exported from the EFIS in excel/csv format.</w:t>
      </w:r>
    </w:p>
    <w:p w14:paraId="4C78092B" w14:textId="77777777" w:rsidR="002770E9" w:rsidRPr="006202FC" w:rsidRDefault="002770E9" w:rsidP="002770E9">
      <w:pPr>
        <w:pStyle w:val="Heading2"/>
        <w:spacing w:after="240"/>
        <w:jc w:val="left"/>
        <w:rPr>
          <w:lang w:val="en-GB"/>
        </w:rPr>
      </w:pPr>
      <w:bookmarkStart w:id="80" w:name="_Toc311706060"/>
      <w:bookmarkStart w:id="81" w:name="_Toc433015027"/>
      <w:bookmarkStart w:id="82" w:name="_Toc506380045"/>
      <w:bookmarkStart w:id="83" w:name="_Toc34985479"/>
      <w:r w:rsidRPr="006202FC">
        <w:rPr>
          <w:lang w:val="en-GB"/>
        </w:rPr>
        <w:t>Non-regulatory information on spectrum usage</w:t>
      </w:r>
      <w:bookmarkEnd w:id="80"/>
      <w:r w:rsidRPr="006202FC">
        <w:rPr>
          <w:lang w:val="en-GB"/>
        </w:rPr>
        <w:t xml:space="preserve"> (Spectrum inventory information)</w:t>
      </w:r>
      <w:bookmarkEnd w:id="81"/>
      <w:bookmarkEnd w:id="82"/>
      <w:bookmarkEnd w:id="83"/>
    </w:p>
    <w:p w14:paraId="34049E2C" w14:textId="77777777" w:rsidR="002770E9" w:rsidRPr="006202FC" w:rsidRDefault="002770E9" w:rsidP="002770E9">
      <w:pPr>
        <w:rPr>
          <w:rStyle w:val="ECCParagraph"/>
        </w:rPr>
      </w:pPr>
      <w:r w:rsidRPr="006202FC">
        <w:rPr>
          <w:rStyle w:val="ECCParagraph"/>
        </w:rPr>
        <w:t>EFIS provides non-regulatory information for spectrum inventory purposes and the evolution of spectrum use. This information in EFIS provides guidance to support searches for information on spectrum inventory documentation and the evolution of spectrum use.</w:t>
      </w:r>
    </w:p>
    <w:p w14:paraId="3034D8E0" w14:textId="77777777" w:rsidR="002770E9" w:rsidRPr="002F4966" w:rsidRDefault="002770E9" w:rsidP="000B18E8">
      <w:pPr>
        <w:jc w:val="center"/>
      </w:pPr>
      <w:r w:rsidRPr="002F4966">
        <w:rPr>
          <w:noProof/>
          <w:lang w:eastAsia="en-GB"/>
        </w:rPr>
        <w:drawing>
          <wp:inline distT="0" distB="0" distL="0" distR="0" wp14:anchorId="5383F317" wp14:editId="0811AE9F">
            <wp:extent cx="4671391" cy="4605340"/>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671391" cy="4605340"/>
                    </a:xfrm>
                    <a:prstGeom prst="rect">
                      <a:avLst/>
                    </a:prstGeom>
                  </pic:spPr>
                </pic:pic>
              </a:graphicData>
            </a:graphic>
          </wp:inline>
        </w:drawing>
      </w:r>
    </w:p>
    <w:p w14:paraId="7670C983" w14:textId="77777777" w:rsidR="002770E9" w:rsidRPr="002F4966" w:rsidRDefault="002770E9" w:rsidP="002770E9">
      <w:pPr>
        <w:pStyle w:val="Caption"/>
        <w:rPr>
          <w:lang w:val="en-GB"/>
        </w:rPr>
      </w:pPr>
      <w:r w:rsidRPr="002F4966">
        <w:rPr>
          <w:lang w:val="en-GB"/>
        </w:rPr>
        <w:t xml:space="preserve">Figure </w:t>
      </w:r>
      <w:r w:rsidRPr="002F4966">
        <w:rPr>
          <w:lang w:val="en-GB"/>
        </w:rPr>
        <w:fldChar w:fldCharType="begin"/>
      </w:r>
      <w:r w:rsidRPr="006202FC">
        <w:rPr>
          <w:lang w:val="en-GB"/>
        </w:rPr>
        <w:instrText xml:space="preserve"> SEQ Figure \* ARABIC </w:instrText>
      </w:r>
      <w:r w:rsidRPr="002F4966">
        <w:rPr>
          <w:lang w:val="en-GB"/>
        </w:rPr>
        <w:fldChar w:fldCharType="separate"/>
      </w:r>
      <w:r w:rsidR="002F4966">
        <w:rPr>
          <w:noProof/>
          <w:lang w:val="en-GB"/>
        </w:rPr>
        <w:t>6</w:t>
      </w:r>
      <w:r w:rsidRPr="002F4966">
        <w:rPr>
          <w:lang w:val="en-GB"/>
        </w:rPr>
        <w:fldChar w:fldCharType="end"/>
      </w:r>
      <w:r w:rsidRPr="00421325">
        <w:rPr>
          <w:lang w:val="en-GB"/>
        </w:rPr>
        <w:t xml:space="preserve">: Example ECC </w:t>
      </w:r>
      <w:r w:rsidRPr="002F4966">
        <w:rPr>
          <w:lang w:val="en-GB"/>
        </w:rPr>
        <w:t>and CEPT Reports in EFIS</w:t>
      </w:r>
    </w:p>
    <w:p w14:paraId="5FEF9302" w14:textId="77777777" w:rsidR="002770E9" w:rsidRPr="006202FC" w:rsidRDefault="002770E9" w:rsidP="002770E9">
      <w:pPr>
        <w:rPr>
          <w:rStyle w:val="ECCParagraph"/>
        </w:rPr>
      </w:pPr>
      <w:r w:rsidRPr="006202FC">
        <w:rPr>
          <w:rStyle w:val="ECCParagraph"/>
        </w:rPr>
        <w:lastRenderedPageBreak/>
        <w:t>Informative documentation in EFIS includes the following documentation types:</w:t>
      </w:r>
    </w:p>
    <w:p w14:paraId="04E7ADA4" w14:textId="77777777" w:rsidR="002770E9" w:rsidRPr="006202FC" w:rsidRDefault="002770E9" w:rsidP="006929AE">
      <w:pPr>
        <w:pStyle w:val="ECCNumberedList"/>
      </w:pPr>
      <w:r w:rsidRPr="006202FC">
        <w:t>ECC-ECO</w:t>
      </w:r>
    </w:p>
    <w:p w14:paraId="46FD0DFF" w14:textId="77777777" w:rsidR="002770E9" w:rsidRPr="006202FC" w:rsidRDefault="002770E9" w:rsidP="002770E9">
      <w:pPr>
        <w:rPr>
          <w:rStyle w:val="ECCParagraph"/>
        </w:rPr>
      </w:pPr>
      <w:r w:rsidRPr="006202FC">
        <w:rPr>
          <w:rStyle w:val="ECCParagraph"/>
        </w:rPr>
        <w:t xml:space="preserve">This document type includes ECC or ECO documents with relevant information about current usage of one or several frequency bands, or expected future usage. The information is contained in documents such as CEPT questionnaire summaries and assessments, dedicated frequency band reviews, official ECC or ECO deliverables or external/public domain ECC/ECO documentation. Other information about application usage scenarios and usage densities may also be found in published ECC Reports. </w:t>
      </w:r>
    </w:p>
    <w:p w14:paraId="750EC9EC" w14:textId="77777777" w:rsidR="002770E9" w:rsidRPr="006202FC" w:rsidRDefault="002770E9" w:rsidP="006929AE">
      <w:pPr>
        <w:pStyle w:val="ECCNumberedList"/>
      </w:pPr>
      <w:r w:rsidRPr="006202FC">
        <w:t>ETSI System Reference Documents(ETSI SRDocs and Draft ETSI SRDocs)</w:t>
      </w:r>
    </w:p>
    <w:p w14:paraId="53655E37" w14:textId="77777777" w:rsidR="002770E9" w:rsidRPr="006202FC" w:rsidRDefault="002770E9" w:rsidP="002770E9">
      <w:pPr>
        <w:rPr>
          <w:rStyle w:val="ECCParagraph"/>
        </w:rPr>
      </w:pPr>
      <w:r w:rsidRPr="006202FC">
        <w:rPr>
          <w:rStyle w:val="ECCParagraph"/>
        </w:rPr>
        <w:t>A Memorandum of Understanding (MoU) for co-operation exists between ETSI and the CEPT Electronic Communications Committee (ECC). One purpose of the MoU is to ensure that ECC and ETSI deliverables do not contradict each other: ETSI produces System Reference documents (ETSI SRDocs) - ECC carries out sharing studies.</w:t>
      </w:r>
    </w:p>
    <w:p w14:paraId="72DC4B01" w14:textId="77777777" w:rsidR="002770E9" w:rsidRPr="006202FC" w:rsidRDefault="002770E9" w:rsidP="002770E9">
      <w:pPr>
        <w:rPr>
          <w:rStyle w:val="ECCParagraph"/>
        </w:rPr>
      </w:pPr>
      <w:r w:rsidRPr="006202FC">
        <w:rPr>
          <w:rStyle w:val="ECCParagraph"/>
        </w:rPr>
        <w:t>Results of these sharing studies should be mutually acceptable and implemented consistently by both parties in ECC deliverables and ETSI Harmonised European Standards.</w:t>
      </w:r>
    </w:p>
    <w:p w14:paraId="08365C34" w14:textId="77777777" w:rsidR="002770E9" w:rsidRPr="006202FC" w:rsidRDefault="002770E9" w:rsidP="002770E9">
      <w:pPr>
        <w:rPr>
          <w:rStyle w:val="ECCParagraph"/>
        </w:rPr>
      </w:pPr>
      <w:r w:rsidRPr="006202FC">
        <w:rPr>
          <w:rStyle w:val="ECCParagraph"/>
        </w:rPr>
        <w:t xml:space="preserve">If there is a sharing or compatibility problem or when a new spectrum allocation is required, then the originating ETSI technical group generates an SRDoc describing the radio frequency (RF) characteristics and any RF compatibility issues as detailed in ETSI EG 201 788 </w:t>
      </w:r>
      <w:r w:rsidRPr="006202FC">
        <w:rPr>
          <w:rStyle w:val="ECCParagraph"/>
        </w:rPr>
        <w:fldChar w:fldCharType="begin"/>
      </w:r>
      <w:r w:rsidRPr="006202FC">
        <w:rPr>
          <w:rStyle w:val="ECCParagraph"/>
        </w:rPr>
        <w:instrText xml:space="preserve"> REF _Ref319490962 \n \h </w:instrText>
      </w:r>
      <w:r w:rsidR="002F0F15" w:rsidRPr="006202FC">
        <w:rPr>
          <w:rStyle w:val="ECCParagraph"/>
        </w:rPr>
        <w:instrText xml:space="preserve"> \* MERGEFORMAT </w:instrText>
      </w:r>
      <w:r w:rsidRPr="006202FC">
        <w:rPr>
          <w:rStyle w:val="ECCParagraph"/>
        </w:rPr>
      </w:r>
      <w:r w:rsidRPr="006202FC">
        <w:rPr>
          <w:rStyle w:val="ECCParagraph"/>
        </w:rPr>
        <w:fldChar w:fldCharType="separate"/>
      </w:r>
      <w:r w:rsidRPr="006202FC">
        <w:rPr>
          <w:rStyle w:val="ECCParagraph"/>
        </w:rPr>
        <w:t>[12]</w:t>
      </w:r>
      <w:r w:rsidRPr="006202FC">
        <w:rPr>
          <w:rStyle w:val="ECCParagraph"/>
        </w:rPr>
        <w:fldChar w:fldCharType="end"/>
      </w:r>
      <w:r w:rsidRPr="006202FC">
        <w:rPr>
          <w:rStyle w:val="ECCParagraph"/>
        </w:rPr>
        <w:t>. The information for CEPT (i.e. SRDoc, proposal, Liaison Statement) is coordinated within ETSI by ETSI TC ERM, which is responsible for interfacing with CEPT. TC ERM sends the resulting SRDoc to CEPT for consideration.</w:t>
      </w:r>
    </w:p>
    <w:p w14:paraId="287BEDAA" w14:textId="77777777" w:rsidR="002770E9" w:rsidRPr="006202FC" w:rsidRDefault="002770E9" w:rsidP="002770E9">
      <w:pPr>
        <w:rPr>
          <w:rStyle w:val="ECCParagraph"/>
        </w:rPr>
      </w:pPr>
      <w:r w:rsidRPr="006202FC">
        <w:rPr>
          <w:rStyle w:val="ECCParagraph"/>
        </w:rPr>
        <w:t>The ETSI SRDocs contained in EFIS may also include information about the market such as existing spectrum usage, current regulations, forecasted spectrum usage and a proposal for the future spectrum usage as well as regulation. Documents under document type ETSI SRDoc are already published by ETSI and sent to the CEPT.</w:t>
      </w:r>
    </w:p>
    <w:p w14:paraId="35596422" w14:textId="77777777" w:rsidR="002770E9" w:rsidRPr="006202FC" w:rsidRDefault="002770E9" w:rsidP="002770E9">
      <w:pPr>
        <w:rPr>
          <w:rStyle w:val="ECCParagraph"/>
        </w:rPr>
      </w:pPr>
      <w:r w:rsidRPr="006202FC">
        <w:rPr>
          <w:rStyle w:val="ECCParagraph"/>
        </w:rPr>
        <w:t>The ETSI Draft SRDocs type includes ETSI SRDocs which are not published yet, but exist as adopted ETSI ERM Work Items or draft SRDocs. Stage 1 means that the status of the draft is that it has not yet been applied to the ETSI internal consultation. Stage 2 means that the draft SRDoc has already been in the ETSI internal consultation conducted by ETSI ERM.</w:t>
      </w:r>
    </w:p>
    <w:p w14:paraId="416329DE" w14:textId="77777777" w:rsidR="002770E9" w:rsidRPr="006202FC" w:rsidRDefault="002770E9" w:rsidP="006929AE">
      <w:pPr>
        <w:pStyle w:val="ECCNumberedList"/>
      </w:pPr>
      <w:r w:rsidRPr="006202FC">
        <w:t>Feedback from national inventory not already provided in other sections of EFIS</w:t>
      </w:r>
    </w:p>
    <w:p w14:paraId="144A085C" w14:textId="77777777" w:rsidR="002770E9" w:rsidRPr="006202FC" w:rsidRDefault="002770E9" w:rsidP="002770E9">
      <w:pPr>
        <w:rPr>
          <w:rStyle w:val="ECCParagraph"/>
        </w:rPr>
      </w:pPr>
      <w:r w:rsidRPr="006202FC">
        <w:rPr>
          <w:rStyle w:val="ECCParagraph"/>
        </w:rPr>
        <w:t>ECC-ECO, ETSI SRDoc, EU and Third Party document types are uploaded by the ECO whereas national non-regulatory spectrum usage information is uploaded by the national regulatory authorities.</w:t>
      </w:r>
    </w:p>
    <w:p w14:paraId="772F7BAC" w14:textId="77777777" w:rsidR="002770E9" w:rsidRPr="006202FC" w:rsidRDefault="002770E9" w:rsidP="002770E9">
      <w:pPr>
        <w:rPr>
          <w:rStyle w:val="ECCParagraph"/>
        </w:rPr>
      </w:pPr>
      <w:r w:rsidRPr="006202FC">
        <w:rPr>
          <w:rStyle w:val="ECCParagraph"/>
        </w:rPr>
        <w:t xml:space="preserve">National administrations may have information of non-regulatory nature on the possible evolution of spectrum use under study in their country. Such information can be uploaded in this national spectrum inventory document type. Examples are results of national consultations, spectrum reviews, reports or re-farming activities which provide information about the current usage (market) or evolution of spectrum usage (e.g. forecasts, growth or decline). The document can be either provided directly or as a link to a publicly available website of the national regulatory authority. Where possible, it should be linked to one or more frequency ranges and applicable applications of the ECA, but administrations are free to select sub frequency ranges or other applications. </w:t>
      </w:r>
    </w:p>
    <w:p w14:paraId="73A875E9" w14:textId="77777777" w:rsidR="002770E9" w:rsidRPr="006202FC" w:rsidRDefault="002770E9" w:rsidP="002770E9">
      <w:pPr>
        <w:rPr>
          <w:rStyle w:val="ECCParagraph"/>
        </w:rPr>
      </w:pPr>
      <w:r w:rsidRPr="006202FC">
        <w:rPr>
          <w:rStyle w:val="ECCParagraph"/>
        </w:rPr>
        <w:t>Documents can be provided in the national language and should be accompanied by a title and short introduction (comments field, up to 300 characters) in the English language. This introduction as well as the title in English may include such information as whether the document describes the current use of spectrum (the word &lt;&lt;inventory&gt;&gt; should be used) and/or is also related to changes in the future or forecasted use of spectrum (the word &lt;&lt;demand&gt;&gt; should be used).</w:t>
      </w:r>
    </w:p>
    <w:p w14:paraId="20C05260" w14:textId="77777777" w:rsidR="002770E9" w:rsidRPr="006202FC" w:rsidRDefault="002770E9" w:rsidP="002770E9">
      <w:pPr>
        <w:rPr>
          <w:rStyle w:val="ECCParagraph"/>
        </w:rPr>
      </w:pPr>
      <w:r w:rsidRPr="006202FC">
        <w:rPr>
          <w:rStyle w:val="ECCParagraph"/>
        </w:rPr>
        <w:t>Existing application terms should be used as a general rule. Where it is not possible to even use a broad Layer 1 term, the comment field should be used to describe a future application.</w:t>
      </w:r>
    </w:p>
    <w:p w14:paraId="0D24E18E" w14:textId="77777777" w:rsidR="002770E9" w:rsidRPr="006202FC" w:rsidRDefault="002770E9" w:rsidP="002770E9">
      <w:pPr>
        <w:rPr>
          <w:rStyle w:val="ECCParagraph"/>
        </w:rPr>
      </w:pPr>
      <w:r w:rsidRPr="006202FC">
        <w:rPr>
          <w:rStyle w:val="ECCParagraph"/>
        </w:rPr>
        <w:lastRenderedPageBreak/>
        <w:t>In certain cases, it is more appropriate to provide documentation without a link to specific frequency ranges and/or applications. This could be a valid approach for:</w:t>
      </w:r>
    </w:p>
    <w:p w14:paraId="5AEDAC4C" w14:textId="77777777" w:rsidR="002770E9" w:rsidRPr="006202FC" w:rsidRDefault="002770E9" w:rsidP="006929AE">
      <w:pPr>
        <w:pStyle w:val="ECCBulletsLv1"/>
      </w:pPr>
      <w:r w:rsidRPr="006202FC">
        <w:t>Non-technical information such as framework information on spectrum policy, allocation or trading of frequencies;</w:t>
      </w:r>
    </w:p>
    <w:p w14:paraId="6AF7C3C9" w14:textId="77777777" w:rsidR="002770E9" w:rsidRPr="006202FC" w:rsidRDefault="002770E9" w:rsidP="006929AE">
      <w:pPr>
        <w:pStyle w:val="ECCBulletsLv1"/>
      </w:pPr>
      <w:r w:rsidRPr="006202FC">
        <w:t>Technical information related to the efficient use of spectrum or e.g. general information about medium access/ mitigation techniques.</w:t>
      </w:r>
    </w:p>
    <w:p w14:paraId="3E1EF09A" w14:textId="77777777" w:rsidR="002770E9" w:rsidRPr="006202FC" w:rsidRDefault="002770E9" w:rsidP="006929AE">
      <w:pPr>
        <w:pStyle w:val="ECCBulletsLv1"/>
        <w:numPr>
          <w:ilvl w:val="0"/>
          <w:numId w:val="0"/>
        </w:numPr>
        <w:ind w:left="340"/>
      </w:pPr>
      <w:r w:rsidRPr="006202FC">
        <w:t>This section is planned to be enhanced to enable also future information collection processes such as dedicated questionnaires or spectrum review processes. This may also contain the introduction of protected/restricted areas (to administrations) within EFIS, an issue which should be discussed. In a first step, a contact list with the responsible contact persons for spectrum inventory persons and information in EFIS needs to be established. This document type may also be used for future surveys on spectrum use if requested by the ECC.</w:t>
      </w:r>
    </w:p>
    <w:p w14:paraId="44012414" w14:textId="77777777" w:rsidR="002770E9" w:rsidRPr="006202FC" w:rsidRDefault="002770E9" w:rsidP="006929AE">
      <w:pPr>
        <w:pStyle w:val="ECCBulletsLv1"/>
        <w:numPr>
          <w:ilvl w:val="0"/>
          <w:numId w:val="0"/>
        </w:numPr>
        <w:ind w:left="340"/>
      </w:pPr>
      <w:r w:rsidRPr="006202FC">
        <w:t>Another feature that is available is to provide a date (publication date “valid from” and expiry date of the relevant information). This is to enable the EFIS system to also show whether information is still relevant and to provide a document history, where applicable.</w:t>
      </w:r>
    </w:p>
    <w:p w14:paraId="7AD1EED3" w14:textId="77777777" w:rsidR="002770E9" w:rsidRPr="006202FC" w:rsidRDefault="002770E9" w:rsidP="006929AE">
      <w:pPr>
        <w:pStyle w:val="ECCNumberedList"/>
        <w:keepNext/>
      </w:pPr>
      <w:r w:rsidRPr="006202FC">
        <w:t>EU</w:t>
      </w:r>
    </w:p>
    <w:p w14:paraId="62C41381" w14:textId="77777777" w:rsidR="002770E9" w:rsidRPr="006202FC" w:rsidRDefault="002770E9" w:rsidP="006929AE">
      <w:pPr>
        <w:keepNext/>
        <w:rPr>
          <w:rStyle w:val="ECCParagraph"/>
        </w:rPr>
      </w:pPr>
      <w:r w:rsidRPr="006202FC">
        <w:rPr>
          <w:rStyle w:val="ECCParagraph"/>
        </w:rPr>
        <w:t>This document type includes information collected by means of EC questionnaire or EC commissioned tasks or projects related to spectrum use which has subsequently become publicly available.</w:t>
      </w:r>
    </w:p>
    <w:p w14:paraId="172D29A3" w14:textId="77777777" w:rsidR="002770E9" w:rsidRPr="006202FC" w:rsidRDefault="002770E9" w:rsidP="002770E9">
      <w:pPr>
        <w:rPr>
          <w:rStyle w:val="ECCParagraph"/>
        </w:rPr>
      </w:pPr>
      <w:r w:rsidRPr="006202FC">
        <w:rPr>
          <w:rStyle w:val="ECCParagraph"/>
        </w:rPr>
        <w:t>This section is planned to be enhanced to include also information provided by Member States in response to EC questionnaires in a given band.</w:t>
      </w:r>
    </w:p>
    <w:p w14:paraId="3AA309AA" w14:textId="77777777" w:rsidR="002770E9" w:rsidRPr="006202FC" w:rsidRDefault="002770E9" w:rsidP="006929AE">
      <w:pPr>
        <w:pStyle w:val="ECCNumberedList"/>
      </w:pPr>
      <w:r w:rsidRPr="006202FC">
        <w:t>Third parties</w:t>
      </w:r>
    </w:p>
    <w:p w14:paraId="1BB6821F" w14:textId="77777777" w:rsidR="002770E9" w:rsidRPr="006202FC" w:rsidRDefault="002770E9" w:rsidP="002770E9">
      <w:pPr>
        <w:rPr>
          <w:rStyle w:val="ECCParagraph"/>
        </w:rPr>
      </w:pPr>
      <w:r w:rsidRPr="006202FC">
        <w:rPr>
          <w:rStyle w:val="ECCParagraph"/>
        </w:rPr>
        <w:t>A “third party” document category is also planned to be established. This will first of all address spectrum inventory relevant information from e.g. MoU/LoU partners of the ECC. For some radio services, institutions such as CRAF (radio astronomy) or EUMETSAT (EESS) may provide relevant information for spectrum inventory purposes at their own level in a context of harmonised approach. The basic rule will be that the third party can propose a document and it is uploaded by the ECO in agreement. The list of third party documentation will be provided to the WGFM.</w:t>
      </w:r>
    </w:p>
    <w:p w14:paraId="43AA9E0D" w14:textId="77777777" w:rsidR="002770E9" w:rsidRPr="006202FC" w:rsidRDefault="002770E9" w:rsidP="002770E9"/>
    <w:p w14:paraId="037E3ACF" w14:textId="77777777" w:rsidR="002770E9" w:rsidRPr="002F4966" w:rsidRDefault="002770E9" w:rsidP="002770E9">
      <w:r w:rsidRPr="002F4966">
        <w:rPr>
          <w:noProof/>
          <w:lang w:eastAsia="en-GB"/>
        </w:rPr>
        <w:drawing>
          <wp:inline distT="0" distB="0" distL="0" distR="0" wp14:anchorId="2964C781" wp14:editId="1A466D1E">
            <wp:extent cx="5731510" cy="1833485"/>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31510" cy="1833485"/>
                    </a:xfrm>
                    <a:prstGeom prst="rect">
                      <a:avLst/>
                    </a:prstGeom>
                  </pic:spPr>
                </pic:pic>
              </a:graphicData>
            </a:graphic>
          </wp:inline>
        </w:drawing>
      </w:r>
    </w:p>
    <w:p w14:paraId="1CA2C1C3" w14:textId="77777777" w:rsidR="002770E9" w:rsidRPr="00421325" w:rsidRDefault="002770E9" w:rsidP="002770E9">
      <w:pPr>
        <w:pStyle w:val="Caption"/>
        <w:rPr>
          <w:lang w:val="en-GB"/>
        </w:rPr>
      </w:pPr>
      <w:r w:rsidRPr="002F4966">
        <w:rPr>
          <w:lang w:val="en-GB"/>
        </w:rPr>
        <w:t xml:space="preserve">Figure </w:t>
      </w:r>
      <w:r w:rsidRPr="002F4966">
        <w:rPr>
          <w:lang w:val="en-GB"/>
        </w:rPr>
        <w:fldChar w:fldCharType="begin"/>
      </w:r>
      <w:r w:rsidRPr="006202FC">
        <w:rPr>
          <w:lang w:val="en-GB"/>
        </w:rPr>
        <w:instrText xml:space="preserve"> SEQ Figure \* ARABIC </w:instrText>
      </w:r>
      <w:r w:rsidRPr="002F4966">
        <w:rPr>
          <w:lang w:val="en-GB"/>
        </w:rPr>
        <w:fldChar w:fldCharType="separate"/>
      </w:r>
      <w:r w:rsidR="002F4966">
        <w:rPr>
          <w:noProof/>
          <w:lang w:val="en-GB"/>
        </w:rPr>
        <w:t>7</w:t>
      </w:r>
      <w:r w:rsidRPr="002F4966">
        <w:rPr>
          <w:lang w:val="en-GB"/>
        </w:rPr>
        <w:fldChar w:fldCharType="end"/>
      </w:r>
      <w:r w:rsidRPr="00421325">
        <w:rPr>
          <w:lang w:val="en-GB"/>
        </w:rPr>
        <w:t>: Example of Third Party Information</w:t>
      </w:r>
    </w:p>
    <w:p w14:paraId="2AF00FE9" w14:textId="77777777" w:rsidR="002770E9" w:rsidRPr="006202FC" w:rsidRDefault="002770E9" w:rsidP="002770E9">
      <w:pPr>
        <w:rPr>
          <w:rStyle w:val="ECCParagraph"/>
        </w:rPr>
      </w:pPr>
      <w:r w:rsidRPr="006202FC">
        <w:rPr>
          <w:rStyle w:val="ECCParagraph"/>
        </w:rPr>
        <w:t xml:space="preserve">Third party information is occasionally also available via the questionnaire information in EFIS, e.g. when questionnaires were addressed to stakeholders or the collection of specific information was organised outside of the ECC (e.g. information collection from satellite operators). </w:t>
      </w:r>
    </w:p>
    <w:p w14:paraId="569F2EB7" w14:textId="77777777" w:rsidR="002770E9" w:rsidRPr="006202FC" w:rsidRDefault="002770E9" w:rsidP="002770E9">
      <w:pPr>
        <w:rPr>
          <w:rStyle w:val="ECCHLunderlined"/>
        </w:rPr>
      </w:pPr>
      <w:r w:rsidRPr="006202FC">
        <w:rPr>
          <w:rStyle w:val="ECCHLunderlined"/>
        </w:rPr>
        <w:t>Applications grouping in the spectrum inventory section of EFIS:</w:t>
      </w:r>
    </w:p>
    <w:p w14:paraId="33D010DA" w14:textId="77777777" w:rsidR="002770E9" w:rsidRPr="006202FC" w:rsidRDefault="002770E9" w:rsidP="002770E9">
      <w:pPr>
        <w:rPr>
          <w:rStyle w:val="ECCParagraph"/>
        </w:rPr>
      </w:pPr>
      <w:r w:rsidRPr="006202FC">
        <w:rPr>
          <w:rStyle w:val="ECCParagraph"/>
        </w:rPr>
        <w:t xml:space="preserve">The complete application terminology used in EFIS encompasses more than 300 terms. </w:t>
      </w:r>
    </w:p>
    <w:p w14:paraId="50234406" w14:textId="77777777" w:rsidR="002770E9" w:rsidRPr="006202FC" w:rsidRDefault="002770E9" w:rsidP="002770E9">
      <w:pPr>
        <w:rPr>
          <w:rStyle w:val="ECCParagraph"/>
        </w:rPr>
      </w:pPr>
      <w:r w:rsidRPr="006202FC">
        <w:rPr>
          <w:rStyle w:val="ECCParagraph"/>
        </w:rPr>
        <w:lastRenderedPageBreak/>
        <w:t>It may be advisable to use fewer categories for spectrum inventory purposes in this informative section of the database. In line with the layer search rules in the regulatory sections of EFIS, one can still use the full terminology available to provide as detailed information as possible while at the same time the mapping to a limited number of categories may be suggested. This application grouping is currently outside the EFIS Decision; only implemented on an optional basis in the EFIS database and in only the spectrum inventory section. The item is still for further study and the mapping shown in annex 6 of the present document can change and will also be maintained in the future (e.g. withdrawal/ adding of application terms).</w:t>
      </w:r>
    </w:p>
    <w:p w14:paraId="73F5894C" w14:textId="77777777" w:rsidR="002770E9" w:rsidRPr="006202FC" w:rsidRDefault="002770E9" w:rsidP="002770E9">
      <w:pPr>
        <w:rPr>
          <w:rStyle w:val="ECCParagraph"/>
        </w:rPr>
      </w:pPr>
      <w:r w:rsidRPr="006202FC">
        <w:rPr>
          <w:rStyle w:val="ECCParagraph"/>
        </w:rPr>
        <w:t>Such application grouping may reduce visibility on information available in EFIS system and the understanding on how the radio frequency spectrum is used. It is therefore not used in the sections of EFIS dealing with regulatory information</w:t>
      </w:r>
    </w:p>
    <w:p w14:paraId="2DA110C3" w14:textId="77777777" w:rsidR="002770E9" w:rsidRPr="006202FC" w:rsidRDefault="002770E9" w:rsidP="002770E9">
      <w:pPr>
        <w:rPr>
          <w:rStyle w:val="ECCParagraph"/>
        </w:rPr>
      </w:pPr>
      <w:r w:rsidRPr="006202FC">
        <w:rPr>
          <w:rStyle w:val="ECCParagraph"/>
        </w:rPr>
        <w:t xml:space="preserve">In order to identify at a strategic level how the spectrum is used, a grouping of applications into categories may be investigated. This should be considered on the basis of usage information available and following clear objectives, inter-alia to provide a strategic overview of the actual spectrum usage. This also reflects functional similarities or trends in spectrum usage.  The application grouping may also be used in the spectrum inventory section (in addition to the existing application layer 1 to 3 terms) for uploading documents as well as for conducting searches. The grouping is going to be further investigated. The Annex 6 in the present Report is therefore to be understood as example only ECO may provide on demand on its own responsibility extracts from EFIS to third parties. </w:t>
      </w:r>
    </w:p>
    <w:p w14:paraId="170CCEE7" w14:textId="77777777" w:rsidR="002770E9" w:rsidRPr="006202FC" w:rsidRDefault="002770E9" w:rsidP="002770E9">
      <w:pPr>
        <w:rPr>
          <w:rStyle w:val="ECCParagraph"/>
        </w:rPr>
      </w:pPr>
      <w:r w:rsidRPr="006202FC">
        <w:rPr>
          <w:rStyle w:val="ECCParagraph"/>
        </w:rPr>
        <w:t xml:space="preserve">Examples of mapping can be found in </w:t>
      </w:r>
      <w:r w:rsidR="006202FC" w:rsidRPr="006202FC">
        <w:rPr>
          <w:rStyle w:val="ECCParagraph"/>
        </w:rPr>
        <w:fldChar w:fldCharType="begin"/>
      </w:r>
      <w:r w:rsidR="006202FC" w:rsidRPr="006202FC">
        <w:rPr>
          <w:rStyle w:val="ECCParagraph"/>
        </w:rPr>
        <w:instrText xml:space="preserve"> REF _Ref506446763 \r \h </w:instrText>
      </w:r>
      <w:r w:rsidR="006202FC">
        <w:rPr>
          <w:rStyle w:val="ECCParagraph"/>
        </w:rPr>
        <w:instrText xml:space="preserve"> \* MERGEFORMAT </w:instrText>
      </w:r>
      <w:r w:rsidR="006202FC" w:rsidRPr="006202FC">
        <w:rPr>
          <w:rStyle w:val="ECCParagraph"/>
        </w:rPr>
      </w:r>
      <w:r w:rsidR="006202FC" w:rsidRPr="006202FC">
        <w:rPr>
          <w:rStyle w:val="ECCParagraph"/>
        </w:rPr>
        <w:fldChar w:fldCharType="separate"/>
      </w:r>
      <w:r w:rsidR="006202FC" w:rsidRPr="006202FC">
        <w:rPr>
          <w:rStyle w:val="ECCParagraph"/>
        </w:rPr>
        <w:t>ANNEX 6:</w:t>
      </w:r>
      <w:r w:rsidR="006202FC" w:rsidRPr="006202FC">
        <w:rPr>
          <w:rStyle w:val="ECCParagraph"/>
        </w:rPr>
        <w:fldChar w:fldCharType="end"/>
      </w:r>
      <w:r w:rsidRPr="006202FC">
        <w:rPr>
          <w:rStyle w:val="ECCParagraph"/>
        </w:rPr>
        <w:t xml:space="preserve">, </w:t>
      </w:r>
      <w:r w:rsidR="006202FC" w:rsidRPr="006202FC">
        <w:rPr>
          <w:rStyle w:val="ECCParagraph"/>
        </w:rPr>
        <w:fldChar w:fldCharType="begin"/>
      </w:r>
      <w:r w:rsidR="006202FC" w:rsidRPr="006202FC">
        <w:rPr>
          <w:rStyle w:val="ECCParagraph"/>
        </w:rPr>
        <w:instrText xml:space="preserve"> REF _Ref506446821 \h </w:instrText>
      </w:r>
      <w:r w:rsidR="006202FC">
        <w:rPr>
          <w:rStyle w:val="ECCParagraph"/>
        </w:rPr>
        <w:instrText xml:space="preserve"> \* MERGEFORMAT </w:instrText>
      </w:r>
      <w:r w:rsidR="006202FC" w:rsidRPr="006202FC">
        <w:rPr>
          <w:rStyle w:val="ECCParagraph"/>
        </w:rPr>
      </w:r>
      <w:r w:rsidR="006202FC" w:rsidRPr="006202FC">
        <w:rPr>
          <w:rStyle w:val="ECCParagraph"/>
        </w:rPr>
        <w:fldChar w:fldCharType="separate"/>
      </w:r>
      <w:r w:rsidR="006202FC" w:rsidRPr="006202FC">
        <w:rPr>
          <w:rStyle w:val="ECCParagraph"/>
        </w:rPr>
        <w:t>Table 7</w:t>
      </w:r>
      <w:r w:rsidR="006202FC" w:rsidRPr="006202FC">
        <w:rPr>
          <w:rStyle w:val="ECCParagraph"/>
        </w:rPr>
        <w:fldChar w:fldCharType="end"/>
      </w:r>
      <w:r w:rsidRPr="006202FC">
        <w:rPr>
          <w:rStyle w:val="ECCParagraph"/>
        </w:rPr>
        <w:t xml:space="preserve"> and</w:t>
      </w:r>
      <w:r w:rsidR="006202FC">
        <w:rPr>
          <w:rStyle w:val="ECCParagraph"/>
        </w:rPr>
        <w:t xml:space="preserve"> </w:t>
      </w:r>
      <w:r w:rsidR="006202FC" w:rsidRPr="006202FC">
        <w:rPr>
          <w:rStyle w:val="ECCParagraph"/>
        </w:rPr>
        <w:fldChar w:fldCharType="begin"/>
      </w:r>
      <w:r w:rsidR="006202FC" w:rsidRPr="006202FC">
        <w:rPr>
          <w:rStyle w:val="ECCParagraph"/>
        </w:rPr>
        <w:instrText xml:space="preserve"> REF _Ref506446833 \h </w:instrText>
      </w:r>
      <w:r w:rsidR="006202FC">
        <w:rPr>
          <w:rStyle w:val="ECCParagraph"/>
        </w:rPr>
        <w:instrText xml:space="preserve"> \* MERGEFORMAT </w:instrText>
      </w:r>
      <w:r w:rsidR="006202FC" w:rsidRPr="006202FC">
        <w:rPr>
          <w:rStyle w:val="ECCParagraph"/>
        </w:rPr>
      </w:r>
      <w:r w:rsidR="006202FC" w:rsidRPr="006202FC">
        <w:rPr>
          <w:rStyle w:val="ECCParagraph"/>
        </w:rPr>
        <w:fldChar w:fldCharType="separate"/>
      </w:r>
      <w:r w:rsidR="006202FC" w:rsidRPr="006202FC">
        <w:rPr>
          <w:rStyle w:val="ECCParagraph"/>
        </w:rPr>
        <w:t>Table 8</w:t>
      </w:r>
      <w:r w:rsidR="006202FC" w:rsidRPr="006202FC">
        <w:rPr>
          <w:rStyle w:val="ECCParagraph"/>
        </w:rPr>
        <w:fldChar w:fldCharType="end"/>
      </w:r>
      <w:r w:rsidRPr="006202FC">
        <w:rPr>
          <w:rStyle w:val="ECCParagraph"/>
        </w:rPr>
        <w:t xml:space="preserve">. </w:t>
      </w:r>
    </w:p>
    <w:p w14:paraId="616A2106" w14:textId="77777777" w:rsidR="002770E9" w:rsidRPr="006202FC" w:rsidRDefault="002770E9" w:rsidP="002770E9">
      <w:pPr>
        <w:rPr>
          <w:b/>
        </w:rPr>
      </w:pPr>
      <w:r w:rsidRPr="006202FC">
        <w:rPr>
          <w:b/>
        </w:rPr>
        <w:t xml:space="preserve">Confidentiality issues </w:t>
      </w:r>
    </w:p>
    <w:p w14:paraId="3F81CA5B" w14:textId="77777777" w:rsidR="002770E9" w:rsidRPr="006202FC" w:rsidRDefault="002770E9" w:rsidP="002770E9">
      <w:pPr>
        <w:rPr>
          <w:rStyle w:val="ECCParagraph"/>
        </w:rPr>
      </w:pPr>
      <w:r w:rsidRPr="006202FC">
        <w:rPr>
          <w:rStyle w:val="ECCParagraph"/>
        </w:rPr>
        <w:t>Confidential Information remains at national level. It seems not appropriate to investigate a possible restricted area in this context.</w:t>
      </w:r>
    </w:p>
    <w:p w14:paraId="713CE377" w14:textId="77777777" w:rsidR="002770E9" w:rsidRPr="006202FC" w:rsidRDefault="002770E9" w:rsidP="006929AE">
      <w:pPr>
        <w:pStyle w:val="ECCNumberedList"/>
      </w:pPr>
      <w:r w:rsidRPr="006202FC">
        <w:t>Questionnaires in EFIS</w:t>
      </w:r>
    </w:p>
    <w:p w14:paraId="47EF4756" w14:textId="77777777" w:rsidR="002770E9" w:rsidRPr="006202FC" w:rsidRDefault="002770E9" w:rsidP="002770E9">
      <w:pPr>
        <w:rPr>
          <w:rStyle w:val="ECCParagraph"/>
        </w:rPr>
      </w:pPr>
      <w:r w:rsidRPr="006202FC">
        <w:rPr>
          <w:rStyle w:val="ECCParagraph"/>
        </w:rPr>
        <w:t xml:space="preserve">CEPT Report 46 </w:t>
      </w:r>
      <w:r w:rsidRPr="006202FC">
        <w:rPr>
          <w:rStyle w:val="ECCParagraph"/>
        </w:rPr>
        <w:fldChar w:fldCharType="begin"/>
      </w:r>
      <w:r w:rsidRPr="006202FC">
        <w:rPr>
          <w:rStyle w:val="ECCParagraph"/>
        </w:rPr>
        <w:instrText xml:space="preserve"> REF _Ref417569324 \n \h </w:instrText>
      </w:r>
      <w:r w:rsidR="002F0F15" w:rsidRPr="006202FC">
        <w:rPr>
          <w:rStyle w:val="ECCParagraph"/>
        </w:rPr>
        <w:instrText xml:space="preserve"> \* MERGEFORMAT </w:instrText>
      </w:r>
      <w:r w:rsidRPr="006202FC">
        <w:rPr>
          <w:rStyle w:val="ECCParagraph"/>
        </w:rPr>
      </w:r>
      <w:r w:rsidRPr="006202FC">
        <w:rPr>
          <w:rStyle w:val="ECCParagraph"/>
        </w:rPr>
        <w:fldChar w:fldCharType="separate"/>
      </w:r>
      <w:r w:rsidRPr="006202FC">
        <w:rPr>
          <w:rStyle w:val="ECCParagraph"/>
        </w:rPr>
        <w:t>[24]</w:t>
      </w:r>
      <w:r w:rsidRPr="006202FC">
        <w:rPr>
          <w:rStyle w:val="ECCParagraph"/>
        </w:rPr>
        <w:fldChar w:fldCharType="end"/>
      </w:r>
      <w:r w:rsidRPr="006202FC">
        <w:rPr>
          <w:rStyle w:val="ECCParagraph"/>
        </w:rPr>
        <w:t xml:space="preserve"> set out that it is possible to collect on a case-by-case basis on "bands of interest" identified by either CEPT, the Commission or Radio Spectrum Policy Group (RSPG) comprehensive data for the frequency ranges and applications outside of the ECS bands through electronic CEPT questionnaires.</w:t>
      </w:r>
    </w:p>
    <w:p w14:paraId="419098DE" w14:textId="77777777" w:rsidR="002770E9" w:rsidRPr="006202FC" w:rsidRDefault="002770E9" w:rsidP="002770E9">
      <w:pPr>
        <w:rPr>
          <w:rStyle w:val="ECCParagraph"/>
        </w:rPr>
      </w:pPr>
      <w:r w:rsidRPr="006202FC">
        <w:rPr>
          <w:rStyle w:val="ECCParagraph"/>
        </w:rPr>
        <w:t>The format will be set each time a questionnaire is designed for a dedicated frequency band(s) and/or application(s). Information collected via electronic questionnaires may take into account that both regulatory and non-regulatory information. Non-regulatory information can be for example number of users, demand trends, or other specific non-regulatory information in relation to the actual use of the spectrum in a given frequency band or for a specific application. The electronic questionnaire concept is also proposed since it is considered difficult to transfer the Rights-of-Use (RoU) concept to some applications and frequency bands such as satellite services, governmental use, licence-exempt use or to some applications in some frequency bands that only need an authorisation, but do not require an RoU.</w:t>
      </w:r>
    </w:p>
    <w:p w14:paraId="63454254" w14:textId="77777777" w:rsidR="002770E9" w:rsidRPr="006202FC" w:rsidRDefault="002770E9" w:rsidP="002770E9">
      <w:pPr>
        <w:rPr>
          <w:rStyle w:val="ECCParagraph"/>
        </w:rPr>
      </w:pPr>
      <w:r w:rsidRPr="006202FC">
        <w:rPr>
          <w:rStyle w:val="ECCParagraph"/>
        </w:rPr>
        <w:t>The use of questionnaires in CEPT as well as other organisations for spectrum inventory purposes is well proven.</w:t>
      </w:r>
    </w:p>
    <w:p w14:paraId="730E8DDE" w14:textId="77777777" w:rsidR="002770E9" w:rsidRPr="006202FC" w:rsidRDefault="002770E9" w:rsidP="002770E9">
      <w:pPr>
        <w:rPr>
          <w:rStyle w:val="ECCParagraph"/>
        </w:rPr>
      </w:pPr>
      <w:r w:rsidRPr="006202FC">
        <w:rPr>
          <w:rStyle w:val="ECCParagraph"/>
        </w:rPr>
        <w:t>This electronic questionnaire concept is well-suited to ensure that the data obtained is available for further analysis. This approach is in line with the request stipulated in the RSPG opinion on "Review of Spectrum Use" for a more developed version of EFIS that could become a key source depending on its future capability to illustrate actual availability and resources of Member States to provide such information.</w:t>
      </w:r>
    </w:p>
    <w:p w14:paraId="1065796F" w14:textId="77777777" w:rsidR="002770E9" w:rsidRPr="002F4966" w:rsidRDefault="002770E9" w:rsidP="002770E9">
      <w:r w:rsidRPr="002F4966">
        <w:rPr>
          <w:noProof/>
          <w:lang w:eastAsia="en-GB"/>
        </w:rPr>
        <w:lastRenderedPageBreak/>
        <w:drawing>
          <wp:inline distT="0" distB="0" distL="0" distR="0" wp14:anchorId="1AD4D5CB" wp14:editId="721A8191">
            <wp:extent cx="5731510" cy="2538716"/>
            <wp:effectExtent l="0" t="0" r="25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31510" cy="2538716"/>
                    </a:xfrm>
                    <a:prstGeom prst="rect">
                      <a:avLst/>
                    </a:prstGeom>
                  </pic:spPr>
                </pic:pic>
              </a:graphicData>
            </a:graphic>
          </wp:inline>
        </w:drawing>
      </w:r>
    </w:p>
    <w:p w14:paraId="1FF04D80" w14:textId="77777777" w:rsidR="002770E9" w:rsidRPr="006202FC" w:rsidRDefault="002770E9" w:rsidP="002770E9">
      <w:pPr>
        <w:pStyle w:val="Caption"/>
        <w:rPr>
          <w:lang w:val="en-GB"/>
        </w:rPr>
      </w:pPr>
      <w:r w:rsidRPr="006202FC">
        <w:rPr>
          <w:lang w:val="en-GB"/>
        </w:rPr>
        <w:t xml:space="preserve">Figure </w:t>
      </w:r>
      <w:r w:rsidRPr="002F4966">
        <w:rPr>
          <w:lang w:val="en-GB"/>
        </w:rPr>
        <w:fldChar w:fldCharType="begin"/>
      </w:r>
      <w:r w:rsidRPr="006202FC">
        <w:rPr>
          <w:lang w:val="en-GB"/>
        </w:rPr>
        <w:instrText xml:space="preserve"> SEQ Figure \* ARABIC </w:instrText>
      </w:r>
      <w:r w:rsidRPr="002F4966">
        <w:rPr>
          <w:lang w:val="en-GB"/>
        </w:rPr>
        <w:fldChar w:fldCharType="separate"/>
      </w:r>
      <w:r w:rsidR="002F4966">
        <w:rPr>
          <w:noProof/>
          <w:lang w:val="en-GB"/>
        </w:rPr>
        <w:t>8</w:t>
      </w:r>
      <w:r w:rsidRPr="002F4966">
        <w:rPr>
          <w:lang w:val="en-GB"/>
        </w:rPr>
        <w:fldChar w:fldCharType="end"/>
      </w:r>
      <w:r w:rsidRPr="006202FC">
        <w:rPr>
          <w:lang w:val="en-GB"/>
        </w:rPr>
        <w:t>: Example of CEPT questionnaire information</w:t>
      </w:r>
    </w:p>
    <w:p w14:paraId="60D9E77D" w14:textId="77777777" w:rsidR="002770E9" w:rsidRPr="002F4966" w:rsidRDefault="002770E9" w:rsidP="006929AE">
      <w:pPr>
        <w:pStyle w:val="ECCNumberedList"/>
      </w:pPr>
      <w:r w:rsidRPr="00421325">
        <w:t>National Implementati</w:t>
      </w:r>
      <w:r w:rsidRPr="002F4966">
        <w:t>on information in EFIS</w:t>
      </w:r>
    </w:p>
    <w:p w14:paraId="229284E6" w14:textId="77777777" w:rsidR="002770E9" w:rsidRPr="006202FC" w:rsidRDefault="002770E9" w:rsidP="002770E9">
      <w:pPr>
        <w:rPr>
          <w:rStyle w:val="ECCParagraph"/>
        </w:rPr>
      </w:pPr>
      <w:r w:rsidRPr="006202FC">
        <w:rPr>
          <w:rStyle w:val="ECCParagraph"/>
        </w:rPr>
        <w:t xml:space="preserve">ERC Recommendation 70-03 </w:t>
      </w:r>
      <w:r w:rsidRPr="006202FC">
        <w:rPr>
          <w:rStyle w:val="ECCParagraph"/>
        </w:rPr>
        <w:fldChar w:fldCharType="begin"/>
      </w:r>
      <w:r w:rsidRPr="006202FC">
        <w:rPr>
          <w:rStyle w:val="ECCParagraph"/>
        </w:rPr>
        <w:instrText xml:space="preserve"> REF _Ref418077225 \n \h </w:instrText>
      </w:r>
      <w:r w:rsidR="002F0F15" w:rsidRPr="006202FC">
        <w:rPr>
          <w:rStyle w:val="ECCParagraph"/>
        </w:rPr>
        <w:instrText xml:space="preserve"> \* MERGEFORMAT </w:instrText>
      </w:r>
      <w:r w:rsidRPr="006202FC">
        <w:rPr>
          <w:rStyle w:val="ECCParagraph"/>
        </w:rPr>
      </w:r>
      <w:r w:rsidRPr="006202FC">
        <w:rPr>
          <w:rStyle w:val="ECCParagraph"/>
        </w:rPr>
        <w:fldChar w:fldCharType="separate"/>
      </w:r>
      <w:r w:rsidRPr="006202FC">
        <w:rPr>
          <w:rStyle w:val="ECCParagraph"/>
        </w:rPr>
        <w:t>[23]</w:t>
      </w:r>
      <w:r w:rsidRPr="006202FC">
        <w:rPr>
          <w:rStyle w:val="ECCParagraph"/>
        </w:rPr>
        <w:fldChar w:fldCharType="end"/>
      </w:r>
      <w:r w:rsidRPr="006202FC">
        <w:rPr>
          <w:rStyle w:val="ECCParagraph"/>
        </w:rPr>
        <w:t xml:space="preserve"> on the use of short range devices is fully included and generated out of the EFIS database including the national implementation information. Administrations can provide and update their national implementation information via EFIS. This includes the status and notes about applicable restrictions or use conditions in their country. This implementation information is also graphically visible in EFIS.</w:t>
      </w:r>
    </w:p>
    <w:p w14:paraId="6A0120E7" w14:textId="77777777" w:rsidR="002770E9" w:rsidRPr="002F4966" w:rsidRDefault="002770E9" w:rsidP="006929AE">
      <w:pPr>
        <w:jc w:val="center"/>
      </w:pPr>
      <w:r w:rsidRPr="002F4966">
        <w:rPr>
          <w:noProof/>
          <w:lang w:eastAsia="en-GB"/>
        </w:rPr>
        <w:drawing>
          <wp:inline distT="0" distB="0" distL="0" distR="0" wp14:anchorId="7DE99A0C" wp14:editId="05C7C0AA">
            <wp:extent cx="5731510" cy="1550703"/>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31510" cy="1550703"/>
                    </a:xfrm>
                    <a:prstGeom prst="rect">
                      <a:avLst/>
                    </a:prstGeom>
                  </pic:spPr>
                </pic:pic>
              </a:graphicData>
            </a:graphic>
          </wp:inline>
        </w:drawing>
      </w:r>
    </w:p>
    <w:p w14:paraId="48582458" w14:textId="77777777" w:rsidR="002770E9" w:rsidRPr="00421325" w:rsidRDefault="002770E9" w:rsidP="002770E9">
      <w:pPr>
        <w:pStyle w:val="Caption"/>
        <w:rPr>
          <w:lang w:val="en-GB"/>
        </w:rPr>
      </w:pPr>
      <w:r w:rsidRPr="002F4966">
        <w:rPr>
          <w:lang w:val="en-GB"/>
        </w:rPr>
        <w:t xml:space="preserve">Figure </w:t>
      </w:r>
      <w:r w:rsidRPr="002F4966">
        <w:rPr>
          <w:lang w:val="en-GB"/>
        </w:rPr>
        <w:fldChar w:fldCharType="begin"/>
      </w:r>
      <w:r w:rsidRPr="006202FC">
        <w:rPr>
          <w:lang w:val="en-GB"/>
        </w:rPr>
        <w:instrText xml:space="preserve"> SEQ Figure \* ARABIC </w:instrText>
      </w:r>
      <w:r w:rsidRPr="002F4966">
        <w:rPr>
          <w:lang w:val="en-GB"/>
        </w:rPr>
        <w:fldChar w:fldCharType="separate"/>
      </w:r>
      <w:r w:rsidR="002F4966">
        <w:rPr>
          <w:noProof/>
          <w:lang w:val="en-GB"/>
        </w:rPr>
        <w:t>9</w:t>
      </w:r>
      <w:r w:rsidRPr="002F4966">
        <w:rPr>
          <w:lang w:val="en-GB"/>
        </w:rPr>
        <w:fldChar w:fldCharType="end"/>
      </w:r>
      <w:r w:rsidRPr="00421325">
        <w:rPr>
          <w:lang w:val="en-GB"/>
        </w:rPr>
        <w:t>: Example short range device national implementation information</w:t>
      </w:r>
    </w:p>
    <w:p w14:paraId="7877296B" w14:textId="77777777" w:rsidR="002770E9" w:rsidRPr="006202FC" w:rsidRDefault="002770E9" w:rsidP="002770E9">
      <w:pPr>
        <w:rPr>
          <w:rStyle w:val="ECCParagraph"/>
        </w:rPr>
      </w:pPr>
      <w:r w:rsidRPr="006202FC">
        <w:rPr>
          <w:rStyle w:val="ECCParagraph"/>
        </w:rPr>
        <w:t xml:space="preserve">National implementation information about fixed service channelisation arrangements as set out in about two dozens of ERC/ECC Recommendations is also available in EFIS. Administrations can provide and update their national implementation information via EFIS. In addition, they can provide notes, files and links with regard to specific national arrangements. </w:t>
      </w:r>
    </w:p>
    <w:p w14:paraId="0E7CEBD4" w14:textId="77777777" w:rsidR="002770E9" w:rsidRPr="002F4966" w:rsidRDefault="002770E9" w:rsidP="006929AE">
      <w:pPr>
        <w:jc w:val="center"/>
      </w:pPr>
      <w:r w:rsidRPr="002F4966">
        <w:rPr>
          <w:noProof/>
          <w:lang w:eastAsia="en-GB"/>
        </w:rPr>
        <w:lastRenderedPageBreak/>
        <w:drawing>
          <wp:inline distT="0" distB="0" distL="0" distR="0" wp14:anchorId="5B36E870" wp14:editId="647FF0BE">
            <wp:extent cx="5731510" cy="4145171"/>
            <wp:effectExtent l="0" t="0" r="254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31510" cy="4145171"/>
                    </a:xfrm>
                    <a:prstGeom prst="rect">
                      <a:avLst/>
                    </a:prstGeom>
                  </pic:spPr>
                </pic:pic>
              </a:graphicData>
            </a:graphic>
          </wp:inline>
        </w:drawing>
      </w:r>
    </w:p>
    <w:p w14:paraId="696FE487" w14:textId="77777777" w:rsidR="002770E9" w:rsidRPr="002F4966" w:rsidRDefault="002770E9" w:rsidP="002770E9">
      <w:pPr>
        <w:pStyle w:val="Caption"/>
        <w:rPr>
          <w:lang w:val="en-GB"/>
        </w:rPr>
      </w:pPr>
      <w:r w:rsidRPr="002F4966">
        <w:rPr>
          <w:lang w:val="en-GB"/>
        </w:rPr>
        <w:t xml:space="preserve">Figure </w:t>
      </w:r>
      <w:r w:rsidRPr="002F4966">
        <w:rPr>
          <w:lang w:val="en-GB"/>
        </w:rPr>
        <w:fldChar w:fldCharType="begin"/>
      </w:r>
      <w:r w:rsidRPr="006202FC">
        <w:rPr>
          <w:lang w:val="en-GB"/>
        </w:rPr>
        <w:instrText xml:space="preserve"> SEQ Figure \* ARABIC </w:instrText>
      </w:r>
      <w:r w:rsidRPr="002F4966">
        <w:rPr>
          <w:lang w:val="en-GB"/>
        </w:rPr>
        <w:fldChar w:fldCharType="separate"/>
      </w:r>
      <w:r w:rsidR="002F4966">
        <w:rPr>
          <w:noProof/>
          <w:lang w:val="en-GB"/>
        </w:rPr>
        <w:t>10</w:t>
      </w:r>
      <w:r w:rsidRPr="002F4966">
        <w:rPr>
          <w:lang w:val="en-GB"/>
        </w:rPr>
        <w:fldChar w:fldCharType="end"/>
      </w:r>
      <w:r w:rsidRPr="00421325">
        <w:rPr>
          <w:lang w:val="en-GB"/>
        </w:rPr>
        <w:t>: Example fixed service im</w:t>
      </w:r>
      <w:r w:rsidRPr="002F4966">
        <w:rPr>
          <w:lang w:val="en-GB"/>
        </w:rPr>
        <w:t>plementation information (European map)</w:t>
      </w:r>
    </w:p>
    <w:p w14:paraId="049EF7F2" w14:textId="77777777" w:rsidR="002770E9" w:rsidRPr="002F4966" w:rsidRDefault="002770E9" w:rsidP="006929AE">
      <w:pPr>
        <w:jc w:val="center"/>
      </w:pPr>
      <w:r w:rsidRPr="002F4966">
        <w:rPr>
          <w:noProof/>
          <w:lang w:eastAsia="en-GB"/>
        </w:rPr>
        <w:drawing>
          <wp:inline distT="0" distB="0" distL="0" distR="0" wp14:anchorId="1B43A3FC" wp14:editId="0CF6B0CC">
            <wp:extent cx="5731510" cy="3075543"/>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31510" cy="3075543"/>
                    </a:xfrm>
                    <a:prstGeom prst="rect">
                      <a:avLst/>
                    </a:prstGeom>
                  </pic:spPr>
                </pic:pic>
              </a:graphicData>
            </a:graphic>
          </wp:inline>
        </w:drawing>
      </w:r>
    </w:p>
    <w:p w14:paraId="619ABDC7" w14:textId="77777777" w:rsidR="002770E9" w:rsidRPr="00421325" w:rsidRDefault="002770E9" w:rsidP="002770E9">
      <w:pPr>
        <w:pStyle w:val="Caption"/>
        <w:rPr>
          <w:lang w:val="en-GB"/>
        </w:rPr>
      </w:pPr>
      <w:r w:rsidRPr="002F4966">
        <w:rPr>
          <w:lang w:val="en-GB"/>
        </w:rPr>
        <w:t xml:space="preserve">Figure </w:t>
      </w:r>
      <w:r w:rsidRPr="002F4966">
        <w:rPr>
          <w:lang w:val="en-GB"/>
        </w:rPr>
        <w:fldChar w:fldCharType="begin"/>
      </w:r>
      <w:r w:rsidRPr="002F4966">
        <w:rPr>
          <w:lang w:val="en-GB"/>
        </w:rPr>
        <w:instrText xml:space="preserve"> SEQ Figure \* ARABIC </w:instrText>
      </w:r>
      <w:r w:rsidRPr="002F4966">
        <w:rPr>
          <w:lang w:val="en-GB"/>
        </w:rPr>
        <w:fldChar w:fldCharType="separate"/>
      </w:r>
      <w:r w:rsidR="002F4966">
        <w:rPr>
          <w:noProof/>
          <w:lang w:val="en-GB"/>
        </w:rPr>
        <w:t>11</w:t>
      </w:r>
      <w:r w:rsidRPr="002F4966">
        <w:rPr>
          <w:lang w:val="en-GB"/>
        </w:rPr>
        <w:fldChar w:fldCharType="end"/>
      </w:r>
      <w:r w:rsidRPr="00421325">
        <w:rPr>
          <w:lang w:val="en-GB"/>
        </w:rPr>
        <w:t>: Example of national fixed service information</w:t>
      </w:r>
    </w:p>
    <w:p w14:paraId="086F6459" w14:textId="77777777" w:rsidR="002770E9" w:rsidRPr="006202FC" w:rsidRDefault="002770E9" w:rsidP="002770E9">
      <w:pPr>
        <w:rPr>
          <w:rStyle w:val="ECCParagraph"/>
        </w:rPr>
      </w:pPr>
      <w:r w:rsidRPr="006202FC">
        <w:rPr>
          <w:rStyle w:val="ECCParagraph"/>
        </w:rPr>
        <w:t xml:space="preserve">In addition to the fixed service related information in EFIS, ECC Report 173 </w:t>
      </w:r>
      <w:r w:rsidRPr="006202FC">
        <w:rPr>
          <w:rStyle w:val="ECCParagraph"/>
        </w:rPr>
        <w:fldChar w:fldCharType="begin"/>
      </w:r>
      <w:r w:rsidRPr="006202FC">
        <w:rPr>
          <w:rStyle w:val="ECCParagraph"/>
        </w:rPr>
        <w:instrText xml:space="preserve"> REF _Ref418077429 \n \h </w:instrText>
      </w:r>
      <w:r w:rsidR="002F0F15" w:rsidRPr="006202FC">
        <w:rPr>
          <w:rStyle w:val="ECCParagraph"/>
        </w:rPr>
        <w:instrText xml:space="preserve"> \* MERGEFORMAT </w:instrText>
      </w:r>
      <w:r w:rsidRPr="006202FC">
        <w:rPr>
          <w:rStyle w:val="ECCParagraph"/>
        </w:rPr>
      </w:r>
      <w:r w:rsidRPr="006202FC">
        <w:rPr>
          <w:rStyle w:val="ECCParagraph"/>
        </w:rPr>
        <w:fldChar w:fldCharType="separate"/>
      </w:r>
      <w:r w:rsidRPr="006202FC">
        <w:rPr>
          <w:rStyle w:val="ECCParagraph"/>
        </w:rPr>
        <w:t>[26]</w:t>
      </w:r>
      <w:r w:rsidRPr="006202FC">
        <w:rPr>
          <w:rStyle w:val="ECCParagraph"/>
        </w:rPr>
        <w:fldChar w:fldCharType="end"/>
      </w:r>
      <w:r w:rsidRPr="006202FC">
        <w:rPr>
          <w:rStyle w:val="ECCParagraph"/>
        </w:rPr>
        <w:t xml:space="preserve"> contains quantitative information (number of assignments) about the fixed service usage. This information is also available via the documentation section in EFIS or the questionnaire information in EFIS. Thumbnails in the applications section in EFIS indicate the availability of additional documentation/information. The National implementation information about fixed service channel arrangements and block assignments are provided in ECO Report </w:t>
      </w:r>
      <w:r w:rsidRPr="006202FC">
        <w:rPr>
          <w:rStyle w:val="ECCParagraph"/>
        </w:rPr>
        <w:lastRenderedPageBreak/>
        <w:t>04 [29] which is generated up-to-date out of the EFIS database. The information is also available as graphical visualisation of the implemented channelisation arrangements and can be exported. In addition, ECO Report 04 also includes radio interface template information for the fixed service which can be used by administrations when creating their own national radio interface information for fixed service applications.</w:t>
      </w:r>
    </w:p>
    <w:p w14:paraId="346950C5" w14:textId="77777777" w:rsidR="002770E9" w:rsidRPr="006202FC" w:rsidRDefault="002770E9" w:rsidP="002770E9">
      <w:pPr>
        <w:rPr>
          <w:rStyle w:val="ECCParagraph"/>
        </w:rPr>
      </w:pPr>
      <w:r w:rsidRPr="006202FC">
        <w:rPr>
          <w:rStyle w:val="ECCParagraph"/>
        </w:rPr>
        <w:t xml:space="preserve">The applicable definitions, recommended frequency arrangements and related national implementation information for audio links and audio and video PMSE applications are included in ERC Recommendation 25-10 </w:t>
      </w:r>
      <w:r w:rsidRPr="006202FC">
        <w:rPr>
          <w:rStyle w:val="ECCParagraph"/>
        </w:rPr>
        <w:fldChar w:fldCharType="begin"/>
      </w:r>
      <w:r w:rsidRPr="006202FC">
        <w:rPr>
          <w:rStyle w:val="ECCParagraph"/>
        </w:rPr>
        <w:instrText xml:space="preserve"> REF _Ref491764274 \r \h </w:instrText>
      </w:r>
      <w:r w:rsidR="002F0F15" w:rsidRPr="006202FC">
        <w:rPr>
          <w:rStyle w:val="ECCParagraph"/>
        </w:rPr>
        <w:instrText xml:space="preserve"> \* MERGEFORMAT </w:instrText>
      </w:r>
      <w:r w:rsidRPr="006202FC">
        <w:rPr>
          <w:rStyle w:val="ECCParagraph"/>
        </w:rPr>
      </w:r>
      <w:r w:rsidRPr="006202FC">
        <w:rPr>
          <w:rStyle w:val="ECCParagraph"/>
        </w:rPr>
        <w:fldChar w:fldCharType="separate"/>
      </w:r>
      <w:r w:rsidRPr="006202FC">
        <w:rPr>
          <w:rStyle w:val="ECCParagraph"/>
        </w:rPr>
        <w:t>[30]</w:t>
      </w:r>
      <w:r w:rsidRPr="006202FC">
        <w:rPr>
          <w:rStyle w:val="ECCParagraph"/>
        </w:rPr>
        <w:fldChar w:fldCharType="end"/>
      </w:r>
      <w:r w:rsidRPr="006202FC">
        <w:rPr>
          <w:rStyle w:val="ECCParagraph"/>
        </w:rPr>
        <w:t xml:space="preserve"> which is created out of the EFIS database. The information can also be exported.</w:t>
      </w:r>
    </w:p>
    <w:p w14:paraId="474C7660" w14:textId="77777777" w:rsidR="002770E9" w:rsidRPr="002F4966" w:rsidRDefault="002770E9" w:rsidP="006929AE">
      <w:pPr>
        <w:jc w:val="center"/>
      </w:pPr>
      <w:r w:rsidRPr="002F4966">
        <w:rPr>
          <w:noProof/>
          <w:lang w:eastAsia="en-GB"/>
        </w:rPr>
        <w:drawing>
          <wp:inline distT="0" distB="0" distL="0" distR="0" wp14:anchorId="6EE94910" wp14:editId="06A4EB8B">
            <wp:extent cx="5731510" cy="2819199"/>
            <wp:effectExtent l="0" t="0" r="254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31510" cy="2819199"/>
                    </a:xfrm>
                    <a:prstGeom prst="rect">
                      <a:avLst/>
                    </a:prstGeom>
                  </pic:spPr>
                </pic:pic>
              </a:graphicData>
            </a:graphic>
          </wp:inline>
        </w:drawing>
      </w:r>
    </w:p>
    <w:p w14:paraId="5B660E6D" w14:textId="77777777" w:rsidR="002770E9" w:rsidRPr="002F4966" w:rsidRDefault="002F4966" w:rsidP="002F4966">
      <w:pPr>
        <w:pStyle w:val="Caption"/>
        <w:rPr>
          <w:lang w:val="en-GB"/>
        </w:rPr>
      </w:pPr>
      <w:r w:rsidRPr="002F4966">
        <w:rPr>
          <w:lang w:val="en-GB"/>
        </w:rPr>
        <w:t xml:space="preserve">Figure </w:t>
      </w:r>
      <w:r>
        <w:fldChar w:fldCharType="begin"/>
      </w:r>
      <w:r w:rsidRPr="002F4966">
        <w:rPr>
          <w:lang w:val="en-GB"/>
        </w:rPr>
        <w:instrText xml:space="preserve"> SEQ Figure \* ARABIC </w:instrText>
      </w:r>
      <w:r>
        <w:fldChar w:fldCharType="separate"/>
      </w:r>
      <w:r w:rsidRPr="002F4966">
        <w:rPr>
          <w:noProof/>
          <w:lang w:val="en-GB"/>
        </w:rPr>
        <w:t>12</w:t>
      </w:r>
      <w:r>
        <w:fldChar w:fldCharType="end"/>
      </w:r>
      <w:r w:rsidR="002770E9" w:rsidRPr="002F4966">
        <w:rPr>
          <w:lang w:val="en-GB"/>
        </w:rPr>
        <w:t>: Example PMSE frequency information</w:t>
      </w:r>
    </w:p>
    <w:p w14:paraId="7544455C" w14:textId="77777777" w:rsidR="002770E9" w:rsidRPr="006202FC" w:rsidRDefault="002770E9" w:rsidP="002770E9"/>
    <w:p w14:paraId="5725CB7D" w14:textId="77777777" w:rsidR="002770E9" w:rsidRPr="002F4966" w:rsidRDefault="002770E9" w:rsidP="006929AE">
      <w:pPr>
        <w:jc w:val="center"/>
      </w:pPr>
      <w:r w:rsidRPr="002F4966">
        <w:rPr>
          <w:noProof/>
          <w:lang w:eastAsia="en-GB"/>
        </w:rPr>
        <w:drawing>
          <wp:inline distT="0" distB="0" distL="0" distR="0" wp14:anchorId="7FECE95E" wp14:editId="3EC1ABFE">
            <wp:extent cx="5486400" cy="3615236"/>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79576" cy="3610739"/>
                    </a:xfrm>
                    <a:prstGeom prst="rect">
                      <a:avLst/>
                    </a:prstGeom>
                  </pic:spPr>
                </pic:pic>
              </a:graphicData>
            </a:graphic>
          </wp:inline>
        </w:drawing>
      </w:r>
    </w:p>
    <w:p w14:paraId="5FFC57FE" w14:textId="77777777" w:rsidR="002770E9" w:rsidRPr="002F4966" w:rsidRDefault="002F4966" w:rsidP="002F4966">
      <w:pPr>
        <w:pStyle w:val="Caption"/>
        <w:rPr>
          <w:lang w:val="en-GB"/>
        </w:rPr>
      </w:pPr>
      <w:r w:rsidRPr="002F4966">
        <w:rPr>
          <w:lang w:val="en-GB"/>
        </w:rPr>
        <w:t xml:space="preserve">Figure </w:t>
      </w:r>
      <w:r>
        <w:fldChar w:fldCharType="begin"/>
      </w:r>
      <w:r w:rsidRPr="002F4966">
        <w:rPr>
          <w:lang w:val="en-GB"/>
        </w:rPr>
        <w:instrText xml:space="preserve"> SEQ Figure \* ARABIC </w:instrText>
      </w:r>
      <w:r>
        <w:fldChar w:fldCharType="separate"/>
      </w:r>
      <w:r w:rsidRPr="002F4966">
        <w:rPr>
          <w:noProof/>
          <w:lang w:val="en-GB"/>
        </w:rPr>
        <w:t>13</w:t>
      </w:r>
      <w:r>
        <w:fldChar w:fldCharType="end"/>
      </w:r>
      <w:r w:rsidR="002770E9" w:rsidRPr="002F4966">
        <w:rPr>
          <w:lang w:val="en-GB"/>
        </w:rPr>
        <w:t>: Example PMSE national implementation information</w:t>
      </w:r>
    </w:p>
    <w:p w14:paraId="6EC8A674" w14:textId="77777777" w:rsidR="002770E9" w:rsidRPr="00421325" w:rsidRDefault="002770E9" w:rsidP="002770E9">
      <w:pPr>
        <w:pStyle w:val="Heading2"/>
        <w:spacing w:after="240"/>
        <w:jc w:val="left"/>
        <w:rPr>
          <w:lang w:val="en-GB"/>
        </w:rPr>
      </w:pPr>
      <w:bookmarkStart w:id="84" w:name="_Toc433015028"/>
      <w:bookmarkStart w:id="85" w:name="_Toc506380046"/>
      <w:bookmarkStart w:id="86" w:name="_Toc34985480"/>
      <w:r w:rsidRPr="00421325">
        <w:rPr>
          <w:lang w:val="en-GB"/>
        </w:rPr>
        <w:lastRenderedPageBreak/>
        <w:t>CEPT Report 46 and CEPT Report 47</w:t>
      </w:r>
      <w:bookmarkEnd w:id="84"/>
      <w:bookmarkEnd w:id="85"/>
      <w:bookmarkEnd w:id="86"/>
    </w:p>
    <w:p w14:paraId="22A6A1A9" w14:textId="77777777" w:rsidR="002770E9" w:rsidRPr="006202FC" w:rsidRDefault="002770E9" w:rsidP="002770E9">
      <w:pPr>
        <w:rPr>
          <w:rStyle w:val="ECCParagraph"/>
        </w:rPr>
      </w:pPr>
      <w:r w:rsidRPr="006202FC">
        <w:rPr>
          <w:rStyle w:val="ECCParagraph"/>
        </w:rPr>
        <w:t xml:space="preserve">The CEPT Report 46 </w:t>
      </w:r>
      <w:r w:rsidRPr="006202FC">
        <w:rPr>
          <w:rStyle w:val="ECCParagraph"/>
        </w:rPr>
        <w:fldChar w:fldCharType="begin"/>
      </w:r>
      <w:r w:rsidRPr="006202FC">
        <w:rPr>
          <w:rStyle w:val="ECCParagraph"/>
        </w:rPr>
        <w:instrText xml:space="preserve"> REF _Ref418077304 \n \h </w:instrText>
      </w:r>
      <w:r w:rsidR="002F0F15" w:rsidRPr="006202FC">
        <w:rPr>
          <w:rStyle w:val="ECCParagraph"/>
        </w:rPr>
        <w:instrText xml:space="preserve"> \* MERGEFORMAT </w:instrText>
      </w:r>
      <w:r w:rsidRPr="006202FC">
        <w:rPr>
          <w:rStyle w:val="ECCParagraph"/>
        </w:rPr>
      </w:r>
      <w:r w:rsidRPr="006202FC">
        <w:rPr>
          <w:rStyle w:val="ECCParagraph"/>
        </w:rPr>
        <w:fldChar w:fldCharType="separate"/>
      </w:r>
      <w:r w:rsidRPr="006202FC">
        <w:rPr>
          <w:rStyle w:val="ECCParagraph"/>
        </w:rPr>
        <w:t>[24]</w:t>
      </w:r>
      <w:r w:rsidRPr="006202FC">
        <w:rPr>
          <w:rStyle w:val="ECCParagraph"/>
        </w:rPr>
        <w:fldChar w:fldCharType="end"/>
      </w:r>
      <w:r w:rsidRPr="006202FC">
        <w:rPr>
          <w:rStyle w:val="ECCParagraph"/>
        </w:rPr>
        <w:t xml:space="preserve"> and CEPT Report 47 </w:t>
      </w:r>
      <w:r w:rsidRPr="006202FC">
        <w:rPr>
          <w:rStyle w:val="ECCParagraph"/>
        </w:rPr>
        <w:fldChar w:fldCharType="begin"/>
      </w:r>
      <w:r w:rsidRPr="006202FC">
        <w:rPr>
          <w:rStyle w:val="ECCParagraph"/>
        </w:rPr>
        <w:instrText xml:space="preserve"> REF _Ref418077321 \n \h </w:instrText>
      </w:r>
      <w:r w:rsidR="002F0F15" w:rsidRPr="006202FC">
        <w:rPr>
          <w:rStyle w:val="ECCParagraph"/>
        </w:rPr>
        <w:instrText xml:space="preserve"> \* MERGEFORMAT </w:instrText>
      </w:r>
      <w:r w:rsidRPr="006202FC">
        <w:rPr>
          <w:rStyle w:val="ECCParagraph"/>
        </w:rPr>
      </w:r>
      <w:r w:rsidRPr="006202FC">
        <w:rPr>
          <w:rStyle w:val="ECCParagraph"/>
        </w:rPr>
        <w:fldChar w:fldCharType="separate"/>
      </w:r>
      <w:r w:rsidRPr="006202FC">
        <w:rPr>
          <w:rStyle w:val="ECCParagraph"/>
        </w:rPr>
        <w:t>[25]</w:t>
      </w:r>
      <w:r w:rsidRPr="006202FC">
        <w:rPr>
          <w:rStyle w:val="ECCParagraph"/>
        </w:rPr>
        <w:fldChar w:fldCharType="end"/>
      </w:r>
      <w:r w:rsidRPr="006202FC">
        <w:rPr>
          <w:rStyle w:val="ECCParagraph"/>
        </w:rPr>
        <w:t xml:space="preserve"> responded to the EC Mandate on EFIS and addressed specific questions relevant to the gathering of information which could be used as input to a spectrum inventory on various spectrum usages either for commercial or public purposes. </w:t>
      </w:r>
    </w:p>
    <w:p w14:paraId="6D948B10" w14:textId="77777777" w:rsidR="002770E9" w:rsidRPr="006202FC" w:rsidRDefault="002770E9" w:rsidP="002770E9">
      <w:pPr>
        <w:rPr>
          <w:rStyle w:val="ECCParagraph"/>
        </w:rPr>
      </w:pPr>
      <w:r w:rsidRPr="006202FC">
        <w:rPr>
          <w:rStyle w:val="ECCParagraph"/>
        </w:rPr>
        <w:t xml:space="preserve">This Mandate, adopted by the RSC in August 2012, aimed to extend the scope of the Decision regarding rights of use and possibly radio interface information in the spectrum range 400 MHz to 6 GHz as well as the means to keep the information as up-to-date as possible and specifically recognized the existing role of the ECO Frequency Information System (EFIS)” and the potential to develop it in such a way as to enable it to serve as a primary input source to the spectrum inventory. The role and objectives of the spectrum inventory are set out in the present Radio Spectrum Policy Programme (RSPP, Decision 243/2012/EU, Art. 9) </w:t>
      </w:r>
      <w:r w:rsidRPr="006202FC">
        <w:rPr>
          <w:rStyle w:val="ECCParagraph"/>
        </w:rPr>
        <w:fldChar w:fldCharType="begin"/>
      </w:r>
      <w:r w:rsidRPr="006202FC">
        <w:rPr>
          <w:rStyle w:val="ECCParagraph"/>
        </w:rPr>
        <w:instrText xml:space="preserve"> REF _Ref418077105 \n \h </w:instrText>
      </w:r>
      <w:r w:rsidR="002F0F15" w:rsidRPr="006202FC">
        <w:rPr>
          <w:rStyle w:val="ECCParagraph"/>
        </w:rPr>
        <w:instrText xml:space="preserve"> \* MERGEFORMAT </w:instrText>
      </w:r>
      <w:r w:rsidRPr="006202FC">
        <w:rPr>
          <w:rStyle w:val="ECCParagraph"/>
        </w:rPr>
      </w:r>
      <w:r w:rsidRPr="006202FC">
        <w:rPr>
          <w:rStyle w:val="ECCParagraph"/>
        </w:rPr>
        <w:fldChar w:fldCharType="separate"/>
      </w:r>
      <w:r w:rsidRPr="006202FC">
        <w:rPr>
          <w:rStyle w:val="ECCParagraph"/>
        </w:rPr>
        <w:t>[21]</w:t>
      </w:r>
      <w:r w:rsidRPr="006202FC">
        <w:rPr>
          <w:rStyle w:val="ECCParagraph"/>
        </w:rPr>
        <w:fldChar w:fldCharType="end"/>
      </w:r>
      <w:r w:rsidRPr="006202FC">
        <w:rPr>
          <w:rStyle w:val="ECCParagraph"/>
        </w:rPr>
        <w:t>.</w:t>
      </w:r>
    </w:p>
    <w:p w14:paraId="76A7C744" w14:textId="77777777" w:rsidR="002770E9" w:rsidRPr="006202FC" w:rsidRDefault="002770E9" w:rsidP="002770E9">
      <w:pPr>
        <w:rPr>
          <w:rStyle w:val="ECCParagraph"/>
        </w:rPr>
      </w:pPr>
      <w:r w:rsidRPr="006202FC">
        <w:rPr>
          <w:rStyle w:val="ECCParagraph"/>
        </w:rPr>
        <w:t xml:space="preserve">The principal conclusions of CEPT Report 46 </w:t>
      </w:r>
      <w:r w:rsidRPr="006202FC">
        <w:rPr>
          <w:rStyle w:val="ECCParagraph"/>
        </w:rPr>
        <w:fldChar w:fldCharType="begin"/>
      </w:r>
      <w:r w:rsidRPr="006202FC">
        <w:rPr>
          <w:rStyle w:val="ECCParagraph"/>
        </w:rPr>
        <w:instrText xml:space="preserve"> REF _Ref418077304 \n \h </w:instrText>
      </w:r>
      <w:r w:rsidR="002F0F15" w:rsidRPr="006202FC">
        <w:rPr>
          <w:rStyle w:val="ECCParagraph"/>
        </w:rPr>
        <w:instrText xml:space="preserve"> \* MERGEFORMAT </w:instrText>
      </w:r>
      <w:r w:rsidRPr="006202FC">
        <w:rPr>
          <w:rStyle w:val="ECCParagraph"/>
        </w:rPr>
      </w:r>
      <w:r w:rsidRPr="006202FC">
        <w:rPr>
          <w:rStyle w:val="ECCParagraph"/>
        </w:rPr>
        <w:fldChar w:fldCharType="separate"/>
      </w:r>
      <w:r w:rsidRPr="006202FC">
        <w:rPr>
          <w:rStyle w:val="ECCParagraph"/>
        </w:rPr>
        <w:t>[24]</w:t>
      </w:r>
      <w:r w:rsidRPr="006202FC">
        <w:rPr>
          <w:rStyle w:val="ECCParagraph"/>
        </w:rPr>
        <w:fldChar w:fldCharType="end"/>
      </w:r>
      <w:r w:rsidRPr="006202FC">
        <w:rPr>
          <w:rStyle w:val="ECCParagraph"/>
        </w:rPr>
        <w:t xml:space="preserve"> have been as follows:</w:t>
      </w:r>
    </w:p>
    <w:p w14:paraId="1D946F9F" w14:textId="77777777" w:rsidR="002770E9" w:rsidRPr="006202FC" w:rsidRDefault="002770E9" w:rsidP="006929AE">
      <w:pPr>
        <w:pStyle w:val="ECCNumberedList"/>
        <w:numPr>
          <w:ilvl w:val="0"/>
          <w:numId w:val="22"/>
        </w:numPr>
      </w:pPr>
      <w:r w:rsidRPr="006202FC">
        <w:t>The most valuable contribution which EFIS could make to the spectrum inventory requirement is to assimilate and present electronic questionnaires optimised to the band and applications under consideration for technical evaluation of spectrum usage. The use of CEPT electronic questionnaires is an efficient method to retrieve qualitative and quantitative information. Based on the information given in the questionnaires an analysis can be done in relation to the goals set out in the Radio Spectrum Policy Programme. This is an efficient, demand-oriented and cost-effective method to complete the information available in EFIS;</w:t>
      </w:r>
    </w:p>
    <w:p w14:paraId="628ADA3C" w14:textId="77777777" w:rsidR="002770E9" w:rsidRPr="006202FC" w:rsidRDefault="002770E9" w:rsidP="006929AE">
      <w:pPr>
        <w:pStyle w:val="ECCNumberedList"/>
      </w:pPr>
      <w:r w:rsidRPr="006202FC">
        <w:t xml:space="preserve">No amendments are proposed with regard to Annex I of EC Decision 2007/344/EC </w:t>
      </w:r>
      <w:r w:rsidRPr="006202FC">
        <w:fldChar w:fldCharType="begin"/>
      </w:r>
      <w:r w:rsidRPr="006202FC">
        <w:instrText xml:space="preserve"> REF _Ref319488298 \n \h </w:instrText>
      </w:r>
      <w:r w:rsidR="006929AE" w:rsidRPr="006202FC">
        <w:instrText xml:space="preserve"> \* MERGEFORMAT </w:instrText>
      </w:r>
      <w:r w:rsidRPr="006202FC">
        <w:fldChar w:fldCharType="separate"/>
      </w:r>
      <w:r w:rsidRPr="006202FC">
        <w:t>[2]</w:t>
      </w:r>
      <w:r w:rsidRPr="006202FC">
        <w:fldChar w:fldCharType="end"/>
      </w:r>
      <w:r w:rsidRPr="006202FC">
        <w:t>. As a matter of fact, the current radio interface information in EFIS according to Annex I of the EC Decision is complementary information of a regulatory nature and provides the necessary visibility on requirements applicable to a given band;</w:t>
      </w:r>
    </w:p>
    <w:p w14:paraId="03E327D6" w14:textId="77777777" w:rsidR="002770E9" w:rsidRPr="006202FC" w:rsidRDefault="002770E9" w:rsidP="006929AE">
      <w:pPr>
        <w:pStyle w:val="ECCNumberedList"/>
      </w:pPr>
      <w:r w:rsidRPr="006202FC">
        <w:t xml:space="preserve">Some amendments are proposed for Annex II of EC Decision 2007/344/EC </w:t>
      </w:r>
      <w:r w:rsidRPr="006202FC">
        <w:fldChar w:fldCharType="begin"/>
      </w:r>
      <w:r w:rsidRPr="006202FC">
        <w:instrText xml:space="preserve"> REF _Ref319488298 \n \h </w:instrText>
      </w:r>
      <w:r w:rsidR="006929AE" w:rsidRPr="006202FC">
        <w:instrText xml:space="preserve"> \* MERGEFORMAT </w:instrText>
      </w:r>
      <w:r w:rsidRPr="006202FC">
        <w:fldChar w:fldCharType="separate"/>
      </w:r>
      <w:r w:rsidRPr="006202FC">
        <w:t>[2]</w:t>
      </w:r>
      <w:r w:rsidRPr="006202FC">
        <w:fldChar w:fldCharType="end"/>
      </w:r>
      <w:r w:rsidRPr="006202FC">
        <w:t>. These relate to duplex pairing arrangements as well as collection of RoU (Right of Use)/ authorisation information by means of electronic questionnaires;</w:t>
      </w:r>
    </w:p>
    <w:p w14:paraId="3C7BEFC5" w14:textId="77777777" w:rsidR="002770E9" w:rsidRPr="006202FC" w:rsidRDefault="002770E9" w:rsidP="006929AE">
      <w:pPr>
        <w:pStyle w:val="ECCNumberedList"/>
      </w:pPr>
      <w:r w:rsidRPr="006202FC">
        <w:t>It is technically possible for the EFIS system to accommodate comprehensive information regarding spectrum usage rights/ authorisations for the whole range from 400 MHz to 6 GHz without limit to the type of application, based on the current common formats in Annex 2 of Commission Decision 2007/344/EC;</w:t>
      </w:r>
    </w:p>
    <w:p w14:paraId="79AA26CA" w14:textId="77777777" w:rsidR="002770E9" w:rsidRPr="006202FC" w:rsidRDefault="002770E9" w:rsidP="006929AE">
      <w:pPr>
        <w:pStyle w:val="ECCNumberedList"/>
      </w:pPr>
      <w:r w:rsidRPr="006202FC">
        <w:t>Although the information provided by Member States is largely coherent for the purposes of regulatory information (used for aspiring market entrants), there are some differences in the level, and particularly the uniformity of that information. This is to a large extent due to variations in the mechanics of the licensing and authorisation regimes in the different countries, even if they follow common principles. There are also major differences in level and uniformity across different services. This is to be expected, and it tends to highlight the need for additional input information for spectrum inventory purposes;</w:t>
      </w:r>
    </w:p>
    <w:p w14:paraId="0F9F0580" w14:textId="77777777" w:rsidR="002770E9" w:rsidRPr="006202FC" w:rsidRDefault="002770E9" w:rsidP="002770E9">
      <w:pPr>
        <w:rPr>
          <w:rStyle w:val="ECCParagraph"/>
        </w:rPr>
      </w:pPr>
      <w:r w:rsidRPr="006202FC">
        <w:rPr>
          <w:rStyle w:val="ECCParagraph"/>
        </w:rPr>
        <w:t xml:space="preserve">The principal conclusions of CEPT Report 47 </w:t>
      </w:r>
      <w:r w:rsidRPr="006202FC">
        <w:rPr>
          <w:rStyle w:val="ECCParagraph"/>
        </w:rPr>
        <w:fldChar w:fldCharType="begin"/>
      </w:r>
      <w:r w:rsidRPr="006202FC">
        <w:rPr>
          <w:rStyle w:val="ECCParagraph"/>
        </w:rPr>
        <w:instrText xml:space="preserve"> REF _Ref418077321 \n \h </w:instrText>
      </w:r>
      <w:r w:rsidR="002F0F15" w:rsidRPr="006202FC">
        <w:rPr>
          <w:rStyle w:val="ECCParagraph"/>
        </w:rPr>
        <w:instrText xml:space="preserve"> \* MERGEFORMAT </w:instrText>
      </w:r>
      <w:r w:rsidRPr="006202FC">
        <w:rPr>
          <w:rStyle w:val="ECCParagraph"/>
        </w:rPr>
      </w:r>
      <w:r w:rsidRPr="006202FC">
        <w:rPr>
          <w:rStyle w:val="ECCParagraph"/>
        </w:rPr>
        <w:fldChar w:fldCharType="separate"/>
      </w:r>
      <w:r w:rsidRPr="006202FC">
        <w:rPr>
          <w:rStyle w:val="ECCParagraph"/>
        </w:rPr>
        <w:t>[25]</w:t>
      </w:r>
      <w:r w:rsidRPr="006202FC">
        <w:rPr>
          <w:rStyle w:val="ECCParagraph"/>
        </w:rPr>
        <w:fldChar w:fldCharType="end"/>
      </w:r>
      <w:r w:rsidRPr="006202FC">
        <w:rPr>
          <w:rStyle w:val="ECCParagraph"/>
        </w:rPr>
        <w:t xml:space="preserve"> have been as follows:</w:t>
      </w:r>
    </w:p>
    <w:p w14:paraId="62A2CB8D" w14:textId="77777777" w:rsidR="002770E9" w:rsidRPr="006202FC" w:rsidRDefault="002770E9" w:rsidP="006929AE">
      <w:pPr>
        <w:pStyle w:val="ECCBulletsLv1"/>
      </w:pPr>
      <w:r w:rsidRPr="006202FC">
        <w:t>Task 4 under the Mandate: to state the necessary additional operational details, if any, in particular the links and updating mechanisms between ECO and national administrations and assess the technical and administrative impacts on Member States, taking into consideration the need to minimise additional costs and manpower for national administrations with a clear distribution of responsibilities. In this context it should be investigated which Member States use direct automatic updates from national databases to EFIS and where national databases do not exist;</w:t>
      </w:r>
    </w:p>
    <w:p w14:paraId="1A67C813" w14:textId="77777777" w:rsidR="002770E9" w:rsidRPr="006202FC" w:rsidRDefault="002770E9" w:rsidP="006929AE">
      <w:pPr>
        <w:pStyle w:val="ECCBulletsLv1"/>
      </w:pPr>
      <w:r w:rsidRPr="006202FC">
        <w:t>National allocations, applications, Rights of Use (RoU) and Radio Interface Specifications (RIS) information are or will in future be stored in a database or an Excel spread sheet in nearly all administrations. This means that this information is or will be available in electronic format;</w:t>
      </w:r>
    </w:p>
    <w:p w14:paraId="1A73514E" w14:textId="77777777" w:rsidR="002770E9" w:rsidRPr="006202FC" w:rsidRDefault="002770E9" w:rsidP="006929AE">
      <w:pPr>
        <w:pStyle w:val="ECCBulletsLv1"/>
      </w:pPr>
      <w:r w:rsidRPr="006202FC">
        <w:t>The actualisation of the current level of RoU information (number of entries) for EFIS does not pose a problem for the administrations. The upload of a high number of RoU entries is seen as much more critical and will require modifications in database tools or new national database systems. This poses an additional burden (financial and manpower) for the administrations, the extent of which could currently not be evaluated;</w:t>
      </w:r>
    </w:p>
    <w:p w14:paraId="5502CCFD" w14:textId="77777777" w:rsidR="002770E9" w:rsidRPr="006202FC" w:rsidRDefault="002770E9" w:rsidP="006929AE">
      <w:pPr>
        <w:pStyle w:val="ECCBulletsLv1"/>
      </w:pPr>
      <w:r w:rsidRPr="006202FC">
        <w:lastRenderedPageBreak/>
        <w:t>Making all the RoU information available in EFIS will mean internal costs for providing information to the national authority by the licence holders (i.e. the operators). These costs cannot be estimated today;</w:t>
      </w:r>
    </w:p>
    <w:p w14:paraId="677EF3D4" w14:textId="77777777" w:rsidR="002770E9" w:rsidRPr="006202FC" w:rsidRDefault="002770E9" w:rsidP="006929AE">
      <w:pPr>
        <w:pStyle w:val="ECCBulletsLv1"/>
      </w:pPr>
      <w:r w:rsidRPr="006202FC">
        <w:t>Administrations call mainly for assistance from the ECO in first-time cases when they start to upload information into EFIS or change from manual upload to semi-automatic or automatic upload to EFIS. In addition, assistance from the ECO is called for when changes in the XML file common format take place;</w:t>
      </w:r>
    </w:p>
    <w:p w14:paraId="0C5CF7C4" w14:textId="77777777" w:rsidR="002770E9" w:rsidRPr="006202FC" w:rsidRDefault="002770E9" w:rsidP="006929AE">
      <w:pPr>
        <w:pStyle w:val="ECCBulletsLv1"/>
      </w:pPr>
      <w:r w:rsidRPr="006202FC">
        <w:t>The objective to enable automatic upload of EFIS data is to minimise the administrative burden in future.</w:t>
      </w:r>
    </w:p>
    <w:p w14:paraId="6599D552" w14:textId="77777777" w:rsidR="002770E9" w:rsidRPr="006202FC" w:rsidRDefault="002770E9" w:rsidP="002770E9"/>
    <w:p w14:paraId="599990B1" w14:textId="77777777" w:rsidR="002770E9" w:rsidRPr="006202FC" w:rsidRDefault="002770E9" w:rsidP="002770E9">
      <w:pPr>
        <w:pStyle w:val="Heading1"/>
        <w:tabs>
          <w:tab w:val="num" w:pos="432"/>
        </w:tabs>
        <w:spacing w:after="240"/>
        <w:ind w:left="432" w:hanging="432"/>
        <w:jc w:val="left"/>
        <w:rPr>
          <w:lang w:val="en-GB"/>
        </w:rPr>
      </w:pPr>
      <w:bookmarkStart w:id="87" w:name="_Toc433015029"/>
      <w:bookmarkStart w:id="88" w:name="_Toc506380047"/>
      <w:bookmarkStart w:id="89" w:name="_Toc34985481"/>
      <w:r w:rsidRPr="006202FC">
        <w:rPr>
          <w:lang w:val="en-GB"/>
        </w:rPr>
        <w:lastRenderedPageBreak/>
        <w:t>Conclusions</w:t>
      </w:r>
      <w:bookmarkEnd w:id="87"/>
      <w:bookmarkEnd w:id="88"/>
      <w:bookmarkEnd w:id="89"/>
    </w:p>
    <w:p w14:paraId="7350B156" w14:textId="77777777" w:rsidR="002770E9" w:rsidRPr="006202FC" w:rsidRDefault="002770E9" w:rsidP="002770E9">
      <w:pPr>
        <w:rPr>
          <w:rStyle w:val="ECCParagraph"/>
        </w:rPr>
      </w:pPr>
      <w:r w:rsidRPr="00421325">
        <w:rPr>
          <w:rStyle w:val="ECCParagraph"/>
        </w:rPr>
        <w:t>This</w:t>
      </w:r>
      <w:r w:rsidR="006929AE" w:rsidRPr="002F4966">
        <w:rPr>
          <w:rStyle w:val="ECCParagraph"/>
        </w:rPr>
        <w:t xml:space="preserve"> ECC Report recognises that it </w:t>
      </w:r>
      <w:r w:rsidRPr="002F4966">
        <w:rPr>
          <w:rStyle w:val="ECCParagraph"/>
        </w:rPr>
        <w:t>might be possible to include more information in the EFIS system by all CE</w:t>
      </w:r>
      <w:r w:rsidRPr="006202FC">
        <w:rPr>
          <w:rStyle w:val="ECCParagraph"/>
        </w:rPr>
        <w:t xml:space="preserve">PT administrations. </w:t>
      </w:r>
    </w:p>
    <w:p w14:paraId="79B024AD" w14:textId="77777777" w:rsidR="002770E9" w:rsidRPr="006202FC" w:rsidRDefault="002770E9" w:rsidP="002770E9">
      <w:pPr>
        <w:rPr>
          <w:rStyle w:val="ECCParagraph"/>
        </w:rPr>
      </w:pPr>
      <w:r w:rsidRPr="006202FC">
        <w:rPr>
          <w:rStyle w:val="ECCParagraph"/>
        </w:rPr>
        <w:t>The administrations should use the guidance provided in the present document  for preparing their national regulatory information relative to allocation, applications, national radio interface data, right of use and licensing information as well as the non-regulatory information (‘National information’  to import them in EFIS.</w:t>
      </w:r>
    </w:p>
    <w:p w14:paraId="757C0B89" w14:textId="77777777" w:rsidR="002770E9" w:rsidRPr="006202FC" w:rsidRDefault="002770E9" w:rsidP="002770E9">
      <w:pPr>
        <w:rPr>
          <w:rStyle w:val="ECCParagraph"/>
        </w:rPr>
      </w:pPr>
      <w:r w:rsidRPr="006202FC">
        <w:rPr>
          <w:rStyle w:val="ECCParagraph"/>
        </w:rPr>
        <w:t>National radio interface data:</w:t>
      </w:r>
    </w:p>
    <w:p w14:paraId="32D38F5D" w14:textId="77777777" w:rsidR="002770E9" w:rsidRPr="006202FC" w:rsidRDefault="002770E9" w:rsidP="006929AE">
      <w:pPr>
        <w:pStyle w:val="ECCBulletsLv1"/>
      </w:pPr>
      <w:r w:rsidRPr="006202FC">
        <w:t xml:space="preserve">ECC/DEC/(03)05 </w:t>
      </w:r>
      <w:r w:rsidRPr="006202FC">
        <w:fldChar w:fldCharType="begin"/>
      </w:r>
      <w:r w:rsidRPr="006202FC">
        <w:instrText xml:space="preserve"> REF _Ref433012392 \n \h </w:instrText>
      </w:r>
      <w:r w:rsidR="006929AE" w:rsidRPr="006202FC">
        <w:instrText xml:space="preserve"> \* MERGEFORMAT </w:instrText>
      </w:r>
      <w:r w:rsidRPr="006202FC">
        <w:fldChar w:fldCharType="separate"/>
      </w:r>
      <w:r w:rsidRPr="006202FC">
        <w:t>[7]</w:t>
      </w:r>
      <w:r w:rsidRPr="006202FC">
        <w:fldChar w:fldCharType="end"/>
      </w:r>
      <w:r w:rsidRPr="006202FC">
        <w:t xml:space="preserve"> on publication of national tables of frequency allocations and utilisations (NTFAs);</w:t>
      </w:r>
    </w:p>
    <w:p w14:paraId="792FC1B7" w14:textId="77777777" w:rsidR="002770E9" w:rsidRPr="006202FC" w:rsidRDefault="002770E9" w:rsidP="006929AE">
      <w:pPr>
        <w:pStyle w:val="ECCBulletsLv1"/>
      </w:pPr>
      <w:r w:rsidRPr="006202FC">
        <w:t xml:space="preserve">ECC/DEC/(01)03 </w:t>
      </w:r>
      <w:r w:rsidRPr="006202FC">
        <w:fldChar w:fldCharType="begin"/>
      </w:r>
      <w:r w:rsidRPr="006202FC">
        <w:instrText xml:space="preserve"> REF _Ref433010265 \n \h </w:instrText>
      </w:r>
      <w:r w:rsidR="006929AE" w:rsidRPr="006202FC">
        <w:instrText xml:space="preserve"> \* MERGEFORMAT </w:instrText>
      </w:r>
      <w:r w:rsidRPr="006202FC">
        <w:fldChar w:fldCharType="separate"/>
      </w:r>
      <w:r w:rsidRPr="006202FC">
        <w:t>[1]</w:t>
      </w:r>
      <w:r w:rsidRPr="006202FC">
        <w:fldChar w:fldCharType="end"/>
      </w:r>
      <w:r w:rsidRPr="006202FC">
        <w:t xml:space="preserve"> on EFIS;</w:t>
      </w:r>
    </w:p>
    <w:p w14:paraId="38278F01" w14:textId="77777777" w:rsidR="002770E9" w:rsidRPr="006202FC" w:rsidRDefault="002770E9" w:rsidP="006929AE">
      <w:pPr>
        <w:pStyle w:val="ECCBulletsLv1"/>
      </w:pPr>
      <w:r w:rsidRPr="006202FC">
        <w:t>RIS model as proposed by ECC entities and available on line ECC Decisions and Reports;</w:t>
      </w:r>
    </w:p>
    <w:p w14:paraId="60A5E736" w14:textId="77777777" w:rsidR="002770E9" w:rsidRPr="006202FC" w:rsidRDefault="002770E9" w:rsidP="006929AE">
      <w:pPr>
        <w:pStyle w:val="ECCBulletsLv1"/>
      </w:pPr>
      <w:r w:rsidRPr="006202FC">
        <w:t>Information gained from the data of other administrations which is available in EFIS as examples;</w:t>
      </w:r>
    </w:p>
    <w:p w14:paraId="57A3F841" w14:textId="77777777" w:rsidR="002770E9" w:rsidRPr="006202FC" w:rsidRDefault="002770E9" w:rsidP="006929AE">
      <w:pPr>
        <w:pStyle w:val="ECCBulletsLv1"/>
      </w:pPr>
      <w:r w:rsidRPr="006202FC">
        <w:t>Assistance from ECO and EFIS/MG in cooperation with the relevant entity which drafted the RIS model;</w:t>
      </w:r>
    </w:p>
    <w:p w14:paraId="4877B632" w14:textId="77777777" w:rsidR="002770E9" w:rsidRPr="006202FC" w:rsidRDefault="002770E9" w:rsidP="006929AE">
      <w:pPr>
        <w:pStyle w:val="ECCBulletsLv1"/>
      </w:pPr>
      <w:r w:rsidRPr="006202FC">
        <w:t xml:space="preserve">EC Decision 2007/344/EC </w:t>
      </w:r>
      <w:r w:rsidRPr="006202FC">
        <w:fldChar w:fldCharType="begin"/>
      </w:r>
      <w:r w:rsidRPr="006202FC">
        <w:instrText xml:space="preserve"> REF _Ref319488298 \n \h </w:instrText>
      </w:r>
      <w:r w:rsidR="006929AE" w:rsidRPr="006202FC">
        <w:instrText xml:space="preserve"> \* MERGEFORMAT </w:instrText>
      </w:r>
      <w:r w:rsidRPr="006202FC">
        <w:fldChar w:fldCharType="separate"/>
      </w:r>
      <w:r w:rsidRPr="006202FC">
        <w:t>[2]</w:t>
      </w:r>
      <w:r w:rsidRPr="006202FC">
        <w:fldChar w:fldCharType="end"/>
      </w:r>
      <w:r w:rsidRPr="006202FC">
        <w:t xml:space="preserve"> (only for EU Member States obliging);</w:t>
      </w:r>
    </w:p>
    <w:p w14:paraId="33957B2D" w14:textId="77777777" w:rsidR="002770E9" w:rsidRPr="006202FC" w:rsidRDefault="002770E9" w:rsidP="006929AE">
      <w:pPr>
        <w:pStyle w:val="ECCBulletsLv1"/>
      </w:pPr>
      <w:r w:rsidRPr="006202FC">
        <w:t xml:space="preserve">Decision 676/2002/EC </w:t>
      </w:r>
      <w:r w:rsidRPr="006202FC">
        <w:fldChar w:fldCharType="begin"/>
      </w:r>
      <w:r w:rsidRPr="006202FC">
        <w:instrText xml:space="preserve"> REF _Ref433012427 \n \h </w:instrText>
      </w:r>
      <w:r w:rsidR="006929AE" w:rsidRPr="006202FC">
        <w:instrText xml:space="preserve"> \* MERGEFORMAT </w:instrText>
      </w:r>
      <w:r w:rsidRPr="006202FC">
        <w:fldChar w:fldCharType="separate"/>
      </w:r>
      <w:r w:rsidRPr="006202FC">
        <w:t>[5]</w:t>
      </w:r>
      <w:r w:rsidRPr="006202FC">
        <w:fldChar w:fldCharType="end"/>
      </w:r>
      <w:r w:rsidRPr="006202FC">
        <w:t xml:space="preserve"> (only for EU Member States obliging).</w:t>
      </w:r>
    </w:p>
    <w:p w14:paraId="08A32D1E" w14:textId="77777777" w:rsidR="002770E9" w:rsidRPr="006202FC" w:rsidRDefault="002770E9" w:rsidP="002770E9">
      <w:r w:rsidRPr="006202FC">
        <w:t>Right of use information:</w:t>
      </w:r>
    </w:p>
    <w:p w14:paraId="77067B1D" w14:textId="77777777" w:rsidR="002770E9" w:rsidRPr="006202FC" w:rsidRDefault="002770E9" w:rsidP="006929AE">
      <w:pPr>
        <w:pStyle w:val="ECCBulletsLv1"/>
      </w:pPr>
      <w:r w:rsidRPr="006202FC">
        <w:t>National licence regimes and confidentiality;</w:t>
      </w:r>
    </w:p>
    <w:p w14:paraId="4EADEF9C" w14:textId="77777777" w:rsidR="002770E9" w:rsidRPr="006202FC" w:rsidRDefault="002770E9" w:rsidP="006929AE">
      <w:pPr>
        <w:pStyle w:val="ECCBulletsLv1"/>
      </w:pPr>
      <w:r w:rsidRPr="006202FC">
        <w:t>Information of other administrations which are available in EFIS as examples;</w:t>
      </w:r>
    </w:p>
    <w:p w14:paraId="01CE190E" w14:textId="77777777" w:rsidR="002770E9" w:rsidRPr="006202FC" w:rsidRDefault="002770E9" w:rsidP="006929AE">
      <w:pPr>
        <w:pStyle w:val="ECCBulletsLv1"/>
      </w:pPr>
      <w:r w:rsidRPr="006202FC">
        <w:t>Assistance from ECO and EFIS/MG;</w:t>
      </w:r>
    </w:p>
    <w:p w14:paraId="5AA3D858" w14:textId="77777777" w:rsidR="002770E9" w:rsidRPr="006202FC" w:rsidRDefault="002770E9" w:rsidP="006929AE">
      <w:pPr>
        <w:pStyle w:val="ECCBulletsLv1"/>
      </w:pPr>
      <w:r w:rsidRPr="006202FC">
        <w:t>ECC/DEC/(01)03 on EFIS;</w:t>
      </w:r>
    </w:p>
    <w:p w14:paraId="5AAF92E4" w14:textId="77777777" w:rsidR="002770E9" w:rsidRPr="006202FC" w:rsidRDefault="002770E9" w:rsidP="006929AE">
      <w:pPr>
        <w:pStyle w:val="ECCBulletsLv1"/>
      </w:pPr>
      <w:r w:rsidRPr="006202FC">
        <w:t>ECC/DEC/(03)05 on publication of national tables of frequency allocations and utilisations;</w:t>
      </w:r>
    </w:p>
    <w:p w14:paraId="1CA32D64" w14:textId="77777777" w:rsidR="002770E9" w:rsidRPr="006202FC" w:rsidRDefault="002770E9" w:rsidP="006929AE">
      <w:pPr>
        <w:pStyle w:val="ECCBulletsLv1"/>
      </w:pPr>
      <w:r w:rsidRPr="006202FC">
        <w:t>EC Decision 2007/344/EC (only for EU Member States obliging);</w:t>
      </w:r>
    </w:p>
    <w:p w14:paraId="3B1112C5" w14:textId="77777777" w:rsidR="002770E9" w:rsidRPr="006202FC" w:rsidRDefault="002770E9" w:rsidP="006929AE">
      <w:pPr>
        <w:pStyle w:val="ECCBulletsLv1"/>
      </w:pPr>
      <w:r w:rsidRPr="006202FC">
        <w:t>EC Decision 676/2002/EC (only for EU Member States obliging).</w:t>
      </w:r>
    </w:p>
    <w:p w14:paraId="1909E74F" w14:textId="77777777" w:rsidR="002770E9" w:rsidRPr="006202FC" w:rsidRDefault="002770E9" w:rsidP="002770E9">
      <w:pPr>
        <w:rPr>
          <w:rStyle w:val="ECCParagraph"/>
        </w:rPr>
      </w:pPr>
      <w:r w:rsidRPr="006202FC">
        <w:t xml:space="preserve">National administrations are also encouraged to provide licensing related information which is of interest for </w:t>
      </w:r>
      <w:r w:rsidRPr="006202FC">
        <w:rPr>
          <w:rStyle w:val="ECCParagraph"/>
        </w:rPr>
        <w:t>spectrum users and industry under the document type “licensing information”. This document type is complementary to the right-of-use information. Annex 5 describes which documents or links should be uploaded under this document type.</w:t>
      </w:r>
    </w:p>
    <w:p w14:paraId="2BFB9013" w14:textId="77777777" w:rsidR="002770E9" w:rsidRPr="006202FC" w:rsidRDefault="002770E9" w:rsidP="002770E9">
      <w:pPr>
        <w:rPr>
          <w:rStyle w:val="ECCParagraph"/>
        </w:rPr>
      </w:pPr>
      <w:r w:rsidRPr="006202FC">
        <w:rPr>
          <w:rStyle w:val="ECCParagraph"/>
        </w:rPr>
        <w:t xml:space="preserve">National administrations may have information of non-regulatory nature on the possible evolution of spectrum use under study in their country. They are also encouraged to provide non-regulatory information under ‘National’ in the spectrum inventory section. This section is planned to be enhanced to enable also future information collection processes such as dedicated questionnaires or spectrum review processes. </w:t>
      </w:r>
    </w:p>
    <w:p w14:paraId="6CD30297" w14:textId="77777777" w:rsidR="002770E9" w:rsidRPr="006202FC" w:rsidRDefault="002770E9" w:rsidP="002770E9">
      <w:pPr>
        <w:rPr>
          <w:rStyle w:val="ECCParagraph"/>
        </w:rPr>
      </w:pPr>
      <w:r w:rsidRPr="006202FC">
        <w:rPr>
          <w:rStyle w:val="ECCParagraph"/>
        </w:rPr>
        <w:br w:type="page"/>
      </w:r>
    </w:p>
    <w:p w14:paraId="761744F3" w14:textId="77777777" w:rsidR="002770E9" w:rsidRPr="006202FC" w:rsidRDefault="002770E9" w:rsidP="002770E9">
      <w:pPr>
        <w:pStyle w:val="ECCAnnexheading1"/>
        <w:spacing w:before="600" w:after="240"/>
        <w:jc w:val="left"/>
        <w:outlineLvl w:val="0"/>
        <w:rPr>
          <w:lang w:val="en-GB"/>
        </w:rPr>
      </w:pPr>
      <w:bookmarkStart w:id="90" w:name="_Toc311706102"/>
      <w:bookmarkStart w:id="91" w:name="_Toc433015030"/>
      <w:bookmarkStart w:id="92" w:name="_Toc506380048"/>
      <w:bookmarkStart w:id="93" w:name="_Ref506447187"/>
      <w:bookmarkStart w:id="94" w:name="_Toc34985482"/>
      <w:r w:rsidRPr="006202FC">
        <w:rPr>
          <w:lang w:val="en-GB"/>
        </w:rPr>
        <w:lastRenderedPageBreak/>
        <w:t>National radio interfaces information</w:t>
      </w:r>
      <w:bookmarkEnd w:id="90"/>
      <w:bookmarkEnd w:id="91"/>
      <w:bookmarkEnd w:id="92"/>
      <w:bookmarkEnd w:id="93"/>
      <w:bookmarkEnd w:id="94"/>
    </w:p>
    <w:p w14:paraId="75BD2645" w14:textId="77777777" w:rsidR="002770E9" w:rsidRPr="006202FC" w:rsidRDefault="002770E9" w:rsidP="002770E9">
      <w:pPr>
        <w:rPr>
          <w:rStyle w:val="ECCParagraph"/>
        </w:rPr>
      </w:pPr>
      <w:r w:rsidRPr="00421325">
        <w:rPr>
          <w:rStyle w:val="ECCParagraph"/>
        </w:rPr>
        <w:t xml:space="preserve">The normative requirements for the information on National Radio Interface Specifications in Annex 1 of the EC Decision 2007/344/EC </w:t>
      </w:r>
      <w:r w:rsidRPr="006202FC">
        <w:rPr>
          <w:rStyle w:val="ECCParagraph"/>
        </w:rPr>
        <w:fldChar w:fldCharType="begin"/>
      </w:r>
      <w:r w:rsidRPr="006202FC">
        <w:rPr>
          <w:rStyle w:val="ECCParagraph"/>
        </w:rPr>
        <w:instrText xml:space="preserve"> REF _Ref319488298 \n \h </w:instrText>
      </w:r>
      <w:r w:rsidR="002F0F15" w:rsidRPr="006202FC">
        <w:rPr>
          <w:rStyle w:val="ECCParagraph"/>
        </w:rPr>
        <w:instrText xml:space="preserve"> \* MERGEFORMAT </w:instrText>
      </w:r>
      <w:r w:rsidRPr="006202FC">
        <w:rPr>
          <w:rStyle w:val="ECCParagraph"/>
        </w:rPr>
      </w:r>
      <w:r w:rsidRPr="006202FC">
        <w:rPr>
          <w:rStyle w:val="ECCParagraph"/>
        </w:rPr>
        <w:fldChar w:fldCharType="separate"/>
      </w:r>
      <w:r w:rsidRPr="006202FC">
        <w:rPr>
          <w:rStyle w:val="ECCParagraph"/>
        </w:rPr>
        <w:t>[2]</w:t>
      </w:r>
      <w:r w:rsidRPr="006202FC">
        <w:rPr>
          <w:rStyle w:val="ECCParagraph"/>
        </w:rPr>
        <w:fldChar w:fldCharType="end"/>
      </w:r>
      <w:r w:rsidRPr="006202FC">
        <w:rPr>
          <w:rStyle w:val="ECCParagraph"/>
        </w:rPr>
        <w:t xml:space="preserve"> are as follows:</w:t>
      </w:r>
    </w:p>
    <w:p w14:paraId="747218FA" w14:textId="77777777" w:rsidR="002770E9" w:rsidRPr="006202FC" w:rsidRDefault="002770E9" w:rsidP="002770E9">
      <w:pPr>
        <w:rPr>
          <w:rStyle w:val="ECCParagraph"/>
        </w:rPr>
      </w:pPr>
      <w:r w:rsidRPr="006202FC">
        <w:rPr>
          <w:rStyle w:val="ECCParagraph"/>
        </w:rPr>
        <w:t>Member States shall provide either by reference to the relevant standard or descriptive text and any comments as necessary regarding the following parameters:</w:t>
      </w:r>
    </w:p>
    <w:p w14:paraId="58352F05" w14:textId="77777777" w:rsidR="002770E9" w:rsidRPr="006202FC" w:rsidRDefault="002770E9" w:rsidP="002770E9">
      <w:pPr>
        <w:pStyle w:val="ECCParBulleted"/>
        <w:numPr>
          <w:ilvl w:val="0"/>
          <w:numId w:val="0"/>
        </w:numPr>
        <w:rPr>
          <w:rStyle w:val="ECCParagraph"/>
        </w:rPr>
      </w:pPr>
      <w:r w:rsidRPr="006202FC">
        <w:rPr>
          <w:rStyle w:val="ECCParagraph"/>
        </w:rPr>
        <w:t>Channelling;</w:t>
      </w:r>
    </w:p>
    <w:p w14:paraId="0B59CAEE" w14:textId="77777777" w:rsidR="002770E9" w:rsidRPr="006202FC" w:rsidRDefault="002770E9" w:rsidP="002770E9">
      <w:pPr>
        <w:pStyle w:val="ECCParBulleted"/>
        <w:numPr>
          <w:ilvl w:val="0"/>
          <w:numId w:val="0"/>
        </w:numPr>
        <w:rPr>
          <w:rStyle w:val="ECCParagraph"/>
        </w:rPr>
      </w:pPr>
      <w:r w:rsidRPr="006202FC">
        <w:rPr>
          <w:rStyle w:val="ECCParagraph"/>
        </w:rPr>
        <w:t>Modulation/occupied bandwidth;</w:t>
      </w:r>
    </w:p>
    <w:p w14:paraId="0ECAC675" w14:textId="77777777" w:rsidR="002770E9" w:rsidRPr="006202FC" w:rsidRDefault="002770E9" w:rsidP="002770E9">
      <w:pPr>
        <w:pStyle w:val="ECCParBulleted"/>
        <w:numPr>
          <w:ilvl w:val="0"/>
          <w:numId w:val="0"/>
        </w:numPr>
        <w:rPr>
          <w:rStyle w:val="ECCParagraph"/>
        </w:rPr>
      </w:pPr>
      <w:r w:rsidRPr="006202FC">
        <w:rPr>
          <w:rStyle w:val="ECCParagraph"/>
        </w:rPr>
        <w:t>Direction/separation;</w:t>
      </w:r>
    </w:p>
    <w:p w14:paraId="142C409C" w14:textId="77777777" w:rsidR="002770E9" w:rsidRPr="006202FC" w:rsidRDefault="002770E9" w:rsidP="002770E9">
      <w:pPr>
        <w:pStyle w:val="ECCParBulleted"/>
        <w:numPr>
          <w:ilvl w:val="0"/>
          <w:numId w:val="0"/>
        </w:numPr>
        <w:rPr>
          <w:rStyle w:val="ECCParagraph"/>
        </w:rPr>
      </w:pPr>
      <w:r w:rsidRPr="006202FC">
        <w:rPr>
          <w:rStyle w:val="ECCParagraph"/>
        </w:rPr>
        <w:t>Transmit power/power density;</w:t>
      </w:r>
    </w:p>
    <w:p w14:paraId="00B76CCE" w14:textId="77777777" w:rsidR="002770E9" w:rsidRPr="006202FC" w:rsidRDefault="002770E9" w:rsidP="002770E9">
      <w:pPr>
        <w:pStyle w:val="ECCParBulleted"/>
        <w:numPr>
          <w:ilvl w:val="0"/>
          <w:numId w:val="0"/>
        </w:numPr>
        <w:rPr>
          <w:rStyle w:val="ECCParagraph"/>
        </w:rPr>
      </w:pPr>
      <w:r w:rsidRPr="006202FC">
        <w:rPr>
          <w:rStyle w:val="ECCParagraph"/>
        </w:rPr>
        <w:t>Channel access and occupation rules;</w:t>
      </w:r>
    </w:p>
    <w:p w14:paraId="17D5BCEE" w14:textId="77777777" w:rsidR="002770E9" w:rsidRPr="006202FC" w:rsidRDefault="002770E9" w:rsidP="002770E9">
      <w:pPr>
        <w:pStyle w:val="ECCParBulleted"/>
        <w:numPr>
          <w:ilvl w:val="0"/>
          <w:numId w:val="0"/>
        </w:numPr>
        <w:rPr>
          <w:rStyle w:val="ECCParagraph"/>
        </w:rPr>
      </w:pPr>
      <w:r w:rsidRPr="006202FC">
        <w:rPr>
          <w:rStyle w:val="ECCParagraph"/>
        </w:rPr>
        <w:t>Authorisation regime;</w:t>
      </w:r>
    </w:p>
    <w:p w14:paraId="7DBDC2BC" w14:textId="77777777" w:rsidR="002770E9" w:rsidRPr="006202FC" w:rsidRDefault="002770E9" w:rsidP="002770E9">
      <w:pPr>
        <w:pStyle w:val="ECCParBulleted"/>
        <w:numPr>
          <w:ilvl w:val="0"/>
          <w:numId w:val="0"/>
        </w:numPr>
        <w:rPr>
          <w:rStyle w:val="ECCParagraph"/>
        </w:rPr>
      </w:pPr>
      <w:r w:rsidRPr="006202FC">
        <w:rPr>
          <w:rStyle w:val="ECCParagraph"/>
        </w:rPr>
        <w:t xml:space="preserve">Additional essential requirements according to Article 3(3) of RE Directive </w:t>
      </w:r>
      <w:r w:rsidRPr="006202FC">
        <w:rPr>
          <w:rStyle w:val="ECCParagraph"/>
        </w:rPr>
        <w:fldChar w:fldCharType="begin"/>
      </w:r>
      <w:r w:rsidRPr="006202FC">
        <w:rPr>
          <w:rStyle w:val="ECCParagraph"/>
        </w:rPr>
        <w:instrText xml:space="preserve"> REF _Ref319493054 \n \h </w:instrText>
      </w:r>
      <w:r w:rsidR="002F0F15" w:rsidRPr="006202FC">
        <w:rPr>
          <w:rStyle w:val="ECCParagraph"/>
        </w:rPr>
        <w:instrText xml:space="preserve"> \* MERGEFORMAT </w:instrText>
      </w:r>
      <w:r w:rsidRPr="006202FC">
        <w:rPr>
          <w:rStyle w:val="ECCParagraph"/>
        </w:rPr>
      </w:r>
      <w:r w:rsidRPr="006202FC">
        <w:rPr>
          <w:rStyle w:val="ECCParagraph"/>
        </w:rPr>
        <w:fldChar w:fldCharType="separate"/>
      </w:r>
      <w:r w:rsidRPr="006202FC">
        <w:rPr>
          <w:rStyle w:val="ECCParagraph"/>
        </w:rPr>
        <w:t>[13]</w:t>
      </w:r>
      <w:r w:rsidRPr="006202FC">
        <w:rPr>
          <w:rStyle w:val="ECCParagraph"/>
        </w:rPr>
        <w:fldChar w:fldCharType="end"/>
      </w:r>
      <w:r w:rsidRPr="006202FC">
        <w:rPr>
          <w:rStyle w:val="ECCParagraph"/>
        </w:rPr>
        <w:t>;</w:t>
      </w:r>
    </w:p>
    <w:p w14:paraId="73E4AE8D" w14:textId="77777777" w:rsidR="002770E9" w:rsidRPr="00421325" w:rsidRDefault="002770E9" w:rsidP="002770E9">
      <w:pPr>
        <w:pStyle w:val="ECCParBulleted"/>
        <w:numPr>
          <w:ilvl w:val="0"/>
          <w:numId w:val="0"/>
        </w:numPr>
        <w:rPr>
          <w:rStyle w:val="ECCParagraph"/>
        </w:rPr>
      </w:pPr>
      <w:r w:rsidRPr="006202FC">
        <w:rPr>
          <w:rStyle w:val="ECCParagraph"/>
        </w:rPr>
        <w:t>Frequency planning assumptions.</w:t>
      </w:r>
    </w:p>
    <w:p w14:paraId="27095062" w14:textId="77777777" w:rsidR="002770E9" w:rsidRPr="006202FC" w:rsidRDefault="002770E9" w:rsidP="002770E9">
      <w:pPr>
        <w:pStyle w:val="ECCParBulleted"/>
        <w:numPr>
          <w:ilvl w:val="0"/>
          <w:numId w:val="0"/>
        </w:numPr>
        <w:rPr>
          <w:rStyle w:val="ECCParagraph"/>
        </w:rPr>
      </w:pPr>
    </w:p>
    <w:p w14:paraId="2B5D8E81" w14:textId="77777777" w:rsidR="002770E9" w:rsidRPr="006202FC" w:rsidRDefault="002770E9" w:rsidP="002770E9">
      <w:pPr>
        <w:rPr>
          <w:rStyle w:val="ECCParagraph"/>
        </w:rPr>
      </w:pPr>
      <w:r w:rsidRPr="006202FC">
        <w:rPr>
          <w:rStyle w:val="ECCParagraph"/>
        </w:rPr>
        <w:t>All other information provided is voluntary and purely informative.</w:t>
      </w:r>
    </w:p>
    <w:p w14:paraId="3F30A89B" w14:textId="77777777" w:rsidR="002770E9" w:rsidRPr="006202FC" w:rsidRDefault="002770E9" w:rsidP="002770E9">
      <w:pPr>
        <w:pStyle w:val="ECCAnnexheading1"/>
        <w:spacing w:before="600" w:after="240"/>
        <w:jc w:val="left"/>
        <w:outlineLvl w:val="0"/>
        <w:rPr>
          <w:lang w:val="en-GB"/>
        </w:rPr>
      </w:pPr>
      <w:bookmarkStart w:id="95" w:name="_Toc311706103"/>
      <w:bookmarkStart w:id="96" w:name="_Toc433015031"/>
      <w:bookmarkStart w:id="97" w:name="_Toc506380049"/>
      <w:bookmarkStart w:id="98" w:name="_Ref506447198"/>
      <w:bookmarkStart w:id="99" w:name="_Toc34985483"/>
      <w:r w:rsidRPr="006202FC">
        <w:rPr>
          <w:lang w:val="en-GB"/>
        </w:rPr>
        <w:lastRenderedPageBreak/>
        <w:t>RIS Template skeleton</w:t>
      </w:r>
      <w:bookmarkEnd w:id="95"/>
      <w:bookmarkEnd w:id="96"/>
      <w:bookmarkEnd w:id="97"/>
      <w:bookmarkEnd w:id="98"/>
      <w:bookmarkEnd w:id="99"/>
    </w:p>
    <w:p w14:paraId="48C10F8F" w14:textId="77777777" w:rsidR="002770E9" w:rsidRPr="006202FC" w:rsidRDefault="002770E9" w:rsidP="002770E9">
      <w:pPr>
        <w:ind w:left="567" w:hanging="567"/>
        <w:rPr>
          <w:lang w:eastAsia="ja-JP"/>
        </w:rPr>
      </w:pPr>
      <w:r w:rsidRPr="00421325">
        <w:rPr>
          <w:lang w:eastAsia="ja-JP"/>
        </w:rPr>
        <w:t xml:space="preserve">Note: the RIS template format has not been changed for the RE Directive and is still the same as it was for the R&amp;TTE Directive. There is a guidance document for the template </w:t>
      </w:r>
      <w:r w:rsidRPr="006202FC">
        <w:rPr>
          <w:lang w:eastAsia="ja-JP"/>
        </w:rPr>
        <w:fldChar w:fldCharType="begin"/>
      </w:r>
      <w:r w:rsidRPr="006202FC">
        <w:rPr>
          <w:lang w:eastAsia="ja-JP"/>
        </w:rPr>
        <w:instrText xml:space="preserve"> REF _Ref506145656 \r \h </w:instrText>
      </w:r>
      <w:r w:rsidRPr="006202FC">
        <w:rPr>
          <w:lang w:eastAsia="ja-JP"/>
        </w:rPr>
      </w:r>
      <w:r w:rsidRPr="006202FC">
        <w:rPr>
          <w:lang w:eastAsia="ja-JP"/>
        </w:rPr>
        <w:fldChar w:fldCharType="separate"/>
      </w:r>
      <w:r w:rsidRPr="006202FC">
        <w:rPr>
          <w:lang w:eastAsia="ja-JP"/>
        </w:rPr>
        <w:t>[35]</w:t>
      </w:r>
      <w:r w:rsidRPr="006202FC">
        <w:rPr>
          <w:lang w:eastAsia="ja-JP"/>
        </w:rPr>
        <w:fldChar w:fldCharType="end"/>
      </w:r>
      <w:r w:rsidRPr="006202FC">
        <w:rPr>
          <w:lang w:eastAsia="ja-JP"/>
        </w:rPr>
        <w:t xml:space="preserve"> which was updated for RIS information under the RE-D.</w:t>
      </w:r>
    </w:p>
    <w:p w14:paraId="317EC534" w14:textId="77777777" w:rsidR="002770E9" w:rsidRPr="00421325" w:rsidRDefault="002F4966" w:rsidP="002F4966">
      <w:pPr>
        <w:pStyle w:val="Caption"/>
        <w:rPr>
          <w:lang w:val="en-GB"/>
        </w:rPr>
      </w:pPr>
      <w:r>
        <w:t xml:space="preserve">Table </w:t>
      </w:r>
      <w:r w:rsidR="004B75BE">
        <w:fldChar w:fldCharType="begin"/>
      </w:r>
      <w:r w:rsidR="004B75BE">
        <w:instrText xml:space="preserve"> SEQ Table \* ARABIC </w:instrText>
      </w:r>
      <w:r w:rsidR="004B75BE">
        <w:fldChar w:fldCharType="separate"/>
      </w:r>
      <w:r>
        <w:rPr>
          <w:noProof/>
        </w:rPr>
        <w:t>5</w:t>
      </w:r>
      <w:r w:rsidR="004B75BE">
        <w:rPr>
          <w:noProof/>
        </w:rPr>
        <w:fldChar w:fldCharType="end"/>
      </w:r>
      <w:r w:rsidR="002770E9" w:rsidRPr="002F4966">
        <w:rPr>
          <w:lang w:val="en-GB"/>
        </w:rPr>
        <w:t xml:space="preserve">: </w:t>
      </w:r>
      <w:r w:rsidR="002770E9" w:rsidRPr="00421325">
        <w:rPr>
          <w:lang w:val="en-GB"/>
        </w:rPr>
        <w:t>Normative Part</w:t>
      </w:r>
    </w:p>
    <w:tbl>
      <w:tblPr>
        <w:tblW w:w="960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000" w:firstRow="0" w:lastRow="0" w:firstColumn="0" w:lastColumn="0" w:noHBand="0" w:noVBand="0"/>
      </w:tblPr>
      <w:tblGrid>
        <w:gridCol w:w="547"/>
        <w:gridCol w:w="2255"/>
        <w:gridCol w:w="1857"/>
        <w:gridCol w:w="4946"/>
      </w:tblGrid>
      <w:tr w:rsidR="002770E9" w:rsidRPr="006202FC" w14:paraId="4FB06DE1" w14:textId="77777777" w:rsidTr="002F0F15">
        <w:trPr>
          <w:trHeight w:val="240"/>
        </w:trPr>
        <w:tc>
          <w:tcPr>
            <w:tcW w:w="547" w:type="dxa"/>
            <w:tcBorders>
              <w:right w:val="single" w:sz="4" w:space="0" w:color="FFFFFF"/>
            </w:tcBorders>
            <w:shd w:val="clear" w:color="auto" w:fill="C00000"/>
            <w:vAlign w:val="center"/>
          </w:tcPr>
          <w:p w14:paraId="67603714" w14:textId="77777777" w:rsidR="002770E9" w:rsidRPr="002F4966" w:rsidRDefault="002770E9" w:rsidP="002F0F15">
            <w:pPr>
              <w:spacing w:before="100" w:after="100"/>
              <w:jc w:val="center"/>
              <w:rPr>
                <w:rFonts w:cs="Arial"/>
                <w:b/>
                <w:color w:val="FFFFFF"/>
                <w:szCs w:val="20"/>
              </w:rPr>
            </w:pPr>
            <w:r w:rsidRPr="002F4966">
              <w:rPr>
                <w:rFonts w:cs="Arial"/>
                <w:b/>
                <w:color w:val="FFFFFF"/>
                <w:szCs w:val="20"/>
              </w:rPr>
              <w:t>Nr</w:t>
            </w:r>
          </w:p>
        </w:tc>
        <w:tc>
          <w:tcPr>
            <w:tcW w:w="2255" w:type="dxa"/>
            <w:tcBorders>
              <w:left w:val="single" w:sz="4" w:space="0" w:color="FFFFFF"/>
              <w:right w:val="single" w:sz="4" w:space="0" w:color="FFFFFF"/>
            </w:tcBorders>
            <w:shd w:val="clear" w:color="auto" w:fill="C00000"/>
            <w:vAlign w:val="center"/>
          </w:tcPr>
          <w:p w14:paraId="712DD646" w14:textId="77777777" w:rsidR="002770E9" w:rsidRPr="006202FC" w:rsidRDefault="002770E9" w:rsidP="002F0F15">
            <w:pPr>
              <w:spacing w:before="100" w:after="100"/>
              <w:jc w:val="center"/>
              <w:rPr>
                <w:rFonts w:cs="Arial"/>
                <w:b/>
                <w:color w:val="FFFFFF"/>
                <w:szCs w:val="20"/>
              </w:rPr>
            </w:pPr>
            <w:r w:rsidRPr="006202FC">
              <w:rPr>
                <w:rFonts w:cs="Arial"/>
                <w:b/>
                <w:color w:val="FFFFFF"/>
                <w:szCs w:val="20"/>
              </w:rPr>
              <w:t>Parameter</w:t>
            </w:r>
          </w:p>
        </w:tc>
        <w:tc>
          <w:tcPr>
            <w:tcW w:w="1857" w:type="dxa"/>
            <w:tcBorders>
              <w:left w:val="single" w:sz="4" w:space="0" w:color="FFFFFF"/>
              <w:right w:val="single" w:sz="4" w:space="0" w:color="FFFFFF"/>
            </w:tcBorders>
            <w:shd w:val="clear" w:color="auto" w:fill="C00000"/>
            <w:vAlign w:val="center"/>
          </w:tcPr>
          <w:p w14:paraId="06823DBC" w14:textId="77777777" w:rsidR="002770E9" w:rsidRPr="006202FC" w:rsidRDefault="002770E9" w:rsidP="002F0F15">
            <w:pPr>
              <w:spacing w:before="100" w:after="100"/>
              <w:jc w:val="center"/>
              <w:rPr>
                <w:rFonts w:cs="Arial"/>
                <w:b/>
                <w:color w:val="FFFFFF"/>
                <w:szCs w:val="20"/>
              </w:rPr>
            </w:pPr>
            <w:r w:rsidRPr="006202FC">
              <w:rPr>
                <w:rFonts w:cs="Arial"/>
                <w:b/>
                <w:color w:val="FFFFFF"/>
                <w:szCs w:val="20"/>
              </w:rPr>
              <w:t>Description</w:t>
            </w:r>
          </w:p>
        </w:tc>
        <w:tc>
          <w:tcPr>
            <w:tcW w:w="4946" w:type="dxa"/>
            <w:tcBorders>
              <w:left w:val="single" w:sz="4" w:space="0" w:color="FFFFFF"/>
            </w:tcBorders>
            <w:shd w:val="clear" w:color="auto" w:fill="C00000"/>
            <w:vAlign w:val="center"/>
          </w:tcPr>
          <w:p w14:paraId="4D8703FA" w14:textId="77777777" w:rsidR="002770E9" w:rsidRPr="006202FC" w:rsidRDefault="002770E9" w:rsidP="002F0F15">
            <w:pPr>
              <w:spacing w:before="100" w:after="100"/>
              <w:jc w:val="center"/>
              <w:rPr>
                <w:rFonts w:cs="Arial"/>
                <w:b/>
                <w:color w:val="FFFFFF"/>
                <w:szCs w:val="20"/>
              </w:rPr>
            </w:pPr>
            <w:r w:rsidRPr="006202FC">
              <w:rPr>
                <w:rFonts w:cs="Arial"/>
                <w:b/>
                <w:color w:val="FFFFFF"/>
                <w:szCs w:val="20"/>
              </w:rPr>
              <w:t>Comments</w:t>
            </w:r>
          </w:p>
        </w:tc>
      </w:tr>
      <w:tr w:rsidR="002770E9" w:rsidRPr="006202FC" w14:paraId="06D1B9B3" w14:textId="77777777" w:rsidTr="002F0F15">
        <w:trPr>
          <w:trHeight w:val="117"/>
        </w:trPr>
        <w:tc>
          <w:tcPr>
            <w:tcW w:w="547" w:type="dxa"/>
          </w:tcPr>
          <w:p w14:paraId="3E742555" w14:textId="77777777" w:rsidR="002770E9" w:rsidRPr="006202FC" w:rsidRDefault="002770E9" w:rsidP="002F0F15">
            <w:pPr>
              <w:spacing w:before="100" w:after="100"/>
              <w:rPr>
                <w:rFonts w:cs="Arial"/>
                <w:b/>
                <w:szCs w:val="20"/>
              </w:rPr>
            </w:pPr>
            <w:r w:rsidRPr="006202FC">
              <w:rPr>
                <w:rFonts w:cs="Arial"/>
                <w:b/>
                <w:szCs w:val="20"/>
              </w:rPr>
              <w:t>1</w:t>
            </w:r>
          </w:p>
        </w:tc>
        <w:tc>
          <w:tcPr>
            <w:tcW w:w="2255" w:type="dxa"/>
          </w:tcPr>
          <w:p w14:paraId="08C90A7E" w14:textId="77777777" w:rsidR="002770E9" w:rsidRPr="006202FC" w:rsidRDefault="002770E9" w:rsidP="006929AE">
            <w:pPr>
              <w:spacing w:before="100" w:after="100"/>
              <w:jc w:val="left"/>
              <w:rPr>
                <w:rFonts w:cs="Arial"/>
                <w:szCs w:val="20"/>
                <w:u w:val="single"/>
              </w:rPr>
            </w:pPr>
            <w:r w:rsidRPr="006202FC">
              <w:rPr>
                <w:rFonts w:cs="Arial"/>
                <w:b/>
                <w:bCs/>
                <w:szCs w:val="20"/>
              </w:rPr>
              <w:t>Radiocommunication</w:t>
            </w:r>
            <w:r w:rsidRPr="006202FC">
              <w:rPr>
                <w:rFonts w:cs="Arial"/>
                <w:b/>
                <w:bCs/>
                <w:szCs w:val="20"/>
              </w:rPr>
              <w:br/>
              <w:t>Service</w:t>
            </w:r>
          </w:p>
        </w:tc>
        <w:tc>
          <w:tcPr>
            <w:tcW w:w="1857" w:type="dxa"/>
          </w:tcPr>
          <w:p w14:paraId="23A44ABC" w14:textId="77777777" w:rsidR="002770E9" w:rsidRPr="006202FC" w:rsidRDefault="002770E9" w:rsidP="002F0F15">
            <w:pPr>
              <w:spacing w:before="60"/>
              <w:rPr>
                <w:rFonts w:cs="Arial"/>
                <w:szCs w:val="20"/>
              </w:rPr>
            </w:pPr>
          </w:p>
        </w:tc>
        <w:tc>
          <w:tcPr>
            <w:tcW w:w="4946" w:type="dxa"/>
          </w:tcPr>
          <w:p w14:paraId="70D3C24B" w14:textId="77777777" w:rsidR="002770E9" w:rsidRPr="006202FC" w:rsidRDefault="002770E9" w:rsidP="002F0F15">
            <w:pPr>
              <w:spacing w:before="60"/>
              <w:rPr>
                <w:rFonts w:cs="Arial"/>
                <w:szCs w:val="20"/>
              </w:rPr>
            </w:pPr>
          </w:p>
        </w:tc>
      </w:tr>
      <w:tr w:rsidR="002770E9" w:rsidRPr="006202FC" w14:paraId="1601ED09" w14:textId="77777777" w:rsidTr="002F0F15">
        <w:trPr>
          <w:trHeight w:val="288"/>
        </w:trPr>
        <w:tc>
          <w:tcPr>
            <w:tcW w:w="547" w:type="dxa"/>
          </w:tcPr>
          <w:p w14:paraId="36CDC4A5" w14:textId="77777777" w:rsidR="002770E9" w:rsidRPr="006202FC" w:rsidRDefault="002770E9" w:rsidP="002F0F15">
            <w:pPr>
              <w:spacing w:before="100" w:after="100"/>
              <w:rPr>
                <w:rFonts w:cs="Arial"/>
                <w:b/>
                <w:szCs w:val="20"/>
              </w:rPr>
            </w:pPr>
            <w:r w:rsidRPr="006202FC">
              <w:rPr>
                <w:rFonts w:cs="Arial"/>
                <w:b/>
                <w:szCs w:val="20"/>
              </w:rPr>
              <w:t>2</w:t>
            </w:r>
          </w:p>
        </w:tc>
        <w:tc>
          <w:tcPr>
            <w:tcW w:w="2255" w:type="dxa"/>
            <w:shd w:val="clear" w:color="auto" w:fill="FFFFFF"/>
          </w:tcPr>
          <w:p w14:paraId="0EFDC5C3" w14:textId="77777777" w:rsidR="002770E9" w:rsidRPr="006202FC" w:rsidRDefault="002770E9" w:rsidP="006929AE">
            <w:pPr>
              <w:spacing w:before="100" w:after="100"/>
              <w:jc w:val="left"/>
              <w:rPr>
                <w:rFonts w:cs="Arial"/>
                <w:szCs w:val="20"/>
                <w:u w:val="single"/>
              </w:rPr>
            </w:pPr>
            <w:r w:rsidRPr="006202FC">
              <w:rPr>
                <w:rFonts w:cs="Arial"/>
                <w:b/>
                <w:bCs/>
                <w:szCs w:val="20"/>
              </w:rPr>
              <w:t>Application</w:t>
            </w:r>
          </w:p>
        </w:tc>
        <w:tc>
          <w:tcPr>
            <w:tcW w:w="1857" w:type="dxa"/>
          </w:tcPr>
          <w:p w14:paraId="389878D2" w14:textId="77777777" w:rsidR="002770E9" w:rsidRPr="006202FC" w:rsidRDefault="002770E9" w:rsidP="002F0F15">
            <w:pPr>
              <w:spacing w:before="60"/>
              <w:rPr>
                <w:rFonts w:cs="Arial"/>
                <w:szCs w:val="20"/>
              </w:rPr>
            </w:pPr>
          </w:p>
        </w:tc>
        <w:tc>
          <w:tcPr>
            <w:tcW w:w="4946" w:type="dxa"/>
          </w:tcPr>
          <w:p w14:paraId="4C5FE5DB" w14:textId="77777777" w:rsidR="002770E9" w:rsidRPr="006202FC" w:rsidRDefault="002770E9" w:rsidP="002F0F15">
            <w:pPr>
              <w:spacing w:before="60"/>
              <w:rPr>
                <w:rFonts w:cs="Arial"/>
                <w:szCs w:val="20"/>
              </w:rPr>
            </w:pPr>
          </w:p>
        </w:tc>
      </w:tr>
      <w:tr w:rsidR="002770E9" w:rsidRPr="006202FC" w14:paraId="16F1ECAB" w14:textId="77777777" w:rsidTr="002F0F15">
        <w:trPr>
          <w:trHeight w:val="235"/>
        </w:trPr>
        <w:tc>
          <w:tcPr>
            <w:tcW w:w="547" w:type="dxa"/>
          </w:tcPr>
          <w:p w14:paraId="62EF2A04" w14:textId="77777777" w:rsidR="002770E9" w:rsidRPr="006202FC" w:rsidRDefault="002770E9" w:rsidP="002F0F15">
            <w:pPr>
              <w:spacing w:before="100" w:after="100"/>
              <w:rPr>
                <w:rFonts w:cs="Arial"/>
                <w:b/>
                <w:szCs w:val="20"/>
              </w:rPr>
            </w:pPr>
            <w:r w:rsidRPr="006202FC">
              <w:rPr>
                <w:rFonts w:cs="Arial"/>
                <w:b/>
                <w:szCs w:val="20"/>
              </w:rPr>
              <w:t>3</w:t>
            </w:r>
          </w:p>
        </w:tc>
        <w:tc>
          <w:tcPr>
            <w:tcW w:w="2255" w:type="dxa"/>
          </w:tcPr>
          <w:p w14:paraId="0C2BBAB1" w14:textId="77777777" w:rsidR="002770E9" w:rsidRPr="006202FC" w:rsidRDefault="002770E9" w:rsidP="006929AE">
            <w:pPr>
              <w:spacing w:before="100" w:after="100"/>
              <w:jc w:val="left"/>
              <w:rPr>
                <w:rFonts w:cs="Arial"/>
                <w:szCs w:val="20"/>
                <w:u w:val="single"/>
              </w:rPr>
            </w:pPr>
            <w:r w:rsidRPr="006202FC">
              <w:rPr>
                <w:rFonts w:cs="Arial"/>
                <w:b/>
                <w:bCs/>
                <w:szCs w:val="20"/>
              </w:rPr>
              <w:t>Frequency band</w:t>
            </w:r>
          </w:p>
        </w:tc>
        <w:tc>
          <w:tcPr>
            <w:tcW w:w="1857" w:type="dxa"/>
          </w:tcPr>
          <w:p w14:paraId="04A5C69C" w14:textId="77777777" w:rsidR="002770E9" w:rsidRPr="006202FC" w:rsidRDefault="002770E9" w:rsidP="002F0F15">
            <w:pPr>
              <w:spacing w:before="60"/>
              <w:rPr>
                <w:rFonts w:cs="Arial"/>
                <w:szCs w:val="20"/>
              </w:rPr>
            </w:pPr>
          </w:p>
        </w:tc>
        <w:tc>
          <w:tcPr>
            <w:tcW w:w="4946" w:type="dxa"/>
          </w:tcPr>
          <w:p w14:paraId="66C10BE3" w14:textId="77777777" w:rsidR="002770E9" w:rsidRPr="006202FC" w:rsidRDefault="002770E9" w:rsidP="002F0F15">
            <w:pPr>
              <w:spacing w:before="60"/>
              <w:rPr>
                <w:rFonts w:cs="Arial"/>
                <w:szCs w:val="20"/>
              </w:rPr>
            </w:pPr>
          </w:p>
        </w:tc>
      </w:tr>
      <w:tr w:rsidR="002770E9" w:rsidRPr="006202FC" w14:paraId="6CB2B209" w14:textId="77777777" w:rsidTr="002F0F15">
        <w:trPr>
          <w:trHeight w:val="480"/>
        </w:trPr>
        <w:tc>
          <w:tcPr>
            <w:tcW w:w="547" w:type="dxa"/>
          </w:tcPr>
          <w:p w14:paraId="5A11107F" w14:textId="77777777" w:rsidR="002770E9" w:rsidRPr="002F4966" w:rsidRDefault="002770E9" w:rsidP="002F0F15">
            <w:pPr>
              <w:spacing w:before="100" w:after="100"/>
              <w:rPr>
                <w:rFonts w:cs="Arial"/>
                <w:b/>
                <w:szCs w:val="20"/>
              </w:rPr>
            </w:pPr>
            <w:r w:rsidRPr="002F4966">
              <w:rPr>
                <w:rFonts w:cs="Arial"/>
                <w:b/>
                <w:szCs w:val="20"/>
              </w:rPr>
              <w:t>4</w:t>
            </w:r>
          </w:p>
        </w:tc>
        <w:tc>
          <w:tcPr>
            <w:tcW w:w="2255" w:type="dxa"/>
          </w:tcPr>
          <w:p w14:paraId="5BB2B0B3" w14:textId="77777777" w:rsidR="002770E9" w:rsidRPr="006202FC" w:rsidRDefault="002770E9" w:rsidP="006929AE">
            <w:pPr>
              <w:spacing w:before="100" w:after="100"/>
              <w:jc w:val="left"/>
              <w:rPr>
                <w:rFonts w:cs="Arial"/>
                <w:szCs w:val="20"/>
                <w:u w:val="single"/>
              </w:rPr>
            </w:pPr>
            <w:r w:rsidRPr="006202FC">
              <w:rPr>
                <w:rFonts w:cs="Arial"/>
                <w:b/>
                <w:bCs/>
                <w:szCs w:val="20"/>
              </w:rPr>
              <w:t>Channelling</w:t>
            </w:r>
          </w:p>
        </w:tc>
        <w:tc>
          <w:tcPr>
            <w:tcW w:w="1857" w:type="dxa"/>
          </w:tcPr>
          <w:p w14:paraId="7131B7B0" w14:textId="77777777" w:rsidR="002770E9" w:rsidRPr="006202FC" w:rsidRDefault="002770E9" w:rsidP="002F0F15">
            <w:pPr>
              <w:spacing w:before="60"/>
              <w:rPr>
                <w:rFonts w:cs="Arial"/>
                <w:szCs w:val="20"/>
              </w:rPr>
            </w:pPr>
          </w:p>
        </w:tc>
        <w:tc>
          <w:tcPr>
            <w:tcW w:w="4946" w:type="dxa"/>
          </w:tcPr>
          <w:p w14:paraId="1B60D406" w14:textId="77777777" w:rsidR="002770E9" w:rsidRPr="006202FC" w:rsidRDefault="002770E9" w:rsidP="002F0F15">
            <w:pPr>
              <w:spacing w:before="60"/>
              <w:rPr>
                <w:rFonts w:cs="Arial"/>
                <w:szCs w:val="20"/>
              </w:rPr>
            </w:pPr>
          </w:p>
        </w:tc>
      </w:tr>
      <w:tr w:rsidR="002770E9" w:rsidRPr="006202FC" w14:paraId="6DEF007E" w14:textId="77777777" w:rsidTr="002F0F15">
        <w:trPr>
          <w:trHeight w:val="480"/>
        </w:trPr>
        <w:tc>
          <w:tcPr>
            <w:tcW w:w="547" w:type="dxa"/>
          </w:tcPr>
          <w:p w14:paraId="1E64E487" w14:textId="77777777" w:rsidR="002770E9" w:rsidRPr="006202FC" w:rsidRDefault="002770E9" w:rsidP="002F0F15">
            <w:pPr>
              <w:spacing w:before="100" w:after="100"/>
              <w:rPr>
                <w:rFonts w:cs="Arial"/>
                <w:b/>
                <w:szCs w:val="20"/>
              </w:rPr>
            </w:pPr>
            <w:r w:rsidRPr="006202FC">
              <w:rPr>
                <w:rFonts w:cs="Arial"/>
                <w:b/>
                <w:szCs w:val="20"/>
              </w:rPr>
              <w:t>5</w:t>
            </w:r>
          </w:p>
        </w:tc>
        <w:tc>
          <w:tcPr>
            <w:tcW w:w="2255" w:type="dxa"/>
          </w:tcPr>
          <w:p w14:paraId="1F9FE031" w14:textId="77777777" w:rsidR="002770E9" w:rsidRPr="006202FC" w:rsidRDefault="002770E9" w:rsidP="006929AE">
            <w:pPr>
              <w:spacing w:before="100" w:after="100"/>
              <w:jc w:val="left"/>
              <w:rPr>
                <w:rFonts w:cs="Arial"/>
                <w:b/>
                <w:bCs/>
                <w:szCs w:val="20"/>
              </w:rPr>
            </w:pPr>
            <w:r w:rsidRPr="006202FC">
              <w:rPr>
                <w:rFonts w:cs="Arial"/>
                <w:b/>
                <w:bCs/>
                <w:szCs w:val="20"/>
              </w:rPr>
              <w:t xml:space="preserve">Modulation / </w:t>
            </w:r>
            <w:r w:rsidRPr="006202FC">
              <w:rPr>
                <w:rFonts w:cs="Arial"/>
                <w:b/>
                <w:bCs/>
                <w:szCs w:val="20"/>
              </w:rPr>
              <w:br/>
              <w:t xml:space="preserve">Occupied bandwidth </w:t>
            </w:r>
          </w:p>
        </w:tc>
        <w:tc>
          <w:tcPr>
            <w:tcW w:w="1857" w:type="dxa"/>
          </w:tcPr>
          <w:p w14:paraId="536886C6" w14:textId="77777777" w:rsidR="002770E9" w:rsidRPr="006202FC" w:rsidRDefault="002770E9" w:rsidP="002F0F15">
            <w:pPr>
              <w:spacing w:before="60"/>
              <w:rPr>
                <w:rFonts w:cs="Arial"/>
                <w:i/>
                <w:szCs w:val="20"/>
              </w:rPr>
            </w:pPr>
          </w:p>
        </w:tc>
        <w:tc>
          <w:tcPr>
            <w:tcW w:w="4946" w:type="dxa"/>
          </w:tcPr>
          <w:p w14:paraId="6C074500" w14:textId="77777777" w:rsidR="002770E9" w:rsidRPr="006202FC" w:rsidRDefault="002770E9" w:rsidP="002F0F15">
            <w:pPr>
              <w:spacing w:before="60"/>
              <w:rPr>
                <w:rFonts w:cs="Arial"/>
                <w:szCs w:val="20"/>
              </w:rPr>
            </w:pPr>
          </w:p>
        </w:tc>
      </w:tr>
      <w:tr w:rsidR="002770E9" w:rsidRPr="006202FC" w14:paraId="0BE6DA08" w14:textId="77777777" w:rsidTr="002F0F15">
        <w:trPr>
          <w:trHeight w:val="463"/>
        </w:trPr>
        <w:tc>
          <w:tcPr>
            <w:tcW w:w="547" w:type="dxa"/>
          </w:tcPr>
          <w:p w14:paraId="04F2C668" w14:textId="77777777" w:rsidR="002770E9" w:rsidRPr="006202FC" w:rsidRDefault="002770E9" w:rsidP="002F0F15">
            <w:pPr>
              <w:spacing w:before="100" w:after="100"/>
              <w:rPr>
                <w:rFonts w:cs="Arial"/>
                <w:b/>
                <w:szCs w:val="20"/>
              </w:rPr>
            </w:pPr>
            <w:r w:rsidRPr="006202FC">
              <w:rPr>
                <w:rFonts w:cs="Arial"/>
                <w:b/>
                <w:szCs w:val="20"/>
              </w:rPr>
              <w:t>6</w:t>
            </w:r>
          </w:p>
        </w:tc>
        <w:tc>
          <w:tcPr>
            <w:tcW w:w="2255" w:type="dxa"/>
          </w:tcPr>
          <w:p w14:paraId="70B23528" w14:textId="77777777" w:rsidR="002770E9" w:rsidRPr="006202FC" w:rsidRDefault="002770E9" w:rsidP="006929AE">
            <w:pPr>
              <w:spacing w:before="100" w:after="100"/>
              <w:jc w:val="left"/>
              <w:rPr>
                <w:rFonts w:cs="Arial"/>
                <w:szCs w:val="20"/>
                <w:u w:val="single"/>
              </w:rPr>
            </w:pPr>
            <w:r w:rsidRPr="006202FC">
              <w:rPr>
                <w:rFonts w:cs="Arial"/>
                <w:b/>
                <w:bCs/>
                <w:szCs w:val="20"/>
              </w:rPr>
              <w:t xml:space="preserve">Direction / </w:t>
            </w:r>
            <w:r w:rsidRPr="006202FC">
              <w:rPr>
                <w:rFonts w:cs="Arial"/>
                <w:b/>
                <w:bCs/>
                <w:szCs w:val="20"/>
              </w:rPr>
              <w:br/>
              <w:t>Separation</w:t>
            </w:r>
          </w:p>
        </w:tc>
        <w:tc>
          <w:tcPr>
            <w:tcW w:w="1857" w:type="dxa"/>
          </w:tcPr>
          <w:p w14:paraId="7FAE3444" w14:textId="77777777" w:rsidR="002770E9" w:rsidRPr="006202FC" w:rsidRDefault="002770E9" w:rsidP="002F0F15">
            <w:pPr>
              <w:spacing w:before="60"/>
              <w:rPr>
                <w:rFonts w:cs="Arial"/>
                <w:szCs w:val="20"/>
              </w:rPr>
            </w:pPr>
          </w:p>
        </w:tc>
        <w:tc>
          <w:tcPr>
            <w:tcW w:w="4946" w:type="dxa"/>
          </w:tcPr>
          <w:p w14:paraId="591814E7" w14:textId="77777777" w:rsidR="002770E9" w:rsidRPr="006202FC" w:rsidRDefault="002770E9" w:rsidP="002F0F15">
            <w:pPr>
              <w:spacing w:before="60"/>
              <w:rPr>
                <w:rFonts w:cs="Arial"/>
                <w:szCs w:val="20"/>
              </w:rPr>
            </w:pPr>
          </w:p>
        </w:tc>
      </w:tr>
      <w:tr w:rsidR="002770E9" w:rsidRPr="006202FC" w14:paraId="7517D5CE" w14:textId="77777777" w:rsidTr="002F0F15">
        <w:trPr>
          <w:trHeight w:val="264"/>
        </w:trPr>
        <w:tc>
          <w:tcPr>
            <w:tcW w:w="547" w:type="dxa"/>
          </w:tcPr>
          <w:p w14:paraId="32471EE7" w14:textId="77777777" w:rsidR="002770E9" w:rsidRPr="006202FC" w:rsidRDefault="002770E9" w:rsidP="002F0F15">
            <w:pPr>
              <w:spacing w:before="100" w:after="100"/>
              <w:rPr>
                <w:rFonts w:cs="Arial"/>
                <w:b/>
                <w:szCs w:val="20"/>
              </w:rPr>
            </w:pPr>
            <w:r w:rsidRPr="006202FC">
              <w:rPr>
                <w:rFonts w:cs="Arial"/>
                <w:b/>
                <w:szCs w:val="20"/>
              </w:rPr>
              <w:t>7</w:t>
            </w:r>
          </w:p>
        </w:tc>
        <w:tc>
          <w:tcPr>
            <w:tcW w:w="2255" w:type="dxa"/>
          </w:tcPr>
          <w:p w14:paraId="6D794E05" w14:textId="77777777" w:rsidR="002770E9" w:rsidRPr="006202FC" w:rsidRDefault="002770E9" w:rsidP="006929AE">
            <w:pPr>
              <w:spacing w:before="100" w:after="100"/>
              <w:jc w:val="left"/>
              <w:rPr>
                <w:rFonts w:cs="Arial"/>
                <w:szCs w:val="20"/>
                <w:u w:val="single"/>
              </w:rPr>
            </w:pPr>
            <w:r w:rsidRPr="006202FC">
              <w:rPr>
                <w:rFonts w:cs="Arial"/>
                <w:b/>
                <w:bCs/>
                <w:szCs w:val="20"/>
              </w:rPr>
              <w:t>Transmit power / Power density</w:t>
            </w:r>
          </w:p>
        </w:tc>
        <w:tc>
          <w:tcPr>
            <w:tcW w:w="1857" w:type="dxa"/>
          </w:tcPr>
          <w:p w14:paraId="61B3084E" w14:textId="77777777" w:rsidR="002770E9" w:rsidRPr="006202FC" w:rsidRDefault="002770E9" w:rsidP="002F0F15">
            <w:pPr>
              <w:spacing w:before="60"/>
              <w:rPr>
                <w:rFonts w:cs="Arial"/>
                <w:szCs w:val="20"/>
              </w:rPr>
            </w:pPr>
          </w:p>
        </w:tc>
        <w:tc>
          <w:tcPr>
            <w:tcW w:w="4946" w:type="dxa"/>
          </w:tcPr>
          <w:p w14:paraId="2C528728" w14:textId="77777777" w:rsidR="002770E9" w:rsidRPr="006202FC" w:rsidRDefault="002770E9" w:rsidP="002F0F15">
            <w:pPr>
              <w:spacing w:before="60"/>
              <w:rPr>
                <w:rFonts w:cs="Arial"/>
                <w:szCs w:val="20"/>
              </w:rPr>
            </w:pPr>
          </w:p>
        </w:tc>
      </w:tr>
      <w:tr w:rsidR="002770E9" w:rsidRPr="006202FC" w14:paraId="4C043A17" w14:textId="77777777" w:rsidTr="002F0F15">
        <w:trPr>
          <w:trHeight w:val="610"/>
        </w:trPr>
        <w:tc>
          <w:tcPr>
            <w:tcW w:w="547" w:type="dxa"/>
          </w:tcPr>
          <w:p w14:paraId="2E723C98" w14:textId="77777777" w:rsidR="002770E9" w:rsidRPr="006202FC" w:rsidRDefault="002770E9" w:rsidP="002F0F15">
            <w:pPr>
              <w:spacing w:before="100" w:after="100"/>
              <w:rPr>
                <w:rFonts w:cs="Arial"/>
                <w:b/>
                <w:szCs w:val="20"/>
              </w:rPr>
            </w:pPr>
            <w:r w:rsidRPr="006202FC">
              <w:rPr>
                <w:rFonts w:cs="Arial"/>
                <w:b/>
                <w:szCs w:val="20"/>
              </w:rPr>
              <w:t>8</w:t>
            </w:r>
          </w:p>
        </w:tc>
        <w:tc>
          <w:tcPr>
            <w:tcW w:w="2255" w:type="dxa"/>
          </w:tcPr>
          <w:p w14:paraId="6F8B5753" w14:textId="77777777" w:rsidR="002770E9" w:rsidRPr="006202FC" w:rsidRDefault="002770E9" w:rsidP="006929AE">
            <w:pPr>
              <w:spacing w:before="100" w:after="100"/>
              <w:jc w:val="left"/>
              <w:rPr>
                <w:rFonts w:cs="Arial"/>
                <w:szCs w:val="20"/>
                <w:u w:val="single"/>
              </w:rPr>
            </w:pPr>
            <w:r w:rsidRPr="006202FC">
              <w:rPr>
                <w:rFonts w:cs="Arial"/>
                <w:b/>
                <w:bCs/>
                <w:szCs w:val="20"/>
              </w:rPr>
              <w:t>Channel access and occupation rules</w:t>
            </w:r>
          </w:p>
        </w:tc>
        <w:tc>
          <w:tcPr>
            <w:tcW w:w="1857" w:type="dxa"/>
          </w:tcPr>
          <w:p w14:paraId="4FA20FA0" w14:textId="77777777" w:rsidR="002770E9" w:rsidRPr="006202FC" w:rsidRDefault="002770E9" w:rsidP="002F0F15">
            <w:pPr>
              <w:spacing w:before="60"/>
              <w:rPr>
                <w:rFonts w:cs="Arial"/>
                <w:szCs w:val="20"/>
              </w:rPr>
            </w:pPr>
          </w:p>
        </w:tc>
        <w:tc>
          <w:tcPr>
            <w:tcW w:w="4946" w:type="dxa"/>
          </w:tcPr>
          <w:p w14:paraId="173E4C5D" w14:textId="77777777" w:rsidR="002770E9" w:rsidRPr="006202FC" w:rsidRDefault="002770E9" w:rsidP="002F0F15">
            <w:pPr>
              <w:spacing w:before="60"/>
              <w:rPr>
                <w:rFonts w:cs="Arial"/>
                <w:szCs w:val="20"/>
              </w:rPr>
            </w:pPr>
          </w:p>
        </w:tc>
      </w:tr>
      <w:tr w:rsidR="002770E9" w:rsidRPr="006202FC" w14:paraId="5ABC915B" w14:textId="77777777" w:rsidTr="002F0F15">
        <w:trPr>
          <w:trHeight w:val="288"/>
        </w:trPr>
        <w:tc>
          <w:tcPr>
            <w:tcW w:w="547" w:type="dxa"/>
          </w:tcPr>
          <w:p w14:paraId="593567EF" w14:textId="77777777" w:rsidR="002770E9" w:rsidRPr="006202FC" w:rsidRDefault="002770E9" w:rsidP="002F0F15">
            <w:pPr>
              <w:spacing w:before="100" w:after="100"/>
              <w:rPr>
                <w:rFonts w:cs="Arial"/>
                <w:b/>
                <w:szCs w:val="20"/>
              </w:rPr>
            </w:pPr>
            <w:r w:rsidRPr="006202FC">
              <w:rPr>
                <w:rFonts w:cs="Arial"/>
                <w:b/>
                <w:szCs w:val="20"/>
              </w:rPr>
              <w:t>9</w:t>
            </w:r>
          </w:p>
        </w:tc>
        <w:tc>
          <w:tcPr>
            <w:tcW w:w="2255" w:type="dxa"/>
          </w:tcPr>
          <w:p w14:paraId="70E12505" w14:textId="77777777" w:rsidR="002770E9" w:rsidRPr="006202FC" w:rsidRDefault="002770E9" w:rsidP="006929AE">
            <w:pPr>
              <w:spacing w:before="100" w:after="100"/>
              <w:jc w:val="left"/>
              <w:rPr>
                <w:rFonts w:cs="Arial"/>
                <w:szCs w:val="20"/>
                <w:u w:val="single"/>
              </w:rPr>
            </w:pPr>
            <w:r w:rsidRPr="006202FC">
              <w:rPr>
                <w:rFonts w:cs="Arial"/>
                <w:b/>
                <w:bCs/>
                <w:szCs w:val="20"/>
              </w:rPr>
              <w:t>Authorisation regime</w:t>
            </w:r>
          </w:p>
        </w:tc>
        <w:tc>
          <w:tcPr>
            <w:tcW w:w="1857" w:type="dxa"/>
          </w:tcPr>
          <w:p w14:paraId="085631EC" w14:textId="77777777" w:rsidR="002770E9" w:rsidRPr="006202FC" w:rsidRDefault="002770E9" w:rsidP="002F0F15">
            <w:pPr>
              <w:spacing w:before="60"/>
              <w:rPr>
                <w:rFonts w:cs="Arial"/>
                <w:szCs w:val="20"/>
              </w:rPr>
            </w:pPr>
          </w:p>
        </w:tc>
        <w:tc>
          <w:tcPr>
            <w:tcW w:w="4946" w:type="dxa"/>
          </w:tcPr>
          <w:p w14:paraId="6DC5DD02" w14:textId="77777777" w:rsidR="002770E9" w:rsidRPr="006202FC" w:rsidRDefault="002770E9" w:rsidP="002F0F15">
            <w:pPr>
              <w:spacing w:before="60"/>
              <w:rPr>
                <w:rFonts w:cs="Arial"/>
                <w:i/>
                <w:szCs w:val="20"/>
              </w:rPr>
            </w:pPr>
          </w:p>
        </w:tc>
      </w:tr>
      <w:tr w:rsidR="002770E9" w:rsidRPr="006202FC" w14:paraId="7EB547C8" w14:textId="77777777" w:rsidTr="002F0F15">
        <w:trPr>
          <w:trHeight w:val="372"/>
        </w:trPr>
        <w:tc>
          <w:tcPr>
            <w:tcW w:w="547" w:type="dxa"/>
          </w:tcPr>
          <w:p w14:paraId="0F21452D" w14:textId="77777777" w:rsidR="002770E9" w:rsidRPr="006202FC" w:rsidRDefault="002770E9" w:rsidP="002F0F15">
            <w:pPr>
              <w:spacing w:before="100" w:after="100"/>
              <w:rPr>
                <w:rFonts w:cs="Arial"/>
                <w:b/>
                <w:szCs w:val="20"/>
              </w:rPr>
            </w:pPr>
            <w:r w:rsidRPr="006202FC">
              <w:rPr>
                <w:rFonts w:cs="Arial"/>
                <w:b/>
                <w:szCs w:val="20"/>
              </w:rPr>
              <w:t>10</w:t>
            </w:r>
          </w:p>
        </w:tc>
        <w:tc>
          <w:tcPr>
            <w:tcW w:w="2255" w:type="dxa"/>
          </w:tcPr>
          <w:p w14:paraId="0A677F28" w14:textId="77777777" w:rsidR="002770E9" w:rsidRPr="006202FC" w:rsidRDefault="002770E9" w:rsidP="006929AE">
            <w:pPr>
              <w:spacing w:before="100" w:after="100"/>
              <w:jc w:val="left"/>
              <w:rPr>
                <w:rFonts w:cs="Arial"/>
                <w:szCs w:val="20"/>
                <w:u w:val="single"/>
              </w:rPr>
            </w:pPr>
            <w:r w:rsidRPr="006202FC">
              <w:rPr>
                <w:rFonts w:cs="Arial"/>
                <w:b/>
                <w:bCs/>
                <w:szCs w:val="20"/>
              </w:rPr>
              <w:t>Additional essential requirements according to Art. 3.3 of RE Directive</w:t>
            </w:r>
          </w:p>
        </w:tc>
        <w:tc>
          <w:tcPr>
            <w:tcW w:w="1857" w:type="dxa"/>
          </w:tcPr>
          <w:p w14:paraId="3F85D0A9" w14:textId="77777777" w:rsidR="002770E9" w:rsidRPr="006202FC" w:rsidRDefault="002770E9" w:rsidP="002F0F15">
            <w:pPr>
              <w:spacing w:before="60"/>
              <w:rPr>
                <w:rFonts w:cs="Arial"/>
                <w:szCs w:val="20"/>
              </w:rPr>
            </w:pPr>
          </w:p>
        </w:tc>
        <w:tc>
          <w:tcPr>
            <w:tcW w:w="4946" w:type="dxa"/>
          </w:tcPr>
          <w:p w14:paraId="0BA2C6E7" w14:textId="77777777" w:rsidR="002770E9" w:rsidRPr="006202FC" w:rsidRDefault="002770E9" w:rsidP="002F0F15">
            <w:pPr>
              <w:spacing w:before="60"/>
              <w:rPr>
                <w:rFonts w:cs="Arial"/>
                <w:szCs w:val="20"/>
              </w:rPr>
            </w:pPr>
          </w:p>
        </w:tc>
      </w:tr>
      <w:tr w:rsidR="002770E9" w:rsidRPr="006202FC" w14:paraId="34B1B770" w14:textId="77777777" w:rsidTr="002F0F15">
        <w:trPr>
          <w:trHeight w:val="654"/>
        </w:trPr>
        <w:tc>
          <w:tcPr>
            <w:tcW w:w="547" w:type="dxa"/>
          </w:tcPr>
          <w:p w14:paraId="0B8FC8E2" w14:textId="77777777" w:rsidR="002770E9" w:rsidRPr="006202FC" w:rsidRDefault="002770E9" w:rsidP="002F0F15">
            <w:pPr>
              <w:spacing w:before="100" w:after="100"/>
              <w:rPr>
                <w:rFonts w:cs="Arial"/>
                <w:b/>
                <w:bCs/>
                <w:szCs w:val="20"/>
              </w:rPr>
            </w:pPr>
            <w:r w:rsidRPr="006202FC">
              <w:rPr>
                <w:rFonts w:cs="Arial"/>
                <w:b/>
                <w:bCs/>
                <w:szCs w:val="20"/>
              </w:rPr>
              <w:t>11</w:t>
            </w:r>
          </w:p>
        </w:tc>
        <w:tc>
          <w:tcPr>
            <w:tcW w:w="2255" w:type="dxa"/>
          </w:tcPr>
          <w:p w14:paraId="261A3815" w14:textId="77777777" w:rsidR="002770E9" w:rsidRPr="006202FC" w:rsidRDefault="002770E9" w:rsidP="006929AE">
            <w:pPr>
              <w:spacing w:before="100" w:after="100"/>
              <w:jc w:val="left"/>
              <w:rPr>
                <w:rFonts w:cs="Arial"/>
                <w:b/>
                <w:bCs/>
                <w:szCs w:val="20"/>
              </w:rPr>
            </w:pPr>
            <w:r w:rsidRPr="006202FC">
              <w:rPr>
                <w:rFonts w:cs="Arial"/>
                <w:b/>
                <w:bCs/>
                <w:szCs w:val="20"/>
              </w:rPr>
              <w:t>Frequency planning assumptions</w:t>
            </w:r>
          </w:p>
        </w:tc>
        <w:tc>
          <w:tcPr>
            <w:tcW w:w="1857" w:type="dxa"/>
          </w:tcPr>
          <w:p w14:paraId="56E63706" w14:textId="77777777" w:rsidR="002770E9" w:rsidRPr="006202FC" w:rsidRDefault="002770E9" w:rsidP="002F0F15">
            <w:pPr>
              <w:spacing w:before="60"/>
              <w:rPr>
                <w:rFonts w:cs="Arial"/>
                <w:iCs/>
                <w:szCs w:val="20"/>
              </w:rPr>
            </w:pPr>
          </w:p>
        </w:tc>
        <w:tc>
          <w:tcPr>
            <w:tcW w:w="4946" w:type="dxa"/>
          </w:tcPr>
          <w:p w14:paraId="58D9C043" w14:textId="77777777" w:rsidR="002770E9" w:rsidRPr="006202FC" w:rsidRDefault="002770E9" w:rsidP="002F0F15">
            <w:pPr>
              <w:spacing w:before="60"/>
              <w:rPr>
                <w:rFonts w:cs="Arial"/>
                <w:iCs/>
                <w:szCs w:val="20"/>
              </w:rPr>
            </w:pPr>
          </w:p>
        </w:tc>
      </w:tr>
    </w:tbl>
    <w:p w14:paraId="20D70926" w14:textId="77777777" w:rsidR="002770E9" w:rsidRPr="00421325" w:rsidRDefault="002F4966" w:rsidP="002F4966">
      <w:pPr>
        <w:pStyle w:val="Caption"/>
        <w:rPr>
          <w:lang w:val="en-GB"/>
        </w:rPr>
      </w:pPr>
      <w:r>
        <w:t xml:space="preserve">Table </w:t>
      </w:r>
      <w:r w:rsidR="004B75BE">
        <w:fldChar w:fldCharType="begin"/>
      </w:r>
      <w:r w:rsidR="004B75BE">
        <w:instrText xml:space="preserve"> SEQ Table \* ARABIC </w:instrText>
      </w:r>
      <w:r w:rsidR="004B75BE">
        <w:fldChar w:fldCharType="separate"/>
      </w:r>
      <w:r>
        <w:rPr>
          <w:noProof/>
        </w:rPr>
        <w:t>6</w:t>
      </w:r>
      <w:r w:rsidR="004B75BE">
        <w:rPr>
          <w:noProof/>
        </w:rPr>
        <w:fldChar w:fldCharType="end"/>
      </w:r>
      <w:r w:rsidR="002770E9" w:rsidRPr="002F4966">
        <w:rPr>
          <w:lang w:val="en-GB"/>
        </w:rPr>
        <w:t xml:space="preserve">: </w:t>
      </w:r>
      <w:r w:rsidR="002770E9" w:rsidRPr="00421325">
        <w:rPr>
          <w:lang w:val="en-GB"/>
        </w:rPr>
        <w:t>Informative Part</w:t>
      </w:r>
    </w:p>
    <w:tbl>
      <w:tblPr>
        <w:tblW w:w="960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000" w:firstRow="0" w:lastRow="0" w:firstColumn="0" w:lastColumn="0" w:noHBand="0" w:noVBand="0"/>
      </w:tblPr>
      <w:tblGrid>
        <w:gridCol w:w="534"/>
        <w:gridCol w:w="2268"/>
        <w:gridCol w:w="1842"/>
        <w:gridCol w:w="4961"/>
      </w:tblGrid>
      <w:tr w:rsidR="002770E9" w:rsidRPr="006202FC" w14:paraId="1895A233" w14:textId="77777777" w:rsidTr="002F0F15">
        <w:trPr>
          <w:trHeight w:val="240"/>
        </w:trPr>
        <w:tc>
          <w:tcPr>
            <w:tcW w:w="534" w:type="dxa"/>
            <w:tcBorders>
              <w:right w:val="single" w:sz="4" w:space="0" w:color="FFFFFF"/>
            </w:tcBorders>
            <w:shd w:val="clear" w:color="auto" w:fill="C00000"/>
            <w:vAlign w:val="center"/>
          </w:tcPr>
          <w:p w14:paraId="7486B8E3" w14:textId="77777777" w:rsidR="002770E9" w:rsidRPr="006202FC" w:rsidRDefault="002770E9" w:rsidP="002F0F15">
            <w:pPr>
              <w:spacing w:before="100" w:after="100"/>
              <w:jc w:val="center"/>
              <w:rPr>
                <w:rFonts w:cs="Arial"/>
                <w:b/>
                <w:color w:val="FFFFFF"/>
                <w:szCs w:val="20"/>
              </w:rPr>
            </w:pPr>
            <w:r w:rsidRPr="006202FC">
              <w:rPr>
                <w:rFonts w:cs="Arial"/>
                <w:b/>
                <w:color w:val="FFFFFF"/>
                <w:szCs w:val="20"/>
              </w:rPr>
              <w:t>Nr</w:t>
            </w:r>
          </w:p>
        </w:tc>
        <w:tc>
          <w:tcPr>
            <w:tcW w:w="2268" w:type="dxa"/>
            <w:tcBorders>
              <w:left w:val="single" w:sz="4" w:space="0" w:color="FFFFFF"/>
              <w:right w:val="single" w:sz="4" w:space="0" w:color="FFFFFF"/>
            </w:tcBorders>
            <w:shd w:val="clear" w:color="auto" w:fill="C00000"/>
            <w:vAlign w:val="center"/>
          </w:tcPr>
          <w:p w14:paraId="6F6FE49B" w14:textId="77777777" w:rsidR="002770E9" w:rsidRPr="006202FC" w:rsidRDefault="002770E9" w:rsidP="002F0F15">
            <w:pPr>
              <w:spacing w:before="100" w:after="100"/>
              <w:jc w:val="center"/>
              <w:rPr>
                <w:rFonts w:cs="Arial"/>
                <w:b/>
                <w:color w:val="FFFFFF"/>
                <w:szCs w:val="20"/>
              </w:rPr>
            </w:pPr>
            <w:r w:rsidRPr="006202FC">
              <w:rPr>
                <w:rFonts w:cs="Arial"/>
                <w:b/>
                <w:color w:val="FFFFFF"/>
                <w:szCs w:val="20"/>
              </w:rPr>
              <w:t>Parameter</w:t>
            </w:r>
          </w:p>
        </w:tc>
        <w:tc>
          <w:tcPr>
            <w:tcW w:w="1842" w:type="dxa"/>
            <w:tcBorders>
              <w:left w:val="single" w:sz="4" w:space="0" w:color="FFFFFF"/>
              <w:right w:val="single" w:sz="4" w:space="0" w:color="FFFFFF"/>
            </w:tcBorders>
            <w:shd w:val="clear" w:color="auto" w:fill="C00000"/>
            <w:vAlign w:val="center"/>
          </w:tcPr>
          <w:p w14:paraId="32A21029" w14:textId="77777777" w:rsidR="002770E9" w:rsidRPr="006202FC" w:rsidRDefault="002770E9" w:rsidP="002F0F15">
            <w:pPr>
              <w:spacing w:before="100" w:after="100"/>
              <w:jc w:val="center"/>
              <w:rPr>
                <w:rFonts w:cs="Arial"/>
                <w:b/>
                <w:color w:val="FFFFFF"/>
                <w:szCs w:val="20"/>
              </w:rPr>
            </w:pPr>
            <w:r w:rsidRPr="006202FC">
              <w:rPr>
                <w:rFonts w:cs="Arial"/>
                <w:b/>
                <w:color w:val="FFFFFF"/>
                <w:szCs w:val="20"/>
              </w:rPr>
              <w:t>Description</w:t>
            </w:r>
          </w:p>
        </w:tc>
        <w:tc>
          <w:tcPr>
            <w:tcW w:w="4961" w:type="dxa"/>
            <w:tcBorders>
              <w:left w:val="single" w:sz="4" w:space="0" w:color="FFFFFF"/>
            </w:tcBorders>
            <w:shd w:val="clear" w:color="auto" w:fill="C00000"/>
            <w:vAlign w:val="center"/>
          </w:tcPr>
          <w:p w14:paraId="0E52C67F" w14:textId="77777777" w:rsidR="002770E9" w:rsidRPr="006202FC" w:rsidRDefault="002770E9" w:rsidP="002F0F15">
            <w:pPr>
              <w:spacing w:before="100" w:after="100"/>
              <w:jc w:val="center"/>
              <w:rPr>
                <w:rFonts w:cs="Arial"/>
                <w:b/>
                <w:color w:val="FFFFFF"/>
                <w:szCs w:val="20"/>
              </w:rPr>
            </w:pPr>
            <w:r w:rsidRPr="006202FC">
              <w:rPr>
                <w:rFonts w:cs="Arial"/>
                <w:b/>
                <w:color w:val="FFFFFF"/>
                <w:szCs w:val="20"/>
              </w:rPr>
              <w:t>Comments</w:t>
            </w:r>
          </w:p>
        </w:tc>
      </w:tr>
      <w:tr w:rsidR="002770E9" w:rsidRPr="006202FC" w14:paraId="2EA3679E" w14:textId="77777777" w:rsidTr="002F0F15">
        <w:trPr>
          <w:trHeight w:val="290"/>
        </w:trPr>
        <w:tc>
          <w:tcPr>
            <w:tcW w:w="534" w:type="dxa"/>
            <w:shd w:val="clear" w:color="auto" w:fill="FFFFFF"/>
          </w:tcPr>
          <w:p w14:paraId="3F7C2A83" w14:textId="77777777" w:rsidR="002770E9" w:rsidRPr="006202FC" w:rsidRDefault="002770E9" w:rsidP="002F0F15">
            <w:pPr>
              <w:spacing w:before="100" w:after="100"/>
              <w:rPr>
                <w:rFonts w:cs="Arial"/>
                <w:b/>
                <w:bCs/>
                <w:szCs w:val="20"/>
              </w:rPr>
            </w:pPr>
            <w:r w:rsidRPr="006202FC">
              <w:rPr>
                <w:rFonts w:cs="Arial"/>
                <w:b/>
                <w:bCs/>
                <w:szCs w:val="20"/>
              </w:rPr>
              <w:t>12</w:t>
            </w:r>
          </w:p>
        </w:tc>
        <w:tc>
          <w:tcPr>
            <w:tcW w:w="2268" w:type="dxa"/>
            <w:shd w:val="clear" w:color="auto" w:fill="FFFFFF"/>
          </w:tcPr>
          <w:p w14:paraId="1977AEF8" w14:textId="77777777" w:rsidR="002770E9" w:rsidRPr="006202FC" w:rsidRDefault="002770E9" w:rsidP="002F0F15">
            <w:pPr>
              <w:spacing w:before="100" w:after="100"/>
              <w:rPr>
                <w:rFonts w:cs="Arial"/>
                <w:b/>
                <w:bCs/>
                <w:szCs w:val="20"/>
              </w:rPr>
            </w:pPr>
            <w:r w:rsidRPr="006202FC">
              <w:rPr>
                <w:rFonts w:cs="Arial"/>
                <w:b/>
                <w:bCs/>
                <w:szCs w:val="20"/>
              </w:rPr>
              <w:t>Planned changes</w:t>
            </w:r>
          </w:p>
        </w:tc>
        <w:tc>
          <w:tcPr>
            <w:tcW w:w="1842" w:type="dxa"/>
            <w:shd w:val="clear" w:color="auto" w:fill="FFFFFF"/>
          </w:tcPr>
          <w:p w14:paraId="1F802F98" w14:textId="77777777" w:rsidR="002770E9" w:rsidRPr="006202FC" w:rsidRDefault="002770E9" w:rsidP="002F0F15">
            <w:pPr>
              <w:spacing w:before="60"/>
              <w:rPr>
                <w:rFonts w:cs="Arial"/>
                <w:szCs w:val="20"/>
              </w:rPr>
            </w:pPr>
          </w:p>
        </w:tc>
        <w:tc>
          <w:tcPr>
            <w:tcW w:w="4961" w:type="dxa"/>
            <w:shd w:val="clear" w:color="auto" w:fill="FFFFFF"/>
          </w:tcPr>
          <w:p w14:paraId="13AEA959" w14:textId="77777777" w:rsidR="002770E9" w:rsidRPr="006202FC" w:rsidRDefault="002770E9" w:rsidP="002F0F15">
            <w:pPr>
              <w:spacing w:before="60"/>
              <w:rPr>
                <w:rFonts w:cs="Arial"/>
                <w:szCs w:val="20"/>
              </w:rPr>
            </w:pPr>
          </w:p>
        </w:tc>
      </w:tr>
      <w:tr w:rsidR="002770E9" w:rsidRPr="006202FC" w14:paraId="4962779F" w14:textId="77777777" w:rsidTr="002F0F15">
        <w:trPr>
          <w:trHeight w:val="359"/>
        </w:trPr>
        <w:tc>
          <w:tcPr>
            <w:tcW w:w="534" w:type="dxa"/>
            <w:shd w:val="clear" w:color="auto" w:fill="FFFFFF"/>
          </w:tcPr>
          <w:p w14:paraId="4DCAD949" w14:textId="77777777" w:rsidR="002770E9" w:rsidRPr="006202FC" w:rsidRDefault="002770E9" w:rsidP="002F0F15">
            <w:pPr>
              <w:spacing w:before="100" w:after="100"/>
              <w:rPr>
                <w:rFonts w:cs="Arial"/>
                <w:b/>
                <w:bCs/>
                <w:szCs w:val="20"/>
              </w:rPr>
            </w:pPr>
            <w:r w:rsidRPr="006202FC">
              <w:rPr>
                <w:rFonts w:cs="Arial"/>
                <w:b/>
                <w:bCs/>
                <w:szCs w:val="20"/>
              </w:rPr>
              <w:t>13</w:t>
            </w:r>
          </w:p>
        </w:tc>
        <w:tc>
          <w:tcPr>
            <w:tcW w:w="2268" w:type="dxa"/>
            <w:shd w:val="clear" w:color="auto" w:fill="FFFFFF"/>
          </w:tcPr>
          <w:p w14:paraId="79FEAAE5" w14:textId="77777777" w:rsidR="002770E9" w:rsidRPr="006202FC" w:rsidRDefault="002770E9" w:rsidP="002F0F15">
            <w:pPr>
              <w:spacing w:before="100" w:after="100"/>
              <w:rPr>
                <w:rFonts w:cs="Arial"/>
                <w:b/>
                <w:bCs/>
                <w:szCs w:val="20"/>
              </w:rPr>
            </w:pPr>
            <w:r w:rsidRPr="006202FC">
              <w:rPr>
                <w:rFonts w:cs="Arial"/>
                <w:b/>
                <w:bCs/>
                <w:szCs w:val="20"/>
              </w:rPr>
              <w:t>Reference</w:t>
            </w:r>
          </w:p>
        </w:tc>
        <w:tc>
          <w:tcPr>
            <w:tcW w:w="1842" w:type="dxa"/>
            <w:shd w:val="clear" w:color="auto" w:fill="FFFFFF"/>
          </w:tcPr>
          <w:p w14:paraId="39EF0A2E" w14:textId="77777777" w:rsidR="002770E9" w:rsidRPr="006202FC" w:rsidRDefault="002770E9" w:rsidP="002F0F15">
            <w:pPr>
              <w:spacing w:before="60"/>
              <w:rPr>
                <w:rFonts w:cs="Arial"/>
                <w:szCs w:val="20"/>
              </w:rPr>
            </w:pPr>
          </w:p>
        </w:tc>
        <w:tc>
          <w:tcPr>
            <w:tcW w:w="4961" w:type="dxa"/>
            <w:shd w:val="clear" w:color="auto" w:fill="FFFFFF"/>
          </w:tcPr>
          <w:p w14:paraId="22664B46" w14:textId="77777777" w:rsidR="002770E9" w:rsidRPr="006202FC" w:rsidRDefault="002770E9" w:rsidP="002F0F15">
            <w:pPr>
              <w:spacing w:before="60"/>
              <w:rPr>
                <w:rFonts w:cs="Arial"/>
                <w:szCs w:val="20"/>
              </w:rPr>
            </w:pPr>
          </w:p>
        </w:tc>
      </w:tr>
      <w:tr w:rsidR="002770E9" w:rsidRPr="006202FC" w14:paraId="3080DA27" w14:textId="77777777" w:rsidTr="002F0F15">
        <w:trPr>
          <w:trHeight w:val="290"/>
        </w:trPr>
        <w:tc>
          <w:tcPr>
            <w:tcW w:w="534" w:type="dxa"/>
            <w:shd w:val="clear" w:color="auto" w:fill="FFFFFF"/>
          </w:tcPr>
          <w:p w14:paraId="6193FBA1" w14:textId="77777777" w:rsidR="002770E9" w:rsidRPr="006202FC" w:rsidRDefault="002770E9" w:rsidP="002F0F15">
            <w:pPr>
              <w:spacing w:before="100" w:after="100"/>
              <w:rPr>
                <w:rFonts w:cs="Arial"/>
                <w:b/>
                <w:bCs/>
                <w:szCs w:val="20"/>
              </w:rPr>
            </w:pPr>
            <w:r w:rsidRPr="006202FC">
              <w:rPr>
                <w:rFonts w:cs="Arial"/>
                <w:b/>
                <w:bCs/>
                <w:szCs w:val="20"/>
              </w:rPr>
              <w:t>14</w:t>
            </w:r>
          </w:p>
        </w:tc>
        <w:tc>
          <w:tcPr>
            <w:tcW w:w="2268" w:type="dxa"/>
            <w:shd w:val="clear" w:color="auto" w:fill="FFFFFF"/>
          </w:tcPr>
          <w:p w14:paraId="05294CC6" w14:textId="77777777" w:rsidR="002770E9" w:rsidRPr="006202FC" w:rsidRDefault="002770E9" w:rsidP="002F0F15">
            <w:pPr>
              <w:spacing w:before="100" w:after="100"/>
              <w:rPr>
                <w:rFonts w:cs="Arial"/>
                <w:szCs w:val="20"/>
                <w:u w:val="single"/>
              </w:rPr>
            </w:pPr>
            <w:r w:rsidRPr="006202FC">
              <w:rPr>
                <w:rFonts w:cs="Arial"/>
                <w:b/>
                <w:bCs/>
                <w:szCs w:val="20"/>
              </w:rPr>
              <w:t xml:space="preserve">Notification number </w:t>
            </w:r>
          </w:p>
        </w:tc>
        <w:tc>
          <w:tcPr>
            <w:tcW w:w="1842" w:type="dxa"/>
            <w:shd w:val="clear" w:color="auto" w:fill="FFFFFF"/>
          </w:tcPr>
          <w:p w14:paraId="1C72F005" w14:textId="77777777" w:rsidR="002770E9" w:rsidRPr="006202FC" w:rsidRDefault="002770E9" w:rsidP="002F0F15">
            <w:pPr>
              <w:spacing w:before="60"/>
              <w:rPr>
                <w:rFonts w:cs="Arial"/>
                <w:szCs w:val="20"/>
              </w:rPr>
            </w:pPr>
          </w:p>
        </w:tc>
        <w:tc>
          <w:tcPr>
            <w:tcW w:w="4961" w:type="dxa"/>
            <w:shd w:val="clear" w:color="auto" w:fill="FFFFFF"/>
          </w:tcPr>
          <w:p w14:paraId="006EAA1D" w14:textId="77777777" w:rsidR="002770E9" w:rsidRPr="006202FC" w:rsidRDefault="002770E9" w:rsidP="002F0F15">
            <w:pPr>
              <w:spacing w:before="60"/>
              <w:rPr>
                <w:rFonts w:cs="Arial"/>
                <w:szCs w:val="20"/>
              </w:rPr>
            </w:pPr>
          </w:p>
        </w:tc>
      </w:tr>
      <w:tr w:rsidR="002770E9" w:rsidRPr="006202FC" w14:paraId="670A84C5" w14:textId="77777777" w:rsidTr="002F0F15">
        <w:trPr>
          <w:trHeight w:val="354"/>
        </w:trPr>
        <w:tc>
          <w:tcPr>
            <w:tcW w:w="534" w:type="dxa"/>
            <w:shd w:val="clear" w:color="auto" w:fill="FFFFFF"/>
          </w:tcPr>
          <w:p w14:paraId="5A3DC5D0" w14:textId="77777777" w:rsidR="002770E9" w:rsidRPr="006202FC" w:rsidRDefault="002770E9" w:rsidP="002F0F15">
            <w:pPr>
              <w:spacing w:before="100" w:after="100"/>
              <w:rPr>
                <w:rFonts w:cs="Arial"/>
                <w:b/>
                <w:bCs/>
                <w:szCs w:val="20"/>
              </w:rPr>
            </w:pPr>
            <w:r w:rsidRPr="006202FC">
              <w:rPr>
                <w:rFonts w:cs="Arial"/>
                <w:b/>
                <w:bCs/>
                <w:szCs w:val="20"/>
              </w:rPr>
              <w:t>15</w:t>
            </w:r>
          </w:p>
        </w:tc>
        <w:tc>
          <w:tcPr>
            <w:tcW w:w="2268" w:type="dxa"/>
            <w:shd w:val="clear" w:color="auto" w:fill="FFFFFF"/>
          </w:tcPr>
          <w:p w14:paraId="0EDA9206" w14:textId="77777777" w:rsidR="002770E9" w:rsidRPr="006202FC" w:rsidRDefault="002770E9" w:rsidP="002F0F15">
            <w:pPr>
              <w:spacing w:before="100" w:after="100"/>
              <w:rPr>
                <w:rFonts w:cs="Arial"/>
                <w:szCs w:val="20"/>
                <w:u w:val="single"/>
              </w:rPr>
            </w:pPr>
            <w:r w:rsidRPr="006202FC">
              <w:rPr>
                <w:rFonts w:cs="Arial"/>
                <w:b/>
                <w:bCs/>
                <w:szCs w:val="20"/>
              </w:rPr>
              <w:t xml:space="preserve">Remarks </w:t>
            </w:r>
          </w:p>
        </w:tc>
        <w:tc>
          <w:tcPr>
            <w:tcW w:w="1842" w:type="dxa"/>
            <w:shd w:val="clear" w:color="auto" w:fill="FFFFFF"/>
          </w:tcPr>
          <w:p w14:paraId="722096B1" w14:textId="77777777" w:rsidR="002770E9" w:rsidRPr="006202FC" w:rsidRDefault="002770E9" w:rsidP="002F0F15">
            <w:pPr>
              <w:spacing w:before="60"/>
              <w:rPr>
                <w:rFonts w:cs="Arial"/>
                <w:szCs w:val="20"/>
              </w:rPr>
            </w:pPr>
          </w:p>
        </w:tc>
        <w:tc>
          <w:tcPr>
            <w:tcW w:w="4961" w:type="dxa"/>
            <w:shd w:val="clear" w:color="auto" w:fill="FFFFFF"/>
          </w:tcPr>
          <w:p w14:paraId="6741EC13" w14:textId="77777777" w:rsidR="002770E9" w:rsidRPr="006202FC" w:rsidRDefault="002770E9" w:rsidP="002F0F15">
            <w:pPr>
              <w:spacing w:before="60"/>
              <w:rPr>
                <w:rFonts w:cs="Arial"/>
                <w:szCs w:val="20"/>
              </w:rPr>
            </w:pPr>
          </w:p>
        </w:tc>
      </w:tr>
    </w:tbl>
    <w:p w14:paraId="19945AAD" w14:textId="77777777" w:rsidR="002770E9" w:rsidRPr="006202FC" w:rsidRDefault="002770E9" w:rsidP="002770E9">
      <w:pPr>
        <w:pStyle w:val="ECCAnnexheading1"/>
        <w:spacing w:before="600" w:after="240"/>
        <w:jc w:val="left"/>
        <w:outlineLvl w:val="0"/>
        <w:rPr>
          <w:lang w:val="en-GB"/>
        </w:rPr>
      </w:pPr>
      <w:bookmarkStart w:id="100" w:name="_Toc292707588"/>
      <w:bookmarkStart w:id="101" w:name="_Toc311706104"/>
      <w:bookmarkStart w:id="102" w:name="_Toc433015032"/>
      <w:bookmarkStart w:id="103" w:name="_Toc506380050"/>
      <w:bookmarkStart w:id="104" w:name="_Ref506447208"/>
      <w:bookmarkStart w:id="105" w:name="_Toc34985484"/>
      <w:r w:rsidRPr="006202FC">
        <w:rPr>
          <w:lang w:val="en-GB"/>
        </w:rPr>
        <w:lastRenderedPageBreak/>
        <w:t>National Right of Use Information</w:t>
      </w:r>
      <w:bookmarkEnd w:id="100"/>
      <w:bookmarkEnd w:id="101"/>
      <w:bookmarkEnd w:id="102"/>
      <w:bookmarkEnd w:id="103"/>
      <w:bookmarkEnd w:id="104"/>
      <w:bookmarkEnd w:id="105"/>
    </w:p>
    <w:p w14:paraId="6B6761E8" w14:textId="77777777" w:rsidR="002770E9" w:rsidRPr="002F4966" w:rsidRDefault="002770E9" w:rsidP="002770E9">
      <w:pPr>
        <w:rPr>
          <w:rStyle w:val="ECCParagraph"/>
        </w:rPr>
      </w:pPr>
      <w:r w:rsidRPr="00421325">
        <w:rPr>
          <w:rStyle w:val="ECCParagraph"/>
        </w:rPr>
        <w:t xml:space="preserve">The intentions of Annex 2 of the EC Decision 2007/344/EC </w:t>
      </w:r>
      <w:r w:rsidRPr="002F4966">
        <w:rPr>
          <w:rStyle w:val="ECCParagraph"/>
        </w:rPr>
        <w:fldChar w:fldCharType="begin"/>
      </w:r>
      <w:r w:rsidRPr="006202FC">
        <w:rPr>
          <w:rStyle w:val="ECCParagraph"/>
        </w:rPr>
        <w:instrText xml:space="preserve"> REF _Ref319488298 \n \h </w:instrText>
      </w:r>
      <w:r w:rsidR="00D443B0" w:rsidRPr="006202FC">
        <w:rPr>
          <w:rStyle w:val="ECCParagraph"/>
        </w:rPr>
        <w:instrText xml:space="preserve"> \* MERGEFORMAT </w:instrText>
      </w:r>
      <w:r w:rsidRPr="002F4966">
        <w:rPr>
          <w:rStyle w:val="ECCParagraph"/>
        </w:rPr>
      </w:r>
      <w:r w:rsidRPr="002F4966">
        <w:rPr>
          <w:rStyle w:val="ECCParagraph"/>
        </w:rPr>
        <w:fldChar w:fldCharType="separate"/>
      </w:r>
      <w:r w:rsidRPr="002F4966">
        <w:rPr>
          <w:rStyle w:val="ECCParagraph"/>
        </w:rPr>
        <w:t>[2]</w:t>
      </w:r>
      <w:r w:rsidRPr="002F4966">
        <w:rPr>
          <w:rStyle w:val="ECCParagraph"/>
        </w:rPr>
        <w:fldChar w:fldCharType="end"/>
      </w:r>
      <w:r w:rsidRPr="00421325">
        <w:rPr>
          <w:rStyle w:val="ECCParagraph"/>
        </w:rPr>
        <w:t xml:space="preserve"> were to focus on the bands </w:t>
      </w:r>
      <w:r w:rsidRPr="002F4966">
        <w:rPr>
          <w:rStyle w:val="ECCParagraph"/>
        </w:rPr>
        <w:t>of major economic interest or significance.</w:t>
      </w:r>
    </w:p>
    <w:p w14:paraId="7823F0EC" w14:textId="77777777" w:rsidR="002770E9" w:rsidRPr="006202FC" w:rsidRDefault="002770E9" w:rsidP="002770E9">
      <w:pPr>
        <w:rPr>
          <w:rStyle w:val="ECCParagraph"/>
        </w:rPr>
      </w:pPr>
      <w:r w:rsidRPr="006202FC">
        <w:rPr>
          <w:rStyle w:val="ECCParagraph"/>
        </w:rPr>
        <w:t>The normative requirements for the information on right of use as defined in the EC Decision 2007/344/EC are as follows:</w:t>
      </w:r>
    </w:p>
    <w:p w14:paraId="15DE8074" w14:textId="77777777" w:rsidR="002770E9" w:rsidRPr="006202FC" w:rsidRDefault="002770E9" w:rsidP="002770E9">
      <w:pPr>
        <w:pStyle w:val="ECCParBulleted"/>
        <w:numPr>
          <w:ilvl w:val="0"/>
          <w:numId w:val="0"/>
        </w:numPr>
        <w:rPr>
          <w:rStyle w:val="ECCParagraph"/>
        </w:rPr>
      </w:pPr>
      <w:r w:rsidRPr="006202FC">
        <w:rPr>
          <w:rStyle w:val="ECCParagraph"/>
        </w:rPr>
        <w:t xml:space="preserve">Information on rights of use may be limited to frequency bands used for the provision of electronic communications services which are tradable in accordance with Article 9.3 of Directive 2002/21/EC </w:t>
      </w:r>
      <w:r w:rsidRPr="006202FC">
        <w:rPr>
          <w:rStyle w:val="ECCParagraph"/>
        </w:rPr>
        <w:fldChar w:fldCharType="begin"/>
      </w:r>
      <w:r w:rsidRPr="006202FC">
        <w:rPr>
          <w:rStyle w:val="ECCParagraph"/>
        </w:rPr>
        <w:instrText xml:space="preserve"> REF _Ref418075969 \n \h </w:instrText>
      </w:r>
      <w:r w:rsidR="00D443B0" w:rsidRPr="006202FC">
        <w:rPr>
          <w:rStyle w:val="ECCParagraph"/>
        </w:rPr>
        <w:instrText xml:space="preserve"> \* MERGEFORMAT </w:instrText>
      </w:r>
      <w:r w:rsidRPr="006202FC">
        <w:rPr>
          <w:rStyle w:val="ECCParagraph"/>
        </w:rPr>
      </w:r>
      <w:r w:rsidRPr="006202FC">
        <w:rPr>
          <w:rStyle w:val="ECCParagraph"/>
        </w:rPr>
        <w:fldChar w:fldCharType="separate"/>
      </w:r>
      <w:r w:rsidRPr="006202FC">
        <w:rPr>
          <w:rStyle w:val="ECCParagraph"/>
        </w:rPr>
        <w:t>[6]</w:t>
      </w:r>
      <w:r w:rsidRPr="006202FC">
        <w:rPr>
          <w:rStyle w:val="ECCParagraph"/>
        </w:rPr>
        <w:fldChar w:fldCharType="end"/>
      </w:r>
      <w:r w:rsidRPr="006202FC">
        <w:rPr>
          <w:rStyle w:val="ECCParagraph"/>
        </w:rPr>
        <w:t xml:space="preserve"> or which are granted through competitive or comparative selection procedures pursuant to Directive 2002/20/EC </w:t>
      </w:r>
      <w:r w:rsidRPr="006202FC">
        <w:rPr>
          <w:rStyle w:val="ECCParagraph"/>
        </w:rPr>
        <w:fldChar w:fldCharType="begin"/>
      </w:r>
      <w:r w:rsidRPr="006202FC">
        <w:rPr>
          <w:rStyle w:val="ECCParagraph"/>
        </w:rPr>
        <w:instrText xml:space="preserve"> REF _Ref319492340 \n \h </w:instrText>
      </w:r>
      <w:r w:rsidR="00D443B0" w:rsidRPr="006202FC">
        <w:rPr>
          <w:rStyle w:val="ECCParagraph"/>
        </w:rPr>
        <w:instrText xml:space="preserve"> \* MERGEFORMAT </w:instrText>
      </w:r>
      <w:r w:rsidRPr="006202FC">
        <w:rPr>
          <w:rStyle w:val="ECCParagraph"/>
        </w:rPr>
      </w:r>
      <w:r w:rsidRPr="006202FC">
        <w:rPr>
          <w:rStyle w:val="ECCParagraph"/>
        </w:rPr>
        <w:fldChar w:fldCharType="separate"/>
      </w:r>
      <w:r w:rsidRPr="006202FC">
        <w:rPr>
          <w:rStyle w:val="ECCParagraph"/>
        </w:rPr>
        <w:t>[10]</w:t>
      </w:r>
      <w:r w:rsidRPr="006202FC">
        <w:rPr>
          <w:rStyle w:val="ECCParagraph"/>
        </w:rPr>
        <w:fldChar w:fldCharType="end"/>
      </w:r>
    </w:p>
    <w:p w14:paraId="13F29937" w14:textId="77777777" w:rsidR="002770E9" w:rsidRPr="00421325" w:rsidRDefault="002770E9" w:rsidP="002770E9">
      <w:pPr>
        <w:rPr>
          <w:rStyle w:val="ECCParagraph"/>
        </w:rPr>
      </w:pPr>
      <w:r w:rsidRPr="006202FC">
        <w:rPr>
          <w:rStyle w:val="ECCParagraph"/>
        </w:rPr>
        <w:t xml:space="preserve">For relevant frequency bands Member States shall provide in accordance with the requirements of Directive 95/46/EC </w:t>
      </w:r>
      <w:r w:rsidRPr="002F4966">
        <w:rPr>
          <w:rStyle w:val="ECCParagraph"/>
        </w:rPr>
        <w:fldChar w:fldCharType="begin"/>
      </w:r>
      <w:r w:rsidRPr="006202FC">
        <w:rPr>
          <w:rStyle w:val="ECCParagraph"/>
        </w:rPr>
        <w:instrText xml:space="preserve"> REF _Ref319492627 \n \h </w:instrText>
      </w:r>
      <w:r w:rsidR="00D443B0" w:rsidRPr="006202FC">
        <w:rPr>
          <w:rStyle w:val="ECCParagraph"/>
        </w:rPr>
        <w:instrText xml:space="preserve"> \* MERGEFORMAT </w:instrText>
      </w:r>
      <w:r w:rsidRPr="002F4966">
        <w:rPr>
          <w:rStyle w:val="ECCParagraph"/>
        </w:rPr>
      </w:r>
      <w:r w:rsidRPr="002F4966">
        <w:rPr>
          <w:rStyle w:val="ECCParagraph"/>
        </w:rPr>
        <w:fldChar w:fldCharType="separate"/>
      </w:r>
      <w:r w:rsidRPr="002F4966">
        <w:rPr>
          <w:rStyle w:val="ECCParagraph"/>
        </w:rPr>
        <w:t>[8]</w:t>
      </w:r>
      <w:r w:rsidRPr="002F4966">
        <w:rPr>
          <w:rStyle w:val="ECCParagraph"/>
        </w:rPr>
        <w:fldChar w:fldCharType="end"/>
      </w:r>
      <w:r w:rsidRPr="00421325">
        <w:rPr>
          <w:rStyle w:val="ECCParagraph"/>
        </w:rPr>
        <w:t xml:space="preserve"> and Directive 2002/58/EC </w:t>
      </w:r>
      <w:r w:rsidRPr="002F4966">
        <w:rPr>
          <w:rStyle w:val="ECCParagraph"/>
        </w:rPr>
        <w:fldChar w:fldCharType="begin"/>
      </w:r>
      <w:r w:rsidRPr="006202FC">
        <w:rPr>
          <w:rStyle w:val="ECCParagraph"/>
        </w:rPr>
        <w:instrText xml:space="preserve"> REF _Ref319492640 \n \h </w:instrText>
      </w:r>
      <w:r w:rsidR="00D443B0" w:rsidRPr="006202FC">
        <w:rPr>
          <w:rStyle w:val="ECCParagraph"/>
        </w:rPr>
        <w:instrText xml:space="preserve"> \* MERGEFORMAT </w:instrText>
      </w:r>
      <w:r w:rsidRPr="002F4966">
        <w:rPr>
          <w:rStyle w:val="ECCParagraph"/>
        </w:rPr>
      </w:r>
      <w:r w:rsidRPr="002F4966">
        <w:rPr>
          <w:rStyle w:val="ECCParagraph"/>
        </w:rPr>
        <w:fldChar w:fldCharType="separate"/>
      </w:r>
      <w:r w:rsidRPr="002F4966">
        <w:rPr>
          <w:rStyle w:val="ECCParagraph"/>
        </w:rPr>
        <w:t>[9]</w:t>
      </w:r>
      <w:r w:rsidRPr="002F4966">
        <w:rPr>
          <w:rStyle w:val="ECCParagraph"/>
        </w:rPr>
        <w:fldChar w:fldCharType="end"/>
      </w:r>
      <w:r w:rsidRPr="00421325">
        <w:rPr>
          <w:rStyle w:val="ECCParagraph"/>
        </w:rPr>
        <w:t xml:space="preserve"> and Community and national rules on business confidentiality, the following information:</w:t>
      </w:r>
    </w:p>
    <w:p w14:paraId="5CEC99DC" w14:textId="77777777" w:rsidR="002770E9" w:rsidRPr="006202FC" w:rsidRDefault="002770E9" w:rsidP="002770E9">
      <w:pPr>
        <w:pStyle w:val="ECCParBulleted"/>
        <w:numPr>
          <w:ilvl w:val="0"/>
          <w:numId w:val="0"/>
        </w:numPr>
        <w:rPr>
          <w:rStyle w:val="ECCParagraph"/>
        </w:rPr>
      </w:pPr>
      <w:r w:rsidRPr="006202FC">
        <w:rPr>
          <w:rStyle w:val="ECCParagraph"/>
        </w:rPr>
        <w:t>Identity of the radio frequency right holder;</w:t>
      </w:r>
    </w:p>
    <w:p w14:paraId="7BD786AD" w14:textId="77777777" w:rsidR="002770E9" w:rsidRPr="006202FC" w:rsidRDefault="002770E9" w:rsidP="002770E9">
      <w:pPr>
        <w:pStyle w:val="ECCParBulleted"/>
        <w:numPr>
          <w:ilvl w:val="0"/>
          <w:numId w:val="0"/>
        </w:numPr>
        <w:rPr>
          <w:rStyle w:val="ECCParagraph"/>
        </w:rPr>
      </w:pPr>
    </w:p>
    <w:p w14:paraId="1656A16C" w14:textId="77777777" w:rsidR="002770E9" w:rsidRPr="006202FC" w:rsidRDefault="002770E9" w:rsidP="002770E9">
      <w:pPr>
        <w:pStyle w:val="ECCParBulleted"/>
        <w:numPr>
          <w:ilvl w:val="0"/>
          <w:numId w:val="0"/>
        </w:numPr>
        <w:rPr>
          <w:rStyle w:val="ECCParagraph"/>
        </w:rPr>
      </w:pPr>
      <w:r w:rsidRPr="006202FC">
        <w:rPr>
          <w:rStyle w:val="ECCParagraph"/>
        </w:rPr>
        <w:t>Expiry date of the right or, in the case where there is none, the expected duration;</w:t>
      </w:r>
    </w:p>
    <w:p w14:paraId="147B6868" w14:textId="77777777" w:rsidR="002770E9" w:rsidRPr="006202FC" w:rsidRDefault="002770E9" w:rsidP="002770E9">
      <w:pPr>
        <w:pStyle w:val="ECCParBulleted"/>
        <w:numPr>
          <w:ilvl w:val="0"/>
          <w:numId w:val="0"/>
        </w:numPr>
        <w:rPr>
          <w:rStyle w:val="ECCParagraph"/>
        </w:rPr>
      </w:pPr>
      <w:r w:rsidRPr="006202FC">
        <w:rPr>
          <w:rStyle w:val="ECCParagraph"/>
        </w:rPr>
        <w:t xml:space="preserve">Geographic validity of the right by at least providing the information whether the right is local (i.e. one station), regional or nation-wide; </w:t>
      </w:r>
    </w:p>
    <w:p w14:paraId="5D610BC9" w14:textId="77777777" w:rsidR="002770E9" w:rsidRPr="006202FC" w:rsidRDefault="002770E9" w:rsidP="002770E9">
      <w:pPr>
        <w:pStyle w:val="ECCParBulleted"/>
        <w:numPr>
          <w:ilvl w:val="0"/>
          <w:numId w:val="0"/>
        </w:numPr>
        <w:rPr>
          <w:rStyle w:val="ECCParagraph"/>
        </w:rPr>
      </w:pPr>
      <w:r w:rsidRPr="006202FC">
        <w:rPr>
          <w:rStyle w:val="ECCParagraph"/>
        </w:rPr>
        <w:t xml:space="preserve">An indication of whether or not the right of use is tradable. If tradable, the transfer of a RoU is normally subject to agreement with the national regulatory authority and in this case, this indication should be given as ‘YES’. </w:t>
      </w:r>
    </w:p>
    <w:p w14:paraId="6F0E0C16" w14:textId="77777777" w:rsidR="002770E9" w:rsidRPr="006202FC" w:rsidRDefault="002770E9" w:rsidP="002770E9">
      <w:pPr>
        <w:rPr>
          <w:rStyle w:val="ECCParagraph"/>
        </w:rPr>
      </w:pPr>
      <w:r w:rsidRPr="006202FC">
        <w:rPr>
          <w:rStyle w:val="ECCParagraph"/>
        </w:rPr>
        <w:t>All other information provided by the regulatory authority in EFIS is voluntary and purely informative. It should be noted that the contact provided in EFIS for the right of use information can also be a contact point from the administration.</w:t>
      </w:r>
    </w:p>
    <w:p w14:paraId="08F2A1AE" w14:textId="77777777" w:rsidR="002770E9" w:rsidRPr="006202FC" w:rsidRDefault="002770E9" w:rsidP="002770E9">
      <w:pPr>
        <w:rPr>
          <w:rStyle w:val="ECCParagraph"/>
        </w:rPr>
      </w:pPr>
      <w:r w:rsidRPr="006202FC">
        <w:rPr>
          <w:rStyle w:val="ECCParagraph"/>
        </w:rPr>
        <w:t>Specific national legislation or jurisdiction may make it difficult for a country cases to provide in specific cases more detailed information such as the exact location of a transmitting station or identities of licence holders and their related affiliations.</w:t>
      </w:r>
    </w:p>
    <w:p w14:paraId="5F314316" w14:textId="77777777" w:rsidR="002770E9" w:rsidRPr="00421325" w:rsidRDefault="002770E9" w:rsidP="002770E9">
      <w:pPr>
        <w:rPr>
          <w:rStyle w:val="ECCParagraph"/>
        </w:rPr>
      </w:pPr>
      <w:r w:rsidRPr="006202FC">
        <w:rPr>
          <w:rStyle w:val="ECCParagraph"/>
        </w:rPr>
        <w:t xml:space="preserve">In addition, the EFIS database provides the possibility of adding the following information which is also used in ECO Report 03 </w:t>
      </w:r>
      <w:r w:rsidRPr="002F4966">
        <w:rPr>
          <w:rStyle w:val="ECCParagraph"/>
        </w:rPr>
        <w:fldChar w:fldCharType="begin"/>
      </w:r>
      <w:r w:rsidRPr="006202FC">
        <w:rPr>
          <w:rStyle w:val="ECCParagraph"/>
        </w:rPr>
        <w:instrText xml:space="preserve"> REF _Ref433010191 \n \h </w:instrText>
      </w:r>
      <w:r w:rsidR="00D443B0" w:rsidRPr="006202FC">
        <w:rPr>
          <w:rStyle w:val="ECCParagraph"/>
        </w:rPr>
        <w:instrText xml:space="preserve"> \* MERGEFORMAT </w:instrText>
      </w:r>
      <w:r w:rsidRPr="002F4966">
        <w:rPr>
          <w:rStyle w:val="ECCParagraph"/>
        </w:rPr>
      </w:r>
      <w:r w:rsidRPr="002F4966">
        <w:rPr>
          <w:rStyle w:val="ECCParagraph"/>
        </w:rPr>
        <w:fldChar w:fldCharType="separate"/>
      </w:r>
      <w:r w:rsidRPr="002F4966">
        <w:rPr>
          <w:rStyle w:val="ECCParagraph"/>
        </w:rPr>
        <w:t>[28]</w:t>
      </w:r>
      <w:r w:rsidRPr="002F4966">
        <w:rPr>
          <w:rStyle w:val="ECCParagraph"/>
        </w:rPr>
        <w:fldChar w:fldCharType="end"/>
      </w:r>
      <w:r w:rsidRPr="00421325">
        <w:rPr>
          <w:rStyle w:val="ECCParagraph"/>
        </w:rPr>
        <w:t>:</w:t>
      </w:r>
    </w:p>
    <w:p w14:paraId="7FE789A4" w14:textId="77777777" w:rsidR="002770E9" w:rsidRPr="006202FC" w:rsidRDefault="002770E9" w:rsidP="006929AE">
      <w:pPr>
        <w:pStyle w:val="ECCBulletsLv1"/>
      </w:pPr>
      <w:r w:rsidRPr="006202FC">
        <w:t>Right of use start date;</w:t>
      </w:r>
    </w:p>
    <w:p w14:paraId="709852EF" w14:textId="77777777" w:rsidR="002770E9" w:rsidRPr="006202FC" w:rsidRDefault="002770E9" w:rsidP="006929AE">
      <w:pPr>
        <w:pStyle w:val="ECCBulletsLv1"/>
      </w:pPr>
      <w:r w:rsidRPr="006202FC">
        <w:t>Technology in use;</w:t>
      </w:r>
    </w:p>
    <w:p w14:paraId="1EB28C7E" w14:textId="77777777" w:rsidR="002770E9" w:rsidRPr="006202FC" w:rsidRDefault="002770E9" w:rsidP="006929AE">
      <w:pPr>
        <w:pStyle w:val="ECCBulletsLv1"/>
      </w:pPr>
      <w:r w:rsidRPr="006202FC">
        <w:t>Duplex or simplex of an RoU;</w:t>
      </w:r>
    </w:p>
    <w:p w14:paraId="42C48661" w14:textId="77777777" w:rsidR="002770E9" w:rsidRPr="006202FC" w:rsidRDefault="002770E9" w:rsidP="006929AE">
      <w:pPr>
        <w:pStyle w:val="ECCBulletsLv1"/>
        <w:rPr>
          <w:rStyle w:val="ECCParagraph"/>
        </w:rPr>
      </w:pPr>
      <w:r w:rsidRPr="006202FC">
        <w:rPr>
          <w:rStyle w:val="ECCParagraph"/>
        </w:rPr>
        <w:t xml:space="preserve">Whether the RoU is considered relevant for ECO Report 03. </w:t>
      </w:r>
    </w:p>
    <w:p w14:paraId="08641175" w14:textId="77777777" w:rsidR="002770E9" w:rsidRPr="006202FC" w:rsidRDefault="002770E9" w:rsidP="002770E9">
      <w:pPr>
        <w:rPr>
          <w:rStyle w:val="ECCParagraph"/>
        </w:rPr>
      </w:pPr>
      <w:r w:rsidRPr="006202FC">
        <w:rPr>
          <w:rStyle w:val="ECCParagraph"/>
        </w:rPr>
        <w:t xml:space="preserve">Annex 4 includes the information about the EC and ECC Decisions for ECS bands. RoU in the EFIS database should be provided in duplex format for those bands which are identified in these harmonisation deliverables as duplex paired bands (uplink and downlink should not be provided in these cases as individual simplex RoU). </w:t>
      </w:r>
    </w:p>
    <w:p w14:paraId="01FE5D4C" w14:textId="77777777" w:rsidR="002770E9" w:rsidRPr="006202FC" w:rsidRDefault="002770E9" w:rsidP="002770E9">
      <w:pPr>
        <w:rPr>
          <w:rStyle w:val="ECCParagraph"/>
        </w:rPr>
      </w:pPr>
      <w:r w:rsidRPr="006202FC">
        <w:rPr>
          <w:rStyle w:val="ECCParagraph"/>
        </w:rPr>
        <w:t>Administrations are requested to provide the information about the right-of-use start and expiry date which is also used to generate statistics for the rights-of-use information in ECO Report 03.</w:t>
      </w:r>
    </w:p>
    <w:p w14:paraId="164DCB08" w14:textId="77777777" w:rsidR="002770E9" w:rsidRPr="00421325" w:rsidRDefault="002770E9" w:rsidP="006929AE">
      <w:pPr>
        <w:jc w:val="center"/>
      </w:pPr>
      <w:r w:rsidRPr="00421325">
        <w:rPr>
          <w:noProof/>
          <w:lang w:eastAsia="en-GB"/>
        </w:rPr>
        <w:lastRenderedPageBreak/>
        <w:drawing>
          <wp:inline distT="0" distB="0" distL="0" distR="0" wp14:anchorId="26EFF808" wp14:editId="5F0B0CB1">
            <wp:extent cx="5866645" cy="2372008"/>
            <wp:effectExtent l="0" t="0" r="1270" b="9525"/>
            <wp:docPr id="21" name="Picture 2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82707" cy="2378502"/>
                    </a:xfrm>
                    <a:prstGeom prst="rect">
                      <a:avLst/>
                    </a:prstGeom>
                    <a:noFill/>
                    <a:ln>
                      <a:noFill/>
                    </a:ln>
                  </pic:spPr>
                </pic:pic>
              </a:graphicData>
            </a:graphic>
          </wp:inline>
        </w:drawing>
      </w:r>
    </w:p>
    <w:p w14:paraId="4172C202" w14:textId="77777777" w:rsidR="002770E9" w:rsidRPr="002F4966" w:rsidRDefault="002770E9" w:rsidP="002770E9">
      <w:pPr>
        <w:pStyle w:val="Caption"/>
        <w:rPr>
          <w:lang w:val="en-GB"/>
        </w:rPr>
      </w:pPr>
      <w:r w:rsidRPr="002F4966">
        <w:rPr>
          <w:lang w:val="en-GB"/>
        </w:rPr>
        <w:t xml:space="preserve">Figure </w:t>
      </w:r>
      <w:r w:rsidRPr="002F4966">
        <w:rPr>
          <w:lang w:val="en-GB"/>
        </w:rPr>
        <w:fldChar w:fldCharType="begin"/>
      </w:r>
      <w:r w:rsidRPr="002F4966">
        <w:rPr>
          <w:lang w:val="en-GB"/>
        </w:rPr>
        <w:instrText xml:space="preserve"> SEQ Figure \* ARABIC </w:instrText>
      </w:r>
      <w:r w:rsidRPr="002F4966">
        <w:rPr>
          <w:lang w:val="en-GB"/>
        </w:rPr>
        <w:fldChar w:fldCharType="separate"/>
      </w:r>
      <w:r w:rsidR="002F4966">
        <w:rPr>
          <w:noProof/>
          <w:lang w:val="en-GB"/>
        </w:rPr>
        <w:t>14</w:t>
      </w:r>
      <w:r w:rsidRPr="002F4966">
        <w:rPr>
          <w:lang w:val="en-GB"/>
        </w:rPr>
        <w:fldChar w:fldCharType="end"/>
      </w:r>
      <w:r w:rsidRPr="002F4966">
        <w:rPr>
          <w:lang w:val="en-GB"/>
        </w:rPr>
        <w:t>: ECO Report 03 statistics</w:t>
      </w:r>
    </w:p>
    <w:p w14:paraId="6A8997DF" w14:textId="77777777" w:rsidR="002770E9" w:rsidRPr="006202FC" w:rsidRDefault="002770E9" w:rsidP="002770E9"/>
    <w:p w14:paraId="3B943B5A" w14:textId="77777777" w:rsidR="002770E9" w:rsidRPr="00421325" w:rsidRDefault="002770E9" w:rsidP="006929AE">
      <w:pPr>
        <w:jc w:val="center"/>
      </w:pPr>
      <w:r w:rsidRPr="00421325">
        <w:rPr>
          <w:noProof/>
          <w:lang w:eastAsia="en-GB"/>
        </w:rPr>
        <w:drawing>
          <wp:inline distT="0" distB="0" distL="0" distR="0" wp14:anchorId="45F2CE92" wp14:editId="0EEBA2F0">
            <wp:extent cx="5595041" cy="3856776"/>
            <wp:effectExtent l="0" t="0" r="5715" b="0"/>
            <wp:docPr id="22" name="Picture 22"/>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98964" cy="3859480"/>
                    </a:xfrm>
                    <a:prstGeom prst="rect">
                      <a:avLst/>
                    </a:prstGeom>
                    <a:noFill/>
                    <a:ln>
                      <a:noFill/>
                    </a:ln>
                  </pic:spPr>
                </pic:pic>
              </a:graphicData>
            </a:graphic>
          </wp:inline>
        </w:drawing>
      </w:r>
    </w:p>
    <w:p w14:paraId="40B5B068" w14:textId="77777777" w:rsidR="002770E9" w:rsidRPr="002F4966" w:rsidRDefault="002770E9" w:rsidP="002770E9">
      <w:pPr>
        <w:pStyle w:val="Caption"/>
        <w:rPr>
          <w:lang w:val="en-GB"/>
        </w:rPr>
      </w:pPr>
      <w:r w:rsidRPr="002F4966">
        <w:rPr>
          <w:lang w:val="en-GB"/>
        </w:rPr>
        <w:t xml:space="preserve">Figure </w:t>
      </w:r>
      <w:r w:rsidRPr="002F4966">
        <w:rPr>
          <w:lang w:val="en-GB"/>
        </w:rPr>
        <w:fldChar w:fldCharType="begin"/>
      </w:r>
      <w:r w:rsidRPr="002F4966">
        <w:rPr>
          <w:lang w:val="en-GB"/>
        </w:rPr>
        <w:instrText xml:space="preserve"> SEQ Figure \* ARABIC </w:instrText>
      </w:r>
      <w:r w:rsidRPr="002F4966">
        <w:rPr>
          <w:lang w:val="en-GB"/>
        </w:rPr>
        <w:fldChar w:fldCharType="separate"/>
      </w:r>
      <w:r w:rsidR="002F4966">
        <w:rPr>
          <w:noProof/>
          <w:lang w:val="en-GB"/>
        </w:rPr>
        <w:t>15</w:t>
      </w:r>
      <w:r w:rsidRPr="002F4966">
        <w:rPr>
          <w:lang w:val="en-GB"/>
        </w:rPr>
        <w:fldChar w:fldCharType="end"/>
      </w:r>
      <w:r w:rsidRPr="002F4966">
        <w:rPr>
          <w:lang w:val="en-GB"/>
        </w:rPr>
        <w:t>: Example expiry date statistics</w:t>
      </w:r>
    </w:p>
    <w:tbl>
      <w:tblPr>
        <w:tblW w:w="0" w:type="auto"/>
        <w:tblLook w:val="04A0" w:firstRow="1" w:lastRow="0" w:firstColumn="1" w:lastColumn="0" w:noHBand="0" w:noVBand="1"/>
      </w:tblPr>
      <w:tblGrid>
        <w:gridCol w:w="4532"/>
        <w:gridCol w:w="4982"/>
      </w:tblGrid>
      <w:tr w:rsidR="002770E9" w:rsidRPr="006202FC" w14:paraId="17A774A4" w14:textId="77777777" w:rsidTr="002F0F15">
        <w:tc>
          <w:tcPr>
            <w:tcW w:w="4532" w:type="dxa"/>
            <w:hideMark/>
          </w:tcPr>
          <w:p w14:paraId="153D4EEA" w14:textId="77777777" w:rsidR="002770E9" w:rsidRPr="00421325" w:rsidRDefault="002770E9" w:rsidP="002F0F15">
            <w:pPr>
              <w:spacing w:line="276" w:lineRule="auto"/>
              <w:rPr>
                <w:rFonts w:ascii="Times New Roman" w:hAnsi="Times New Roman"/>
                <w:b/>
                <w:sz w:val="22"/>
                <w:lang w:eastAsia="fr-FR"/>
              </w:rPr>
            </w:pPr>
            <w:r w:rsidRPr="00421325">
              <w:rPr>
                <w:rFonts w:ascii="Times New Roman" w:hAnsi="Times New Roman"/>
                <w:noProof/>
                <w:sz w:val="24"/>
                <w:lang w:eastAsia="en-GB"/>
              </w:rPr>
              <w:lastRenderedPageBreak/>
              <w:drawing>
                <wp:inline distT="0" distB="0" distL="0" distR="0" wp14:anchorId="00D69A3F" wp14:editId="43E81A2F">
                  <wp:extent cx="2733040" cy="2523490"/>
                  <wp:effectExtent l="0" t="0" r="0"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3040" cy="2523490"/>
                          </a:xfrm>
                          <a:prstGeom prst="rect">
                            <a:avLst/>
                          </a:prstGeom>
                          <a:noFill/>
                          <a:ln>
                            <a:noFill/>
                          </a:ln>
                        </pic:spPr>
                      </pic:pic>
                    </a:graphicData>
                  </a:graphic>
                </wp:inline>
              </w:drawing>
            </w:r>
          </w:p>
        </w:tc>
        <w:tc>
          <w:tcPr>
            <w:tcW w:w="4982" w:type="dxa"/>
          </w:tcPr>
          <w:p w14:paraId="6C092545" w14:textId="77777777" w:rsidR="002770E9" w:rsidRPr="00421325" w:rsidRDefault="002770E9" w:rsidP="002F0F15">
            <w:pPr>
              <w:spacing w:line="276" w:lineRule="auto"/>
              <w:jc w:val="center"/>
              <w:rPr>
                <w:rFonts w:ascii="Times New Roman" w:hAnsi="Times New Roman"/>
                <w:sz w:val="22"/>
                <w:lang w:eastAsia="fr-FR"/>
              </w:rPr>
            </w:pPr>
            <w:r w:rsidRPr="00421325">
              <w:rPr>
                <w:rFonts w:ascii="Times New Roman" w:hAnsi="Times New Roman"/>
                <w:noProof/>
                <w:sz w:val="24"/>
                <w:lang w:eastAsia="en-GB"/>
              </w:rPr>
              <w:drawing>
                <wp:inline distT="0" distB="0" distL="0" distR="0" wp14:anchorId="3A4158DD" wp14:editId="77FAE8C7">
                  <wp:extent cx="3018155" cy="2523490"/>
                  <wp:effectExtent l="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18155" cy="2523490"/>
                          </a:xfrm>
                          <a:prstGeom prst="rect">
                            <a:avLst/>
                          </a:prstGeom>
                          <a:noFill/>
                          <a:ln>
                            <a:noFill/>
                          </a:ln>
                        </pic:spPr>
                      </pic:pic>
                    </a:graphicData>
                  </a:graphic>
                </wp:inline>
              </w:drawing>
            </w:r>
          </w:p>
          <w:p w14:paraId="35E7C619" w14:textId="77777777" w:rsidR="002770E9" w:rsidRPr="006202FC" w:rsidRDefault="002770E9" w:rsidP="002F0F15">
            <w:pPr>
              <w:spacing w:line="276" w:lineRule="auto"/>
              <w:jc w:val="center"/>
              <w:rPr>
                <w:rFonts w:ascii="Times New Roman" w:hAnsi="Times New Roman"/>
                <w:sz w:val="22"/>
                <w:lang w:eastAsia="fr-FR"/>
              </w:rPr>
            </w:pPr>
          </w:p>
        </w:tc>
      </w:tr>
    </w:tbl>
    <w:p w14:paraId="0E327CF7" w14:textId="77777777" w:rsidR="002770E9" w:rsidRPr="002F4966" w:rsidRDefault="002770E9" w:rsidP="002770E9">
      <w:pPr>
        <w:pStyle w:val="Caption"/>
        <w:rPr>
          <w:lang w:val="en-GB"/>
        </w:rPr>
      </w:pPr>
      <w:r w:rsidRPr="002F4966">
        <w:rPr>
          <w:lang w:val="en-GB"/>
        </w:rPr>
        <w:t xml:space="preserve">Figure </w:t>
      </w:r>
      <w:r w:rsidRPr="002F4966">
        <w:rPr>
          <w:lang w:val="en-GB"/>
        </w:rPr>
        <w:fldChar w:fldCharType="begin"/>
      </w:r>
      <w:r w:rsidRPr="002F4966">
        <w:rPr>
          <w:lang w:val="en-GB"/>
        </w:rPr>
        <w:instrText xml:space="preserve"> SEQ Figure \* ARABIC </w:instrText>
      </w:r>
      <w:r w:rsidRPr="002F4966">
        <w:rPr>
          <w:lang w:val="en-GB"/>
        </w:rPr>
        <w:fldChar w:fldCharType="separate"/>
      </w:r>
      <w:r w:rsidR="002F4966">
        <w:rPr>
          <w:noProof/>
          <w:lang w:val="en-GB"/>
        </w:rPr>
        <w:t>16</w:t>
      </w:r>
      <w:r w:rsidRPr="002F4966">
        <w:rPr>
          <w:lang w:val="en-GB"/>
        </w:rPr>
        <w:fldChar w:fldCharType="end"/>
      </w:r>
      <w:r w:rsidRPr="002F4966">
        <w:rPr>
          <w:lang w:val="en-GB"/>
        </w:rPr>
        <w:t>: Example detailed statistical information</w:t>
      </w:r>
    </w:p>
    <w:p w14:paraId="41F0CAD9" w14:textId="77777777" w:rsidR="002770E9" w:rsidRPr="006202FC" w:rsidRDefault="002770E9" w:rsidP="00556F8C">
      <w:pPr>
        <w:rPr>
          <w:rStyle w:val="ECCParagraph"/>
        </w:rPr>
      </w:pPr>
      <w:r w:rsidRPr="006202FC">
        <w:rPr>
          <w:rStyle w:val="ECCParagraph"/>
        </w:rPr>
        <w:t>ECO Report 03 can be exported from EFIS in pdf format. This exported version always takes into account recent changes/updates from the national administrations.</w:t>
      </w:r>
    </w:p>
    <w:p w14:paraId="4DA2CCBC" w14:textId="77777777" w:rsidR="002770E9" w:rsidRPr="00421325" w:rsidRDefault="002770E9" w:rsidP="002770E9">
      <w:r w:rsidRPr="00421325">
        <w:rPr>
          <w:noProof/>
          <w:lang w:eastAsia="en-GB"/>
        </w:rPr>
        <w:drawing>
          <wp:inline distT="0" distB="0" distL="0" distR="0" wp14:anchorId="6FC119F8" wp14:editId="5E0E2CB6">
            <wp:extent cx="5656289" cy="837961"/>
            <wp:effectExtent l="0" t="0" r="1905" b="635"/>
            <wp:docPr id="61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56556" cy="838001"/>
                    </a:xfrm>
                    <a:prstGeom prst="rect">
                      <a:avLst/>
                    </a:prstGeom>
                    <a:noFill/>
                    <a:ln>
                      <a:noFill/>
                    </a:ln>
                  </pic:spPr>
                </pic:pic>
              </a:graphicData>
            </a:graphic>
          </wp:inline>
        </w:drawing>
      </w:r>
      <w:r w:rsidRPr="002F4966">
        <w:rPr>
          <w:noProof/>
          <w:lang w:eastAsia="en-GB"/>
        </w:rPr>
        <w:drawing>
          <wp:inline distT="0" distB="0" distL="0" distR="0" wp14:anchorId="60D6386D" wp14:editId="153FA689">
            <wp:extent cx="5731510" cy="1172511"/>
            <wp:effectExtent l="0" t="0" r="2540" b="889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1172511"/>
                    </a:xfrm>
                    <a:prstGeom prst="rect">
                      <a:avLst/>
                    </a:prstGeom>
                    <a:noFill/>
                    <a:ln>
                      <a:noFill/>
                    </a:ln>
                  </pic:spPr>
                </pic:pic>
              </a:graphicData>
            </a:graphic>
          </wp:inline>
        </w:drawing>
      </w:r>
    </w:p>
    <w:p w14:paraId="79952355" w14:textId="77777777" w:rsidR="002770E9" w:rsidRPr="002F4966" w:rsidRDefault="002770E9" w:rsidP="002770E9">
      <w:pPr>
        <w:pStyle w:val="Caption"/>
        <w:rPr>
          <w:rStyle w:val="ECCParagraph"/>
        </w:rPr>
      </w:pPr>
      <w:r w:rsidRPr="002F4966">
        <w:rPr>
          <w:rStyle w:val="ECCParagraph"/>
        </w:rPr>
        <w:t xml:space="preserve">Figure </w:t>
      </w:r>
      <w:r w:rsidRPr="002F4966">
        <w:rPr>
          <w:rStyle w:val="ECCParagraph"/>
        </w:rPr>
        <w:fldChar w:fldCharType="begin"/>
      </w:r>
      <w:r w:rsidRPr="002F4966">
        <w:rPr>
          <w:rStyle w:val="ECCParagraph"/>
        </w:rPr>
        <w:instrText xml:space="preserve"> SEQ Figure \* ARABIC </w:instrText>
      </w:r>
      <w:r w:rsidRPr="002F4966">
        <w:rPr>
          <w:rStyle w:val="ECCParagraph"/>
        </w:rPr>
        <w:fldChar w:fldCharType="separate"/>
      </w:r>
      <w:r w:rsidR="002F4966">
        <w:rPr>
          <w:rStyle w:val="ECCParagraph"/>
          <w:noProof/>
        </w:rPr>
        <w:t>17</w:t>
      </w:r>
      <w:r w:rsidRPr="002F4966">
        <w:rPr>
          <w:rStyle w:val="ECCParagraph"/>
        </w:rPr>
        <w:fldChar w:fldCharType="end"/>
      </w:r>
      <w:r w:rsidRPr="002F4966">
        <w:rPr>
          <w:rStyle w:val="ECCParagraph"/>
        </w:rPr>
        <w:t>: Right-of-Use table format</w:t>
      </w:r>
    </w:p>
    <w:p w14:paraId="69796851" w14:textId="77777777" w:rsidR="002770E9" w:rsidRPr="006202FC" w:rsidRDefault="002770E9" w:rsidP="002770E9">
      <w:pPr>
        <w:rPr>
          <w:rStyle w:val="ECCParagraph"/>
        </w:rPr>
      </w:pPr>
      <w:r w:rsidRPr="006202FC">
        <w:rPr>
          <w:rStyle w:val="ECCParagraph"/>
        </w:rPr>
        <w:t>An auto-complete function has been added in EFIS to get more commonality for the operator names in EFIS.</w:t>
      </w:r>
    </w:p>
    <w:p w14:paraId="71A3CFC1" w14:textId="77777777" w:rsidR="002770E9" w:rsidRPr="006202FC" w:rsidRDefault="002770E9" w:rsidP="002770E9">
      <w:pPr>
        <w:rPr>
          <w:rStyle w:val="ECCParagraph"/>
        </w:rPr>
      </w:pPr>
      <w:r w:rsidRPr="006202FC">
        <w:rPr>
          <w:rStyle w:val="ECCParagraph"/>
        </w:rPr>
        <w:t xml:space="preserve">For rights-of-use in the ECS bands which are not intended to be included in the ECO Report 03 </w:t>
      </w:r>
      <w:r w:rsidRPr="002F4966">
        <w:rPr>
          <w:rStyle w:val="ECCParagraph"/>
        </w:rPr>
        <w:fldChar w:fldCharType="begin"/>
      </w:r>
      <w:r w:rsidRPr="006202FC">
        <w:rPr>
          <w:rStyle w:val="ECCParagraph"/>
        </w:rPr>
        <w:instrText xml:space="preserve"> REF _Ref433010191 \n \h </w:instrText>
      </w:r>
      <w:r w:rsidR="00D443B0" w:rsidRPr="006202FC">
        <w:rPr>
          <w:rStyle w:val="ECCParagraph"/>
        </w:rPr>
        <w:instrText xml:space="preserve"> \* MERGEFORMAT </w:instrText>
      </w:r>
      <w:r w:rsidRPr="002F4966">
        <w:rPr>
          <w:rStyle w:val="ECCParagraph"/>
        </w:rPr>
      </w:r>
      <w:r w:rsidRPr="002F4966">
        <w:rPr>
          <w:rStyle w:val="ECCParagraph"/>
        </w:rPr>
        <w:fldChar w:fldCharType="separate"/>
      </w:r>
      <w:r w:rsidRPr="002F4966">
        <w:rPr>
          <w:rStyle w:val="ECCParagraph"/>
        </w:rPr>
        <w:t>[28]</w:t>
      </w:r>
      <w:r w:rsidRPr="002F4966">
        <w:rPr>
          <w:rStyle w:val="ECCParagraph"/>
        </w:rPr>
        <w:fldChar w:fldCharType="end"/>
      </w:r>
      <w:r w:rsidRPr="00421325">
        <w:rPr>
          <w:rStyle w:val="ECCParagraph"/>
        </w:rPr>
        <w:t xml:space="preserve"> (e.g. those not used by mobile network operators or for very special purposes), flags can be used in EFIS  to exclude them from the ECO Report 03 informa</w:t>
      </w:r>
      <w:r w:rsidRPr="006202FC">
        <w:rPr>
          <w:rStyle w:val="ECCParagraph"/>
        </w:rPr>
        <w:t>tion.</w:t>
      </w:r>
    </w:p>
    <w:p w14:paraId="34660145" w14:textId="77777777" w:rsidR="002770E9" w:rsidRPr="006202FC" w:rsidRDefault="002770E9" w:rsidP="002770E9">
      <w:pPr>
        <w:rPr>
          <w:rStyle w:val="ECCParagraph"/>
        </w:rPr>
      </w:pPr>
    </w:p>
    <w:p w14:paraId="484B8C1B" w14:textId="77777777" w:rsidR="002770E9" w:rsidRPr="006202FC" w:rsidRDefault="002770E9" w:rsidP="002770E9">
      <w:pPr>
        <w:pStyle w:val="ECCAnnexheading1"/>
        <w:spacing w:before="600" w:after="240"/>
        <w:jc w:val="left"/>
        <w:outlineLvl w:val="0"/>
        <w:rPr>
          <w:lang w:val="en-GB"/>
        </w:rPr>
      </w:pPr>
      <w:bookmarkStart w:id="106" w:name="_Toc311706106"/>
      <w:bookmarkStart w:id="107" w:name="_Toc433015033"/>
      <w:bookmarkStart w:id="108" w:name="_Toc506380051"/>
      <w:bookmarkStart w:id="109" w:name="_Ref506447220"/>
      <w:bookmarkStart w:id="110" w:name="_Toc34985485"/>
      <w:r w:rsidRPr="006202FC">
        <w:rPr>
          <w:lang w:val="en-GB"/>
        </w:rPr>
        <w:lastRenderedPageBreak/>
        <w:t>Harmonised ECS Bands</w:t>
      </w:r>
      <w:bookmarkEnd w:id="106"/>
      <w:bookmarkEnd w:id="107"/>
      <w:bookmarkEnd w:id="108"/>
      <w:bookmarkEnd w:id="109"/>
      <w:bookmarkEnd w:id="110"/>
    </w:p>
    <w:p w14:paraId="154AD20F" w14:textId="77777777" w:rsidR="002770E9" w:rsidRPr="00421325" w:rsidRDefault="002770E9" w:rsidP="002770E9">
      <w:pPr>
        <w:rPr>
          <w:rStyle w:val="ECCParagraph"/>
        </w:rPr>
      </w:pPr>
      <w:r w:rsidRPr="00421325">
        <w:rPr>
          <w:rStyle w:val="ECCParagraph"/>
        </w:rPr>
        <w:t xml:space="preserve">The bands that have been designated for harmonised </w:t>
      </w:r>
      <w:r w:rsidR="0033588C" w:rsidRPr="00421325">
        <w:rPr>
          <w:rStyle w:val="ECCParagraph"/>
        </w:rPr>
        <w:t xml:space="preserve">Electronic Communications Services </w:t>
      </w:r>
      <w:r w:rsidR="0033588C">
        <w:rPr>
          <w:rStyle w:val="ECCParagraph"/>
        </w:rPr>
        <w:t>(</w:t>
      </w:r>
      <w:r w:rsidRPr="00421325">
        <w:rPr>
          <w:rStyle w:val="ECCParagraph"/>
        </w:rPr>
        <w:t>ECS</w:t>
      </w:r>
      <w:r w:rsidR="0033588C">
        <w:rPr>
          <w:rStyle w:val="ECCParagraph"/>
        </w:rPr>
        <w:t>)</w:t>
      </w:r>
      <w:r w:rsidRPr="00421325">
        <w:rPr>
          <w:rStyle w:val="ECCParagraph"/>
        </w:rPr>
        <w:t xml:space="preserve"> during the last two decades are the following:</w:t>
      </w:r>
    </w:p>
    <w:p w14:paraId="726952A7" w14:textId="77777777" w:rsidR="002770E9" w:rsidRPr="00421325" w:rsidRDefault="002770E9" w:rsidP="002770E9">
      <w:pPr>
        <w:pStyle w:val="Caption"/>
        <w:rPr>
          <w:lang w:val="en-GB"/>
        </w:rPr>
      </w:pPr>
      <w:bookmarkStart w:id="111" w:name="_Ref506446821"/>
      <w:r w:rsidRPr="002F4966">
        <w:rPr>
          <w:lang w:val="en-GB"/>
        </w:rPr>
        <w:t xml:space="preserve">Table </w:t>
      </w:r>
      <w:r w:rsidRPr="002F4966">
        <w:rPr>
          <w:lang w:val="en-GB"/>
        </w:rPr>
        <w:fldChar w:fldCharType="begin"/>
      </w:r>
      <w:r w:rsidRPr="006202FC">
        <w:rPr>
          <w:lang w:val="en-GB"/>
        </w:rPr>
        <w:instrText xml:space="preserve"> SEQ Table \* ARABIC </w:instrText>
      </w:r>
      <w:r w:rsidRPr="002F4966">
        <w:rPr>
          <w:lang w:val="en-GB"/>
        </w:rPr>
        <w:fldChar w:fldCharType="separate"/>
      </w:r>
      <w:r w:rsidR="002F4966">
        <w:rPr>
          <w:noProof/>
          <w:lang w:val="en-GB"/>
        </w:rPr>
        <w:t>7</w:t>
      </w:r>
      <w:r w:rsidRPr="002F4966">
        <w:rPr>
          <w:lang w:val="en-GB"/>
        </w:rPr>
        <w:fldChar w:fldCharType="end"/>
      </w:r>
      <w:bookmarkEnd w:id="111"/>
      <w:r w:rsidRPr="006202FC">
        <w:rPr>
          <w:lang w:val="en-GB"/>
        </w:rPr>
        <w:t xml:space="preserve">: </w:t>
      </w:r>
      <w:r w:rsidRPr="00421325">
        <w:rPr>
          <w:lang w:val="en-GB"/>
        </w:rPr>
        <w:t>Harmonised ECS</w:t>
      </w:r>
    </w:p>
    <w:tbl>
      <w:tblPr>
        <w:tblStyle w:val="ECCTable-redheader"/>
        <w:tblW w:w="8943" w:type="dxa"/>
        <w:tblInd w:w="0" w:type="dxa"/>
        <w:tblLook w:val="01E0" w:firstRow="1" w:lastRow="1" w:firstColumn="1" w:lastColumn="1" w:noHBand="0" w:noVBand="0"/>
      </w:tblPr>
      <w:tblGrid>
        <w:gridCol w:w="2232"/>
        <w:gridCol w:w="2478"/>
        <w:gridCol w:w="2000"/>
        <w:gridCol w:w="2233"/>
      </w:tblGrid>
      <w:tr w:rsidR="002770E9" w:rsidRPr="006202FC" w14:paraId="2B753349" w14:textId="77777777" w:rsidTr="00556F8C">
        <w:trPr>
          <w:cnfStyle w:val="100000000000" w:firstRow="1" w:lastRow="0" w:firstColumn="0" w:lastColumn="0" w:oddVBand="0" w:evenVBand="0" w:oddHBand="0" w:evenHBand="0" w:firstRowFirstColumn="0" w:firstRowLastColumn="0" w:lastRowFirstColumn="0" w:lastRowLastColumn="0"/>
        </w:trPr>
        <w:tc>
          <w:tcPr>
            <w:tcW w:w="2232" w:type="dxa"/>
          </w:tcPr>
          <w:p w14:paraId="4D94BC44" w14:textId="77777777" w:rsidR="002770E9" w:rsidRPr="0033588C" w:rsidRDefault="002770E9" w:rsidP="00556F8C">
            <w:pPr>
              <w:spacing w:before="0" w:after="60"/>
              <w:rPr>
                <w:color w:val="FFFFFF"/>
                <w:szCs w:val="20"/>
              </w:rPr>
            </w:pPr>
            <w:r w:rsidRPr="0033588C">
              <w:rPr>
                <w:color w:val="FFFFFF"/>
                <w:szCs w:val="20"/>
              </w:rPr>
              <w:t>Frequency Band</w:t>
            </w:r>
          </w:p>
        </w:tc>
        <w:tc>
          <w:tcPr>
            <w:tcW w:w="2478" w:type="dxa"/>
          </w:tcPr>
          <w:p w14:paraId="5E07503F" w14:textId="77777777" w:rsidR="002770E9" w:rsidRPr="0033588C" w:rsidRDefault="002770E9" w:rsidP="00556F8C">
            <w:pPr>
              <w:spacing w:before="0" w:after="60"/>
              <w:rPr>
                <w:color w:val="FFFFFF"/>
                <w:szCs w:val="20"/>
              </w:rPr>
            </w:pPr>
            <w:r w:rsidRPr="0033588C">
              <w:rPr>
                <w:color w:val="FFFFFF"/>
                <w:szCs w:val="20"/>
              </w:rPr>
              <w:t>CEPT &amp; EC Decision references</w:t>
            </w:r>
          </w:p>
        </w:tc>
        <w:tc>
          <w:tcPr>
            <w:tcW w:w="2000" w:type="dxa"/>
          </w:tcPr>
          <w:p w14:paraId="599E6F08" w14:textId="77777777" w:rsidR="002770E9" w:rsidRPr="0033588C" w:rsidRDefault="002770E9" w:rsidP="00556F8C">
            <w:pPr>
              <w:spacing w:before="0" w:after="60"/>
              <w:rPr>
                <w:color w:val="FFFFFF"/>
                <w:szCs w:val="20"/>
              </w:rPr>
            </w:pPr>
            <w:r w:rsidRPr="0033588C">
              <w:rPr>
                <w:color w:val="FFFFFF"/>
                <w:szCs w:val="20"/>
              </w:rPr>
              <w:t>Year of designation</w:t>
            </w:r>
          </w:p>
        </w:tc>
        <w:tc>
          <w:tcPr>
            <w:tcW w:w="2233" w:type="dxa"/>
          </w:tcPr>
          <w:p w14:paraId="2E166032" w14:textId="77777777" w:rsidR="002770E9" w:rsidRPr="0033588C" w:rsidRDefault="002770E9" w:rsidP="00556F8C">
            <w:pPr>
              <w:spacing w:before="0" w:after="60"/>
              <w:rPr>
                <w:color w:val="FFFFFF"/>
                <w:szCs w:val="20"/>
              </w:rPr>
            </w:pPr>
            <w:r w:rsidRPr="0033588C">
              <w:rPr>
                <w:color w:val="FFFFFF"/>
                <w:szCs w:val="20"/>
              </w:rPr>
              <w:t>Amount of Spectrum</w:t>
            </w:r>
          </w:p>
        </w:tc>
      </w:tr>
      <w:tr w:rsidR="002770E9" w:rsidRPr="006202FC" w14:paraId="4230069D" w14:textId="77777777" w:rsidTr="00556F8C">
        <w:tc>
          <w:tcPr>
            <w:tcW w:w="2232" w:type="dxa"/>
          </w:tcPr>
          <w:p w14:paraId="4A3D382F" w14:textId="77777777" w:rsidR="002770E9" w:rsidRPr="006202FC" w:rsidRDefault="002770E9" w:rsidP="0033588C">
            <w:pPr>
              <w:pStyle w:val="ECCTabletext"/>
              <w:spacing w:after="120"/>
            </w:pPr>
            <w:r w:rsidRPr="006202FC">
              <w:t>700 MHz</w:t>
            </w:r>
          </w:p>
        </w:tc>
        <w:tc>
          <w:tcPr>
            <w:tcW w:w="2478" w:type="dxa"/>
          </w:tcPr>
          <w:p w14:paraId="29A1338D" w14:textId="77777777" w:rsidR="002770E9" w:rsidRPr="006202FC" w:rsidRDefault="002770E9" w:rsidP="0033588C">
            <w:pPr>
              <w:pStyle w:val="ECCTabletext"/>
              <w:spacing w:after="120"/>
            </w:pPr>
            <w:r w:rsidRPr="006202FC">
              <w:t>ECC/DEC/(15)01</w:t>
            </w:r>
          </w:p>
          <w:p w14:paraId="28435ED9" w14:textId="77777777" w:rsidR="002770E9" w:rsidRPr="00421325" w:rsidRDefault="002770E9" w:rsidP="0033588C">
            <w:pPr>
              <w:pStyle w:val="ECCTabletext"/>
              <w:spacing w:after="120"/>
            </w:pPr>
            <w:r w:rsidRPr="002F4966">
              <w:t xml:space="preserve">Dec 2016/687/EU </w:t>
            </w:r>
            <w:r w:rsidRPr="002F4966">
              <w:fldChar w:fldCharType="begin"/>
            </w:r>
            <w:r w:rsidRPr="006202FC">
              <w:instrText xml:space="preserve"> REF _Ref491765449 \r \h </w:instrText>
            </w:r>
            <w:r w:rsidR="00556F8C" w:rsidRPr="006202FC">
              <w:instrText xml:space="preserve"> \* MERGEFORMAT </w:instrText>
            </w:r>
            <w:r w:rsidRPr="002F4966">
              <w:fldChar w:fldCharType="separate"/>
            </w:r>
            <w:r w:rsidRPr="002F4966">
              <w:t>[31]</w:t>
            </w:r>
            <w:r w:rsidRPr="002F4966">
              <w:fldChar w:fldCharType="end"/>
            </w:r>
          </w:p>
        </w:tc>
        <w:tc>
          <w:tcPr>
            <w:tcW w:w="2000" w:type="dxa"/>
          </w:tcPr>
          <w:p w14:paraId="3B9A6E45" w14:textId="77777777" w:rsidR="002770E9" w:rsidRPr="006202FC" w:rsidRDefault="002770E9" w:rsidP="0033588C">
            <w:pPr>
              <w:pStyle w:val="ECCTabletext"/>
              <w:spacing w:after="120"/>
            </w:pPr>
            <w:r w:rsidRPr="006202FC">
              <w:t>2015</w:t>
            </w:r>
          </w:p>
        </w:tc>
        <w:tc>
          <w:tcPr>
            <w:tcW w:w="2233" w:type="dxa"/>
          </w:tcPr>
          <w:p w14:paraId="2E8512D3" w14:textId="77777777" w:rsidR="002770E9" w:rsidRPr="006202FC" w:rsidRDefault="002770E9" w:rsidP="0033588C">
            <w:pPr>
              <w:pStyle w:val="ECCTabletext"/>
              <w:spacing w:after="120"/>
            </w:pPr>
            <w:r w:rsidRPr="006202FC">
              <w:t>2x30 MHz</w:t>
            </w:r>
          </w:p>
        </w:tc>
      </w:tr>
      <w:tr w:rsidR="002770E9" w:rsidRPr="006202FC" w14:paraId="4974EF0C" w14:textId="77777777" w:rsidTr="00556F8C">
        <w:tc>
          <w:tcPr>
            <w:tcW w:w="2232" w:type="dxa"/>
          </w:tcPr>
          <w:p w14:paraId="477A8655" w14:textId="77777777" w:rsidR="002770E9" w:rsidRPr="006202FC" w:rsidRDefault="002770E9" w:rsidP="0033588C">
            <w:pPr>
              <w:pStyle w:val="ECCTabletext"/>
              <w:spacing w:after="120"/>
            </w:pPr>
            <w:r w:rsidRPr="006202FC">
              <w:t>800 MHz</w:t>
            </w:r>
          </w:p>
        </w:tc>
        <w:tc>
          <w:tcPr>
            <w:tcW w:w="2478" w:type="dxa"/>
          </w:tcPr>
          <w:p w14:paraId="428047CA" w14:textId="77777777" w:rsidR="002770E9" w:rsidRPr="006202FC" w:rsidRDefault="002770E9" w:rsidP="0033588C">
            <w:pPr>
              <w:pStyle w:val="ECCTabletext"/>
              <w:spacing w:after="120"/>
            </w:pPr>
            <w:r w:rsidRPr="006202FC">
              <w:t>ECC/DEC/(09)03</w:t>
            </w:r>
          </w:p>
          <w:p w14:paraId="4E4EF336" w14:textId="77777777" w:rsidR="002770E9" w:rsidRPr="00421325" w:rsidRDefault="002770E9" w:rsidP="0033588C">
            <w:pPr>
              <w:pStyle w:val="ECCTabletext"/>
              <w:spacing w:after="120"/>
            </w:pPr>
            <w:r w:rsidRPr="006202FC">
              <w:t xml:space="preserve">Dec 2010/267/EU </w:t>
            </w:r>
            <w:r w:rsidRPr="002F4966">
              <w:fldChar w:fldCharType="begin"/>
            </w:r>
            <w:r w:rsidRPr="006202FC">
              <w:instrText xml:space="preserve"> REF _Ref319497561 \n \h  \* MERGEFORMAT </w:instrText>
            </w:r>
            <w:r w:rsidRPr="002F4966">
              <w:fldChar w:fldCharType="separate"/>
            </w:r>
            <w:r w:rsidRPr="002F4966">
              <w:t>[14]</w:t>
            </w:r>
            <w:r w:rsidRPr="002F4966">
              <w:fldChar w:fldCharType="end"/>
            </w:r>
          </w:p>
        </w:tc>
        <w:tc>
          <w:tcPr>
            <w:tcW w:w="2000" w:type="dxa"/>
          </w:tcPr>
          <w:p w14:paraId="45D54EDC" w14:textId="77777777" w:rsidR="002770E9" w:rsidRPr="006202FC" w:rsidRDefault="002770E9" w:rsidP="0033588C">
            <w:pPr>
              <w:pStyle w:val="ECCTabletext"/>
              <w:spacing w:after="120"/>
            </w:pPr>
            <w:r w:rsidRPr="006202FC">
              <w:t>2010/2015</w:t>
            </w:r>
          </w:p>
        </w:tc>
        <w:tc>
          <w:tcPr>
            <w:tcW w:w="2233" w:type="dxa"/>
          </w:tcPr>
          <w:p w14:paraId="233F2B82" w14:textId="77777777" w:rsidR="002770E9" w:rsidRPr="006202FC" w:rsidRDefault="002770E9" w:rsidP="0033588C">
            <w:pPr>
              <w:pStyle w:val="ECCTabletext"/>
              <w:spacing w:after="120"/>
            </w:pPr>
            <w:r w:rsidRPr="006202FC">
              <w:t>2x30 MHz</w:t>
            </w:r>
          </w:p>
        </w:tc>
      </w:tr>
      <w:tr w:rsidR="002770E9" w:rsidRPr="006202FC" w14:paraId="2790D156" w14:textId="77777777" w:rsidTr="00556F8C">
        <w:tc>
          <w:tcPr>
            <w:tcW w:w="2232" w:type="dxa"/>
          </w:tcPr>
          <w:p w14:paraId="26036A84" w14:textId="77777777" w:rsidR="002770E9" w:rsidRPr="006202FC" w:rsidRDefault="002770E9" w:rsidP="0033588C">
            <w:pPr>
              <w:pStyle w:val="ECCTabletext"/>
              <w:spacing w:after="120"/>
            </w:pPr>
            <w:r w:rsidRPr="006202FC">
              <w:t>900 MHz</w:t>
            </w:r>
          </w:p>
        </w:tc>
        <w:tc>
          <w:tcPr>
            <w:tcW w:w="2478" w:type="dxa"/>
          </w:tcPr>
          <w:p w14:paraId="6C1A048B" w14:textId="77777777" w:rsidR="002770E9" w:rsidRPr="006202FC" w:rsidRDefault="002770E9" w:rsidP="0033588C">
            <w:pPr>
              <w:pStyle w:val="ECCTabletext"/>
              <w:spacing w:after="120"/>
            </w:pPr>
            <w:r w:rsidRPr="006202FC">
              <w:t xml:space="preserve">Dir 87/372/CEE </w:t>
            </w:r>
            <w:r w:rsidRPr="002F4966">
              <w:fldChar w:fldCharType="begin"/>
            </w:r>
            <w:r w:rsidRPr="006202FC">
              <w:instrText xml:space="preserve"> REF _Ref319497608 \n \h  \* MERGEFORMAT </w:instrText>
            </w:r>
            <w:r w:rsidRPr="002F4966">
              <w:fldChar w:fldCharType="separate"/>
            </w:r>
            <w:r w:rsidRPr="006202FC">
              <w:t>[15]</w:t>
            </w:r>
            <w:r w:rsidRPr="002F4966">
              <w:fldChar w:fldCharType="end"/>
            </w:r>
          </w:p>
          <w:p w14:paraId="3D2D4A59" w14:textId="77777777" w:rsidR="002770E9" w:rsidRPr="006202FC" w:rsidRDefault="002770E9" w:rsidP="0033588C">
            <w:pPr>
              <w:pStyle w:val="ECCTabletext"/>
              <w:spacing w:after="120"/>
            </w:pPr>
            <w:r w:rsidRPr="006202FC">
              <w:t>ERC/DEC/(94)01</w:t>
            </w:r>
          </w:p>
          <w:p w14:paraId="0D8A09EF" w14:textId="77777777" w:rsidR="002770E9" w:rsidRPr="006202FC" w:rsidRDefault="002770E9" w:rsidP="0033588C">
            <w:pPr>
              <w:pStyle w:val="ECCTabletext"/>
              <w:spacing w:after="120"/>
            </w:pPr>
            <w:r w:rsidRPr="006202FC">
              <w:t>ERC/DEC/(97)02</w:t>
            </w:r>
          </w:p>
          <w:p w14:paraId="03ABC1E3" w14:textId="77777777" w:rsidR="002770E9" w:rsidRPr="006202FC" w:rsidRDefault="002770E9" w:rsidP="0033588C">
            <w:pPr>
              <w:pStyle w:val="ECCTabletext"/>
              <w:spacing w:after="120"/>
            </w:pPr>
            <w:r w:rsidRPr="006202FC">
              <w:t>ECC/DEC/(06)13</w:t>
            </w:r>
            <w:r w:rsidR="00A31CC3">
              <w:t xml:space="preserve"> </w:t>
            </w:r>
            <w:r w:rsidR="00A31CC3">
              <w:fldChar w:fldCharType="begin"/>
            </w:r>
            <w:r w:rsidR="00A31CC3">
              <w:instrText xml:space="preserve"> REF _Ref506448571 \r \h </w:instrText>
            </w:r>
            <w:r w:rsidR="0033588C">
              <w:instrText xml:space="preserve"> \* MERGEFORMAT </w:instrText>
            </w:r>
            <w:r w:rsidR="00A31CC3">
              <w:fldChar w:fldCharType="separate"/>
            </w:r>
            <w:r w:rsidR="00A31CC3">
              <w:t>[36]</w:t>
            </w:r>
            <w:r w:rsidR="00A31CC3">
              <w:fldChar w:fldCharType="end"/>
            </w:r>
          </w:p>
          <w:p w14:paraId="6F39CD72" w14:textId="77777777" w:rsidR="002770E9" w:rsidRPr="00421325" w:rsidRDefault="002770E9" w:rsidP="0033588C">
            <w:pPr>
              <w:pStyle w:val="ECCTabletext"/>
              <w:spacing w:after="120"/>
            </w:pPr>
            <w:r w:rsidRPr="00421325">
              <w:t xml:space="preserve">Dir 2009/114/EC </w:t>
            </w:r>
            <w:r w:rsidRPr="002F4966">
              <w:fldChar w:fldCharType="begin"/>
            </w:r>
            <w:r w:rsidRPr="006202FC">
              <w:instrText xml:space="preserve"> REF _Ref319497898 \n \h  \* MERGEFORMAT </w:instrText>
            </w:r>
            <w:r w:rsidRPr="002F4966">
              <w:fldChar w:fldCharType="separate"/>
            </w:r>
            <w:r w:rsidRPr="002F4966">
              <w:t>[19]</w:t>
            </w:r>
            <w:r w:rsidRPr="002F4966">
              <w:fldChar w:fldCharType="end"/>
            </w:r>
          </w:p>
          <w:p w14:paraId="178B8028" w14:textId="77777777" w:rsidR="002770E9" w:rsidRPr="00421325" w:rsidRDefault="002770E9" w:rsidP="0033588C">
            <w:pPr>
              <w:pStyle w:val="ECCTabletext"/>
              <w:spacing w:after="120"/>
            </w:pPr>
            <w:r w:rsidRPr="002F4966">
              <w:t xml:space="preserve">Dec 2009/766/EC </w:t>
            </w:r>
            <w:r w:rsidRPr="002F4966">
              <w:fldChar w:fldCharType="begin"/>
            </w:r>
            <w:r w:rsidRPr="006202FC">
              <w:instrText xml:space="preserve"> REF _Ref319497912 \n \h  \* MERGEFORMAT </w:instrText>
            </w:r>
            <w:r w:rsidRPr="002F4966">
              <w:fldChar w:fldCharType="separate"/>
            </w:r>
            <w:r w:rsidRPr="002F4966">
              <w:t>[16]</w:t>
            </w:r>
            <w:r w:rsidRPr="002F4966">
              <w:fldChar w:fldCharType="end"/>
            </w:r>
          </w:p>
        </w:tc>
        <w:tc>
          <w:tcPr>
            <w:tcW w:w="2000" w:type="dxa"/>
          </w:tcPr>
          <w:p w14:paraId="5DC04E2E" w14:textId="77777777" w:rsidR="002770E9" w:rsidRPr="006202FC" w:rsidRDefault="002770E9" w:rsidP="0033588C">
            <w:pPr>
              <w:pStyle w:val="ECCTabletext"/>
              <w:spacing w:after="120"/>
            </w:pPr>
            <w:r w:rsidRPr="006202FC">
              <w:t>1987 - 1994 - 1997</w:t>
            </w:r>
          </w:p>
        </w:tc>
        <w:tc>
          <w:tcPr>
            <w:tcW w:w="2233" w:type="dxa"/>
          </w:tcPr>
          <w:p w14:paraId="358417C6" w14:textId="77777777" w:rsidR="002770E9" w:rsidRPr="006202FC" w:rsidRDefault="002770E9" w:rsidP="0033588C">
            <w:pPr>
              <w:pStyle w:val="ECCTabletext"/>
              <w:spacing w:after="120"/>
            </w:pPr>
            <w:r w:rsidRPr="006202FC">
              <w:t>2x35 MHz</w:t>
            </w:r>
          </w:p>
        </w:tc>
      </w:tr>
      <w:tr w:rsidR="002770E9" w:rsidRPr="006202FC" w14:paraId="5DB319C6" w14:textId="77777777" w:rsidTr="00556F8C">
        <w:tc>
          <w:tcPr>
            <w:tcW w:w="2232" w:type="dxa"/>
          </w:tcPr>
          <w:p w14:paraId="79BB91E0" w14:textId="77777777" w:rsidR="002770E9" w:rsidRPr="006202FC" w:rsidRDefault="002770E9" w:rsidP="0033588C">
            <w:pPr>
              <w:pStyle w:val="ECCTabletext"/>
              <w:spacing w:after="120"/>
            </w:pPr>
            <w:r w:rsidRPr="006202FC">
              <w:t>1400 MHz</w:t>
            </w:r>
          </w:p>
        </w:tc>
        <w:tc>
          <w:tcPr>
            <w:tcW w:w="2478" w:type="dxa"/>
          </w:tcPr>
          <w:p w14:paraId="2BD84313" w14:textId="77777777" w:rsidR="002770E9" w:rsidRPr="006202FC" w:rsidRDefault="002770E9" w:rsidP="0033588C">
            <w:pPr>
              <w:pStyle w:val="ECCTabletext"/>
              <w:spacing w:after="120"/>
            </w:pPr>
            <w:r w:rsidRPr="006202FC">
              <w:t>ECC/DEC/(13)03</w:t>
            </w:r>
            <w:r w:rsidR="00A31CC3">
              <w:t xml:space="preserve"> </w:t>
            </w:r>
            <w:r w:rsidR="00A31CC3">
              <w:fldChar w:fldCharType="begin"/>
            </w:r>
            <w:r w:rsidR="00A31CC3">
              <w:instrText xml:space="preserve"> REF _Ref506448590 \r \h </w:instrText>
            </w:r>
            <w:r w:rsidR="0033588C">
              <w:instrText xml:space="preserve"> \* MERGEFORMAT </w:instrText>
            </w:r>
            <w:r w:rsidR="00A31CC3">
              <w:fldChar w:fldCharType="separate"/>
            </w:r>
            <w:r w:rsidR="00A31CC3">
              <w:t>[37]</w:t>
            </w:r>
            <w:r w:rsidR="00A31CC3">
              <w:fldChar w:fldCharType="end"/>
            </w:r>
          </w:p>
          <w:p w14:paraId="2291FDC1" w14:textId="77777777" w:rsidR="002770E9" w:rsidRPr="006202FC" w:rsidRDefault="002770E9" w:rsidP="0033588C">
            <w:pPr>
              <w:pStyle w:val="ECCTabletext"/>
              <w:spacing w:after="120"/>
            </w:pPr>
            <w:r w:rsidRPr="006202FC">
              <w:t>ECC/DEC/(17)06</w:t>
            </w:r>
            <w:r w:rsidR="00A31CC3">
              <w:t xml:space="preserve"> </w:t>
            </w:r>
            <w:r w:rsidR="00A31CC3">
              <w:fldChar w:fldCharType="begin"/>
            </w:r>
            <w:r w:rsidR="00A31CC3">
              <w:instrText xml:space="preserve"> REF _Ref506448154 \r \h </w:instrText>
            </w:r>
            <w:r w:rsidR="0033588C">
              <w:instrText xml:space="preserve"> \* MERGEFORMAT </w:instrText>
            </w:r>
            <w:r w:rsidR="00A31CC3">
              <w:fldChar w:fldCharType="separate"/>
            </w:r>
            <w:r w:rsidR="00A31CC3">
              <w:t>[38]</w:t>
            </w:r>
            <w:r w:rsidR="00A31CC3">
              <w:fldChar w:fldCharType="end"/>
            </w:r>
          </w:p>
          <w:p w14:paraId="55C0A463" w14:textId="77777777" w:rsidR="002770E9" w:rsidRPr="00421325" w:rsidRDefault="002770E9" w:rsidP="0033588C">
            <w:pPr>
              <w:pStyle w:val="ECCTabletext"/>
              <w:spacing w:after="120"/>
            </w:pPr>
            <w:r w:rsidRPr="006202FC">
              <w:t xml:space="preserve">Dec 2015/750/EU </w:t>
            </w:r>
            <w:r w:rsidRPr="002F4966">
              <w:fldChar w:fldCharType="begin"/>
            </w:r>
            <w:r w:rsidRPr="006202FC">
              <w:instrText xml:space="preserve"> REF _Ref491765409 \r \h </w:instrText>
            </w:r>
            <w:r w:rsidR="00556F8C" w:rsidRPr="006202FC">
              <w:instrText xml:space="preserve"> \* MERGEFORMAT </w:instrText>
            </w:r>
            <w:r w:rsidRPr="002F4966">
              <w:fldChar w:fldCharType="separate"/>
            </w:r>
            <w:r w:rsidRPr="002F4966">
              <w:t>[33]</w:t>
            </w:r>
            <w:r w:rsidRPr="002F4966">
              <w:fldChar w:fldCharType="end"/>
            </w:r>
          </w:p>
        </w:tc>
        <w:tc>
          <w:tcPr>
            <w:tcW w:w="2000" w:type="dxa"/>
          </w:tcPr>
          <w:p w14:paraId="5A6F4A8C" w14:textId="77777777" w:rsidR="002770E9" w:rsidRPr="006202FC" w:rsidRDefault="002770E9" w:rsidP="0033588C">
            <w:pPr>
              <w:pStyle w:val="ECCTabletext"/>
              <w:spacing w:after="120"/>
            </w:pPr>
            <w:r w:rsidRPr="006202FC">
              <w:t>2013-2017</w:t>
            </w:r>
          </w:p>
        </w:tc>
        <w:tc>
          <w:tcPr>
            <w:tcW w:w="2233" w:type="dxa"/>
          </w:tcPr>
          <w:p w14:paraId="7A8BBBDD" w14:textId="77777777" w:rsidR="002770E9" w:rsidRPr="006202FC" w:rsidRDefault="002770E9" w:rsidP="0033588C">
            <w:pPr>
              <w:pStyle w:val="ECCTabletext"/>
              <w:spacing w:after="120"/>
            </w:pPr>
            <w:r w:rsidRPr="006202FC">
              <w:t>91 MHz</w:t>
            </w:r>
          </w:p>
        </w:tc>
      </w:tr>
      <w:tr w:rsidR="002770E9" w:rsidRPr="006202FC" w14:paraId="1F696335" w14:textId="77777777" w:rsidTr="00556F8C">
        <w:tc>
          <w:tcPr>
            <w:tcW w:w="2232" w:type="dxa"/>
          </w:tcPr>
          <w:p w14:paraId="3AF0B0F3" w14:textId="77777777" w:rsidR="002770E9" w:rsidRPr="006202FC" w:rsidRDefault="002770E9" w:rsidP="0033588C">
            <w:pPr>
              <w:pStyle w:val="ECCTabletext"/>
              <w:spacing w:after="120"/>
            </w:pPr>
            <w:r w:rsidRPr="006202FC">
              <w:t>1800 MHz</w:t>
            </w:r>
          </w:p>
        </w:tc>
        <w:tc>
          <w:tcPr>
            <w:tcW w:w="2478" w:type="dxa"/>
          </w:tcPr>
          <w:p w14:paraId="3EC122F5" w14:textId="77777777" w:rsidR="002770E9" w:rsidRPr="006202FC" w:rsidRDefault="002770E9" w:rsidP="0033588C">
            <w:pPr>
              <w:pStyle w:val="ECCTabletext"/>
              <w:spacing w:after="120"/>
            </w:pPr>
            <w:r w:rsidRPr="006202FC">
              <w:t>ERC/DEC/(95)03</w:t>
            </w:r>
          </w:p>
          <w:p w14:paraId="1266F230" w14:textId="77777777" w:rsidR="002770E9" w:rsidRPr="006202FC" w:rsidRDefault="002770E9" w:rsidP="0033588C">
            <w:pPr>
              <w:pStyle w:val="ECCTabletext"/>
              <w:spacing w:after="120"/>
            </w:pPr>
            <w:r w:rsidRPr="006202FC">
              <w:t>ECC/DEC/(06)13</w:t>
            </w:r>
          </w:p>
          <w:p w14:paraId="1265E578" w14:textId="77777777" w:rsidR="002770E9" w:rsidRPr="006202FC" w:rsidRDefault="002770E9" w:rsidP="0033588C">
            <w:pPr>
              <w:pStyle w:val="ECCTabletext"/>
              <w:spacing w:after="120"/>
            </w:pPr>
            <w:r w:rsidRPr="006202FC">
              <w:t>Dec 2009/766/CE</w:t>
            </w:r>
          </w:p>
        </w:tc>
        <w:tc>
          <w:tcPr>
            <w:tcW w:w="2000" w:type="dxa"/>
          </w:tcPr>
          <w:p w14:paraId="6A20F1C0" w14:textId="77777777" w:rsidR="002770E9" w:rsidRPr="00421325" w:rsidRDefault="002770E9" w:rsidP="0033588C">
            <w:pPr>
              <w:pStyle w:val="ECCTabletext"/>
              <w:spacing w:after="120"/>
            </w:pPr>
            <w:r w:rsidRPr="00421325">
              <w:t xml:space="preserve">1995  </w:t>
            </w:r>
          </w:p>
        </w:tc>
        <w:tc>
          <w:tcPr>
            <w:tcW w:w="2233" w:type="dxa"/>
          </w:tcPr>
          <w:p w14:paraId="0CE745B2" w14:textId="77777777" w:rsidR="002770E9" w:rsidRPr="006202FC" w:rsidRDefault="002770E9" w:rsidP="0033588C">
            <w:pPr>
              <w:pStyle w:val="ECCTabletext"/>
              <w:spacing w:after="120"/>
            </w:pPr>
            <w:r w:rsidRPr="006202FC">
              <w:t>2x75 MHz</w:t>
            </w:r>
          </w:p>
        </w:tc>
      </w:tr>
      <w:tr w:rsidR="002770E9" w:rsidRPr="006202FC" w14:paraId="24D655D2" w14:textId="77777777" w:rsidTr="00556F8C">
        <w:tc>
          <w:tcPr>
            <w:tcW w:w="2232" w:type="dxa"/>
          </w:tcPr>
          <w:p w14:paraId="290F9BCE" w14:textId="77777777" w:rsidR="002770E9" w:rsidRPr="006202FC" w:rsidRDefault="002770E9" w:rsidP="0033588C">
            <w:pPr>
              <w:pStyle w:val="ECCTabletext"/>
              <w:spacing w:after="120"/>
            </w:pPr>
            <w:r w:rsidRPr="006202FC">
              <w:t>2100 MHz</w:t>
            </w:r>
          </w:p>
        </w:tc>
        <w:tc>
          <w:tcPr>
            <w:tcW w:w="2478" w:type="dxa"/>
          </w:tcPr>
          <w:p w14:paraId="56D9067A" w14:textId="77777777" w:rsidR="002770E9" w:rsidRPr="006202FC" w:rsidRDefault="002770E9" w:rsidP="0033588C">
            <w:pPr>
              <w:pStyle w:val="ECCTabletext"/>
              <w:spacing w:after="120"/>
            </w:pPr>
            <w:r w:rsidRPr="006202FC">
              <w:t>ERC/Dec/(97)07</w:t>
            </w:r>
          </w:p>
          <w:p w14:paraId="5EDA4B96" w14:textId="77777777" w:rsidR="002770E9" w:rsidRPr="006202FC" w:rsidRDefault="002770E9" w:rsidP="0033588C">
            <w:pPr>
              <w:pStyle w:val="ECCTabletext"/>
              <w:spacing w:after="120"/>
            </w:pPr>
            <w:r w:rsidRPr="006202FC">
              <w:t>ERC/Dec/(99)25</w:t>
            </w:r>
          </w:p>
          <w:p w14:paraId="7792AE74" w14:textId="77777777" w:rsidR="002770E9" w:rsidRPr="006202FC" w:rsidRDefault="002770E9" w:rsidP="0033588C">
            <w:pPr>
              <w:pStyle w:val="ECCTabletext"/>
              <w:spacing w:after="120"/>
            </w:pPr>
            <w:r w:rsidRPr="006202FC">
              <w:t>ERC/Dec/(00)01</w:t>
            </w:r>
          </w:p>
          <w:p w14:paraId="513B86BC" w14:textId="77777777" w:rsidR="002770E9" w:rsidRPr="00421325" w:rsidRDefault="002770E9" w:rsidP="0033588C">
            <w:pPr>
              <w:pStyle w:val="ECCTabletext"/>
              <w:spacing w:after="120"/>
            </w:pPr>
            <w:r w:rsidRPr="00421325">
              <w:t>ECC/DEC/(06)01</w:t>
            </w:r>
          </w:p>
        </w:tc>
        <w:tc>
          <w:tcPr>
            <w:tcW w:w="2000" w:type="dxa"/>
          </w:tcPr>
          <w:p w14:paraId="73ACB808" w14:textId="77777777" w:rsidR="002770E9" w:rsidRPr="006202FC" w:rsidRDefault="002770E9" w:rsidP="0033588C">
            <w:pPr>
              <w:pStyle w:val="ECCTabletext"/>
              <w:spacing w:after="120"/>
            </w:pPr>
            <w:r w:rsidRPr="006202FC">
              <w:t>1997 – 2000</w:t>
            </w:r>
          </w:p>
        </w:tc>
        <w:tc>
          <w:tcPr>
            <w:tcW w:w="2233" w:type="dxa"/>
          </w:tcPr>
          <w:p w14:paraId="441CEDA9" w14:textId="77777777" w:rsidR="002770E9" w:rsidRPr="006202FC" w:rsidRDefault="002770E9" w:rsidP="0033588C">
            <w:pPr>
              <w:pStyle w:val="ECCTabletext"/>
              <w:spacing w:after="120"/>
            </w:pPr>
            <w:r w:rsidRPr="006202FC">
              <w:t>155 MHz</w:t>
            </w:r>
          </w:p>
        </w:tc>
      </w:tr>
      <w:tr w:rsidR="002770E9" w:rsidRPr="006202FC" w14:paraId="1F2D6718" w14:textId="77777777" w:rsidTr="00556F8C">
        <w:tc>
          <w:tcPr>
            <w:tcW w:w="2232" w:type="dxa"/>
          </w:tcPr>
          <w:p w14:paraId="4DA72292" w14:textId="77777777" w:rsidR="002770E9" w:rsidRPr="006202FC" w:rsidRDefault="002770E9" w:rsidP="0033588C">
            <w:pPr>
              <w:pStyle w:val="ECCTabletext"/>
              <w:spacing w:after="120"/>
            </w:pPr>
            <w:r w:rsidRPr="006202FC">
              <w:t>2300 MHz</w:t>
            </w:r>
          </w:p>
        </w:tc>
        <w:tc>
          <w:tcPr>
            <w:tcW w:w="2478" w:type="dxa"/>
          </w:tcPr>
          <w:p w14:paraId="1FE6073E" w14:textId="77777777" w:rsidR="002770E9" w:rsidRPr="006202FC" w:rsidRDefault="002770E9" w:rsidP="0033588C">
            <w:pPr>
              <w:pStyle w:val="ECCTabletext"/>
              <w:spacing w:after="120"/>
            </w:pPr>
            <w:r w:rsidRPr="006202FC">
              <w:t xml:space="preserve">ECC/DEC/(14)02 </w:t>
            </w:r>
          </w:p>
        </w:tc>
        <w:tc>
          <w:tcPr>
            <w:tcW w:w="2000" w:type="dxa"/>
          </w:tcPr>
          <w:p w14:paraId="56B0A4F2" w14:textId="77777777" w:rsidR="002770E9" w:rsidRPr="006202FC" w:rsidRDefault="002770E9" w:rsidP="0033588C">
            <w:pPr>
              <w:pStyle w:val="ECCTabletext"/>
              <w:spacing w:after="120"/>
            </w:pPr>
            <w:r w:rsidRPr="006202FC">
              <w:t>2014</w:t>
            </w:r>
          </w:p>
        </w:tc>
        <w:tc>
          <w:tcPr>
            <w:tcW w:w="2233" w:type="dxa"/>
          </w:tcPr>
          <w:p w14:paraId="51B4C66F" w14:textId="77777777" w:rsidR="002770E9" w:rsidRPr="006202FC" w:rsidRDefault="002770E9" w:rsidP="0033588C">
            <w:pPr>
              <w:pStyle w:val="ECCTabletext"/>
              <w:spacing w:after="120"/>
            </w:pPr>
            <w:r w:rsidRPr="006202FC">
              <w:t>100 MHz</w:t>
            </w:r>
          </w:p>
        </w:tc>
      </w:tr>
      <w:tr w:rsidR="002770E9" w:rsidRPr="006202FC" w14:paraId="72E72B20" w14:textId="77777777" w:rsidTr="00556F8C">
        <w:tc>
          <w:tcPr>
            <w:tcW w:w="2232" w:type="dxa"/>
          </w:tcPr>
          <w:p w14:paraId="2BD8C43C" w14:textId="77777777" w:rsidR="002770E9" w:rsidRPr="006202FC" w:rsidRDefault="002770E9" w:rsidP="0033588C">
            <w:pPr>
              <w:pStyle w:val="ECCTabletext"/>
              <w:spacing w:after="120"/>
            </w:pPr>
            <w:r w:rsidRPr="006202FC">
              <w:t>2600 MHz</w:t>
            </w:r>
          </w:p>
        </w:tc>
        <w:tc>
          <w:tcPr>
            <w:tcW w:w="2478" w:type="dxa"/>
          </w:tcPr>
          <w:p w14:paraId="35ECF456" w14:textId="77777777" w:rsidR="002770E9" w:rsidRPr="006202FC" w:rsidRDefault="002770E9" w:rsidP="0033588C">
            <w:pPr>
              <w:pStyle w:val="ECCTabletext"/>
              <w:spacing w:after="120"/>
            </w:pPr>
            <w:r w:rsidRPr="006202FC">
              <w:t>ECC/DEC/(02)06</w:t>
            </w:r>
          </w:p>
          <w:p w14:paraId="5E66461B" w14:textId="77777777" w:rsidR="002770E9" w:rsidRPr="006202FC" w:rsidRDefault="002770E9" w:rsidP="0033588C">
            <w:pPr>
              <w:pStyle w:val="ECCTabletext"/>
              <w:spacing w:after="120"/>
            </w:pPr>
            <w:r w:rsidRPr="006202FC">
              <w:t>ECC/DEC/(05)05</w:t>
            </w:r>
          </w:p>
          <w:p w14:paraId="149C62DC" w14:textId="77777777" w:rsidR="002770E9" w:rsidRPr="006202FC" w:rsidRDefault="002770E9" w:rsidP="0033588C">
            <w:pPr>
              <w:pStyle w:val="ECCTabletext"/>
              <w:spacing w:after="120"/>
            </w:pPr>
            <w:r w:rsidRPr="006202FC">
              <w:t xml:space="preserve">Dec 2008/477/EC </w:t>
            </w:r>
            <w:r w:rsidRPr="002F4966">
              <w:fldChar w:fldCharType="begin"/>
            </w:r>
            <w:r w:rsidRPr="006202FC">
              <w:instrText xml:space="preserve"> REF _Ref319497940 \n \h  \* MERGEFORMAT </w:instrText>
            </w:r>
            <w:r w:rsidRPr="002F4966">
              <w:fldChar w:fldCharType="separate"/>
            </w:r>
            <w:r w:rsidRPr="006202FC">
              <w:t>[17]</w:t>
            </w:r>
            <w:r w:rsidRPr="002F4966">
              <w:fldChar w:fldCharType="end"/>
            </w:r>
          </w:p>
        </w:tc>
        <w:tc>
          <w:tcPr>
            <w:tcW w:w="2000" w:type="dxa"/>
          </w:tcPr>
          <w:p w14:paraId="4E895EB9" w14:textId="77777777" w:rsidR="002770E9" w:rsidRPr="00421325" w:rsidRDefault="002770E9" w:rsidP="0033588C">
            <w:pPr>
              <w:pStyle w:val="ECCTabletext"/>
              <w:spacing w:after="120"/>
            </w:pPr>
            <w:r w:rsidRPr="00421325">
              <w:t>2002 - 2008</w:t>
            </w:r>
          </w:p>
          <w:p w14:paraId="0703C005" w14:textId="77777777" w:rsidR="002770E9" w:rsidRPr="006202FC" w:rsidRDefault="002770E9" w:rsidP="0033588C">
            <w:pPr>
              <w:pStyle w:val="ECCTabletext"/>
              <w:spacing w:after="120"/>
            </w:pPr>
          </w:p>
        </w:tc>
        <w:tc>
          <w:tcPr>
            <w:tcW w:w="2233" w:type="dxa"/>
          </w:tcPr>
          <w:p w14:paraId="35EA2701" w14:textId="77777777" w:rsidR="002770E9" w:rsidRPr="006202FC" w:rsidRDefault="002770E9" w:rsidP="0033588C">
            <w:pPr>
              <w:pStyle w:val="ECCTabletext"/>
              <w:spacing w:after="120"/>
            </w:pPr>
            <w:r w:rsidRPr="006202FC">
              <w:t>190 MHz</w:t>
            </w:r>
          </w:p>
        </w:tc>
      </w:tr>
      <w:tr w:rsidR="002770E9" w:rsidRPr="006202FC" w14:paraId="08152D85" w14:textId="77777777" w:rsidTr="00556F8C">
        <w:tc>
          <w:tcPr>
            <w:tcW w:w="2232" w:type="dxa"/>
          </w:tcPr>
          <w:p w14:paraId="296E5BB2" w14:textId="77777777" w:rsidR="002770E9" w:rsidRPr="006202FC" w:rsidRDefault="002770E9" w:rsidP="0033588C">
            <w:pPr>
              <w:pStyle w:val="ECCTabletext"/>
              <w:spacing w:after="120"/>
            </w:pPr>
            <w:r w:rsidRPr="006202FC">
              <w:t>3600 MHz</w:t>
            </w:r>
          </w:p>
        </w:tc>
        <w:tc>
          <w:tcPr>
            <w:tcW w:w="2478" w:type="dxa"/>
          </w:tcPr>
          <w:p w14:paraId="09C072E4" w14:textId="77777777" w:rsidR="002770E9" w:rsidRPr="006202FC" w:rsidRDefault="002770E9" w:rsidP="0033588C">
            <w:pPr>
              <w:pStyle w:val="ECCTabletext"/>
              <w:spacing w:after="120"/>
            </w:pPr>
            <w:r w:rsidRPr="006202FC">
              <w:t>ECC/DEC/(07)02</w:t>
            </w:r>
          </w:p>
          <w:p w14:paraId="37044349" w14:textId="77777777" w:rsidR="002770E9" w:rsidRPr="006202FC" w:rsidRDefault="002770E9" w:rsidP="0033588C">
            <w:pPr>
              <w:pStyle w:val="ECCTabletext"/>
              <w:spacing w:after="120"/>
            </w:pPr>
            <w:r w:rsidRPr="006202FC">
              <w:t>ECC/DEC/(11)06</w:t>
            </w:r>
          </w:p>
          <w:p w14:paraId="399612AC" w14:textId="77777777" w:rsidR="002770E9" w:rsidRPr="006202FC" w:rsidRDefault="002770E9" w:rsidP="0033588C">
            <w:pPr>
              <w:pStyle w:val="ECCTabletext"/>
              <w:spacing w:after="120"/>
            </w:pPr>
            <w:r w:rsidRPr="006202FC">
              <w:t xml:space="preserve">Dec 2008/411/EC </w:t>
            </w:r>
            <w:r w:rsidRPr="002F4966">
              <w:fldChar w:fldCharType="begin"/>
            </w:r>
            <w:r w:rsidRPr="006202FC">
              <w:instrText xml:space="preserve"> REF _Ref319497953 \n \h  \* MERGEFORMAT </w:instrText>
            </w:r>
            <w:r w:rsidRPr="002F4966">
              <w:fldChar w:fldCharType="separate"/>
            </w:r>
            <w:r w:rsidRPr="006202FC">
              <w:t>[18]</w:t>
            </w:r>
            <w:r w:rsidRPr="002F4966">
              <w:fldChar w:fldCharType="end"/>
            </w:r>
          </w:p>
          <w:p w14:paraId="4D573171" w14:textId="77777777" w:rsidR="002770E9" w:rsidRPr="00421325" w:rsidRDefault="002770E9" w:rsidP="0033588C">
            <w:pPr>
              <w:pStyle w:val="ECCTabletext"/>
              <w:spacing w:after="120"/>
            </w:pPr>
            <w:r w:rsidRPr="00421325">
              <w:t>Dec</w:t>
            </w:r>
            <w:r w:rsidRPr="002F4966">
              <w:t xml:space="preserve"> 2014/276/EU </w:t>
            </w:r>
            <w:r w:rsidRPr="002F4966">
              <w:fldChar w:fldCharType="begin"/>
            </w:r>
            <w:r w:rsidRPr="006202FC">
              <w:instrText xml:space="preserve"> REF _Ref491765416 \r \h </w:instrText>
            </w:r>
            <w:r w:rsidR="00556F8C" w:rsidRPr="006202FC">
              <w:instrText xml:space="preserve"> \* MERGEFORMAT </w:instrText>
            </w:r>
            <w:r w:rsidRPr="002F4966">
              <w:fldChar w:fldCharType="separate"/>
            </w:r>
            <w:r w:rsidRPr="002F4966">
              <w:t>[32]</w:t>
            </w:r>
            <w:r w:rsidRPr="002F4966">
              <w:fldChar w:fldCharType="end"/>
            </w:r>
          </w:p>
        </w:tc>
        <w:tc>
          <w:tcPr>
            <w:tcW w:w="2000" w:type="dxa"/>
          </w:tcPr>
          <w:p w14:paraId="2510978A" w14:textId="77777777" w:rsidR="002770E9" w:rsidRPr="006202FC" w:rsidRDefault="002770E9" w:rsidP="0033588C">
            <w:pPr>
              <w:pStyle w:val="ECCTabletext"/>
              <w:spacing w:after="120"/>
            </w:pPr>
            <w:r w:rsidRPr="006202FC">
              <w:t>2007 - 2008</w:t>
            </w:r>
          </w:p>
          <w:p w14:paraId="08925AA9" w14:textId="77777777" w:rsidR="002770E9" w:rsidRPr="006202FC" w:rsidRDefault="002770E9" w:rsidP="0033588C">
            <w:pPr>
              <w:pStyle w:val="ECCTabletext"/>
              <w:spacing w:after="120"/>
            </w:pPr>
            <w:r w:rsidRPr="006202FC">
              <w:t>2011</w:t>
            </w:r>
          </w:p>
        </w:tc>
        <w:tc>
          <w:tcPr>
            <w:tcW w:w="2233" w:type="dxa"/>
          </w:tcPr>
          <w:p w14:paraId="71ACAA7B" w14:textId="77777777" w:rsidR="002770E9" w:rsidRPr="006202FC" w:rsidRDefault="002770E9" w:rsidP="0033588C">
            <w:pPr>
              <w:pStyle w:val="ECCTabletext"/>
              <w:spacing w:after="120"/>
            </w:pPr>
            <w:r w:rsidRPr="006202FC">
              <w:t>400MHz</w:t>
            </w:r>
          </w:p>
        </w:tc>
      </w:tr>
      <w:tr w:rsidR="002770E9" w:rsidRPr="006202FC" w14:paraId="1972D71C" w14:textId="77777777" w:rsidTr="00556F8C">
        <w:tc>
          <w:tcPr>
            <w:tcW w:w="2232" w:type="dxa"/>
          </w:tcPr>
          <w:p w14:paraId="2F7FEC1C" w14:textId="77777777" w:rsidR="002770E9" w:rsidRPr="006202FC" w:rsidRDefault="002770E9" w:rsidP="00556F8C">
            <w:pPr>
              <w:spacing w:before="0"/>
              <w:rPr>
                <w:szCs w:val="20"/>
              </w:rPr>
            </w:pPr>
          </w:p>
        </w:tc>
        <w:tc>
          <w:tcPr>
            <w:tcW w:w="2478" w:type="dxa"/>
          </w:tcPr>
          <w:p w14:paraId="5991A8C4" w14:textId="77777777" w:rsidR="002770E9" w:rsidRPr="006202FC" w:rsidRDefault="002770E9" w:rsidP="00556F8C">
            <w:pPr>
              <w:spacing w:before="0"/>
              <w:rPr>
                <w:szCs w:val="20"/>
              </w:rPr>
            </w:pPr>
          </w:p>
        </w:tc>
        <w:tc>
          <w:tcPr>
            <w:tcW w:w="2000" w:type="dxa"/>
          </w:tcPr>
          <w:p w14:paraId="440442B1" w14:textId="77777777" w:rsidR="002770E9" w:rsidRPr="006202FC" w:rsidRDefault="002770E9" w:rsidP="00556F8C">
            <w:pPr>
              <w:spacing w:before="0"/>
              <w:rPr>
                <w:b/>
                <w:szCs w:val="20"/>
              </w:rPr>
            </w:pPr>
            <w:r w:rsidRPr="006202FC">
              <w:rPr>
                <w:b/>
                <w:szCs w:val="20"/>
              </w:rPr>
              <w:t>Total</w:t>
            </w:r>
          </w:p>
        </w:tc>
        <w:tc>
          <w:tcPr>
            <w:tcW w:w="2233" w:type="dxa"/>
          </w:tcPr>
          <w:p w14:paraId="727F51D2" w14:textId="77777777" w:rsidR="002770E9" w:rsidRPr="006202FC" w:rsidRDefault="002770E9" w:rsidP="00556F8C">
            <w:pPr>
              <w:spacing w:before="0"/>
              <w:rPr>
                <w:b/>
                <w:szCs w:val="20"/>
              </w:rPr>
            </w:pPr>
            <w:r w:rsidRPr="006202FC">
              <w:rPr>
                <w:b/>
                <w:szCs w:val="20"/>
              </w:rPr>
              <w:t>1276 MHz</w:t>
            </w:r>
          </w:p>
        </w:tc>
      </w:tr>
    </w:tbl>
    <w:p w14:paraId="65B2FD59" w14:textId="77777777" w:rsidR="002770E9" w:rsidRPr="006202FC" w:rsidRDefault="002770E9" w:rsidP="002770E9">
      <w:pPr>
        <w:rPr>
          <w:rStyle w:val="ECCParagraph"/>
        </w:rPr>
      </w:pPr>
    </w:p>
    <w:p w14:paraId="1EAE37AB" w14:textId="77777777" w:rsidR="002770E9" w:rsidRPr="006202FC" w:rsidRDefault="002770E9" w:rsidP="002770E9">
      <w:pPr>
        <w:pStyle w:val="ECCAnnexheading1"/>
        <w:spacing w:before="600" w:after="240"/>
        <w:jc w:val="left"/>
        <w:outlineLvl w:val="0"/>
        <w:rPr>
          <w:lang w:val="en-GB"/>
        </w:rPr>
      </w:pPr>
      <w:bookmarkStart w:id="112" w:name="_Toc311706107"/>
      <w:bookmarkStart w:id="113" w:name="_Toc433015034"/>
      <w:bookmarkStart w:id="114" w:name="_Toc506380052"/>
      <w:bookmarkStart w:id="115" w:name="_Ref506447231"/>
      <w:bookmarkStart w:id="116" w:name="_Toc34985486"/>
      <w:r w:rsidRPr="006202FC">
        <w:rPr>
          <w:lang w:val="en-GB"/>
        </w:rPr>
        <w:lastRenderedPageBreak/>
        <w:t>Licensing information type documents</w:t>
      </w:r>
      <w:bookmarkEnd w:id="112"/>
      <w:bookmarkEnd w:id="113"/>
      <w:bookmarkEnd w:id="114"/>
      <w:bookmarkEnd w:id="115"/>
      <w:bookmarkEnd w:id="116"/>
    </w:p>
    <w:p w14:paraId="1C9A6A06" w14:textId="77777777" w:rsidR="002770E9" w:rsidRPr="002F4966" w:rsidRDefault="002770E9" w:rsidP="002770E9">
      <w:pPr>
        <w:rPr>
          <w:rStyle w:val="ECCParagraph"/>
        </w:rPr>
      </w:pPr>
      <w:r w:rsidRPr="00421325">
        <w:rPr>
          <w:rStyle w:val="ECCParagraph"/>
        </w:rPr>
        <w:t>National administrations are encouraged to provide licensing related informa</w:t>
      </w:r>
      <w:r w:rsidRPr="002F4966">
        <w:rPr>
          <w:rStyle w:val="ECCParagraph"/>
        </w:rPr>
        <w:t>tion which is of interest for spectrum users and industry under this document type. The document type is complementary to the right-of-use information which includes certain individual licenses (see section 2.4).</w:t>
      </w:r>
    </w:p>
    <w:p w14:paraId="6AE225EB" w14:textId="77777777" w:rsidR="002770E9" w:rsidRPr="006202FC" w:rsidRDefault="002770E9" w:rsidP="002770E9">
      <w:pPr>
        <w:jc w:val="left"/>
        <w:rPr>
          <w:rStyle w:val="ECCParagraph"/>
        </w:rPr>
      </w:pPr>
      <w:r w:rsidRPr="006202FC">
        <w:rPr>
          <w:rStyle w:val="ECCParagraph"/>
        </w:rPr>
        <w:t>Examples are:</w:t>
      </w:r>
    </w:p>
    <w:p w14:paraId="00D59BFD" w14:textId="77777777" w:rsidR="002770E9" w:rsidRPr="006202FC" w:rsidRDefault="002770E9" w:rsidP="002770E9">
      <w:pPr>
        <w:numPr>
          <w:ilvl w:val="1"/>
          <w:numId w:val="0"/>
        </w:numPr>
        <w:rPr>
          <w:rStyle w:val="ECCParagraph"/>
        </w:rPr>
      </w:pPr>
      <w:r w:rsidRPr="006202FC">
        <w:rPr>
          <w:rStyle w:val="ECCParagraph"/>
        </w:rPr>
        <w:t>Application forms for licensing purposes (where applicable);</w:t>
      </w:r>
    </w:p>
    <w:p w14:paraId="1DCDF6E1" w14:textId="77777777" w:rsidR="002770E9" w:rsidRPr="006202FC" w:rsidRDefault="002770E9" w:rsidP="002770E9">
      <w:pPr>
        <w:numPr>
          <w:ilvl w:val="1"/>
          <w:numId w:val="0"/>
        </w:numPr>
        <w:rPr>
          <w:rStyle w:val="ECCParagraph"/>
        </w:rPr>
      </w:pPr>
      <w:r w:rsidRPr="006202FC">
        <w:rPr>
          <w:rStyle w:val="ECCParagraph"/>
        </w:rPr>
        <w:t>General authorisation, licence-exempt rulings;</w:t>
      </w:r>
    </w:p>
    <w:p w14:paraId="0184D189" w14:textId="77777777" w:rsidR="002770E9" w:rsidRPr="006202FC" w:rsidRDefault="002770E9" w:rsidP="002770E9">
      <w:pPr>
        <w:numPr>
          <w:ilvl w:val="1"/>
          <w:numId w:val="0"/>
        </w:numPr>
        <w:rPr>
          <w:rStyle w:val="ECCParagraph"/>
        </w:rPr>
      </w:pPr>
      <w:r w:rsidRPr="006202FC">
        <w:rPr>
          <w:rStyle w:val="ECCParagraph"/>
        </w:rPr>
        <w:t>General/Master/framework documentation on licensing (e.g. PMR or FS frequencies);</w:t>
      </w:r>
    </w:p>
    <w:p w14:paraId="5F6731CC" w14:textId="77777777" w:rsidR="002770E9" w:rsidRPr="006202FC" w:rsidRDefault="002770E9" w:rsidP="002770E9">
      <w:pPr>
        <w:numPr>
          <w:ilvl w:val="1"/>
          <w:numId w:val="0"/>
        </w:numPr>
        <w:jc w:val="left"/>
        <w:rPr>
          <w:rStyle w:val="ECCParagraph"/>
        </w:rPr>
      </w:pPr>
      <w:r w:rsidRPr="006202FC">
        <w:rPr>
          <w:rStyle w:val="ECCParagraph"/>
        </w:rPr>
        <w:t>Information related to licensing for short term/temporary/occasional usage of spectrum;</w:t>
      </w:r>
    </w:p>
    <w:p w14:paraId="14EE4A13" w14:textId="77777777" w:rsidR="002770E9" w:rsidRPr="006202FC" w:rsidRDefault="002770E9" w:rsidP="002770E9">
      <w:pPr>
        <w:numPr>
          <w:ilvl w:val="1"/>
          <w:numId w:val="0"/>
        </w:numPr>
        <w:jc w:val="left"/>
        <w:rPr>
          <w:rStyle w:val="ECCParagraph"/>
        </w:rPr>
      </w:pPr>
      <w:r w:rsidRPr="006202FC">
        <w:rPr>
          <w:rStyle w:val="ECCParagraph"/>
        </w:rPr>
        <w:t>Licensing contact information points to branch offices of the regulatory authority.</w:t>
      </w:r>
    </w:p>
    <w:p w14:paraId="149C71E7" w14:textId="77777777" w:rsidR="002770E9" w:rsidRPr="00421325" w:rsidRDefault="002770E9" w:rsidP="002770E9">
      <w:pPr>
        <w:rPr>
          <w:rStyle w:val="ECCParagraph"/>
        </w:rPr>
      </w:pPr>
      <w:r w:rsidRPr="006202FC">
        <w:rPr>
          <w:rStyle w:val="ECCParagraph"/>
        </w:rPr>
        <w:t xml:space="preserve">A document can be either provided </w:t>
      </w:r>
      <w:r w:rsidRPr="00421325">
        <w:rPr>
          <w:rStyle w:val="ECCParagraph"/>
        </w:rPr>
        <w:t>directly or as a link to a publicly available website of the national regulatory authority.</w:t>
      </w:r>
    </w:p>
    <w:p w14:paraId="50CA6AD5" w14:textId="77777777" w:rsidR="002770E9" w:rsidRPr="006202FC" w:rsidRDefault="002770E9" w:rsidP="002770E9">
      <w:pPr>
        <w:rPr>
          <w:rStyle w:val="ECCParagraph"/>
        </w:rPr>
      </w:pPr>
      <w:r w:rsidRPr="006202FC">
        <w:rPr>
          <w:rStyle w:val="ECCParagraph"/>
        </w:rPr>
        <w:t>In this context, it should be noted that the ECO manages a list of contacts from administrations on experimental/ testing use of spectrum and that the link to this information is also provided via the EFIS database. Administrations therefore do not need to include such information again in the database.</w:t>
      </w:r>
    </w:p>
    <w:p w14:paraId="007144E6" w14:textId="77777777" w:rsidR="002770E9" w:rsidRPr="006202FC" w:rsidRDefault="002770E9" w:rsidP="002770E9">
      <w:pPr>
        <w:rPr>
          <w:rStyle w:val="ECCParagraph"/>
        </w:rPr>
      </w:pPr>
      <w:r w:rsidRPr="006202FC">
        <w:rPr>
          <w:rStyle w:val="ECCParagraph"/>
        </w:rPr>
        <w:t xml:space="preserve">Where possible, it should be linked to one or more frequency ranges and applicable applications of the ECA but administrations are free to select frequencies and applications. </w:t>
      </w:r>
    </w:p>
    <w:p w14:paraId="146CE507" w14:textId="77777777" w:rsidR="002770E9" w:rsidRPr="006202FC" w:rsidRDefault="002770E9" w:rsidP="002770E9">
      <w:pPr>
        <w:rPr>
          <w:rStyle w:val="ECCParagraph"/>
        </w:rPr>
      </w:pPr>
      <w:r w:rsidRPr="006202FC">
        <w:rPr>
          <w:rStyle w:val="ECCParagraph"/>
        </w:rPr>
        <w:t>Documents can be provided in the national language and should be accompanied by a title and short introduction (comments field, up to 300 characters) in English language.</w:t>
      </w:r>
    </w:p>
    <w:p w14:paraId="309AFD3C" w14:textId="77777777" w:rsidR="007037B0" w:rsidRPr="006202FC" w:rsidRDefault="002770E9" w:rsidP="002770E9">
      <w:pPr>
        <w:rPr>
          <w:rStyle w:val="ECCParagraph"/>
        </w:rPr>
      </w:pPr>
      <w:r w:rsidRPr="006202FC">
        <w:rPr>
          <w:rStyle w:val="ECCParagraph"/>
        </w:rPr>
        <w:t>Licensing information may differ from one sector to another. In case of governmental services, only information on the rights granted according to the National Table of Frequency Allocation may be available.</w:t>
      </w:r>
    </w:p>
    <w:p w14:paraId="44F1B4E9" w14:textId="77777777" w:rsidR="002770E9" w:rsidRPr="006202FC" w:rsidRDefault="002770E9" w:rsidP="002770E9">
      <w:pPr>
        <w:rPr>
          <w:rStyle w:val="ECCParagraph"/>
        </w:rPr>
        <w:sectPr w:rsidR="002770E9" w:rsidRPr="006202FC" w:rsidSect="009B022D">
          <w:headerReference w:type="even" r:id="rId32"/>
          <w:headerReference w:type="default" r:id="rId33"/>
          <w:headerReference w:type="first" r:id="rId34"/>
          <w:type w:val="continuous"/>
          <w:pgSz w:w="11907" w:h="16840" w:code="9"/>
          <w:pgMar w:top="1440" w:right="1134" w:bottom="1440" w:left="1134" w:header="709" w:footer="709" w:gutter="0"/>
          <w:cols w:space="708"/>
          <w:titlePg/>
          <w:docGrid w:linePitch="360"/>
        </w:sectPr>
      </w:pPr>
    </w:p>
    <w:p w14:paraId="07B62321" w14:textId="77777777" w:rsidR="002770E9" w:rsidRPr="006202FC" w:rsidRDefault="002770E9" w:rsidP="002770E9">
      <w:pPr>
        <w:pStyle w:val="ECCAnnexheading1"/>
        <w:spacing w:before="600" w:after="240"/>
        <w:jc w:val="left"/>
        <w:outlineLvl w:val="0"/>
        <w:rPr>
          <w:lang w:val="en-GB"/>
        </w:rPr>
      </w:pPr>
      <w:bookmarkStart w:id="117" w:name="_Toc433015035"/>
      <w:bookmarkStart w:id="118" w:name="_Toc506380053"/>
      <w:bookmarkStart w:id="119" w:name="_Ref506446763"/>
      <w:bookmarkStart w:id="120" w:name="_Ref506447244"/>
      <w:bookmarkStart w:id="121" w:name="_Toc34985487"/>
      <w:r w:rsidRPr="006202FC">
        <w:rPr>
          <w:lang w:val="en-GB"/>
        </w:rPr>
        <w:lastRenderedPageBreak/>
        <w:t xml:space="preserve">Example of Mapping of the spectrum inventory section with the EFIS layer 1 and 2 terminology </w:t>
      </w:r>
      <w:r w:rsidRPr="006202FC">
        <w:rPr>
          <w:lang w:val="en-GB"/>
        </w:rPr>
        <w:br/>
        <w:t>(for further Study)</w:t>
      </w:r>
      <w:bookmarkEnd w:id="117"/>
      <w:bookmarkEnd w:id="118"/>
      <w:bookmarkEnd w:id="119"/>
      <w:bookmarkEnd w:id="120"/>
      <w:bookmarkEnd w:id="121"/>
    </w:p>
    <w:p w14:paraId="716E67ED" w14:textId="77777777" w:rsidR="002770E9" w:rsidRPr="002F4966" w:rsidRDefault="002770E9" w:rsidP="002770E9">
      <w:r w:rsidRPr="006202FC">
        <w:t xml:space="preserve">The </w:t>
      </w:r>
      <w:r w:rsidRPr="002F4966">
        <w:fldChar w:fldCharType="begin"/>
      </w:r>
      <w:r w:rsidRPr="006202FC">
        <w:instrText xml:space="preserve"> REF _Ref319501769 \n \h </w:instrText>
      </w:r>
      <w:r w:rsidRPr="002F4966">
        <w:fldChar w:fldCharType="separate"/>
      </w:r>
      <w:r w:rsidRPr="002F4966">
        <w:t>0</w:t>
      </w:r>
      <w:r w:rsidRPr="002F4966">
        <w:fldChar w:fldCharType="end"/>
      </w:r>
      <w:r w:rsidRPr="00421325">
        <w:t xml:space="preserve"> and </w:t>
      </w:r>
      <w:r w:rsidRPr="002F4966">
        <w:fldChar w:fldCharType="begin"/>
      </w:r>
      <w:r w:rsidRPr="006202FC">
        <w:instrText xml:space="preserve"> REF _Ref319566601 \n \h </w:instrText>
      </w:r>
      <w:r w:rsidRPr="002F4966">
        <w:fldChar w:fldCharType="separate"/>
      </w:r>
      <w:r w:rsidRPr="002F4966">
        <w:t>0</w:t>
      </w:r>
      <w:r w:rsidRPr="002F4966">
        <w:fldChar w:fldCharType="end"/>
      </w:r>
      <w:r w:rsidRPr="00421325">
        <w:t xml:space="preserve"> shows an example of the mappin</w:t>
      </w:r>
      <w:r w:rsidRPr="002F4966">
        <w:t>g of the application terms in EFIS used for spectrum inventory purposes. Depending on precise objectives, other mapping configurations may be defined.</w:t>
      </w:r>
    </w:p>
    <w:p w14:paraId="3395DF1E" w14:textId="77777777" w:rsidR="002770E9" w:rsidRPr="002F4966" w:rsidRDefault="002770E9" w:rsidP="002770E9">
      <w:pPr>
        <w:pStyle w:val="Caption"/>
        <w:rPr>
          <w:lang w:val="en-GB"/>
        </w:rPr>
      </w:pPr>
      <w:bookmarkStart w:id="122" w:name="_Ref506446833"/>
      <w:r w:rsidRPr="002F4966">
        <w:rPr>
          <w:lang w:val="en-GB"/>
        </w:rPr>
        <w:t xml:space="preserve">Table </w:t>
      </w:r>
      <w:r w:rsidRPr="002F4966">
        <w:rPr>
          <w:lang w:val="en-GB"/>
        </w:rPr>
        <w:fldChar w:fldCharType="begin"/>
      </w:r>
      <w:r w:rsidRPr="002F4966">
        <w:rPr>
          <w:lang w:val="en-GB"/>
        </w:rPr>
        <w:instrText xml:space="preserve"> SEQ Table \* ARABIC </w:instrText>
      </w:r>
      <w:r w:rsidRPr="002F4966">
        <w:rPr>
          <w:lang w:val="en-GB"/>
        </w:rPr>
        <w:fldChar w:fldCharType="separate"/>
      </w:r>
      <w:r w:rsidR="002F4966">
        <w:rPr>
          <w:noProof/>
          <w:lang w:val="en-GB"/>
        </w:rPr>
        <w:t>8</w:t>
      </w:r>
      <w:r w:rsidRPr="002F4966">
        <w:rPr>
          <w:lang w:val="en-GB"/>
        </w:rPr>
        <w:fldChar w:fldCharType="end"/>
      </w:r>
      <w:bookmarkEnd w:id="122"/>
      <w:r w:rsidRPr="00421325">
        <w:rPr>
          <w:lang w:val="en-GB"/>
        </w:rPr>
        <w:t xml:space="preserve">: </w:t>
      </w:r>
      <w:bookmarkStart w:id="123" w:name="_Ref319501769"/>
      <w:r w:rsidRPr="00421325">
        <w:rPr>
          <w:lang w:val="en-GB"/>
        </w:rPr>
        <w:t>Mapping of EFIS Applications to Spectrum Inventory Application Grouping</w:t>
      </w:r>
      <w:r w:rsidRPr="002F4966">
        <w:rPr>
          <w:lang w:val="en-GB"/>
        </w:rPr>
        <w:t>s</w:t>
      </w:r>
      <w:bookmarkEnd w:id="123"/>
    </w:p>
    <w:tbl>
      <w:tblPr>
        <w:tblStyle w:val="ECCTable-redheader"/>
        <w:tblW w:w="13755" w:type="dxa"/>
        <w:tblInd w:w="0" w:type="dxa"/>
        <w:tblLook w:val="01E0" w:firstRow="1" w:lastRow="1" w:firstColumn="1" w:lastColumn="1" w:noHBand="0" w:noVBand="0"/>
      </w:tblPr>
      <w:tblGrid>
        <w:gridCol w:w="2273"/>
        <w:gridCol w:w="3828"/>
        <w:gridCol w:w="3685"/>
        <w:gridCol w:w="3934"/>
        <w:gridCol w:w="35"/>
      </w:tblGrid>
      <w:tr w:rsidR="002770E9" w:rsidRPr="006202FC" w14:paraId="5E956EDE" w14:textId="77777777" w:rsidTr="00D443B0">
        <w:trPr>
          <w:cnfStyle w:val="100000000000" w:firstRow="1" w:lastRow="0" w:firstColumn="0" w:lastColumn="0" w:oddVBand="0" w:evenVBand="0" w:oddHBand="0" w:evenHBand="0" w:firstRowFirstColumn="0" w:firstRowLastColumn="0" w:lastRowFirstColumn="0" w:lastRowLastColumn="0"/>
        </w:trPr>
        <w:tc>
          <w:tcPr>
            <w:tcW w:w="2273" w:type="dxa"/>
          </w:tcPr>
          <w:p w14:paraId="179D4AA8" w14:textId="77777777" w:rsidR="002770E9" w:rsidRPr="00524FE3" w:rsidRDefault="002770E9" w:rsidP="002F0F15">
            <w:pPr>
              <w:rPr>
                <w:color w:val="FFFFFF"/>
                <w:szCs w:val="20"/>
              </w:rPr>
            </w:pPr>
            <w:r w:rsidRPr="00524FE3">
              <w:rPr>
                <w:color w:val="FFFFFF"/>
                <w:szCs w:val="20"/>
              </w:rPr>
              <w:t>EFIS Layer 1</w:t>
            </w:r>
          </w:p>
        </w:tc>
        <w:tc>
          <w:tcPr>
            <w:tcW w:w="3828" w:type="dxa"/>
          </w:tcPr>
          <w:p w14:paraId="0845D0D2" w14:textId="77777777" w:rsidR="002770E9" w:rsidRPr="00524FE3" w:rsidRDefault="002770E9" w:rsidP="002F0F15">
            <w:pPr>
              <w:rPr>
                <w:color w:val="FFFFFF"/>
                <w:szCs w:val="20"/>
              </w:rPr>
            </w:pPr>
            <w:r w:rsidRPr="00524FE3">
              <w:rPr>
                <w:color w:val="FFFFFF"/>
                <w:szCs w:val="20"/>
              </w:rPr>
              <w:t>EFIS Layer 2</w:t>
            </w:r>
          </w:p>
        </w:tc>
        <w:tc>
          <w:tcPr>
            <w:tcW w:w="3685" w:type="dxa"/>
          </w:tcPr>
          <w:p w14:paraId="7968CE32" w14:textId="77777777" w:rsidR="002770E9" w:rsidRPr="00524FE3" w:rsidRDefault="002770E9" w:rsidP="002F0F15">
            <w:pPr>
              <w:rPr>
                <w:color w:val="FFFFFF"/>
                <w:szCs w:val="20"/>
              </w:rPr>
            </w:pPr>
            <w:r w:rsidRPr="00524FE3">
              <w:rPr>
                <w:color w:val="FFFFFF"/>
                <w:szCs w:val="20"/>
              </w:rPr>
              <w:t xml:space="preserve">Application Grouping for Spectrum Inventory </w:t>
            </w:r>
          </w:p>
        </w:tc>
        <w:tc>
          <w:tcPr>
            <w:tcW w:w="3969" w:type="dxa"/>
            <w:gridSpan w:val="2"/>
          </w:tcPr>
          <w:p w14:paraId="44BB4010" w14:textId="77777777" w:rsidR="002770E9" w:rsidRPr="00524FE3" w:rsidRDefault="002770E9" w:rsidP="002F0F15">
            <w:pPr>
              <w:rPr>
                <w:color w:val="FFFFFF"/>
                <w:szCs w:val="20"/>
              </w:rPr>
            </w:pPr>
            <w:r w:rsidRPr="00524FE3">
              <w:rPr>
                <w:color w:val="FFFFFF"/>
                <w:szCs w:val="20"/>
              </w:rPr>
              <w:t>Comments</w:t>
            </w:r>
          </w:p>
        </w:tc>
      </w:tr>
      <w:tr w:rsidR="002770E9" w:rsidRPr="006202FC" w14:paraId="08893B92" w14:textId="77777777" w:rsidTr="00D443B0">
        <w:trPr>
          <w:gridAfter w:val="1"/>
          <w:wAfter w:w="35" w:type="dxa"/>
          <w:trHeight w:val="300"/>
        </w:trPr>
        <w:tc>
          <w:tcPr>
            <w:tcW w:w="2273" w:type="dxa"/>
            <w:vMerge w:val="restart"/>
          </w:tcPr>
          <w:p w14:paraId="25CB1850" w14:textId="77777777" w:rsidR="002770E9" w:rsidRPr="006202FC" w:rsidRDefault="002770E9" w:rsidP="002F0F15">
            <w:pPr>
              <w:rPr>
                <w:rFonts w:cs="Arial"/>
                <w:color w:val="000000"/>
                <w:szCs w:val="20"/>
                <w:lang w:eastAsia="en-GB"/>
              </w:rPr>
            </w:pPr>
            <w:r w:rsidRPr="006202FC">
              <w:rPr>
                <w:rFonts w:cs="Arial"/>
                <w:color w:val="000000"/>
                <w:szCs w:val="20"/>
                <w:lang w:eastAsia="en-GB"/>
              </w:rPr>
              <w:t>Aeronautical</w:t>
            </w:r>
          </w:p>
        </w:tc>
        <w:tc>
          <w:tcPr>
            <w:tcW w:w="3828" w:type="dxa"/>
          </w:tcPr>
          <w:p w14:paraId="7B706A7C" w14:textId="77777777" w:rsidR="002770E9" w:rsidRPr="006202FC" w:rsidRDefault="002770E9" w:rsidP="002F0F15">
            <w:pPr>
              <w:rPr>
                <w:rFonts w:cs="Arial"/>
                <w:color w:val="000000"/>
                <w:szCs w:val="20"/>
                <w:lang w:eastAsia="en-GB"/>
              </w:rPr>
            </w:pPr>
            <w:r w:rsidRPr="006202FC">
              <w:rPr>
                <w:rFonts w:cs="Arial"/>
                <w:color w:val="000000"/>
                <w:szCs w:val="20"/>
                <w:lang w:eastAsia="en-GB"/>
              </w:rPr>
              <w:t>Aeronautical communications</w:t>
            </w:r>
          </w:p>
        </w:tc>
        <w:tc>
          <w:tcPr>
            <w:tcW w:w="3685" w:type="dxa"/>
            <w:vMerge w:val="restart"/>
          </w:tcPr>
          <w:p w14:paraId="22B20472" w14:textId="77777777" w:rsidR="002770E9" w:rsidRPr="006202FC" w:rsidRDefault="002770E9" w:rsidP="002F0F15">
            <w:pPr>
              <w:rPr>
                <w:rFonts w:cs="Arial"/>
                <w:color w:val="000000"/>
                <w:szCs w:val="20"/>
                <w:lang w:eastAsia="en-GB"/>
              </w:rPr>
            </w:pPr>
            <w:r w:rsidRPr="006202FC">
              <w:rPr>
                <w:rFonts w:cs="Arial"/>
                <w:color w:val="000000"/>
                <w:szCs w:val="20"/>
                <w:lang w:eastAsia="en-GB"/>
              </w:rPr>
              <w:t>Aeronautical, Maritime and Civil Radiolocation / Navigation Systems (AMCRN)</w:t>
            </w:r>
          </w:p>
        </w:tc>
        <w:tc>
          <w:tcPr>
            <w:tcW w:w="3934" w:type="dxa"/>
            <w:vMerge w:val="restart"/>
          </w:tcPr>
          <w:p w14:paraId="22614462" w14:textId="77777777" w:rsidR="002770E9" w:rsidRPr="006202FC" w:rsidRDefault="002770E9" w:rsidP="002F0F15">
            <w:pPr>
              <w:rPr>
                <w:rFonts w:cs="Arial"/>
                <w:color w:val="000000"/>
                <w:szCs w:val="20"/>
                <w:lang w:eastAsia="en-GB"/>
              </w:rPr>
            </w:pPr>
            <w:r w:rsidRPr="006202FC">
              <w:rPr>
                <w:rFonts w:cs="Arial"/>
                <w:color w:val="000000"/>
                <w:szCs w:val="20"/>
                <w:lang w:eastAsia="en-GB"/>
              </w:rPr>
              <w:t>Similar communication, radiolocation and radionavigation requirements apply across aeronautical and maritime sector.</w:t>
            </w:r>
          </w:p>
        </w:tc>
      </w:tr>
      <w:tr w:rsidR="002770E9" w:rsidRPr="006202FC" w14:paraId="6F5A49F4" w14:textId="77777777" w:rsidTr="00D443B0">
        <w:trPr>
          <w:gridAfter w:val="1"/>
          <w:wAfter w:w="35" w:type="dxa"/>
          <w:trHeight w:val="300"/>
        </w:trPr>
        <w:tc>
          <w:tcPr>
            <w:tcW w:w="2273" w:type="dxa"/>
            <w:vMerge/>
          </w:tcPr>
          <w:p w14:paraId="13BF0CF5" w14:textId="77777777" w:rsidR="002770E9" w:rsidRPr="006202FC" w:rsidRDefault="002770E9" w:rsidP="002F0F15">
            <w:pPr>
              <w:rPr>
                <w:rFonts w:cs="Arial"/>
                <w:color w:val="000000"/>
                <w:szCs w:val="20"/>
                <w:lang w:eastAsia="en-GB"/>
              </w:rPr>
            </w:pPr>
          </w:p>
        </w:tc>
        <w:tc>
          <w:tcPr>
            <w:tcW w:w="3828" w:type="dxa"/>
          </w:tcPr>
          <w:p w14:paraId="2360E055" w14:textId="77777777" w:rsidR="002770E9" w:rsidRPr="006202FC" w:rsidRDefault="002770E9" w:rsidP="002F0F15">
            <w:pPr>
              <w:rPr>
                <w:rFonts w:cs="Arial"/>
                <w:color w:val="000000"/>
                <w:szCs w:val="20"/>
                <w:lang w:eastAsia="en-GB"/>
              </w:rPr>
            </w:pPr>
            <w:r w:rsidRPr="006202FC">
              <w:rPr>
                <w:rFonts w:cs="Arial"/>
                <w:color w:val="000000"/>
                <w:szCs w:val="20"/>
                <w:lang w:eastAsia="en-GB"/>
              </w:rPr>
              <w:t>Aeronautical navigation</w:t>
            </w:r>
          </w:p>
        </w:tc>
        <w:tc>
          <w:tcPr>
            <w:tcW w:w="3685" w:type="dxa"/>
            <w:vMerge/>
          </w:tcPr>
          <w:p w14:paraId="568AE1BD" w14:textId="77777777" w:rsidR="002770E9" w:rsidRPr="006202FC" w:rsidRDefault="002770E9" w:rsidP="002F0F15">
            <w:pPr>
              <w:rPr>
                <w:rFonts w:cs="Arial"/>
                <w:color w:val="000000"/>
                <w:szCs w:val="20"/>
                <w:lang w:eastAsia="en-GB"/>
              </w:rPr>
            </w:pPr>
          </w:p>
        </w:tc>
        <w:tc>
          <w:tcPr>
            <w:tcW w:w="3934" w:type="dxa"/>
            <w:vMerge/>
          </w:tcPr>
          <w:p w14:paraId="2902E6BB" w14:textId="77777777" w:rsidR="002770E9" w:rsidRPr="006202FC" w:rsidRDefault="002770E9" w:rsidP="002F0F15">
            <w:pPr>
              <w:rPr>
                <w:rFonts w:cs="Arial"/>
                <w:color w:val="000000"/>
                <w:szCs w:val="20"/>
                <w:lang w:eastAsia="en-GB"/>
              </w:rPr>
            </w:pPr>
          </w:p>
        </w:tc>
      </w:tr>
      <w:tr w:rsidR="002770E9" w:rsidRPr="006202FC" w14:paraId="7E9A79EB" w14:textId="77777777" w:rsidTr="00D443B0">
        <w:trPr>
          <w:gridAfter w:val="1"/>
          <w:wAfter w:w="35" w:type="dxa"/>
          <w:trHeight w:val="300"/>
        </w:trPr>
        <w:tc>
          <w:tcPr>
            <w:tcW w:w="2273" w:type="dxa"/>
            <w:vMerge/>
          </w:tcPr>
          <w:p w14:paraId="75D4146B" w14:textId="77777777" w:rsidR="002770E9" w:rsidRPr="006202FC" w:rsidRDefault="002770E9" w:rsidP="002F0F15">
            <w:pPr>
              <w:rPr>
                <w:rFonts w:cs="Arial"/>
                <w:color w:val="000000"/>
                <w:szCs w:val="20"/>
                <w:lang w:eastAsia="en-GB"/>
              </w:rPr>
            </w:pPr>
          </w:p>
        </w:tc>
        <w:tc>
          <w:tcPr>
            <w:tcW w:w="3828" w:type="dxa"/>
          </w:tcPr>
          <w:p w14:paraId="64203399" w14:textId="77777777" w:rsidR="002770E9" w:rsidRPr="006202FC" w:rsidRDefault="002770E9" w:rsidP="002F0F15">
            <w:pPr>
              <w:rPr>
                <w:rFonts w:cs="Arial"/>
                <w:color w:val="000000"/>
                <w:szCs w:val="20"/>
                <w:lang w:eastAsia="en-GB"/>
              </w:rPr>
            </w:pPr>
            <w:r w:rsidRPr="006202FC">
              <w:rPr>
                <w:rFonts w:cs="Arial"/>
                <w:color w:val="000000"/>
                <w:szCs w:val="20"/>
                <w:lang w:eastAsia="en-GB"/>
              </w:rPr>
              <w:t>Aeronautical surveillance</w:t>
            </w:r>
          </w:p>
        </w:tc>
        <w:tc>
          <w:tcPr>
            <w:tcW w:w="3685" w:type="dxa"/>
            <w:vMerge/>
          </w:tcPr>
          <w:p w14:paraId="42684F9F" w14:textId="77777777" w:rsidR="002770E9" w:rsidRPr="006202FC" w:rsidRDefault="002770E9" w:rsidP="002F0F15">
            <w:pPr>
              <w:rPr>
                <w:rFonts w:cs="Arial"/>
                <w:color w:val="000000"/>
                <w:szCs w:val="20"/>
                <w:lang w:eastAsia="en-GB"/>
              </w:rPr>
            </w:pPr>
          </w:p>
        </w:tc>
        <w:tc>
          <w:tcPr>
            <w:tcW w:w="3934" w:type="dxa"/>
            <w:vMerge/>
          </w:tcPr>
          <w:p w14:paraId="36C354D6" w14:textId="77777777" w:rsidR="002770E9" w:rsidRPr="006202FC" w:rsidRDefault="002770E9" w:rsidP="002F0F15">
            <w:pPr>
              <w:rPr>
                <w:rFonts w:cs="Arial"/>
                <w:color w:val="000000"/>
                <w:szCs w:val="20"/>
                <w:lang w:eastAsia="en-GB"/>
              </w:rPr>
            </w:pPr>
          </w:p>
        </w:tc>
      </w:tr>
      <w:tr w:rsidR="002770E9" w:rsidRPr="006202FC" w14:paraId="2FACBF09" w14:textId="77777777" w:rsidTr="00D443B0">
        <w:trPr>
          <w:gridAfter w:val="1"/>
          <w:wAfter w:w="35" w:type="dxa"/>
          <w:trHeight w:val="300"/>
        </w:trPr>
        <w:tc>
          <w:tcPr>
            <w:tcW w:w="2273" w:type="dxa"/>
            <w:vMerge/>
          </w:tcPr>
          <w:p w14:paraId="074426F5" w14:textId="77777777" w:rsidR="002770E9" w:rsidRPr="006202FC" w:rsidRDefault="002770E9" w:rsidP="002F0F15">
            <w:pPr>
              <w:rPr>
                <w:rFonts w:cs="Arial"/>
                <w:color w:val="000000"/>
                <w:szCs w:val="20"/>
                <w:lang w:eastAsia="en-GB"/>
              </w:rPr>
            </w:pPr>
          </w:p>
        </w:tc>
        <w:tc>
          <w:tcPr>
            <w:tcW w:w="3828" w:type="dxa"/>
          </w:tcPr>
          <w:p w14:paraId="5C973EC6" w14:textId="77777777" w:rsidR="002770E9" w:rsidRPr="006202FC" w:rsidRDefault="002770E9" w:rsidP="002F0F15">
            <w:pPr>
              <w:rPr>
                <w:rFonts w:cs="Arial"/>
                <w:color w:val="000000"/>
                <w:szCs w:val="20"/>
                <w:lang w:eastAsia="en-GB"/>
              </w:rPr>
            </w:pPr>
            <w:r w:rsidRPr="006202FC">
              <w:rPr>
                <w:rFonts w:cs="Arial"/>
                <w:color w:val="000000"/>
                <w:szCs w:val="20"/>
                <w:lang w:eastAsia="en-GB"/>
              </w:rPr>
              <w:t>Aeronautical emergency</w:t>
            </w:r>
          </w:p>
        </w:tc>
        <w:tc>
          <w:tcPr>
            <w:tcW w:w="3685" w:type="dxa"/>
            <w:vMerge/>
          </w:tcPr>
          <w:p w14:paraId="31500D7E" w14:textId="77777777" w:rsidR="002770E9" w:rsidRPr="006202FC" w:rsidRDefault="002770E9" w:rsidP="002F0F15">
            <w:pPr>
              <w:rPr>
                <w:rFonts w:cs="Arial"/>
                <w:color w:val="000000"/>
                <w:szCs w:val="20"/>
                <w:lang w:eastAsia="en-GB"/>
              </w:rPr>
            </w:pPr>
          </w:p>
        </w:tc>
        <w:tc>
          <w:tcPr>
            <w:tcW w:w="3934" w:type="dxa"/>
            <w:vMerge/>
          </w:tcPr>
          <w:p w14:paraId="67227343" w14:textId="77777777" w:rsidR="002770E9" w:rsidRPr="006202FC" w:rsidRDefault="002770E9" w:rsidP="002F0F15">
            <w:pPr>
              <w:rPr>
                <w:rFonts w:cs="Arial"/>
                <w:color w:val="000000"/>
                <w:szCs w:val="20"/>
                <w:lang w:eastAsia="en-GB"/>
              </w:rPr>
            </w:pPr>
          </w:p>
        </w:tc>
      </w:tr>
      <w:tr w:rsidR="002770E9" w:rsidRPr="006202FC" w14:paraId="470B8FCD" w14:textId="77777777" w:rsidTr="00D443B0">
        <w:trPr>
          <w:gridAfter w:val="1"/>
          <w:wAfter w:w="35" w:type="dxa"/>
          <w:trHeight w:val="300"/>
        </w:trPr>
        <w:tc>
          <w:tcPr>
            <w:tcW w:w="2273" w:type="dxa"/>
            <w:vMerge/>
          </w:tcPr>
          <w:p w14:paraId="1129931D" w14:textId="77777777" w:rsidR="002770E9" w:rsidRPr="006202FC" w:rsidRDefault="002770E9" w:rsidP="002F0F15">
            <w:pPr>
              <w:rPr>
                <w:rFonts w:cs="Arial"/>
                <w:color w:val="000000"/>
                <w:szCs w:val="20"/>
                <w:lang w:eastAsia="en-GB"/>
              </w:rPr>
            </w:pPr>
          </w:p>
        </w:tc>
        <w:tc>
          <w:tcPr>
            <w:tcW w:w="3828" w:type="dxa"/>
          </w:tcPr>
          <w:p w14:paraId="02FD8705" w14:textId="77777777" w:rsidR="002770E9" w:rsidRPr="006202FC" w:rsidRDefault="002770E9" w:rsidP="002F0F15">
            <w:pPr>
              <w:rPr>
                <w:rFonts w:cs="Arial"/>
                <w:color w:val="000000"/>
                <w:szCs w:val="20"/>
                <w:lang w:eastAsia="en-GB"/>
              </w:rPr>
            </w:pPr>
            <w:r w:rsidRPr="006202FC">
              <w:rPr>
                <w:rFonts w:cs="Arial"/>
                <w:color w:val="000000"/>
                <w:szCs w:val="20"/>
                <w:lang w:eastAsia="en-GB"/>
              </w:rPr>
              <w:t>Aeronautical telemetry</w:t>
            </w:r>
          </w:p>
        </w:tc>
        <w:tc>
          <w:tcPr>
            <w:tcW w:w="3685" w:type="dxa"/>
            <w:vMerge/>
          </w:tcPr>
          <w:p w14:paraId="5331893B" w14:textId="77777777" w:rsidR="002770E9" w:rsidRPr="006202FC" w:rsidRDefault="002770E9" w:rsidP="002F0F15">
            <w:pPr>
              <w:rPr>
                <w:rFonts w:cs="Arial"/>
                <w:color w:val="000000"/>
                <w:szCs w:val="20"/>
                <w:lang w:eastAsia="en-GB"/>
              </w:rPr>
            </w:pPr>
          </w:p>
        </w:tc>
        <w:tc>
          <w:tcPr>
            <w:tcW w:w="3934" w:type="dxa"/>
            <w:vMerge/>
          </w:tcPr>
          <w:p w14:paraId="2E6A820A" w14:textId="77777777" w:rsidR="002770E9" w:rsidRPr="006202FC" w:rsidRDefault="002770E9" w:rsidP="002F0F15">
            <w:pPr>
              <w:rPr>
                <w:rFonts w:cs="Arial"/>
                <w:color w:val="000000"/>
                <w:szCs w:val="20"/>
                <w:lang w:eastAsia="en-GB"/>
              </w:rPr>
            </w:pPr>
          </w:p>
        </w:tc>
      </w:tr>
      <w:tr w:rsidR="002770E9" w:rsidRPr="006202FC" w14:paraId="3D0E697B" w14:textId="77777777" w:rsidTr="00D443B0">
        <w:trPr>
          <w:gridAfter w:val="1"/>
          <w:wAfter w:w="35" w:type="dxa"/>
          <w:trHeight w:val="300"/>
        </w:trPr>
        <w:tc>
          <w:tcPr>
            <w:tcW w:w="2273" w:type="dxa"/>
            <w:vMerge/>
          </w:tcPr>
          <w:p w14:paraId="219880F8" w14:textId="77777777" w:rsidR="002770E9" w:rsidRPr="006202FC" w:rsidRDefault="002770E9" w:rsidP="002F0F15">
            <w:pPr>
              <w:rPr>
                <w:rFonts w:cs="Arial"/>
                <w:color w:val="000000"/>
                <w:szCs w:val="20"/>
                <w:lang w:eastAsia="en-GB"/>
              </w:rPr>
            </w:pPr>
          </w:p>
        </w:tc>
        <w:tc>
          <w:tcPr>
            <w:tcW w:w="3828" w:type="dxa"/>
          </w:tcPr>
          <w:p w14:paraId="7298673C" w14:textId="77777777" w:rsidR="002770E9" w:rsidRPr="006202FC" w:rsidRDefault="002770E9" w:rsidP="002F0F15">
            <w:pPr>
              <w:rPr>
                <w:rFonts w:cs="Arial"/>
                <w:color w:val="000000"/>
                <w:szCs w:val="20"/>
                <w:lang w:eastAsia="en-GB"/>
              </w:rPr>
            </w:pPr>
            <w:r w:rsidRPr="006202FC">
              <w:rPr>
                <w:rFonts w:cs="Arial"/>
                <w:color w:val="000000"/>
                <w:szCs w:val="20"/>
                <w:lang w:eastAsia="en-GB"/>
              </w:rPr>
              <w:t>Aeronautical telecommand</w:t>
            </w:r>
          </w:p>
        </w:tc>
        <w:tc>
          <w:tcPr>
            <w:tcW w:w="3685" w:type="dxa"/>
            <w:vMerge/>
          </w:tcPr>
          <w:p w14:paraId="5BBD4B07" w14:textId="77777777" w:rsidR="002770E9" w:rsidRPr="006202FC" w:rsidRDefault="002770E9" w:rsidP="002F0F15">
            <w:pPr>
              <w:rPr>
                <w:rFonts w:cs="Arial"/>
                <w:color w:val="000000"/>
                <w:szCs w:val="20"/>
                <w:lang w:eastAsia="en-GB"/>
              </w:rPr>
            </w:pPr>
          </w:p>
        </w:tc>
        <w:tc>
          <w:tcPr>
            <w:tcW w:w="3934" w:type="dxa"/>
            <w:vMerge/>
          </w:tcPr>
          <w:p w14:paraId="07F42A7B" w14:textId="77777777" w:rsidR="002770E9" w:rsidRPr="006202FC" w:rsidRDefault="002770E9" w:rsidP="002F0F15">
            <w:pPr>
              <w:rPr>
                <w:rFonts w:cs="Arial"/>
                <w:color w:val="000000"/>
                <w:szCs w:val="20"/>
                <w:lang w:eastAsia="en-GB"/>
              </w:rPr>
            </w:pPr>
          </w:p>
        </w:tc>
      </w:tr>
      <w:tr w:rsidR="002770E9" w:rsidRPr="006202FC" w14:paraId="06777053" w14:textId="77777777" w:rsidTr="00D443B0">
        <w:trPr>
          <w:gridAfter w:val="1"/>
          <w:wAfter w:w="35" w:type="dxa"/>
          <w:trHeight w:val="300"/>
        </w:trPr>
        <w:tc>
          <w:tcPr>
            <w:tcW w:w="2273" w:type="dxa"/>
            <w:vMerge/>
          </w:tcPr>
          <w:p w14:paraId="6CF16162" w14:textId="77777777" w:rsidR="002770E9" w:rsidRPr="006202FC" w:rsidRDefault="002770E9" w:rsidP="002F0F15">
            <w:pPr>
              <w:rPr>
                <w:rFonts w:cs="Arial"/>
                <w:color w:val="000000"/>
                <w:szCs w:val="20"/>
                <w:lang w:eastAsia="en-GB"/>
              </w:rPr>
            </w:pPr>
          </w:p>
        </w:tc>
        <w:tc>
          <w:tcPr>
            <w:tcW w:w="3828" w:type="dxa"/>
          </w:tcPr>
          <w:p w14:paraId="0331D44E" w14:textId="77777777" w:rsidR="002770E9" w:rsidRPr="006202FC" w:rsidRDefault="002770E9" w:rsidP="002F0F15">
            <w:pPr>
              <w:rPr>
                <w:rFonts w:cs="Arial"/>
                <w:color w:val="000000"/>
                <w:szCs w:val="20"/>
                <w:lang w:eastAsia="en-GB"/>
              </w:rPr>
            </w:pPr>
            <w:r w:rsidRPr="006202FC">
              <w:rPr>
                <w:rFonts w:cs="Arial"/>
                <w:color w:val="000000"/>
                <w:szCs w:val="20"/>
                <w:lang w:eastAsia="en-GB"/>
              </w:rPr>
              <w:t>Aeronautical telemetry/telecommand</w:t>
            </w:r>
          </w:p>
        </w:tc>
        <w:tc>
          <w:tcPr>
            <w:tcW w:w="3685" w:type="dxa"/>
            <w:vMerge/>
          </w:tcPr>
          <w:p w14:paraId="29AA76CD" w14:textId="77777777" w:rsidR="002770E9" w:rsidRPr="006202FC" w:rsidRDefault="002770E9" w:rsidP="002F0F15">
            <w:pPr>
              <w:rPr>
                <w:rFonts w:cs="Arial"/>
                <w:color w:val="000000"/>
                <w:szCs w:val="20"/>
                <w:lang w:eastAsia="en-GB"/>
              </w:rPr>
            </w:pPr>
          </w:p>
        </w:tc>
        <w:tc>
          <w:tcPr>
            <w:tcW w:w="3934" w:type="dxa"/>
            <w:vMerge/>
          </w:tcPr>
          <w:p w14:paraId="0B9C4E60" w14:textId="77777777" w:rsidR="002770E9" w:rsidRPr="006202FC" w:rsidRDefault="002770E9" w:rsidP="002F0F15">
            <w:pPr>
              <w:rPr>
                <w:rFonts w:cs="Arial"/>
                <w:color w:val="000000"/>
                <w:szCs w:val="20"/>
                <w:lang w:eastAsia="en-GB"/>
              </w:rPr>
            </w:pPr>
          </w:p>
        </w:tc>
      </w:tr>
      <w:tr w:rsidR="002770E9" w:rsidRPr="006202FC" w14:paraId="09D54D73" w14:textId="77777777" w:rsidTr="00D443B0">
        <w:trPr>
          <w:gridAfter w:val="1"/>
          <w:wAfter w:w="35" w:type="dxa"/>
          <w:trHeight w:val="300"/>
        </w:trPr>
        <w:tc>
          <w:tcPr>
            <w:tcW w:w="2273" w:type="dxa"/>
            <w:vMerge/>
          </w:tcPr>
          <w:p w14:paraId="2F1CE384" w14:textId="77777777" w:rsidR="002770E9" w:rsidRPr="006202FC" w:rsidRDefault="002770E9" w:rsidP="002F0F15">
            <w:pPr>
              <w:rPr>
                <w:rFonts w:cs="Arial"/>
                <w:color w:val="000000"/>
                <w:szCs w:val="20"/>
                <w:lang w:eastAsia="en-GB"/>
              </w:rPr>
            </w:pPr>
          </w:p>
        </w:tc>
        <w:tc>
          <w:tcPr>
            <w:tcW w:w="3828" w:type="dxa"/>
          </w:tcPr>
          <w:p w14:paraId="0250FDBF" w14:textId="77777777" w:rsidR="002770E9" w:rsidRPr="006202FC" w:rsidRDefault="002770E9" w:rsidP="002F0F15">
            <w:pPr>
              <w:rPr>
                <w:rFonts w:cs="Arial"/>
                <w:color w:val="000000"/>
                <w:szCs w:val="20"/>
                <w:lang w:eastAsia="en-GB"/>
              </w:rPr>
            </w:pPr>
            <w:r w:rsidRPr="006202FC">
              <w:rPr>
                <w:rFonts w:cs="Arial"/>
                <w:color w:val="000000"/>
                <w:szCs w:val="20"/>
                <w:lang w:eastAsia="en-GB"/>
              </w:rPr>
              <w:t>Satellite navigation systems</w:t>
            </w:r>
          </w:p>
        </w:tc>
        <w:tc>
          <w:tcPr>
            <w:tcW w:w="3685" w:type="dxa"/>
            <w:vMerge/>
          </w:tcPr>
          <w:p w14:paraId="7823441A" w14:textId="77777777" w:rsidR="002770E9" w:rsidRPr="006202FC" w:rsidRDefault="002770E9" w:rsidP="002F0F15">
            <w:pPr>
              <w:rPr>
                <w:rFonts w:cs="Arial"/>
                <w:color w:val="000000"/>
                <w:szCs w:val="20"/>
                <w:lang w:eastAsia="en-GB"/>
              </w:rPr>
            </w:pPr>
          </w:p>
        </w:tc>
        <w:tc>
          <w:tcPr>
            <w:tcW w:w="3934" w:type="dxa"/>
            <w:vMerge/>
          </w:tcPr>
          <w:p w14:paraId="7BF890BB" w14:textId="77777777" w:rsidR="002770E9" w:rsidRPr="006202FC" w:rsidRDefault="002770E9" w:rsidP="002F0F15">
            <w:pPr>
              <w:rPr>
                <w:rFonts w:cs="Arial"/>
                <w:color w:val="000000"/>
                <w:szCs w:val="20"/>
                <w:lang w:eastAsia="en-GB"/>
              </w:rPr>
            </w:pPr>
          </w:p>
        </w:tc>
      </w:tr>
      <w:tr w:rsidR="002770E9" w:rsidRPr="006202FC" w14:paraId="4A32EDA1" w14:textId="77777777" w:rsidTr="00D443B0">
        <w:trPr>
          <w:gridAfter w:val="1"/>
          <w:wAfter w:w="35" w:type="dxa"/>
          <w:trHeight w:val="300"/>
        </w:trPr>
        <w:tc>
          <w:tcPr>
            <w:tcW w:w="2273" w:type="dxa"/>
            <w:vMerge w:val="restart"/>
          </w:tcPr>
          <w:p w14:paraId="5708DD76" w14:textId="77777777" w:rsidR="002770E9" w:rsidRPr="006202FC" w:rsidRDefault="002770E9" w:rsidP="002F0F15">
            <w:pPr>
              <w:rPr>
                <w:rFonts w:cs="Arial"/>
                <w:color w:val="000000"/>
                <w:szCs w:val="20"/>
                <w:lang w:eastAsia="en-GB"/>
              </w:rPr>
            </w:pPr>
            <w:r w:rsidRPr="006202FC">
              <w:rPr>
                <w:rFonts w:cs="Arial"/>
                <w:color w:val="000000"/>
                <w:szCs w:val="20"/>
                <w:lang w:eastAsia="en-GB"/>
              </w:rPr>
              <w:t>Broadcasting</w:t>
            </w:r>
          </w:p>
        </w:tc>
        <w:tc>
          <w:tcPr>
            <w:tcW w:w="3828" w:type="dxa"/>
          </w:tcPr>
          <w:p w14:paraId="0A24E9E9" w14:textId="77777777" w:rsidR="002770E9" w:rsidRPr="006202FC" w:rsidRDefault="002770E9" w:rsidP="002F0F15">
            <w:pPr>
              <w:rPr>
                <w:rFonts w:cs="Arial"/>
                <w:color w:val="000000"/>
                <w:szCs w:val="20"/>
                <w:lang w:eastAsia="en-GB"/>
              </w:rPr>
            </w:pPr>
            <w:r w:rsidRPr="006202FC">
              <w:rPr>
                <w:rFonts w:cs="Arial"/>
                <w:color w:val="000000"/>
                <w:szCs w:val="20"/>
                <w:lang w:eastAsia="en-GB"/>
              </w:rPr>
              <w:t>Broadcasting (terrestrial)</w:t>
            </w:r>
          </w:p>
        </w:tc>
        <w:tc>
          <w:tcPr>
            <w:tcW w:w="3685" w:type="dxa"/>
          </w:tcPr>
          <w:p w14:paraId="452E54A7" w14:textId="77777777" w:rsidR="002770E9" w:rsidRPr="006202FC" w:rsidRDefault="002770E9" w:rsidP="002F0F15">
            <w:pPr>
              <w:rPr>
                <w:rFonts w:cs="Arial"/>
                <w:color w:val="000000"/>
                <w:szCs w:val="20"/>
                <w:lang w:eastAsia="en-GB"/>
              </w:rPr>
            </w:pPr>
            <w:r w:rsidRPr="006202FC">
              <w:rPr>
                <w:rFonts w:cs="Arial"/>
                <w:color w:val="000000"/>
                <w:szCs w:val="20"/>
                <w:lang w:eastAsia="en-GB"/>
              </w:rPr>
              <w:t>Broadcasting (terrestrial)</w:t>
            </w:r>
          </w:p>
        </w:tc>
        <w:tc>
          <w:tcPr>
            <w:tcW w:w="3934" w:type="dxa"/>
          </w:tcPr>
          <w:p w14:paraId="1D726FAC" w14:textId="77777777" w:rsidR="002770E9" w:rsidRPr="006202FC" w:rsidRDefault="002770E9" w:rsidP="002F0F15">
            <w:pPr>
              <w:rPr>
                <w:rFonts w:cs="Arial"/>
                <w:color w:val="000000"/>
                <w:szCs w:val="20"/>
                <w:lang w:eastAsia="en-GB"/>
              </w:rPr>
            </w:pPr>
            <w:r w:rsidRPr="006202FC">
              <w:rPr>
                <w:rFonts w:cs="Arial"/>
                <w:color w:val="000000"/>
                <w:szCs w:val="20"/>
                <w:lang w:eastAsia="en-GB"/>
              </w:rPr>
              <w:t> </w:t>
            </w:r>
          </w:p>
        </w:tc>
      </w:tr>
      <w:tr w:rsidR="002770E9" w:rsidRPr="006202FC" w14:paraId="70464FF4" w14:textId="77777777" w:rsidTr="00D443B0">
        <w:trPr>
          <w:gridAfter w:val="1"/>
          <w:wAfter w:w="35" w:type="dxa"/>
          <w:trHeight w:val="529"/>
        </w:trPr>
        <w:tc>
          <w:tcPr>
            <w:tcW w:w="2273" w:type="dxa"/>
            <w:vMerge/>
          </w:tcPr>
          <w:p w14:paraId="1ED312A8" w14:textId="77777777" w:rsidR="002770E9" w:rsidRPr="006202FC" w:rsidRDefault="002770E9" w:rsidP="002F0F15">
            <w:pPr>
              <w:rPr>
                <w:rFonts w:cs="Arial"/>
                <w:color w:val="000000"/>
                <w:szCs w:val="20"/>
                <w:lang w:eastAsia="en-GB"/>
              </w:rPr>
            </w:pPr>
          </w:p>
        </w:tc>
        <w:tc>
          <w:tcPr>
            <w:tcW w:w="3828" w:type="dxa"/>
          </w:tcPr>
          <w:p w14:paraId="227F705B" w14:textId="77777777" w:rsidR="002770E9" w:rsidRPr="006202FC" w:rsidRDefault="002770E9" w:rsidP="002F0F15">
            <w:pPr>
              <w:rPr>
                <w:rFonts w:cs="Arial"/>
                <w:color w:val="000000"/>
                <w:szCs w:val="20"/>
                <w:lang w:eastAsia="en-GB"/>
              </w:rPr>
            </w:pPr>
            <w:r w:rsidRPr="006202FC">
              <w:rPr>
                <w:rFonts w:cs="Arial"/>
                <w:color w:val="000000"/>
                <w:szCs w:val="20"/>
                <w:lang w:eastAsia="en-GB"/>
              </w:rPr>
              <w:t>Broadcasting (satellite)</w:t>
            </w:r>
          </w:p>
        </w:tc>
        <w:tc>
          <w:tcPr>
            <w:tcW w:w="3685" w:type="dxa"/>
          </w:tcPr>
          <w:p w14:paraId="0E0604D0" w14:textId="77777777" w:rsidR="002770E9" w:rsidRPr="006202FC" w:rsidRDefault="002770E9" w:rsidP="002F0F15">
            <w:pPr>
              <w:rPr>
                <w:rFonts w:cs="Arial"/>
                <w:color w:val="000000"/>
                <w:szCs w:val="20"/>
                <w:lang w:eastAsia="en-GB"/>
              </w:rPr>
            </w:pPr>
            <w:r w:rsidRPr="006202FC">
              <w:rPr>
                <w:rFonts w:cs="Arial"/>
                <w:color w:val="000000"/>
                <w:szCs w:val="20"/>
                <w:lang w:eastAsia="en-GB"/>
              </w:rPr>
              <w:t>Satellite systems (civil)</w:t>
            </w:r>
          </w:p>
        </w:tc>
        <w:tc>
          <w:tcPr>
            <w:tcW w:w="3934" w:type="dxa"/>
          </w:tcPr>
          <w:p w14:paraId="17F36A6B" w14:textId="77777777" w:rsidR="002770E9" w:rsidRPr="006202FC" w:rsidRDefault="002770E9" w:rsidP="002F0F15">
            <w:pPr>
              <w:rPr>
                <w:rFonts w:cs="Arial"/>
                <w:color w:val="000000"/>
                <w:szCs w:val="20"/>
                <w:lang w:eastAsia="en-GB"/>
              </w:rPr>
            </w:pPr>
            <w:r w:rsidRPr="006202FC">
              <w:rPr>
                <w:rFonts w:cs="Arial"/>
                <w:color w:val="000000"/>
                <w:szCs w:val="20"/>
                <w:lang w:eastAsia="en-GB"/>
              </w:rPr>
              <w:t>Propose to group together with other satellite services for efficiency analysis</w:t>
            </w:r>
          </w:p>
        </w:tc>
      </w:tr>
      <w:tr w:rsidR="002770E9" w:rsidRPr="006202FC" w14:paraId="56D6C4B0" w14:textId="77777777" w:rsidTr="00D443B0">
        <w:trPr>
          <w:gridAfter w:val="1"/>
          <w:wAfter w:w="35" w:type="dxa"/>
          <w:trHeight w:val="300"/>
        </w:trPr>
        <w:tc>
          <w:tcPr>
            <w:tcW w:w="2273" w:type="dxa"/>
            <w:vMerge/>
          </w:tcPr>
          <w:p w14:paraId="54762F9D" w14:textId="77777777" w:rsidR="002770E9" w:rsidRPr="006202FC" w:rsidRDefault="002770E9" w:rsidP="002F0F15">
            <w:pPr>
              <w:rPr>
                <w:rFonts w:cs="Arial"/>
                <w:color w:val="000000"/>
                <w:szCs w:val="20"/>
                <w:lang w:eastAsia="en-GB"/>
              </w:rPr>
            </w:pPr>
          </w:p>
        </w:tc>
        <w:tc>
          <w:tcPr>
            <w:tcW w:w="3828" w:type="dxa"/>
          </w:tcPr>
          <w:p w14:paraId="550D6A22" w14:textId="77777777" w:rsidR="002770E9" w:rsidRPr="006202FC" w:rsidRDefault="002770E9" w:rsidP="002F0F15">
            <w:pPr>
              <w:rPr>
                <w:rFonts w:cs="Arial"/>
                <w:color w:val="000000"/>
                <w:szCs w:val="20"/>
                <w:lang w:eastAsia="en-GB"/>
              </w:rPr>
            </w:pPr>
            <w:r w:rsidRPr="006202FC">
              <w:rPr>
                <w:rFonts w:cs="Arial"/>
                <w:color w:val="000000"/>
                <w:szCs w:val="20"/>
                <w:lang w:eastAsia="en-GB"/>
              </w:rPr>
              <w:t>PMSE</w:t>
            </w:r>
          </w:p>
        </w:tc>
        <w:tc>
          <w:tcPr>
            <w:tcW w:w="3685" w:type="dxa"/>
          </w:tcPr>
          <w:p w14:paraId="7EAD7ADB" w14:textId="77777777" w:rsidR="002770E9" w:rsidRPr="006202FC" w:rsidRDefault="002770E9" w:rsidP="002F0F15">
            <w:pPr>
              <w:rPr>
                <w:rFonts w:cs="Arial"/>
                <w:color w:val="000000"/>
                <w:szCs w:val="20"/>
                <w:lang w:eastAsia="en-GB"/>
              </w:rPr>
            </w:pPr>
            <w:r w:rsidRPr="006202FC">
              <w:rPr>
                <w:rFonts w:cs="Arial"/>
                <w:color w:val="000000"/>
                <w:szCs w:val="20"/>
                <w:lang w:eastAsia="en-GB"/>
              </w:rPr>
              <w:t>PMSE</w:t>
            </w:r>
          </w:p>
        </w:tc>
        <w:tc>
          <w:tcPr>
            <w:tcW w:w="3934" w:type="dxa"/>
          </w:tcPr>
          <w:p w14:paraId="604F21F6" w14:textId="77777777" w:rsidR="002770E9" w:rsidRPr="006202FC" w:rsidRDefault="002770E9" w:rsidP="002F0F15">
            <w:pPr>
              <w:rPr>
                <w:rFonts w:cs="Arial"/>
                <w:color w:val="000000"/>
                <w:szCs w:val="20"/>
                <w:lang w:eastAsia="en-GB"/>
              </w:rPr>
            </w:pPr>
            <w:r w:rsidRPr="006202FC">
              <w:rPr>
                <w:rFonts w:cs="Arial"/>
                <w:color w:val="000000"/>
                <w:szCs w:val="20"/>
                <w:lang w:eastAsia="en-GB"/>
              </w:rPr>
              <w:t>Reflects current terminology</w:t>
            </w:r>
          </w:p>
        </w:tc>
      </w:tr>
      <w:tr w:rsidR="002770E9" w:rsidRPr="006202FC" w14:paraId="175F357E" w14:textId="77777777" w:rsidTr="00D443B0">
        <w:trPr>
          <w:gridAfter w:val="1"/>
          <w:wAfter w:w="35" w:type="dxa"/>
          <w:trHeight w:val="300"/>
        </w:trPr>
        <w:tc>
          <w:tcPr>
            <w:tcW w:w="2273" w:type="dxa"/>
            <w:vMerge w:val="restart"/>
          </w:tcPr>
          <w:p w14:paraId="08448A7A" w14:textId="77777777" w:rsidR="002770E9" w:rsidRPr="006202FC" w:rsidRDefault="002770E9" w:rsidP="00556F8C">
            <w:pPr>
              <w:keepNext/>
              <w:rPr>
                <w:rFonts w:cs="Arial"/>
                <w:color w:val="000000"/>
                <w:szCs w:val="20"/>
                <w:lang w:eastAsia="en-GB"/>
              </w:rPr>
            </w:pPr>
            <w:r w:rsidRPr="006202FC">
              <w:rPr>
                <w:rFonts w:cs="Arial"/>
                <w:color w:val="000000"/>
                <w:szCs w:val="20"/>
                <w:lang w:eastAsia="en-GB"/>
              </w:rPr>
              <w:lastRenderedPageBreak/>
              <w:t>Fixed</w:t>
            </w:r>
          </w:p>
        </w:tc>
        <w:tc>
          <w:tcPr>
            <w:tcW w:w="3828" w:type="dxa"/>
          </w:tcPr>
          <w:p w14:paraId="48812B6F" w14:textId="77777777" w:rsidR="002770E9" w:rsidRPr="006202FC" w:rsidRDefault="002770E9" w:rsidP="00556F8C">
            <w:pPr>
              <w:keepNext/>
              <w:rPr>
                <w:rFonts w:cs="Arial"/>
                <w:color w:val="000000"/>
                <w:szCs w:val="20"/>
                <w:lang w:eastAsia="en-GB"/>
              </w:rPr>
            </w:pPr>
            <w:r w:rsidRPr="006202FC">
              <w:rPr>
                <w:rFonts w:cs="Arial"/>
                <w:color w:val="000000"/>
                <w:szCs w:val="20"/>
                <w:lang w:eastAsia="en-GB"/>
              </w:rPr>
              <w:t>Point-to-Multipoint</w:t>
            </w:r>
          </w:p>
        </w:tc>
        <w:tc>
          <w:tcPr>
            <w:tcW w:w="3685" w:type="dxa"/>
            <w:vMerge w:val="restart"/>
          </w:tcPr>
          <w:p w14:paraId="1E6C153F" w14:textId="77777777" w:rsidR="002770E9" w:rsidRPr="006202FC" w:rsidRDefault="002770E9" w:rsidP="00556F8C">
            <w:pPr>
              <w:keepNext/>
              <w:rPr>
                <w:rFonts w:cs="Arial"/>
                <w:color w:val="000000"/>
                <w:szCs w:val="20"/>
                <w:lang w:eastAsia="en-GB"/>
              </w:rPr>
            </w:pPr>
            <w:r w:rsidRPr="006202FC">
              <w:rPr>
                <w:rFonts w:cs="Arial"/>
                <w:color w:val="000000"/>
                <w:szCs w:val="20"/>
                <w:lang w:eastAsia="en-GB"/>
              </w:rPr>
              <w:t>Fixed</w:t>
            </w:r>
          </w:p>
        </w:tc>
        <w:tc>
          <w:tcPr>
            <w:tcW w:w="3934" w:type="dxa"/>
            <w:vMerge w:val="restart"/>
            <w:noWrap/>
          </w:tcPr>
          <w:p w14:paraId="3377D626" w14:textId="77777777" w:rsidR="002770E9" w:rsidRPr="006202FC" w:rsidRDefault="002770E9" w:rsidP="00556F8C">
            <w:pPr>
              <w:keepNext/>
              <w:rPr>
                <w:rFonts w:cs="Arial"/>
                <w:color w:val="000000"/>
                <w:szCs w:val="20"/>
                <w:lang w:eastAsia="en-GB"/>
              </w:rPr>
            </w:pPr>
            <w:r w:rsidRPr="006202FC">
              <w:rPr>
                <w:rFonts w:cs="Arial"/>
                <w:color w:val="000000"/>
                <w:szCs w:val="20"/>
                <w:lang w:eastAsia="en-GB"/>
              </w:rPr>
              <w:t> </w:t>
            </w:r>
          </w:p>
        </w:tc>
      </w:tr>
      <w:tr w:rsidR="002770E9" w:rsidRPr="006202FC" w14:paraId="5A5A00ED" w14:textId="77777777" w:rsidTr="00D443B0">
        <w:trPr>
          <w:gridAfter w:val="1"/>
          <w:wAfter w:w="35" w:type="dxa"/>
          <w:trHeight w:val="300"/>
        </w:trPr>
        <w:tc>
          <w:tcPr>
            <w:tcW w:w="2273" w:type="dxa"/>
            <w:vMerge/>
          </w:tcPr>
          <w:p w14:paraId="3A93D367" w14:textId="77777777" w:rsidR="002770E9" w:rsidRPr="006202FC" w:rsidRDefault="002770E9" w:rsidP="00556F8C">
            <w:pPr>
              <w:keepNext/>
              <w:rPr>
                <w:rFonts w:cs="Arial"/>
                <w:color w:val="000000"/>
                <w:szCs w:val="20"/>
                <w:lang w:eastAsia="en-GB"/>
              </w:rPr>
            </w:pPr>
          </w:p>
        </w:tc>
        <w:tc>
          <w:tcPr>
            <w:tcW w:w="3828" w:type="dxa"/>
          </w:tcPr>
          <w:p w14:paraId="5421EBD6" w14:textId="77777777" w:rsidR="002770E9" w:rsidRPr="006202FC" w:rsidRDefault="002770E9" w:rsidP="00556F8C">
            <w:pPr>
              <w:keepNext/>
              <w:rPr>
                <w:rFonts w:cs="Arial"/>
                <w:color w:val="000000"/>
                <w:szCs w:val="20"/>
                <w:lang w:eastAsia="en-GB"/>
              </w:rPr>
            </w:pPr>
            <w:r w:rsidRPr="006202FC">
              <w:rPr>
                <w:rFonts w:cs="Arial"/>
                <w:color w:val="000000"/>
                <w:szCs w:val="20"/>
                <w:lang w:eastAsia="en-GB"/>
              </w:rPr>
              <w:t>Point-to-Point</w:t>
            </w:r>
          </w:p>
        </w:tc>
        <w:tc>
          <w:tcPr>
            <w:tcW w:w="3685" w:type="dxa"/>
            <w:vMerge/>
          </w:tcPr>
          <w:p w14:paraId="34614D48" w14:textId="77777777" w:rsidR="002770E9" w:rsidRPr="006202FC" w:rsidRDefault="002770E9" w:rsidP="00556F8C">
            <w:pPr>
              <w:keepNext/>
              <w:rPr>
                <w:rFonts w:cs="Arial"/>
                <w:color w:val="000000"/>
                <w:szCs w:val="20"/>
                <w:lang w:eastAsia="en-GB"/>
              </w:rPr>
            </w:pPr>
          </w:p>
        </w:tc>
        <w:tc>
          <w:tcPr>
            <w:tcW w:w="3934" w:type="dxa"/>
            <w:vMerge/>
          </w:tcPr>
          <w:p w14:paraId="13DE8326" w14:textId="77777777" w:rsidR="002770E9" w:rsidRPr="006202FC" w:rsidRDefault="002770E9" w:rsidP="00556F8C">
            <w:pPr>
              <w:keepNext/>
              <w:rPr>
                <w:rFonts w:cs="Arial"/>
                <w:color w:val="000000"/>
                <w:szCs w:val="20"/>
                <w:lang w:eastAsia="en-GB"/>
              </w:rPr>
            </w:pPr>
          </w:p>
        </w:tc>
      </w:tr>
      <w:tr w:rsidR="002770E9" w:rsidRPr="006202FC" w14:paraId="61A397DC" w14:textId="77777777" w:rsidTr="00D443B0">
        <w:trPr>
          <w:gridAfter w:val="1"/>
          <w:wAfter w:w="35" w:type="dxa"/>
          <w:trHeight w:val="300"/>
        </w:trPr>
        <w:tc>
          <w:tcPr>
            <w:tcW w:w="2273" w:type="dxa"/>
            <w:vMerge/>
          </w:tcPr>
          <w:p w14:paraId="49E25FCF" w14:textId="77777777" w:rsidR="002770E9" w:rsidRPr="006202FC" w:rsidRDefault="002770E9" w:rsidP="00556F8C">
            <w:pPr>
              <w:keepNext/>
              <w:rPr>
                <w:rFonts w:cs="Arial"/>
                <w:color w:val="000000"/>
                <w:szCs w:val="20"/>
                <w:lang w:eastAsia="en-GB"/>
              </w:rPr>
            </w:pPr>
          </w:p>
        </w:tc>
        <w:tc>
          <w:tcPr>
            <w:tcW w:w="3828" w:type="dxa"/>
          </w:tcPr>
          <w:p w14:paraId="0C826EA1" w14:textId="77777777" w:rsidR="002770E9" w:rsidRPr="006202FC" w:rsidRDefault="002770E9" w:rsidP="00556F8C">
            <w:pPr>
              <w:keepNext/>
              <w:rPr>
                <w:rFonts w:cs="Arial"/>
                <w:color w:val="000000"/>
                <w:szCs w:val="20"/>
                <w:lang w:eastAsia="en-GB"/>
              </w:rPr>
            </w:pPr>
            <w:r w:rsidRPr="006202FC">
              <w:rPr>
                <w:rFonts w:cs="Arial"/>
                <w:color w:val="000000"/>
                <w:szCs w:val="20"/>
                <w:lang w:eastAsia="en-GB"/>
              </w:rPr>
              <w:t>BWA</w:t>
            </w:r>
          </w:p>
        </w:tc>
        <w:tc>
          <w:tcPr>
            <w:tcW w:w="3685" w:type="dxa"/>
            <w:vMerge w:val="restart"/>
          </w:tcPr>
          <w:p w14:paraId="02DAD595" w14:textId="77777777" w:rsidR="002770E9" w:rsidRPr="006202FC" w:rsidRDefault="002770E9" w:rsidP="00556F8C">
            <w:pPr>
              <w:keepNext/>
              <w:rPr>
                <w:rFonts w:cs="Arial"/>
                <w:color w:val="000000"/>
                <w:szCs w:val="20"/>
                <w:lang w:eastAsia="en-GB"/>
              </w:rPr>
            </w:pPr>
            <w:r w:rsidRPr="006202FC">
              <w:rPr>
                <w:rFonts w:cs="Arial"/>
                <w:color w:val="000000"/>
                <w:szCs w:val="20"/>
                <w:lang w:eastAsia="en-GB"/>
              </w:rPr>
              <w:t>BWA / Cellular</w:t>
            </w:r>
          </w:p>
        </w:tc>
        <w:tc>
          <w:tcPr>
            <w:tcW w:w="3934" w:type="dxa"/>
            <w:vMerge w:val="restart"/>
          </w:tcPr>
          <w:p w14:paraId="2040665C" w14:textId="77777777" w:rsidR="002770E9" w:rsidRPr="006202FC" w:rsidRDefault="002770E9" w:rsidP="00556F8C">
            <w:pPr>
              <w:keepNext/>
              <w:rPr>
                <w:rFonts w:cs="Arial"/>
                <w:color w:val="000000"/>
                <w:szCs w:val="20"/>
                <w:lang w:eastAsia="en-GB"/>
              </w:rPr>
            </w:pPr>
            <w:r w:rsidRPr="006202FC">
              <w:rPr>
                <w:rFonts w:cs="Arial"/>
                <w:color w:val="000000"/>
                <w:szCs w:val="20"/>
                <w:lang w:eastAsia="en-GB"/>
              </w:rPr>
              <w:t>Reflects trend towards service neutrality</w:t>
            </w:r>
          </w:p>
        </w:tc>
      </w:tr>
      <w:tr w:rsidR="002770E9" w:rsidRPr="006202FC" w14:paraId="0A15F109" w14:textId="77777777" w:rsidTr="00D443B0">
        <w:trPr>
          <w:gridAfter w:val="1"/>
          <w:wAfter w:w="35" w:type="dxa"/>
          <w:trHeight w:val="300"/>
        </w:trPr>
        <w:tc>
          <w:tcPr>
            <w:tcW w:w="2273" w:type="dxa"/>
            <w:vMerge/>
          </w:tcPr>
          <w:p w14:paraId="5C05CBDB" w14:textId="77777777" w:rsidR="002770E9" w:rsidRPr="006202FC" w:rsidRDefault="002770E9" w:rsidP="00556F8C">
            <w:pPr>
              <w:keepNext/>
              <w:rPr>
                <w:rFonts w:cs="Arial"/>
                <w:color w:val="000000"/>
                <w:szCs w:val="20"/>
                <w:lang w:eastAsia="en-GB"/>
              </w:rPr>
            </w:pPr>
          </w:p>
        </w:tc>
        <w:tc>
          <w:tcPr>
            <w:tcW w:w="3828" w:type="dxa"/>
          </w:tcPr>
          <w:p w14:paraId="656A70D7" w14:textId="77777777" w:rsidR="002770E9" w:rsidRPr="006202FC" w:rsidRDefault="002770E9" w:rsidP="00556F8C">
            <w:pPr>
              <w:keepNext/>
              <w:rPr>
                <w:rFonts w:cs="Arial"/>
                <w:color w:val="000000"/>
                <w:szCs w:val="20"/>
                <w:lang w:eastAsia="en-GB"/>
              </w:rPr>
            </w:pPr>
            <w:r w:rsidRPr="006202FC">
              <w:rPr>
                <w:rFonts w:cs="Arial"/>
                <w:color w:val="000000"/>
                <w:szCs w:val="20"/>
                <w:lang w:eastAsia="en-GB"/>
              </w:rPr>
              <w:t>MFCN</w:t>
            </w:r>
          </w:p>
        </w:tc>
        <w:tc>
          <w:tcPr>
            <w:tcW w:w="3685" w:type="dxa"/>
            <w:vMerge/>
          </w:tcPr>
          <w:p w14:paraId="3F77D19B" w14:textId="77777777" w:rsidR="002770E9" w:rsidRPr="006202FC" w:rsidRDefault="002770E9" w:rsidP="00556F8C">
            <w:pPr>
              <w:keepNext/>
              <w:rPr>
                <w:rFonts w:cs="Arial"/>
                <w:color w:val="000000"/>
                <w:szCs w:val="20"/>
                <w:lang w:eastAsia="en-GB"/>
              </w:rPr>
            </w:pPr>
          </w:p>
        </w:tc>
        <w:tc>
          <w:tcPr>
            <w:tcW w:w="3934" w:type="dxa"/>
            <w:vMerge/>
          </w:tcPr>
          <w:p w14:paraId="72B0F78E" w14:textId="77777777" w:rsidR="002770E9" w:rsidRPr="006202FC" w:rsidRDefault="002770E9" w:rsidP="00556F8C">
            <w:pPr>
              <w:keepNext/>
              <w:rPr>
                <w:rFonts w:cs="Arial"/>
                <w:color w:val="000000"/>
                <w:szCs w:val="20"/>
                <w:lang w:eastAsia="en-GB"/>
              </w:rPr>
            </w:pPr>
          </w:p>
        </w:tc>
      </w:tr>
      <w:tr w:rsidR="002770E9" w:rsidRPr="006202FC" w14:paraId="13AD7FCC" w14:textId="77777777" w:rsidTr="00D443B0">
        <w:trPr>
          <w:gridAfter w:val="1"/>
          <w:wAfter w:w="35" w:type="dxa"/>
          <w:trHeight w:val="300"/>
        </w:trPr>
        <w:tc>
          <w:tcPr>
            <w:tcW w:w="2273" w:type="dxa"/>
            <w:vMerge w:val="restart"/>
          </w:tcPr>
          <w:p w14:paraId="06CC8FDC" w14:textId="77777777" w:rsidR="002770E9" w:rsidRPr="006202FC" w:rsidRDefault="002770E9" w:rsidP="002F0F15">
            <w:pPr>
              <w:rPr>
                <w:rFonts w:cs="Arial"/>
                <w:color w:val="000000"/>
                <w:szCs w:val="20"/>
                <w:lang w:eastAsia="en-GB"/>
              </w:rPr>
            </w:pPr>
            <w:r w:rsidRPr="006202FC">
              <w:rPr>
                <w:rFonts w:cs="Arial"/>
                <w:color w:val="000000"/>
                <w:szCs w:val="20"/>
                <w:lang w:eastAsia="en-GB"/>
              </w:rPr>
              <w:t>Defence systems</w:t>
            </w:r>
          </w:p>
        </w:tc>
        <w:tc>
          <w:tcPr>
            <w:tcW w:w="3828" w:type="dxa"/>
          </w:tcPr>
          <w:p w14:paraId="70B79720" w14:textId="77777777" w:rsidR="002770E9" w:rsidRPr="006202FC" w:rsidRDefault="002770E9" w:rsidP="002F0F15">
            <w:pPr>
              <w:rPr>
                <w:rFonts w:cs="Arial"/>
                <w:color w:val="000000"/>
                <w:szCs w:val="20"/>
                <w:lang w:eastAsia="en-GB"/>
              </w:rPr>
            </w:pPr>
            <w:r w:rsidRPr="006202FC">
              <w:rPr>
                <w:rFonts w:cs="Arial"/>
                <w:color w:val="000000"/>
                <w:szCs w:val="20"/>
                <w:lang w:eastAsia="en-GB"/>
              </w:rPr>
              <w:t>Aeronautical military systems</w:t>
            </w:r>
          </w:p>
        </w:tc>
        <w:tc>
          <w:tcPr>
            <w:tcW w:w="3685" w:type="dxa"/>
            <w:vMerge w:val="restart"/>
          </w:tcPr>
          <w:p w14:paraId="4E2DAD45" w14:textId="77777777" w:rsidR="002770E9" w:rsidRPr="006202FC" w:rsidRDefault="002770E9" w:rsidP="002F0F15">
            <w:pPr>
              <w:rPr>
                <w:rFonts w:cs="Arial"/>
                <w:color w:val="000000"/>
                <w:szCs w:val="20"/>
                <w:lang w:eastAsia="en-GB"/>
              </w:rPr>
            </w:pPr>
            <w:r w:rsidRPr="006202FC">
              <w:rPr>
                <w:rFonts w:cs="Arial"/>
                <w:color w:val="000000"/>
                <w:szCs w:val="20"/>
                <w:lang w:eastAsia="en-GB"/>
              </w:rPr>
              <w:t>Defence Systems</w:t>
            </w:r>
          </w:p>
        </w:tc>
        <w:tc>
          <w:tcPr>
            <w:tcW w:w="3934" w:type="dxa"/>
            <w:vMerge w:val="restart"/>
          </w:tcPr>
          <w:p w14:paraId="495D19A4" w14:textId="77777777" w:rsidR="002770E9" w:rsidRPr="006202FC" w:rsidRDefault="002770E9" w:rsidP="002F0F15">
            <w:pPr>
              <w:rPr>
                <w:rFonts w:cs="Arial"/>
                <w:color w:val="000000"/>
                <w:szCs w:val="20"/>
                <w:lang w:eastAsia="en-GB"/>
              </w:rPr>
            </w:pPr>
            <w:r w:rsidRPr="006202FC">
              <w:rPr>
                <w:rFonts w:cs="Arial"/>
                <w:color w:val="000000"/>
                <w:szCs w:val="20"/>
                <w:lang w:eastAsia="en-GB"/>
              </w:rPr>
              <w:t> </w:t>
            </w:r>
          </w:p>
        </w:tc>
      </w:tr>
      <w:tr w:rsidR="002770E9" w:rsidRPr="006202FC" w14:paraId="6DF598A2" w14:textId="77777777" w:rsidTr="00D443B0">
        <w:trPr>
          <w:gridAfter w:val="1"/>
          <w:wAfter w:w="35" w:type="dxa"/>
          <w:trHeight w:val="300"/>
        </w:trPr>
        <w:tc>
          <w:tcPr>
            <w:tcW w:w="2273" w:type="dxa"/>
            <w:vMerge/>
          </w:tcPr>
          <w:p w14:paraId="020C7913" w14:textId="77777777" w:rsidR="002770E9" w:rsidRPr="006202FC" w:rsidRDefault="002770E9" w:rsidP="002F0F15">
            <w:pPr>
              <w:rPr>
                <w:rFonts w:cs="Arial"/>
                <w:color w:val="000000"/>
                <w:szCs w:val="20"/>
                <w:lang w:eastAsia="en-GB"/>
              </w:rPr>
            </w:pPr>
          </w:p>
        </w:tc>
        <w:tc>
          <w:tcPr>
            <w:tcW w:w="3828" w:type="dxa"/>
          </w:tcPr>
          <w:p w14:paraId="338D77B7" w14:textId="77777777" w:rsidR="002770E9" w:rsidRPr="006202FC" w:rsidRDefault="002770E9" w:rsidP="002F0F15">
            <w:pPr>
              <w:rPr>
                <w:rFonts w:cs="Arial"/>
                <w:color w:val="000000"/>
                <w:szCs w:val="20"/>
                <w:lang w:eastAsia="en-GB"/>
              </w:rPr>
            </w:pPr>
            <w:r w:rsidRPr="006202FC">
              <w:rPr>
                <w:rFonts w:cs="Arial"/>
                <w:color w:val="000000"/>
                <w:szCs w:val="20"/>
                <w:lang w:eastAsia="en-GB"/>
              </w:rPr>
              <w:t>Land military systems</w:t>
            </w:r>
          </w:p>
        </w:tc>
        <w:tc>
          <w:tcPr>
            <w:tcW w:w="3685" w:type="dxa"/>
            <w:vMerge/>
          </w:tcPr>
          <w:p w14:paraId="55366898" w14:textId="77777777" w:rsidR="002770E9" w:rsidRPr="006202FC" w:rsidRDefault="002770E9" w:rsidP="002F0F15">
            <w:pPr>
              <w:rPr>
                <w:rFonts w:cs="Arial"/>
                <w:color w:val="000000"/>
                <w:szCs w:val="20"/>
                <w:lang w:eastAsia="en-GB"/>
              </w:rPr>
            </w:pPr>
          </w:p>
        </w:tc>
        <w:tc>
          <w:tcPr>
            <w:tcW w:w="3934" w:type="dxa"/>
            <w:vMerge/>
          </w:tcPr>
          <w:p w14:paraId="23577A25" w14:textId="77777777" w:rsidR="002770E9" w:rsidRPr="006202FC" w:rsidRDefault="002770E9" w:rsidP="002F0F15">
            <w:pPr>
              <w:rPr>
                <w:rFonts w:cs="Arial"/>
                <w:color w:val="000000"/>
                <w:szCs w:val="20"/>
                <w:lang w:eastAsia="en-GB"/>
              </w:rPr>
            </w:pPr>
          </w:p>
        </w:tc>
      </w:tr>
      <w:tr w:rsidR="002770E9" w:rsidRPr="006202FC" w14:paraId="52BD0A73" w14:textId="77777777" w:rsidTr="00D443B0">
        <w:trPr>
          <w:gridAfter w:val="1"/>
          <w:wAfter w:w="35" w:type="dxa"/>
          <w:trHeight w:val="300"/>
        </w:trPr>
        <w:tc>
          <w:tcPr>
            <w:tcW w:w="2273" w:type="dxa"/>
            <w:vMerge/>
          </w:tcPr>
          <w:p w14:paraId="01ED6BBA" w14:textId="77777777" w:rsidR="002770E9" w:rsidRPr="006202FC" w:rsidRDefault="002770E9" w:rsidP="002F0F15">
            <w:pPr>
              <w:rPr>
                <w:rFonts w:cs="Arial"/>
                <w:color w:val="000000"/>
                <w:szCs w:val="20"/>
                <w:lang w:eastAsia="en-GB"/>
              </w:rPr>
            </w:pPr>
          </w:p>
        </w:tc>
        <w:tc>
          <w:tcPr>
            <w:tcW w:w="3828" w:type="dxa"/>
          </w:tcPr>
          <w:p w14:paraId="0C4A6F34" w14:textId="77777777" w:rsidR="002770E9" w:rsidRPr="006202FC" w:rsidRDefault="002770E9" w:rsidP="002F0F15">
            <w:pPr>
              <w:rPr>
                <w:rFonts w:cs="Arial"/>
                <w:color w:val="000000"/>
                <w:szCs w:val="20"/>
                <w:lang w:eastAsia="en-GB"/>
              </w:rPr>
            </w:pPr>
            <w:r w:rsidRPr="006202FC">
              <w:rPr>
                <w:rFonts w:cs="Arial"/>
                <w:color w:val="000000"/>
                <w:szCs w:val="20"/>
                <w:lang w:eastAsia="en-GB"/>
              </w:rPr>
              <w:t>Maritime military systems</w:t>
            </w:r>
          </w:p>
        </w:tc>
        <w:tc>
          <w:tcPr>
            <w:tcW w:w="3685" w:type="dxa"/>
            <w:vMerge/>
          </w:tcPr>
          <w:p w14:paraId="1E98CCF3" w14:textId="77777777" w:rsidR="002770E9" w:rsidRPr="006202FC" w:rsidRDefault="002770E9" w:rsidP="002F0F15">
            <w:pPr>
              <w:rPr>
                <w:rFonts w:cs="Arial"/>
                <w:color w:val="000000"/>
                <w:szCs w:val="20"/>
                <w:lang w:eastAsia="en-GB"/>
              </w:rPr>
            </w:pPr>
          </w:p>
        </w:tc>
        <w:tc>
          <w:tcPr>
            <w:tcW w:w="3934" w:type="dxa"/>
            <w:vMerge/>
          </w:tcPr>
          <w:p w14:paraId="66FB5371" w14:textId="77777777" w:rsidR="002770E9" w:rsidRPr="006202FC" w:rsidRDefault="002770E9" w:rsidP="002F0F15">
            <w:pPr>
              <w:rPr>
                <w:rFonts w:cs="Arial"/>
                <w:color w:val="000000"/>
                <w:szCs w:val="20"/>
                <w:lang w:eastAsia="en-GB"/>
              </w:rPr>
            </w:pPr>
          </w:p>
        </w:tc>
      </w:tr>
      <w:tr w:rsidR="002770E9" w:rsidRPr="006202FC" w14:paraId="65B4B5BB" w14:textId="77777777" w:rsidTr="00D443B0">
        <w:trPr>
          <w:gridAfter w:val="1"/>
          <w:wAfter w:w="35" w:type="dxa"/>
          <w:trHeight w:val="300"/>
        </w:trPr>
        <w:tc>
          <w:tcPr>
            <w:tcW w:w="2273" w:type="dxa"/>
            <w:vMerge/>
          </w:tcPr>
          <w:p w14:paraId="3946D19E" w14:textId="77777777" w:rsidR="002770E9" w:rsidRPr="006202FC" w:rsidRDefault="002770E9" w:rsidP="002F0F15">
            <w:pPr>
              <w:rPr>
                <w:rFonts w:cs="Arial"/>
                <w:color w:val="000000"/>
                <w:szCs w:val="20"/>
                <w:lang w:eastAsia="en-GB"/>
              </w:rPr>
            </w:pPr>
          </w:p>
        </w:tc>
        <w:tc>
          <w:tcPr>
            <w:tcW w:w="3828" w:type="dxa"/>
          </w:tcPr>
          <w:p w14:paraId="6CE46D31" w14:textId="77777777" w:rsidR="002770E9" w:rsidRPr="006202FC" w:rsidRDefault="002770E9" w:rsidP="002F0F15">
            <w:pPr>
              <w:rPr>
                <w:rFonts w:cs="Arial"/>
                <w:color w:val="000000"/>
                <w:szCs w:val="20"/>
                <w:lang w:eastAsia="en-GB"/>
              </w:rPr>
            </w:pPr>
            <w:r w:rsidRPr="006202FC">
              <w:rPr>
                <w:rFonts w:cs="Arial"/>
                <w:color w:val="000000"/>
                <w:szCs w:val="20"/>
                <w:lang w:eastAsia="en-GB"/>
              </w:rPr>
              <w:t>Meteorological aids (military)</w:t>
            </w:r>
          </w:p>
        </w:tc>
        <w:tc>
          <w:tcPr>
            <w:tcW w:w="3685" w:type="dxa"/>
            <w:vMerge/>
          </w:tcPr>
          <w:p w14:paraId="123DE5FE" w14:textId="77777777" w:rsidR="002770E9" w:rsidRPr="006202FC" w:rsidRDefault="002770E9" w:rsidP="002F0F15">
            <w:pPr>
              <w:rPr>
                <w:rFonts w:cs="Arial"/>
                <w:color w:val="000000"/>
                <w:szCs w:val="20"/>
                <w:lang w:eastAsia="en-GB"/>
              </w:rPr>
            </w:pPr>
          </w:p>
        </w:tc>
        <w:tc>
          <w:tcPr>
            <w:tcW w:w="3934" w:type="dxa"/>
            <w:vMerge/>
          </w:tcPr>
          <w:p w14:paraId="6BACF80B" w14:textId="77777777" w:rsidR="002770E9" w:rsidRPr="006202FC" w:rsidRDefault="002770E9" w:rsidP="002F0F15">
            <w:pPr>
              <w:rPr>
                <w:rFonts w:cs="Arial"/>
                <w:color w:val="000000"/>
                <w:szCs w:val="20"/>
                <w:lang w:eastAsia="en-GB"/>
              </w:rPr>
            </w:pPr>
          </w:p>
        </w:tc>
      </w:tr>
      <w:tr w:rsidR="002770E9" w:rsidRPr="006202FC" w14:paraId="1325A488" w14:textId="77777777" w:rsidTr="00D443B0">
        <w:trPr>
          <w:gridAfter w:val="1"/>
          <w:wAfter w:w="35" w:type="dxa"/>
          <w:trHeight w:val="300"/>
        </w:trPr>
        <w:tc>
          <w:tcPr>
            <w:tcW w:w="2273" w:type="dxa"/>
            <w:vMerge/>
          </w:tcPr>
          <w:p w14:paraId="60ACAAF6" w14:textId="77777777" w:rsidR="002770E9" w:rsidRPr="006202FC" w:rsidRDefault="002770E9" w:rsidP="002F0F15">
            <w:pPr>
              <w:rPr>
                <w:rFonts w:cs="Arial"/>
                <w:color w:val="000000"/>
                <w:szCs w:val="20"/>
                <w:lang w:eastAsia="en-GB"/>
              </w:rPr>
            </w:pPr>
          </w:p>
        </w:tc>
        <w:tc>
          <w:tcPr>
            <w:tcW w:w="3828" w:type="dxa"/>
          </w:tcPr>
          <w:p w14:paraId="5B278C03" w14:textId="77777777" w:rsidR="002770E9" w:rsidRPr="006202FC" w:rsidRDefault="002770E9" w:rsidP="002F0F15">
            <w:pPr>
              <w:rPr>
                <w:rFonts w:cs="Arial"/>
                <w:color w:val="000000"/>
                <w:szCs w:val="20"/>
                <w:lang w:eastAsia="en-GB"/>
              </w:rPr>
            </w:pPr>
            <w:r w:rsidRPr="006202FC">
              <w:rPr>
                <w:rFonts w:cs="Arial"/>
                <w:color w:val="000000"/>
                <w:szCs w:val="20"/>
                <w:lang w:eastAsia="en-GB"/>
              </w:rPr>
              <w:t>Radiolocation (military)</w:t>
            </w:r>
          </w:p>
        </w:tc>
        <w:tc>
          <w:tcPr>
            <w:tcW w:w="3685" w:type="dxa"/>
            <w:vMerge/>
          </w:tcPr>
          <w:p w14:paraId="17333778" w14:textId="77777777" w:rsidR="002770E9" w:rsidRPr="006202FC" w:rsidRDefault="002770E9" w:rsidP="002F0F15">
            <w:pPr>
              <w:rPr>
                <w:rFonts w:cs="Arial"/>
                <w:color w:val="000000"/>
                <w:szCs w:val="20"/>
                <w:lang w:eastAsia="en-GB"/>
              </w:rPr>
            </w:pPr>
          </w:p>
        </w:tc>
        <w:tc>
          <w:tcPr>
            <w:tcW w:w="3934" w:type="dxa"/>
            <w:vMerge/>
          </w:tcPr>
          <w:p w14:paraId="22E3AB0C" w14:textId="77777777" w:rsidR="002770E9" w:rsidRPr="006202FC" w:rsidRDefault="002770E9" w:rsidP="002F0F15">
            <w:pPr>
              <w:rPr>
                <w:rFonts w:cs="Arial"/>
                <w:color w:val="000000"/>
                <w:szCs w:val="20"/>
                <w:lang w:eastAsia="en-GB"/>
              </w:rPr>
            </w:pPr>
          </w:p>
        </w:tc>
      </w:tr>
      <w:tr w:rsidR="002770E9" w:rsidRPr="006202FC" w14:paraId="01A50604" w14:textId="77777777" w:rsidTr="00D443B0">
        <w:trPr>
          <w:gridAfter w:val="1"/>
          <w:wAfter w:w="35" w:type="dxa"/>
          <w:trHeight w:val="300"/>
        </w:trPr>
        <w:tc>
          <w:tcPr>
            <w:tcW w:w="2273" w:type="dxa"/>
            <w:vMerge/>
          </w:tcPr>
          <w:p w14:paraId="2625BF96" w14:textId="77777777" w:rsidR="002770E9" w:rsidRPr="006202FC" w:rsidRDefault="002770E9" w:rsidP="002F0F15">
            <w:pPr>
              <w:rPr>
                <w:rFonts w:cs="Arial"/>
                <w:color w:val="000000"/>
                <w:szCs w:val="20"/>
                <w:lang w:eastAsia="en-GB"/>
              </w:rPr>
            </w:pPr>
          </w:p>
        </w:tc>
        <w:tc>
          <w:tcPr>
            <w:tcW w:w="3828" w:type="dxa"/>
          </w:tcPr>
          <w:p w14:paraId="1133B097" w14:textId="77777777" w:rsidR="002770E9" w:rsidRPr="006202FC" w:rsidRDefault="002770E9" w:rsidP="002F0F15">
            <w:pPr>
              <w:rPr>
                <w:rFonts w:cs="Arial"/>
                <w:color w:val="000000"/>
                <w:szCs w:val="20"/>
                <w:lang w:eastAsia="en-GB"/>
              </w:rPr>
            </w:pPr>
            <w:r w:rsidRPr="006202FC">
              <w:rPr>
                <w:rFonts w:cs="Arial"/>
                <w:color w:val="000000"/>
                <w:szCs w:val="20"/>
                <w:lang w:eastAsia="en-GB"/>
              </w:rPr>
              <w:t>Satellite systems (military)</w:t>
            </w:r>
          </w:p>
        </w:tc>
        <w:tc>
          <w:tcPr>
            <w:tcW w:w="3685" w:type="dxa"/>
            <w:vMerge/>
          </w:tcPr>
          <w:p w14:paraId="070A5532" w14:textId="77777777" w:rsidR="002770E9" w:rsidRPr="006202FC" w:rsidRDefault="002770E9" w:rsidP="002F0F15">
            <w:pPr>
              <w:rPr>
                <w:rFonts w:cs="Arial"/>
                <w:color w:val="000000"/>
                <w:szCs w:val="20"/>
                <w:lang w:eastAsia="en-GB"/>
              </w:rPr>
            </w:pPr>
          </w:p>
        </w:tc>
        <w:tc>
          <w:tcPr>
            <w:tcW w:w="3934" w:type="dxa"/>
            <w:vMerge/>
          </w:tcPr>
          <w:p w14:paraId="32730574" w14:textId="77777777" w:rsidR="002770E9" w:rsidRPr="006202FC" w:rsidRDefault="002770E9" w:rsidP="002F0F15">
            <w:pPr>
              <w:rPr>
                <w:rFonts w:cs="Arial"/>
                <w:color w:val="000000"/>
                <w:szCs w:val="20"/>
                <w:lang w:eastAsia="en-GB"/>
              </w:rPr>
            </w:pPr>
          </w:p>
        </w:tc>
      </w:tr>
      <w:tr w:rsidR="002770E9" w:rsidRPr="006202FC" w14:paraId="785D944B" w14:textId="77777777" w:rsidTr="00D443B0">
        <w:trPr>
          <w:gridAfter w:val="1"/>
          <w:wAfter w:w="35" w:type="dxa"/>
          <w:trHeight w:val="300"/>
        </w:trPr>
        <w:tc>
          <w:tcPr>
            <w:tcW w:w="2273" w:type="dxa"/>
            <w:vMerge/>
          </w:tcPr>
          <w:p w14:paraId="32E476E2" w14:textId="77777777" w:rsidR="002770E9" w:rsidRPr="006202FC" w:rsidRDefault="002770E9" w:rsidP="002F0F15">
            <w:pPr>
              <w:rPr>
                <w:rFonts w:cs="Arial"/>
                <w:color w:val="000000"/>
                <w:szCs w:val="20"/>
                <w:lang w:eastAsia="en-GB"/>
              </w:rPr>
            </w:pPr>
          </w:p>
        </w:tc>
        <w:tc>
          <w:tcPr>
            <w:tcW w:w="3828" w:type="dxa"/>
          </w:tcPr>
          <w:p w14:paraId="01B1951F" w14:textId="77777777" w:rsidR="002770E9" w:rsidRPr="006202FC" w:rsidRDefault="002770E9" w:rsidP="002F0F15">
            <w:pPr>
              <w:rPr>
                <w:rFonts w:cs="Arial"/>
                <w:color w:val="000000"/>
                <w:szCs w:val="20"/>
                <w:lang w:eastAsia="en-GB"/>
              </w:rPr>
            </w:pPr>
            <w:r w:rsidRPr="006202FC">
              <w:rPr>
                <w:rFonts w:cs="Arial"/>
                <w:color w:val="000000"/>
                <w:szCs w:val="20"/>
                <w:lang w:eastAsia="en-GB"/>
              </w:rPr>
              <w:t>Telemetry (military)</w:t>
            </w:r>
          </w:p>
        </w:tc>
        <w:tc>
          <w:tcPr>
            <w:tcW w:w="3685" w:type="dxa"/>
            <w:vMerge/>
          </w:tcPr>
          <w:p w14:paraId="14B27D26" w14:textId="77777777" w:rsidR="002770E9" w:rsidRPr="006202FC" w:rsidRDefault="002770E9" w:rsidP="002F0F15">
            <w:pPr>
              <w:rPr>
                <w:rFonts w:cs="Arial"/>
                <w:color w:val="000000"/>
                <w:szCs w:val="20"/>
                <w:lang w:eastAsia="en-GB"/>
              </w:rPr>
            </w:pPr>
          </w:p>
        </w:tc>
        <w:tc>
          <w:tcPr>
            <w:tcW w:w="3934" w:type="dxa"/>
            <w:vMerge/>
          </w:tcPr>
          <w:p w14:paraId="1E77E374" w14:textId="77777777" w:rsidR="002770E9" w:rsidRPr="006202FC" w:rsidRDefault="002770E9" w:rsidP="002F0F15">
            <w:pPr>
              <w:rPr>
                <w:rFonts w:cs="Arial"/>
                <w:color w:val="000000"/>
                <w:szCs w:val="20"/>
                <w:lang w:eastAsia="en-GB"/>
              </w:rPr>
            </w:pPr>
          </w:p>
        </w:tc>
      </w:tr>
      <w:tr w:rsidR="002770E9" w:rsidRPr="006202FC" w14:paraId="72836D7D" w14:textId="77777777" w:rsidTr="00D443B0">
        <w:trPr>
          <w:gridAfter w:val="1"/>
          <w:wAfter w:w="35" w:type="dxa"/>
          <w:trHeight w:val="300"/>
        </w:trPr>
        <w:tc>
          <w:tcPr>
            <w:tcW w:w="2273" w:type="dxa"/>
            <w:vMerge/>
          </w:tcPr>
          <w:p w14:paraId="390EFDD1" w14:textId="77777777" w:rsidR="002770E9" w:rsidRPr="006202FC" w:rsidRDefault="002770E9" w:rsidP="002F0F15">
            <w:pPr>
              <w:rPr>
                <w:rFonts w:cs="Arial"/>
                <w:color w:val="000000"/>
                <w:szCs w:val="20"/>
                <w:lang w:eastAsia="en-GB"/>
              </w:rPr>
            </w:pPr>
          </w:p>
        </w:tc>
        <w:tc>
          <w:tcPr>
            <w:tcW w:w="3828" w:type="dxa"/>
          </w:tcPr>
          <w:p w14:paraId="0F2C00D6" w14:textId="77777777" w:rsidR="002770E9" w:rsidRPr="006202FC" w:rsidRDefault="002770E9" w:rsidP="002F0F15">
            <w:pPr>
              <w:rPr>
                <w:rFonts w:cs="Arial"/>
                <w:color w:val="000000"/>
                <w:szCs w:val="20"/>
                <w:lang w:eastAsia="en-GB"/>
              </w:rPr>
            </w:pPr>
            <w:r w:rsidRPr="006202FC">
              <w:rPr>
                <w:rFonts w:cs="Arial"/>
                <w:color w:val="000000"/>
                <w:szCs w:val="20"/>
                <w:lang w:eastAsia="en-GB"/>
              </w:rPr>
              <w:t>Telecommand (military)</w:t>
            </w:r>
          </w:p>
        </w:tc>
        <w:tc>
          <w:tcPr>
            <w:tcW w:w="3685" w:type="dxa"/>
            <w:vMerge/>
          </w:tcPr>
          <w:p w14:paraId="2628D747" w14:textId="77777777" w:rsidR="002770E9" w:rsidRPr="006202FC" w:rsidRDefault="002770E9" w:rsidP="002F0F15">
            <w:pPr>
              <w:rPr>
                <w:rFonts w:cs="Arial"/>
                <w:color w:val="000000"/>
                <w:szCs w:val="20"/>
                <w:lang w:eastAsia="en-GB"/>
              </w:rPr>
            </w:pPr>
          </w:p>
        </w:tc>
        <w:tc>
          <w:tcPr>
            <w:tcW w:w="3934" w:type="dxa"/>
            <w:vMerge/>
          </w:tcPr>
          <w:p w14:paraId="07D787DA" w14:textId="77777777" w:rsidR="002770E9" w:rsidRPr="006202FC" w:rsidRDefault="002770E9" w:rsidP="002F0F15">
            <w:pPr>
              <w:rPr>
                <w:rFonts w:cs="Arial"/>
                <w:color w:val="000000"/>
                <w:szCs w:val="20"/>
                <w:lang w:eastAsia="en-GB"/>
              </w:rPr>
            </w:pPr>
          </w:p>
        </w:tc>
      </w:tr>
      <w:tr w:rsidR="002770E9" w:rsidRPr="006202FC" w14:paraId="5132BDAB" w14:textId="77777777" w:rsidTr="00D443B0">
        <w:trPr>
          <w:gridAfter w:val="1"/>
          <w:wAfter w:w="35" w:type="dxa"/>
          <w:trHeight w:val="300"/>
        </w:trPr>
        <w:tc>
          <w:tcPr>
            <w:tcW w:w="2273" w:type="dxa"/>
            <w:vMerge/>
          </w:tcPr>
          <w:p w14:paraId="370C5690" w14:textId="77777777" w:rsidR="002770E9" w:rsidRPr="006202FC" w:rsidRDefault="002770E9" w:rsidP="002F0F15">
            <w:pPr>
              <w:rPr>
                <w:rFonts w:cs="Arial"/>
                <w:color w:val="000000"/>
                <w:szCs w:val="20"/>
                <w:lang w:eastAsia="en-GB"/>
              </w:rPr>
            </w:pPr>
          </w:p>
        </w:tc>
        <w:tc>
          <w:tcPr>
            <w:tcW w:w="3828" w:type="dxa"/>
          </w:tcPr>
          <w:p w14:paraId="6F61996B" w14:textId="77777777" w:rsidR="002770E9" w:rsidRPr="006202FC" w:rsidRDefault="002770E9" w:rsidP="002F0F15">
            <w:pPr>
              <w:rPr>
                <w:rFonts w:cs="Arial"/>
                <w:color w:val="000000"/>
                <w:szCs w:val="20"/>
                <w:lang w:eastAsia="en-GB"/>
              </w:rPr>
            </w:pPr>
            <w:r w:rsidRPr="006202FC">
              <w:rPr>
                <w:rFonts w:cs="Arial"/>
                <w:color w:val="000000"/>
                <w:szCs w:val="20"/>
                <w:lang w:eastAsia="en-GB"/>
              </w:rPr>
              <w:t>Telemetry/Telecommand (military)</w:t>
            </w:r>
          </w:p>
        </w:tc>
        <w:tc>
          <w:tcPr>
            <w:tcW w:w="3685" w:type="dxa"/>
            <w:vMerge/>
          </w:tcPr>
          <w:p w14:paraId="0E47862D" w14:textId="77777777" w:rsidR="002770E9" w:rsidRPr="006202FC" w:rsidRDefault="002770E9" w:rsidP="002F0F15">
            <w:pPr>
              <w:rPr>
                <w:rFonts w:cs="Arial"/>
                <w:color w:val="000000"/>
                <w:szCs w:val="20"/>
                <w:lang w:eastAsia="en-GB"/>
              </w:rPr>
            </w:pPr>
          </w:p>
        </w:tc>
        <w:tc>
          <w:tcPr>
            <w:tcW w:w="3934" w:type="dxa"/>
            <w:vMerge/>
          </w:tcPr>
          <w:p w14:paraId="68F319D4" w14:textId="77777777" w:rsidR="002770E9" w:rsidRPr="006202FC" w:rsidRDefault="002770E9" w:rsidP="002F0F15">
            <w:pPr>
              <w:rPr>
                <w:rFonts w:cs="Arial"/>
                <w:color w:val="000000"/>
                <w:szCs w:val="20"/>
                <w:lang w:eastAsia="en-GB"/>
              </w:rPr>
            </w:pPr>
          </w:p>
        </w:tc>
      </w:tr>
      <w:tr w:rsidR="002770E9" w:rsidRPr="006202FC" w14:paraId="2B92675E" w14:textId="77777777" w:rsidTr="00D443B0">
        <w:trPr>
          <w:gridAfter w:val="1"/>
          <w:wAfter w:w="35" w:type="dxa"/>
          <w:trHeight w:val="300"/>
        </w:trPr>
        <w:tc>
          <w:tcPr>
            <w:tcW w:w="2273" w:type="dxa"/>
            <w:vMerge w:val="restart"/>
          </w:tcPr>
          <w:p w14:paraId="22A3394A" w14:textId="77777777" w:rsidR="002770E9" w:rsidRPr="006202FC" w:rsidRDefault="002770E9" w:rsidP="002F0F15">
            <w:pPr>
              <w:rPr>
                <w:rFonts w:cs="Arial"/>
                <w:color w:val="000000"/>
                <w:szCs w:val="20"/>
                <w:lang w:eastAsia="en-GB"/>
              </w:rPr>
            </w:pPr>
            <w:r w:rsidRPr="006202FC">
              <w:rPr>
                <w:rFonts w:cs="Arial"/>
                <w:color w:val="000000"/>
                <w:szCs w:val="20"/>
                <w:lang w:eastAsia="en-GB"/>
              </w:rPr>
              <w:t>Land mobile</w:t>
            </w:r>
          </w:p>
        </w:tc>
        <w:tc>
          <w:tcPr>
            <w:tcW w:w="3828" w:type="dxa"/>
          </w:tcPr>
          <w:p w14:paraId="6AD9A27F" w14:textId="77777777" w:rsidR="002770E9" w:rsidRPr="006202FC" w:rsidRDefault="002770E9" w:rsidP="002F0F15">
            <w:pPr>
              <w:rPr>
                <w:rFonts w:cs="Arial"/>
                <w:color w:val="000000"/>
                <w:szCs w:val="20"/>
                <w:lang w:eastAsia="en-GB"/>
              </w:rPr>
            </w:pPr>
            <w:r w:rsidRPr="006202FC">
              <w:rPr>
                <w:rFonts w:cs="Arial"/>
                <w:color w:val="000000"/>
                <w:szCs w:val="20"/>
                <w:lang w:eastAsia="en-GB"/>
              </w:rPr>
              <w:t>Digital cellular</w:t>
            </w:r>
          </w:p>
        </w:tc>
        <w:tc>
          <w:tcPr>
            <w:tcW w:w="3685" w:type="dxa"/>
            <w:vMerge w:val="restart"/>
          </w:tcPr>
          <w:p w14:paraId="3A3BE171" w14:textId="77777777" w:rsidR="002770E9" w:rsidRPr="006202FC" w:rsidRDefault="002770E9" w:rsidP="002F0F15">
            <w:pPr>
              <w:rPr>
                <w:rFonts w:cs="Arial"/>
                <w:color w:val="000000"/>
                <w:szCs w:val="20"/>
                <w:lang w:eastAsia="en-GB"/>
              </w:rPr>
            </w:pPr>
            <w:r w:rsidRPr="006202FC">
              <w:rPr>
                <w:rFonts w:cs="Arial"/>
                <w:color w:val="000000"/>
                <w:szCs w:val="20"/>
                <w:lang w:eastAsia="en-GB"/>
              </w:rPr>
              <w:t>BWA / Cellular</w:t>
            </w:r>
          </w:p>
        </w:tc>
        <w:tc>
          <w:tcPr>
            <w:tcW w:w="3934" w:type="dxa"/>
            <w:vMerge w:val="restart"/>
          </w:tcPr>
          <w:p w14:paraId="264476E8" w14:textId="77777777" w:rsidR="002770E9" w:rsidRPr="006202FC" w:rsidRDefault="002770E9" w:rsidP="002F0F15">
            <w:pPr>
              <w:rPr>
                <w:rFonts w:cs="Arial"/>
                <w:color w:val="000000"/>
                <w:szCs w:val="20"/>
                <w:lang w:eastAsia="en-GB"/>
              </w:rPr>
            </w:pPr>
            <w:r w:rsidRPr="006202FC">
              <w:rPr>
                <w:rFonts w:cs="Arial"/>
                <w:color w:val="000000"/>
                <w:szCs w:val="20"/>
                <w:lang w:eastAsia="en-GB"/>
              </w:rPr>
              <w:t>Reflects trend towards service neutrality</w:t>
            </w:r>
          </w:p>
        </w:tc>
      </w:tr>
      <w:tr w:rsidR="002770E9" w:rsidRPr="006202FC" w14:paraId="2C8B3C9F" w14:textId="77777777" w:rsidTr="00D443B0">
        <w:trPr>
          <w:gridAfter w:val="1"/>
          <w:wAfter w:w="35" w:type="dxa"/>
          <w:trHeight w:val="300"/>
        </w:trPr>
        <w:tc>
          <w:tcPr>
            <w:tcW w:w="2273" w:type="dxa"/>
            <w:vMerge/>
          </w:tcPr>
          <w:p w14:paraId="2A9446C2" w14:textId="77777777" w:rsidR="002770E9" w:rsidRPr="006202FC" w:rsidRDefault="002770E9" w:rsidP="002F0F15">
            <w:pPr>
              <w:rPr>
                <w:rFonts w:cs="Arial"/>
                <w:color w:val="000000"/>
                <w:szCs w:val="20"/>
                <w:lang w:eastAsia="en-GB"/>
              </w:rPr>
            </w:pPr>
          </w:p>
        </w:tc>
        <w:tc>
          <w:tcPr>
            <w:tcW w:w="3828" w:type="dxa"/>
          </w:tcPr>
          <w:p w14:paraId="156B5081" w14:textId="77777777" w:rsidR="002770E9" w:rsidRPr="006202FC" w:rsidRDefault="002770E9" w:rsidP="002F0F15">
            <w:pPr>
              <w:rPr>
                <w:rFonts w:cs="Arial"/>
                <w:color w:val="000000"/>
                <w:szCs w:val="20"/>
                <w:lang w:eastAsia="en-GB"/>
              </w:rPr>
            </w:pPr>
            <w:r w:rsidRPr="006202FC">
              <w:rPr>
                <w:rFonts w:cs="Arial"/>
                <w:color w:val="000000"/>
                <w:szCs w:val="20"/>
                <w:lang w:eastAsia="en-GB"/>
              </w:rPr>
              <w:t>BWA</w:t>
            </w:r>
          </w:p>
        </w:tc>
        <w:tc>
          <w:tcPr>
            <w:tcW w:w="3685" w:type="dxa"/>
            <w:vMerge/>
          </w:tcPr>
          <w:p w14:paraId="50FC180A" w14:textId="77777777" w:rsidR="002770E9" w:rsidRPr="006202FC" w:rsidRDefault="002770E9" w:rsidP="002F0F15">
            <w:pPr>
              <w:rPr>
                <w:rFonts w:cs="Arial"/>
                <w:color w:val="000000"/>
                <w:szCs w:val="20"/>
                <w:lang w:eastAsia="en-GB"/>
              </w:rPr>
            </w:pPr>
          </w:p>
        </w:tc>
        <w:tc>
          <w:tcPr>
            <w:tcW w:w="3934" w:type="dxa"/>
            <w:vMerge/>
          </w:tcPr>
          <w:p w14:paraId="723313CB" w14:textId="77777777" w:rsidR="002770E9" w:rsidRPr="006202FC" w:rsidRDefault="002770E9" w:rsidP="002F0F15">
            <w:pPr>
              <w:rPr>
                <w:rFonts w:cs="Arial"/>
                <w:color w:val="000000"/>
                <w:szCs w:val="20"/>
                <w:lang w:eastAsia="en-GB"/>
              </w:rPr>
            </w:pPr>
          </w:p>
        </w:tc>
      </w:tr>
      <w:tr w:rsidR="002770E9" w:rsidRPr="006202FC" w14:paraId="3F060917" w14:textId="77777777" w:rsidTr="00D443B0">
        <w:trPr>
          <w:gridAfter w:val="1"/>
          <w:wAfter w:w="35" w:type="dxa"/>
          <w:trHeight w:val="300"/>
        </w:trPr>
        <w:tc>
          <w:tcPr>
            <w:tcW w:w="2273" w:type="dxa"/>
            <w:vMerge/>
          </w:tcPr>
          <w:p w14:paraId="74A16C8F" w14:textId="77777777" w:rsidR="002770E9" w:rsidRPr="006202FC" w:rsidRDefault="002770E9" w:rsidP="002F0F15">
            <w:pPr>
              <w:rPr>
                <w:rFonts w:cs="Arial"/>
                <w:color w:val="000000"/>
                <w:szCs w:val="20"/>
                <w:lang w:eastAsia="en-GB"/>
              </w:rPr>
            </w:pPr>
          </w:p>
        </w:tc>
        <w:tc>
          <w:tcPr>
            <w:tcW w:w="3828" w:type="dxa"/>
          </w:tcPr>
          <w:p w14:paraId="6FCEB11E" w14:textId="77777777" w:rsidR="002770E9" w:rsidRPr="006202FC" w:rsidRDefault="002770E9" w:rsidP="002F0F15">
            <w:pPr>
              <w:rPr>
                <w:rFonts w:cs="Arial"/>
                <w:color w:val="000000"/>
                <w:szCs w:val="20"/>
                <w:lang w:eastAsia="en-GB"/>
              </w:rPr>
            </w:pPr>
            <w:r w:rsidRPr="006202FC">
              <w:rPr>
                <w:rFonts w:cs="Arial"/>
                <w:color w:val="000000"/>
                <w:szCs w:val="20"/>
                <w:lang w:eastAsia="en-GB"/>
              </w:rPr>
              <w:t>DA2GC</w:t>
            </w:r>
          </w:p>
        </w:tc>
        <w:tc>
          <w:tcPr>
            <w:tcW w:w="3685" w:type="dxa"/>
            <w:vMerge/>
          </w:tcPr>
          <w:p w14:paraId="676DBFCF" w14:textId="77777777" w:rsidR="002770E9" w:rsidRPr="006202FC" w:rsidRDefault="002770E9" w:rsidP="002F0F15">
            <w:pPr>
              <w:rPr>
                <w:rFonts w:cs="Arial"/>
                <w:color w:val="000000"/>
                <w:szCs w:val="20"/>
                <w:lang w:eastAsia="en-GB"/>
              </w:rPr>
            </w:pPr>
          </w:p>
        </w:tc>
        <w:tc>
          <w:tcPr>
            <w:tcW w:w="3934" w:type="dxa"/>
            <w:vMerge/>
          </w:tcPr>
          <w:p w14:paraId="78646866" w14:textId="77777777" w:rsidR="002770E9" w:rsidRPr="006202FC" w:rsidRDefault="002770E9" w:rsidP="002F0F15">
            <w:pPr>
              <w:rPr>
                <w:rFonts w:cs="Arial"/>
                <w:color w:val="000000"/>
                <w:szCs w:val="20"/>
                <w:lang w:eastAsia="en-GB"/>
              </w:rPr>
            </w:pPr>
          </w:p>
        </w:tc>
      </w:tr>
      <w:tr w:rsidR="002770E9" w:rsidRPr="006202FC" w14:paraId="6139B00B" w14:textId="77777777" w:rsidTr="00D443B0">
        <w:trPr>
          <w:gridAfter w:val="1"/>
          <w:wAfter w:w="35" w:type="dxa"/>
          <w:trHeight w:val="540"/>
        </w:trPr>
        <w:tc>
          <w:tcPr>
            <w:tcW w:w="2273" w:type="dxa"/>
            <w:vMerge/>
          </w:tcPr>
          <w:p w14:paraId="659790E5" w14:textId="77777777" w:rsidR="002770E9" w:rsidRPr="006202FC" w:rsidRDefault="002770E9" w:rsidP="002F0F15">
            <w:pPr>
              <w:rPr>
                <w:rFonts w:cs="Arial"/>
                <w:color w:val="000000"/>
                <w:szCs w:val="20"/>
                <w:lang w:eastAsia="en-GB"/>
              </w:rPr>
            </w:pPr>
          </w:p>
        </w:tc>
        <w:tc>
          <w:tcPr>
            <w:tcW w:w="3828" w:type="dxa"/>
          </w:tcPr>
          <w:p w14:paraId="029E7D5B" w14:textId="77777777" w:rsidR="002770E9" w:rsidRPr="006202FC" w:rsidRDefault="002770E9" w:rsidP="002F0F15">
            <w:pPr>
              <w:rPr>
                <w:rFonts w:cs="Arial"/>
                <w:color w:val="000000"/>
                <w:szCs w:val="20"/>
                <w:lang w:eastAsia="en-GB"/>
              </w:rPr>
            </w:pPr>
            <w:r w:rsidRPr="006202FC">
              <w:rPr>
                <w:rFonts w:cs="Arial"/>
                <w:color w:val="000000"/>
                <w:szCs w:val="20"/>
                <w:lang w:eastAsia="en-GB"/>
              </w:rPr>
              <w:t>ITS</w:t>
            </w:r>
          </w:p>
        </w:tc>
        <w:tc>
          <w:tcPr>
            <w:tcW w:w="3685" w:type="dxa"/>
          </w:tcPr>
          <w:p w14:paraId="153BCF92" w14:textId="77777777" w:rsidR="002770E9" w:rsidRPr="006202FC" w:rsidRDefault="002770E9" w:rsidP="002F0F15">
            <w:pPr>
              <w:rPr>
                <w:rFonts w:cs="Arial"/>
                <w:color w:val="000000"/>
                <w:szCs w:val="20"/>
                <w:lang w:eastAsia="en-GB"/>
              </w:rPr>
            </w:pPr>
            <w:r w:rsidRPr="006202FC">
              <w:rPr>
                <w:rFonts w:cs="Arial"/>
                <w:color w:val="000000"/>
                <w:szCs w:val="20"/>
                <w:lang w:eastAsia="en-GB"/>
              </w:rPr>
              <w:t>ITS</w:t>
            </w:r>
          </w:p>
        </w:tc>
        <w:tc>
          <w:tcPr>
            <w:tcW w:w="3934" w:type="dxa"/>
          </w:tcPr>
          <w:p w14:paraId="3296E0C5" w14:textId="77777777" w:rsidR="002770E9" w:rsidRPr="006202FC" w:rsidRDefault="002770E9" w:rsidP="002F0F15">
            <w:pPr>
              <w:rPr>
                <w:rFonts w:cs="Arial"/>
                <w:color w:val="000000"/>
                <w:szCs w:val="20"/>
                <w:lang w:eastAsia="en-GB"/>
              </w:rPr>
            </w:pPr>
            <w:r w:rsidRPr="006202FC">
              <w:rPr>
                <w:rFonts w:cs="Arial"/>
                <w:color w:val="000000"/>
                <w:szCs w:val="20"/>
                <w:lang w:eastAsia="en-GB"/>
              </w:rPr>
              <w:t>New transport related services may require specific efficiency criteria</w:t>
            </w:r>
          </w:p>
        </w:tc>
      </w:tr>
      <w:tr w:rsidR="002770E9" w:rsidRPr="006202FC" w14:paraId="4F2EF477" w14:textId="77777777" w:rsidTr="00D443B0">
        <w:trPr>
          <w:gridAfter w:val="1"/>
          <w:wAfter w:w="35" w:type="dxa"/>
          <w:trHeight w:val="300"/>
        </w:trPr>
        <w:tc>
          <w:tcPr>
            <w:tcW w:w="2273" w:type="dxa"/>
            <w:vMerge/>
          </w:tcPr>
          <w:p w14:paraId="7D2384F6" w14:textId="77777777" w:rsidR="002770E9" w:rsidRPr="006202FC" w:rsidRDefault="002770E9" w:rsidP="002F0F15">
            <w:pPr>
              <w:rPr>
                <w:rFonts w:cs="Arial"/>
                <w:color w:val="000000"/>
                <w:szCs w:val="20"/>
                <w:lang w:eastAsia="en-GB"/>
              </w:rPr>
            </w:pPr>
          </w:p>
        </w:tc>
        <w:tc>
          <w:tcPr>
            <w:tcW w:w="3828" w:type="dxa"/>
          </w:tcPr>
          <w:p w14:paraId="56B0D1F1" w14:textId="77777777" w:rsidR="002770E9" w:rsidRPr="006202FC" w:rsidRDefault="002770E9" w:rsidP="002F0F15">
            <w:pPr>
              <w:rPr>
                <w:rFonts w:cs="Arial"/>
                <w:color w:val="000000"/>
                <w:szCs w:val="20"/>
                <w:lang w:eastAsia="en-GB"/>
              </w:rPr>
            </w:pPr>
            <w:r w:rsidRPr="006202FC">
              <w:rPr>
                <w:rFonts w:cs="Arial"/>
                <w:color w:val="000000"/>
                <w:szCs w:val="20"/>
                <w:lang w:eastAsia="en-GB"/>
              </w:rPr>
              <w:t>Analogue cellular</w:t>
            </w:r>
          </w:p>
        </w:tc>
        <w:tc>
          <w:tcPr>
            <w:tcW w:w="3685" w:type="dxa"/>
          </w:tcPr>
          <w:p w14:paraId="5872FF10" w14:textId="77777777" w:rsidR="002770E9" w:rsidRPr="006202FC" w:rsidRDefault="002770E9" w:rsidP="002F0F15">
            <w:pPr>
              <w:rPr>
                <w:rFonts w:cs="Arial"/>
                <w:color w:val="000000"/>
                <w:szCs w:val="20"/>
                <w:lang w:eastAsia="en-GB"/>
              </w:rPr>
            </w:pPr>
            <w:r w:rsidRPr="006202FC">
              <w:rPr>
                <w:rFonts w:cs="Arial"/>
                <w:color w:val="000000"/>
                <w:szCs w:val="20"/>
                <w:lang w:eastAsia="en-GB"/>
              </w:rPr>
              <w:t>BWA / Cellular</w:t>
            </w:r>
          </w:p>
        </w:tc>
        <w:tc>
          <w:tcPr>
            <w:tcW w:w="3934" w:type="dxa"/>
          </w:tcPr>
          <w:p w14:paraId="4EAFF3F6" w14:textId="77777777" w:rsidR="002770E9" w:rsidRPr="006202FC" w:rsidRDefault="002770E9" w:rsidP="002F0F15">
            <w:pPr>
              <w:rPr>
                <w:rFonts w:cs="Arial"/>
                <w:color w:val="000000"/>
                <w:szCs w:val="20"/>
                <w:lang w:eastAsia="en-GB"/>
              </w:rPr>
            </w:pPr>
            <w:r w:rsidRPr="006202FC">
              <w:rPr>
                <w:rFonts w:cs="Arial"/>
                <w:color w:val="000000"/>
                <w:szCs w:val="20"/>
                <w:lang w:eastAsia="en-GB"/>
              </w:rPr>
              <w:t> </w:t>
            </w:r>
          </w:p>
        </w:tc>
      </w:tr>
      <w:tr w:rsidR="002770E9" w:rsidRPr="006202FC" w14:paraId="27A43E4F" w14:textId="77777777" w:rsidTr="00D443B0">
        <w:trPr>
          <w:gridAfter w:val="1"/>
          <w:wAfter w:w="35" w:type="dxa"/>
          <w:trHeight w:val="300"/>
        </w:trPr>
        <w:tc>
          <w:tcPr>
            <w:tcW w:w="2273" w:type="dxa"/>
            <w:vMerge/>
          </w:tcPr>
          <w:p w14:paraId="576559BD" w14:textId="77777777" w:rsidR="002770E9" w:rsidRPr="006202FC" w:rsidRDefault="002770E9" w:rsidP="002F0F15">
            <w:pPr>
              <w:rPr>
                <w:rFonts w:cs="Arial"/>
                <w:color w:val="000000"/>
                <w:szCs w:val="20"/>
                <w:lang w:eastAsia="en-GB"/>
              </w:rPr>
            </w:pPr>
          </w:p>
        </w:tc>
        <w:tc>
          <w:tcPr>
            <w:tcW w:w="3828" w:type="dxa"/>
          </w:tcPr>
          <w:p w14:paraId="66307FB3" w14:textId="77777777" w:rsidR="002770E9" w:rsidRPr="006202FC" w:rsidRDefault="002770E9" w:rsidP="002F0F15">
            <w:pPr>
              <w:rPr>
                <w:rFonts w:cs="Arial"/>
                <w:color w:val="000000"/>
                <w:szCs w:val="20"/>
                <w:lang w:eastAsia="en-GB"/>
              </w:rPr>
            </w:pPr>
            <w:r w:rsidRPr="006202FC">
              <w:rPr>
                <w:rFonts w:cs="Arial"/>
                <w:color w:val="000000"/>
                <w:szCs w:val="20"/>
                <w:lang w:eastAsia="en-GB"/>
              </w:rPr>
              <w:t>Cordless telephones</w:t>
            </w:r>
          </w:p>
        </w:tc>
        <w:tc>
          <w:tcPr>
            <w:tcW w:w="3685" w:type="dxa"/>
          </w:tcPr>
          <w:p w14:paraId="6D9FE046" w14:textId="77777777" w:rsidR="002770E9" w:rsidRPr="006202FC" w:rsidRDefault="002770E9" w:rsidP="002F0F15">
            <w:pPr>
              <w:rPr>
                <w:rFonts w:cs="Arial"/>
                <w:color w:val="000000"/>
                <w:szCs w:val="20"/>
                <w:lang w:eastAsia="en-GB"/>
              </w:rPr>
            </w:pPr>
            <w:r w:rsidRPr="006202FC">
              <w:rPr>
                <w:rFonts w:cs="Arial"/>
                <w:color w:val="000000"/>
                <w:szCs w:val="20"/>
                <w:lang w:eastAsia="en-GB"/>
              </w:rPr>
              <w:t>SRDs</w:t>
            </w:r>
          </w:p>
        </w:tc>
        <w:tc>
          <w:tcPr>
            <w:tcW w:w="3934" w:type="dxa"/>
          </w:tcPr>
          <w:p w14:paraId="296BCD00" w14:textId="77777777" w:rsidR="002770E9" w:rsidRPr="006202FC" w:rsidRDefault="002770E9" w:rsidP="002F0F15">
            <w:pPr>
              <w:rPr>
                <w:rFonts w:cs="Arial"/>
                <w:color w:val="000000"/>
                <w:szCs w:val="20"/>
                <w:lang w:eastAsia="en-GB"/>
              </w:rPr>
            </w:pPr>
            <w:r w:rsidRPr="006202FC">
              <w:rPr>
                <w:rFonts w:cs="Arial"/>
                <w:color w:val="000000"/>
                <w:szCs w:val="20"/>
                <w:lang w:eastAsia="en-GB"/>
              </w:rPr>
              <w:t xml:space="preserve">Reflects licence exempt status </w:t>
            </w:r>
          </w:p>
        </w:tc>
      </w:tr>
      <w:tr w:rsidR="002770E9" w:rsidRPr="006202FC" w14:paraId="2500EDAF" w14:textId="77777777" w:rsidTr="00D443B0">
        <w:trPr>
          <w:gridAfter w:val="1"/>
          <w:wAfter w:w="35" w:type="dxa"/>
          <w:trHeight w:val="300"/>
        </w:trPr>
        <w:tc>
          <w:tcPr>
            <w:tcW w:w="2273" w:type="dxa"/>
            <w:vMerge/>
          </w:tcPr>
          <w:p w14:paraId="62F73736" w14:textId="77777777" w:rsidR="002770E9" w:rsidRPr="006202FC" w:rsidRDefault="002770E9" w:rsidP="002F0F15">
            <w:pPr>
              <w:rPr>
                <w:rFonts w:cs="Arial"/>
                <w:color w:val="000000"/>
                <w:szCs w:val="20"/>
                <w:lang w:eastAsia="en-GB"/>
              </w:rPr>
            </w:pPr>
          </w:p>
        </w:tc>
        <w:tc>
          <w:tcPr>
            <w:tcW w:w="3828" w:type="dxa"/>
          </w:tcPr>
          <w:p w14:paraId="410DFCA4" w14:textId="77777777" w:rsidR="002770E9" w:rsidRPr="006202FC" w:rsidRDefault="002770E9" w:rsidP="002F0F15">
            <w:pPr>
              <w:rPr>
                <w:rFonts w:cs="Arial"/>
                <w:color w:val="000000"/>
                <w:szCs w:val="20"/>
                <w:lang w:eastAsia="en-GB"/>
              </w:rPr>
            </w:pPr>
            <w:r w:rsidRPr="006202FC">
              <w:rPr>
                <w:rFonts w:cs="Arial"/>
                <w:color w:val="000000"/>
                <w:szCs w:val="20"/>
                <w:lang w:eastAsia="en-GB"/>
              </w:rPr>
              <w:t>D-GPS</w:t>
            </w:r>
          </w:p>
        </w:tc>
        <w:tc>
          <w:tcPr>
            <w:tcW w:w="3685" w:type="dxa"/>
          </w:tcPr>
          <w:p w14:paraId="50A1FA3E" w14:textId="77777777" w:rsidR="002770E9" w:rsidRPr="006202FC" w:rsidRDefault="002770E9" w:rsidP="002F0F15">
            <w:pPr>
              <w:rPr>
                <w:rFonts w:cs="Arial"/>
                <w:color w:val="000000"/>
                <w:szCs w:val="20"/>
                <w:lang w:eastAsia="en-GB"/>
              </w:rPr>
            </w:pPr>
            <w:r w:rsidRPr="006202FC">
              <w:rPr>
                <w:rFonts w:cs="Arial"/>
                <w:color w:val="000000"/>
                <w:szCs w:val="20"/>
                <w:lang w:eastAsia="en-GB"/>
              </w:rPr>
              <w:t>Not currently included</w:t>
            </w:r>
          </w:p>
        </w:tc>
        <w:tc>
          <w:tcPr>
            <w:tcW w:w="3934" w:type="dxa"/>
          </w:tcPr>
          <w:p w14:paraId="7109EE1E" w14:textId="77777777" w:rsidR="002770E9" w:rsidRPr="006202FC" w:rsidRDefault="002770E9" w:rsidP="002F0F15">
            <w:pPr>
              <w:rPr>
                <w:rFonts w:cs="Arial"/>
                <w:color w:val="000000"/>
                <w:szCs w:val="20"/>
                <w:lang w:eastAsia="en-GB"/>
              </w:rPr>
            </w:pPr>
            <w:r w:rsidRPr="006202FC">
              <w:rPr>
                <w:rFonts w:cs="Arial"/>
                <w:color w:val="000000"/>
                <w:szCs w:val="20"/>
                <w:lang w:eastAsia="en-GB"/>
              </w:rPr>
              <w:t>Not under consideration currently</w:t>
            </w:r>
          </w:p>
        </w:tc>
      </w:tr>
      <w:tr w:rsidR="002770E9" w:rsidRPr="006202FC" w14:paraId="055E1657" w14:textId="77777777" w:rsidTr="00D443B0">
        <w:trPr>
          <w:gridAfter w:val="1"/>
          <w:wAfter w:w="35" w:type="dxa"/>
          <w:trHeight w:val="300"/>
        </w:trPr>
        <w:tc>
          <w:tcPr>
            <w:tcW w:w="2273" w:type="dxa"/>
            <w:vMerge/>
          </w:tcPr>
          <w:p w14:paraId="2FAB24EC" w14:textId="77777777" w:rsidR="002770E9" w:rsidRPr="006202FC" w:rsidRDefault="002770E9" w:rsidP="002F0F15">
            <w:pPr>
              <w:rPr>
                <w:rFonts w:cs="Arial"/>
                <w:color w:val="000000"/>
                <w:szCs w:val="20"/>
                <w:lang w:eastAsia="en-GB"/>
              </w:rPr>
            </w:pPr>
          </w:p>
        </w:tc>
        <w:tc>
          <w:tcPr>
            <w:tcW w:w="3828" w:type="dxa"/>
          </w:tcPr>
          <w:p w14:paraId="53B43D1D" w14:textId="77777777" w:rsidR="002770E9" w:rsidRPr="006202FC" w:rsidRDefault="002770E9" w:rsidP="002F0F15">
            <w:pPr>
              <w:rPr>
                <w:rFonts w:cs="Arial"/>
                <w:color w:val="000000"/>
                <w:szCs w:val="20"/>
                <w:lang w:eastAsia="en-GB"/>
              </w:rPr>
            </w:pPr>
            <w:r w:rsidRPr="006202FC">
              <w:rPr>
                <w:rFonts w:cs="Arial"/>
                <w:color w:val="000000"/>
                <w:szCs w:val="20"/>
                <w:lang w:eastAsia="en-GB"/>
              </w:rPr>
              <w:t>PPDR</w:t>
            </w:r>
          </w:p>
        </w:tc>
        <w:tc>
          <w:tcPr>
            <w:tcW w:w="3685" w:type="dxa"/>
          </w:tcPr>
          <w:p w14:paraId="44995109" w14:textId="77777777" w:rsidR="002770E9" w:rsidRPr="006202FC" w:rsidRDefault="002770E9" w:rsidP="002F0F15">
            <w:pPr>
              <w:rPr>
                <w:rFonts w:cs="Arial"/>
                <w:color w:val="000000"/>
                <w:szCs w:val="20"/>
                <w:lang w:eastAsia="en-GB"/>
              </w:rPr>
            </w:pPr>
            <w:r w:rsidRPr="006202FC">
              <w:rPr>
                <w:rFonts w:cs="Arial"/>
                <w:color w:val="000000"/>
                <w:szCs w:val="20"/>
                <w:lang w:eastAsia="en-GB"/>
              </w:rPr>
              <w:t>PPDR</w:t>
            </w:r>
          </w:p>
        </w:tc>
        <w:tc>
          <w:tcPr>
            <w:tcW w:w="3934" w:type="dxa"/>
          </w:tcPr>
          <w:p w14:paraId="48C69565" w14:textId="77777777" w:rsidR="002770E9" w:rsidRPr="006202FC" w:rsidRDefault="002770E9" w:rsidP="002F0F15">
            <w:pPr>
              <w:rPr>
                <w:rFonts w:cs="Arial"/>
                <w:color w:val="000000"/>
                <w:szCs w:val="20"/>
                <w:lang w:eastAsia="en-GB"/>
              </w:rPr>
            </w:pPr>
            <w:r w:rsidRPr="006202FC">
              <w:rPr>
                <w:rFonts w:cs="Arial"/>
                <w:color w:val="000000"/>
                <w:szCs w:val="20"/>
                <w:lang w:eastAsia="en-GB"/>
              </w:rPr>
              <w:t>Reflects current terminology</w:t>
            </w:r>
          </w:p>
        </w:tc>
      </w:tr>
      <w:tr w:rsidR="002770E9" w:rsidRPr="006202FC" w14:paraId="674414F7" w14:textId="77777777" w:rsidTr="00D443B0">
        <w:trPr>
          <w:gridAfter w:val="1"/>
          <w:wAfter w:w="35" w:type="dxa"/>
          <w:trHeight w:val="452"/>
        </w:trPr>
        <w:tc>
          <w:tcPr>
            <w:tcW w:w="2273" w:type="dxa"/>
            <w:vMerge/>
          </w:tcPr>
          <w:p w14:paraId="058BC87F" w14:textId="77777777" w:rsidR="002770E9" w:rsidRPr="006202FC" w:rsidRDefault="002770E9" w:rsidP="002F0F15">
            <w:pPr>
              <w:rPr>
                <w:rFonts w:cs="Arial"/>
                <w:color w:val="000000"/>
                <w:szCs w:val="20"/>
                <w:lang w:eastAsia="en-GB"/>
              </w:rPr>
            </w:pPr>
          </w:p>
        </w:tc>
        <w:tc>
          <w:tcPr>
            <w:tcW w:w="3828" w:type="dxa"/>
          </w:tcPr>
          <w:p w14:paraId="5E976F26" w14:textId="77777777" w:rsidR="002770E9" w:rsidRPr="006202FC" w:rsidRDefault="002770E9" w:rsidP="002F0F15">
            <w:pPr>
              <w:rPr>
                <w:rFonts w:cs="Arial"/>
                <w:color w:val="000000"/>
                <w:szCs w:val="20"/>
                <w:lang w:eastAsia="en-GB"/>
              </w:rPr>
            </w:pPr>
            <w:r w:rsidRPr="006202FC">
              <w:rPr>
                <w:rFonts w:cs="Arial"/>
                <w:color w:val="000000"/>
                <w:szCs w:val="20"/>
                <w:lang w:eastAsia="en-GB"/>
              </w:rPr>
              <w:t>Inland waterway communications</w:t>
            </w:r>
          </w:p>
        </w:tc>
        <w:tc>
          <w:tcPr>
            <w:tcW w:w="3685" w:type="dxa"/>
          </w:tcPr>
          <w:p w14:paraId="728FFBCA" w14:textId="77777777" w:rsidR="002770E9" w:rsidRPr="006202FC" w:rsidRDefault="002770E9" w:rsidP="002F0F15">
            <w:pPr>
              <w:rPr>
                <w:rFonts w:cs="Arial"/>
                <w:color w:val="000000"/>
                <w:szCs w:val="20"/>
                <w:lang w:eastAsia="en-GB"/>
              </w:rPr>
            </w:pPr>
            <w:r w:rsidRPr="006202FC">
              <w:rPr>
                <w:rFonts w:cs="Arial"/>
                <w:color w:val="000000"/>
                <w:szCs w:val="20"/>
                <w:lang w:eastAsia="en-GB"/>
              </w:rPr>
              <w:t>PMR/PAMR</w:t>
            </w:r>
          </w:p>
        </w:tc>
        <w:tc>
          <w:tcPr>
            <w:tcW w:w="3934" w:type="dxa"/>
          </w:tcPr>
          <w:p w14:paraId="18BB5F4F" w14:textId="77777777" w:rsidR="002770E9" w:rsidRPr="006202FC" w:rsidRDefault="002770E9" w:rsidP="002F0F15">
            <w:pPr>
              <w:rPr>
                <w:rFonts w:cs="Arial"/>
                <w:color w:val="000000"/>
                <w:szCs w:val="20"/>
                <w:lang w:eastAsia="en-GB"/>
              </w:rPr>
            </w:pPr>
            <w:r w:rsidRPr="006202FC">
              <w:rPr>
                <w:rFonts w:cs="Arial"/>
                <w:color w:val="000000"/>
                <w:szCs w:val="20"/>
                <w:lang w:eastAsia="en-GB"/>
              </w:rPr>
              <w:t>Reflects commonalities between these services (e.g. technology, functionality)</w:t>
            </w:r>
          </w:p>
        </w:tc>
      </w:tr>
      <w:tr w:rsidR="002770E9" w:rsidRPr="006202FC" w14:paraId="3C2A61EF" w14:textId="77777777" w:rsidTr="00D443B0">
        <w:trPr>
          <w:gridAfter w:val="1"/>
          <w:wAfter w:w="35" w:type="dxa"/>
          <w:trHeight w:val="300"/>
        </w:trPr>
        <w:tc>
          <w:tcPr>
            <w:tcW w:w="2273" w:type="dxa"/>
            <w:vMerge/>
          </w:tcPr>
          <w:p w14:paraId="39E53B92" w14:textId="77777777" w:rsidR="002770E9" w:rsidRPr="006202FC" w:rsidRDefault="002770E9" w:rsidP="002F0F15">
            <w:pPr>
              <w:rPr>
                <w:rFonts w:cs="Arial"/>
                <w:color w:val="000000"/>
                <w:szCs w:val="20"/>
                <w:lang w:eastAsia="en-GB"/>
              </w:rPr>
            </w:pPr>
          </w:p>
        </w:tc>
        <w:tc>
          <w:tcPr>
            <w:tcW w:w="3828" w:type="dxa"/>
          </w:tcPr>
          <w:p w14:paraId="2A2B22D6" w14:textId="77777777" w:rsidR="002770E9" w:rsidRPr="006202FC" w:rsidRDefault="002770E9" w:rsidP="002F0F15">
            <w:pPr>
              <w:rPr>
                <w:rFonts w:cs="Arial"/>
                <w:color w:val="000000"/>
                <w:szCs w:val="20"/>
                <w:lang w:eastAsia="en-GB"/>
              </w:rPr>
            </w:pPr>
            <w:r w:rsidRPr="006202FC">
              <w:rPr>
                <w:rFonts w:cs="Arial"/>
                <w:color w:val="000000"/>
                <w:szCs w:val="20"/>
                <w:lang w:eastAsia="en-GB"/>
              </w:rPr>
              <w:t>MFCN</w:t>
            </w:r>
          </w:p>
        </w:tc>
        <w:tc>
          <w:tcPr>
            <w:tcW w:w="3685" w:type="dxa"/>
          </w:tcPr>
          <w:p w14:paraId="53E43A91" w14:textId="77777777" w:rsidR="002770E9" w:rsidRPr="006202FC" w:rsidRDefault="002770E9" w:rsidP="002F0F15">
            <w:pPr>
              <w:rPr>
                <w:rFonts w:cs="Arial"/>
                <w:color w:val="000000"/>
                <w:szCs w:val="20"/>
                <w:lang w:eastAsia="en-GB"/>
              </w:rPr>
            </w:pPr>
            <w:r w:rsidRPr="006202FC">
              <w:rPr>
                <w:rFonts w:cs="Arial"/>
                <w:color w:val="000000"/>
                <w:szCs w:val="20"/>
                <w:lang w:eastAsia="en-GB"/>
              </w:rPr>
              <w:t>BWA / Cellular</w:t>
            </w:r>
          </w:p>
        </w:tc>
        <w:tc>
          <w:tcPr>
            <w:tcW w:w="3934" w:type="dxa"/>
          </w:tcPr>
          <w:p w14:paraId="75A7A9CF" w14:textId="77777777" w:rsidR="002770E9" w:rsidRPr="006202FC" w:rsidRDefault="002770E9" w:rsidP="002F0F15">
            <w:pPr>
              <w:rPr>
                <w:rFonts w:cs="Arial"/>
                <w:color w:val="000000"/>
                <w:szCs w:val="20"/>
                <w:lang w:eastAsia="en-GB"/>
              </w:rPr>
            </w:pPr>
            <w:r w:rsidRPr="006202FC">
              <w:rPr>
                <w:rFonts w:cs="Arial"/>
                <w:color w:val="000000"/>
                <w:szCs w:val="20"/>
                <w:lang w:eastAsia="en-GB"/>
              </w:rPr>
              <w:t> </w:t>
            </w:r>
          </w:p>
        </w:tc>
      </w:tr>
      <w:tr w:rsidR="002770E9" w:rsidRPr="006202FC" w14:paraId="47E440AC" w14:textId="77777777" w:rsidTr="00D443B0">
        <w:trPr>
          <w:gridAfter w:val="1"/>
          <w:wAfter w:w="35" w:type="dxa"/>
          <w:trHeight w:val="300"/>
        </w:trPr>
        <w:tc>
          <w:tcPr>
            <w:tcW w:w="2273" w:type="dxa"/>
            <w:vMerge/>
          </w:tcPr>
          <w:p w14:paraId="40FBF1DB" w14:textId="77777777" w:rsidR="002770E9" w:rsidRPr="006202FC" w:rsidRDefault="002770E9" w:rsidP="002F0F15">
            <w:pPr>
              <w:rPr>
                <w:rFonts w:cs="Arial"/>
                <w:color w:val="000000"/>
                <w:szCs w:val="20"/>
                <w:lang w:eastAsia="en-GB"/>
              </w:rPr>
            </w:pPr>
          </w:p>
        </w:tc>
        <w:tc>
          <w:tcPr>
            <w:tcW w:w="3828" w:type="dxa"/>
          </w:tcPr>
          <w:p w14:paraId="1C7A24D8" w14:textId="77777777" w:rsidR="002770E9" w:rsidRPr="006202FC" w:rsidRDefault="002770E9" w:rsidP="002F0F15">
            <w:pPr>
              <w:rPr>
                <w:rFonts w:cs="Arial"/>
                <w:color w:val="000000"/>
                <w:szCs w:val="20"/>
                <w:lang w:eastAsia="en-GB"/>
              </w:rPr>
            </w:pPr>
            <w:r w:rsidRPr="006202FC">
              <w:rPr>
                <w:rFonts w:cs="Arial"/>
                <w:color w:val="000000"/>
                <w:szCs w:val="20"/>
                <w:lang w:eastAsia="en-GB"/>
              </w:rPr>
              <w:t>Paging</w:t>
            </w:r>
          </w:p>
        </w:tc>
        <w:tc>
          <w:tcPr>
            <w:tcW w:w="3685" w:type="dxa"/>
            <w:vMerge w:val="restart"/>
          </w:tcPr>
          <w:p w14:paraId="14E4347C" w14:textId="77777777" w:rsidR="002770E9" w:rsidRPr="006202FC" w:rsidRDefault="002770E9" w:rsidP="002F0F15">
            <w:pPr>
              <w:rPr>
                <w:rFonts w:cs="Arial"/>
                <w:color w:val="000000"/>
                <w:szCs w:val="20"/>
                <w:lang w:eastAsia="en-GB"/>
              </w:rPr>
            </w:pPr>
            <w:r w:rsidRPr="006202FC">
              <w:rPr>
                <w:rFonts w:cs="Arial"/>
                <w:color w:val="000000"/>
                <w:szCs w:val="20"/>
                <w:lang w:eastAsia="en-GB"/>
              </w:rPr>
              <w:t>PMR/PAMR</w:t>
            </w:r>
          </w:p>
        </w:tc>
        <w:tc>
          <w:tcPr>
            <w:tcW w:w="3934" w:type="dxa"/>
            <w:vMerge w:val="restart"/>
          </w:tcPr>
          <w:p w14:paraId="11BE2D80" w14:textId="77777777" w:rsidR="002770E9" w:rsidRPr="006202FC" w:rsidRDefault="002770E9" w:rsidP="002F0F15">
            <w:pPr>
              <w:rPr>
                <w:rFonts w:cs="Arial"/>
                <w:color w:val="000000"/>
                <w:szCs w:val="20"/>
                <w:lang w:eastAsia="en-GB"/>
              </w:rPr>
            </w:pPr>
            <w:r w:rsidRPr="006202FC">
              <w:rPr>
                <w:rFonts w:cs="Arial"/>
                <w:color w:val="000000"/>
                <w:szCs w:val="20"/>
                <w:lang w:eastAsia="en-GB"/>
              </w:rPr>
              <w:t>Reflects similarity between these services</w:t>
            </w:r>
          </w:p>
        </w:tc>
      </w:tr>
      <w:tr w:rsidR="002770E9" w:rsidRPr="006202FC" w14:paraId="153E0358" w14:textId="77777777" w:rsidTr="00D443B0">
        <w:trPr>
          <w:gridAfter w:val="1"/>
          <w:wAfter w:w="35" w:type="dxa"/>
          <w:trHeight w:val="300"/>
        </w:trPr>
        <w:tc>
          <w:tcPr>
            <w:tcW w:w="2273" w:type="dxa"/>
            <w:vMerge/>
          </w:tcPr>
          <w:p w14:paraId="1A91D0AA" w14:textId="77777777" w:rsidR="002770E9" w:rsidRPr="006202FC" w:rsidRDefault="002770E9" w:rsidP="002F0F15">
            <w:pPr>
              <w:rPr>
                <w:rFonts w:cs="Arial"/>
                <w:color w:val="000000"/>
                <w:szCs w:val="20"/>
                <w:lang w:eastAsia="en-GB"/>
              </w:rPr>
            </w:pPr>
          </w:p>
        </w:tc>
        <w:tc>
          <w:tcPr>
            <w:tcW w:w="3828" w:type="dxa"/>
          </w:tcPr>
          <w:p w14:paraId="66FEDCDA" w14:textId="77777777" w:rsidR="002770E9" w:rsidRPr="006202FC" w:rsidRDefault="002770E9" w:rsidP="002F0F15">
            <w:pPr>
              <w:rPr>
                <w:rFonts w:cs="Arial"/>
                <w:color w:val="000000"/>
                <w:szCs w:val="20"/>
                <w:lang w:eastAsia="en-GB"/>
              </w:rPr>
            </w:pPr>
            <w:r w:rsidRPr="006202FC">
              <w:rPr>
                <w:rFonts w:cs="Arial"/>
                <w:color w:val="000000"/>
                <w:szCs w:val="20"/>
                <w:lang w:eastAsia="en-GB"/>
              </w:rPr>
              <w:t>PMR/PAMR</w:t>
            </w:r>
          </w:p>
        </w:tc>
        <w:tc>
          <w:tcPr>
            <w:tcW w:w="3685" w:type="dxa"/>
            <w:vMerge/>
          </w:tcPr>
          <w:p w14:paraId="5A6B81E4" w14:textId="77777777" w:rsidR="002770E9" w:rsidRPr="006202FC" w:rsidRDefault="002770E9" w:rsidP="002F0F15">
            <w:pPr>
              <w:rPr>
                <w:rFonts w:cs="Arial"/>
                <w:color w:val="000000"/>
                <w:szCs w:val="20"/>
                <w:lang w:eastAsia="en-GB"/>
              </w:rPr>
            </w:pPr>
          </w:p>
        </w:tc>
        <w:tc>
          <w:tcPr>
            <w:tcW w:w="3934" w:type="dxa"/>
            <w:vMerge/>
          </w:tcPr>
          <w:p w14:paraId="6962FAD7" w14:textId="77777777" w:rsidR="002770E9" w:rsidRPr="006202FC" w:rsidRDefault="002770E9" w:rsidP="002F0F15">
            <w:pPr>
              <w:rPr>
                <w:rFonts w:cs="Arial"/>
                <w:color w:val="000000"/>
                <w:szCs w:val="20"/>
                <w:lang w:eastAsia="en-GB"/>
              </w:rPr>
            </w:pPr>
          </w:p>
        </w:tc>
      </w:tr>
      <w:tr w:rsidR="002770E9" w:rsidRPr="006202FC" w14:paraId="5AEC15B6" w14:textId="77777777" w:rsidTr="00D443B0">
        <w:trPr>
          <w:gridAfter w:val="1"/>
          <w:wAfter w:w="35" w:type="dxa"/>
          <w:trHeight w:val="300"/>
        </w:trPr>
        <w:tc>
          <w:tcPr>
            <w:tcW w:w="2273" w:type="dxa"/>
            <w:vMerge/>
          </w:tcPr>
          <w:p w14:paraId="0712F667" w14:textId="77777777" w:rsidR="002770E9" w:rsidRPr="006202FC" w:rsidRDefault="002770E9" w:rsidP="002F0F15">
            <w:pPr>
              <w:rPr>
                <w:rFonts w:cs="Arial"/>
                <w:color w:val="000000"/>
                <w:szCs w:val="20"/>
                <w:lang w:eastAsia="en-GB"/>
              </w:rPr>
            </w:pPr>
          </w:p>
        </w:tc>
        <w:tc>
          <w:tcPr>
            <w:tcW w:w="3828" w:type="dxa"/>
          </w:tcPr>
          <w:p w14:paraId="7D838011" w14:textId="77777777" w:rsidR="002770E9" w:rsidRPr="006202FC" w:rsidRDefault="002770E9" w:rsidP="002F0F15">
            <w:pPr>
              <w:rPr>
                <w:rFonts w:cs="Arial"/>
                <w:color w:val="000000"/>
                <w:szCs w:val="20"/>
                <w:lang w:eastAsia="en-GB"/>
              </w:rPr>
            </w:pPr>
            <w:r w:rsidRPr="006202FC">
              <w:rPr>
                <w:rFonts w:cs="Arial"/>
                <w:color w:val="000000"/>
                <w:szCs w:val="20"/>
                <w:lang w:eastAsia="en-GB"/>
              </w:rPr>
              <w:t>PMSE</w:t>
            </w:r>
          </w:p>
        </w:tc>
        <w:tc>
          <w:tcPr>
            <w:tcW w:w="3685" w:type="dxa"/>
          </w:tcPr>
          <w:p w14:paraId="38D50449" w14:textId="77777777" w:rsidR="002770E9" w:rsidRPr="006202FC" w:rsidRDefault="002770E9" w:rsidP="002F0F15">
            <w:pPr>
              <w:rPr>
                <w:rFonts w:cs="Arial"/>
                <w:color w:val="000000"/>
                <w:szCs w:val="20"/>
                <w:lang w:eastAsia="en-GB"/>
              </w:rPr>
            </w:pPr>
            <w:r w:rsidRPr="006202FC">
              <w:rPr>
                <w:rFonts w:cs="Arial"/>
                <w:color w:val="000000"/>
                <w:szCs w:val="20"/>
                <w:lang w:eastAsia="en-GB"/>
              </w:rPr>
              <w:t>PMSE</w:t>
            </w:r>
          </w:p>
        </w:tc>
        <w:tc>
          <w:tcPr>
            <w:tcW w:w="3934" w:type="dxa"/>
          </w:tcPr>
          <w:p w14:paraId="5F1244F3" w14:textId="77777777" w:rsidR="002770E9" w:rsidRPr="006202FC" w:rsidRDefault="002770E9" w:rsidP="002F0F15">
            <w:pPr>
              <w:rPr>
                <w:rFonts w:cs="Arial"/>
                <w:color w:val="000000"/>
                <w:szCs w:val="20"/>
                <w:lang w:eastAsia="en-GB"/>
              </w:rPr>
            </w:pPr>
            <w:r w:rsidRPr="006202FC">
              <w:rPr>
                <w:rFonts w:cs="Arial"/>
                <w:color w:val="000000"/>
                <w:szCs w:val="20"/>
                <w:lang w:eastAsia="en-GB"/>
              </w:rPr>
              <w:t>Reflects current terminology</w:t>
            </w:r>
          </w:p>
        </w:tc>
      </w:tr>
      <w:tr w:rsidR="002770E9" w:rsidRPr="006202FC" w14:paraId="4C33ECF9" w14:textId="77777777" w:rsidTr="00D443B0">
        <w:trPr>
          <w:gridAfter w:val="1"/>
          <w:wAfter w:w="35" w:type="dxa"/>
          <w:trHeight w:val="300"/>
        </w:trPr>
        <w:tc>
          <w:tcPr>
            <w:tcW w:w="2273" w:type="dxa"/>
            <w:vMerge/>
          </w:tcPr>
          <w:p w14:paraId="2E09D57D" w14:textId="77777777" w:rsidR="002770E9" w:rsidRPr="006202FC" w:rsidRDefault="002770E9" w:rsidP="002F0F15">
            <w:pPr>
              <w:rPr>
                <w:rFonts w:cs="Arial"/>
                <w:color w:val="000000"/>
                <w:szCs w:val="20"/>
                <w:lang w:eastAsia="en-GB"/>
              </w:rPr>
            </w:pPr>
          </w:p>
        </w:tc>
        <w:tc>
          <w:tcPr>
            <w:tcW w:w="3828" w:type="dxa"/>
          </w:tcPr>
          <w:p w14:paraId="4A4FE53D" w14:textId="77777777" w:rsidR="002770E9" w:rsidRPr="006202FC" w:rsidRDefault="002770E9" w:rsidP="002F0F15">
            <w:pPr>
              <w:rPr>
                <w:rFonts w:cs="Arial"/>
                <w:color w:val="000000"/>
                <w:szCs w:val="20"/>
                <w:lang w:eastAsia="en-GB"/>
              </w:rPr>
            </w:pPr>
            <w:r w:rsidRPr="006202FC">
              <w:rPr>
                <w:rFonts w:cs="Arial"/>
                <w:color w:val="000000"/>
                <w:szCs w:val="20"/>
                <w:lang w:eastAsia="en-GB"/>
              </w:rPr>
              <w:t>Telemetry (civil)</w:t>
            </w:r>
          </w:p>
        </w:tc>
        <w:tc>
          <w:tcPr>
            <w:tcW w:w="3685" w:type="dxa"/>
            <w:vMerge w:val="restart"/>
          </w:tcPr>
          <w:p w14:paraId="761A4447" w14:textId="77777777" w:rsidR="002770E9" w:rsidRPr="006202FC" w:rsidRDefault="002770E9" w:rsidP="002F0F15">
            <w:pPr>
              <w:rPr>
                <w:rFonts w:cs="Arial"/>
                <w:color w:val="000000"/>
                <w:szCs w:val="20"/>
                <w:lang w:eastAsia="en-GB"/>
              </w:rPr>
            </w:pPr>
            <w:r w:rsidRPr="006202FC">
              <w:rPr>
                <w:rFonts w:cs="Arial"/>
                <w:color w:val="000000"/>
                <w:szCs w:val="20"/>
                <w:lang w:eastAsia="en-GB"/>
              </w:rPr>
              <w:t>Fixed(licensed) or SRDs (licence exempt)</w:t>
            </w:r>
          </w:p>
        </w:tc>
        <w:tc>
          <w:tcPr>
            <w:tcW w:w="3934" w:type="dxa"/>
            <w:vMerge w:val="restart"/>
          </w:tcPr>
          <w:p w14:paraId="68BA3FF1" w14:textId="77777777" w:rsidR="002770E9" w:rsidRPr="006202FC" w:rsidRDefault="002770E9" w:rsidP="002F0F15">
            <w:pPr>
              <w:rPr>
                <w:rFonts w:cs="Arial"/>
                <w:color w:val="000000"/>
                <w:szCs w:val="20"/>
                <w:lang w:eastAsia="en-GB"/>
              </w:rPr>
            </w:pPr>
            <w:r w:rsidRPr="006202FC">
              <w:rPr>
                <w:rFonts w:cs="Arial"/>
                <w:color w:val="000000"/>
                <w:szCs w:val="20"/>
                <w:lang w:eastAsia="en-GB"/>
              </w:rPr>
              <w:t>These are generally fixed (point to multipoint) systems rather than mobile (though often deployed in mobile bands)</w:t>
            </w:r>
          </w:p>
        </w:tc>
      </w:tr>
      <w:tr w:rsidR="002770E9" w:rsidRPr="006202FC" w14:paraId="630DCE45" w14:textId="77777777" w:rsidTr="00D443B0">
        <w:trPr>
          <w:gridAfter w:val="1"/>
          <w:wAfter w:w="35" w:type="dxa"/>
          <w:trHeight w:val="411"/>
        </w:trPr>
        <w:tc>
          <w:tcPr>
            <w:tcW w:w="2273" w:type="dxa"/>
            <w:vMerge/>
          </w:tcPr>
          <w:p w14:paraId="7F16DFEC" w14:textId="77777777" w:rsidR="002770E9" w:rsidRPr="006202FC" w:rsidRDefault="002770E9" w:rsidP="002F0F15">
            <w:pPr>
              <w:rPr>
                <w:rFonts w:cs="Arial"/>
                <w:color w:val="000000"/>
                <w:szCs w:val="20"/>
                <w:lang w:eastAsia="en-GB"/>
              </w:rPr>
            </w:pPr>
          </w:p>
        </w:tc>
        <w:tc>
          <w:tcPr>
            <w:tcW w:w="3828" w:type="dxa"/>
          </w:tcPr>
          <w:p w14:paraId="2B996E47" w14:textId="77777777" w:rsidR="002770E9" w:rsidRPr="006202FC" w:rsidRDefault="002770E9" w:rsidP="002F0F15">
            <w:pPr>
              <w:rPr>
                <w:rFonts w:cs="Arial"/>
                <w:color w:val="000000"/>
                <w:szCs w:val="20"/>
                <w:lang w:eastAsia="en-GB"/>
              </w:rPr>
            </w:pPr>
            <w:r w:rsidRPr="006202FC">
              <w:rPr>
                <w:rFonts w:cs="Arial"/>
                <w:color w:val="000000"/>
                <w:szCs w:val="20"/>
                <w:lang w:eastAsia="en-GB"/>
              </w:rPr>
              <w:t>Telemetry/Telecommand (civil)</w:t>
            </w:r>
          </w:p>
        </w:tc>
        <w:tc>
          <w:tcPr>
            <w:tcW w:w="3685" w:type="dxa"/>
            <w:vMerge/>
          </w:tcPr>
          <w:p w14:paraId="382851EA" w14:textId="77777777" w:rsidR="002770E9" w:rsidRPr="006202FC" w:rsidRDefault="002770E9" w:rsidP="002F0F15">
            <w:pPr>
              <w:rPr>
                <w:rFonts w:cs="Arial"/>
                <w:color w:val="000000"/>
                <w:szCs w:val="20"/>
                <w:lang w:eastAsia="en-GB"/>
              </w:rPr>
            </w:pPr>
          </w:p>
        </w:tc>
        <w:tc>
          <w:tcPr>
            <w:tcW w:w="3934" w:type="dxa"/>
            <w:vMerge/>
          </w:tcPr>
          <w:p w14:paraId="7DDB59B7" w14:textId="77777777" w:rsidR="002770E9" w:rsidRPr="006202FC" w:rsidRDefault="002770E9" w:rsidP="002F0F15">
            <w:pPr>
              <w:rPr>
                <w:rFonts w:cs="Arial"/>
                <w:color w:val="000000"/>
                <w:szCs w:val="20"/>
                <w:lang w:eastAsia="en-GB"/>
              </w:rPr>
            </w:pPr>
          </w:p>
        </w:tc>
      </w:tr>
      <w:tr w:rsidR="002770E9" w:rsidRPr="006202FC" w14:paraId="490387AB" w14:textId="77777777" w:rsidTr="00D443B0">
        <w:trPr>
          <w:gridAfter w:val="1"/>
          <w:wAfter w:w="35" w:type="dxa"/>
          <w:trHeight w:val="300"/>
        </w:trPr>
        <w:tc>
          <w:tcPr>
            <w:tcW w:w="2273" w:type="dxa"/>
            <w:vMerge w:val="restart"/>
          </w:tcPr>
          <w:p w14:paraId="23AF1299" w14:textId="77777777" w:rsidR="002770E9" w:rsidRPr="006202FC" w:rsidRDefault="002770E9" w:rsidP="002F0F15">
            <w:pPr>
              <w:rPr>
                <w:rFonts w:cs="Arial"/>
                <w:color w:val="000000"/>
                <w:szCs w:val="20"/>
                <w:lang w:eastAsia="en-GB"/>
              </w:rPr>
            </w:pPr>
            <w:r w:rsidRPr="006202FC">
              <w:rPr>
                <w:rFonts w:cs="Arial"/>
                <w:color w:val="000000"/>
                <w:szCs w:val="20"/>
                <w:lang w:eastAsia="en-GB"/>
              </w:rPr>
              <w:t>Maritime</w:t>
            </w:r>
          </w:p>
        </w:tc>
        <w:tc>
          <w:tcPr>
            <w:tcW w:w="3828" w:type="dxa"/>
          </w:tcPr>
          <w:p w14:paraId="0E692FC8" w14:textId="77777777" w:rsidR="002770E9" w:rsidRPr="006202FC" w:rsidRDefault="002770E9" w:rsidP="002F0F15">
            <w:pPr>
              <w:rPr>
                <w:rFonts w:cs="Arial"/>
                <w:color w:val="000000"/>
                <w:szCs w:val="20"/>
                <w:lang w:eastAsia="en-GB"/>
              </w:rPr>
            </w:pPr>
            <w:r w:rsidRPr="006202FC">
              <w:rPr>
                <w:rFonts w:cs="Arial"/>
                <w:color w:val="000000"/>
                <w:szCs w:val="20"/>
                <w:lang w:eastAsia="en-GB"/>
              </w:rPr>
              <w:t>GMDSS</w:t>
            </w:r>
          </w:p>
        </w:tc>
        <w:tc>
          <w:tcPr>
            <w:tcW w:w="3685" w:type="dxa"/>
            <w:vMerge w:val="restart"/>
          </w:tcPr>
          <w:p w14:paraId="745AC7F8" w14:textId="77777777" w:rsidR="002770E9" w:rsidRPr="006202FC" w:rsidRDefault="002770E9" w:rsidP="002F0F15">
            <w:pPr>
              <w:rPr>
                <w:rFonts w:cs="Arial"/>
                <w:color w:val="000000"/>
                <w:szCs w:val="20"/>
                <w:lang w:eastAsia="en-GB"/>
              </w:rPr>
            </w:pPr>
            <w:r w:rsidRPr="006202FC">
              <w:rPr>
                <w:rFonts w:cs="Arial"/>
                <w:color w:val="000000"/>
                <w:szCs w:val="20"/>
                <w:lang w:eastAsia="en-GB"/>
              </w:rPr>
              <w:t>Aeronautical, Maritime and Civil Radiolocation / Navigation Systems (AMCRN)</w:t>
            </w:r>
          </w:p>
        </w:tc>
        <w:tc>
          <w:tcPr>
            <w:tcW w:w="3934" w:type="dxa"/>
            <w:vMerge w:val="restart"/>
          </w:tcPr>
          <w:p w14:paraId="59B67DC3" w14:textId="77777777" w:rsidR="002770E9" w:rsidRPr="006202FC" w:rsidRDefault="002770E9" w:rsidP="002F0F15">
            <w:pPr>
              <w:rPr>
                <w:rFonts w:cs="Arial"/>
                <w:color w:val="000000"/>
                <w:szCs w:val="20"/>
                <w:lang w:eastAsia="en-GB"/>
              </w:rPr>
            </w:pPr>
            <w:r w:rsidRPr="006202FC">
              <w:rPr>
                <w:rFonts w:cs="Arial"/>
                <w:color w:val="000000"/>
                <w:szCs w:val="20"/>
                <w:lang w:eastAsia="en-GB"/>
              </w:rPr>
              <w:t>Similar communication, radiolocation and radionavigation requirements apply across aeronautical and maritime sector</w:t>
            </w:r>
          </w:p>
        </w:tc>
      </w:tr>
      <w:tr w:rsidR="002770E9" w:rsidRPr="006202FC" w14:paraId="02970E20" w14:textId="77777777" w:rsidTr="00D443B0">
        <w:trPr>
          <w:gridAfter w:val="1"/>
          <w:wAfter w:w="35" w:type="dxa"/>
          <w:trHeight w:val="300"/>
        </w:trPr>
        <w:tc>
          <w:tcPr>
            <w:tcW w:w="2273" w:type="dxa"/>
            <w:vMerge/>
          </w:tcPr>
          <w:p w14:paraId="27787F31" w14:textId="77777777" w:rsidR="002770E9" w:rsidRPr="006202FC" w:rsidRDefault="002770E9" w:rsidP="002F0F15">
            <w:pPr>
              <w:rPr>
                <w:rFonts w:cs="Arial"/>
                <w:color w:val="000000"/>
                <w:szCs w:val="20"/>
                <w:lang w:eastAsia="en-GB"/>
              </w:rPr>
            </w:pPr>
          </w:p>
        </w:tc>
        <w:tc>
          <w:tcPr>
            <w:tcW w:w="3828" w:type="dxa"/>
          </w:tcPr>
          <w:p w14:paraId="54B44CFF" w14:textId="77777777" w:rsidR="002770E9" w:rsidRPr="006202FC" w:rsidRDefault="002770E9" w:rsidP="002F0F15">
            <w:pPr>
              <w:rPr>
                <w:rFonts w:cs="Arial"/>
                <w:color w:val="000000"/>
                <w:szCs w:val="20"/>
                <w:lang w:eastAsia="en-GB"/>
              </w:rPr>
            </w:pPr>
            <w:r w:rsidRPr="006202FC">
              <w:rPr>
                <w:rFonts w:cs="Arial"/>
                <w:color w:val="000000"/>
                <w:szCs w:val="20"/>
                <w:lang w:eastAsia="en-GB"/>
              </w:rPr>
              <w:t>Satellite navigation systems</w:t>
            </w:r>
          </w:p>
        </w:tc>
        <w:tc>
          <w:tcPr>
            <w:tcW w:w="3685" w:type="dxa"/>
            <w:vMerge/>
          </w:tcPr>
          <w:p w14:paraId="23FAB671" w14:textId="77777777" w:rsidR="002770E9" w:rsidRPr="006202FC" w:rsidRDefault="002770E9" w:rsidP="002F0F15">
            <w:pPr>
              <w:rPr>
                <w:rFonts w:cs="Arial"/>
                <w:color w:val="000000"/>
                <w:szCs w:val="20"/>
                <w:lang w:eastAsia="en-GB"/>
              </w:rPr>
            </w:pPr>
          </w:p>
        </w:tc>
        <w:tc>
          <w:tcPr>
            <w:tcW w:w="3934" w:type="dxa"/>
            <w:vMerge/>
          </w:tcPr>
          <w:p w14:paraId="6435E4CA" w14:textId="77777777" w:rsidR="002770E9" w:rsidRPr="006202FC" w:rsidRDefault="002770E9" w:rsidP="002F0F15">
            <w:pPr>
              <w:rPr>
                <w:rFonts w:cs="Arial"/>
                <w:color w:val="000000"/>
                <w:szCs w:val="20"/>
                <w:lang w:eastAsia="en-GB"/>
              </w:rPr>
            </w:pPr>
          </w:p>
        </w:tc>
      </w:tr>
      <w:tr w:rsidR="002770E9" w:rsidRPr="006202FC" w14:paraId="1B963683" w14:textId="77777777" w:rsidTr="00D443B0">
        <w:trPr>
          <w:gridAfter w:val="1"/>
          <w:wAfter w:w="35" w:type="dxa"/>
          <w:trHeight w:val="300"/>
        </w:trPr>
        <w:tc>
          <w:tcPr>
            <w:tcW w:w="2273" w:type="dxa"/>
            <w:vMerge/>
          </w:tcPr>
          <w:p w14:paraId="780594F3" w14:textId="77777777" w:rsidR="002770E9" w:rsidRPr="006202FC" w:rsidRDefault="002770E9" w:rsidP="002F0F15">
            <w:pPr>
              <w:rPr>
                <w:rFonts w:cs="Arial"/>
                <w:color w:val="000000"/>
                <w:szCs w:val="20"/>
                <w:lang w:eastAsia="en-GB"/>
              </w:rPr>
            </w:pPr>
          </w:p>
        </w:tc>
        <w:tc>
          <w:tcPr>
            <w:tcW w:w="3828" w:type="dxa"/>
          </w:tcPr>
          <w:p w14:paraId="09301862" w14:textId="77777777" w:rsidR="002770E9" w:rsidRPr="006202FC" w:rsidRDefault="002770E9" w:rsidP="002F0F15">
            <w:pPr>
              <w:rPr>
                <w:rFonts w:cs="Arial"/>
                <w:color w:val="000000"/>
                <w:szCs w:val="20"/>
                <w:lang w:eastAsia="en-GB"/>
              </w:rPr>
            </w:pPr>
            <w:r w:rsidRPr="006202FC">
              <w:rPr>
                <w:rFonts w:cs="Arial"/>
                <w:color w:val="000000"/>
                <w:szCs w:val="20"/>
                <w:lang w:eastAsia="en-GB"/>
              </w:rPr>
              <w:t>Maritime communications</w:t>
            </w:r>
          </w:p>
        </w:tc>
        <w:tc>
          <w:tcPr>
            <w:tcW w:w="3685" w:type="dxa"/>
            <w:vMerge/>
          </w:tcPr>
          <w:p w14:paraId="15241396" w14:textId="77777777" w:rsidR="002770E9" w:rsidRPr="006202FC" w:rsidRDefault="002770E9" w:rsidP="002F0F15">
            <w:pPr>
              <w:rPr>
                <w:rFonts w:cs="Arial"/>
                <w:color w:val="000000"/>
                <w:szCs w:val="20"/>
                <w:lang w:eastAsia="en-GB"/>
              </w:rPr>
            </w:pPr>
          </w:p>
        </w:tc>
        <w:tc>
          <w:tcPr>
            <w:tcW w:w="3934" w:type="dxa"/>
            <w:vMerge/>
          </w:tcPr>
          <w:p w14:paraId="24102CDF" w14:textId="77777777" w:rsidR="002770E9" w:rsidRPr="006202FC" w:rsidRDefault="002770E9" w:rsidP="002F0F15">
            <w:pPr>
              <w:rPr>
                <w:rFonts w:cs="Arial"/>
                <w:color w:val="000000"/>
                <w:szCs w:val="20"/>
                <w:lang w:eastAsia="en-GB"/>
              </w:rPr>
            </w:pPr>
          </w:p>
        </w:tc>
      </w:tr>
      <w:tr w:rsidR="002770E9" w:rsidRPr="006202FC" w14:paraId="14686FA1" w14:textId="77777777" w:rsidTr="00D443B0">
        <w:trPr>
          <w:gridAfter w:val="1"/>
          <w:wAfter w:w="35" w:type="dxa"/>
          <w:trHeight w:val="300"/>
        </w:trPr>
        <w:tc>
          <w:tcPr>
            <w:tcW w:w="2273" w:type="dxa"/>
            <w:vMerge/>
          </w:tcPr>
          <w:p w14:paraId="6CB60EB6" w14:textId="77777777" w:rsidR="002770E9" w:rsidRPr="006202FC" w:rsidRDefault="002770E9" w:rsidP="002F0F15">
            <w:pPr>
              <w:rPr>
                <w:rFonts w:cs="Arial"/>
                <w:color w:val="000000"/>
                <w:szCs w:val="20"/>
                <w:lang w:eastAsia="en-GB"/>
              </w:rPr>
            </w:pPr>
          </w:p>
        </w:tc>
        <w:tc>
          <w:tcPr>
            <w:tcW w:w="3828" w:type="dxa"/>
          </w:tcPr>
          <w:p w14:paraId="1F5F5521" w14:textId="77777777" w:rsidR="002770E9" w:rsidRPr="006202FC" w:rsidRDefault="002770E9" w:rsidP="002F0F15">
            <w:pPr>
              <w:rPr>
                <w:rFonts w:cs="Arial"/>
                <w:color w:val="000000"/>
                <w:szCs w:val="20"/>
                <w:lang w:eastAsia="en-GB"/>
              </w:rPr>
            </w:pPr>
            <w:r w:rsidRPr="006202FC">
              <w:rPr>
                <w:rFonts w:cs="Arial"/>
                <w:color w:val="000000"/>
                <w:szCs w:val="20"/>
                <w:lang w:eastAsia="en-GB"/>
              </w:rPr>
              <w:t>Maritime navigation</w:t>
            </w:r>
          </w:p>
        </w:tc>
        <w:tc>
          <w:tcPr>
            <w:tcW w:w="3685" w:type="dxa"/>
            <w:vMerge/>
          </w:tcPr>
          <w:p w14:paraId="275193F4" w14:textId="77777777" w:rsidR="002770E9" w:rsidRPr="006202FC" w:rsidRDefault="002770E9" w:rsidP="002F0F15">
            <w:pPr>
              <w:rPr>
                <w:rFonts w:cs="Arial"/>
                <w:color w:val="000000"/>
                <w:szCs w:val="20"/>
                <w:lang w:eastAsia="en-GB"/>
              </w:rPr>
            </w:pPr>
          </w:p>
        </w:tc>
        <w:tc>
          <w:tcPr>
            <w:tcW w:w="3934" w:type="dxa"/>
            <w:vMerge/>
          </w:tcPr>
          <w:p w14:paraId="7FA5BD9F" w14:textId="77777777" w:rsidR="002770E9" w:rsidRPr="006202FC" w:rsidRDefault="002770E9" w:rsidP="002F0F15">
            <w:pPr>
              <w:rPr>
                <w:rFonts w:cs="Arial"/>
                <w:color w:val="000000"/>
                <w:szCs w:val="20"/>
                <w:lang w:eastAsia="en-GB"/>
              </w:rPr>
            </w:pPr>
          </w:p>
        </w:tc>
      </w:tr>
      <w:tr w:rsidR="002770E9" w:rsidRPr="006202FC" w14:paraId="54455BB2" w14:textId="77777777" w:rsidTr="00D443B0">
        <w:trPr>
          <w:gridAfter w:val="1"/>
          <w:wAfter w:w="35" w:type="dxa"/>
          <w:trHeight w:val="300"/>
        </w:trPr>
        <w:tc>
          <w:tcPr>
            <w:tcW w:w="2273" w:type="dxa"/>
            <w:vMerge w:val="restart"/>
          </w:tcPr>
          <w:p w14:paraId="058F3880" w14:textId="77777777" w:rsidR="002770E9" w:rsidRPr="006202FC" w:rsidRDefault="002770E9" w:rsidP="002F0F15">
            <w:pPr>
              <w:rPr>
                <w:rFonts w:cs="Arial"/>
                <w:color w:val="000000"/>
                <w:szCs w:val="20"/>
                <w:lang w:eastAsia="en-GB"/>
              </w:rPr>
            </w:pPr>
            <w:r w:rsidRPr="006202FC">
              <w:rPr>
                <w:rFonts w:cs="Arial"/>
                <w:color w:val="000000"/>
                <w:szCs w:val="20"/>
                <w:lang w:eastAsia="en-GB"/>
              </w:rPr>
              <w:t>Meteorology</w:t>
            </w:r>
          </w:p>
        </w:tc>
        <w:tc>
          <w:tcPr>
            <w:tcW w:w="3828" w:type="dxa"/>
          </w:tcPr>
          <w:p w14:paraId="62774523" w14:textId="77777777" w:rsidR="002770E9" w:rsidRPr="006202FC" w:rsidRDefault="002770E9" w:rsidP="002F0F15">
            <w:pPr>
              <w:rPr>
                <w:rFonts w:cs="Arial"/>
                <w:color w:val="000000"/>
                <w:szCs w:val="20"/>
                <w:lang w:eastAsia="en-GB"/>
              </w:rPr>
            </w:pPr>
            <w:r w:rsidRPr="006202FC">
              <w:rPr>
                <w:rFonts w:cs="Arial"/>
                <w:color w:val="000000"/>
                <w:szCs w:val="20"/>
                <w:lang w:eastAsia="en-GB"/>
              </w:rPr>
              <w:t>Oceanographic buoys</w:t>
            </w:r>
          </w:p>
        </w:tc>
        <w:tc>
          <w:tcPr>
            <w:tcW w:w="3685" w:type="dxa"/>
            <w:vMerge w:val="restart"/>
          </w:tcPr>
          <w:p w14:paraId="14A44A3A" w14:textId="77777777" w:rsidR="002770E9" w:rsidRPr="006202FC" w:rsidRDefault="002770E9" w:rsidP="002F0F15">
            <w:pPr>
              <w:rPr>
                <w:rFonts w:cs="Arial"/>
                <w:color w:val="000000"/>
                <w:szCs w:val="20"/>
                <w:lang w:eastAsia="en-GB"/>
              </w:rPr>
            </w:pPr>
            <w:r w:rsidRPr="006202FC">
              <w:rPr>
                <w:rFonts w:cs="Arial"/>
                <w:color w:val="000000"/>
                <w:szCs w:val="20"/>
                <w:lang w:eastAsia="en-GB"/>
              </w:rPr>
              <w:t>Meteorology</w:t>
            </w:r>
          </w:p>
        </w:tc>
        <w:tc>
          <w:tcPr>
            <w:tcW w:w="3934" w:type="dxa"/>
            <w:vMerge w:val="restart"/>
          </w:tcPr>
          <w:p w14:paraId="7DC045DE" w14:textId="77777777" w:rsidR="002770E9" w:rsidRPr="006202FC" w:rsidRDefault="002770E9" w:rsidP="002F0F15">
            <w:pPr>
              <w:rPr>
                <w:rFonts w:cs="Arial"/>
                <w:color w:val="000000"/>
                <w:szCs w:val="20"/>
                <w:lang w:eastAsia="en-GB"/>
              </w:rPr>
            </w:pPr>
            <w:r w:rsidRPr="006202FC">
              <w:rPr>
                <w:rFonts w:cs="Arial"/>
                <w:color w:val="000000"/>
                <w:szCs w:val="20"/>
                <w:lang w:eastAsia="en-GB"/>
              </w:rPr>
              <w:t> </w:t>
            </w:r>
          </w:p>
        </w:tc>
      </w:tr>
      <w:tr w:rsidR="002770E9" w:rsidRPr="006202FC" w14:paraId="168DC1E6" w14:textId="77777777" w:rsidTr="00D443B0">
        <w:trPr>
          <w:gridAfter w:val="1"/>
          <w:wAfter w:w="35" w:type="dxa"/>
          <w:trHeight w:val="300"/>
        </w:trPr>
        <w:tc>
          <w:tcPr>
            <w:tcW w:w="2273" w:type="dxa"/>
            <w:vMerge/>
          </w:tcPr>
          <w:p w14:paraId="03DB93DC" w14:textId="77777777" w:rsidR="002770E9" w:rsidRPr="006202FC" w:rsidRDefault="002770E9" w:rsidP="002F0F15">
            <w:pPr>
              <w:rPr>
                <w:rFonts w:cs="Arial"/>
                <w:color w:val="000000"/>
                <w:szCs w:val="20"/>
                <w:lang w:eastAsia="en-GB"/>
              </w:rPr>
            </w:pPr>
          </w:p>
        </w:tc>
        <w:tc>
          <w:tcPr>
            <w:tcW w:w="3828" w:type="dxa"/>
          </w:tcPr>
          <w:p w14:paraId="19C40A62" w14:textId="77777777" w:rsidR="002770E9" w:rsidRPr="006202FC" w:rsidRDefault="002770E9" w:rsidP="002F0F15">
            <w:pPr>
              <w:rPr>
                <w:rFonts w:cs="Arial"/>
                <w:color w:val="000000"/>
                <w:szCs w:val="20"/>
                <w:lang w:eastAsia="en-GB"/>
              </w:rPr>
            </w:pPr>
            <w:r w:rsidRPr="006202FC">
              <w:rPr>
                <w:rFonts w:cs="Arial"/>
                <w:color w:val="000000"/>
                <w:szCs w:val="20"/>
                <w:lang w:eastAsia="en-GB"/>
              </w:rPr>
              <w:t>Sondes</w:t>
            </w:r>
          </w:p>
        </w:tc>
        <w:tc>
          <w:tcPr>
            <w:tcW w:w="3685" w:type="dxa"/>
            <w:vMerge/>
          </w:tcPr>
          <w:p w14:paraId="10CF1291" w14:textId="77777777" w:rsidR="002770E9" w:rsidRPr="006202FC" w:rsidRDefault="002770E9" w:rsidP="002F0F15">
            <w:pPr>
              <w:rPr>
                <w:rFonts w:cs="Arial"/>
                <w:color w:val="000000"/>
                <w:szCs w:val="20"/>
                <w:lang w:eastAsia="en-GB"/>
              </w:rPr>
            </w:pPr>
          </w:p>
        </w:tc>
        <w:tc>
          <w:tcPr>
            <w:tcW w:w="3934" w:type="dxa"/>
            <w:vMerge/>
          </w:tcPr>
          <w:p w14:paraId="73080AA8" w14:textId="77777777" w:rsidR="002770E9" w:rsidRPr="006202FC" w:rsidRDefault="002770E9" w:rsidP="002F0F15">
            <w:pPr>
              <w:rPr>
                <w:rFonts w:cs="Arial"/>
                <w:color w:val="000000"/>
                <w:szCs w:val="20"/>
                <w:lang w:eastAsia="en-GB"/>
              </w:rPr>
            </w:pPr>
          </w:p>
        </w:tc>
      </w:tr>
      <w:tr w:rsidR="002770E9" w:rsidRPr="006202FC" w14:paraId="29233193" w14:textId="77777777" w:rsidTr="00D443B0">
        <w:trPr>
          <w:gridAfter w:val="1"/>
          <w:wAfter w:w="35" w:type="dxa"/>
          <w:trHeight w:val="300"/>
        </w:trPr>
        <w:tc>
          <w:tcPr>
            <w:tcW w:w="2273" w:type="dxa"/>
            <w:vMerge/>
          </w:tcPr>
          <w:p w14:paraId="57545990" w14:textId="77777777" w:rsidR="002770E9" w:rsidRPr="006202FC" w:rsidRDefault="002770E9" w:rsidP="002F0F15">
            <w:pPr>
              <w:rPr>
                <w:rFonts w:cs="Arial"/>
                <w:color w:val="000000"/>
                <w:szCs w:val="20"/>
                <w:lang w:eastAsia="en-GB"/>
              </w:rPr>
            </w:pPr>
          </w:p>
        </w:tc>
        <w:tc>
          <w:tcPr>
            <w:tcW w:w="3828" w:type="dxa"/>
          </w:tcPr>
          <w:p w14:paraId="59FCCE51" w14:textId="77777777" w:rsidR="002770E9" w:rsidRPr="006202FC" w:rsidRDefault="002770E9" w:rsidP="002F0F15">
            <w:pPr>
              <w:rPr>
                <w:rFonts w:cs="Arial"/>
                <w:color w:val="000000"/>
                <w:szCs w:val="20"/>
                <w:lang w:eastAsia="en-GB"/>
              </w:rPr>
            </w:pPr>
            <w:r w:rsidRPr="006202FC">
              <w:rPr>
                <w:rFonts w:cs="Arial"/>
                <w:color w:val="000000"/>
                <w:szCs w:val="20"/>
                <w:lang w:eastAsia="en-GB"/>
              </w:rPr>
              <w:t>Weather radar</w:t>
            </w:r>
          </w:p>
        </w:tc>
        <w:tc>
          <w:tcPr>
            <w:tcW w:w="3685" w:type="dxa"/>
            <w:vMerge/>
          </w:tcPr>
          <w:p w14:paraId="5283CD92" w14:textId="77777777" w:rsidR="002770E9" w:rsidRPr="006202FC" w:rsidRDefault="002770E9" w:rsidP="002F0F15">
            <w:pPr>
              <w:rPr>
                <w:rFonts w:cs="Arial"/>
                <w:color w:val="000000"/>
                <w:szCs w:val="20"/>
                <w:lang w:eastAsia="en-GB"/>
              </w:rPr>
            </w:pPr>
          </w:p>
        </w:tc>
        <w:tc>
          <w:tcPr>
            <w:tcW w:w="3934" w:type="dxa"/>
            <w:vMerge/>
          </w:tcPr>
          <w:p w14:paraId="25723335" w14:textId="77777777" w:rsidR="002770E9" w:rsidRPr="006202FC" w:rsidRDefault="002770E9" w:rsidP="002F0F15">
            <w:pPr>
              <w:rPr>
                <w:rFonts w:cs="Arial"/>
                <w:color w:val="000000"/>
                <w:szCs w:val="20"/>
                <w:lang w:eastAsia="en-GB"/>
              </w:rPr>
            </w:pPr>
          </w:p>
        </w:tc>
      </w:tr>
      <w:tr w:rsidR="002770E9" w:rsidRPr="006202FC" w14:paraId="0A50E7A6" w14:textId="77777777" w:rsidTr="00D443B0">
        <w:trPr>
          <w:gridAfter w:val="1"/>
          <w:wAfter w:w="35" w:type="dxa"/>
          <w:trHeight w:val="300"/>
        </w:trPr>
        <w:tc>
          <w:tcPr>
            <w:tcW w:w="2273" w:type="dxa"/>
            <w:vMerge/>
          </w:tcPr>
          <w:p w14:paraId="4631AC85" w14:textId="77777777" w:rsidR="002770E9" w:rsidRPr="006202FC" w:rsidRDefault="002770E9" w:rsidP="002F0F15">
            <w:pPr>
              <w:rPr>
                <w:rFonts w:cs="Arial"/>
                <w:color w:val="000000"/>
                <w:szCs w:val="20"/>
                <w:lang w:eastAsia="en-GB"/>
              </w:rPr>
            </w:pPr>
          </w:p>
        </w:tc>
        <w:tc>
          <w:tcPr>
            <w:tcW w:w="3828" w:type="dxa"/>
          </w:tcPr>
          <w:p w14:paraId="7AB4352B" w14:textId="77777777" w:rsidR="002770E9" w:rsidRPr="006202FC" w:rsidRDefault="002770E9" w:rsidP="002F0F15">
            <w:pPr>
              <w:rPr>
                <w:rFonts w:cs="Arial"/>
                <w:color w:val="000000"/>
                <w:szCs w:val="20"/>
                <w:lang w:eastAsia="en-GB"/>
              </w:rPr>
            </w:pPr>
            <w:r w:rsidRPr="006202FC">
              <w:rPr>
                <w:rFonts w:cs="Arial"/>
                <w:color w:val="000000"/>
                <w:szCs w:val="20"/>
                <w:lang w:eastAsia="en-GB"/>
              </w:rPr>
              <w:t>Weather satellites</w:t>
            </w:r>
          </w:p>
        </w:tc>
        <w:tc>
          <w:tcPr>
            <w:tcW w:w="3685" w:type="dxa"/>
            <w:vMerge/>
          </w:tcPr>
          <w:p w14:paraId="6E689E11" w14:textId="77777777" w:rsidR="002770E9" w:rsidRPr="006202FC" w:rsidRDefault="002770E9" w:rsidP="002F0F15">
            <w:pPr>
              <w:rPr>
                <w:rFonts w:cs="Arial"/>
                <w:color w:val="000000"/>
                <w:szCs w:val="20"/>
                <w:lang w:eastAsia="en-GB"/>
              </w:rPr>
            </w:pPr>
          </w:p>
        </w:tc>
        <w:tc>
          <w:tcPr>
            <w:tcW w:w="3934" w:type="dxa"/>
            <w:vMerge/>
          </w:tcPr>
          <w:p w14:paraId="3E84DE4C" w14:textId="77777777" w:rsidR="002770E9" w:rsidRPr="006202FC" w:rsidRDefault="002770E9" w:rsidP="002F0F15">
            <w:pPr>
              <w:rPr>
                <w:rFonts w:cs="Arial"/>
                <w:color w:val="000000"/>
                <w:szCs w:val="20"/>
                <w:lang w:eastAsia="en-GB"/>
              </w:rPr>
            </w:pPr>
          </w:p>
        </w:tc>
      </w:tr>
      <w:tr w:rsidR="002770E9" w:rsidRPr="006202FC" w14:paraId="72CF9D3A" w14:textId="77777777" w:rsidTr="00D443B0">
        <w:trPr>
          <w:gridAfter w:val="1"/>
          <w:wAfter w:w="35" w:type="dxa"/>
          <w:trHeight w:val="300"/>
        </w:trPr>
        <w:tc>
          <w:tcPr>
            <w:tcW w:w="2273" w:type="dxa"/>
            <w:vMerge/>
          </w:tcPr>
          <w:p w14:paraId="5CD37D35" w14:textId="77777777" w:rsidR="002770E9" w:rsidRPr="006202FC" w:rsidRDefault="002770E9" w:rsidP="002F0F15">
            <w:pPr>
              <w:rPr>
                <w:rFonts w:cs="Arial"/>
                <w:color w:val="000000"/>
                <w:szCs w:val="20"/>
                <w:lang w:eastAsia="en-GB"/>
              </w:rPr>
            </w:pPr>
          </w:p>
        </w:tc>
        <w:tc>
          <w:tcPr>
            <w:tcW w:w="3828" w:type="dxa"/>
          </w:tcPr>
          <w:p w14:paraId="3877330B" w14:textId="77777777" w:rsidR="002770E9" w:rsidRPr="006202FC" w:rsidRDefault="002770E9" w:rsidP="002F0F15">
            <w:pPr>
              <w:rPr>
                <w:rFonts w:cs="Arial"/>
                <w:color w:val="000000"/>
                <w:szCs w:val="20"/>
                <w:lang w:eastAsia="en-GB"/>
              </w:rPr>
            </w:pPr>
            <w:r w:rsidRPr="006202FC">
              <w:rPr>
                <w:rFonts w:cs="Arial"/>
                <w:color w:val="000000"/>
                <w:szCs w:val="20"/>
                <w:lang w:eastAsia="en-GB"/>
              </w:rPr>
              <w:t>Wind profilers</w:t>
            </w:r>
          </w:p>
        </w:tc>
        <w:tc>
          <w:tcPr>
            <w:tcW w:w="3685" w:type="dxa"/>
            <w:vMerge/>
          </w:tcPr>
          <w:p w14:paraId="4FEE1033" w14:textId="77777777" w:rsidR="002770E9" w:rsidRPr="006202FC" w:rsidRDefault="002770E9" w:rsidP="002F0F15">
            <w:pPr>
              <w:rPr>
                <w:rFonts w:cs="Arial"/>
                <w:color w:val="000000"/>
                <w:szCs w:val="20"/>
                <w:lang w:eastAsia="en-GB"/>
              </w:rPr>
            </w:pPr>
          </w:p>
        </w:tc>
        <w:tc>
          <w:tcPr>
            <w:tcW w:w="3934" w:type="dxa"/>
            <w:vMerge/>
          </w:tcPr>
          <w:p w14:paraId="7AF0613F" w14:textId="77777777" w:rsidR="002770E9" w:rsidRPr="006202FC" w:rsidRDefault="002770E9" w:rsidP="002F0F15">
            <w:pPr>
              <w:rPr>
                <w:rFonts w:cs="Arial"/>
                <w:color w:val="000000"/>
                <w:szCs w:val="20"/>
                <w:lang w:eastAsia="en-GB"/>
              </w:rPr>
            </w:pPr>
          </w:p>
        </w:tc>
      </w:tr>
      <w:tr w:rsidR="002770E9" w:rsidRPr="006202FC" w14:paraId="44C8354A" w14:textId="77777777" w:rsidTr="00D443B0">
        <w:trPr>
          <w:gridAfter w:val="1"/>
          <w:wAfter w:w="35" w:type="dxa"/>
          <w:trHeight w:val="300"/>
        </w:trPr>
        <w:tc>
          <w:tcPr>
            <w:tcW w:w="2273" w:type="dxa"/>
            <w:vMerge w:val="restart"/>
          </w:tcPr>
          <w:p w14:paraId="21CFB747" w14:textId="77777777" w:rsidR="002770E9" w:rsidRPr="006202FC" w:rsidRDefault="002770E9" w:rsidP="00556F8C">
            <w:pPr>
              <w:keepNext/>
              <w:rPr>
                <w:rFonts w:cs="Arial"/>
                <w:color w:val="000000"/>
                <w:szCs w:val="20"/>
                <w:lang w:eastAsia="en-GB"/>
              </w:rPr>
            </w:pPr>
            <w:r w:rsidRPr="006202FC">
              <w:rPr>
                <w:rFonts w:cs="Arial"/>
                <w:color w:val="000000"/>
                <w:szCs w:val="20"/>
                <w:lang w:eastAsia="en-GB"/>
              </w:rPr>
              <w:lastRenderedPageBreak/>
              <w:t>Satellite systems (civil)</w:t>
            </w:r>
          </w:p>
        </w:tc>
        <w:tc>
          <w:tcPr>
            <w:tcW w:w="3828" w:type="dxa"/>
          </w:tcPr>
          <w:p w14:paraId="38B6E65A" w14:textId="77777777" w:rsidR="002770E9" w:rsidRPr="006202FC" w:rsidRDefault="002770E9" w:rsidP="00556F8C">
            <w:pPr>
              <w:keepNext/>
              <w:rPr>
                <w:rFonts w:cs="Arial"/>
                <w:color w:val="000000"/>
                <w:szCs w:val="20"/>
                <w:lang w:eastAsia="en-GB"/>
              </w:rPr>
            </w:pPr>
            <w:r w:rsidRPr="006202FC">
              <w:rPr>
                <w:rFonts w:cs="Arial"/>
                <w:color w:val="000000"/>
                <w:szCs w:val="20"/>
                <w:lang w:eastAsia="en-GB"/>
              </w:rPr>
              <w:t>Aeronautical satcoms</w:t>
            </w:r>
          </w:p>
        </w:tc>
        <w:tc>
          <w:tcPr>
            <w:tcW w:w="3685" w:type="dxa"/>
            <w:vMerge w:val="restart"/>
          </w:tcPr>
          <w:p w14:paraId="5BAFD014" w14:textId="77777777" w:rsidR="002770E9" w:rsidRPr="006202FC" w:rsidRDefault="002770E9" w:rsidP="00556F8C">
            <w:pPr>
              <w:keepNext/>
              <w:rPr>
                <w:rFonts w:cs="Arial"/>
                <w:color w:val="000000"/>
                <w:szCs w:val="20"/>
                <w:lang w:eastAsia="en-GB"/>
              </w:rPr>
            </w:pPr>
            <w:r w:rsidRPr="006202FC">
              <w:rPr>
                <w:rFonts w:cs="Arial"/>
                <w:color w:val="000000"/>
                <w:szCs w:val="20"/>
                <w:lang w:eastAsia="en-GB"/>
              </w:rPr>
              <w:t>Satellite systems (civil)</w:t>
            </w:r>
          </w:p>
        </w:tc>
        <w:tc>
          <w:tcPr>
            <w:tcW w:w="3934" w:type="dxa"/>
            <w:vMerge w:val="restart"/>
          </w:tcPr>
          <w:p w14:paraId="02CE70C0" w14:textId="77777777" w:rsidR="002770E9" w:rsidRPr="006202FC" w:rsidRDefault="002770E9" w:rsidP="00556F8C">
            <w:pPr>
              <w:keepNext/>
              <w:rPr>
                <w:rFonts w:cs="Arial"/>
                <w:color w:val="000000"/>
                <w:szCs w:val="20"/>
                <w:lang w:eastAsia="en-GB"/>
              </w:rPr>
            </w:pPr>
            <w:r w:rsidRPr="006202FC">
              <w:rPr>
                <w:rFonts w:cs="Arial"/>
                <w:color w:val="000000"/>
                <w:szCs w:val="20"/>
                <w:lang w:eastAsia="en-GB"/>
              </w:rPr>
              <w:t> </w:t>
            </w:r>
          </w:p>
        </w:tc>
      </w:tr>
      <w:tr w:rsidR="002770E9" w:rsidRPr="006202FC" w14:paraId="4530F9E3" w14:textId="77777777" w:rsidTr="00D443B0">
        <w:trPr>
          <w:gridAfter w:val="1"/>
          <w:wAfter w:w="35" w:type="dxa"/>
          <w:trHeight w:val="300"/>
        </w:trPr>
        <w:tc>
          <w:tcPr>
            <w:tcW w:w="2273" w:type="dxa"/>
            <w:vMerge/>
          </w:tcPr>
          <w:p w14:paraId="4FB132EC" w14:textId="77777777" w:rsidR="002770E9" w:rsidRPr="006202FC" w:rsidRDefault="002770E9" w:rsidP="00556F8C">
            <w:pPr>
              <w:keepNext/>
              <w:rPr>
                <w:rFonts w:cs="Arial"/>
                <w:color w:val="000000"/>
                <w:szCs w:val="20"/>
                <w:lang w:eastAsia="en-GB"/>
              </w:rPr>
            </w:pPr>
          </w:p>
        </w:tc>
        <w:tc>
          <w:tcPr>
            <w:tcW w:w="3828" w:type="dxa"/>
          </w:tcPr>
          <w:p w14:paraId="5BFB6CD0" w14:textId="77777777" w:rsidR="002770E9" w:rsidRPr="006202FC" w:rsidRDefault="002770E9" w:rsidP="00556F8C">
            <w:pPr>
              <w:keepNext/>
              <w:rPr>
                <w:rFonts w:cs="Arial"/>
                <w:color w:val="000000"/>
                <w:szCs w:val="20"/>
                <w:lang w:eastAsia="en-GB"/>
              </w:rPr>
            </w:pPr>
          </w:p>
        </w:tc>
        <w:tc>
          <w:tcPr>
            <w:tcW w:w="3685" w:type="dxa"/>
            <w:vMerge/>
          </w:tcPr>
          <w:p w14:paraId="578A42AD" w14:textId="77777777" w:rsidR="002770E9" w:rsidRPr="006202FC" w:rsidRDefault="002770E9" w:rsidP="00556F8C">
            <w:pPr>
              <w:keepNext/>
              <w:rPr>
                <w:rFonts w:cs="Arial"/>
                <w:color w:val="000000"/>
                <w:szCs w:val="20"/>
                <w:lang w:eastAsia="en-GB"/>
              </w:rPr>
            </w:pPr>
          </w:p>
        </w:tc>
        <w:tc>
          <w:tcPr>
            <w:tcW w:w="3934" w:type="dxa"/>
            <w:vMerge/>
          </w:tcPr>
          <w:p w14:paraId="6E2CBBE4" w14:textId="77777777" w:rsidR="002770E9" w:rsidRPr="006202FC" w:rsidRDefault="002770E9" w:rsidP="00556F8C">
            <w:pPr>
              <w:keepNext/>
              <w:rPr>
                <w:rFonts w:cs="Arial"/>
                <w:color w:val="000000"/>
                <w:szCs w:val="20"/>
                <w:lang w:eastAsia="en-GB"/>
              </w:rPr>
            </w:pPr>
          </w:p>
        </w:tc>
      </w:tr>
      <w:tr w:rsidR="002770E9" w:rsidRPr="006202FC" w14:paraId="71B4F694" w14:textId="77777777" w:rsidTr="00D443B0">
        <w:trPr>
          <w:gridAfter w:val="1"/>
          <w:wAfter w:w="35" w:type="dxa"/>
          <w:trHeight w:val="300"/>
        </w:trPr>
        <w:tc>
          <w:tcPr>
            <w:tcW w:w="2273" w:type="dxa"/>
            <w:vMerge/>
          </w:tcPr>
          <w:p w14:paraId="02EF4E36" w14:textId="77777777" w:rsidR="002770E9" w:rsidRPr="006202FC" w:rsidRDefault="002770E9" w:rsidP="00556F8C">
            <w:pPr>
              <w:keepNext/>
              <w:rPr>
                <w:rFonts w:cs="Arial"/>
                <w:color w:val="000000"/>
                <w:szCs w:val="20"/>
                <w:lang w:eastAsia="en-GB"/>
              </w:rPr>
            </w:pPr>
          </w:p>
        </w:tc>
        <w:tc>
          <w:tcPr>
            <w:tcW w:w="3828" w:type="dxa"/>
          </w:tcPr>
          <w:p w14:paraId="319831CE" w14:textId="77777777" w:rsidR="002770E9" w:rsidRPr="006202FC" w:rsidRDefault="002770E9" w:rsidP="00556F8C">
            <w:pPr>
              <w:keepNext/>
              <w:rPr>
                <w:rFonts w:cs="Arial"/>
                <w:color w:val="000000"/>
                <w:szCs w:val="20"/>
                <w:lang w:eastAsia="en-GB"/>
              </w:rPr>
            </w:pPr>
            <w:r w:rsidRPr="006202FC">
              <w:rPr>
                <w:rFonts w:cs="Arial"/>
                <w:color w:val="000000"/>
                <w:szCs w:val="20"/>
                <w:lang w:eastAsia="en-GB"/>
              </w:rPr>
              <w:t xml:space="preserve">Broadcasting (satellite) </w:t>
            </w:r>
          </w:p>
        </w:tc>
        <w:tc>
          <w:tcPr>
            <w:tcW w:w="3685" w:type="dxa"/>
            <w:vMerge/>
          </w:tcPr>
          <w:p w14:paraId="36BB6A8E" w14:textId="77777777" w:rsidR="002770E9" w:rsidRPr="006202FC" w:rsidRDefault="002770E9" w:rsidP="00556F8C">
            <w:pPr>
              <w:keepNext/>
              <w:rPr>
                <w:rFonts w:cs="Arial"/>
                <w:color w:val="000000"/>
                <w:szCs w:val="20"/>
                <w:lang w:eastAsia="en-GB"/>
              </w:rPr>
            </w:pPr>
          </w:p>
        </w:tc>
        <w:tc>
          <w:tcPr>
            <w:tcW w:w="3934" w:type="dxa"/>
            <w:vMerge/>
          </w:tcPr>
          <w:p w14:paraId="4EF39556" w14:textId="77777777" w:rsidR="002770E9" w:rsidRPr="006202FC" w:rsidRDefault="002770E9" w:rsidP="00556F8C">
            <w:pPr>
              <w:keepNext/>
              <w:rPr>
                <w:rFonts w:cs="Arial"/>
                <w:color w:val="000000"/>
                <w:szCs w:val="20"/>
                <w:lang w:eastAsia="en-GB"/>
              </w:rPr>
            </w:pPr>
          </w:p>
        </w:tc>
      </w:tr>
      <w:tr w:rsidR="002770E9" w:rsidRPr="006202FC" w14:paraId="3A16C10E" w14:textId="77777777" w:rsidTr="00D443B0">
        <w:trPr>
          <w:gridAfter w:val="1"/>
          <w:wAfter w:w="35" w:type="dxa"/>
          <w:trHeight w:val="300"/>
        </w:trPr>
        <w:tc>
          <w:tcPr>
            <w:tcW w:w="2273" w:type="dxa"/>
            <w:vMerge/>
          </w:tcPr>
          <w:p w14:paraId="46649303" w14:textId="77777777" w:rsidR="002770E9" w:rsidRPr="006202FC" w:rsidRDefault="002770E9" w:rsidP="00556F8C">
            <w:pPr>
              <w:keepNext/>
              <w:rPr>
                <w:rFonts w:cs="Arial"/>
                <w:color w:val="000000"/>
                <w:szCs w:val="20"/>
                <w:lang w:eastAsia="en-GB"/>
              </w:rPr>
            </w:pPr>
          </w:p>
        </w:tc>
        <w:tc>
          <w:tcPr>
            <w:tcW w:w="3828" w:type="dxa"/>
          </w:tcPr>
          <w:p w14:paraId="1B68AEB0" w14:textId="77777777" w:rsidR="002770E9" w:rsidRPr="006202FC" w:rsidRDefault="002770E9" w:rsidP="00556F8C">
            <w:pPr>
              <w:keepNext/>
              <w:rPr>
                <w:rFonts w:cs="Arial"/>
                <w:color w:val="000000"/>
                <w:szCs w:val="20"/>
                <w:lang w:eastAsia="en-GB"/>
              </w:rPr>
            </w:pPr>
            <w:r w:rsidRPr="006202FC">
              <w:rPr>
                <w:rFonts w:cs="Arial"/>
                <w:color w:val="000000"/>
                <w:szCs w:val="20"/>
                <w:lang w:eastAsia="en-GB"/>
              </w:rPr>
              <w:t>Earth exploration-satellite</w:t>
            </w:r>
          </w:p>
        </w:tc>
        <w:tc>
          <w:tcPr>
            <w:tcW w:w="3685" w:type="dxa"/>
            <w:vMerge/>
          </w:tcPr>
          <w:p w14:paraId="1A024C30" w14:textId="77777777" w:rsidR="002770E9" w:rsidRPr="006202FC" w:rsidRDefault="002770E9" w:rsidP="00556F8C">
            <w:pPr>
              <w:keepNext/>
              <w:rPr>
                <w:rFonts w:cs="Arial"/>
                <w:color w:val="000000"/>
                <w:szCs w:val="20"/>
                <w:lang w:eastAsia="en-GB"/>
              </w:rPr>
            </w:pPr>
          </w:p>
        </w:tc>
        <w:tc>
          <w:tcPr>
            <w:tcW w:w="3934" w:type="dxa"/>
            <w:vMerge/>
          </w:tcPr>
          <w:p w14:paraId="65319465" w14:textId="77777777" w:rsidR="002770E9" w:rsidRPr="006202FC" w:rsidRDefault="002770E9" w:rsidP="00556F8C">
            <w:pPr>
              <w:keepNext/>
              <w:rPr>
                <w:rFonts w:cs="Arial"/>
                <w:color w:val="000000"/>
                <w:szCs w:val="20"/>
                <w:lang w:eastAsia="en-GB"/>
              </w:rPr>
            </w:pPr>
          </w:p>
        </w:tc>
      </w:tr>
      <w:tr w:rsidR="002770E9" w:rsidRPr="006202FC" w14:paraId="390BE742" w14:textId="77777777" w:rsidTr="00D443B0">
        <w:trPr>
          <w:gridAfter w:val="1"/>
          <w:wAfter w:w="35" w:type="dxa"/>
          <w:trHeight w:val="300"/>
        </w:trPr>
        <w:tc>
          <w:tcPr>
            <w:tcW w:w="2273" w:type="dxa"/>
            <w:vMerge/>
          </w:tcPr>
          <w:p w14:paraId="15F9122D" w14:textId="77777777" w:rsidR="002770E9" w:rsidRPr="006202FC" w:rsidRDefault="002770E9" w:rsidP="00556F8C">
            <w:pPr>
              <w:keepNext/>
              <w:rPr>
                <w:rFonts w:cs="Arial"/>
                <w:color w:val="000000"/>
                <w:szCs w:val="20"/>
                <w:lang w:eastAsia="en-GB"/>
              </w:rPr>
            </w:pPr>
          </w:p>
        </w:tc>
        <w:tc>
          <w:tcPr>
            <w:tcW w:w="3828" w:type="dxa"/>
          </w:tcPr>
          <w:p w14:paraId="0F3B04E5" w14:textId="77777777" w:rsidR="002770E9" w:rsidRPr="006202FC" w:rsidRDefault="002770E9" w:rsidP="00556F8C">
            <w:pPr>
              <w:keepNext/>
              <w:rPr>
                <w:rFonts w:cs="Arial"/>
                <w:color w:val="000000"/>
                <w:szCs w:val="20"/>
                <w:lang w:eastAsia="en-GB"/>
              </w:rPr>
            </w:pPr>
            <w:r w:rsidRPr="006202FC">
              <w:rPr>
                <w:rFonts w:cs="Arial"/>
                <w:color w:val="000000"/>
                <w:szCs w:val="20"/>
                <w:lang w:eastAsia="en-GB"/>
              </w:rPr>
              <w:t>Feeder links</w:t>
            </w:r>
          </w:p>
        </w:tc>
        <w:tc>
          <w:tcPr>
            <w:tcW w:w="3685" w:type="dxa"/>
            <w:vMerge/>
          </w:tcPr>
          <w:p w14:paraId="66376FAC" w14:textId="77777777" w:rsidR="002770E9" w:rsidRPr="006202FC" w:rsidRDefault="002770E9" w:rsidP="00556F8C">
            <w:pPr>
              <w:keepNext/>
              <w:rPr>
                <w:rFonts w:cs="Arial"/>
                <w:color w:val="000000"/>
                <w:szCs w:val="20"/>
                <w:lang w:eastAsia="en-GB"/>
              </w:rPr>
            </w:pPr>
          </w:p>
        </w:tc>
        <w:tc>
          <w:tcPr>
            <w:tcW w:w="3934" w:type="dxa"/>
            <w:vMerge/>
          </w:tcPr>
          <w:p w14:paraId="77C4194F" w14:textId="77777777" w:rsidR="002770E9" w:rsidRPr="006202FC" w:rsidRDefault="002770E9" w:rsidP="00556F8C">
            <w:pPr>
              <w:keepNext/>
              <w:rPr>
                <w:rFonts w:cs="Arial"/>
                <w:color w:val="000000"/>
                <w:szCs w:val="20"/>
                <w:lang w:eastAsia="en-GB"/>
              </w:rPr>
            </w:pPr>
          </w:p>
        </w:tc>
      </w:tr>
      <w:tr w:rsidR="002770E9" w:rsidRPr="006202FC" w14:paraId="6A81A107" w14:textId="77777777" w:rsidTr="00D443B0">
        <w:trPr>
          <w:gridAfter w:val="1"/>
          <w:wAfter w:w="35" w:type="dxa"/>
          <w:trHeight w:val="300"/>
        </w:trPr>
        <w:tc>
          <w:tcPr>
            <w:tcW w:w="2273" w:type="dxa"/>
            <w:vMerge/>
          </w:tcPr>
          <w:p w14:paraId="18B396B0" w14:textId="77777777" w:rsidR="002770E9" w:rsidRPr="006202FC" w:rsidRDefault="002770E9" w:rsidP="00556F8C">
            <w:pPr>
              <w:keepNext/>
              <w:rPr>
                <w:rFonts w:cs="Arial"/>
                <w:color w:val="000000"/>
                <w:szCs w:val="20"/>
                <w:lang w:eastAsia="en-GB"/>
              </w:rPr>
            </w:pPr>
          </w:p>
        </w:tc>
        <w:tc>
          <w:tcPr>
            <w:tcW w:w="3828" w:type="dxa"/>
          </w:tcPr>
          <w:p w14:paraId="3CA88AE5" w14:textId="77777777" w:rsidR="002770E9" w:rsidRPr="006202FC" w:rsidRDefault="002770E9" w:rsidP="00556F8C">
            <w:pPr>
              <w:keepNext/>
              <w:rPr>
                <w:rFonts w:cs="Arial"/>
                <w:color w:val="000000"/>
                <w:szCs w:val="20"/>
                <w:lang w:eastAsia="en-GB"/>
              </w:rPr>
            </w:pPr>
            <w:r w:rsidRPr="006202FC">
              <w:rPr>
                <w:rFonts w:cs="Arial"/>
                <w:color w:val="000000"/>
                <w:szCs w:val="20"/>
                <w:lang w:eastAsia="en-GB"/>
              </w:rPr>
              <w:t>FSS Earth stations</w:t>
            </w:r>
          </w:p>
        </w:tc>
        <w:tc>
          <w:tcPr>
            <w:tcW w:w="3685" w:type="dxa"/>
            <w:vMerge/>
          </w:tcPr>
          <w:p w14:paraId="28E54C6F" w14:textId="77777777" w:rsidR="002770E9" w:rsidRPr="006202FC" w:rsidRDefault="002770E9" w:rsidP="00556F8C">
            <w:pPr>
              <w:keepNext/>
              <w:rPr>
                <w:rFonts w:cs="Arial"/>
                <w:color w:val="000000"/>
                <w:szCs w:val="20"/>
                <w:lang w:eastAsia="en-GB"/>
              </w:rPr>
            </w:pPr>
          </w:p>
        </w:tc>
        <w:tc>
          <w:tcPr>
            <w:tcW w:w="3934" w:type="dxa"/>
            <w:vMerge/>
          </w:tcPr>
          <w:p w14:paraId="7FB1FE9C" w14:textId="77777777" w:rsidR="002770E9" w:rsidRPr="006202FC" w:rsidRDefault="002770E9" w:rsidP="00556F8C">
            <w:pPr>
              <w:keepNext/>
              <w:rPr>
                <w:rFonts w:cs="Arial"/>
                <w:color w:val="000000"/>
                <w:szCs w:val="20"/>
                <w:lang w:eastAsia="en-GB"/>
              </w:rPr>
            </w:pPr>
          </w:p>
        </w:tc>
      </w:tr>
      <w:tr w:rsidR="002770E9" w:rsidRPr="006202FC" w14:paraId="71AB46EA" w14:textId="77777777" w:rsidTr="00D443B0">
        <w:trPr>
          <w:gridAfter w:val="1"/>
          <w:wAfter w:w="35" w:type="dxa"/>
          <w:trHeight w:val="300"/>
        </w:trPr>
        <w:tc>
          <w:tcPr>
            <w:tcW w:w="2273" w:type="dxa"/>
            <w:vMerge/>
          </w:tcPr>
          <w:p w14:paraId="0A0B7B36" w14:textId="77777777" w:rsidR="002770E9" w:rsidRPr="006202FC" w:rsidRDefault="002770E9" w:rsidP="00556F8C">
            <w:pPr>
              <w:keepNext/>
              <w:rPr>
                <w:rFonts w:cs="Arial"/>
                <w:color w:val="000000"/>
                <w:szCs w:val="20"/>
                <w:lang w:eastAsia="en-GB"/>
              </w:rPr>
            </w:pPr>
          </w:p>
        </w:tc>
        <w:tc>
          <w:tcPr>
            <w:tcW w:w="3828" w:type="dxa"/>
          </w:tcPr>
          <w:p w14:paraId="75828F25" w14:textId="77777777" w:rsidR="002770E9" w:rsidRPr="006202FC" w:rsidRDefault="002770E9" w:rsidP="00556F8C">
            <w:pPr>
              <w:keepNext/>
              <w:rPr>
                <w:rFonts w:cs="Arial"/>
                <w:color w:val="000000"/>
                <w:szCs w:val="20"/>
                <w:lang w:eastAsia="en-GB"/>
              </w:rPr>
            </w:pPr>
            <w:r w:rsidRPr="006202FC">
              <w:rPr>
                <w:rFonts w:cs="Arial"/>
                <w:color w:val="000000"/>
                <w:szCs w:val="20"/>
                <w:lang w:eastAsia="en-GB"/>
              </w:rPr>
              <w:t>Inter-satellite links</w:t>
            </w:r>
          </w:p>
        </w:tc>
        <w:tc>
          <w:tcPr>
            <w:tcW w:w="3685" w:type="dxa"/>
            <w:vMerge/>
          </w:tcPr>
          <w:p w14:paraId="2CBA780D" w14:textId="77777777" w:rsidR="002770E9" w:rsidRPr="006202FC" w:rsidRDefault="002770E9" w:rsidP="00556F8C">
            <w:pPr>
              <w:keepNext/>
              <w:rPr>
                <w:rFonts w:cs="Arial"/>
                <w:color w:val="000000"/>
                <w:szCs w:val="20"/>
                <w:lang w:eastAsia="en-GB"/>
              </w:rPr>
            </w:pPr>
          </w:p>
        </w:tc>
        <w:tc>
          <w:tcPr>
            <w:tcW w:w="3934" w:type="dxa"/>
            <w:vMerge/>
          </w:tcPr>
          <w:p w14:paraId="089C5D13" w14:textId="77777777" w:rsidR="002770E9" w:rsidRPr="006202FC" w:rsidRDefault="002770E9" w:rsidP="00556F8C">
            <w:pPr>
              <w:keepNext/>
              <w:rPr>
                <w:rFonts w:cs="Arial"/>
                <w:color w:val="000000"/>
                <w:szCs w:val="20"/>
                <w:lang w:eastAsia="en-GB"/>
              </w:rPr>
            </w:pPr>
          </w:p>
        </w:tc>
      </w:tr>
      <w:tr w:rsidR="002770E9" w:rsidRPr="006202FC" w14:paraId="02CF1B12" w14:textId="77777777" w:rsidTr="00D443B0">
        <w:trPr>
          <w:gridAfter w:val="1"/>
          <w:wAfter w:w="35" w:type="dxa"/>
          <w:trHeight w:val="300"/>
        </w:trPr>
        <w:tc>
          <w:tcPr>
            <w:tcW w:w="2273" w:type="dxa"/>
            <w:vMerge/>
          </w:tcPr>
          <w:p w14:paraId="52CC74DF" w14:textId="77777777" w:rsidR="002770E9" w:rsidRPr="006202FC" w:rsidRDefault="002770E9" w:rsidP="00556F8C">
            <w:pPr>
              <w:keepNext/>
              <w:rPr>
                <w:rFonts w:cs="Arial"/>
                <w:color w:val="000000"/>
                <w:szCs w:val="20"/>
                <w:lang w:eastAsia="en-GB"/>
              </w:rPr>
            </w:pPr>
          </w:p>
        </w:tc>
        <w:tc>
          <w:tcPr>
            <w:tcW w:w="3828" w:type="dxa"/>
          </w:tcPr>
          <w:p w14:paraId="08AC5E37" w14:textId="77777777" w:rsidR="002770E9" w:rsidRPr="006202FC" w:rsidRDefault="002770E9" w:rsidP="00556F8C">
            <w:pPr>
              <w:keepNext/>
              <w:rPr>
                <w:rFonts w:cs="Arial"/>
                <w:color w:val="000000"/>
                <w:szCs w:val="20"/>
                <w:lang w:eastAsia="en-GB"/>
              </w:rPr>
            </w:pPr>
            <w:r w:rsidRPr="006202FC">
              <w:rPr>
                <w:rFonts w:cs="Arial"/>
                <w:color w:val="000000"/>
                <w:szCs w:val="20"/>
                <w:lang w:eastAsia="en-GB"/>
              </w:rPr>
              <w:t>MSS Earth stations</w:t>
            </w:r>
          </w:p>
        </w:tc>
        <w:tc>
          <w:tcPr>
            <w:tcW w:w="3685" w:type="dxa"/>
            <w:vMerge/>
          </w:tcPr>
          <w:p w14:paraId="57A7173B" w14:textId="77777777" w:rsidR="002770E9" w:rsidRPr="006202FC" w:rsidRDefault="002770E9" w:rsidP="00556F8C">
            <w:pPr>
              <w:keepNext/>
              <w:rPr>
                <w:rFonts w:cs="Arial"/>
                <w:color w:val="000000"/>
                <w:szCs w:val="20"/>
                <w:lang w:eastAsia="en-GB"/>
              </w:rPr>
            </w:pPr>
          </w:p>
        </w:tc>
        <w:tc>
          <w:tcPr>
            <w:tcW w:w="3934" w:type="dxa"/>
            <w:vMerge/>
          </w:tcPr>
          <w:p w14:paraId="40331590" w14:textId="77777777" w:rsidR="002770E9" w:rsidRPr="006202FC" w:rsidRDefault="002770E9" w:rsidP="00556F8C">
            <w:pPr>
              <w:keepNext/>
              <w:rPr>
                <w:rFonts w:cs="Arial"/>
                <w:color w:val="000000"/>
                <w:szCs w:val="20"/>
                <w:lang w:eastAsia="en-GB"/>
              </w:rPr>
            </w:pPr>
          </w:p>
        </w:tc>
      </w:tr>
      <w:tr w:rsidR="002770E9" w:rsidRPr="006202FC" w14:paraId="6FA9EA68" w14:textId="77777777" w:rsidTr="00D443B0">
        <w:trPr>
          <w:gridAfter w:val="1"/>
          <w:wAfter w:w="35" w:type="dxa"/>
          <w:trHeight w:val="900"/>
        </w:trPr>
        <w:tc>
          <w:tcPr>
            <w:tcW w:w="2273" w:type="dxa"/>
            <w:vMerge/>
          </w:tcPr>
          <w:p w14:paraId="5E4E2847" w14:textId="77777777" w:rsidR="002770E9" w:rsidRPr="006202FC" w:rsidRDefault="002770E9" w:rsidP="00556F8C">
            <w:pPr>
              <w:keepNext/>
              <w:rPr>
                <w:rFonts w:cs="Arial"/>
                <w:color w:val="000000"/>
                <w:szCs w:val="20"/>
                <w:lang w:eastAsia="en-GB"/>
              </w:rPr>
            </w:pPr>
          </w:p>
        </w:tc>
        <w:tc>
          <w:tcPr>
            <w:tcW w:w="3828" w:type="dxa"/>
          </w:tcPr>
          <w:p w14:paraId="776C021C" w14:textId="77777777" w:rsidR="002770E9" w:rsidRPr="006202FC" w:rsidRDefault="002770E9" w:rsidP="00556F8C">
            <w:pPr>
              <w:keepNext/>
              <w:rPr>
                <w:rFonts w:cs="Arial"/>
                <w:color w:val="000000"/>
                <w:szCs w:val="20"/>
                <w:lang w:eastAsia="en-GB"/>
              </w:rPr>
            </w:pPr>
            <w:r w:rsidRPr="006202FC">
              <w:rPr>
                <w:rFonts w:cs="Arial"/>
                <w:color w:val="000000"/>
                <w:szCs w:val="20"/>
                <w:lang w:eastAsia="en-GB"/>
              </w:rPr>
              <w:t>Satellite navigation systems</w:t>
            </w:r>
          </w:p>
        </w:tc>
        <w:tc>
          <w:tcPr>
            <w:tcW w:w="3685" w:type="dxa"/>
          </w:tcPr>
          <w:p w14:paraId="0599E69C" w14:textId="77777777" w:rsidR="002770E9" w:rsidRPr="006202FC" w:rsidRDefault="002770E9" w:rsidP="00556F8C">
            <w:pPr>
              <w:keepNext/>
              <w:rPr>
                <w:rFonts w:cs="Arial"/>
                <w:color w:val="000000"/>
                <w:szCs w:val="20"/>
                <w:lang w:eastAsia="en-GB"/>
              </w:rPr>
            </w:pPr>
            <w:r w:rsidRPr="006202FC">
              <w:rPr>
                <w:rFonts w:cs="Arial"/>
                <w:color w:val="000000"/>
                <w:szCs w:val="20"/>
                <w:lang w:eastAsia="en-GB"/>
              </w:rPr>
              <w:t>Aeronautical, Maritime and Civil Radiolocation / Navigation Systems (AMCRN)</w:t>
            </w:r>
          </w:p>
        </w:tc>
        <w:tc>
          <w:tcPr>
            <w:tcW w:w="3934" w:type="dxa"/>
          </w:tcPr>
          <w:p w14:paraId="7C309AA7" w14:textId="77777777" w:rsidR="002770E9" w:rsidRPr="006202FC" w:rsidRDefault="002770E9" w:rsidP="00556F8C">
            <w:pPr>
              <w:keepNext/>
              <w:rPr>
                <w:rFonts w:cs="Arial"/>
                <w:color w:val="000000"/>
                <w:szCs w:val="20"/>
                <w:lang w:eastAsia="en-GB"/>
              </w:rPr>
            </w:pPr>
            <w:r w:rsidRPr="006202FC">
              <w:rPr>
                <w:rFonts w:cs="Arial"/>
                <w:color w:val="000000"/>
                <w:szCs w:val="20"/>
                <w:lang w:eastAsia="en-GB"/>
              </w:rPr>
              <w:t>Reflects functional similarity to other navigation systems</w:t>
            </w:r>
          </w:p>
        </w:tc>
      </w:tr>
      <w:tr w:rsidR="002770E9" w:rsidRPr="006202FC" w14:paraId="5282AD73" w14:textId="77777777" w:rsidTr="00D443B0">
        <w:trPr>
          <w:gridAfter w:val="1"/>
          <w:wAfter w:w="35" w:type="dxa"/>
          <w:trHeight w:val="600"/>
        </w:trPr>
        <w:tc>
          <w:tcPr>
            <w:tcW w:w="2273" w:type="dxa"/>
            <w:vMerge/>
          </w:tcPr>
          <w:p w14:paraId="64928DCB" w14:textId="77777777" w:rsidR="002770E9" w:rsidRPr="006202FC" w:rsidRDefault="002770E9" w:rsidP="00556F8C">
            <w:pPr>
              <w:keepNext/>
              <w:rPr>
                <w:rFonts w:cs="Arial"/>
                <w:color w:val="000000"/>
                <w:szCs w:val="20"/>
                <w:lang w:eastAsia="en-GB"/>
              </w:rPr>
            </w:pPr>
          </w:p>
        </w:tc>
        <w:tc>
          <w:tcPr>
            <w:tcW w:w="3828" w:type="dxa"/>
          </w:tcPr>
          <w:p w14:paraId="655681E1" w14:textId="77777777" w:rsidR="002770E9" w:rsidRPr="006202FC" w:rsidRDefault="002770E9" w:rsidP="00556F8C">
            <w:pPr>
              <w:keepNext/>
              <w:rPr>
                <w:rFonts w:cs="Arial"/>
                <w:color w:val="000000"/>
                <w:szCs w:val="20"/>
                <w:lang w:eastAsia="en-GB"/>
              </w:rPr>
            </w:pPr>
            <w:r w:rsidRPr="006202FC">
              <w:rPr>
                <w:rFonts w:cs="Arial"/>
                <w:color w:val="000000"/>
                <w:szCs w:val="20"/>
                <w:lang w:eastAsia="en-GB"/>
              </w:rPr>
              <w:t>Standard frequency and time signal-satellite</w:t>
            </w:r>
          </w:p>
        </w:tc>
        <w:tc>
          <w:tcPr>
            <w:tcW w:w="3685" w:type="dxa"/>
            <w:vMerge w:val="restart"/>
          </w:tcPr>
          <w:p w14:paraId="42C18C79" w14:textId="77777777" w:rsidR="002770E9" w:rsidRPr="006202FC" w:rsidRDefault="002770E9" w:rsidP="00556F8C">
            <w:pPr>
              <w:keepNext/>
              <w:rPr>
                <w:rFonts w:cs="Arial"/>
                <w:color w:val="000000"/>
                <w:szCs w:val="20"/>
                <w:lang w:eastAsia="en-GB"/>
              </w:rPr>
            </w:pPr>
            <w:r w:rsidRPr="006202FC">
              <w:rPr>
                <w:rFonts w:cs="Arial"/>
                <w:color w:val="000000"/>
                <w:szCs w:val="20"/>
                <w:lang w:eastAsia="en-GB"/>
              </w:rPr>
              <w:t>Satellite systems (civil)</w:t>
            </w:r>
          </w:p>
        </w:tc>
        <w:tc>
          <w:tcPr>
            <w:tcW w:w="3934" w:type="dxa"/>
            <w:vMerge w:val="restart"/>
          </w:tcPr>
          <w:p w14:paraId="1636E1D7" w14:textId="77777777" w:rsidR="002770E9" w:rsidRPr="006202FC" w:rsidRDefault="002770E9" w:rsidP="00556F8C">
            <w:pPr>
              <w:keepNext/>
              <w:rPr>
                <w:rFonts w:cs="Arial"/>
                <w:color w:val="000000"/>
                <w:szCs w:val="20"/>
                <w:lang w:eastAsia="en-GB"/>
              </w:rPr>
            </w:pPr>
            <w:r w:rsidRPr="006202FC">
              <w:rPr>
                <w:rFonts w:cs="Arial"/>
                <w:color w:val="000000"/>
                <w:szCs w:val="20"/>
                <w:lang w:eastAsia="en-GB"/>
              </w:rPr>
              <w:t> </w:t>
            </w:r>
          </w:p>
        </w:tc>
      </w:tr>
      <w:tr w:rsidR="002770E9" w:rsidRPr="006202FC" w14:paraId="5CE943A5" w14:textId="77777777" w:rsidTr="00D443B0">
        <w:trPr>
          <w:gridAfter w:val="1"/>
          <w:wAfter w:w="35" w:type="dxa"/>
          <w:trHeight w:val="300"/>
        </w:trPr>
        <w:tc>
          <w:tcPr>
            <w:tcW w:w="2273" w:type="dxa"/>
            <w:vMerge/>
          </w:tcPr>
          <w:p w14:paraId="7A450564" w14:textId="77777777" w:rsidR="002770E9" w:rsidRPr="006202FC" w:rsidRDefault="002770E9" w:rsidP="002F0F15">
            <w:pPr>
              <w:rPr>
                <w:rFonts w:cs="Arial"/>
                <w:color w:val="000000"/>
                <w:szCs w:val="20"/>
                <w:lang w:eastAsia="en-GB"/>
              </w:rPr>
            </w:pPr>
          </w:p>
        </w:tc>
        <w:tc>
          <w:tcPr>
            <w:tcW w:w="3828" w:type="dxa"/>
          </w:tcPr>
          <w:p w14:paraId="44ECCDC1" w14:textId="77777777" w:rsidR="002770E9" w:rsidRPr="006202FC" w:rsidRDefault="002770E9" w:rsidP="002F0F15">
            <w:pPr>
              <w:rPr>
                <w:rFonts w:cs="Arial"/>
                <w:color w:val="000000"/>
                <w:szCs w:val="20"/>
                <w:lang w:eastAsia="en-GB"/>
              </w:rPr>
            </w:pPr>
            <w:r w:rsidRPr="006202FC">
              <w:rPr>
                <w:rFonts w:cs="Arial"/>
                <w:color w:val="000000"/>
                <w:szCs w:val="20"/>
                <w:lang w:eastAsia="en-GB"/>
              </w:rPr>
              <w:t>Space operations</w:t>
            </w:r>
          </w:p>
        </w:tc>
        <w:tc>
          <w:tcPr>
            <w:tcW w:w="3685" w:type="dxa"/>
            <w:vMerge/>
          </w:tcPr>
          <w:p w14:paraId="4B9E4BD7" w14:textId="77777777" w:rsidR="002770E9" w:rsidRPr="006202FC" w:rsidRDefault="002770E9" w:rsidP="002F0F15">
            <w:pPr>
              <w:rPr>
                <w:rFonts w:cs="Arial"/>
                <w:color w:val="000000"/>
                <w:szCs w:val="20"/>
                <w:lang w:eastAsia="en-GB"/>
              </w:rPr>
            </w:pPr>
          </w:p>
        </w:tc>
        <w:tc>
          <w:tcPr>
            <w:tcW w:w="3934" w:type="dxa"/>
            <w:vMerge/>
          </w:tcPr>
          <w:p w14:paraId="12D05212" w14:textId="77777777" w:rsidR="002770E9" w:rsidRPr="006202FC" w:rsidRDefault="002770E9" w:rsidP="002F0F15">
            <w:pPr>
              <w:rPr>
                <w:rFonts w:cs="Arial"/>
                <w:color w:val="000000"/>
                <w:szCs w:val="20"/>
                <w:lang w:eastAsia="en-GB"/>
              </w:rPr>
            </w:pPr>
          </w:p>
        </w:tc>
      </w:tr>
      <w:tr w:rsidR="002770E9" w:rsidRPr="006202FC" w14:paraId="4E273C3C" w14:textId="77777777" w:rsidTr="00D443B0">
        <w:trPr>
          <w:gridAfter w:val="1"/>
          <w:wAfter w:w="35" w:type="dxa"/>
          <w:trHeight w:val="300"/>
        </w:trPr>
        <w:tc>
          <w:tcPr>
            <w:tcW w:w="2273" w:type="dxa"/>
            <w:vMerge/>
          </w:tcPr>
          <w:p w14:paraId="7BD4F93D" w14:textId="77777777" w:rsidR="002770E9" w:rsidRPr="006202FC" w:rsidRDefault="002770E9" w:rsidP="002F0F15">
            <w:pPr>
              <w:rPr>
                <w:rFonts w:cs="Arial"/>
                <w:color w:val="000000"/>
                <w:szCs w:val="20"/>
                <w:lang w:eastAsia="en-GB"/>
              </w:rPr>
            </w:pPr>
          </w:p>
        </w:tc>
        <w:tc>
          <w:tcPr>
            <w:tcW w:w="3828" w:type="dxa"/>
          </w:tcPr>
          <w:p w14:paraId="346A935F" w14:textId="77777777" w:rsidR="002770E9" w:rsidRPr="006202FC" w:rsidRDefault="002770E9" w:rsidP="002F0F15">
            <w:pPr>
              <w:rPr>
                <w:rFonts w:cs="Arial"/>
                <w:color w:val="000000"/>
                <w:szCs w:val="20"/>
                <w:lang w:eastAsia="en-GB"/>
              </w:rPr>
            </w:pPr>
            <w:r w:rsidRPr="006202FC">
              <w:rPr>
                <w:rFonts w:cs="Arial"/>
                <w:color w:val="000000"/>
                <w:szCs w:val="20"/>
                <w:lang w:eastAsia="en-GB"/>
              </w:rPr>
              <w:t>Space research</w:t>
            </w:r>
          </w:p>
        </w:tc>
        <w:tc>
          <w:tcPr>
            <w:tcW w:w="3685" w:type="dxa"/>
            <w:vMerge/>
          </w:tcPr>
          <w:p w14:paraId="77A460E0" w14:textId="77777777" w:rsidR="002770E9" w:rsidRPr="006202FC" w:rsidRDefault="002770E9" w:rsidP="002F0F15">
            <w:pPr>
              <w:rPr>
                <w:rFonts w:cs="Arial"/>
                <w:color w:val="000000"/>
                <w:szCs w:val="20"/>
                <w:lang w:eastAsia="en-GB"/>
              </w:rPr>
            </w:pPr>
          </w:p>
        </w:tc>
        <w:tc>
          <w:tcPr>
            <w:tcW w:w="3934" w:type="dxa"/>
            <w:vMerge/>
          </w:tcPr>
          <w:p w14:paraId="78256882" w14:textId="77777777" w:rsidR="002770E9" w:rsidRPr="006202FC" w:rsidRDefault="002770E9" w:rsidP="002F0F15">
            <w:pPr>
              <w:rPr>
                <w:rFonts w:cs="Arial"/>
                <w:color w:val="000000"/>
                <w:szCs w:val="20"/>
                <w:lang w:eastAsia="en-GB"/>
              </w:rPr>
            </w:pPr>
          </w:p>
        </w:tc>
      </w:tr>
      <w:tr w:rsidR="002770E9" w:rsidRPr="006202FC" w14:paraId="3045EA31" w14:textId="77777777" w:rsidTr="00D443B0">
        <w:trPr>
          <w:gridAfter w:val="1"/>
          <w:wAfter w:w="35" w:type="dxa"/>
          <w:trHeight w:val="300"/>
        </w:trPr>
        <w:tc>
          <w:tcPr>
            <w:tcW w:w="2273" w:type="dxa"/>
            <w:vMerge w:val="restart"/>
          </w:tcPr>
          <w:p w14:paraId="523EB11F" w14:textId="77777777" w:rsidR="002770E9" w:rsidRPr="006202FC" w:rsidRDefault="002770E9" w:rsidP="002F0F15">
            <w:pPr>
              <w:rPr>
                <w:rFonts w:cs="Arial"/>
                <w:color w:val="000000"/>
                <w:szCs w:val="20"/>
                <w:lang w:eastAsia="en-GB"/>
              </w:rPr>
            </w:pPr>
            <w:r w:rsidRPr="006202FC">
              <w:rPr>
                <w:rFonts w:cs="Arial"/>
                <w:color w:val="000000"/>
                <w:szCs w:val="20"/>
                <w:lang w:eastAsia="en-GB"/>
              </w:rPr>
              <w:t>Radio astronomy</w:t>
            </w:r>
          </w:p>
        </w:tc>
        <w:tc>
          <w:tcPr>
            <w:tcW w:w="3828" w:type="dxa"/>
          </w:tcPr>
          <w:p w14:paraId="4A1DDE9C" w14:textId="77777777" w:rsidR="002770E9" w:rsidRPr="006202FC" w:rsidRDefault="002770E9" w:rsidP="002F0F15">
            <w:pPr>
              <w:rPr>
                <w:rFonts w:cs="Arial"/>
                <w:color w:val="000000"/>
                <w:szCs w:val="20"/>
                <w:lang w:eastAsia="en-GB"/>
              </w:rPr>
            </w:pPr>
            <w:r w:rsidRPr="006202FC">
              <w:rPr>
                <w:rFonts w:cs="Arial"/>
                <w:color w:val="000000"/>
                <w:szCs w:val="20"/>
                <w:lang w:eastAsia="en-GB"/>
              </w:rPr>
              <w:t>Continuum measurements</w:t>
            </w:r>
          </w:p>
        </w:tc>
        <w:tc>
          <w:tcPr>
            <w:tcW w:w="3685" w:type="dxa"/>
            <w:vMerge w:val="restart"/>
          </w:tcPr>
          <w:p w14:paraId="76F1D32C" w14:textId="77777777" w:rsidR="002770E9" w:rsidRPr="006202FC" w:rsidRDefault="002770E9" w:rsidP="002F0F15">
            <w:pPr>
              <w:rPr>
                <w:rFonts w:cs="Arial"/>
                <w:color w:val="000000"/>
                <w:szCs w:val="20"/>
                <w:lang w:eastAsia="en-GB"/>
              </w:rPr>
            </w:pPr>
            <w:r w:rsidRPr="006202FC">
              <w:rPr>
                <w:rFonts w:cs="Arial"/>
                <w:color w:val="000000"/>
                <w:szCs w:val="20"/>
                <w:lang w:eastAsia="en-GB"/>
              </w:rPr>
              <w:t>Radio Astronomy</w:t>
            </w:r>
          </w:p>
        </w:tc>
        <w:tc>
          <w:tcPr>
            <w:tcW w:w="3934" w:type="dxa"/>
            <w:vMerge w:val="restart"/>
          </w:tcPr>
          <w:p w14:paraId="363F2A48" w14:textId="77777777" w:rsidR="002770E9" w:rsidRPr="006202FC" w:rsidRDefault="002770E9" w:rsidP="002F0F15">
            <w:pPr>
              <w:rPr>
                <w:rFonts w:cs="Arial"/>
                <w:color w:val="000000"/>
                <w:szCs w:val="20"/>
                <w:lang w:eastAsia="en-GB"/>
              </w:rPr>
            </w:pPr>
            <w:r w:rsidRPr="006202FC">
              <w:rPr>
                <w:rFonts w:cs="Arial"/>
                <w:color w:val="000000"/>
                <w:szCs w:val="20"/>
                <w:lang w:eastAsia="en-GB"/>
              </w:rPr>
              <w:t> </w:t>
            </w:r>
          </w:p>
        </w:tc>
      </w:tr>
      <w:tr w:rsidR="002770E9" w:rsidRPr="006202FC" w14:paraId="4BA9C8D7" w14:textId="77777777" w:rsidTr="00D443B0">
        <w:trPr>
          <w:gridAfter w:val="1"/>
          <w:wAfter w:w="35" w:type="dxa"/>
          <w:trHeight w:val="300"/>
        </w:trPr>
        <w:tc>
          <w:tcPr>
            <w:tcW w:w="2273" w:type="dxa"/>
            <w:vMerge/>
          </w:tcPr>
          <w:p w14:paraId="05363212" w14:textId="77777777" w:rsidR="002770E9" w:rsidRPr="006202FC" w:rsidRDefault="002770E9" w:rsidP="002F0F15">
            <w:pPr>
              <w:rPr>
                <w:rFonts w:cs="Arial"/>
                <w:color w:val="000000"/>
                <w:szCs w:val="20"/>
                <w:lang w:eastAsia="en-GB"/>
              </w:rPr>
            </w:pPr>
          </w:p>
        </w:tc>
        <w:tc>
          <w:tcPr>
            <w:tcW w:w="3828" w:type="dxa"/>
          </w:tcPr>
          <w:p w14:paraId="0B2B8EF8" w14:textId="77777777" w:rsidR="002770E9" w:rsidRPr="006202FC" w:rsidRDefault="002770E9" w:rsidP="002F0F15">
            <w:pPr>
              <w:rPr>
                <w:rFonts w:cs="Arial"/>
                <w:color w:val="000000"/>
                <w:szCs w:val="20"/>
                <w:lang w:eastAsia="en-GB"/>
              </w:rPr>
            </w:pPr>
            <w:r w:rsidRPr="006202FC">
              <w:rPr>
                <w:rFonts w:cs="Arial"/>
                <w:color w:val="000000"/>
                <w:szCs w:val="20"/>
                <w:lang w:eastAsia="en-GB"/>
              </w:rPr>
              <w:t>Spectral line observations</w:t>
            </w:r>
          </w:p>
        </w:tc>
        <w:tc>
          <w:tcPr>
            <w:tcW w:w="3685" w:type="dxa"/>
            <w:vMerge/>
          </w:tcPr>
          <w:p w14:paraId="21187CF0" w14:textId="77777777" w:rsidR="002770E9" w:rsidRPr="006202FC" w:rsidRDefault="002770E9" w:rsidP="002F0F15">
            <w:pPr>
              <w:rPr>
                <w:rFonts w:cs="Arial"/>
                <w:color w:val="000000"/>
                <w:szCs w:val="20"/>
                <w:lang w:eastAsia="en-GB"/>
              </w:rPr>
            </w:pPr>
          </w:p>
        </w:tc>
        <w:tc>
          <w:tcPr>
            <w:tcW w:w="3934" w:type="dxa"/>
            <w:vMerge/>
          </w:tcPr>
          <w:p w14:paraId="437DC98C" w14:textId="77777777" w:rsidR="002770E9" w:rsidRPr="006202FC" w:rsidRDefault="002770E9" w:rsidP="002F0F15">
            <w:pPr>
              <w:rPr>
                <w:rFonts w:cs="Arial"/>
                <w:color w:val="000000"/>
                <w:szCs w:val="20"/>
                <w:lang w:eastAsia="en-GB"/>
              </w:rPr>
            </w:pPr>
          </w:p>
        </w:tc>
      </w:tr>
      <w:tr w:rsidR="002770E9" w:rsidRPr="006202FC" w14:paraId="6E4325EB" w14:textId="77777777" w:rsidTr="00D443B0">
        <w:trPr>
          <w:gridAfter w:val="1"/>
          <w:wAfter w:w="35" w:type="dxa"/>
          <w:trHeight w:val="300"/>
        </w:trPr>
        <w:tc>
          <w:tcPr>
            <w:tcW w:w="2273" w:type="dxa"/>
            <w:vMerge/>
          </w:tcPr>
          <w:p w14:paraId="4B8AB6CC" w14:textId="77777777" w:rsidR="002770E9" w:rsidRPr="006202FC" w:rsidRDefault="002770E9" w:rsidP="002F0F15">
            <w:pPr>
              <w:rPr>
                <w:rFonts w:cs="Arial"/>
                <w:color w:val="000000"/>
                <w:szCs w:val="20"/>
                <w:lang w:eastAsia="en-GB"/>
              </w:rPr>
            </w:pPr>
          </w:p>
        </w:tc>
        <w:tc>
          <w:tcPr>
            <w:tcW w:w="3828" w:type="dxa"/>
          </w:tcPr>
          <w:p w14:paraId="23939005" w14:textId="77777777" w:rsidR="002770E9" w:rsidRPr="006202FC" w:rsidRDefault="002770E9" w:rsidP="002F0F15">
            <w:pPr>
              <w:rPr>
                <w:rFonts w:cs="Arial"/>
                <w:color w:val="000000"/>
                <w:szCs w:val="20"/>
                <w:lang w:eastAsia="en-GB"/>
              </w:rPr>
            </w:pPr>
            <w:r w:rsidRPr="006202FC">
              <w:rPr>
                <w:rFonts w:cs="Arial"/>
                <w:color w:val="000000"/>
                <w:szCs w:val="20"/>
                <w:lang w:eastAsia="en-GB"/>
              </w:rPr>
              <w:t>VLBI observations</w:t>
            </w:r>
          </w:p>
        </w:tc>
        <w:tc>
          <w:tcPr>
            <w:tcW w:w="3685" w:type="dxa"/>
            <w:vMerge/>
          </w:tcPr>
          <w:p w14:paraId="6F08D679" w14:textId="77777777" w:rsidR="002770E9" w:rsidRPr="006202FC" w:rsidRDefault="002770E9" w:rsidP="002F0F15">
            <w:pPr>
              <w:rPr>
                <w:rFonts w:cs="Arial"/>
                <w:color w:val="000000"/>
                <w:szCs w:val="20"/>
                <w:lang w:eastAsia="en-GB"/>
              </w:rPr>
            </w:pPr>
          </w:p>
        </w:tc>
        <w:tc>
          <w:tcPr>
            <w:tcW w:w="3934" w:type="dxa"/>
            <w:vMerge/>
          </w:tcPr>
          <w:p w14:paraId="4118C4D0" w14:textId="77777777" w:rsidR="002770E9" w:rsidRPr="006202FC" w:rsidRDefault="002770E9" w:rsidP="002F0F15">
            <w:pPr>
              <w:rPr>
                <w:rFonts w:cs="Arial"/>
                <w:color w:val="000000"/>
                <w:szCs w:val="20"/>
                <w:lang w:eastAsia="en-GB"/>
              </w:rPr>
            </w:pPr>
          </w:p>
        </w:tc>
      </w:tr>
      <w:tr w:rsidR="002770E9" w:rsidRPr="006202FC" w14:paraId="797E6A16" w14:textId="77777777" w:rsidTr="00D443B0">
        <w:trPr>
          <w:gridAfter w:val="1"/>
          <w:wAfter w:w="35" w:type="dxa"/>
          <w:trHeight w:val="300"/>
        </w:trPr>
        <w:tc>
          <w:tcPr>
            <w:tcW w:w="2273" w:type="dxa"/>
            <w:vMerge w:val="restart"/>
          </w:tcPr>
          <w:p w14:paraId="211297B7" w14:textId="77777777" w:rsidR="002770E9" w:rsidRPr="006202FC" w:rsidRDefault="002770E9" w:rsidP="00556F8C">
            <w:pPr>
              <w:keepNext/>
              <w:rPr>
                <w:rFonts w:cs="Arial"/>
                <w:color w:val="000000"/>
                <w:szCs w:val="20"/>
                <w:lang w:eastAsia="en-GB"/>
              </w:rPr>
            </w:pPr>
            <w:r w:rsidRPr="006202FC">
              <w:rPr>
                <w:rFonts w:cs="Arial"/>
                <w:color w:val="000000"/>
                <w:szCs w:val="20"/>
                <w:lang w:eastAsia="en-GB"/>
              </w:rPr>
              <w:lastRenderedPageBreak/>
              <w:t>Short Range Devices</w:t>
            </w:r>
          </w:p>
        </w:tc>
        <w:tc>
          <w:tcPr>
            <w:tcW w:w="3828" w:type="dxa"/>
          </w:tcPr>
          <w:p w14:paraId="61531E52" w14:textId="77777777" w:rsidR="002770E9" w:rsidRPr="006202FC" w:rsidRDefault="002770E9" w:rsidP="00556F8C">
            <w:pPr>
              <w:keepNext/>
              <w:rPr>
                <w:rFonts w:cs="Arial"/>
                <w:color w:val="000000"/>
                <w:szCs w:val="20"/>
                <w:lang w:eastAsia="en-GB"/>
              </w:rPr>
            </w:pPr>
            <w:r w:rsidRPr="006202FC">
              <w:rPr>
                <w:rFonts w:cs="Arial"/>
                <w:color w:val="000000"/>
                <w:szCs w:val="20"/>
                <w:lang w:eastAsia="en-GB"/>
              </w:rPr>
              <w:t>Alarms</w:t>
            </w:r>
          </w:p>
        </w:tc>
        <w:tc>
          <w:tcPr>
            <w:tcW w:w="3685" w:type="dxa"/>
          </w:tcPr>
          <w:p w14:paraId="4CBF1DA2" w14:textId="77777777" w:rsidR="002770E9" w:rsidRPr="006202FC" w:rsidRDefault="002770E9" w:rsidP="00556F8C">
            <w:pPr>
              <w:keepNext/>
              <w:rPr>
                <w:rFonts w:cs="Arial"/>
                <w:color w:val="000000"/>
                <w:szCs w:val="20"/>
                <w:lang w:eastAsia="en-GB"/>
              </w:rPr>
            </w:pPr>
            <w:r w:rsidRPr="006202FC">
              <w:rPr>
                <w:rFonts w:cs="Arial"/>
                <w:color w:val="000000"/>
                <w:szCs w:val="20"/>
                <w:lang w:eastAsia="en-GB"/>
              </w:rPr>
              <w:t>Short Range Devices (SRDs)</w:t>
            </w:r>
          </w:p>
        </w:tc>
        <w:tc>
          <w:tcPr>
            <w:tcW w:w="3934" w:type="dxa"/>
          </w:tcPr>
          <w:p w14:paraId="5AE0B4A1" w14:textId="77777777" w:rsidR="002770E9" w:rsidRPr="006202FC" w:rsidRDefault="002770E9" w:rsidP="00556F8C">
            <w:pPr>
              <w:keepNext/>
              <w:rPr>
                <w:rFonts w:cs="Arial"/>
                <w:color w:val="000000"/>
                <w:szCs w:val="20"/>
                <w:lang w:eastAsia="en-GB"/>
              </w:rPr>
            </w:pPr>
            <w:r w:rsidRPr="006202FC">
              <w:rPr>
                <w:rFonts w:cs="Arial"/>
                <w:color w:val="000000"/>
                <w:szCs w:val="20"/>
                <w:lang w:eastAsia="en-GB"/>
              </w:rPr>
              <w:t> </w:t>
            </w:r>
          </w:p>
        </w:tc>
      </w:tr>
      <w:tr w:rsidR="002770E9" w:rsidRPr="006202FC" w14:paraId="032CC996" w14:textId="77777777" w:rsidTr="00D443B0">
        <w:trPr>
          <w:gridAfter w:val="1"/>
          <w:wAfter w:w="35" w:type="dxa"/>
          <w:trHeight w:val="900"/>
        </w:trPr>
        <w:tc>
          <w:tcPr>
            <w:tcW w:w="2273" w:type="dxa"/>
            <w:vMerge/>
          </w:tcPr>
          <w:p w14:paraId="01B8D9E3" w14:textId="77777777" w:rsidR="002770E9" w:rsidRPr="006202FC" w:rsidRDefault="002770E9" w:rsidP="00556F8C">
            <w:pPr>
              <w:keepNext/>
              <w:rPr>
                <w:rFonts w:cs="Arial"/>
                <w:color w:val="000000"/>
                <w:szCs w:val="20"/>
                <w:lang w:eastAsia="en-GB"/>
              </w:rPr>
            </w:pPr>
          </w:p>
        </w:tc>
        <w:tc>
          <w:tcPr>
            <w:tcW w:w="3828" w:type="dxa"/>
          </w:tcPr>
          <w:p w14:paraId="2B8B91BD" w14:textId="77777777" w:rsidR="002770E9" w:rsidRPr="006202FC" w:rsidRDefault="002770E9" w:rsidP="00556F8C">
            <w:pPr>
              <w:keepNext/>
              <w:rPr>
                <w:rFonts w:cs="Arial"/>
                <w:color w:val="000000"/>
                <w:szCs w:val="20"/>
                <w:lang w:eastAsia="en-GB"/>
              </w:rPr>
            </w:pPr>
            <w:r w:rsidRPr="006202FC">
              <w:rPr>
                <w:rFonts w:cs="Arial"/>
                <w:color w:val="000000"/>
                <w:szCs w:val="20"/>
                <w:lang w:eastAsia="en-GB"/>
              </w:rPr>
              <w:t>Railway applications</w:t>
            </w:r>
          </w:p>
        </w:tc>
        <w:tc>
          <w:tcPr>
            <w:tcW w:w="3685" w:type="dxa"/>
          </w:tcPr>
          <w:p w14:paraId="2462C2F3" w14:textId="77777777" w:rsidR="002770E9" w:rsidRPr="006202FC" w:rsidRDefault="002770E9" w:rsidP="00556F8C">
            <w:pPr>
              <w:keepNext/>
              <w:rPr>
                <w:rFonts w:cs="Arial"/>
                <w:color w:val="000000"/>
                <w:szCs w:val="20"/>
                <w:lang w:eastAsia="en-GB"/>
              </w:rPr>
            </w:pPr>
            <w:r w:rsidRPr="006202FC">
              <w:rPr>
                <w:rFonts w:cs="Arial"/>
                <w:color w:val="000000"/>
                <w:szCs w:val="20"/>
                <w:lang w:eastAsia="en-GB"/>
              </w:rPr>
              <w:t>Intelligent Transport Systems (ITS)</w:t>
            </w:r>
          </w:p>
        </w:tc>
        <w:tc>
          <w:tcPr>
            <w:tcW w:w="3934" w:type="dxa"/>
          </w:tcPr>
          <w:p w14:paraId="7BDDB319" w14:textId="77777777" w:rsidR="002770E9" w:rsidRPr="006202FC" w:rsidRDefault="002770E9" w:rsidP="00556F8C">
            <w:pPr>
              <w:keepNext/>
              <w:rPr>
                <w:rFonts w:cs="Arial"/>
                <w:color w:val="000000"/>
                <w:szCs w:val="20"/>
                <w:lang w:eastAsia="en-GB"/>
              </w:rPr>
            </w:pPr>
            <w:r w:rsidRPr="006202FC">
              <w:rPr>
                <w:rFonts w:cs="Arial"/>
                <w:color w:val="000000"/>
                <w:szCs w:val="20"/>
                <w:lang w:eastAsia="en-GB"/>
              </w:rPr>
              <w:t>New transport related services may require specific efficiency criteria</w:t>
            </w:r>
          </w:p>
        </w:tc>
      </w:tr>
      <w:tr w:rsidR="002770E9" w:rsidRPr="006202FC" w14:paraId="34B07646" w14:textId="77777777" w:rsidTr="00D443B0">
        <w:trPr>
          <w:gridAfter w:val="1"/>
          <w:wAfter w:w="35" w:type="dxa"/>
          <w:trHeight w:val="300"/>
        </w:trPr>
        <w:tc>
          <w:tcPr>
            <w:tcW w:w="2273" w:type="dxa"/>
            <w:vMerge/>
          </w:tcPr>
          <w:p w14:paraId="683E2A93" w14:textId="77777777" w:rsidR="002770E9" w:rsidRPr="006202FC" w:rsidRDefault="002770E9" w:rsidP="00556F8C">
            <w:pPr>
              <w:keepNext/>
              <w:rPr>
                <w:rFonts w:cs="Arial"/>
                <w:color w:val="000000"/>
                <w:szCs w:val="20"/>
                <w:lang w:eastAsia="en-GB"/>
              </w:rPr>
            </w:pPr>
          </w:p>
        </w:tc>
        <w:tc>
          <w:tcPr>
            <w:tcW w:w="3828" w:type="dxa"/>
          </w:tcPr>
          <w:p w14:paraId="33F43441" w14:textId="77777777" w:rsidR="002770E9" w:rsidRPr="006202FC" w:rsidRDefault="002770E9" w:rsidP="00556F8C">
            <w:pPr>
              <w:keepNext/>
              <w:rPr>
                <w:rFonts w:cs="Arial"/>
                <w:color w:val="000000"/>
                <w:szCs w:val="20"/>
                <w:lang w:eastAsia="en-GB"/>
              </w:rPr>
            </w:pPr>
            <w:r w:rsidRPr="006202FC">
              <w:rPr>
                <w:rFonts w:cs="Arial"/>
                <w:color w:val="000000"/>
                <w:szCs w:val="20"/>
                <w:lang w:eastAsia="en-GB"/>
              </w:rPr>
              <w:t>Tracking, tracing and data  acquisition</w:t>
            </w:r>
          </w:p>
        </w:tc>
        <w:tc>
          <w:tcPr>
            <w:tcW w:w="3685" w:type="dxa"/>
            <w:vMerge w:val="restart"/>
          </w:tcPr>
          <w:p w14:paraId="3A856CD8" w14:textId="77777777" w:rsidR="002770E9" w:rsidRPr="006202FC" w:rsidRDefault="002770E9" w:rsidP="00556F8C">
            <w:pPr>
              <w:keepNext/>
              <w:rPr>
                <w:rFonts w:cs="Arial"/>
                <w:color w:val="000000"/>
                <w:szCs w:val="20"/>
                <w:lang w:eastAsia="en-GB"/>
              </w:rPr>
            </w:pPr>
            <w:r w:rsidRPr="006202FC">
              <w:rPr>
                <w:rFonts w:cs="Arial"/>
                <w:color w:val="000000"/>
                <w:szCs w:val="20"/>
                <w:lang w:eastAsia="en-GB"/>
              </w:rPr>
              <w:t>Short Range Devices (SRDs)</w:t>
            </w:r>
          </w:p>
        </w:tc>
        <w:tc>
          <w:tcPr>
            <w:tcW w:w="3934" w:type="dxa"/>
            <w:vMerge w:val="restart"/>
          </w:tcPr>
          <w:p w14:paraId="2BAD5C08" w14:textId="77777777" w:rsidR="002770E9" w:rsidRPr="006202FC" w:rsidRDefault="002770E9" w:rsidP="00556F8C">
            <w:pPr>
              <w:keepNext/>
              <w:rPr>
                <w:rFonts w:cs="Arial"/>
                <w:color w:val="000000"/>
                <w:szCs w:val="20"/>
                <w:lang w:eastAsia="en-GB"/>
              </w:rPr>
            </w:pPr>
            <w:r w:rsidRPr="006202FC">
              <w:rPr>
                <w:rFonts w:cs="Arial"/>
                <w:color w:val="000000"/>
                <w:szCs w:val="20"/>
                <w:lang w:eastAsia="en-GB"/>
              </w:rPr>
              <w:t> </w:t>
            </w:r>
          </w:p>
        </w:tc>
      </w:tr>
      <w:tr w:rsidR="002770E9" w:rsidRPr="006202FC" w14:paraId="790B61EA" w14:textId="77777777" w:rsidTr="00D443B0">
        <w:trPr>
          <w:gridAfter w:val="1"/>
          <w:wAfter w:w="35" w:type="dxa"/>
          <w:trHeight w:val="300"/>
        </w:trPr>
        <w:tc>
          <w:tcPr>
            <w:tcW w:w="2273" w:type="dxa"/>
            <w:vMerge/>
          </w:tcPr>
          <w:p w14:paraId="70B62D53" w14:textId="77777777" w:rsidR="002770E9" w:rsidRPr="006202FC" w:rsidRDefault="002770E9" w:rsidP="00556F8C">
            <w:pPr>
              <w:keepNext/>
              <w:rPr>
                <w:rFonts w:cs="Arial"/>
                <w:color w:val="000000"/>
                <w:szCs w:val="20"/>
                <w:lang w:eastAsia="en-GB"/>
              </w:rPr>
            </w:pPr>
          </w:p>
        </w:tc>
        <w:tc>
          <w:tcPr>
            <w:tcW w:w="3828" w:type="dxa"/>
          </w:tcPr>
          <w:p w14:paraId="17F5B773" w14:textId="77777777" w:rsidR="002770E9" w:rsidRPr="006202FC" w:rsidRDefault="002770E9" w:rsidP="00556F8C">
            <w:pPr>
              <w:keepNext/>
              <w:rPr>
                <w:rFonts w:cs="Arial"/>
                <w:color w:val="000000"/>
                <w:szCs w:val="20"/>
                <w:lang w:eastAsia="en-GB"/>
              </w:rPr>
            </w:pPr>
            <w:r w:rsidRPr="006202FC">
              <w:rPr>
                <w:rFonts w:cs="Arial"/>
                <w:color w:val="000000"/>
                <w:szCs w:val="20"/>
                <w:lang w:eastAsia="en-GB"/>
              </w:rPr>
              <w:t>Radiodetermination applications</w:t>
            </w:r>
          </w:p>
        </w:tc>
        <w:tc>
          <w:tcPr>
            <w:tcW w:w="3685" w:type="dxa"/>
            <w:vMerge/>
          </w:tcPr>
          <w:p w14:paraId="488B78A4" w14:textId="77777777" w:rsidR="002770E9" w:rsidRPr="006202FC" w:rsidRDefault="002770E9" w:rsidP="00556F8C">
            <w:pPr>
              <w:keepNext/>
              <w:rPr>
                <w:rFonts w:cs="Arial"/>
                <w:color w:val="000000"/>
                <w:szCs w:val="20"/>
                <w:lang w:eastAsia="en-GB"/>
              </w:rPr>
            </w:pPr>
          </w:p>
        </w:tc>
        <w:tc>
          <w:tcPr>
            <w:tcW w:w="3934" w:type="dxa"/>
            <w:vMerge/>
          </w:tcPr>
          <w:p w14:paraId="299FF875" w14:textId="77777777" w:rsidR="002770E9" w:rsidRPr="006202FC" w:rsidRDefault="002770E9" w:rsidP="00556F8C">
            <w:pPr>
              <w:keepNext/>
              <w:rPr>
                <w:rFonts w:cs="Arial"/>
                <w:color w:val="000000"/>
                <w:szCs w:val="20"/>
                <w:lang w:eastAsia="en-GB"/>
              </w:rPr>
            </w:pPr>
          </w:p>
        </w:tc>
      </w:tr>
      <w:tr w:rsidR="002770E9" w:rsidRPr="006202FC" w14:paraId="287164CB" w14:textId="77777777" w:rsidTr="00D443B0">
        <w:trPr>
          <w:gridAfter w:val="1"/>
          <w:wAfter w:w="35" w:type="dxa"/>
          <w:trHeight w:val="300"/>
        </w:trPr>
        <w:tc>
          <w:tcPr>
            <w:tcW w:w="2273" w:type="dxa"/>
            <w:vMerge/>
          </w:tcPr>
          <w:p w14:paraId="44B83DCD" w14:textId="77777777" w:rsidR="002770E9" w:rsidRPr="006202FC" w:rsidRDefault="002770E9" w:rsidP="00556F8C">
            <w:pPr>
              <w:keepNext/>
              <w:rPr>
                <w:rFonts w:cs="Arial"/>
                <w:color w:val="000000"/>
                <w:szCs w:val="20"/>
                <w:lang w:eastAsia="en-GB"/>
              </w:rPr>
            </w:pPr>
          </w:p>
        </w:tc>
        <w:tc>
          <w:tcPr>
            <w:tcW w:w="3828" w:type="dxa"/>
          </w:tcPr>
          <w:p w14:paraId="6B27BB9C" w14:textId="77777777" w:rsidR="002770E9" w:rsidRPr="006202FC" w:rsidRDefault="002770E9" w:rsidP="00556F8C">
            <w:pPr>
              <w:keepNext/>
              <w:rPr>
                <w:rFonts w:cs="Arial"/>
                <w:color w:val="000000"/>
                <w:szCs w:val="20"/>
                <w:lang w:eastAsia="en-GB"/>
              </w:rPr>
            </w:pPr>
            <w:r w:rsidRPr="006202FC">
              <w:rPr>
                <w:rFonts w:cs="Arial"/>
                <w:color w:val="000000"/>
                <w:szCs w:val="20"/>
                <w:lang w:eastAsia="en-GB"/>
              </w:rPr>
              <w:t>Inductive applications</w:t>
            </w:r>
          </w:p>
        </w:tc>
        <w:tc>
          <w:tcPr>
            <w:tcW w:w="3685" w:type="dxa"/>
            <w:vMerge/>
          </w:tcPr>
          <w:p w14:paraId="6E553D37" w14:textId="77777777" w:rsidR="002770E9" w:rsidRPr="006202FC" w:rsidRDefault="002770E9" w:rsidP="00556F8C">
            <w:pPr>
              <w:keepNext/>
              <w:rPr>
                <w:rFonts w:cs="Arial"/>
                <w:color w:val="000000"/>
                <w:szCs w:val="20"/>
                <w:lang w:eastAsia="en-GB"/>
              </w:rPr>
            </w:pPr>
          </w:p>
        </w:tc>
        <w:tc>
          <w:tcPr>
            <w:tcW w:w="3934" w:type="dxa"/>
            <w:vMerge/>
          </w:tcPr>
          <w:p w14:paraId="571A5666" w14:textId="77777777" w:rsidR="002770E9" w:rsidRPr="006202FC" w:rsidRDefault="002770E9" w:rsidP="00556F8C">
            <w:pPr>
              <w:keepNext/>
              <w:rPr>
                <w:rFonts w:cs="Arial"/>
                <w:color w:val="000000"/>
                <w:szCs w:val="20"/>
                <w:lang w:eastAsia="en-GB"/>
              </w:rPr>
            </w:pPr>
          </w:p>
        </w:tc>
      </w:tr>
      <w:tr w:rsidR="002770E9" w:rsidRPr="006202FC" w14:paraId="46E66C38" w14:textId="77777777" w:rsidTr="00D443B0">
        <w:trPr>
          <w:gridAfter w:val="1"/>
          <w:wAfter w:w="35" w:type="dxa"/>
          <w:trHeight w:val="300"/>
        </w:trPr>
        <w:tc>
          <w:tcPr>
            <w:tcW w:w="2273" w:type="dxa"/>
            <w:vMerge/>
          </w:tcPr>
          <w:p w14:paraId="21347C24" w14:textId="77777777" w:rsidR="002770E9" w:rsidRPr="006202FC" w:rsidRDefault="002770E9" w:rsidP="00556F8C">
            <w:pPr>
              <w:keepNext/>
              <w:rPr>
                <w:rFonts w:cs="Arial"/>
                <w:color w:val="000000"/>
                <w:szCs w:val="20"/>
                <w:lang w:eastAsia="en-GB"/>
              </w:rPr>
            </w:pPr>
          </w:p>
        </w:tc>
        <w:tc>
          <w:tcPr>
            <w:tcW w:w="3828" w:type="dxa"/>
          </w:tcPr>
          <w:p w14:paraId="758B33FC" w14:textId="77777777" w:rsidR="002770E9" w:rsidRPr="006202FC" w:rsidRDefault="002770E9" w:rsidP="00556F8C">
            <w:pPr>
              <w:keepNext/>
              <w:rPr>
                <w:rFonts w:cs="Arial"/>
                <w:color w:val="000000"/>
                <w:szCs w:val="20"/>
                <w:lang w:eastAsia="en-GB"/>
              </w:rPr>
            </w:pPr>
            <w:r w:rsidRPr="006202FC">
              <w:rPr>
                <w:rFonts w:cs="Arial"/>
                <w:color w:val="000000"/>
                <w:szCs w:val="20"/>
                <w:lang w:eastAsia="en-GB"/>
              </w:rPr>
              <w:t>Active medical implants</w:t>
            </w:r>
          </w:p>
        </w:tc>
        <w:tc>
          <w:tcPr>
            <w:tcW w:w="3685" w:type="dxa"/>
            <w:vMerge/>
          </w:tcPr>
          <w:p w14:paraId="7856529D" w14:textId="77777777" w:rsidR="002770E9" w:rsidRPr="006202FC" w:rsidRDefault="002770E9" w:rsidP="00556F8C">
            <w:pPr>
              <w:keepNext/>
              <w:rPr>
                <w:rFonts w:cs="Arial"/>
                <w:color w:val="000000"/>
                <w:szCs w:val="20"/>
                <w:lang w:eastAsia="en-GB"/>
              </w:rPr>
            </w:pPr>
          </w:p>
        </w:tc>
        <w:tc>
          <w:tcPr>
            <w:tcW w:w="3934" w:type="dxa"/>
            <w:vMerge/>
          </w:tcPr>
          <w:p w14:paraId="22AC4BD8" w14:textId="77777777" w:rsidR="002770E9" w:rsidRPr="006202FC" w:rsidRDefault="002770E9" w:rsidP="00556F8C">
            <w:pPr>
              <w:keepNext/>
              <w:rPr>
                <w:rFonts w:cs="Arial"/>
                <w:color w:val="000000"/>
                <w:szCs w:val="20"/>
                <w:lang w:eastAsia="en-GB"/>
              </w:rPr>
            </w:pPr>
          </w:p>
        </w:tc>
      </w:tr>
      <w:tr w:rsidR="002770E9" w:rsidRPr="006202FC" w14:paraId="0BE9BEFE" w14:textId="77777777" w:rsidTr="00D443B0">
        <w:trPr>
          <w:gridAfter w:val="1"/>
          <w:wAfter w:w="35" w:type="dxa"/>
          <w:trHeight w:val="300"/>
        </w:trPr>
        <w:tc>
          <w:tcPr>
            <w:tcW w:w="2273" w:type="dxa"/>
            <w:vMerge/>
          </w:tcPr>
          <w:p w14:paraId="10D27684" w14:textId="77777777" w:rsidR="002770E9" w:rsidRPr="006202FC" w:rsidRDefault="002770E9" w:rsidP="00556F8C">
            <w:pPr>
              <w:keepNext/>
              <w:rPr>
                <w:rFonts w:cs="Arial"/>
                <w:color w:val="000000"/>
                <w:szCs w:val="20"/>
                <w:lang w:eastAsia="en-GB"/>
              </w:rPr>
            </w:pPr>
          </w:p>
        </w:tc>
        <w:tc>
          <w:tcPr>
            <w:tcW w:w="3828" w:type="dxa"/>
          </w:tcPr>
          <w:p w14:paraId="75195515" w14:textId="77777777" w:rsidR="002770E9" w:rsidRPr="006202FC" w:rsidRDefault="002770E9" w:rsidP="00556F8C">
            <w:pPr>
              <w:keepNext/>
              <w:rPr>
                <w:rFonts w:cs="Arial"/>
                <w:color w:val="000000"/>
                <w:szCs w:val="20"/>
                <w:lang w:eastAsia="en-GB"/>
              </w:rPr>
            </w:pPr>
            <w:r w:rsidRPr="006202FC">
              <w:rPr>
                <w:rFonts w:cs="Arial"/>
                <w:color w:val="000000"/>
                <w:szCs w:val="20"/>
                <w:lang w:eastAsia="en-GB"/>
              </w:rPr>
              <w:t>Model control</w:t>
            </w:r>
          </w:p>
        </w:tc>
        <w:tc>
          <w:tcPr>
            <w:tcW w:w="3685" w:type="dxa"/>
            <w:vMerge/>
          </w:tcPr>
          <w:p w14:paraId="67E1EA22" w14:textId="77777777" w:rsidR="002770E9" w:rsidRPr="006202FC" w:rsidRDefault="002770E9" w:rsidP="00556F8C">
            <w:pPr>
              <w:keepNext/>
              <w:rPr>
                <w:rFonts w:cs="Arial"/>
                <w:color w:val="000000"/>
                <w:szCs w:val="20"/>
                <w:lang w:eastAsia="en-GB"/>
              </w:rPr>
            </w:pPr>
          </w:p>
        </w:tc>
        <w:tc>
          <w:tcPr>
            <w:tcW w:w="3934" w:type="dxa"/>
            <w:vMerge/>
          </w:tcPr>
          <w:p w14:paraId="60DFFC95" w14:textId="77777777" w:rsidR="002770E9" w:rsidRPr="006202FC" w:rsidRDefault="002770E9" w:rsidP="00556F8C">
            <w:pPr>
              <w:keepNext/>
              <w:rPr>
                <w:rFonts w:cs="Arial"/>
                <w:color w:val="000000"/>
                <w:szCs w:val="20"/>
                <w:lang w:eastAsia="en-GB"/>
              </w:rPr>
            </w:pPr>
          </w:p>
        </w:tc>
      </w:tr>
      <w:tr w:rsidR="002770E9" w:rsidRPr="006202FC" w14:paraId="5AA2C27A" w14:textId="77777777" w:rsidTr="00D443B0">
        <w:trPr>
          <w:gridAfter w:val="1"/>
          <w:wAfter w:w="35" w:type="dxa"/>
          <w:trHeight w:val="300"/>
        </w:trPr>
        <w:tc>
          <w:tcPr>
            <w:tcW w:w="2273" w:type="dxa"/>
            <w:vMerge/>
          </w:tcPr>
          <w:p w14:paraId="2150C81A" w14:textId="77777777" w:rsidR="002770E9" w:rsidRPr="006202FC" w:rsidRDefault="002770E9" w:rsidP="00556F8C">
            <w:pPr>
              <w:keepNext/>
              <w:rPr>
                <w:rFonts w:cs="Arial"/>
                <w:color w:val="000000"/>
                <w:szCs w:val="20"/>
                <w:lang w:eastAsia="en-GB"/>
              </w:rPr>
            </w:pPr>
          </w:p>
        </w:tc>
        <w:tc>
          <w:tcPr>
            <w:tcW w:w="3828" w:type="dxa"/>
          </w:tcPr>
          <w:p w14:paraId="33195F45" w14:textId="77777777" w:rsidR="002770E9" w:rsidRPr="006202FC" w:rsidRDefault="002770E9" w:rsidP="00556F8C">
            <w:pPr>
              <w:keepNext/>
              <w:rPr>
                <w:rFonts w:cs="Arial"/>
                <w:color w:val="000000"/>
                <w:szCs w:val="20"/>
                <w:lang w:eastAsia="en-GB"/>
              </w:rPr>
            </w:pPr>
            <w:r w:rsidRPr="006202FC">
              <w:rPr>
                <w:rFonts w:cs="Arial"/>
                <w:color w:val="000000"/>
                <w:szCs w:val="20"/>
                <w:lang w:eastAsia="en-GB"/>
              </w:rPr>
              <w:t>Non-specific SRDs</w:t>
            </w:r>
          </w:p>
        </w:tc>
        <w:tc>
          <w:tcPr>
            <w:tcW w:w="3685" w:type="dxa"/>
            <w:vMerge/>
          </w:tcPr>
          <w:p w14:paraId="6F689B07" w14:textId="77777777" w:rsidR="002770E9" w:rsidRPr="006202FC" w:rsidRDefault="002770E9" w:rsidP="00556F8C">
            <w:pPr>
              <w:keepNext/>
              <w:rPr>
                <w:rFonts w:cs="Arial"/>
                <w:color w:val="000000"/>
                <w:szCs w:val="20"/>
                <w:lang w:eastAsia="en-GB"/>
              </w:rPr>
            </w:pPr>
          </w:p>
        </w:tc>
        <w:tc>
          <w:tcPr>
            <w:tcW w:w="3934" w:type="dxa"/>
            <w:vMerge/>
          </w:tcPr>
          <w:p w14:paraId="1B1047E4" w14:textId="77777777" w:rsidR="002770E9" w:rsidRPr="006202FC" w:rsidRDefault="002770E9" w:rsidP="00556F8C">
            <w:pPr>
              <w:keepNext/>
              <w:rPr>
                <w:rFonts w:cs="Arial"/>
                <w:color w:val="000000"/>
                <w:szCs w:val="20"/>
                <w:lang w:eastAsia="en-GB"/>
              </w:rPr>
            </w:pPr>
          </w:p>
        </w:tc>
      </w:tr>
      <w:tr w:rsidR="002770E9" w:rsidRPr="006202FC" w14:paraId="2183CAC8" w14:textId="77777777" w:rsidTr="00D443B0">
        <w:trPr>
          <w:gridAfter w:val="1"/>
          <w:wAfter w:w="35" w:type="dxa"/>
          <w:trHeight w:val="300"/>
        </w:trPr>
        <w:tc>
          <w:tcPr>
            <w:tcW w:w="2273" w:type="dxa"/>
            <w:vMerge/>
          </w:tcPr>
          <w:p w14:paraId="310BBB8E" w14:textId="77777777" w:rsidR="002770E9" w:rsidRPr="006202FC" w:rsidRDefault="002770E9" w:rsidP="00556F8C">
            <w:pPr>
              <w:keepNext/>
              <w:rPr>
                <w:rFonts w:cs="Arial"/>
                <w:color w:val="000000"/>
                <w:szCs w:val="20"/>
                <w:lang w:eastAsia="en-GB"/>
              </w:rPr>
            </w:pPr>
          </w:p>
        </w:tc>
        <w:tc>
          <w:tcPr>
            <w:tcW w:w="3828" w:type="dxa"/>
          </w:tcPr>
          <w:p w14:paraId="2A270C61" w14:textId="77777777" w:rsidR="002770E9" w:rsidRPr="006202FC" w:rsidRDefault="002770E9" w:rsidP="00556F8C">
            <w:pPr>
              <w:keepNext/>
              <w:rPr>
                <w:rFonts w:cs="Arial"/>
                <w:color w:val="000000"/>
                <w:szCs w:val="20"/>
                <w:lang w:eastAsia="en-GB"/>
              </w:rPr>
            </w:pPr>
            <w:r w:rsidRPr="006202FC">
              <w:rPr>
                <w:rFonts w:cs="Arial"/>
                <w:color w:val="000000"/>
                <w:szCs w:val="20"/>
                <w:lang w:eastAsia="en-GB"/>
              </w:rPr>
              <w:t>Radio microphones and ALD</w:t>
            </w:r>
          </w:p>
        </w:tc>
        <w:tc>
          <w:tcPr>
            <w:tcW w:w="3685" w:type="dxa"/>
            <w:vMerge/>
          </w:tcPr>
          <w:p w14:paraId="3712BE41" w14:textId="77777777" w:rsidR="002770E9" w:rsidRPr="006202FC" w:rsidRDefault="002770E9" w:rsidP="00556F8C">
            <w:pPr>
              <w:keepNext/>
              <w:rPr>
                <w:rFonts w:cs="Arial"/>
                <w:color w:val="000000"/>
                <w:szCs w:val="20"/>
                <w:lang w:eastAsia="en-GB"/>
              </w:rPr>
            </w:pPr>
          </w:p>
        </w:tc>
        <w:tc>
          <w:tcPr>
            <w:tcW w:w="3934" w:type="dxa"/>
            <w:vMerge/>
          </w:tcPr>
          <w:p w14:paraId="6519955C" w14:textId="77777777" w:rsidR="002770E9" w:rsidRPr="006202FC" w:rsidRDefault="002770E9" w:rsidP="00556F8C">
            <w:pPr>
              <w:keepNext/>
              <w:rPr>
                <w:rFonts w:cs="Arial"/>
                <w:color w:val="000000"/>
                <w:szCs w:val="20"/>
                <w:lang w:eastAsia="en-GB"/>
              </w:rPr>
            </w:pPr>
          </w:p>
        </w:tc>
      </w:tr>
      <w:tr w:rsidR="002770E9" w:rsidRPr="006202FC" w14:paraId="2BC4980B" w14:textId="77777777" w:rsidTr="00D443B0">
        <w:trPr>
          <w:gridAfter w:val="1"/>
          <w:wAfter w:w="35" w:type="dxa"/>
          <w:trHeight w:val="900"/>
        </w:trPr>
        <w:tc>
          <w:tcPr>
            <w:tcW w:w="2273" w:type="dxa"/>
            <w:vMerge/>
          </w:tcPr>
          <w:p w14:paraId="580724C2" w14:textId="77777777" w:rsidR="002770E9" w:rsidRPr="006202FC" w:rsidRDefault="002770E9" w:rsidP="00556F8C">
            <w:pPr>
              <w:keepNext/>
              <w:rPr>
                <w:rFonts w:cs="Arial"/>
                <w:color w:val="000000"/>
                <w:szCs w:val="20"/>
                <w:lang w:eastAsia="en-GB"/>
              </w:rPr>
            </w:pPr>
          </w:p>
        </w:tc>
        <w:tc>
          <w:tcPr>
            <w:tcW w:w="3828" w:type="dxa"/>
          </w:tcPr>
          <w:p w14:paraId="251A18F8" w14:textId="77777777" w:rsidR="002770E9" w:rsidRPr="006202FC" w:rsidRDefault="002770E9" w:rsidP="00556F8C">
            <w:pPr>
              <w:keepNext/>
              <w:rPr>
                <w:rFonts w:cs="Arial"/>
                <w:color w:val="000000"/>
                <w:szCs w:val="20"/>
                <w:lang w:eastAsia="en-GB"/>
              </w:rPr>
            </w:pPr>
            <w:r w:rsidRPr="006202FC">
              <w:rPr>
                <w:rFonts w:cs="Arial"/>
                <w:color w:val="000000"/>
                <w:szCs w:val="20"/>
                <w:lang w:eastAsia="en-GB"/>
              </w:rPr>
              <w:t>Wideband data transmission systems</w:t>
            </w:r>
          </w:p>
        </w:tc>
        <w:tc>
          <w:tcPr>
            <w:tcW w:w="3685" w:type="dxa"/>
          </w:tcPr>
          <w:p w14:paraId="753CAA8C" w14:textId="77777777" w:rsidR="002770E9" w:rsidRPr="006202FC" w:rsidRDefault="002770E9" w:rsidP="00556F8C">
            <w:pPr>
              <w:keepNext/>
              <w:rPr>
                <w:rFonts w:cs="Arial"/>
                <w:color w:val="000000"/>
                <w:szCs w:val="20"/>
                <w:lang w:eastAsia="en-GB"/>
              </w:rPr>
            </w:pPr>
            <w:r w:rsidRPr="006202FC">
              <w:rPr>
                <w:rFonts w:cs="Arial"/>
                <w:color w:val="000000"/>
                <w:szCs w:val="20"/>
                <w:lang w:eastAsia="en-GB"/>
              </w:rPr>
              <w:t>Wideband Data Transmission</w:t>
            </w:r>
          </w:p>
        </w:tc>
        <w:tc>
          <w:tcPr>
            <w:tcW w:w="3934" w:type="dxa"/>
          </w:tcPr>
          <w:p w14:paraId="3367AF80" w14:textId="77777777" w:rsidR="002770E9" w:rsidRPr="006202FC" w:rsidRDefault="002770E9" w:rsidP="00556F8C">
            <w:pPr>
              <w:keepNext/>
              <w:rPr>
                <w:rFonts w:cs="Arial"/>
                <w:color w:val="000000"/>
                <w:szCs w:val="20"/>
                <w:lang w:eastAsia="en-GB"/>
              </w:rPr>
            </w:pPr>
            <w:r w:rsidRPr="006202FC">
              <w:rPr>
                <w:rFonts w:cs="Arial"/>
                <w:color w:val="000000"/>
                <w:szCs w:val="20"/>
                <w:lang w:eastAsia="en-GB"/>
              </w:rPr>
              <w:t>Likely to require different efficiency criteria from other SRD applications</w:t>
            </w:r>
          </w:p>
        </w:tc>
      </w:tr>
      <w:tr w:rsidR="002770E9" w:rsidRPr="006202FC" w14:paraId="7F0228A9" w14:textId="77777777" w:rsidTr="00D443B0">
        <w:trPr>
          <w:gridAfter w:val="1"/>
          <w:wAfter w:w="35" w:type="dxa"/>
          <w:trHeight w:val="300"/>
        </w:trPr>
        <w:tc>
          <w:tcPr>
            <w:tcW w:w="2273" w:type="dxa"/>
            <w:vMerge/>
          </w:tcPr>
          <w:p w14:paraId="3009AFF8" w14:textId="77777777" w:rsidR="002770E9" w:rsidRPr="006202FC" w:rsidRDefault="002770E9" w:rsidP="00556F8C">
            <w:pPr>
              <w:keepNext/>
              <w:rPr>
                <w:rFonts w:cs="Arial"/>
                <w:color w:val="000000"/>
                <w:szCs w:val="20"/>
                <w:lang w:eastAsia="en-GB"/>
              </w:rPr>
            </w:pPr>
          </w:p>
        </w:tc>
        <w:tc>
          <w:tcPr>
            <w:tcW w:w="3828" w:type="dxa"/>
          </w:tcPr>
          <w:p w14:paraId="7EB08BFD" w14:textId="77777777" w:rsidR="002770E9" w:rsidRPr="006202FC" w:rsidRDefault="002770E9" w:rsidP="00556F8C">
            <w:pPr>
              <w:keepNext/>
              <w:rPr>
                <w:rFonts w:cs="Arial"/>
                <w:color w:val="000000"/>
                <w:szCs w:val="20"/>
                <w:lang w:eastAsia="en-GB"/>
              </w:rPr>
            </w:pPr>
            <w:r w:rsidRPr="006202FC">
              <w:rPr>
                <w:rFonts w:cs="Arial"/>
                <w:color w:val="000000"/>
                <w:szCs w:val="20"/>
                <w:lang w:eastAsia="en-GB"/>
              </w:rPr>
              <w:t>RFID</w:t>
            </w:r>
          </w:p>
        </w:tc>
        <w:tc>
          <w:tcPr>
            <w:tcW w:w="3685" w:type="dxa"/>
          </w:tcPr>
          <w:p w14:paraId="55F77360" w14:textId="77777777" w:rsidR="002770E9" w:rsidRPr="006202FC" w:rsidRDefault="002770E9" w:rsidP="00556F8C">
            <w:pPr>
              <w:keepNext/>
              <w:rPr>
                <w:rFonts w:cs="Arial"/>
                <w:color w:val="000000"/>
                <w:szCs w:val="20"/>
                <w:lang w:eastAsia="en-GB"/>
              </w:rPr>
            </w:pPr>
            <w:r w:rsidRPr="006202FC">
              <w:rPr>
                <w:rFonts w:cs="Arial"/>
                <w:color w:val="000000"/>
                <w:szCs w:val="20"/>
                <w:lang w:eastAsia="en-GB"/>
              </w:rPr>
              <w:t>Short Range Devices (SRDs)</w:t>
            </w:r>
          </w:p>
        </w:tc>
        <w:tc>
          <w:tcPr>
            <w:tcW w:w="3934" w:type="dxa"/>
          </w:tcPr>
          <w:p w14:paraId="11121D7E" w14:textId="77777777" w:rsidR="002770E9" w:rsidRPr="006202FC" w:rsidRDefault="002770E9" w:rsidP="00556F8C">
            <w:pPr>
              <w:keepNext/>
              <w:rPr>
                <w:rFonts w:cs="Arial"/>
                <w:color w:val="000000"/>
                <w:szCs w:val="20"/>
                <w:lang w:eastAsia="en-GB"/>
              </w:rPr>
            </w:pPr>
            <w:r w:rsidRPr="006202FC">
              <w:rPr>
                <w:rFonts w:cs="Arial"/>
                <w:color w:val="000000"/>
                <w:szCs w:val="20"/>
                <w:lang w:eastAsia="en-GB"/>
              </w:rPr>
              <w:t> </w:t>
            </w:r>
          </w:p>
        </w:tc>
      </w:tr>
      <w:tr w:rsidR="002770E9" w:rsidRPr="006202FC" w14:paraId="22DB9A74" w14:textId="77777777" w:rsidTr="00D443B0">
        <w:trPr>
          <w:gridAfter w:val="1"/>
          <w:wAfter w:w="35" w:type="dxa"/>
          <w:trHeight w:val="900"/>
        </w:trPr>
        <w:tc>
          <w:tcPr>
            <w:tcW w:w="2273" w:type="dxa"/>
            <w:vMerge/>
          </w:tcPr>
          <w:p w14:paraId="10DEDCF3" w14:textId="77777777" w:rsidR="002770E9" w:rsidRPr="006202FC" w:rsidRDefault="002770E9" w:rsidP="00556F8C">
            <w:pPr>
              <w:keepNext/>
              <w:rPr>
                <w:rFonts w:cs="Arial"/>
                <w:color w:val="000000"/>
                <w:szCs w:val="20"/>
                <w:lang w:eastAsia="en-GB"/>
              </w:rPr>
            </w:pPr>
          </w:p>
        </w:tc>
        <w:tc>
          <w:tcPr>
            <w:tcW w:w="3828" w:type="dxa"/>
          </w:tcPr>
          <w:p w14:paraId="50CF0C00" w14:textId="77777777" w:rsidR="002770E9" w:rsidRPr="006202FC" w:rsidRDefault="002770E9" w:rsidP="00556F8C">
            <w:pPr>
              <w:keepNext/>
              <w:rPr>
                <w:rFonts w:cs="Arial"/>
                <w:color w:val="000000"/>
                <w:szCs w:val="20"/>
                <w:lang w:eastAsia="en-GB"/>
              </w:rPr>
            </w:pPr>
            <w:r w:rsidRPr="006202FC">
              <w:rPr>
                <w:rFonts w:cs="Arial"/>
                <w:color w:val="000000"/>
                <w:szCs w:val="20"/>
                <w:lang w:eastAsia="en-GB"/>
              </w:rPr>
              <w:t>TTT</w:t>
            </w:r>
          </w:p>
        </w:tc>
        <w:tc>
          <w:tcPr>
            <w:tcW w:w="3685" w:type="dxa"/>
          </w:tcPr>
          <w:p w14:paraId="320C3EE8" w14:textId="77777777" w:rsidR="002770E9" w:rsidRPr="006202FC" w:rsidRDefault="002770E9" w:rsidP="00556F8C">
            <w:pPr>
              <w:keepNext/>
              <w:rPr>
                <w:rFonts w:cs="Arial"/>
                <w:color w:val="000000"/>
                <w:szCs w:val="20"/>
                <w:lang w:eastAsia="en-GB"/>
              </w:rPr>
            </w:pPr>
            <w:r w:rsidRPr="006202FC">
              <w:rPr>
                <w:rFonts w:cs="Arial"/>
                <w:color w:val="000000"/>
                <w:szCs w:val="20"/>
                <w:lang w:eastAsia="en-GB"/>
              </w:rPr>
              <w:t>Intelligent Transport Systems (ITS)</w:t>
            </w:r>
          </w:p>
        </w:tc>
        <w:tc>
          <w:tcPr>
            <w:tcW w:w="3934" w:type="dxa"/>
          </w:tcPr>
          <w:p w14:paraId="1AD61B22" w14:textId="77777777" w:rsidR="002770E9" w:rsidRPr="006202FC" w:rsidRDefault="002770E9" w:rsidP="00556F8C">
            <w:pPr>
              <w:keepNext/>
              <w:rPr>
                <w:rFonts w:cs="Arial"/>
                <w:color w:val="000000"/>
                <w:szCs w:val="20"/>
                <w:lang w:eastAsia="en-GB"/>
              </w:rPr>
            </w:pPr>
            <w:r w:rsidRPr="006202FC">
              <w:rPr>
                <w:rFonts w:cs="Arial"/>
                <w:color w:val="000000"/>
                <w:szCs w:val="20"/>
                <w:lang w:eastAsia="en-GB"/>
              </w:rPr>
              <w:t>New transport related services may require specific efficiency criteria</w:t>
            </w:r>
          </w:p>
        </w:tc>
      </w:tr>
      <w:tr w:rsidR="002770E9" w:rsidRPr="006202FC" w14:paraId="0E76ACBE" w14:textId="77777777" w:rsidTr="00D443B0">
        <w:trPr>
          <w:gridAfter w:val="1"/>
          <w:wAfter w:w="35" w:type="dxa"/>
          <w:trHeight w:val="300"/>
        </w:trPr>
        <w:tc>
          <w:tcPr>
            <w:tcW w:w="2273" w:type="dxa"/>
            <w:vMerge/>
          </w:tcPr>
          <w:p w14:paraId="5DC12955" w14:textId="77777777" w:rsidR="002770E9" w:rsidRPr="006202FC" w:rsidRDefault="002770E9" w:rsidP="00556F8C">
            <w:pPr>
              <w:keepNext/>
              <w:rPr>
                <w:rFonts w:cs="Arial"/>
                <w:color w:val="000000"/>
                <w:szCs w:val="20"/>
                <w:lang w:eastAsia="en-GB"/>
              </w:rPr>
            </w:pPr>
          </w:p>
        </w:tc>
        <w:tc>
          <w:tcPr>
            <w:tcW w:w="3828" w:type="dxa"/>
          </w:tcPr>
          <w:p w14:paraId="565B8FDF" w14:textId="77777777" w:rsidR="002770E9" w:rsidRPr="006202FC" w:rsidRDefault="002770E9" w:rsidP="00556F8C">
            <w:pPr>
              <w:keepNext/>
              <w:rPr>
                <w:rFonts w:cs="Arial"/>
                <w:color w:val="000000"/>
                <w:szCs w:val="20"/>
                <w:lang w:eastAsia="en-GB"/>
              </w:rPr>
            </w:pPr>
            <w:r w:rsidRPr="006202FC">
              <w:rPr>
                <w:rFonts w:cs="Arial"/>
                <w:color w:val="000000"/>
                <w:szCs w:val="20"/>
                <w:lang w:eastAsia="en-GB"/>
              </w:rPr>
              <w:t>UWB applications</w:t>
            </w:r>
          </w:p>
        </w:tc>
        <w:tc>
          <w:tcPr>
            <w:tcW w:w="3685" w:type="dxa"/>
            <w:vMerge w:val="restart"/>
          </w:tcPr>
          <w:p w14:paraId="11AB50BB" w14:textId="77777777" w:rsidR="002770E9" w:rsidRPr="006202FC" w:rsidRDefault="002770E9" w:rsidP="00556F8C">
            <w:pPr>
              <w:keepNext/>
              <w:rPr>
                <w:rFonts w:cs="Arial"/>
                <w:color w:val="000000"/>
                <w:szCs w:val="20"/>
                <w:lang w:eastAsia="en-GB"/>
              </w:rPr>
            </w:pPr>
            <w:r w:rsidRPr="006202FC">
              <w:rPr>
                <w:rFonts w:cs="Arial"/>
                <w:color w:val="000000"/>
                <w:szCs w:val="20"/>
                <w:lang w:eastAsia="en-GB"/>
              </w:rPr>
              <w:t>Short Range Devices (SRDs)</w:t>
            </w:r>
          </w:p>
        </w:tc>
        <w:tc>
          <w:tcPr>
            <w:tcW w:w="3934" w:type="dxa"/>
            <w:vMerge w:val="restart"/>
          </w:tcPr>
          <w:p w14:paraId="7444CCEE" w14:textId="77777777" w:rsidR="002770E9" w:rsidRPr="006202FC" w:rsidRDefault="002770E9" w:rsidP="00556F8C">
            <w:pPr>
              <w:keepNext/>
              <w:rPr>
                <w:rFonts w:cs="Arial"/>
                <w:color w:val="000000"/>
                <w:szCs w:val="20"/>
                <w:lang w:eastAsia="en-GB"/>
              </w:rPr>
            </w:pPr>
            <w:r w:rsidRPr="006202FC">
              <w:rPr>
                <w:rFonts w:cs="Arial"/>
                <w:color w:val="000000"/>
                <w:szCs w:val="20"/>
                <w:lang w:eastAsia="en-GB"/>
              </w:rPr>
              <w:t> </w:t>
            </w:r>
          </w:p>
        </w:tc>
      </w:tr>
      <w:tr w:rsidR="002770E9" w:rsidRPr="006202FC" w14:paraId="592D2220" w14:textId="77777777" w:rsidTr="00D443B0">
        <w:trPr>
          <w:gridAfter w:val="1"/>
          <w:wAfter w:w="35" w:type="dxa"/>
          <w:trHeight w:val="300"/>
        </w:trPr>
        <w:tc>
          <w:tcPr>
            <w:tcW w:w="2273" w:type="dxa"/>
            <w:vMerge/>
          </w:tcPr>
          <w:p w14:paraId="79CDA640" w14:textId="77777777" w:rsidR="002770E9" w:rsidRPr="006202FC" w:rsidRDefault="002770E9" w:rsidP="002F0F15">
            <w:pPr>
              <w:rPr>
                <w:rFonts w:cs="Arial"/>
                <w:color w:val="000000"/>
                <w:szCs w:val="20"/>
                <w:lang w:eastAsia="en-GB"/>
              </w:rPr>
            </w:pPr>
          </w:p>
        </w:tc>
        <w:tc>
          <w:tcPr>
            <w:tcW w:w="3828" w:type="dxa"/>
          </w:tcPr>
          <w:p w14:paraId="616FCC0D" w14:textId="77777777" w:rsidR="002770E9" w:rsidRPr="006202FC" w:rsidRDefault="002770E9" w:rsidP="002F0F15">
            <w:pPr>
              <w:rPr>
                <w:rFonts w:cs="Arial"/>
                <w:color w:val="000000"/>
                <w:szCs w:val="20"/>
                <w:lang w:eastAsia="en-GB"/>
              </w:rPr>
            </w:pPr>
            <w:r w:rsidRPr="006202FC">
              <w:rPr>
                <w:rFonts w:cs="Arial"/>
                <w:color w:val="000000"/>
                <w:szCs w:val="20"/>
                <w:lang w:eastAsia="en-GB"/>
              </w:rPr>
              <w:t>Wireless audio applications</w:t>
            </w:r>
          </w:p>
        </w:tc>
        <w:tc>
          <w:tcPr>
            <w:tcW w:w="3685" w:type="dxa"/>
            <w:vMerge/>
          </w:tcPr>
          <w:p w14:paraId="18F3F0A8" w14:textId="77777777" w:rsidR="002770E9" w:rsidRPr="006202FC" w:rsidRDefault="002770E9" w:rsidP="002F0F15">
            <w:pPr>
              <w:rPr>
                <w:rFonts w:cs="Arial"/>
                <w:color w:val="000000"/>
                <w:szCs w:val="20"/>
                <w:lang w:eastAsia="en-GB"/>
              </w:rPr>
            </w:pPr>
          </w:p>
        </w:tc>
        <w:tc>
          <w:tcPr>
            <w:tcW w:w="3934" w:type="dxa"/>
            <w:vMerge/>
          </w:tcPr>
          <w:p w14:paraId="61642004" w14:textId="77777777" w:rsidR="002770E9" w:rsidRPr="006202FC" w:rsidRDefault="002770E9" w:rsidP="002F0F15">
            <w:pPr>
              <w:rPr>
                <w:rFonts w:cs="Arial"/>
                <w:color w:val="000000"/>
                <w:szCs w:val="20"/>
                <w:lang w:eastAsia="en-GB"/>
              </w:rPr>
            </w:pPr>
          </w:p>
        </w:tc>
      </w:tr>
      <w:tr w:rsidR="002770E9" w:rsidRPr="006202FC" w14:paraId="7CEA7926" w14:textId="77777777" w:rsidTr="00D443B0">
        <w:trPr>
          <w:gridAfter w:val="1"/>
          <w:wAfter w:w="35" w:type="dxa"/>
          <w:trHeight w:val="300"/>
        </w:trPr>
        <w:tc>
          <w:tcPr>
            <w:tcW w:w="2273" w:type="dxa"/>
          </w:tcPr>
          <w:p w14:paraId="33831C50" w14:textId="77777777" w:rsidR="002770E9" w:rsidRPr="006202FC" w:rsidRDefault="002770E9" w:rsidP="002F0F15">
            <w:pPr>
              <w:rPr>
                <w:rFonts w:cs="Arial"/>
                <w:color w:val="000000"/>
                <w:szCs w:val="20"/>
                <w:lang w:eastAsia="en-GB"/>
              </w:rPr>
            </w:pPr>
            <w:r w:rsidRPr="006202FC">
              <w:rPr>
                <w:rFonts w:cs="Arial"/>
                <w:color w:val="000000"/>
                <w:szCs w:val="20"/>
                <w:lang w:eastAsia="en-GB"/>
              </w:rPr>
              <w:t>TRA-ECS</w:t>
            </w:r>
          </w:p>
        </w:tc>
        <w:tc>
          <w:tcPr>
            <w:tcW w:w="3828" w:type="dxa"/>
          </w:tcPr>
          <w:p w14:paraId="47E1F81D" w14:textId="77777777" w:rsidR="002770E9" w:rsidRPr="006202FC" w:rsidRDefault="002770E9" w:rsidP="002F0F15">
            <w:pPr>
              <w:rPr>
                <w:rFonts w:cs="Arial"/>
                <w:color w:val="000000"/>
                <w:szCs w:val="20"/>
                <w:lang w:eastAsia="en-GB"/>
              </w:rPr>
            </w:pPr>
            <w:r w:rsidRPr="006202FC">
              <w:rPr>
                <w:rFonts w:cs="Arial"/>
                <w:color w:val="000000"/>
                <w:szCs w:val="20"/>
                <w:lang w:eastAsia="en-GB"/>
              </w:rPr>
              <w:t> </w:t>
            </w:r>
          </w:p>
        </w:tc>
        <w:tc>
          <w:tcPr>
            <w:tcW w:w="3685" w:type="dxa"/>
          </w:tcPr>
          <w:p w14:paraId="42F83C36" w14:textId="77777777" w:rsidR="002770E9" w:rsidRPr="006202FC" w:rsidRDefault="002770E9" w:rsidP="002F0F15">
            <w:pPr>
              <w:rPr>
                <w:rFonts w:cs="Arial"/>
                <w:color w:val="000000"/>
                <w:szCs w:val="20"/>
                <w:lang w:eastAsia="en-GB"/>
              </w:rPr>
            </w:pPr>
            <w:r w:rsidRPr="006202FC">
              <w:rPr>
                <w:rFonts w:cs="Arial"/>
                <w:color w:val="000000"/>
                <w:szCs w:val="20"/>
                <w:lang w:eastAsia="en-GB"/>
              </w:rPr>
              <w:t xml:space="preserve">BWA / Cellular or </w:t>
            </w:r>
          </w:p>
          <w:p w14:paraId="482ACEFD" w14:textId="77777777" w:rsidR="002770E9" w:rsidRPr="006202FC" w:rsidRDefault="002770E9" w:rsidP="002F0F15">
            <w:pPr>
              <w:rPr>
                <w:rFonts w:cs="Arial"/>
                <w:color w:val="000000"/>
                <w:szCs w:val="20"/>
                <w:lang w:eastAsia="en-GB"/>
              </w:rPr>
            </w:pPr>
            <w:r w:rsidRPr="006202FC">
              <w:rPr>
                <w:rFonts w:cs="Arial"/>
                <w:color w:val="000000"/>
                <w:szCs w:val="20"/>
                <w:lang w:eastAsia="en-GB"/>
              </w:rPr>
              <w:t>Fixed</w:t>
            </w:r>
          </w:p>
        </w:tc>
        <w:tc>
          <w:tcPr>
            <w:tcW w:w="3934" w:type="dxa"/>
          </w:tcPr>
          <w:p w14:paraId="2D53A4EA" w14:textId="77777777" w:rsidR="002770E9" w:rsidRPr="006202FC" w:rsidRDefault="002770E9" w:rsidP="002F0F15">
            <w:pPr>
              <w:rPr>
                <w:rFonts w:cs="Arial"/>
                <w:color w:val="000000"/>
                <w:szCs w:val="20"/>
                <w:lang w:eastAsia="en-GB"/>
              </w:rPr>
            </w:pPr>
          </w:p>
        </w:tc>
      </w:tr>
      <w:tr w:rsidR="002770E9" w:rsidRPr="006202FC" w14:paraId="1055836B" w14:textId="77777777" w:rsidTr="00D443B0">
        <w:trPr>
          <w:gridAfter w:val="1"/>
          <w:wAfter w:w="35" w:type="dxa"/>
          <w:trHeight w:val="300"/>
        </w:trPr>
        <w:tc>
          <w:tcPr>
            <w:tcW w:w="2273" w:type="dxa"/>
            <w:vMerge w:val="restart"/>
          </w:tcPr>
          <w:p w14:paraId="4A36A655" w14:textId="77777777" w:rsidR="002770E9" w:rsidRPr="006202FC" w:rsidRDefault="002770E9" w:rsidP="00556F8C">
            <w:pPr>
              <w:keepNext/>
              <w:rPr>
                <w:rFonts w:cs="Arial"/>
                <w:color w:val="000000"/>
                <w:szCs w:val="20"/>
                <w:lang w:eastAsia="en-GB"/>
              </w:rPr>
            </w:pPr>
            <w:r w:rsidRPr="006202FC">
              <w:rPr>
                <w:rFonts w:cs="Arial"/>
                <w:color w:val="000000"/>
                <w:szCs w:val="20"/>
                <w:lang w:eastAsia="en-GB"/>
              </w:rPr>
              <w:lastRenderedPageBreak/>
              <w:t>Other</w:t>
            </w:r>
          </w:p>
        </w:tc>
        <w:tc>
          <w:tcPr>
            <w:tcW w:w="3828" w:type="dxa"/>
          </w:tcPr>
          <w:p w14:paraId="2D97EAB7" w14:textId="77777777" w:rsidR="002770E9" w:rsidRPr="006202FC" w:rsidRDefault="002770E9" w:rsidP="00556F8C">
            <w:pPr>
              <w:keepNext/>
              <w:rPr>
                <w:rFonts w:cs="Arial"/>
                <w:color w:val="000000"/>
                <w:szCs w:val="20"/>
                <w:lang w:eastAsia="en-GB"/>
              </w:rPr>
            </w:pPr>
            <w:r w:rsidRPr="006202FC">
              <w:rPr>
                <w:rFonts w:cs="Arial"/>
                <w:color w:val="000000"/>
                <w:szCs w:val="20"/>
                <w:lang w:eastAsia="en-GB"/>
              </w:rPr>
              <w:t>Amateur and Amateur-satellite</w:t>
            </w:r>
          </w:p>
        </w:tc>
        <w:tc>
          <w:tcPr>
            <w:tcW w:w="3685" w:type="dxa"/>
            <w:vMerge w:val="restart"/>
          </w:tcPr>
          <w:p w14:paraId="38142E2C" w14:textId="77777777" w:rsidR="002770E9" w:rsidRPr="006202FC" w:rsidRDefault="002770E9" w:rsidP="00556F8C">
            <w:pPr>
              <w:keepNext/>
              <w:rPr>
                <w:rFonts w:cs="Arial"/>
                <w:color w:val="000000"/>
                <w:szCs w:val="20"/>
                <w:lang w:eastAsia="en-GB"/>
              </w:rPr>
            </w:pPr>
            <w:r w:rsidRPr="006202FC">
              <w:rPr>
                <w:rFonts w:cs="Arial"/>
                <w:color w:val="000000"/>
                <w:szCs w:val="20"/>
                <w:lang w:eastAsia="en-GB"/>
              </w:rPr>
              <w:t>Not currently included</w:t>
            </w:r>
          </w:p>
        </w:tc>
        <w:tc>
          <w:tcPr>
            <w:tcW w:w="3934" w:type="dxa"/>
            <w:vMerge w:val="restart"/>
          </w:tcPr>
          <w:p w14:paraId="793C1098" w14:textId="77777777" w:rsidR="002770E9" w:rsidRPr="006202FC" w:rsidRDefault="002770E9" w:rsidP="002F0F15">
            <w:pPr>
              <w:rPr>
                <w:rFonts w:cs="Arial"/>
                <w:color w:val="000000"/>
                <w:szCs w:val="20"/>
                <w:lang w:eastAsia="en-GB"/>
              </w:rPr>
            </w:pPr>
            <w:r w:rsidRPr="006202FC">
              <w:rPr>
                <w:rFonts w:cs="Arial"/>
                <w:color w:val="000000"/>
                <w:szCs w:val="20"/>
                <w:lang w:eastAsia="en-GB"/>
              </w:rPr>
              <w:t> </w:t>
            </w:r>
          </w:p>
        </w:tc>
      </w:tr>
      <w:tr w:rsidR="002770E9" w:rsidRPr="006202FC" w14:paraId="2C8F8BEB" w14:textId="77777777" w:rsidTr="00D443B0">
        <w:trPr>
          <w:gridAfter w:val="1"/>
          <w:wAfter w:w="35" w:type="dxa"/>
          <w:trHeight w:val="300"/>
        </w:trPr>
        <w:tc>
          <w:tcPr>
            <w:tcW w:w="2273" w:type="dxa"/>
            <w:vMerge/>
          </w:tcPr>
          <w:p w14:paraId="3B9F5E70" w14:textId="77777777" w:rsidR="002770E9" w:rsidRPr="006202FC" w:rsidRDefault="002770E9" w:rsidP="00556F8C">
            <w:pPr>
              <w:keepNext/>
              <w:rPr>
                <w:rFonts w:cs="Arial"/>
                <w:color w:val="000000"/>
                <w:szCs w:val="20"/>
                <w:lang w:eastAsia="en-GB"/>
              </w:rPr>
            </w:pPr>
          </w:p>
        </w:tc>
        <w:tc>
          <w:tcPr>
            <w:tcW w:w="3828" w:type="dxa"/>
          </w:tcPr>
          <w:p w14:paraId="6BF6BBDC" w14:textId="77777777" w:rsidR="002770E9" w:rsidRPr="006202FC" w:rsidRDefault="002770E9" w:rsidP="00556F8C">
            <w:pPr>
              <w:keepNext/>
              <w:rPr>
                <w:rFonts w:cs="Arial"/>
                <w:color w:val="000000"/>
                <w:szCs w:val="20"/>
                <w:lang w:eastAsia="en-GB"/>
              </w:rPr>
            </w:pPr>
            <w:r w:rsidRPr="006202FC">
              <w:rPr>
                <w:rFonts w:cs="Arial"/>
                <w:color w:val="000000"/>
                <w:szCs w:val="20"/>
                <w:lang w:eastAsia="en-GB"/>
              </w:rPr>
              <w:t>CB radio</w:t>
            </w:r>
          </w:p>
        </w:tc>
        <w:tc>
          <w:tcPr>
            <w:tcW w:w="3685" w:type="dxa"/>
            <w:vMerge/>
          </w:tcPr>
          <w:p w14:paraId="7391EA91" w14:textId="77777777" w:rsidR="002770E9" w:rsidRPr="006202FC" w:rsidRDefault="002770E9" w:rsidP="00556F8C">
            <w:pPr>
              <w:keepNext/>
              <w:rPr>
                <w:rFonts w:cs="Arial"/>
                <w:color w:val="000000"/>
                <w:szCs w:val="20"/>
                <w:lang w:eastAsia="en-GB"/>
              </w:rPr>
            </w:pPr>
          </w:p>
        </w:tc>
        <w:tc>
          <w:tcPr>
            <w:tcW w:w="3934" w:type="dxa"/>
            <w:vMerge/>
          </w:tcPr>
          <w:p w14:paraId="3FE0C26C" w14:textId="77777777" w:rsidR="002770E9" w:rsidRPr="006202FC" w:rsidRDefault="002770E9" w:rsidP="002F0F15">
            <w:pPr>
              <w:rPr>
                <w:rFonts w:cs="Arial"/>
                <w:color w:val="000000"/>
                <w:szCs w:val="20"/>
                <w:lang w:eastAsia="en-GB"/>
              </w:rPr>
            </w:pPr>
          </w:p>
        </w:tc>
      </w:tr>
      <w:tr w:rsidR="002770E9" w:rsidRPr="006202FC" w14:paraId="4B87188E" w14:textId="77777777" w:rsidTr="00D443B0">
        <w:trPr>
          <w:gridAfter w:val="1"/>
          <w:wAfter w:w="35" w:type="dxa"/>
          <w:trHeight w:val="300"/>
        </w:trPr>
        <w:tc>
          <w:tcPr>
            <w:tcW w:w="2273" w:type="dxa"/>
            <w:vMerge/>
          </w:tcPr>
          <w:p w14:paraId="19F77251" w14:textId="77777777" w:rsidR="002770E9" w:rsidRPr="006202FC" w:rsidRDefault="002770E9" w:rsidP="00556F8C">
            <w:pPr>
              <w:keepNext/>
              <w:rPr>
                <w:rFonts w:cs="Arial"/>
                <w:color w:val="000000"/>
                <w:szCs w:val="20"/>
                <w:lang w:eastAsia="en-GB"/>
              </w:rPr>
            </w:pPr>
          </w:p>
        </w:tc>
        <w:tc>
          <w:tcPr>
            <w:tcW w:w="3828" w:type="dxa"/>
          </w:tcPr>
          <w:p w14:paraId="44E94CE4" w14:textId="77777777" w:rsidR="002770E9" w:rsidRPr="006202FC" w:rsidRDefault="002770E9" w:rsidP="00556F8C">
            <w:pPr>
              <w:keepNext/>
              <w:rPr>
                <w:rFonts w:cs="Arial"/>
                <w:color w:val="000000"/>
                <w:szCs w:val="20"/>
                <w:lang w:eastAsia="en-GB"/>
              </w:rPr>
            </w:pPr>
            <w:r w:rsidRPr="006202FC">
              <w:rPr>
                <w:rFonts w:cs="Arial"/>
                <w:color w:val="000000"/>
                <w:szCs w:val="20"/>
                <w:lang w:eastAsia="en-GB"/>
              </w:rPr>
              <w:t>GNSS Repeater</w:t>
            </w:r>
          </w:p>
        </w:tc>
        <w:tc>
          <w:tcPr>
            <w:tcW w:w="3685" w:type="dxa"/>
            <w:vMerge/>
          </w:tcPr>
          <w:p w14:paraId="45379AE6" w14:textId="77777777" w:rsidR="002770E9" w:rsidRPr="006202FC" w:rsidRDefault="002770E9" w:rsidP="00556F8C">
            <w:pPr>
              <w:keepNext/>
              <w:rPr>
                <w:rFonts w:cs="Arial"/>
                <w:color w:val="000000"/>
                <w:szCs w:val="20"/>
                <w:lang w:eastAsia="en-GB"/>
              </w:rPr>
            </w:pPr>
          </w:p>
        </w:tc>
        <w:tc>
          <w:tcPr>
            <w:tcW w:w="3934" w:type="dxa"/>
            <w:vMerge/>
          </w:tcPr>
          <w:p w14:paraId="013E3BC1" w14:textId="77777777" w:rsidR="002770E9" w:rsidRPr="006202FC" w:rsidRDefault="002770E9" w:rsidP="002F0F15">
            <w:pPr>
              <w:rPr>
                <w:rFonts w:cs="Arial"/>
                <w:color w:val="000000"/>
                <w:szCs w:val="20"/>
                <w:lang w:eastAsia="en-GB"/>
              </w:rPr>
            </w:pPr>
          </w:p>
        </w:tc>
      </w:tr>
      <w:tr w:rsidR="002770E9" w:rsidRPr="006202FC" w14:paraId="4F7FCC1E" w14:textId="77777777" w:rsidTr="00D443B0">
        <w:trPr>
          <w:gridAfter w:val="1"/>
          <w:wAfter w:w="35" w:type="dxa"/>
          <w:trHeight w:val="300"/>
        </w:trPr>
        <w:tc>
          <w:tcPr>
            <w:tcW w:w="2273" w:type="dxa"/>
            <w:vMerge/>
          </w:tcPr>
          <w:p w14:paraId="18C5D755" w14:textId="77777777" w:rsidR="002770E9" w:rsidRPr="006202FC" w:rsidRDefault="002770E9" w:rsidP="00556F8C">
            <w:pPr>
              <w:keepNext/>
              <w:rPr>
                <w:rFonts w:cs="Arial"/>
                <w:color w:val="000000"/>
                <w:szCs w:val="20"/>
                <w:lang w:eastAsia="en-GB"/>
              </w:rPr>
            </w:pPr>
          </w:p>
        </w:tc>
        <w:tc>
          <w:tcPr>
            <w:tcW w:w="3828" w:type="dxa"/>
          </w:tcPr>
          <w:p w14:paraId="78E28B5A" w14:textId="77777777" w:rsidR="002770E9" w:rsidRPr="006202FC" w:rsidRDefault="002770E9" w:rsidP="00556F8C">
            <w:pPr>
              <w:keepNext/>
              <w:rPr>
                <w:rFonts w:cs="Arial"/>
                <w:color w:val="000000"/>
                <w:szCs w:val="20"/>
                <w:lang w:eastAsia="en-GB"/>
              </w:rPr>
            </w:pPr>
            <w:r w:rsidRPr="006202FC">
              <w:rPr>
                <w:rFonts w:cs="Arial"/>
                <w:color w:val="000000"/>
                <w:szCs w:val="20"/>
                <w:lang w:eastAsia="en-GB"/>
              </w:rPr>
              <w:t>HAPS</w:t>
            </w:r>
          </w:p>
        </w:tc>
        <w:tc>
          <w:tcPr>
            <w:tcW w:w="3685" w:type="dxa"/>
            <w:vMerge/>
          </w:tcPr>
          <w:p w14:paraId="2608F3BB" w14:textId="77777777" w:rsidR="002770E9" w:rsidRPr="006202FC" w:rsidRDefault="002770E9" w:rsidP="00556F8C">
            <w:pPr>
              <w:keepNext/>
              <w:rPr>
                <w:rFonts w:cs="Arial"/>
                <w:color w:val="000000"/>
                <w:szCs w:val="20"/>
                <w:lang w:eastAsia="en-GB"/>
              </w:rPr>
            </w:pPr>
          </w:p>
        </w:tc>
        <w:tc>
          <w:tcPr>
            <w:tcW w:w="3934" w:type="dxa"/>
            <w:vMerge/>
          </w:tcPr>
          <w:p w14:paraId="407B2679" w14:textId="77777777" w:rsidR="002770E9" w:rsidRPr="006202FC" w:rsidRDefault="002770E9" w:rsidP="002F0F15">
            <w:pPr>
              <w:rPr>
                <w:rFonts w:cs="Arial"/>
                <w:color w:val="000000"/>
                <w:szCs w:val="20"/>
                <w:lang w:eastAsia="en-GB"/>
              </w:rPr>
            </w:pPr>
          </w:p>
        </w:tc>
      </w:tr>
      <w:tr w:rsidR="002770E9" w:rsidRPr="006202FC" w14:paraId="07E890D7" w14:textId="77777777" w:rsidTr="00D443B0">
        <w:trPr>
          <w:gridAfter w:val="1"/>
          <w:wAfter w:w="35" w:type="dxa"/>
          <w:trHeight w:val="300"/>
        </w:trPr>
        <w:tc>
          <w:tcPr>
            <w:tcW w:w="2273" w:type="dxa"/>
            <w:vMerge/>
          </w:tcPr>
          <w:p w14:paraId="74C684C5" w14:textId="77777777" w:rsidR="002770E9" w:rsidRPr="006202FC" w:rsidRDefault="002770E9" w:rsidP="00556F8C">
            <w:pPr>
              <w:keepNext/>
              <w:rPr>
                <w:rFonts w:cs="Arial"/>
                <w:color w:val="000000"/>
                <w:szCs w:val="20"/>
                <w:lang w:eastAsia="en-GB"/>
              </w:rPr>
            </w:pPr>
          </w:p>
        </w:tc>
        <w:tc>
          <w:tcPr>
            <w:tcW w:w="3828" w:type="dxa"/>
          </w:tcPr>
          <w:p w14:paraId="7EE06CA7" w14:textId="77777777" w:rsidR="002770E9" w:rsidRPr="006202FC" w:rsidRDefault="002770E9" w:rsidP="00556F8C">
            <w:pPr>
              <w:keepNext/>
              <w:rPr>
                <w:rFonts w:cs="Arial"/>
                <w:color w:val="000000"/>
                <w:szCs w:val="20"/>
                <w:lang w:eastAsia="en-GB"/>
              </w:rPr>
            </w:pPr>
            <w:r w:rsidRPr="006202FC">
              <w:rPr>
                <w:rFonts w:cs="Arial"/>
                <w:color w:val="000000"/>
                <w:szCs w:val="20"/>
                <w:lang w:eastAsia="en-GB"/>
              </w:rPr>
              <w:t>ISM</w:t>
            </w:r>
          </w:p>
        </w:tc>
        <w:tc>
          <w:tcPr>
            <w:tcW w:w="3685" w:type="dxa"/>
            <w:vMerge/>
          </w:tcPr>
          <w:p w14:paraId="02B542E0" w14:textId="77777777" w:rsidR="002770E9" w:rsidRPr="006202FC" w:rsidRDefault="002770E9" w:rsidP="00556F8C">
            <w:pPr>
              <w:keepNext/>
              <w:rPr>
                <w:rFonts w:cs="Arial"/>
                <w:color w:val="000000"/>
                <w:szCs w:val="20"/>
                <w:lang w:eastAsia="en-GB"/>
              </w:rPr>
            </w:pPr>
          </w:p>
        </w:tc>
        <w:tc>
          <w:tcPr>
            <w:tcW w:w="3934" w:type="dxa"/>
            <w:vMerge/>
          </w:tcPr>
          <w:p w14:paraId="7ED336C1" w14:textId="77777777" w:rsidR="002770E9" w:rsidRPr="006202FC" w:rsidRDefault="002770E9" w:rsidP="002F0F15">
            <w:pPr>
              <w:rPr>
                <w:rFonts w:cs="Arial"/>
                <w:color w:val="000000"/>
                <w:szCs w:val="20"/>
                <w:lang w:eastAsia="en-GB"/>
              </w:rPr>
            </w:pPr>
          </w:p>
        </w:tc>
      </w:tr>
      <w:tr w:rsidR="002770E9" w:rsidRPr="006202FC" w14:paraId="1F9760D7" w14:textId="77777777" w:rsidTr="00D443B0">
        <w:trPr>
          <w:gridAfter w:val="1"/>
          <w:wAfter w:w="35" w:type="dxa"/>
          <w:trHeight w:val="300"/>
        </w:trPr>
        <w:tc>
          <w:tcPr>
            <w:tcW w:w="2273" w:type="dxa"/>
            <w:vMerge/>
          </w:tcPr>
          <w:p w14:paraId="000942EE" w14:textId="77777777" w:rsidR="002770E9" w:rsidRPr="006202FC" w:rsidRDefault="002770E9" w:rsidP="00556F8C">
            <w:pPr>
              <w:keepNext/>
              <w:rPr>
                <w:rFonts w:cs="Arial"/>
                <w:color w:val="000000"/>
                <w:szCs w:val="20"/>
                <w:lang w:eastAsia="en-GB"/>
              </w:rPr>
            </w:pPr>
          </w:p>
        </w:tc>
        <w:tc>
          <w:tcPr>
            <w:tcW w:w="3828" w:type="dxa"/>
          </w:tcPr>
          <w:p w14:paraId="7E594820" w14:textId="77777777" w:rsidR="002770E9" w:rsidRPr="006202FC" w:rsidRDefault="002770E9" w:rsidP="00556F8C">
            <w:pPr>
              <w:keepNext/>
              <w:rPr>
                <w:rFonts w:cs="Arial"/>
                <w:color w:val="000000"/>
                <w:szCs w:val="20"/>
                <w:lang w:eastAsia="en-GB"/>
              </w:rPr>
            </w:pPr>
            <w:r w:rsidRPr="006202FC">
              <w:rPr>
                <w:rFonts w:cs="Arial"/>
                <w:color w:val="000000"/>
                <w:szCs w:val="20"/>
                <w:lang w:eastAsia="en-GB"/>
              </w:rPr>
              <w:t>Meteor scatter communications</w:t>
            </w:r>
          </w:p>
        </w:tc>
        <w:tc>
          <w:tcPr>
            <w:tcW w:w="3685" w:type="dxa"/>
            <w:vMerge/>
          </w:tcPr>
          <w:p w14:paraId="4230DF26" w14:textId="77777777" w:rsidR="002770E9" w:rsidRPr="006202FC" w:rsidRDefault="002770E9" w:rsidP="00556F8C">
            <w:pPr>
              <w:keepNext/>
              <w:rPr>
                <w:rFonts w:cs="Arial"/>
                <w:color w:val="000000"/>
                <w:szCs w:val="20"/>
                <w:lang w:eastAsia="en-GB"/>
              </w:rPr>
            </w:pPr>
          </w:p>
        </w:tc>
        <w:tc>
          <w:tcPr>
            <w:tcW w:w="3934" w:type="dxa"/>
            <w:vMerge/>
          </w:tcPr>
          <w:p w14:paraId="67ED8F17" w14:textId="77777777" w:rsidR="002770E9" w:rsidRPr="006202FC" w:rsidRDefault="002770E9" w:rsidP="002F0F15">
            <w:pPr>
              <w:rPr>
                <w:rFonts w:cs="Arial"/>
                <w:color w:val="000000"/>
                <w:szCs w:val="20"/>
                <w:lang w:eastAsia="en-GB"/>
              </w:rPr>
            </w:pPr>
          </w:p>
        </w:tc>
      </w:tr>
      <w:tr w:rsidR="002770E9" w:rsidRPr="006202FC" w14:paraId="50218749" w14:textId="77777777" w:rsidTr="00D443B0">
        <w:trPr>
          <w:gridAfter w:val="1"/>
          <w:wAfter w:w="35" w:type="dxa"/>
          <w:trHeight w:val="300"/>
        </w:trPr>
        <w:tc>
          <w:tcPr>
            <w:tcW w:w="2273" w:type="dxa"/>
            <w:vMerge/>
          </w:tcPr>
          <w:p w14:paraId="0D6AD8C6" w14:textId="77777777" w:rsidR="002770E9" w:rsidRPr="006202FC" w:rsidRDefault="002770E9" w:rsidP="00556F8C">
            <w:pPr>
              <w:keepNext/>
              <w:rPr>
                <w:rFonts w:cs="Arial"/>
                <w:color w:val="000000"/>
                <w:szCs w:val="20"/>
                <w:lang w:eastAsia="en-GB"/>
              </w:rPr>
            </w:pPr>
          </w:p>
        </w:tc>
        <w:tc>
          <w:tcPr>
            <w:tcW w:w="3828" w:type="dxa"/>
          </w:tcPr>
          <w:p w14:paraId="570ACE0A" w14:textId="77777777" w:rsidR="002770E9" w:rsidRPr="006202FC" w:rsidRDefault="002770E9" w:rsidP="00556F8C">
            <w:pPr>
              <w:keepNext/>
              <w:rPr>
                <w:rFonts w:cs="Arial"/>
                <w:color w:val="000000"/>
                <w:szCs w:val="20"/>
                <w:lang w:eastAsia="en-GB"/>
              </w:rPr>
            </w:pPr>
            <w:r w:rsidRPr="006202FC">
              <w:rPr>
                <w:rFonts w:cs="Arial"/>
                <w:color w:val="000000"/>
                <w:szCs w:val="20"/>
                <w:lang w:eastAsia="en-GB"/>
              </w:rPr>
              <w:t>Land radionavigation</w:t>
            </w:r>
          </w:p>
        </w:tc>
        <w:tc>
          <w:tcPr>
            <w:tcW w:w="3685" w:type="dxa"/>
            <w:vMerge w:val="restart"/>
          </w:tcPr>
          <w:p w14:paraId="548F329E" w14:textId="77777777" w:rsidR="002770E9" w:rsidRPr="006202FC" w:rsidRDefault="002770E9" w:rsidP="00556F8C">
            <w:pPr>
              <w:keepNext/>
              <w:rPr>
                <w:rFonts w:cs="Arial"/>
                <w:color w:val="000000"/>
                <w:szCs w:val="20"/>
                <w:lang w:eastAsia="en-GB"/>
              </w:rPr>
            </w:pPr>
            <w:r w:rsidRPr="006202FC">
              <w:rPr>
                <w:rFonts w:cs="Arial"/>
                <w:color w:val="000000"/>
                <w:szCs w:val="20"/>
                <w:lang w:eastAsia="en-GB"/>
              </w:rPr>
              <w:t>Aeronautical, Maritime and Civil Radiolocation / Navigation Systems (AMCRN)</w:t>
            </w:r>
          </w:p>
        </w:tc>
        <w:tc>
          <w:tcPr>
            <w:tcW w:w="3934" w:type="dxa"/>
            <w:vMerge w:val="restart"/>
          </w:tcPr>
          <w:p w14:paraId="1495C133" w14:textId="77777777" w:rsidR="002770E9" w:rsidRPr="006202FC" w:rsidRDefault="002770E9" w:rsidP="002F0F15">
            <w:pPr>
              <w:rPr>
                <w:rFonts w:cs="Arial"/>
                <w:color w:val="000000"/>
                <w:szCs w:val="20"/>
                <w:lang w:eastAsia="en-GB"/>
              </w:rPr>
            </w:pPr>
            <w:r w:rsidRPr="006202FC">
              <w:rPr>
                <w:rFonts w:cs="Arial"/>
                <w:color w:val="000000"/>
                <w:szCs w:val="20"/>
                <w:lang w:eastAsia="en-GB"/>
              </w:rPr>
              <w:t> </w:t>
            </w:r>
          </w:p>
        </w:tc>
      </w:tr>
      <w:tr w:rsidR="002770E9" w:rsidRPr="006202FC" w14:paraId="6767C81A" w14:textId="77777777" w:rsidTr="00D443B0">
        <w:trPr>
          <w:gridAfter w:val="1"/>
          <w:wAfter w:w="35" w:type="dxa"/>
          <w:trHeight w:val="300"/>
        </w:trPr>
        <w:tc>
          <w:tcPr>
            <w:tcW w:w="2273" w:type="dxa"/>
            <w:vMerge/>
          </w:tcPr>
          <w:p w14:paraId="314FD97B" w14:textId="77777777" w:rsidR="002770E9" w:rsidRPr="006202FC" w:rsidRDefault="002770E9" w:rsidP="00556F8C">
            <w:pPr>
              <w:keepNext/>
              <w:rPr>
                <w:rFonts w:cs="Arial"/>
                <w:color w:val="000000"/>
                <w:szCs w:val="20"/>
                <w:lang w:eastAsia="en-GB"/>
              </w:rPr>
            </w:pPr>
          </w:p>
        </w:tc>
        <w:tc>
          <w:tcPr>
            <w:tcW w:w="3828" w:type="dxa"/>
          </w:tcPr>
          <w:p w14:paraId="5F5714FB" w14:textId="77777777" w:rsidR="002770E9" w:rsidRPr="006202FC" w:rsidRDefault="002770E9" w:rsidP="00556F8C">
            <w:pPr>
              <w:keepNext/>
              <w:rPr>
                <w:rFonts w:cs="Arial"/>
                <w:color w:val="000000"/>
                <w:szCs w:val="20"/>
                <w:lang w:eastAsia="en-GB"/>
              </w:rPr>
            </w:pPr>
            <w:r w:rsidRPr="006202FC">
              <w:rPr>
                <w:rFonts w:cs="Arial"/>
                <w:color w:val="000000"/>
                <w:szCs w:val="20"/>
                <w:lang w:eastAsia="en-GB"/>
              </w:rPr>
              <w:t>Radiolocation (civil)</w:t>
            </w:r>
          </w:p>
        </w:tc>
        <w:tc>
          <w:tcPr>
            <w:tcW w:w="3685" w:type="dxa"/>
            <w:vMerge/>
          </w:tcPr>
          <w:p w14:paraId="2ACCBE19" w14:textId="77777777" w:rsidR="002770E9" w:rsidRPr="006202FC" w:rsidRDefault="002770E9" w:rsidP="00556F8C">
            <w:pPr>
              <w:keepNext/>
              <w:rPr>
                <w:rFonts w:cs="Arial"/>
                <w:color w:val="000000"/>
                <w:szCs w:val="20"/>
                <w:lang w:eastAsia="en-GB"/>
              </w:rPr>
            </w:pPr>
          </w:p>
        </w:tc>
        <w:tc>
          <w:tcPr>
            <w:tcW w:w="3934" w:type="dxa"/>
            <w:vMerge/>
          </w:tcPr>
          <w:p w14:paraId="0BA5818D" w14:textId="77777777" w:rsidR="002770E9" w:rsidRPr="006202FC" w:rsidRDefault="002770E9" w:rsidP="002F0F15">
            <w:pPr>
              <w:rPr>
                <w:rFonts w:cs="Arial"/>
                <w:color w:val="000000"/>
                <w:szCs w:val="20"/>
                <w:lang w:eastAsia="en-GB"/>
              </w:rPr>
            </w:pPr>
          </w:p>
        </w:tc>
      </w:tr>
      <w:tr w:rsidR="002770E9" w:rsidRPr="006202FC" w14:paraId="08F7F09F" w14:textId="77777777" w:rsidTr="00D443B0">
        <w:trPr>
          <w:gridAfter w:val="1"/>
          <w:wAfter w:w="35" w:type="dxa"/>
          <w:trHeight w:val="300"/>
        </w:trPr>
        <w:tc>
          <w:tcPr>
            <w:tcW w:w="2273" w:type="dxa"/>
            <w:vMerge/>
          </w:tcPr>
          <w:p w14:paraId="13746B09" w14:textId="77777777" w:rsidR="002770E9" w:rsidRPr="006202FC" w:rsidRDefault="002770E9" w:rsidP="00556F8C">
            <w:pPr>
              <w:keepNext/>
              <w:rPr>
                <w:rFonts w:cs="Arial"/>
                <w:color w:val="000000"/>
                <w:szCs w:val="20"/>
                <w:lang w:eastAsia="en-GB"/>
              </w:rPr>
            </w:pPr>
          </w:p>
        </w:tc>
        <w:tc>
          <w:tcPr>
            <w:tcW w:w="3828" w:type="dxa"/>
          </w:tcPr>
          <w:p w14:paraId="743AE6B9" w14:textId="77777777" w:rsidR="002770E9" w:rsidRPr="006202FC" w:rsidRDefault="002770E9" w:rsidP="00556F8C">
            <w:pPr>
              <w:keepNext/>
              <w:rPr>
                <w:rFonts w:cs="Arial"/>
                <w:color w:val="000000"/>
                <w:szCs w:val="20"/>
                <w:lang w:eastAsia="en-GB"/>
              </w:rPr>
            </w:pPr>
            <w:r w:rsidRPr="006202FC">
              <w:rPr>
                <w:rFonts w:cs="Arial"/>
                <w:color w:val="000000"/>
                <w:szCs w:val="20"/>
                <w:lang w:eastAsia="en-GB"/>
              </w:rPr>
              <w:t>Standard frequency and time signal</w:t>
            </w:r>
          </w:p>
        </w:tc>
        <w:tc>
          <w:tcPr>
            <w:tcW w:w="3685" w:type="dxa"/>
            <w:vMerge w:val="restart"/>
          </w:tcPr>
          <w:p w14:paraId="12B238BA" w14:textId="77777777" w:rsidR="002770E9" w:rsidRPr="006202FC" w:rsidRDefault="002770E9" w:rsidP="00556F8C">
            <w:pPr>
              <w:keepNext/>
              <w:rPr>
                <w:rFonts w:cs="Arial"/>
                <w:color w:val="000000"/>
                <w:szCs w:val="20"/>
                <w:lang w:eastAsia="en-GB"/>
              </w:rPr>
            </w:pPr>
            <w:r w:rsidRPr="006202FC">
              <w:rPr>
                <w:rFonts w:cs="Arial"/>
                <w:color w:val="000000"/>
                <w:szCs w:val="20"/>
                <w:lang w:eastAsia="en-GB"/>
              </w:rPr>
              <w:t>Not currently included</w:t>
            </w:r>
          </w:p>
        </w:tc>
        <w:tc>
          <w:tcPr>
            <w:tcW w:w="3934" w:type="dxa"/>
            <w:vMerge w:val="restart"/>
          </w:tcPr>
          <w:p w14:paraId="5A36F23D" w14:textId="77777777" w:rsidR="002770E9" w:rsidRPr="006202FC" w:rsidRDefault="002770E9" w:rsidP="002F0F15">
            <w:pPr>
              <w:rPr>
                <w:rFonts w:cs="Arial"/>
                <w:color w:val="000000"/>
                <w:szCs w:val="20"/>
                <w:lang w:eastAsia="en-GB"/>
              </w:rPr>
            </w:pPr>
            <w:r w:rsidRPr="006202FC">
              <w:rPr>
                <w:rFonts w:cs="Arial"/>
                <w:color w:val="000000"/>
                <w:szCs w:val="20"/>
                <w:lang w:eastAsia="en-GB"/>
              </w:rPr>
              <w:t> </w:t>
            </w:r>
          </w:p>
        </w:tc>
      </w:tr>
      <w:tr w:rsidR="002770E9" w:rsidRPr="006202FC" w14:paraId="6F2DCB3E" w14:textId="77777777" w:rsidTr="00D443B0">
        <w:trPr>
          <w:gridAfter w:val="1"/>
          <w:wAfter w:w="35" w:type="dxa"/>
          <w:trHeight w:val="300"/>
        </w:trPr>
        <w:tc>
          <w:tcPr>
            <w:tcW w:w="2273" w:type="dxa"/>
            <w:vMerge/>
          </w:tcPr>
          <w:p w14:paraId="2AD6AACD" w14:textId="77777777" w:rsidR="002770E9" w:rsidRPr="006202FC" w:rsidRDefault="002770E9" w:rsidP="002F0F15">
            <w:pPr>
              <w:rPr>
                <w:rFonts w:cs="Arial"/>
                <w:color w:val="000000"/>
                <w:szCs w:val="20"/>
                <w:lang w:eastAsia="en-GB"/>
              </w:rPr>
            </w:pPr>
          </w:p>
        </w:tc>
        <w:tc>
          <w:tcPr>
            <w:tcW w:w="3828" w:type="dxa"/>
          </w:tcPr>
          <w:p w14:paraId="0863464E" w14:textId="77777777" w:rsidR="002770E9" w:rsidRPr="006202FC" w:rsidRDefault="002770E9" w:rsidP="002F0F15">
            <w:pPr>
              <w:rPr>
                <w:rFonts w:cs="Arial"/>
                <w:color w:val="000000"/>
                <w:szCs w:val="20"/>
                <w:lang w:eastAsia="en-GB"/>
              </w:rPr>
            </w:pPr>
            <w:r w:rsidRPr="006202FC">
              <w:rPr>
                <w:rFonts w:cs="Arial"/>
                <w:color w:val="000000"/>
                <w:szCs w:val="20"/>
                <w:lang w:eastAsia="en-GB"/>
              </w:rPr>
              <w:t>Tracking systems</w:t>
            </w:r>
          </w:p>
        </w:tc>
        <w:tc>
          <w:tcPr>
            <w:tcW w:w="3685" w:type="dxa"/>
            <w:vMerge/>
          </w:tcPr>
          <w:p w14:paraId="638CCAEB" w14:textId="77777777" w:rsidR="002770E9" w:rsidRPr="006202FC" w:rsidRDefault="002770E9" w:rsidP="002F0F15">
            <w:pPr>
              <w:rPr>
                <w:rFonts w:cs="Arial"/>
                <w:color w:val="000000"/>
                <w:szCs w:val="20"/>
                <w:lang w:eastAsia="en-GB"/>
              </w:rPr>
            </w:pPr>
          </w:p>
        </w:tc>
        <w:tc>
          <w:tcPr>
            <w:tcW w:w="3934" w:type="dxa"/>
            <w:vMerge/>
          </w:tcPr>
          <w:p w14:paraId="2B517622" w14:textId="77777777" w:rsidR="002770E9" w:rsidRPr="006202FC" w:rsidRDefault="002770E9" w:rsidP="002F0F15">
            <w:pPr>
              <w:rPr>
                <w:rFonts w:cs="Arial"/>
                <w:color w:val="000000"/>
                <w:szCs w:val="20"/>
                <w:lang w:eastAsia="en-GB"/>
              </w:rPr>
            </w:pPr>
          </w:p>
        </w:tc>
      </w:tr>
      <w:tr w:rsidR="002770E9" w:rsidRPr="006202FC" w14:paraId="379A6E8B" w14:textId="77777777" w:rsidTr="00D443B0">
        <w:trPr>
          <w:gridAfter w:val="1"/>
          <w:wAfter w:w="35" w:type="dxa"/>
          <w:trHeight w:val="300"/>
        </w:trPr>
        <w:tc>
          <w:tcPr>
            <w:tcW w:w="2273" w:type="dxa"/>
          </w:tcPr>
          <w:p w14:paraId="4ADB0202" w14:textId="77777777" w:rsidR="002770E9" w:rsidRPr="006202FC" w:rsidRDefault="002770E9" w:rsidP="002F0F15">
            <w:pPr>
              <w:rPr>
                <w:rFonts w:cs="Arial"/>
                <w:color w:val="000000"/>
                <w:szCs w:val="20"/>
                <w:lang w:eastAsia="en-GB"/>
              </w:rPr>
            </w:pPr>
            <w:r w:rsidRPr="006202FC">
              <w:rPr>
                <w:rFonts w:cs="Arial"/>
                <w:color w:val="000000"/>
                <w:szCs w:val="20"/>
                <w:lang w:eastAsia="en-GB"/>
              </w:rPr>
              <w:t>ALL</w:t>
            </w:r>
          </w:p>
        </w:tc>
        <w:tc>
          <w:tcPr>
            <w:tcW w:w="3828" w:type="dxa"/>
          </w:tcPr>
          <w:p w14:paraId="4EE8E390" w14:textId="77777777" w:rsidR="002770E9" w:rsidRPr="006202FC" w:rsidRDefault="002770E9" w:rsidP="002F0F15">
            <w:pPr>
              <w:rPr>
                <w:rFonts w:cs="Arial"/>
                <w:color w:val="000000"/>
                <w:szCs w:val="20"/>
                <w:lang w:eastAsia="en-GB"/>
              </w:rPr>
            </w:pPr>
          </w:p>
        </w:tc>
        <w:tc>
          <w:tcPr>
            <w:tcW w:w="3685" w:type="dxa"/>
          </w:tcPr>
          <w:p w14:paraId="576EE72C" w14:textId="77777777" w:rsidR="002770E9" w:rsidRPr="006202FC" w:rsidRDefault="002770E9" w:rsidP="002F0F15">
            <w:pPr>
              <w:rPr>
                <w:rFonts w:cs="Arial"/>
                <w:color w:val="000000"/>
                <w:szCs w:val="20"/>
                <w:lang w:eastAsia="en-GB"/>
              </w:rPr>
            </w:pPr>
            <w:r w:rsidRPr="006202FC">
              <w:rPr>
                <w:rFonts w:cs="Arial"/>
                <w:color w:val="000000"/>
                <w:szCs w:val="20"/>
                <w:lang w:eastAsia="en-GB"/>
              </w:rPr>
              <w:t>No implementation</w:t>
            </w:r>
          </w:p>
        </w:tc>
        <w:tc>
          <w:tcPr>
            <w:tcW w:w="3934" w:type="dxa"/>
          </w:tcPr>
          <w:p w14:paraId="54A77759" w14:textId="77777777" w:rsidR="002770E9" w:rsidRPr="006202FC" w:rsidRDefault="002770E9" w:rsidP="002F0F15">
            <w:pPr>
              <w:rPr>
                <w:rFonts w:cs="Arial"/>
                <w:color w:val="000000"/>
                <w:szCs w:val="20"/>
                <w:lang w:eastAsia="en-GB"/>
              </w:rPr>
            </w:pPr>
            <w:r w:rsidRPr="006202FC">
              <w:rPr>
                <w:rFonts w:cs="Arial"/>
                <w:color w:val="000000"/>
                <w:szCs w:val="20"/>
                <w:lang w:eastAsia="en-GB"/>
              </w:rPr>
              <w:t>Frequency ranges that have been allocated but not assigned would be mapped here, this could in principle be nearly all EFIS application terms</w:t>
            </w:r>
          </w:p>
        </w:tc>
      </w:tr>
    </w:tbl>
    <w:p w14:paraId="3A8FA2D6" w14:textId="77777777" w:rsidR="002770E9" w:rsidRPr="006202FC" w:rsidRDefault="002770E9" w:rsidP="002770E9">
      <w:pPr>
        <w:rPr>
          <w:rStyle w:val="ECCParagraph"/>
        </w:rPr>
        <w:sectPr w:rsidR="002770E9" w:rsidRPr="006202FC" w:rsidSect="002770E9">
          <w:headerReference w:type="first" r:id="rId35"/>
          <w:pgSz w:w="16840" w:h="11907" w:orient="landscape" w:code="9"/>
          <w:pgMar w:top="1134" w:right="1440" w:bottom="1134" w:left="1440" w:header="709" w:footer="709" w:gutter="0"/>
          <w:cols w:space="708"/>
          <w:titlePg/>
          <w:docGrid w:linePitch="360"/>
        </w:sectPr>
      </w:pPr>
    </w:p>
    <w:p w14:paraId="3366CB80" w14:textId="77777777" w:rsidR="002770E9" w:rsidRPr="00421325" w:rsidRDefault="002770E9" w:rsidP="002770E9">
      <w:pPr>
        <w:pStyle w:val="Caption"/>
        <w:rPr>
          <w:lang w:val="en-GB"/>
        </w:rPr>
      </w:pPr>
      <w:bookmarkStart w:id="124" w:name="_Ref319566601"/>
      <w:r w:rsidRPr="006202FC">
        <w:rPr>
          <w:lang w:val="en-GB"/>
        </w:rPr>
        <w:lastRenderedPageBreak/>
        <w:t xml:space="preserve">Table </w:t>
      </w:r>
      <w:r w:rsidRPr="006202FC">
        <w:rPr>
          <w:lang w:val="en-GB"/>
        </w:rPr>
        <w:fldChar w:fldCharType="begin"/>
      </w:r>
      <w:r w:rsidRPr="006202FC">
        <w:rPr>
          <w:lang w:val="en-GB"/>
        </w:rPr>
        <w:instrText xml:space="preserve"> SEQ Table \* ARABIC </w:instrText>
      </w:r>
      <w:r w:rsidRPr="006202FC">
        <w:rPr>
          <w:lang w:val="en-GB"/>
        </w:rPr>
        <w:fldChar w:fldCharType="separate"/>
      </w:r>
      <w:r w:rsidR="002F4966">
        <w:rPr>
          <w:noProof/>
          <w:lang w:val="en-GB"/>
        </w:rPr>
        <w:t>9</w:t>
      </w:r>
      <w:r w:rsidRPr="006202FC">
        <w:rPr>
          <w:lang w:val="en-GB"/>
        </w:rPr>
        <w:fldChar w:fldCharType="end"/>
      </w:r>
      <w:r w:rsidRPr="00421325">
        <w:rPr>
          <w:lang w:val="en-GB"/>
        </w:rPr>
        <w:t>: Mapping of Spectrum Inventory Application Groupings to EFIS Applications (Level 2)</w:t>
      </w:r>
      <w:bookmarkEnd w:id="124"/>
    </w:p>
    <w:tbl>
      <w:tblPr>
        <w:tblStyle w:val="ECCTable-redheader"/>
        <w:tblW w:w="0" w:type="auto"/>
        <w:tblInd w:w="0" w:type="dxa"/>
        <w:tblLook w:val="00A0" w:firstRow="1" w:lastRow="0" w:firstColumn="1" w:lastColumn="0" w:noHBand="0" w:noVBand="0"/>
      </w:tblPr>
      <w:tblGrid>
        <w:gridCol w:w="13"/>
        <w:gridCol w:w="4641"/>
        <w:gridCol w:w="37"/>
        <w:gridCol w:w="4641"/>
        <w:gridCol w:w="37"/>
      </w:tblGrid>
      <w:tr w:rsidR="002770E9" w:rsidRPr="006202FC" w14:paraId="7BE73F87" w14:textId="77777777" w:rsidTr="00556F8C">
        <w:trPr>
          <w:gridAfter w:val="1"/>
          <w:cnfStyle w:val="100000000000" w:firstRow="1" w:lastRow="0" w:firstColumn="0" w:lastColumn="0" w:oddVBand="0" w:evenVBand="0" w:oddHBand="0" w:evenHBand="0" w:firstRowFirstColumn="0" w:firstRowLastColumn="0" w:lastRowFirstColumn="0" w:lastRowLastColumn="0"/>
          <w:wAfter w:w="37" w:type="dxa"/>
        </w:trPr>
        <w:tc>
          <w:tcPr>
            <w:tcW w:w="4654" w:type="dxa"/>
            <w:gridSpan w:val="2"/>
          </w:tcPr>
          <w:p w14:paraId="0999CC96" w14:textId="77777777" w:rsidR="002770E9" w:rsidRPr="00524FE3" w:rsidRDefault="002770E9" w:rsidP="002F0F15">
            <w:pPr>
              <w:ind w:left="14"/>
              <w:rPr>
                <w:color w:val="FFFFFF"/>
              </w:rPr>
            </w:pPr>
            <w:r w:rsidRPr="00524FE3">
              <w:rPr>
                <w:color w:val="FFFFFF"/>
              </w:rPr>
              <w:t>Application Grouping for Spectrum Inventory Section of EFIS</w:t>
            </w:r>
          </w:p>
        </w:tc>
        <w:tc>
          <w:tcPr>
            <w:tcW w:w="4678" w:type="dxa"/>
            <w:gridSpan w:val="2"/>
          </w:tcPr>
          <w:p w14:paraId="6C4A5D39" w14:textId="77777777" w:rsidR="002770E9" w:rsidRPr="00524FE3" w:rsidRDefault="002770E9" w:rsidP="002F0F15">
            <w:pPr>
              <w:ind w:left="11"/>
              <w:rPr>
                <w:color w:val="FFFFFF"/>
              </w:rPr>
            </w:pPr>
            <w:r w:rsidRPr="00524FE3">
              <w:rPr>
                <w:color w:val="FFFFFF"/>
              </w:rPr>
              <w:t>EFIS Layer 2 Applications</w:t>
            </w:r>
          </w:p>
        </w:tc>
      </w:tr>
      <w:tr w:rsidR="002770E9" w:rsidRPr="006202FC" w14:paraId="7D7EF9D5" w14:textId="77777777" w:rsidTr="00556F8C">
        <w:trPr>
          <w:gridBefore w:val="1"/>
          <w:wBefore w:w="13" w:type="dxa"/>
          <w:trHeight w:val="300"/>
        </w:trPr>
        <w:tc>
          <w:tcPr>
            <w:tcW w:w="4678" w:type="dxa"/>
            <w:gridSpan w:val="2"/>
            <w:vMerge w:val="restart"/>
          </w:tcPr>
          <w:p w14:paraId="717D0691" w14:textId="77777777" w:rsidR="002770E9" w:rsidRPr="006202FC" w:rsidRDefault="002770E9" w:rsidP="002F0F15">
            <w:pPr>
              <w:rPr>
                <w:rFonts w:cs="Arial"/>
                <w:color w:val="000000"/>
                <w:szCs w:val="20"/>
                <w:lang w:eastAsia="en-GB"/>
              </w:rPr>
            </w:pPr>
            <w:r w:rsidRPr="006202FC">
              <w:rPr>
                <w:rFonts w:cs="Arial"/>
                <w:color w:val="000000"/>
                <w:szCs w:val="20"/>
                <w:lang w:eastAsia="en-GB"/>
              </w:rPr>
              <w:t>Aeronautical, Maritime and Civil Radiolocation / Navigation Systems (AMCRN)</w:t>
            </w:r>
          </w:p>
        </w:tc>
        <w:tc>
          <w:tcPr>
            <w:tcW w:w="4678" w:type="dxa"/>
            <w:gridSpan w:val="2"/>
          </w:tcPr>
          <w:p w14:paraId="6471D180" w14:textId="77777777" w:rsidR="002770E9" w:rsidRPr="006202FC" w:rsidRDefault="002770E9" w:rsidP="002F0F15">
            <w:pPr>
              <w:rPr>
                <w:rFonts w:cs="Arial"/>
                <w:color w:val="000000"/>
                <w:szCs w:val="20"/>
                <w:lang w:eastAsia="en-GB"/>
              </w:rPr>
            </w:pPr>
            <w:r w:rsidRPr="006202FC">
              <w:rPr>
                <w:rFonts w:cs="Arial"/>
                <w:color w:val="000000"/>
                <w:szCs w:val="20"/>
                <w:lang w:eastAsia="en-GB"/>
              </w:rPr>
              <w:t>Aeronautical communications</w:t>
            </w:r>
          </w:p>
        </w:tc>
      </w:tr>
      <w:tr w:rsidR="002770E9" w:rsidRPr="006202FC" w14:paraId="09F18A36" w14:textId="77777777" w:rsidTr="00556F8C">
        <w:trPr>
          <w:gridBefore w:val="1"/>
          <w:wBefore w:w="13" w:type="dxa"/>
          <w:trHeight w:val="300"/>
        </w:trPr>
        <w:tc>
          <w:tcPr>
            <w:tcW w:w="4678" w:type="dxa"/>
            <w:gridSpan w:val="2"/>
            <w:vMerge/>
          </w:tcPr>
          <w:p w14:paraId="0B435485" w14:textId="77777777" w:rsidR="002770E9" w:rsidRPr="006202FC" w:rsidRDefault="002770E9" w:rsidP="002F0F15">
            <w:pPr>
              <w:rPr>
                <w:rFonts w:cs="Arial"/>
                <w:color w:val="000000"/>
                <w:szCs w:val="20"/>
                <w:lang w:eastAsia="en-GB"/>
              </w:rPr>
            </w:pPr>
          </w:p>
        </w:tc>
        <w:tc>
          <w:tcPr>
            <w:tcW w:w="4678" w:type="dxa"/>
            <w:gridSpan w:val="2"/>
          </w:tcPr>
          <w:p w14:paraId="310E3AC6" w14:textId="77777777" w:rsidR="002770E9" w:rsidRPr="006202FC" w:rsidRDefault="002770E9" w:rsidP="002F0F15">
            <w:pPr>
              <w:rPr>
                <w:rFonts w:cs="Arial"/>
                <w:color w:val="000000"/>
                <w:szCs w:val="20"/>
                <w:lang w:eastAsia="en-GB"/>
              </w:rPr>
            </w:pPr>
            <w:r w:rsidRPr="006202FC">
              <w:rPr>
                <w:rFonts w:cs="Arial"/>
                <w:color w:val="000000"/>
                <w:szCs w:val="20"/>
                <w:lang w:eastAsia="en-GB"/>
              </w:rPr>
              <w:t>Aeronautical emergency</w:t>
            </w:r>
          </w:p>
        </w:tc>
      </w:tr>
      <w:tr w:rsidR="002770E9" w:rsidRPr="006202FC" w14:paraId="44E165BF" w14:textId="77777777" w:rsidTr="00556F8C">
        <w:trPr>
          <w:gridBefore w:val="1"/>
          <w:wBefore w:w="13" w:type="dxa"/>
          <w:trHeight w:val="300"/>
        </w:trPr>
        <w:tc>
          <w:tcPr>
            <w:tcW w:w="4678" w:type="dxa"/>
            <w:gridSpan w:val="2"/>
            <w:vMerge/>
          </w:tcPr>
          <w:p w14:paraId="124FE9A6" w14:textId="77777777" w:rsidR="002770E9" w:rsidRPr="006202FC" w:rsidRDefault="002770E9" w:rsidP="002F0F15">
            <w:pPr>
              <w:rPr>
                <w:rFonts w:cs="Arial"/>
                <w:color w:val="000000"/>
                <w:szCs w:val="20"/>
                <w:lang w:eastAsia="en-GB"/>
              </w:rPr>
            </w:pPr>
          </w:p>
        </w:tc>
        <w:tc>
          <w:tcPr>
            <w:tcW w:w="4678" w:type="dxa"/>
            <w:gridSpan w:val="2"/>
          </w:tcPr>
          <w:p w14:paraId="1EC34958" w14:textId="77777777" w:rsidR="002770E9" w:rsidRPr="006202FC" w:rsidRDefault="002770E9" w:rsidP="002F0F15">
            <w:pPr>
              <w:rPr>
                <w:rFonts w:cs="Arial"/>
                <w:color w:val="000000"/>
                <w:szCs w:val="20"/>
                <w:lang w:eastAsia="en-GB"/>
              </w:rPr>
            </w:pPr>
            <w:r w:rsidRPr="006202FC">
              <w:rPr>
                <w:rFonts w:cs="Arial"/>
                <w:color w:val="000000"/>
                <w:szCs w:val="20"/>
                <w:lang w:eastAsia="en-GB"/>
              </w:rPr>
              <w:t>Aeronautical navigation</w:t>
            </w:r>
          </w:p>
        </w:tc>
      </w:tr>
      <w:tr w:rsidR="002770E9" w:rsidRPr="006202FC" w14:paraId="3F680E87" w14:textId="77777777" w:rsidTr="00556F8C">
        <w:trPr>
          <w:gridBefore w:val="1"/>
          <w:wBefore w:w="13" w:type="dxa"/>
          <w:trHeight w:val="300"/>
        </w:trPr>
        <w:tc>
          <w:tcPr>
            <w:tcW w:w="4678" w:type="dxa"/>
            <w:gridSpan w:val="2"/>
            <w:vMerge/>
          </w:tcPr>
          <w:p w14:paraId="160933BF" w14:textId="77777777" w:rsidR="002770E9" w:rsidRPr="006202FC" w:rsidRDefault="002770E9" w:rsidP="002F0F15">
            <w:pPr>
              <w:rPr>
                <w:rFonts w:cs="Arial"/>
                <w:color w:val="000000"/>
                <w:szCs w:val="20"/>
                <w:lang w:eastAsia="en-GB"/>
              </w:rPr>
            </w:pPr>
          </w:p>
        </w:tc>
        <w:tc>
          <w:tcPr>
            <w:tcW w:w="4678" w:type="dxa"/>
            <w:gridSpan w:val="2"/>
          </w:tcPr>
          <w:p w14:paraId="7A12D451" w14:textId="77777777" w:rsidR="002770E9" w:rsidRPr="006202FC" w:rsidRDefault="002770E9" w:rsidP="002F0F15">
            <w:pPr>
              <w:rPr>
                <w:rFonts w:cs="Arial"/>
                <w:color w:val="000000"/>
                <w:szCs w:val="20"/>
                <w:lang w:eastAsia="en-GB"/>
              </w:rPr>
            </w:pPr>
            <w:r w:rsidRPr="006202FC">
              <w:rPr>
                <w:rFonts w:cs="Arial"/>
                <w:color w:val="000000"/>
                <w:szCs w:val="20"/>
                <w:lang w:eastAsia="en-GB"/>
              </w:rPr>
              <w:t>Aeronautical surveillance</w:t>
            </w:r>
          </w:p>
        </w:tc>
      </w:tr>
      <w:tr w:rsidR="002770E9" w:rsidRPr="006202FC" w14:paraId="5701D5D1" w14:textId="77777777" w:rsidTr="00556F8C">
        <w:trPr>
          <w:gridBefore w:val="1"/>
          <w:wBefore w:w="13" w:type="dxa"/>
          <w:trHeight w:val="300"/>
        </w:trPr>
        <w:tc>
          <w:tcPr>
            <w:tcW w:w="4678" w:type="dxa"/>
            <w:gridSpan w:val="2"/>
            <w:vMerge/>
          </w:tcPr>
          <w:p w14:paraId="1602287D" w14:textId="77777777" w:rsidR="002770E9" w:rsidRPr="006202FC" w:rsidRDefault="002770E9" w:rsidP="002F0F15">
            <w:pPr>
              <w:rPr>
                <w:rFonts w:cs="Arial"/>
                <w:color w:val="000000"/>
                <w:szCs w:val="20"/>
                <w:lang w:eastAsia="en-GB"/>
              </w:rPr>
            </w:pPr>
          </w:p>
        </w:tc>
        <w:tc>
          <w:tcPr>
            <w:tcW w:w="4678" w:type="dxa"/>
            <w:gridSpan w:val="2"/>
          </w:tcPr>
          <w:p w14:paraId="6BD7F5E9" w14:textId="77777777" w:rsidR="002770E9" w:rsidRPr="006202FC" w:rsidRDefault="002770E9" w:rsidP="002F0F15">
            <w:pPr>
              <w:rPr>
                <w:rFonts w:cs="Arial"/>
                <w:color w:val="000000"/>
                <w:szCs w:val="20"/>
                <w:lang w:eastAsia="en-GB"/>
              </w:rPr>
            </w:pPr>
            <w:r w:rsidRPr="006202FC">
              <w:rPr>
                <w:rFonts w:cs="Arial"/>
                <w:color w:val="000000"/>
                <w:szCs w:val="20"/>
                <w:lang w:eastAsia="en-GB"/>
              </w:rPr>
              <w:t>Aeronautical telecommand</w:t>
            </w:r>
          </w:p>
        </w:tc>
      </w:tr>
      <w:tr w:rsidR="002770E9" w:rsidRPr="006202FC" w14:paraId="3DF5AD1E" w14:textId="77777777" w:rsidTr="00556F8C">
        <w:trPr>
          <w:gridBefore w:val="1"/>
          <w:wBefore w:w="13" w:type="dxa"/>
          <w:trHeight w:val="300"/>
        </w:trPr>
        <w:tc>
          <w:tcPr>
            <w:tcW w:w="4678" w:type="dxa"/>
            <w:gridSpan w:val="2"/>
            <w:vMerge/>
          </w:tcPr>
          <w:p w14:paraId="7C749B99" w14:textId="77777777" w:rsidR="002770E9" w:rsidRPr="006202FC" w:rsidRDefault="002770E9" w:rsidP="002F0F15">
            <w:pPr>
              <w:rPr>
                <w:rFonts w:cs="Arial"/>
                <w:color w:val="000000"/>
                <w:szCs w:val="20"/>
                <w:lang w:eastAsia="en-GB"/>
              </w:rPr>
            </w:pPr>
          </w:p>
        </w:tc>
        <w:tc>
          <w:tcPr>
            <w:tcW w:w="4678" w:type="dxa"/>
            <w:gridSpan w:val="2"/>
          </w:tcPr>
          <w:p w14:paraId="20823345" w14:textId="77777777" w:rsidR="002770E9" w:rsidRPr="006202FC" w:rsidRDefault="002770E9" w:rsidP="002F0F15">
            <w:pPr>
              <w:rPr>
                <w:rFonts w:cs="Arial"/>
                <w:color w:val="000000"/>
                <w:szCs w:val="20"/>
                <w:lang w:eastAsia="en-GB"/>
              </w:rPr>
            </w:pPr>
            <w:r w:rsidRPr="006202FC">
              <w:rPr>
                <w:rFonts w:cs="Arial"/>
                <w:color w:val="000000"/>
                <w:szCs w:val="20"/>
                <w:lang w:eastAsia="en-GB"/>
              </w:rPr>
              <w:t>Aeronautical telemetry</w:t>
            </w:r>
          </w:p>
        </w:tc>
      </w:tr>
      <w:tr w:rsidR="002770E9" w:rsidRPr="006202FC" w14:paraId="1CF1F5EF" w14:textId="77777777" w:rsidTr="00556F8C">
        <w:trPr>
          <w:gridBefore w:val="1"/>
          <w:wBefore w:w="13" w:type="dxa"/>
          <w:trHeight w:val="300"/>
        </w:trPr>
        <w:tc>
          <w:tcPr>
            <w:tcW w:w="4678" w:type="dxa"/>
            <w:gridSpan w:val="2"/>
            <w:vMerge/>
          </w:tcPr>
          <w:p w14:paraId="14FF2394" w14:textId="77777777" w:rsidR="002770E9" w:rsidRPr="006202FC" w:rsidRDefault="002770E9" w:rsidP="002F0F15">
            <w:pPr>
              <w:rPr>
                <w:rFonts w:cs="Arial"/>
                <w:color w:val="000000"/>
                <w:szCs w:val="20"/>
                <w:lang w:eastAsia="en-GB"/>
              </w:rPr>
            </w:pPr>
          </w:p>
        </w:tc>
        <w:tc>
          <w:tcPr>
            <w:tcW w:w="4678" w:type="dxa"/>
            <w:gridSpan w:val="2"/>
          </w:tcPr>
          <w:p w14:paraId="1B04A9C7" w14:textId="77777777" w:rsidR="002770E9" w:rsidRPr="006202FC" w:rsidRDefault="002770E9" w:rsidP="002F0F15">
            <w:pPr>
              <w:rPr>
                <w:rFonts w:cs="Arial"/>
                <w:color w:val="000000"/>
                <w:szCs w:val="20"/>
                <w:lang w:eastAsia="en-GB"/>
              </w:rPr>
            </w:pPr>
            <w:r w:rsidRPr="006202FC">
              <w:rPr>
                <w:rFonts w:cs="Arial"/>
                <w:color w:val="000000"/>
                <w:szCs w:val="20"/>
                <w:lang w:eastAsia="en-GB"/>
              </w:rPr>
              <w:t>Aeronautical telemetry/telecommand</w:t>
            </w:r>
          </w:p>
        </w:tc>
      </w:tr>
      <w:tr w:rsidR="002770E9" w:rsidRPr="006202FC" w14:paraId="0E1A67AA" w14:textId="77777777" w:rsidTr="00556F8C">
        <w:trPr>
          <w:gridBefore w:val="1"/>
          <w:wBefore w:w="13" w:type="dxa"/>
          <w:trHeight w:val="300"/>
        </w:trPr>
        <w:tc>
          <w:tcPr>
            <w:tcW w:w="4678" w:type="dxa"/>
            <w:gridSpan w:val="2"/>
            <w:vMerge/>
          </w:tcPr>
          <w:p w14:paraId="0974A5F9" w14:textId="77777777" w:rsidR="002770E9" w:rsidRPr="006202FC" w:rsidRDefault="002770E9" w:rsidP="002F0F15">
            <w:pPr>
              <w:rPr>
                <w:rFonts w:cs="Arial"/>
                <w:color w:val="000000"/>
                <w:szCs w:val="20"/>
                <w:lang w:eastAsia="en-GB"/>
              </w:rPr>
            </w:pPr>
          </w:p>
        </w:tc>
        <w:tc>
          <w:tcPr>
            <w:tcW w:w="4678" w:type="dxa"/>
            <w:gridSpan w:val="2"/>
          </w:tcPr>
          <w:p w14:paraId="5B0FF442" w14:textId="77777777" w:rsidR="002770E9" w:rsidRPr="006202FC" w:rsidRDefault="002770E9" w:rsidP="002F0F15">
            <w:pPr>
              <w:rPr>
                <w:rFonts w:cs="Arial"/>
                <w:color w:val="000000"/>
                <w:szCs w:val="20"/>
                <w:lang w:eastAsia="en-GB"/>
              </w:rPr>
            </w:pPr>
            <w:r w:rsidRPr="006202FC">
              <w:rPr>
                <w:rFonts w:cs="Arial"/>
                <w:color w:val="000000"/>
                <w:szCs w:val="20"/>
                <w:lang w:eastAsia="en-GB"/>
              </w:rPr>
              <w:t>GMDSS</w:t>
            </w:r>
          </w:p>
        </w:tc>
      </w:tr>
      <w:tr w:rsidR="002770E9" w:rsidRPr="006202FC" w14:paraId="259FDC80" w14:textId="77777777" w:rsidTr="00556F8C">
        <w:trPr>
          <w:gridBefore w:val="1"/>
          <w:wBefore w:w="13" w:type="dxa"/>
          <w:trHeight w:val="300"/>
        </w:trPr>
        <w:tc>
          <w:tcPr>
            <w:tcW w:w="4678" w:type="dxa"/>
            <w:gridSpan w:val="2"/>
            <w:vMerge/>
          </w:tcPr>
          <w:p w14:paraId="26079683" w14:textId="77777777" w:rsidR="002770E9" w:rsidRPr="006202FC" w:rsidRDefault="002770E9" w:rsidP="002F0F15">
            <w:pPr>
              <w:rPr>
                <w:rFonts w:cs="Arial"/>
                <w:color w:val="000000"/>
                <w:szCs w:val="20"/>
                <w:lang w:eastAsia="en-GB"/>
              </w:rPr>
            </w:pPr>
          </w:p>
        </w:tc>
        <w:tc>
          <w:tcPr>
            <w:tcW w:w="4678" w:type="dxa"/>
            <w:gridSpan w:val="2"/>
          </w:tcPr>
          <w:p w14:paraId="0C25EA72" w14:textId="77777777" w:rsidR="002770E9" w:rsidRPr="006202FC" w:rsidRDefault="002770E9" w:rsidP="002F0F15">
            <w:pPr>
              <w:rPr>
                <w:rFonts w:cs="Arial"/>
                <w:color w:val="000000"/>
                <w:szCs w:val="20"/>
                <w:lang w:eastAsia="en-GB"/>
              </w:rPr>
            </w:pPr>
            <w:r w:rsidRPr="006202FC">
              <w:rPr>
                <w:rFonts w:cs="Arial"/>
                <w:color w:val="000000"/>
                <w:szCs w:val="20"/>
                <w:lang w:eastAsia="en-GB"/>
              </w:rPr>
              <w:t>Land radionavigation</w:t>
            </w:r>
          </w:p>
        </w:tc>
      </w:tr>
      <w:tr w:rsidR="002770E9" w:rsidRPr="006202FC" w14:paraId="59C7F1B4" w14:textId="77777777" w:rsidTr="00556F8C">
        <w:trPr>
          <w:gridBefore w:val="1"/>
          <w:wBefore w:w="13" w:type="dxa"/>
          <w:trHeight w:val="300"/>
        </w:trPr>
        <w:tc>
          <w:tcPr>
            <w:tcW w:w="4678" w:type="dxa"/>
            <w:gridSpan w:val="2"/>
            <w:vMerge/>
          </w:tcPr>
          <w:p w14:paraId="00DAE01D" w14:textId="77777777" w:rsidR="002770E9" w:rsidRPr="006202FC" w:rsidRDefault="002770E9" w:rsidP="002F0F15">
            <w:pPr>
              <w:rPr>
                <w:rFonts w:cs="Arial"/>
                <w:color w:val="000000"/>
                <w:szCs w:val="20"/>
                <w:lang w:eastAsia="en-GB"/>
              </w:rPr>
            </w:pPr>
          </w:p>
        </w:tc>
        <w:tc>
          <w:tcPr>
            <w:tcW w:w="4678" w:type="dxa"/>
            <w:gridSpan w:val="2"/>
          </w:tcPr>
          <w:p w14:paraId="67D46231" w14:textId="77777777" w:rsidR="002770E9" w:rsidRPr="006202FC" w:rsidRDefault="002770E9" w:rsidP="002F0F15">
            <w:pPr>
              <w:rPr>
                <w:rFonts w:cs="Arial"/>
                <w:color w:val="000000"/>
                <w:szCs w:val="20"/>
                <w:lang w:eastAsia="en-GB"/>
              </w:rPr>
            </w:pPr>
            <w:r w:rsidRPr="006202FC">
              <w:rPr>
                <w:rFonts w:cs="Arial"/>
                <w:color w:val="000000"/>
                <w:szCs w:val="20"/>
                <w:lang w:eastAsia="en-GB"/>
              </w:rPr>
              <w:t>Maritime communications</w:t>
            </w:r>
          </w:p>
        </w:tc>
      </w:tr>
      <w:tr w:rsidR="002770E9" w:rsidRPr="006202FC" w14:paraId="29DCC615" w14:textId="77777777" w:rsidTr="00556F8C">
        <w:trPr>
          <w:gridBefore w:val="1"/>
          <w:wBefore w:w="13" w:type="dxa"/>
          <w:trHeight w:val="300"/>
        </w:trPr>
        <w:tc>
          <w:tcPr>
            <w:tcW w:w="4678" w:type="dxa"/>
            <w:gridSpan w:val="2"/>
            <w:vMerge/>
          </w:tcPr>
          <w:p w14:paraId="66906E04" w14:textId="77777777" w:rsidR="002770E9" w:rsidRPr="006202FC" w:rsidRDefault="002770E9" w:rsidP="002F0F15">
            <w:pPr>
              <w:rPr>
                <w:rFonts w:cs="Arial"/>
                <w:color w:val="000000"/>
                <w:szCs w:val="20"/>
                <w:lang w:eastAsia="en-GB"/>
              </w:rPr>
            </w:pPr>
          </w:p>
        </w:tc>
        <w:tc>
          <w:tcPr>
            <w:tcW w:w="4678" w:type="dxa"/>
            <w:gridSpan w:val="2"/>
          </w:tcPr>
          <w:p w14:paraId="4DD9714F" w14:textId="77777777" w:rsidR="002770E9" w:rsidRPr="006202FC" w:rsidRDefault="002770E9" w:rsidP="002F0F15">
            <w:pPr>
              <w:rPr>
                <w:rFonts w:cs="Arial"/>
                <w:color w:val="000000"/>
                <w:szCs w:val="20"/>
                <w:lang w:eastAsia="en-GB"/>
              </w:rPr>
            </w:pPr>
            <w:r w:rsidRPr="006202FC">
              <w:rPr>
                <w:rFonts w:cs="Arial"/>
                <w:color w:val="000000"/>
                <w:szCs w:val="20"/>
                <w:lang w:eastAsia="en-GB"/>
              </w:rPr>
              <w:t>Maritime navigation</w:t>
            </w:r>
          </w:p>
        </w:tc>
      </w:tr>
      <w:tr w:rsidR="002770E9" w:rsidRPr="006202FC" w14:paraId="444A7669" w14:textId="77777777" w:rsidTr="00556F8C">
        <w:trPr>
          <w:gridBefore w:val="1"/>
          <w:wBefore w:w="13" w:type="dxa"/>
          <w:trHeight w:val="300"/>
        </w:trPr>
        <w:tc>
          <w:tcPr>
            <w:tcW w:w="4678" w:type="dxa"/>
            <w:gridSpan w:val="2"/>
            <w:vMerge/>
          </w:tcPr>
          <w:p w14:paraId="15A7DA10" w14:textId="77777777" w:rsidR="002770E9" w:rsidRPr="006202FC" w:rsidRDefault="002770E9" w:rsidP="002F0F15">
            <w:pPr>
              <w:rPr>
                <w:rFonts w:cs="Arial"/>
                <w:color w:val="000000"/>
                <w:szCs w:val="20"/>
                <w:lang w:eastAsia="en-GB"/>
              </w:rPr>
            </w:pPr>
          </w:p>
        </w:tc>
        <w:tc>
          <w:tcPr>
            <w:tcW w:w="4678" w:type="dxa"/>
            <w:gridSpan w:val="2"/>
          </w:tcPr>
          <w:p w14:paraId="636567C2" w14:textId="77777777" w:rsidR="002770E9" w:rsidRPr="006202FC" w:rsidRDefault="002770E9" w:rsidP="002F0F15">
            <w:pPr>
              <w:rPr>
                <w:rFonts w:cs="Arial"/>
                <w:color w:val="000000"/>
                <w:szCs w:val="20"/>
                <w:lang w:eastAsia="en-GB"/>
              </w:rPr>
            </w:pPr>
            <w:r w:rsidRPr="006202FC">
              <w:rPr>
                <w:rFonts w:cs="Arial"/>
                <w:color w:val="000000"/>
                <w:szCs w:val="20"/>
                <w:lang w:eastAsia="en-GB"/>
              </w:rPr>
              <w:t>Radiolocation (civil)</w:t>
            </w:r>
          </w:p>
        </w:tc>
      </w:tr>
      <w:tr w:rsidR="002770E9" w:rsidRPr="006202FC" w14:paraId="5C513C54" w14:textId="77777777" w:rsidTr="00556F8C">
        <w:trPr>
          <w:gridBefore w:val="1"/>
          <w:wBefore w:w="13" w:type="dxa"/>
          <w:trHeight w:val="300"/>
        </w:trPr>
        <w:tc>
          <w:tcPr>
            <w:tcW w:w="4678" w:type="dxa"/>
            <w:gridSpan w:val="2"/>
            <w:vMerge/>
          </w:tcPr>
          <w:p w14:paraId="77AD7A6D" w14:textId="77777777" w:rsidR="002770E9" w:rsidRPr="006202FC" w:rsidRDefault="002770E9" w:rsidP="002F0F15">
            <w:pPr>
              <w:rPr>
                <w:rFonts w:cs="Arial"/>
                <w:color w:val="000000"/>
                <w:szCs w:val="20"/>
                <w:lang w:eastAsia="en-GB"/>
              </w:rPr>
            </w:pPr>
          </w:p>
        </w:tc>
        <w:tc>
          <w:tcPr>
            <w:tcW w:w="4678" w:type="dxa"/>
            <w:gridSpan w:val="2"/>
          </w:tcPr>
          <w:p w14:paraId="553E9119" w14:textId="77777777" w:rsidR="002770E9" w:rsidRPr="006202FC" w:rsidRDefault="002770E9" w:rsidP="002F0F15">
            <w:pPr>
              <w:rPr>
                <w:rFonts w:cs="Arial"/>
                <w:color w:val="000000"/>
                <w:szCs w:val="20"/>
                <w:lang w:eastAsia="en-GB"/>
              </w:rPr>
            </w:pPr>
            <w:r w:rsidRPr="006202FC">
              <w:rPr>
                <w:rFonts w:cs="Arial"/>
                <w:color w:val="000000"/>
                <w:szCs w:val="20"/>
                <w:lang w:eastAsia="en-GB"/>
              </w:rPr>
              <w:t>Satellite navigation systems</w:t>
            </w:r>
          </w:p>
        </w:tc>
      </w:tr>
      <w:tr w:rsidR="002770E9" w:rsidRPr="006202FC" w14:paraId="2DBFDF42" w14:textId="77777777" w:rsidTr="00556F8C">
        <w:trPr>
          <w:gridBefore w:val="1"/>
          <w:wBefore w:w="13" w:type="dxa"/>
          <w:trHeight w:val="300"/>
        </w:trPr>
        <w:tc>
          <w:tcPr>
            <w:tcW w:w="4678" w:type="dxa"/>
            <w:gridSpan w:val="2"/>
          </w:tcPr>
          <w:p w14:paraId="338450F6" w14:textId="77777777" w:rsidR="002770E9" w:rsidRPr="006202FC" w:rsidRDefault="002770E9" w:rsidP="002F0F15">
            <w:pPr>
              <w:rPr>
                <w:rFonts w:cs="Arial"/>
                <w:color w:val="000000"/>
                <w:szCs w:val="20"/>
                <w:lang w:eastAsia="en-GB"/>
              </w:rPr>
            </w:pPr>
            <w:r w:rsidRPr="006202FC">
              <w:rPr>
                <w:rFonts w:cs="Arial"/>
                <w:color w:val="000000"/>
                <w:szCs w:val="20"/>
                <w:lang w:eastAsia="en-GB"/>
              </w:rPr>
              <w:t>Broadcasting (Terrestrial)</w:t>
            </w:r>
          </w:p>
        </w:tc>
        <w:tc>
          <w:tcPr>
            <w:tcW w:w="4678" w:type="dxa"/>
            <w:gridSpan w:val="2"/>
          </w:tcPr>
          <w:p w14:paraId="7622BD2A" w14:textId="77777777" w:rsidR="002770E9" w:rsidRPr="006202FC" w:rsidRDefault="002770E9" w:rsidP="002F0F15">
            <w:pPr>
              <w:rPr>
                <w:rFonts w:cs="Arial"/>
                <w:color w:val="000000"/>
                <w:szCs w:val="20"/>
                <w:lang w:eastAsia="en-GB"/>
              </w:rPr>
            </w:pPr>
            <w:r w:rsidRPr="006202FC">
              <w:rPr>
                <w:rFonts w:cs="Arial"/>
                <w:color w:val="000000"/>
                <w:szCs w:val="20"/>
                <w:lang w:eastAsia="en-GB"/>
              </w:rPr>
              <w:t>Broadcasting (Terrestrial)</w:t>
            </w:r>
          </w:p>
        </w:tc>
      </w:tr>
      <w:tr w:rsidR="002770E9" w:rsidRPr="006202FC" w14:paraId="11CE8886" w14:textId="77777777" w:rsidTr="00556F8C">
        <w:trPr>
          <w:gridBefore w:val="1"/>
          <w:wBefore w:w="13" w:type="dxa"/>
          <w:trHeight w:val="300"/>
        </w:trPr>
        <w:tc>
          <w:tcPr>
            <w:tcW w:w="4678" w:type="dxa"/>
            <w:gridSpan w:val="2"/>
            <w:vMerge w:val="restart"/>
          </w:tcPr>
          <w:p w14:paraId="34E4A924" w14:textId="77777777" w:rsidR="002770E9" w:rsidRPr="006202FC" w:rsidRDefault="002770E9" w:rsidP="002F0F15">
            <w:pPr>
              <w:rPr>
                <w:rFonts w:cs="Arial"/>
                <w:color w:val="000000"/>
                <w:szCs w:val="20"/>
                <w:lang w:eastAsia="en-GB"/>
              </w:rPr>
            </w:pPr>
            <w:r w:rsidRPr="006202FC">
              <w:rPr>
                <w:rFonts w:cs="Arial"/>
                <w:color w:val="000000"/>
                <w:szCs w:val="20"/>
                <w:lang w:eastAsia="en-GB"/>
              </w:rPr>
              <w:t>BWA / Cellular</w:t>
            </w:r>
          </w:p>
        </w:tc>
        <w:tc>
          <w:tcPr>
            <w:tcW w:w="4678" w:type="dxa"/>
            <w:gridSpan w:val="2"/>
          </w:tcPr>
          <w:p w14:paraId="43398C77" w14:textId="77777777" w:rsidR="002770E9" w:rsidRPr="006202FC" w:rsidRDefault="002770E9" w:rsidP="002F0F15">
            <w:pPr>
              <w:rPr>
                <w:rFonts w:cs="Arial"/>
                <w:color w:val="000000"/>
                <w:szCs w:val="20"/>
                <w:lang w:eastAsia="en-GB"/>
              </w:rPr>
            </w:pPr>
            <w:r w:rsidRPr="006202FC">
              <w:rPr>
                <w:rFonts w:cs="Arial"/>
                <w:color w:val="000000"/>
                <w:szCs w:val="20"/>
                <w:lang w:eastAsia="en-GB"/>
              </w:rPr>
              <w:t>Analogue cellular</w:t>
            </w:r>
          </w:p>
        </w:tc>
      </w:tr>
      <w:tr w:rsidR="002770E9" w:rsidRPr="006202FC" w14:paraId="138F5C10" w14:textId="77777777" w:rsidTr="00556F8C">
        <w:trPr>
          <w:gridBefore w:val="1"/>
          <w:wBefore w:w="13" w:type="dxa"/>
          <w:trHeight w:val="300"/>
        </w:trPr>
        <w:tc>
          <w:tcPr>
            <w:tcW w:w="4678" w:type="dxa"/>
            <w:gridSpan w:val="2"/>
            <w:vMerge/>
          </w:tcPr>
          <w:p w14:paraId="3B58479C" w14:textId="77777777" w:rsidR="002770E9" w:rsidRPr="006202FC" w:rsidRDefault="002770E9" w:rsidP="002F0F15">
            <w:pPr>
              <w:rPr>
                <w:rFonts w:cs="Arial"/>
                <w:color w:val="000000"/>
                <w:szCs w:val="20"/>
                <w:lang w:eastAsia="en-GB"/>
              </w:rPr>
            </w:pPr>
          </w:p>
        </w:tc>
        <w:tc>
          <w:tcPr>
            <w:tcW w:w="4678" w:type="dxa"/>
            <w:gridSpan w:val="2"/>
          </w:tcPr>
          <w:p w14:paraId="44BFF7B9" w14:textId="77777777" w:rsidR="002770E9" w:rsidRPr="006202FC" w:rsidRDefault="002770E9" w:rsidP="002F0F15">
            <w:pPr>
              <w:rPr>
                <w:rFonts w:cs="Arial"/>
                <w:color w:val="000000"/>
                <w:szCs w:val="20"/>
                <w:lang w:eastAsia="en-GB"/>
              </w:rPr>
            </w:pPr>
            <w:r w:rsidRPr="006202FC">
              <w:rPr>
                <w:rFonts w:cs="Arial"/>
                <w:color w:val="000000"/>
                <w:szCs w:val="20"/>
                <w:lang w:eastAsia="en-GB"/>
              </w:rPr>
              <w:t>BWA</w:t>
            </w:r>
          </w:p>
        </w:tc>
      </w:tr>
      <w:tr w:rsidR="002770E9" w:rsidRPr="006202FC" w14:paraId="7995B7C0" w14:textId="77777777" w:rsidTr="00556F8C">
        <w:trPr>
          <w:gridBefore w:val="1"/>
          <w:wBefore w:w="13" w:type="dxa"/>
          <w:trHeight w:val="300"/>
        </w:trPr>
        <w:tc>
          <w:tcPr>
            <w:tcW w:w="4678" w:type="dxa"/>
            <w:gridSpan w:val="2"/>
            <w:vMerge/>
          </w:tcPr>
          <w:p w14:paraId="7DCB7BD8" w14:textId="77777777" w:rsidR="002770E9" w:rsidRPr="006202FC" w:rsidRDefault="002770E9" w:rsidP="002F0F15">
            <w:pPr>
              <w:rPr>
                <w:rFonts w:cs="Arial"/>
                <w:color w:val="000000"/>
                <w:szCs w:val="20"/>
                <w:lang w:eastAsia="en-GB"/>
              </w:rPr>
            </w:pPr>
          </w:p>
        </w:tc>
        <w:tc>
          <w:tcPr>
            <w:tcW w:w="4678" w:type="dxa"/>
            <w:gridSpan w:val="2"/>
          </w:tcPr>
          <w:p w14:paraId="025B09DB" w14:textId="77777777" w:rsidR="002770E9" w:rsidRPr="006202FC" w:rsidRDefault="002770E9" w:rsidP="002F0F15">
            <w:pPr>
              <w:rPr>
                <w:rFonts w:cs="Arial"/>
                <w:color w:val="000000"/>
                <w:szCs w:val="20"/>
                <w:lang w:eastAsia="en-GB"/>
              </w:rPr>
            </w:pPr>
            <w:r w:rsidRPr="006202FC">
              <w:rPr>
                <w:rFonts w:cs="Arial"/>
                <w:color w:val="000000"/>
                <w:szCs w:val="20"/>
                <w:lang w:eastAsia="en-GB"/>
              </w:rPr>
              <w:t>Digital cellular</w:t>
            </w:r>
          </w:p>
        </w:tc>
      </w:tr>
      <w:tr w:rsidR="002770E9" w:rsidRPr="006202FC" w14:paraId="0C151C8C" w14:textId="77777777" w:rsidTr="00556F8C">
        <w:trPr>
          <w:gridBefore w:val="1"/>
          <w:wBefore w:w="13" w:type="dxa"/>
          <w:trHeight w:val="300"/>
        </w:trPr>
        <w:tc>
          <w:tcPr>
            <w:tcW w:w="4678" w:type="dxa"/>
            <w:gridSpan w:val="2"/>
            <w:vMerge/>
          </w:tcPr>
          <w:p w14:paraId="7FB72C7F" w14:textId="77777777" w:rsidR="002770E9" w:rsidRPr="006202FC" w:rsidRDefault="002770E9" w:rsidP="002F0F15">
            <w:pPr>
              <w:rPr>
                <w:rFonts w:cs="Arial"/>
                <w:color w:val="000000"/>
                <w:szCs w:val="20"/>
                <w:lang w:eastAsia="en-GB"/>
              </w:rPr>
            </w:pPr>
          </w:p>
        </w:tc>
        <w:tc>
          <w:tcPr>
            <w:tcW w:w="4678" w:type="dxa"/>
            <w:gridSpan w:val="2"/>
          </w:tcPr>
          <w:p w14:paraId="3132FCB3" w14:textId="77777777" w:rsidR="002770E9" w:rsidRPr="006202FC" w:rsidRDefault="002770E9" w:rsidP="002F0F15">
            <w:pPr>
              <w:rPr>
                <w:rFonts w:cs="Arial"/>
                <w:color w:val="000000"/>
                <w:szCs w:val="20"/>
                <w:lang w:eastAsia="en-GB"/>
              </w:rPr>
            </w:pPr>
            <w:r w:rsidRPr="006202FC">
              <w:rPr>
                <w:rFonts w:cs="Arial"/>
                <w:color w:val="000000"/>
                <w:szCs w:val="20"/>
                <w:lang w:eastAsia="en-GB"/>
              </w:rPr>
              <w:t>MFCN</w:t>
            </w:r>
          </w:p>
        </w:tc>
      </w:tr>
      <w:tr w:rsidR="002770E9" w:rsidRPr="006202FC" w14:paraId="0F505B4B" w14:textId="77777777" w:rsidTr="00556F8C">
        <w:trPr>
          <w:gridBefore w:val="1"/>
          <w:wBefore w:w="13" w:type="dxa"/>
          <w:trHeight w:val="300"/>
        </w:trPr>
        <w:tc>
          <w:tcPr>
            <w:tcW w:w="4678" w:type="dxa"/>
            <w:gridSpan w:val="2"/>
            <w:vMerge/>
          </w:tcPr>
          <w:p w14:paraId="20F4DF35" w14:textId="77777777" w:rsidR="002770E9" w:rsidRPr="006202FC" w:rsidRDefault="002770E9" w:rsidP="002F0F15">
            <w:pPr>
              <w:rPr>
                <w:rFonts w:cs="Arial"/>
                <w:color w:val="000000"/>
                <w:szCs w:val="20"/>
                <w:lang w:eastAsia="en-GB"/>
              </w:rPr>
            </w:pPr>
          </w:p>
        </w:tc>
        <w:tc>
          <w:tcPr>
            <w:tcW w:w="4678" w:type="dxa"/>
            <w:gridSpan w:val="2"/>
          </w:tcPr>
          <w:p w14:paraId="6D23BE81" w14:textId="77777777" w:rsidR="002770E9" w:rsidRPr="006202FC" w:rsidRDefault="002770E9" w:rsidP="002F0F15">
            <w:pPr>
              <w:rPr>
                <w:rFonts w:cs="Arial"/>
                <w:color w:val="000000"/>
                <w:szCs w:val="20"/>
                <w:lang w:eastAsia="en-GB"/>
              </w:rPr>
            </w:pPr>
            <w:r w:rsidRPr="006202FC">
              <w:rPr>
                <w:rFonts w:cs="Arial"/>
                <w:color w:val="000000"/>
                <w:szCs w:val="20"/>
                <w:lang w:eastAsia="en-GB"/>
              </w:rPr>
              <w:t>TRA-ECS (Level 1)</w:t>
            </w:r>
          </w:p>
        </w:tc>
      </w:tr>
      <w:tr w:rsidR="002770E9" w:rsidRPr="006202FC" w14:paraId="2B590F53" w14:textId="77777777" w:rsidTr="00556F8C">
        <w:trPr>
          <w:gridBefore w:val="1"/>
          <w:wBefore w:w="13" w:type="dxa"/>
          <w:trHeight w:val="300"/>
        </w:trPr>
        <w:tc>
          <w:tcPr>
            <w:tcW w:w="4678" w:type="dxa"/>
            <w:gridSpan w:val="2"/>
            <w:vMerge w:val="restart"/>
          </w:tcPr>
          <w:p w14:paraId="18CB0C9D" w14:textId="77777777" w:rsidR="002770E9" w:rsidRPr="006202FC" w:rsidRDefault="002770E9" w:rsidP="002F0F15">
            <w:pPr>
              <w:rPr>
                <w:rFonts w:cs="Arial"/>
                <w:bCs/>
                <w:color w:val="000000"/>
                <w:szCs w:val="20"/>
                <w:lang w:eastAsia="en-GB"/>
              </w:rPr>
            </w:pPr>
            <w:r w:rsidRPr="006202FC">
              <w:rPr>
                <w:rFonts w:cs="Arial"/>
                <w:bCs/>
                <w:color w:val="000000"/>
                <w:szCs w:val="20"/>
                <w:lang w:eastAsia="en-GB"/>
              </w:rPr>
              <w:t>Defence Systems</w:t>
            </w:r>
          </w:p>
        </w:tc>
        <w:tc>
          <w:tcPr>
            <w:tcW w:w="4678" w:type="dxa"/>
            <w:gridSpan w:val="2"/>
          </w:tcPr>
          <w:p w14:paraId="40AF97A3" w14:textId="77777777" w:rsidR="002770E9" w:rsidRPr="006202FC" w:rsidRDefault="002770E9" w:rsidP="002F0F15">
            <w:pPr>
              <w:rPr>
                <w:rFonts w:cs="Arial"/>
                <w:color w:val="000000"/>
                <w:szCs w:val="20"/>
                <w:lang w:eastAsia="en-GB"/>
              </w:rPr>
            </w:pPr>
            <w:r w:rsidRPr="006202FC">
              <w:rPr>
                <w:rFonts w:cs="Arial"/>
                <w:color w:val="000000"/>
                <w:szCs w:val="20"/>
                <w:lang w:eastAsia="en-GB"/>
              </w:rPr>
              <w:t>Aeronautical military systems</w:t>
            </w:r>
          </w:p>
        </w:tc>
      </w:tr>
      <w:tr w:rsidR="002770E9" w:rsidRPr="006202FC" w14:paraId="5289832E" w14:textId="77777777" w:rsidTr="00556F8C">
        <w:trPr>
          <w:gridBefore w:val="1"/>
          <w:wBefore w:w="13" w:type="dxa"/>
          <w:trHeight w:val="300"/>
        </w:trPr>
        <w:tc>
          <w:tcPr>
            <w:tcW w:w="4678" w:type="dxa"/>
            <w:gridSpan w:val="2"/>
            <w:vMerge/>
          </w:tcPr>
          <w:p w14:paraId="12ADA518" w14:textId="77777777" w:rsidR="002770E9" w:rsidRPr="006202FC" w:rsidRDefault="002770E9" w:rsidP="002F0F15">
            <w:pPr>
              <w:rPr>
                <w:rFonts w:cs="Arial"/>
                <w:bCs/>
                <w:color w:val="000000"/>
                <w:szCs w:val="20"/>
                <w:lang w:eastAsia="en-GB"/>
              </w:rPr>
            </w:pPr>
          </w:p>
        </w:tc>
        <w:tc>
          <w:tcPr>
            <w:tcW w:w="4678" w:type="dxa"/>
            <w:gridSpan w:val="2"/>
          </w:tcPr>
          <w:p w14:paraId="2AA33734" w14:textId="77777777" w:rsidR="002770E9" w:rsidRPr="006202FC" w:rsidRDefault="002770E9" w:rsidP="002F0F15">
            <w:pPr>
              <w:rPr>
                <w:rFonts w:cs="Arial"/>
                <w:color w:val="000000"/>
                <w:szCs w:val="20"/>
                <w:lang w:eastAsia="en-GB"/>
              </w:rPr>
            </w:pPr>
            <w:r w:rsidRPr="006202FC">
              <w:rPr>
                <w:rFonts w:cs="Arial"/>
                <w:color w:val="000000"/>
                <w:szCs w:val="20"/>
                <w:lang w:eastAsia="en-GB"/>
              </w:rPr>
              <w:t>Land military systems</w:t>
            </w:r>
          </w:p>
        </w:tc>
      </w:tr>
      <w:tr w:rsidR="002770E9" w:rsidRPr="006202FC" w14:paraId="7A3514FF" w14:textId="77777777" w:rsidTr="00556F8C">
        <w:trPr>
          <w:gridBefore w:val="1"/>
          <w:wBefore w:w="13" w:type="dxa"/>
          <w:trHeight w:val="300"/>
        </w:trPr>
        <w:tc>
          <w:tcPr>
            <w:tcW w:w="4678" w:type="dxa"/>
            <w:gridSpan w:val="2"/>
            <w:vMerge/>
          </w:tcPr>
          <w:p w14:paraId="007A6BE2" w14:textId="77777777" w:rsidR="002770E9" w:rsidRPr="006202FC" w:rsidRDefault="002770E9" w:rsidP="002F0F15">
            <w:pPr>
              <w:rPr>
                <w:rFonts w:cs="Arial"/>
                <w:bCs/>
                <w:color w:val="000000"/>
                <w:szCs w:val="20"/>
                <w:lang w:eastAsia="en-GB"/>
              </w:rPr>
            </w:pPr>
          </w:p>
        </w:tc>
        <w:tc>
          <w:tcPr>
            <w:tcW w:w="4678" w:type="dxa"/>
            <w:gridSpan w:val="2"/>
          </w:tcPr>
          <w:p w14:paraId="73896D5A" w14:textId="77777777" w:rsidR="002770E9" w:rsidRPr="006202FC" w:rsidRDefault="002770E9" w:rsidP="002F0F15">
            <w:pPr>
              <w:rPr>
                <w:rFonts w:cs="Arial"/>
                <w:color w:val="000000"/>
                <w:szCs w:val="20"/>
                <w:lang w:eastAsia="en-GB"/>
              </w:rPr>
            </w:pPr>
            <w:r w:rsidRPr="006202FC">
              <w:rPr>
                <w:rFonts w:cs="Arial"/>
                <w:color w:val="000000"/>
                <w:szCs w:val="20"/>
                <w:lang w:eastAsia="en-GB"/>
              </w:rPr>
              <w:t>Maritime military systems</w:t>
            </w:r>
          </w:p>
        </w:tc>
      </w:tr>
      <w:tr w:rsidR="002770E9" w:rsidRPr="006202FC" w14:paraId="23F59396" w14:textId="77777777" w:rsidTr="00556F8C">
        <w:trPr>
          <w:gridBefore w:val="1"/>
          <w:wBefore w:w="13" w:type="dxa"/>
          <w:trHeight w:val="300"/>
        </w:trPr>
        <w:tc>
          <w:tcPr>
            <w:tcW w:w="4678" w:type="dxa"/>
            <w:gridSpan w:val="2"/>
            <w:vMerge/>
          </w:tcPr>
          <w:p w14:paraId="61737764" w14:textId="77777777" w:rsidR="002770E9" w:rsidRPr="006202FC" w:rsidRDefault="002770E9" w:rsidP="002F0F15">
            <w:pPr>
              <w:rPr>
                <w:rFonts w:cs="Arial"/>
                <w:bCs/>
                <w:color w:val="000000"/>
                <w:szCs w:val="20"/>
                <w:lang w:eastAsia="en-GB"/>
              </w:rPr>
            </w:pPr>
          </w:p>
        </w:tc>
        <w:tc>
          <w:tcPr>
            <w:tcW w:w="4678" w:type="dxa"/>
            <w:gridSpan w:val="2"/>
          </w:tcPr>
          <w:p w14:paraId="25B821CE" w14:textId="77777777" w:rsidR="002770E9" w:rsidRPr="006202FC" w:rsidRDefault="002770E9" w:rsidP="002F0F15">
            <w:pPr>
              <w:rPr>
                <w:rFonts w:cs="Arial"/>
                <w:color w:val="000000"/>
                <w:szCs w:val="20"/>
                <w:lang w:eastAsia="en-GB"/>
              </w:rPr>
            </w:pPr>
            <w:r w:rsidRPr="006202FC">
              <w:rPr>
                <w:rFonts w:cs="Arial"/>
                <w:color w:val="000000"/>
                <w:szCs w:val="20"/>
                <w:lang w:eastAsia="en-GB"/>
              </w:rPr>
              <w:t>Meteorological aids (military)</w:t>
            </w:r>
          </w:p>
        </w:tc>
      </w:tr>
      <w:tr w:rsidR="002770E9" w:rsidRPr="006202FC" w14:paraId="7CDD63B8" w14:textId="77777777" w:rsidTr="00556F8C">
        <w:trPr>
          <w:gridBefore w:val="1"/>
          <w:wBefore w:w="13" w:type="dxa"/>
          <w:trHeight w:val="300"/>
        </w:trPr>
        <w:tc>
          <w:tcPr>
            <w:tcW w:w="4678" w:type="dxa"/>
            <w:gridSpan w:val="2"/>
            <w:vMerge/>
          </w:tcPr>
          <w:p w14:paraId="1F2B9A5D" w14:textId="77777777" w:rsidR="002770E9" w:rsidRPr="006202FC" w:rsidRDefault="002770E9" w:rsidP="002F0F15">
            <w:pPr>
              <w:rPr>
                <w:rFonts w:cs="Arial"/>
                <w:bCs/>
                <w:color w:val="000000"/>
                <w:szCs w:val="20"/>
                <w:lang w:eastAsia="en-GB"/>
              </w:rPr>
            </w:pPr>
          </w:p>
        </w:tc>
        <w:tc>
          <w:tcPr>
            <w:tcW w:w="4678" w:type="dxa"/>
            <w:gridSpan w:val="2"/>
          </w:tcPr>
          <w:p w14:paraId="66CDB674" w14:textId="77777777" w:rsidR="002770E9" w:rsidRPr="006202FC" w:rsidRDefault="002770E9" w:rsidP="002F0F15">
            <w:pPr>
              <w:rPr>
                <w:rFonts w:cs="Arial"/>
                <w:color w:val="000000"/>
                <w:szCs w:val="20"/>
                <w:lang w:eastAsia="en-GB"/>
              </w:rPr>
            </w:pPr>
            <w:r w:rsidRPr="006202FC">
              <w:rPr>
                <w:rFonts w:cs="Arial"/>
                <w:color w:val="000000"/>
                <w:szCs w:val="20"/>
                <w:lang w:eastAsia="en-GB"/>
              </w:rPr>
              <w:t>Radiolocation (military)</w:t>
            </w:r>
          </w:p>
        </w:tc>
      </w:tr>
      <w:tr w:rsidR="002770E9" w:rsidRPr="006202FC" w14:paraId="4F6DCFDD" w14:textId="77777777" w:rsidTr="00556F8C">
        <w:trPr>
          <w:gridBefore w:val="1"/>
          <w:wBefore w:w="13" w:type="dxa"/>
          <w:trHeight w:val="300"/>
        </w:trPr>
        <w:tc>
          <w:tcPr>
            <w:tcW w:w="4678" w:type="dxa"/>
            <w:gridSpan w:val="2"/>
            <w:vMerge/>
          </w:tcPr>
          <w:p w14:paraId="5447730B" w14:textId="77777777" w:rsidR="002770E9" w:rsidRPr="006202FC" w:rsidRDefault="002770E9" w:rsidP="002F0F15">
            <w:pPr>
              <w:rPr>
                <w:rFonts w:cs="Arial"/>
                <w:bCs/>
                <w:color w:val="000000"/>
                <w:szCs w:val="20"/>
                <w:lang w:eastAsia="en-GB"/>
              </w:rPr>
            </w:pPr>
          </w:p>
        </w:tc>
        <w:tc>
          <w:tcPr>
            <w:tcW w:w="4678" w:type="dxa"/>
            <w:gridSpan w:val="2"/>
          </w:tcPr>
          <w:p w14:paraId="541547BC" w14:textId="77777777" w:rsidR="002770E9" w:rsidRPr="006202FC" w:rsidRDefault="002770E9" w:rsidP="002F0F15">
            <w:pPr>
              <w:rPr>
                <w:rFonts w:cs="Arial"/>
                <w:color w:val="000000"/>
                <w:szCs w:val="20"/>
                <w:lang w:eastAsia="en-GB"/>
              </w:rPr>
            </w:pPr>
            <w:r w:rsidRPr="006202FC">
              <w:rPr>
                <w:rFonts w:cs="Arial"/>
                <w:color w:val="000000"/>
                <w:szCs w:val="20"/>
                <w:lang w:eastAsia="en-GB"/>
              </w:rPr>
              <w:t>Satellite systems (military)</w:t>
            </w:r>
          </w:p>
        </w:tc>
      </w:tr>
      <w:tr w:rsidR="002770E9" w:rsidRPr="006202FC" w14:paraId="7A7D55D5" w14:textId="77777777" w:rsidTr="00556F8C">
        <w:trPr>
          <w:gridBefore w:val="1"/>
          <w:wBefore w:w="13" w:type="dxa"/>
          <w:trHeight w:val="300"/>
        </w:trPr>
        <w:tc>
          <w:tcPr>
            <w:tcW w:w="4678" w:type="dxa"/>
            <w:gridSpan w:val="2"/>
            <w:vMerge/>
          </w:tcPr>
          <w:p w14:paraId="42CC1F96" w14:textId="77777777" w:rsidR="002770E9" w:rsidRPr="006202FC" w:rsidRDefault="002770E9" w:rsidP="002F0F15">
            <w:pPr>
              <w:rPr>
                <w:rFonts w:cs="Arial"/>
                <w:bCs/>
                <w:color w:val="000000"/>
                <w:szCs w:val="20"/>
                <w:lang w:eastAsia="en-GB"/>
              </w:rPr>
            </w:pPr>
          </w:p>
        </w:tc>
        <w:tc>
          <w:tcPr>
            <w:tcW w:w="4678" w:type="dxa"/>
            <w:gridSpan w:val="2"/>
          </w:tcPr>
          <w:p w14:paraId="2BE49037" w14:textId="77777777" w:rsidR="002770E9" w:rsidRPr="006202FC" w:rsidRDefault="002770E9" w:rsidP="002F0F15">
            <w:pPr>
              <w:rPr>
                <w:rFonts w:cs="Arial"/>
                <w:color w:val="000000"/>
                <w:szCs w:val="20"/>
                <w:lang w:eastAsia="en-GB"/>
              </w:rPr>
            </w:pPr>
            <w:r w:rsidRPr="006202FC">
              <w:rPr>
                <w:rFonts w:cs="Arial"/>
                <w:color w:val="000000"/>
                <w:szCs w:val="20"/>
                <w:lang w:eastAsia="en-GB"/>
              </w:rPr>
              <w:t>Telemetry (military)</w:t>
            </w:r>
          </w:p>
        </w:tc>
      </w:tr>
      <w:tr w:rsidR="002770E9" w:rsidRPr="006202FC" w14:paraId="064CE1C8" w14:textId="77777777" w:rsidTr="00556F8C">
        <w:trPr>
          <w:gridBefore w:val="1"/>
          <w:wBefore w:w="13" w:type="dxa"/>
          <w:trHeight w:val="300"/>
        </w:trPr>
        <w:tc>
          <w:tcPr>
            <w:tcW w:w="4678" w:type="dxa"/>
            <w:gridSpan w:val="2"/>
            <w:vMerge/>
          </w:tcPr>
          <w:p w14:paraId="3552D400" w14:textId="77777777" w:rsidR="002770E9" w:rsidRPr="006202FC" w:rsidRDefault="002770E9" w:rsidP="002F0F15">
            <w:pPr>
              <w:rPr>
                <w:rFonts w:cs="Arial"/>
                <w:bCs/>
                <w:color w:val="000000"/>
                <w:szCs w:val="20"/>
                <w:lang w:eastAsia="en-GB"/>
              </w:rPr>
            </w:pPr>
          </w:p>
        </w:tc>
        <w:tc>
          <w:tcPr>
            <w:tcW w:w="4678" w:type="dxa"/>
            <w:gridSpan w:val="2"/>
          </w:tcPr>
          <w:p w14:paraId="459BD526" w14:textId="77777777" w:rsidR="002770E9" w:rsidRPr="006202FC" w:rsidRDefault="002770E9" w:rsidP="002F0F15">
            <w:pPr>
              <w:rPr>
                <w:rFonts w:cs="Arial"/>
                <w:color w:val="000000"/>
                <w:szCs w:val="20"/>
                <w:lang w:eastAsia="en-GB"/>
              </w:rPr>
            </w:pPr>
            <w:r w:rsidRPr="006202FC">
              <w:rPr>
                <w:rFonts w:cs="Arial"/>
                <w:color w:val="000000"/>
                <w:szCs w:val="20"/>
                <w:lang w:eastAsia="en-GB"/>
              </w:rPr>
              <w:t>Telecommand (military)</w:t>
            </w:r>
          </w:p>
        </w:tc>
      </w:tr>
      <w:tr w:rsidR="002770E9" w:rsidRPr="006202FC" w14:paraId="7854556B" w14:textId="77777777" w:rsidTr="00556F8C">
        <w:trPr>
          <w:gridBefore w:val="1"/>
          <w:wBefore w:w="13" w:type="dxa"/>
          <w:trHeight w:val="300"/>
        </w:trPr>
        <w:tc>
          <w:tcPr>
            <w:tcW w:w="4678" w:type="dxa"/>
            <w:gridSpan w:val="2"/>
            <w:vMerge/>
          </w:tcPr>
          <w:p w14:paraId="4E7E7A5D" w14:textId="77777777" w:rsidR="002770E9" w:rsidRPr="006202FC" w:rsidRDefault="002770E9" w:rsidP="002F0F15">
            <w:pPr>
              <w:rPr>
                <w:rFonts w:cs="Arial"/>
                <w:bCs/>
                <w:color w:val="000000"/>
                <w:szCs w:val="20"/>
                <w:lang w:eastAsia="en-GB"/>
              </w:rPr>
            </w:pPr>
          </w:p>
        </w:tc>
        <w:tc>
          <w:tcPr>
            <w:tcW w:w="4678" w:type="dxa"/>
            <w:gridSpan w:val="2"/>
          </w:tcPr>
          <w:p w14:paraId="65293147" w14:textId="77777777" w:rsidR="002770E9" w:rsidRPr="006202FC" w:rsidRDefault="002770E9" w:rsidP="002F0F15">
            <w:pPr>
              <w:rPr>
                <w:rFonts w:cs="Arial"/>
                <w:color w:val="000000"/>
                <w:szCs w:val="20"/>
                <w:lang w:eastAsia="en-GB"/>
              </w:rPr>
            </w:pPr>
            <w:r w:rsidRPr="006202FC">
              <w:rPr>
                <w:rFonts w:cs="Arial"/>
                <w:color w:val="000000"/>
                <w:szCs w:val="20"/>
                <w:lang w:eastAsia="en-GB"/>
              </w:rPr>
              <w:t>Telemetry/Telecommand (military)</w:t>
            </w:r>
          </w:p>
        </w:tc>
      </w:tr>
      <w:tr w:rsidR="002770E9" w:rsidRPr="006202FC" w14:paraId="009A1DB5" w14:textId="77777777" w:rsidTr="00556F8C">
        <w:trPr>
          <w:gridBefore w:val="1"/>
          <w:wBefore w:w="13" w:type="dxa"/>
          <w:trHeight w:val="300"/>
        </w:trPr>
        <w:tc>
          <w:tcPr>
            <w:tcW w:w="4678" w:type="dxa"/>
            <w:gridSpan w:val="2"/>
            <w:vMerge w:val="restart"/>
          </w:tcPr>
          <w:p w14:paraId="565DE7E6" w14:textId="77777777" w:rsidR="002770E9" w:rsidRPr="006202FC" w:rsidRDefault="002770E9" w:rsidP="002F0F15">
            <w:pPr>
              <w:rPr>
                <w:rFonts w:cs="Arial"/>
                <w:color w:val="000000"/>
                <w:szCs w:val="20"/>
                <w:lang w:eastAsia="en-GB"/>
              </w:rPr>
            </w:pPr>
            <w:r w:rsidRPr="006202FC">
              <w:rPr>
                <w:rFonts w:cs="Arial"/>
                <w:color w:val="000000"/>
                <w:szCs w:val="20"/>
                <w:lang w:eastAsia="en-GB"/>
              </w:rPr>
              <w:t>Fixed</w:t>
            </w:r>
          </w:p>
        </w:tc>
        <w:tc>
          <w:tcPr>
            <w:tcW w:w="4678" w:type="dxa"/>
            <w:gridSpan w:val="2"/>
          </w:tcPr>
          <w:p w14:paraId="6B965079" w14:textId="77777777" w:rsidR="002770E9" w:rsidRPr="006202FC" w:rsidRDefault="002770E9" w:rsidP="002F0F15">
            <w:pPr>
              <w:rPr>
                <w:rFonts w:cs="Arial"/>
                <w:color w:val="000000"/>
                <w:szCs w:val="20"/>
                <w:lang w:eastAsia="en-GB"/>
              </w:rPr>
            </w:pPr>
            <w:r w:rsidRPr="006202FC">
              <w:rPr>
                <w:rFonts w:cs="Arial"/>
                <w:color w:val="000000"/>
                <w:szCs w:val="20"/>
                <w:lang w:eastAsia="en-GB"/>
              </w:rPr>
              <w:t>Point-to-Multipoint</w:t>
            </w:r>
          </w:p>
        </w:tc>
      </w:tr>
      <w:tr w:rsidR="002770E9" w:rsidRPr="006202FC" w14:paraId="6C569653" w14:textId="77777777" w:rsidTr="00556F8C">
        <w:trPr>
          <w:gridBefore w:val="1"/>
          <w:wBefore w:w="13" w:type="dxa"/>
          <w:trHeight w:val="300"/>
        </w:trPr>
        <w:tc>
          <w:tcPr>
            <w:tcW w:w="4678" w:type="dxa"/>
            <w:gridSpan w:val="2"/>
            <w:vMerge/>
          </w:tcPr>
          <w:p w14:paraId="33726406" w14:textId="77777777" w:rsidR="002770E9" w:rsidRPr="006202FC" w:rsidRDefault="002770E9" w:rsidP="002F0F15">
            <w:pPr>
              <w:rPr>
                <w:rFonts w:cs="Arial"/>
                <w:color w:val="000000"/>
                <w:szCs w:val="20"/>
                <w:lang w:eastAsia="en-GB"/>
              </w:rPr>
            </w:pPr>
          </w:p>
        </w:tc>
        <w:tc>
          <w:tcPr>
            <w:tcW w:w="4678" w:type="dxa"/>
            <w:gridSpan w:val="2"/>
          </w:tcPr>
          <w:p w14:paraId="467407A8" w14:textId="77777777" w:rsidR="002770E9" w:rsidRPr="006202FC" w:rsidRDefault="002770E9" w:rsidP="002F0F15">
            <w:pPr>
              <w:rPr>
                <w:rFonts w:cs="Arial"/>
                <w:color w:val="000000"/>
                <w:szCs w:val="20"/>
                <w:lang w:eastAsia="en-GB"/>
              </w:rPr>
            </w:pPr>
            <w:r w:rsidRPr="006202FC">
              <w:rPr>
                <w:rFonts w:cs="Arial"/>
                <w:color w:val="000000"/>
                <w:szCs w:val="20"/>
                <w:lang w:eastAsia="en-GB"/>
              </w:rPr>
              <w:t>Point-to-Point</w:t>
            </w:r>
          </w:p>
        </w:tc>
      </w:tr>
      <w:tr w:rsidR="002770E9" w:rsidRPr="006202FC" w14:paraId="000125F8" w14:textId="77777777" w:rsidTr="00556F8C">
        <w:trPr>
          <w:gridBefore w:val="1"/>
          <w:wBefore w:w="13" w:type="dxa"/>
          <w:trHeight w:val="300"/>
        </w:trPr>
        <w:tc>
          <w:tcPr>
            <w:tcW w:w="4678" w:type="dxa"/>
            <w:gridSpan w:val="2"/>
            <w:vMerge/>
          </w:tcPr>
          <w:p w14:paraId="50D1F207" w14:textId="77777777" w:rsidR="002770E9" w:rsidRPr="006202FC" w:rsidRDefault="002770E9" w:rsidP="002F0F15">
            <w:pPr>
              <w:rPr>
                <w:rFonts w:cs="Arial"/>
                <w:color w:val="000000"/>
                <w:szCs w:val="20"/>
                <w:lang w:eastAsia="en-GB"/>
              </w:rPr>
            </w:pPr>
          </w:p>
        </w:tc>
        <w:tc>
          <w:tcPr>
            <w:tcW w:w="4678" w:type="dxa"/>
            <w:gridSpan w:val="2"/>
          </w:tcPr>
          <w:p w14:paraId="213EC465" w14:textId="77777777" w:rsidR="002770E9" w:rsidRPr="006202FC" w:rsidRDefault="002770E9" w:rsidP="002F0F15">
            <w:pPr>
              <w:rPr>
                <w:rFonts w:cs="Arial"/>
                <w:color w:val="000000"/>
                <w:szCs w:val="20"/>
                <w:lang w:eastAsia="en-GB"/>
              </w:rPr>
            </w:pPr>
            <w:r w:rsidRPr="006202FC">
              <w:rPr>
                <w:rFonts w:cs="Arial"/>
                <w:color w:val="000000"/>
                <w:szCs w:val="20"/>
                <w:lang w:eastAsia="en-GB"/>
              </w:rPr>
              <w:t>Telemetry (civil)</w:t>
            </w:r>
          </w:p>
        </w:tc>
      </w:tr>
      <w:tr w:rsidR="002770E9" w:rsidRPr="006202FC" w14:paraId="532D4F87" w14:textId="77777777" w:rsidTr="00556F8C">
        <w:trPr>
          <w:gridBefore w:val="1"/>
          <w:wBefore w:w="13" w:type="dxa"/>
          <w:trHeight w:val="207"/>
        </w:trPr>
        <w:tc>
          <w:tcPr>
            <w:tcW w:w="4678" w:type="dxa"/>
            <w:gridSpan w:val="2"/>
            <w:vMerge/>
          </w:tcPr>
          <w:p w14:paraId="471A5550" w14:textId="77777777" w:rsidR="002770E9" w:rsidRPr="006202FC" w:rsidRDefault="002770E9" w:rsidP="002F0F15">
            <w:pPr>
              <w:rPr>
                <w:rFonts w:cs="Arial"/>
                <w:color w:val="000000"/>
                <w:szCs w:val="20"/>
                <w:lang w:eastAsia="en-GB"/>
              </w:rPr>
            </w:pPr>
          </w:p>
        </w:tc>
        <w:tc>
          <w:tcPr>
            <w:tcW w:w="4678" w:type="dxa"/>
            <w:gridSpan w:val="2"/>
          </w:tcPr>
          <w:p w14:paraId="5847BD12" w14:textId="77777777" w:rsidR="002770E9" w:rsidRPr="006202FC" w:rsidRDefault="002770E9" w:rsidP="002F0F15">
            <w:pPr>
              <w:rPr>
                <w:rFonts w:cs="Arial"/>
                <w:color w:val="000000"/>
                <w:szCs w:val="20"/>
                <w:lang w:eastAsia="en-GB"/>
              </w:rPr>
            </w:pPr>
            <w:r w:rsidRPr="006202FC">
              <w:rPr>
                <w:rFonts w:cs="Arial"/>
                <w:color w:val="000000"/>
                <w:szCs w:val="20"/>
                <w:lang w:eastAsia="en-GB"/>
              </w:rPr>
              <w:t>Telemetry/Telecommand (civil)</w:t>
            </w:r>
          </w:p>
        </w:tc>
      </w:tr>
      <w:tr w:rsidR="002770E9" w:rsidRPr="006202FC" w14:paraId="51BF6542" w14:textId="77777777" w:rsidTr="00556F8C">
        <w:trPr>
          <w:gridBefore w:val="1"/>
          <w:wBefore w:w="13" w:type="dxa"/>
          <w:trHeight w:val="300"/>
        </w:trPr>
        <w:tc>
          <w:tcPr>
            <w:tcW w:w="4678" w:type="dxa"/>
            <w:gridSpan w:val="2"/>
            <w:vMerge w:val="restart"/>
          </w:tcPr>
          <w:p w14:paraId="0C50CEC7" w14:textId="77777777" w:rsidR="002770E9" w:rsidRPr="006202FC" w:rsidRDefault="002770E9" w:rsidP="002F0F15">
            <w:pPr>
              <w:rPr>
                <w:rFonts w:cs="Arial"/>
                <w:color w:val="000000"/>
                <w:szCs w:val="20"/>
                <w:lang w:eastAsia="en-GB"/>
              </w:rPr>
            </w:pPr>
            <w:r w:rsidRPr="006202FC">
              <w:rPr>
                <w:rFonts w:cs="Arial"/>
                <w:color w:val="000000"/>
                <w:szCs w:val="20"/>
                <w:lang w:eastAsia="en-GB"/>
              </w:rPr>
              <w:t>Intelligent Transport Systems (ITS)</w:t>
            </w:r>
          </w:p>
        </w:tc>
        <w:tc>
          <w:tcPr>
            <w:tcW w:w="4678" w:type="dxa"/>
            <w:gridSpan w:val="2"/>
          </w:tcPr>
          <w:p w14:paraId="13196EE1" w14:textId="77777777" w:rsidR="002770E9" w:rsidRPr="006202FC" w:rsidRDefault="002770E9" w:rsidP="002F0F15">
            <w:pPr>
              <w:rPr>
                <w:rFonts w:cs="Arial"/>
                <w:color w:val="000000"/>
                <w:szCs w:val="20"/>
                <w:lang w:eastAsia="en-GB"/>
              </w:rPr>
            </w:pPr>
            <w:r w:rsidRPr="006202FC">
              <w:rPr>
                <w:rFonts w:cs="Arial"/>
                <w:color w:val="000000"/>
                <w:szCs w:val="20"/>
                <w:lang w:eastAsia="en-GB"/>
              </w:rPr>
              <w:t>ITS</w:t>
            </w:r>
          </w:p>
        </w:tc>
      </w:tr>
      <w:tr w:rsidR="002770E9" w:rsidRPr="006202FC" w14:paraId="594B049F" w14:textId="77777777" w:rsidTr="00556F8C">
        <w:trPr>
          <w:gridBefore w:val="1"/>
          <w:wBefore w:w="13" w:type="dxa"/>
          <w:trHeight w:val="300"/>
        </w:trPr>
        <w:tc>
          <w:tcPr>
            <w:tcW w:w="4678" w:type="dxa"/>
            <w:gridSpan w:val="2"/>
            <w:vMerge/>
          </w:tcPr>
          <w:p w14:paraId="369C85AB" w14:textId="77777777" w:rsidR="002770E9" w:rsidRPr="006202FC" w:rsidRDefault="002770E9" w:rsidP="002F0F15">
            <w:pPr>
              <w:rPr>
                <w:rFonts w:cs="Arial"/>
                <w:color w:val="000000"/>
                <w:szCs w:val="20"/>
                <w:lang w:eastAsia="en-GB"/>
              </w:rPr>
            </w:pPr>
          </w:p>
        </w:tc>
        <w:tc>
          <w:tcPr>
            <w:tcW w:w="4678" w:type="dxa"/>
            <w:gridSpan w:val="2"/>
          </w:tcPr>
          <w:p w14:paraId="2DC0D228" w14:textId="77777777" w:rsidR="002770E9" w:rsidRPr="006202FC" w:rsidRDefault="002770E9" w:rsidP="002F0F15">
            <w:pPr>
              <w:rPr>
                <w:rFonts w:cs="Arial"/>
                <w:color w:val="000000"/>
                <w:szCs w:val="20"/>
                <w:lang w:eastAsia="en-GB"/>
              </w:rPr>
            </w:pPr>
            <w:r w:rsidRPr="006202FC">
              <w:rPr>
                <w:rFonts w:cs="Arial"/>
                <w:color w:val="000000"/>
                <w:szCs w:val="20"/>
                <w:lang w:eastAsia="en-GB"/>
              </w:rPr>
              <w:t>Railway Applications</w:t>
            </w:r>
          </w:p>
        </w:tc>
      </w:tr>
      <w:tr w:rsidR="002770E9" w:rsidRPr="006202FC" w14:paraId="7273BEF4" w14:textId="77777777" w:rsidTr="00556F8C">
        <w:trPr>
          <w:gridBefore w:val="1"/>
          <w:wBefore w:w="13" w:type="dxa"/>
          <w:trHeight w:val="300"/>
        </w:trPr>
        <w:tc>
          <w:tcPr>
            <w:tcW w:w="4678" w:type="dxa"/>
            <w:gridSpan w:val="2"/>
            <w:vMerge/>
          </w:tcPr>
          <w:p w14:paraId="2DFD3B87" w14:textId="77777777" w:rsidR="002770E9" w:rsidRPr="006202FC" w:rsidRDefault="002770E9" w:rsidP="002F0F15">
            <w:pPr>
              <w:rPr>
                <w:rFonts w:cs="Arial"/>
                <w:color w:val="000000"/>
                <w:szCs w:val="20"/>
                <w:lang w:eastAsia="en-GB"/>
              </w:rPr>
            </w:pPr>
          </w:p>
        </w:tc>
        <w:tc>
          <w:tcPr>
            <w:tcW w:w="4678" w:type="dxa"/>
            <w:gridSpan w:val="2"/>
          </w:tcPr>
          <w:p w14:paraId="66E175DE" w14:textId="77777777" w:rsidR="002770E9" w:rsidRPr="006202FC" w:rsidRDefault="002770E9" w:rsidP="002F0F15">
            <w:pPr>
              <w:rPr>
                <w:rFonts w:cs="Arial"/>
                <w:color w:val="000000"/>
                <w:szCs w:val="20"/>
                <w:lang w:eastAsia="en-GB"/>
              </w:rPr>
            </w:pPr>
            <w:r w:rsidRPr="006202FC">
              <w:rPr>
                <w:rFonts w:cs="Arial"/>
                <w:color w:val="000000"/>
                <w:szCs w:val="20"/>
                <w:lang w:eastAsia="en-GB"/>
              </w:rPr>
              <w:t>TTT</w:t>
            </w:r>
          </w:p>
        </w:tc>
      </w:tr>
      <w:tr w:rsidR="002770E9" w:rsidRPr="006202FC" w14:paraId="204955F2" w14:textId="77777777" w:rsidTr="00556F8C">
        <w:trPr>
          <w:gridBefore w:val="1"/>
          <w:wBefore w:w="13" w:type="dxa"/>
          <w:trHeight w:val="300"/>
        </w:trPr>
        <w:tc>
          <w:tcPr>
            <w:tcW w:w="4678" w:type="dxa"/>
            <w:gridSpan w:val="2"/>
            <w:vMerge w:val="restart"/>
          </w:tcPr>
          <w:p w14:paraId="5D7199C4" w14:textId="77777777" w:rsidR="002770E9" w:rsidRPr="006202FC" w:rsidRDefault="002770E9" w:rsidP="002F0F15">
            <w:pPr>
              <w:rPr>
                <w:rFonts w:cs="Arial"/>
                <w:bCs/>
                <w:color w:val="000000"/>
                <w:szCs w:val="20"/>
                <w:lang w:eastAsia="en-GB"/>
              </w:rPr>
            </w:pPr>
            <w:r w:rsidRPr="006202FC">
              <w:rPr>
                <w:rFonts w:cs="Arial"/>
                <w:bCs/>
                <w:color w:val="000000"/>
                <w:szCs w:val="20"/>
                <w:lang w:eastAsia="en-GB"/>
              </w:rPr>
              <w:t>Meteorology</w:t>
            </w:r>
          </w:p>
        </w:tc>
        <w:tc>
          <w:tcPr>
            <w:tcW w:w="4678" w:type="dxa"/>
            <w:gridSpan w:val="2"/>
          </w:tcPr>
          <w:p w14:paraId="6A24C93F" w14:textId="77777777" w:rsidR="002770E9" w:rsidRPr="006202FC" w:rsidRDefault="002770E9" w:rsidP="002F0F15">
            <w:pPr>
              <w:rPr>
                <w:rFonts w:cs="Arial"/>
                <w:color w:val="000000"/>
                <w:szCs w:val="20"/>
                <w:lang w:eastAsia="en-GB"/>
              </w:rPr>
            </w:pPr>
            <w:r w:rsidRPr="006202FC">
              <w:rPr>
                <w:rFonts w:cs="Arial"/>
                <w:color w:val="000000"/>
                <w:szCs w:val="20"/>
                <w:lang w:eastAsia="en-GB"/>
              </w:rPr>
              <w:t>Oceanographic buoys</w:t>
            </w:r>
          </w:p>
        </w:tc>
      </w:tr>
      <w:tr w:rsidR="002770E9" w:rsidRPr="006202FC" w14:paraId="3DF11B10" w14:textId="77777777" w:rsidTr="00556F8C">
        <w:trPr>
          <w:gridBefore w:val="1"/>
          <w:wBefore w:w="13" w:type="dxa"/>
          <w:trHeight w:val="300"/>
        </w:trPr>
        <w:tc>
          <w:tcPr>
            <w:tcW w:w="4678" w:type="dxa"/>
            <w:gridSpan w:val="2"/>
            <w:vMerge/>
          </w:tcPr>
          <w:p w14:paraId="3872F982" w14:textId="77777777" w:rsidR="002770E9" w:rsidRPr="006202FC" w:rsidRDefault="002770E9" w:rsidP="002F0F15">
            <w:pPr>
              <w:rPr>
                <w:rFonts w:cs="Arial"/>
                <w:bCs/>
                <w:color w:val="000000"/>
                <w:szCs w:val="20"/>
                <w:lang w:eastAsia="en-GB"/>
              </w:rPr>
            </w:pPr>
          </w:p>
        </w:tc>
        <w:tc>
          <w:tcPr>
            <w:tcW w:w="4678" w:type="dxa"/>
            <w:gridSpan w:val="2"/>
          </w:tcPr>
          <w:p w14:paraId="2DDACCD7" w14:textId="77777777" w:rsidR="002770E9" w:rsidRPr="006202FC" w:rsidRDefault="002770E9" w:rsidP="002F0F15">
            <w:pPr>
              <w:rPr>
                <w:rFonts w:cs="Arial"/>
                <w:color w:val="000000"/>
                <w:szCs w:val="20"/>
                <w:lang w:eastAsia="en-GB"/>
              </w:rPr>
            </w:pPr>
            <w:r w:rsidRPr="006202FC">
              <w:rPr>
                <w:rFonts w:cs="Arial"/>
                <w:color w:val="000000"/>
                <w:szCs w:val="20"/>
                <w:lang w:eastAsia="en-GB"/>
              </w:rPr>
              <w:t>Sondes</w:t>
            </w:r>
          </w:p>
        </w:tc>
      </w:tr>
      <w:tr w:rsidR="002770E9" w:rsidRPr="006202FC" w14:paraId="6F1F3E3A" w14:textId="77777777" w:rsidTr="00556F8C">
        <w:trPr>
          <w:gridBefore w:val="1"/>
          <w:wBefore w:w="13" w:type="dxa"/>
          <w:trHeight w:val="300"/>
        </w:trPr>
        <w:tc>
          <w:tcPr>
            <w:tcW w:w="4678" w:type="dxa"/>
            <w:gridSpan w:val="2"/>
            <w:vMerge/>
          </w:tcPr>
          <w:p w14:paraId="65A80F2D" w14:textId="77777777" w:rsidR="002770E9" w:rsidRPr="006202FC" w:rsidRDefault="002770E9" w:rsidP="002F0F15">
            <w:pPr>
              <w:rPr>
                <w:rFonts w:cs="Arial"/>
                <w:bCs/>
                <w:color w:val="000000"/>
                <w:szCs w:val="20"/>
                <w:lang w:eastAsia="en-GB"/>
              </w:rPr>
            </w:pPr>
          </w:p>
        </w:tc>
        <w:tc>
          <w:tcPr>
            <w:tcW w:w="4678" w:type="dxa"/>
            <w:gridSpan w:val="2"/>
          </w:tcPr>
          <w:p w14:paraId="7B5B0D6E" w14:textId="77777777" w:rsidR="002770E9" w:rsidRPr="006202FC" w:rsidRDefault="002770E9" w:rsidP="002F0F15">
            <w:pPr>
              <w:rPr>
                <w:rFonts w:cs="Arial"/>
                <w:color w:val="000000"/>
                <w:szCs w:val="20"/>
                <w:lang w:eastAsia="en-GB"/>
              </w:rPr>
            </w:pPr>
            <w:r w:rsidRPr="006202FC">
              <w:rPr>
                <w:rFonts w:cs="Arial"/>
                <w:color w:val="000000"/>
                <w:szCs w:val="20"/>
                <w:lang w:eastAsia="en-GB"/>
              </w:rPr>
              <w:t>Weather radar</w:t>
            </w:r>
          </w:p>
        </w:tc>
      </w:tr>
      <w:tr w:rsidR="002770E9" w:rsidRPr="006202FC" w14:paraId="3C04DDD4" w14:textId="77777777" w:rsidTr="00556F8C">
        <w:trPr>
          <w:gridBefore w:val="1"/>
          <w:wBefore w:w="13" w:type="dxa"/>
          <w:trHeight w:val="300"/>
        </w:trPr>
        <w:tc>
          <w:tcPr>
            <w:tcW w:w="4678" w:type="dxa"/>
            <w:gridSpan w:val="2"/>
            <w:vMerge/>
          </w:tcPr>
          <w:p w14:paraId="1CA32E49" w14:textId="77777777" w:rsidR="002770E9" w:rsidRPr="006202FC" w:rsidRDefault="002770E9" w:rsidP="002F0F15">
            <w:pPr>
              <w:rPr>
                <w:rFonts w:cs="Arial"/>
                <w:bCs/>
                <w:color w:val="000000"/>
                <w:szCs w:val="20"/>
                <w:lang w:eastAsia="en-GB"/>
              </w:rPr>
            </w:pPr>
          </w:p>
        </w:tc>
        <w:tc>
          <w:tcPr>
            <w:tcW w:w="4678" w:type="dxa"/>
            <w:gridSpan w:val="2"/>
          </w:tcPr>
          <w:p w14:paraId="3B3359B2" w14:textId="77777777" w:rsidR="002770E9" w:rsidRPr="006202FC" w:rsidRDefault="002770E9" w:rsidP="002F0F15">
            <w:pPr>
              <w:rPr>
                <w:rFonts w:cs="Arial"/>
                <w:color w:val="000000"/>
                <w:szCs w:val="20"/>
                <w:lang w:eastAsia="en-GB"/>
              </w:rPr>
            </w:pPr>
            <w:r w:rsidRPr="006202FC">
              <w:rPr>
                <w:rFonts w:cs="Arial"/>
                <w:color w:val="000000"/>
                <w:szCs w:val="20"/>
                <w:lang w:eastAsia="en-GB"/>
              </w:rPr>
              <w:t>Weather satellites</w:t>
            </w:r>
          </w:p>
        </w:tc>
      </w:tr>
      <w:tr w:rsidR="002770E9" w:rsidRPr="006202FC" w14:paraId="2B530368" w14:textId="77777777" w:rsidTr="00556F8C">
        <w:trPr>
          <w:gridBefore w:val="1"/>
          <w:wBefore w:w="13" w:type="dxa"/>
          <w:trHeight w:val="300"/>
        </w:trPr>
        <w:tc>
          <w:tcPr>
            <w:tcW w:w="4678" w:type="dxa"/>
            <w:gridSpan w:val="2"/>
            <w:vMerge/>
          </w:tcPr>
          <w:p w14:paraId="21BED187" w14:textId="77777777" w:rsidR="002770E9" w:rsidRPr="006202FC" w:rsidRDefault="002770E9" w:rsidP="002F0F15">
            <w:pPr>
              <w:rPr>
                <w:rFonts w:cs="Arial"/>
                <w:bCs/>
                <w:color w:val="000000"/>
                <w:szCs w:val="20"/>
                <w:lang w:eastAsia="en-GB"/>
              </w:rPr>
            </w:pPr>
          </w:p>
        </w:tc>
        <w:tc>
          <w:tcPr>
            <w:tcW w:w="4678" w:type="dxa"/>
            <w:gridSpan w:val="2"/>
          </w:tcPr>
          <w:p w14:paraId="3078F4C5" w14:textId="77777777" w:rsidR="002770E9" w:rsidRPr="006202FC" w:rsidRDefault="002770E9" w:rsidP="002F0F15">
            <w:pPr>
              <w:rPr>
                <w:rFonts w:cs="Arial"/>
                <w:color w:val="000000"/>
                <w:szCs w:val="20"/>
                <w:lang w:eastAsia="en-GB"/>
              </w:rPr>
            </w:pPr>
            <w:r w:rsidRPr="006202FC">
              <w:rPr>
                <w:rFonts w:cs="Arial"/>
                <w:color w:val="000000"/>
                <w:szCs w:val="20"/>
                <w:lang w:eastAsia="en-GB"/>
              </w:rPr>
              <w:t>Wind profilers</w:t>
            </w:r>
          </w:p>
        </w:tc>
      </w:tr>
      <w:tr w:rsidR="002770E9" w:rsidRPr="006202FC" w14:paraId="382D8CA2" w14:textId="77777777" w:rsidTr="00556F8C">
        <w:trPr>
          <w:gridBefore w:val="1"/>
          <w:wBefore w:w="13" w:type="dxa"/>
          <w:trHeight w:val="300"/>
        </w:trPr>
        <w:tc>
          <w:tcPr>
            <w:tcW w:w="4678" w:type="dxa"/>
            <w:gridSpan w:val="2"/>
            <w:vMerge w:val="restart"/>
          </w:tcPr>
          <w:p w14:paraId="2AB67E74" w14:textId="77777777" w:rsidR="002770E9" w:rsidRPr="006202FC" w:rsidRDefault="002770E9" w:rsidP="002F0F15">
            <w:pPr>
              <w:rPr>
                <w:rFonts w:cs="Arial"/>
                <w:color w:val="000000"/>
                <w:szCs w:val="20"/>
                <w:lang w:eastAsia="en-GB"/>
              </w:rPr>
            </w:pPr>
            <w:r w:rsidRPr="006202FC">
              <w:rPr>
                <w:rFonts w:cs="Arial"/>
                <w:color w:val="000000"/>
                <w:szCs w:val="20"/>
                <w:lang w:eastAsia="en-GB"/>
              </w:rPr>
              <w:t>PMR / PAMR</w:t>
            </w:r>
          </w:p>
        </w:tc>
        <w:tc>
          <w:tcPr>
            <w:tcW w:w="4678" w:type="dxa"/>
            <w:gridSpan w:val="2"/>
          </w:tcPr>
          <w:p w14:paraId="361E0188" w14:textId="77777777" w:rsidR="002770E9" w:rsidRPr="006202FC" w:rsidRDefault="002770E9" w:rsidP="002F0F15">
            <w:pPr>
              <w:rPr>
                <w:rFonts w:cs="Arial"/>
                <w:color w:val="000000"/>
                <w:szCs w:val="20"/>
                <w:lang w:eastAsia="en-GB"/>
              </w:rPr>
            </w:pPr>
            <w:r w:rsidRPr="006202FC">
              <w:rPr>
                <w:rFonts w:cs="Arial"/>
                <w:color w:val="000000"/>
                <w:szCs w:val="20"/>
                <w:lang w:eastAsia="en-GB"/>
              </w:rPr>
              <w:t>Inland waterway communications</w:t>
            </w:r>
          </w:p>
        </w:tc>
      </w:tr>
      <w:tr w:rsidR="002770E9" w:rsidRPr="006202FC" w14:paraId="7EBADD66" w14:textId="77777777" w:rsidTr="00556F8C">
        <w:trPr>
          <w:gridBefore w:val="1"/>
          <w:wBefore w:w="13" w:type="dxa"/>
          <w:trHeight w:val="300"/>
        </w:trPr>
        <w:tc>
          <w:tcPr>
            <w:tcW w:w="4678" w:type="dxa"/>
            <w:gridSpan w:val="2"/>
            <w:vMerge/>
          </w:tcPr>
          <w:p w14:paraId="4678EE9B" w14:textId="77777777" w:rsidR="002770E9" w:rsidRPr="006202FC" w:rsidRDefault="002770E9" w:rsidP="002F0F15">
            <w:pPr>
              <w:rPr>
                <w:rFonts w:cs="Arial"/>
                <w:color w:val="000000"/>
                <w:szCs w:val="20"/>
                <w:lang w:eastAsia="en-GB"/>
              </w:rPr>
            </w:pPr>
          </w:p>
        </w:tc>
        <w:tc>
          <w:tcPr>
            <w:tcW w:w="4678" w:type="dxa"/>
            <w:gridSpan w:val="2"/>
          </w:tcPr>
          <w:p w14:paraId="28667C4A" w14:textId="77777777" w:rsidR="002770E9" w:rsidRPr="006202FC" w:rsidRDefault="002770E9" w:rsidP="002F0F15">
            <w:pPr>
              <w:rPr>
                <w:rFonts w:cs="Arial"/>
                <w:color w:val="000000"/>
                <w:szCs w:val="20"/>
                <w:lang w:eastAsia="en-GB"/>
              </w:rPr>
            </w:pPr>
            <w:r w:rsidRPr="006202FC">
              <w:rPr>
                <w:rFonts w:cs="Arial"/>
                <w:color w:val="000000"/>
                <w:szCs w:val="20"/>
                <w:lang w:eastAsia="en-GB"/>
              </w:rPr>
              <w:t>Paging</w:t>
            </w:r>
          </w:p>
        </w:tc>
      </w:tr>
      <w:tr w:rsidR="002770E9" w:rsidRPr="006202FC" w14:paraId="7B24BE74" w14:textId="77777777" w:rsidTr="00556F8C">
        <w:trPr>
          <w:gridBefore w:val="1"/>
          <w:wBefore w:w="13" w:type="dxa"/>
          <w:trHeight w:val="300"/>
        </w:trPr>
        <w:tc>
          <w:tcPr>
            <w:tcW w:w="4678" w:type="dxa"/>
            <w:gridSpan w:val="2"/>
            <w:vMerge/>
          </w:tcPr>
          <w:p w14:paraId="61CC8CEF" w14:textId="77777777" w:rsidR="002770E9" w:rsidRPr="006202FC" w:rsidRDefault="002770E9" w:rsidP="002F0F15">
            <w:pPr>
              <w:rPr>
                <w:rFonts w:cs="Arial"/>
                <w:color w:val="000000"/>
                <w:szCs w:val="20"/>
                <w:lang w:eastAsia="en-GB"/>
              </w:rPr>
            </w:pPr>
          </w:p>
        </w:tc>
        <w:tc>
          <w:tcPr>
            <w:tcW w:w="4678" w:type="dxa"/>
            <w:gridSpan w:val="2"/>
          </w:tcPr>
          <w:p w14:paraId="7F47A8D4" w14:textId="77777777" w:rsidR="002770E9" w:rsidRPr="006202FC" w:rsidRDefault="002770E9" w:rsidP="002F0F15">
            <w:pPr>
              <w:rPr>
                <w:rFonts w:cs="Arial"/>
                <w:color w:val="000000"/>
                <w:szCs w:val="20"/>
                <w:lang w:eastAsia="en-GB"/>
              </w:rPr>
            </w:pPr>
            <w:r w:rsidRPr="006202FC">
              <w:rPr>
                <w:rFonts w:cs="Arial"/>
                <w:color w:val="000000"/>
                <w:szCs w:val="20"/>
                <w:lang w:eastAsia="en-GB"/>
              </w:rPr>
              <w:t>PMR / PAMR</w:t>
            </w:r>
          </w:p>
        </w:tc>
      </w:tr>
      <w:tr w:rsidR="002770E9" w:rsidRPr="006202FC" w14:paraId="1636F967" w14:textId="77777777" w:rsidTr="00556F8C">
        <w:trPr>
          <w:gridBefore w:val="1"/>
          <w:wBefore w:w="13" w:type="dxa"/>
          <w:trHeight w:val="300"/>
        </w:trPr>
        <w:tc>
          <w:tcPr>
            <w:tcW w:w="4678" w:type="dxa"/>
            <w:gridSpan w:val="2"/>
            <w:vMerge w:val="restart"/>
          </w:tcPr>
          <w:p w14:paraId="4BAB68A4" w14:textId="77777777" w:rsidR="002770E9" w:rsidRPr="006202FC" w:rsidRDefault="002770E9" w:rsidP="002F0F15">
            <w:pPr>
              <w:rPr>
                <w:rFonts w:cs="Arial"/>
                <w:color w:val="000000"/>
                <w:szCs w:val="20"/>
                <w:lang w:eastAsia="en-GB"/>
              </w:rPr>
            </w:pPr>
            <w:r w:rsidRPr="006202FC">
              <w:rPr>
                <w:rFonts w:cs="Arial"/>
                <w:color w:val="000000"/>
                <w:szCs w:val="20"/>
                <w:lang w:eastAsia="en-GB"/>
              </w:rPr>
              <w:t>PMSE</w:t>
            </w:r>
          </w:p>
        </w:tc>
        <w:tc>
          <w:tcPr>
            <w:tcW w:w="4678" w:type="dxa"/>
            <w:gridSpan w:val="2"/>
          </w:tcPr>
          <w:p w14:paraId="09DA4934" w14:textId="77777777" w:rsidR="002770E9" w:rsidRPr="006202FC" w:rsidRDefault="002770E9" w:rsidP="002F0F15">
            <w:pPr>
              <w:rPr>
                <w:rFonts w:cs="Arial"/>
                <w:color w:val="000000"/>
                <w:szCs w:val="20"/>
                <w:lang w:eastAsia="en-GB"/>
              </w:rPr>
            </w:pPr>
            <w:r w:rsidRPr="006202FC">
              <w:rPr>
                <w:rFonts w:cs="Arial"/>
                <w:color w:val="000000"/>
                <w:szCs w:val="20"/>
                <w:lang w:eastAsia="en-GB"/>
              </w:rPr>
              <w:t>PMSE</w:t>
            </w:r>
          </w:p>
        </w:tc>
      </w:tr>
      <w:tr w:rsidR="002770E9" w:rsidRPr="006202FC" w14:paraId="37B61178" w14:textId="77777777" w:rsidTr="00556F8C">
        <w:trPr>
          <w:gridBefore w:val="1"/>
          <w:wBefore w:w="13" w:type="dxa"/>
          <w:trHeight w:val="300"/>
        </w:trPr>
        <w:tc>
          <w:tcPr>
            <w:tcW w:w="4678" w:type="dxa"/>
            <w:gridSpan w:val="2"/>
            <w:vMerge/>
          </w:tcPr>
          <w:p w14:paraId="560AB005" w14:textId="77777777" w:rsidR="002770E9" w:rsidRPr="006202FC" w:rsidRDefault="002770E9" w:rsidP="002F0F15">
            <w:pPr>
              <w:rPr>
                <w:rFonts w:cs="Arial"/>
                <w:color w:val="000000"/>
                <w:szCs w:val="20"/>
                <w:lang w:eastAsia="en-GB"/>
              </w:rPr>
            </w:pPr>
          </w:p>
        </w:tc>
        <w:tc>
          <w:tcPr>
            <w:tcW w:w="4678" w:type="dxa"/>
            <w:gridSpan w:val="2"/>
          </w:tcPr>
          <w:p w14:paraId="730F9438" w14:textId="77777777" w:rsidR="002770E9" w:rsidRPr="006202FC" w:rsidRDefault="002770E9" w:rsidP="002F0F15">
            <w:pPr>
              <w:rPr>
                <w:rFonts w:cs="Arial"/>
                <w:color w:val="000000"/>
                <w:szCs w:val="20"/>
                <w:lang w:eastAsia="en-GB"/>
              </w:rPr>
            </w:pPr>
            <w:r w:rsidRPr="006202FC">
              <w:rPr>
                <w:rFonts w:cs="Arial"/>
                <w:color w:val="000000"/>
                <w:szCs w:val="20"/>
                <w:lang w:eastAsia="en-GB"/>
              </w:rPr>
              <w:t>Radio Microphones</w:t>
            </w:r>
          </w:p>
        </w:tc>
      </w:tr>
      <w:tr w:rsidR="002770E9" w:rsidRPr="006202FC" w14:paraId="2E4351C6" w14:textId="77777777" w:rsidTr="00556F8C">
        <w:trPr>
          <w:gridBefore w:val="1"/>
          <w:wBefore w:w="13" w:type="dxa"/>
          <w:trHeight w:val="300"/>
        </w:trPr>
        <w:tc>
          <w:tcPr>
            <w:tcW w:w="4678" w:type="dxa"/>
            <w:gridSpan w:val="2"/>
          </w:tcPr>
          <w:p w14:paraId="5EC8FC70" w14:textId="77777777" w:rsidR="002770E9" w:rsidRPr="006202FC" w:rsidRDefault="002770E9" w:rsidP="002F0F15">
            <w:pPr>
              <w:rPr>
                <w:rFonts w:cs="Arial"/>
                <w:color w:val="000000"/>
                <w:szCs w:val="20"/>
                <w:lang w:eastAsia="en-GB"/>
              </w:rPr>
            </w:pPr>
            <w:r w:rsidRPr="006202FC">
              <w:rPr>
                <w:rFonts w:cs="Arial"/>
                <w:color w:val="000000"/>
                <w:szCs w:val="20"/>
                <w:lang w:eastAsia="en-GB"/>
              </w:rPr>
              <w:t>PPDR</w:t>
            </w:r>
          </w:p>
        </w:tc>
        <w:tc>
          <w:tcPr>
            <w:tcW w:w="4678" w:type="dxa"/>
            <w:gridSpan w:val="2"/>
          </w:tcPr>
          <w:p w14:paraId="5F893857" w14:textId="77777777" w:rsidR="002770E9" w:rsidRPr="006202FC" w:rsidRDefault="002770E9" w:rsidP="002F0F15">
            <w:pPr>
              <w:rPr>
                <w:rFonts w:cs="Arial"/>
                <w:color w:val="000000"/>
                <w:szCs w:val="20"/>
                <w:lang w:eastAsia="en-GB"/>
              </w:rPr>
            </w:pPr>
            <w:r w:rsidRPr="006202FC">
              <w:rPr>
                <w:rFonts w:cs="Arial"/>
                <w:color w:val="000000"/>
                <w:szCs w:val="20"/>
                <w:lang w:eastAsia="en-GB"/>
              </w:rPr>
              <w:t>PPDR</w:t>
            </w:r>
          </w:p>
        </w:tc>
      </w:tr>
      <w:tr w:rsidR="002770E9" w:rsidRPr="006202FC" w14:paraId="71B9D140" w14:textId="77777777" w:rsidTr="00556F8C">
        <w:trPr>
          <w:gridBefore w:val="1"/>
          <w:wBefore w:w="13" w:type="dxa"/>
          <w:trHeight w:val="300"/>
        </w:trPr>
        <w:tc>
          <w:tcPr>
            <w:tcW w:w="4678" w:type="dxa"/>
            <w:gridSpan w:val="2"/>
            <w:vMerge w:val="restart"/>
          </w:tcPr>
          <w:p w14:paraId="67A4EF8B" w14:textId="77777777" w:rsidR="002770E9" w:rsidRPr="006202FC" w:rsidRDefault="002770E9" w:rsidP="002F0F15">
            <w:pPr>
              <w:rPr>
                <w:rFonts w:cs="Arial"/>
                <w:bCs/>
                <w:color w:val="000000"/>
                <w:szCs w:val="20"/>
                <w:lang w:eastAsia="en-GB"/>
              </w:rPr>
            </w:pPr>
            <w:r w:rsidRPr="006202FC">
              <w:rPr>
                <w:rFonts w:cs="Arial"/>
                <w:bCs/>
                <w:color w:val="000000"/>
                <w:szCs w:val="20"/>
                <w:lang w:eastAsia="en-GB"/>
              </w:rPr>
              <w:t>Radio Astronomy</w:t>
            </w:r>
          </w:p>
        </w:tc>
        <w:tc>
          <w:tcPr>
            <w:tcW w:w="4678" w:type="dxa"/>
            <w:gridSpan w:val="2"/>
          </w:tcPr>
          <w:p w14:paraId="3D86A6CD" w14:textId="77777777" w:rsidR="002770E9" w:rsidRPr="006202FC" w:rsidRDefault="002770E9" w:rsidP="002F0F15">
            <w:pPr>
              <w:rPr>
                <w:rFonts w:cs="Arial"/>
                <w:color w:val="000000"/>
                <w:szCs w:val="20"/>
                <w:lang w:eastAsia="en-GB"/>
              </w:rPr>
            </w:pPr>
            <w:r w:rsidRPr="006202FC">
              <w:rPr>
                <w:rFonts w:cs="Arial"/>
                <w:color w:val="000000"/>
                <w:szCs w:val="20"/>
                <w:lang w:eastAsia="en-GB"/>
              </w:rPr>
              <w:t>Continuum measurements</w:t>
            </w:r>
          </w:p>
        </w:tc>
      </w:tr>
      <w:tr w:rsidR="002770E9" w:rsidRPr="006202FC" w14:paraId="51150447" w14:textId="77777777" w:rsidTr="00556F8C">
        <w:trPr>
          <w:gridBefore w:val="1"/>
          <w:wBefore w:w="13" w:type="dxa"/>
          <w:trHeight w:val="300"/>
        </w:trPr>
        <w:tc>
          <w:tcPr>
            <w:tcW w:w="4678" w:type="dxa"/>
            <w:gridSpan w:val="2"/>
            <w:vMerge/>
          </w:tcPr>
          <w:p w14:paraId="009D68BC" w14:textId="77777777" w:rsidR="002770E9" w:rsidRPr="006202FC" w:rsidRDefault="002770E9" w:rsidP="002F0F15">
            <w:pPr>
              <w:rPr>
                <w:rFonts w:cs="Arial"/>
                <w:bCs/>
                <w:color w:val="000000"/>
                <w:szCs w:val="20"/>
                <w:lang w:eastAsia="en-GB"/>
              </w:rPr>
            </w:pPr>
          </w:p>
        </w:tc>
        <w:tc>
          <w:tcPr>
            <w:tcW w:w="4678" w:type="dxa"/>
            <w:gridSpan w:val="2"/>
          </w:tcPr>
          <w:p w14:paraId="31C797BD" w14:textId="77777777" w:rsidR="002770E9" w:rsidRPr="006202FC" w:rsidRDefault="002770E9" w:rsidP="002F0F15">
            <w:pPr>
              <w:rPr>
                <w:rFonts w:cs="Arial"/>
                <w:color w:val="000000"/>
                <w:szCs w:val="20"/>
                <w:lang w:eastAsia="en-GB"/>
              </w:rPr>
            </w:pPr>
            <w:r w:rsidRPr="006202FC">
              <w:rPr>
                <w:rFonts w:cs="Arial"/>
                <w:color w:val="000000"/>
                <w:szCs w:val="20"/>
                <w:lang w:eastAsia="en-GB"/>
              </w:rPr>
              <w:t>Spectral line observations</w:t>
            </w:r>
          </w:p>
        </w:tc>
      </w:tr>
      <w:tr w:rsidR="002770E9" w:rsidRPr="006202FC" w14:paraId="195AD689" w14:textId="77777777" w:rsidTr="00556F8C">
        <w:trPr>
          <w:gridBefore w:val="1"/>
          <w:wBefore w:w="13" w:type="dxa"/>
          <w:trHeight w:val="300"/>
        </w:trPr>
        <w:tc>
          <w:tcPr>
            <w:tcW w:w="4678" w:type="dxa"/>
            <w:gridSpan w:val="2"/>
            <w:vMerge/>
          </w:tcPr>
          <w:p w14:paraId="2E51FC3C" w14:textId="77777777" w:rsidR="002770E9" w:rsidRPr="006202FC" w:rsidRDefault="002770E9" w:rsidP="002F0F15">
            <w:pPr>
              <w:rPr>
                <w:rFonts w:cs="Arial"/>
                <w:bCs/>
                <w:color w:val="000000"/>
                <w:szCs w:val="20"/>
                <w:lang w:eastAsia="en-GB"/>
              </w:rPr>
            </w:pPr>
          </w:p>
        </w:tc>
        <w:tc>
          <w:tcPr>
            <w:tcW w:w="4678" w:type="dxa"/>
            <w:gridSpan w:val="2"/>
          </w:tcPr>
          <w:p w14:paraId="1A466344" w14:textId="77777777" w:rsidR="002770E9" w:rsidRPr="006202FC" w:rsidRDefault="002770E9" w:rsidP="002F0F15">
            <w:pPr>
              <w:rPr>
                <w:rFonts w:cs="Arial"/>
                <w:color w:val="000000"/>
                <w:szCs w:val="20"/>
                <w:lang w:eastAsia="en-GB"/>
              </w:rPr>
            </w:pPr>
            <w:r w:rsidRPr="006202FC">
              <w:rPr>
                <w:rFonts w:cs="Arial"/>
                <w:color w:val="000000"/>
                <w:szCs w:val="20"/>
                <w:lang w:eastAsia="en-GB"/>
              </w:rPr>
              <w:t>VLBI observations</w:t>
            </w:r>
          </w:p>
        </w:tc>
      </w:tr>
      <w:tr w:rsidR="002770E9" w:rsidRPr="006202FC" w14:paraId="529E06ED" w14:textId="77777777" w:rsidTr="00556F8C">
        <w:trPr>
          <w:gridBefore w:val="1"/>
          <w:wBefore w:w="13" w:type="dxa"/>
          <w:trHeight w:val="300"/>
        </w:trPr>
        <w:tc>
          <w:tcPr>
            <w:tcW w:w="4678" w:type="dxa"/>
            <w:gridSpan w:val="2"/>
            <w:vMerge w:val="restart"/>
          </w:tcPr>
          <w:p w14:paraId="4CE50D67" w14:textId="77777777" w:rsidR="002770E9" w:rsidRPr="006202FC" w:rsidRDefault="002770E9" w:rsidP="002F0F15">
            <w:pPr>
              <w:rPr>
                <w:rFonts w:cs="Arial"/>
                <w:bCs/>
                <w:color w:val="000000"/>
                <w:szCs w:val="20"/>
                <w:lang w:eastAsia="en-GB"/>
              </w:rPr>
            </w:pPr>
            <w:r w:rsidRPr="006202FC">
              <w:rPr>
                <w:rFonts w:cs="Arial"/>
                <w:bCs/>
                <w:color w:val="000000"/>
                <w:szCs w:val="20"/>
                <w:lang w:eastAsia="en-GB"/>
              </w:rPr>
              <w:t>Satellite Systems (Civil)</w:t>
            </w:r>
          </w:p>
        </w:tc>
        <w:tc>
          <w:tcPr>
            <w:tcW w:w="4678" w:type="dxa"/>
            <w:gridSpan w:val="2"/>
          </w:tcPr>
          <w:p w14:paraId="0A3FF4C6" w14:textId="77777777" w:rsidR="002770E9" w:rsidRPr="006202FC" w:rsidRDefault="002770E9" w:rsidP="002F0F15">
            <w:pPr>
              <w:rPr>
                <w:rFonts w:cs="Arial"/>
                <w:color w:val="000000"/>
                <w:szCs w:val="20"/>
                <w:lang w:eastAsia="en-GB"/>
              </w:rPr>
            </w:pPr>
            <w:r w:rsidRPr="006202FC">
              <w:rPr>
                <w:rFonts w:cs="Arial"/>
                <w:color w:val="000000"/>
                <w:szCs w:val="20"/>
                <w:lang w:eastAsia="en-GB"/>
              </w:rPr>
              <w:t>Aeronautical satcoms</w:t>
            </w:r>
          </w:p>
        </w:tc>
      </w:tr>
      <w:tr w:rsidR="002770E9" w:rsidRPr="006202FC" w14:paraId="2FA7462A" w14:textId="77777777" w:rsidTr="00556F8C">
        <w:trPr>
          <w:gridBefore w:val="1"/>
          <w:wBefore w:w="13" w:type="dxa"/>
          <w:trHeight w:val="300"/>
        </w:trPr>
        <w:tc>
          <w:tcPr>
            <w:tcW w:w="4678" w:type="dxa"/>
            <w:gridSpan w:val="2"/>
            <w:vMerge/>
          </w:tcPr>
          <w:p w14:paraId="137C9861" w14:textId="77777777" w:rsidR="002770E9" w:rsidRPr="006202FC" w:rsidRDefault="002770E9" w:rsidP="002F0F15">
            <w:pPr>
              <w:rPr>
                <w:rFonts w:cs="Arial"/>
                <w:bCs/>
                <w:color w:val="000000"/>
                <w:szCs w:val="20"/>
                <w:lang w:eastAsia="en-GB"/>
              </w:rPr>
            </w:pPr>
          </w:p>
        </w:tc>
        <w:tc>
          <w:tcPr>
            <w:tcW w:w="4678" w:type="dxa"/>
            <w:gridSpan w:val="2"/>
          </w:tcPr>
          <w:p w14:paraId="2DEE7265" w14:textId="77777777" w:rsidR="002770E9" w:rsidRPr="006202FC" w:rsidRDefault="002770E9" w:rsidP="002F0F15">
            <w:pPr>
              <w:rPr>
                <w:rFonts w:cs="Arial"/>
                <w:color w:val="000000"/>
                <w:szCs w:val="20"/>
                <w:lang w:eastAsia="en-GB"/>
              </w:rPr>
            </w:pPr>
            <w:r w:rsidRPr="006202FC">
              <w:rPr>
                <w:rFonts w:cs="Arial"/>
                <w:color w:val="000000"/>
                <w:szCs w:val="20"/>
                <w:lang w:eastAsia="en-GB"/>
              </w:rPr>
              <w:t>Amateur-satellite</w:t>
            </w:r>
          </w:p>
        </w:tc>
      </w:tr>
      <w:tr w:rsidR="002770E9" w:rsidRPr="006202FC" w14:paraId="5DDD24A9" w14:textId="77777777" w:rsidTr="00556F8C">
        <w:trPr>
          <w:gridBefore w:val="1"/>
          <w:wBefore w:w="13" w:type="dxa"/>
          <w:trHeight w:val="300"/>
        </w:trPr>
        <w:tc>
          <w:tcPr>
            <w:tcW w:w="4678" w:type="dxa"/>
            <w:gridSpan w:val="2"/>
            <w:vMerge/>
          </w:tcPr>
          <w:p w14:paraId="3F3B78F2" w14:textId="77777777" w:rsidR="002770E9" w:rsidRPr="006202FC" w:rsidRDefault="002770E9" w:rsidP="002F0F15">
            <w:pPr>
              <w:rPr>
                <w:rFonts w:cs="Arial"/>
                <w:bCs/>
                <w:color w:val="000000"/>
                <w:szCs w:val="20"/>
                <w:lang w:eastAsia="en-GB"/>
              </w:rPr>
            </w:pPr>
          </w:p>
        </w:tc>
        <w:tc>
          <w:tcPr>
            <w:tcW w:w="4678" w:type="dxa"/>
            <w:gridSpan w:val="2"/>
          </w:tcPr>
          <w:p w14:paraId="679BC4E3" w14:textId="77777777" w:rsidR="002770E9" w:rsidRPr="006202FC" w:rsidRDefault="002770E9" w:rsidP="002F0F15">
            <w:pPr>
              <w:rPr>
                <w:rFonts w:cs="Arial"/>
                <w:color w:val="000000"/>
                <w:szCs w:val="20"/>
                <w:lang w:eastAsia="en-GB"/>
              </w:rPr>
            </w:pPr>
            <w:r w:rsidRPr="006202FC">
              <w:rPr>
                <w:rFonts w:cs="Arial"/>
                <w:color w:val="000000"/>
                <w:szCs w:val="20"/>
                <w:lang w:eastAsia="en-GB"/>
              </w:rPr>
              <w:t>Broadcasting-satellite receivers</w:t>
            </w:r>
          </w:p>
        </w:tc>
      </w:tr>
      <w:tr w:rsidR="002770E9" w:rsidRPr="006202FC" w14:paraId="481E48CD" w14:textId="77777777" w:rsidTr="00556F8C">
        <w:trPr>
          <w:gridBefore w:val="1"/>
          <w:wBefore w:w="13" w:type="dxa"/>
          <w:trHeight w:val="300"/>
        </w:trPr>
        <w:tc>
          <w:tcPr>
            <w:tcW w:w="4678" w:type="dxa"/>
            <w:gridSpan w:val="2"/>
            <w:vMerge/>
          </w:tcPr>
          <w:p w14:paraId="07D44C54" w14:textId="77777777" w:rsidR="002770E9" w:rsidRPr="006202FC" w:rsidRDefault="002770E9" w:rsidP="002F0F15">
            <w:pPr>
              <w:rPr>
                <w:rFonts w:cs="Arial"/>
                <w:bCs/>
                <w:color w:val="000000"/>
                <w:szCs w:val="20"/>
                <w:lang w:eastAsia="en-GB"/>
              </w:rPr>
            </w:pPr>
          </w:p>
        </w:tc>
        <w:tc>
          <w:tcPr>
            <w:tcW w:w="4678" w:type="dxa"/>
            <w:gridSpan w:val="2"/>
          </w:tcPr>
          <w:p w14:paraId="7680D953" w14:textId="77777777" w:rsidR="002770E9" w:rsidRPr="006202FC" w:rsidRDefault="002770E9" w:rsidP="002F0F15">
            <w:pPr>
              <w:rPr>
                <w:rFonts w:cs="Arial"/>
                <w:color w:val="000000"/>
                <w:szCs w:val="20"/>
                <w:lang w:eastAsia="en-GB"/>
              </w:rPr>
            </w:pPr>
            <w:r w:rsidRPr="006202FC">
              <w:rPr>
                <w:rFonts w:cs="Arial"/>
                <w:color w:val="000000"/>
                <w:szCs w:val="20"/>
                <w:lang w:eastAsia="en-GB"/>
              </w:rPr>
              <w:t>Earth exploration-satellite</w:t>
            </w:r>
          </w:p>
        </w:tc>
      </w:tr>
      <w:tr w:rsidR="002770E9" w:rsidRPr="006202FC" w14:paraId="58F18198" w14:textId="77777777" w:rsidTr="00556F8C">
        <w:trPr>
          <w:gridBefore w:val="1"/>
          <w:wBefore w:w="13" w:type="dxa"/>
          <w:trHeight w:val="300"/>
        </w:trPr>
        <w:tc>
          <w:tcPr>
            <w:tcW w:w="4678" w:type="dxa"/>
            <w:gridSpan w:val="2"/>
            <w:vMerge/>
          </w:tcPr>
          <w:p w14:paraId="4CDBBFDB" w14:textId="77777777" w:rsidR="002770E9" w:rsidRPr="006202FC" w:rsidRDefault="002770E9" w:rsidP="002F0F15">
            <w:pPr>
              <w:rPr>
                <w:rFonts w:cs="Arial"/>
                <w:bCs/>
                <w:color w:val="000000"/>
                <w:szCs w:val="20"/>
                <w:lang w:eastAsia="en-GB"/>
              </w:rPr>
            </w:pPr>
          </w:p>
        </w:tc>
        <w:tc>
          <w:tcPr>
            <w:tcW w:w="4678" w:type="dxa"/>
            <w:gridSpan w:val="2"/>
          </w:tcPr>
          <w:p w14:paraId="255C172B" w14:textId="77777777" w:rsidR="002770E9" w:rsidRPr="006202FC" w:rsidRDefault="002770E9" w:rsidP="002F0F15">
            <w:pPr>
              <w:rPr>
                <w:rFonts w:cs="Arial"/>
                <w:color w:val="000000"/>
                <w:szCs w:val="20"/>
                <w:lang w:eastAsia="en-GB"/>
              </w:rPr>
            </w:pPr>
            <w:r w:rsidRPr="006202FC">
              <w:rPr>
                <w:rFonts w:cs="Arial"/>
                <w:color w:val="000000"/>
                <w:szCs w:val="20"/>
                <w:lang w:eastAsia="en-GB"/>
              </w:rPr>
              <w:t>Feeder links</w:t>
            </w:r>
          </w:p>
        </w:tc>
      </w:tr>
      <w:tr w:rsidR="002770E9" w:rsidRPr="006202FC" w14:paraId="41898825" w14:textId="77777777" w:rsidTr="00556F8C">
        <w:trPr>
          <w:gridBefore w:val="1"/>
          <w:wBefore w:w="13" w:type="dxa"/>
          <w:trHeight w:val="300"/>
        </w:trPr>
        <w:tc>
          <w:tcPr>
            <w:tcW w:w="4678" w:type="dxa"/>
            <w:gridSpan w:val="2"/>
            <w:vMerge/>
          </w:tcPr>
          <w:p w14:paraId="44058E2B" w14:textId="77777777" w:rsidR="002770E9" w:rsidRPr="006202FC" w:rsidRDefault="002770E9" w:rsidP="002F0F15">
            <w:pPr>
              <w:rPr>
                <w:rFonts w:cs="Arial"/>
                <w:bCs/>
                <w:color w:val="000000"/>
                <w:szCs w:val="20"/>
                <w:lang w:eastAsia="en-GB"/>
              </w:rPr>
            </w:pPr>
          </w:p>
        </w:tc>
        <w:tc>
          <w:tcPr>
            <w:tcW w:w="4678" w:type="dxa"/>
            <w:gridSpan w:val="2"/>
          </w:tcPr>
          <w:p w14:paraId="242BDB51" w14:textId="77777777" w:rsidR="002770E9" w:rsidRPr="006202FC" w:rsidRDefault="002770E9" w:rsidP="002F0F15">
            <w:pPr>
              <w:rPr>
                <w:rFonts w:cs="Arial"/>
                <w:color w:val="000000"/>
                <w:szCs w:val="20"/>
                <w:lang w:eastAsia="en-GB"/>
              </w:rPr>
            </w:pPr>
            <w:r w:rsidRPr="006202FC">
              <w:rPr>
                <w:rFonts w:cs="Arial"/>
                <w:color w:val="000000"/>
                <w:szCs w:val="20"/>
                <w:lang w:eastAsia="en-GB"/>
              </w:rPr>
              <w:t>FSS Earth stations</w:t>
            </w:r>
          </w:p>
        </w:tc>
      </w:tr>
      <w:tr w:rsidR="002770E9" w:rsidRPr="006202FC" w14:paraId="2A18DDC7" w14:textId="77777777" w:rsidTr="00556F8C">
        <w:trPr>
          <w:gridBefore w:val="1"/>
          <w:wBefore w:w="13" w:type="dxa"/>
          <w:trHeight w:val="300"/>
        </w:trPr>
        <w:tc>
          <w:tcPr>
            <w:tcW w:w="4678" w:type="dxa"/>
            <w:gridSpan w:val="2"/>
            <w:vMerge/>
          </w:tcPr>
          <w:p w14:paraId="5438C57D" w14:textId="77777777" w:rsidR="002770E9" w:rsidRPr="006202FC" w:rsidRDefault="002770E9" w:rsidP="002F0F15">
            <w:pPr>
              <w:rPr>
                <w:rFonts w:cs="Arial"/>
                <w:bCs/>
                <w:color w:val="000000"/>
                <w:szCs w:val="20"/>
                <w:lang w:eastAsia="en-GB"/>
              </w:rPr>
            </w:pPr>
          </w:p>
        </w:tc>
        <w:tc>
          <w:tcPr>
            <w:tcW w:w="4678" w:type="dxa"/>
            <w:gridSpan w:val="2"/>
          </w:tcPr>
          <w:p w14:paraId="20FD2248" w14:textId="77777777" w:rsidR="002770E9" w:rsidRPr="006202FC" w:rsidRDefault="002770E9" w:rsidP="002F0F15">
            <w:pPr>
              <w:rPr>
                <w:rFonts w:cs="Arial"/>
                <w:color w:val="000000"/>
                <w:szCs w:val="20"/>
                <w:lang w:eastAsia="en-GB"/>
              </w:rPr>
            </w:pPr>
            <w:r w:rsidRPr="006202FC">
              <w:rPr>
                <w:rFonts w:cs="Arial"/>
                <w:color w:val="000000"/>
                <w:szCs w:val="20"/>
                <w:lang w:eastAsia="en-GB"/>
              </w:rPr>
              <w:t>Inter-satellite links</w:t>
            </w:r>
          </w:p>
        </w:tc>
      </w:tr>
      <w:tr w:rsidR="002770E9" w:rsidRPr="006202FC" w14:paraId="7217B263" w14:textId="77777777" w:rsidTr="00556F8C">
        <w:trPr>
          <w:gridBefore w:val="1"/>
          <w:wBefore w:w="13" w:type="dxa"/>
          <w:trHeight w:val="300"/>
        </w:trPr>
        <w:tc>
          <w:tcPr>
            <w:tcW w:w="4678" w:type="dxa"/>
            <w:gridSpan w:val="2"/>
            <w:vMerge/>
          </w:tcPr>
          <w:p w14:paraId="1700E8EC" w14:textId="77777777" w:rsidR="002770E9" w:rsidRPr="006202FC" w:rsidRDefault="002770E9" w:rsidP="002F0F15">
            <w:pPr>
              <w:rPr>
                <w:rFonts w:cs="Arial"/>
                <w:bCs/>
                <w:color w:val="000000"/>
                <w:szCs w:val="20"/>
                <w:lang w:eastAsia="en-GB"/>
              </w:rPr>
            </w:pPr>
          </w:p>
        </w:tc>
        <w:tc>
          <w:tcPr>
            <w:tcW w:w="4678" w:type="dxa"/>
            <w:gridSpan w:val="2"/>
          </w:tcPr>
          <w:p w14:paraId="18F4601B" w14:textId="77777777" w:rsidR="002770E9" w:rsidRPr="006202FC" w:rsidRDefault="002770E9" w:rsidP="002F0F15">
            <w:pPr>
              <w:rPr>
                <w:rFonts w:cs="Arial"/>
                <w:color w:val="000000"/>
                <w:szCs w:val="20"/>
                <w:lang w:eastAsia="en-GB"/>
              </w:rPr>
            </w:pPr>
            <w:r w:rsidRPr="006202FC">
              <w:rPr>
                <w:rFonts w:cs="Arial"/>
                <w:color w:val="000000"/>
                <w:szCs w:val="20"/>
                <w:lang w:eastAsia="en-GB"/>
              </w:rPr>
              <w:t>MSS Earth stations</w:t>
            </w:r>
          </w:p>
        </w:tc>
      </w:tr>
      <w:tr w:rsidR="002770E9" w:rsidRPr="006202FC" w14:paraId="0346239B" w14:textId="77777777" w:rsidTr="00556F8C">
        <w:trPr>
          <w:gridBefore w:val="1"/>
          <w:wBefore w:w="13" w:type="dxa"/>
          <w:trHeight w:val="300"/>
        </w:trPr>
        <w:tc>
          <w:tcPr>
            <w:tcW w:w="4678" w:type="dxa"/>
            <w:gridSpan w:val="2"/>
            <w:vMerge/>
          </w:tcPr>
          <w:p w14:paraId="12238437" w14:textId="77777777" w:rsidR="002770E9" w:rsidRPr="006202FC" w:rsidRDefault="002770E9" w:rsidP="002F0F15">
            <w:pPr>
              <w:rPr>
                <w:rFonts w:cs="Arial"/>
                <w:bCs/>
                <w:color w:val="000000"/>
                <w:szCs w:val="20"/>
                <w:lang w:eastAsia="en-GB"/>
              </w:rPr>
            </w:pPr>
          </w:p>
        </w:tc>
        <w:tc>
          <w:tcPr>
            <w:tcW w:w="4678" w:type="dxa"/>
            <w:gridSpan w:val="2"/>
          </w:tcPr>
          <w:p w14:paraId="7793FC62" w14:textId="77777777" w:rsidR="002770E9" w:rsidRPr="006202FC" w:rsidRDefault="002770E9" w:rsidP="002F0F15">
            <w:pPr>
              <w:rPr>
                <w:rFonts w:cs="Arial"/>
                <w:color w:val="000000"/>
                <w:szCs w:val="20"/>
                <w:lang w:eastAsia="en-GB"/>
              </w:rPr>
            </w:pPr>
            <w:r w:rsidRPr="006202FC">
              <w:rPr>
                <w:rFonts w:cs="Arial"/>
                <w:color w:val="000000"/>
                <w:szCs w:val="20"/>
                <w:lang w:eastAsia="en-GB"/>
              </w:rPr>
              <w:t>Satellite navigation systems</w:t>
            </w:r>
          </w:p>
        </w:tc>
      </w:tr>
      <w:tr w:rsidR="002770E9" w:rsidRPr="006202FC" w14:paraId="0EC63C23" w14:textId="77777777" w:rsidTr="00556F8C">
        <w:trPr>
          <w:gridBefore w:val="1"/>
          <w:wBefore w:w="13" w:type="dxa"/>
          <w:trHeight w:val="315"/>
        </w:trPr>
        <w:tc>
          <w:tcPr>
            <w:tcW w:w="4678" w:type="dxa"/>
            <w:gridSpan w:val="2"/>
            <w:vMerge/>
          </w:tcPr>
          <w:p w14:paraId="34D0A948" w14:textId="77777777" w:rsidR="002770E9" w:rsidRPr="006202FC" w:rsidRDefault="002770E9" w:rsidP="002F0F15">
            <w:pPr>
              <w:rPr>
                <w:rFonts w:cs="Arial"/>
                <w:bCs/>
                <w:color w:val="000000"/>
                <w:szCs w:val="20"/>
                <w:lang w:eastAsia="en-GB"/>
              </w:rPr>
            </w:pPr>
          </w:p>
        </w:tc>
        <w:tc>
          <w:tcPr>
            <w:tcW w:w="4678" w:type="dxa"/>
            <w:gridSpan w:val="2"/>
          </w:tcPr>
          <w:p w14:paraId="43FAFCEF" w14:textId="77777777" w:rsidR="002770E9" w:rsidRPr="006202FC" w:rsidRDefault="002770E9" w:rsidP="002F0F15">
            <w:pPr>
              <w:rPr>
                <w:rFonts w:cs="Arial"/>
                <w:color w:val="000000"/>
                <w:szCs w:val="20"/>
                <w:lang w:eastAsia="en-GB"/>
              </w:rPr>
            </w:pPr>
            <w:r w:rsidRPr="006202FC">
              <w:rPr>
                <w:rFonts w:cs="Arial"/>
                <w:color w:val="000000"/>
                <w:szCs w:val="20"/>
                <w:lang w:eastAsia="en-GB"/>
              </w:rPr>
              <w:t>Standard frequency and time signal-satellite</w:t>
            </w:r>
          </w:p>
        </w:tc>
      </w:tr>
      <w:tr w:rsidR="002770E9" w:rsidRPr="006202FC" w14:paraId="71A1FBB8" w14:textId="77777777" w:rsidTr="00556F8C">
        <w:trPr>
          <w:gridBefore w:val="1"/>
          <w:wBefore w:w="13" w:type="dxa"/>
          <w:trHeight w:val="300"/>
        </w:trPr>
        <w:tc>
          <w:tcPr>
            <w:tcW w:w="4678" w:type="dxa"/>
            <w:gridSpan w:val="2"/>
            <w:vMerge/>
          </w:tcPr>
          <w:p w14:paraId="65FDBFFD" w14:textId="77777777" w:rsidR="002770E9" w:rsidRPr="006202FC" w:rsidRDefault="002770E9" w:rsidP="002F0F15">
            <w:pPr>
              <w:rPr>
                <w:rFonts w:cs="Arial"/>
                <w:bCs/>
                <w:color w:val="000000"/>
                <w:szCs w:val="20"/>
                <w:lang w:eastAsia="en-GB"/>
              </w:rPr>
            </w:pPr>
          </w:p>
        </w:tc>
        <w:tc>
          <w:tcPr>
            <w:tcW w:w="4678" w:type="dxa"/>
            <w:gridSpan w:val="2"/>
          </w:tcPr>
          <w:p w14:paraId="52BB2C5E" w14:textId="77777777" w:rsidR="002770E9" w:rsidRPr="006202FC" w:rsidRDefault="002770E9" w:rsidP="002F0F15">
            <w:pPr>
              <w:rPr>
                <w:rFonts w:cs="Arial"/>
                <w:color w:val="000000"/>
                <w:szCs w:val="20"/>
                <w:lang w:eastAsia="en-GB"/>
              </w:rPr>
            </w:pPr>
            <w:r w:rsidRPr="006202FC">
              <w:rPr>
                <w:rFonts w:cs="Arial"/>
                <w:color w:val="000000"/>
                <w:szCs w:val="20"/>
                <w:lang w:eastAsia="en-GB"/>
              </w:rPr>
              <w:t>Space operations</w:t>
            </w:r>
          </w:p>
        </w:tc>
      </w:tr>
      <w:tr w:rsidR="002770E9" w:rsidRPr="006202FC" w14:paraId="20D54A33" w14:textId="77777777" w:rsidTr="00556F8C">
        <w:trPr>
          <w:gridBefore w:val="1"/>
          <w:wBefore w:w="13" w:type="dxa"/>
          <w:trHeight w:val="300"/>
        </w:trPr>
        <w:tc>
          <w:tcPr>
            <w:tcW w:w="4678" w:type="dxa"/>
            <w:gridSpan w:val="2"/>
            <w:vMerge/>
          </w:tcPr>
          <w:p w14:paraId="6E42BF6C" w14:textId="77777777" w:rsidR="002770E9" w:rsidRPr="006202FC" w:rsidRDefault="002770E9" w:rsidP="002F0F15">
            <w:pPr>
              <w:rPr>
                <w:rFonts w:cs="Arial"/>
                <w:bCs/>
                <w:color w:val="000000"/>
                <w:szCs w:val="20"/>
                <w:lang w:eastAsia="en-GB"/>
              </w:rPr>
            </w:pPr>
          </w:p>
        </w:tc>
        <w:tc>
          <w:tcPr>
            <w:tcW w:w="4678" w:type="dxa"/>
            <w:gridSpan w:val="2"/>
          </w:tcPr>
          <w:p w14:paraId="11B67C90" w14:textId="77777777" w:rsidR="002770E9" w:rsidRPr="006202FC" w:rsidRDefault="002770E9" w:rsidP="002F0F15">
            <w:pPr>
              <w:rPr>
                <w:rFonts w:cs="Arial"/>
                <w:color w:val="000000"/>
                <w:szCs w:val="20"/>
                <w:lang w:eastAsia="en-GB"/>
              </w:rPr>
            </w:pPr>
            <w:r w:rsidRPr="006202FC">
              <w:rPr>
                <w:rFonts w:cs="Arial"/>
                <w:color w:val="000000"/>
                <w:szCs w:val="20"/>
                <w:lang w:eastAsia="en-GB"/>
              </w:rPr>
              <w:t>Space research</w:t>
            </w:r>
          </w:p>
        </w:tc>
      </w:tr>
      <w:tr w:rsidR="002770E9" w:rsidRPr="006202FC" w14:paraId="05239498" w14:textId="77777777" w:rsidTr="00556F8C">
        <w:trPr>
          <w:gridBefore w:val="1"/>
          <w:wBefore w:w="13" w:type="dxa"/>
          <w:trHeight w:val="300"/>
        </w:trPr>
        <w:tc>
          <w:tcPr>
            <w:tcW w:w="4678" w:type="dxa"/>
            <w:gridSpan w:val="2"/>
            <w:vMerge w:val="restart"/>
          </w:tcPr>
          <w:p w14:paraId="318C4E9C" w14:textId="77777777" w:rsidR="002770E9" w:rsidRPr="006202FC" w:rsidRDefault="002770E9" w:rsidP="002F0F15">
            <w:pPr>
              <w:rPr>
                <w:rFonts w:cs="Arial"/>
                <w:color w:val="000000"/>
                <w:szCs w:val="20"/>
                <w:lang w:eastAsia="en-GB"/>
              </w:rPr>
            </w:pPr>
            <w:r w:rsidRPr="006202FC">
              <w:rPr>
                <w:rFonts w:cs="Arial"/>
                <w:color w:val="000000"/>
                <w:szCs w:val="20"/>
                <w:lang w:eastAsia="en-GB"/>
              </w:rPr>
              <w:lastRenderedPageBreak/>
              <w:t>Short Range Devices (SRDs)</w:t>
            </w:r>
          </w:p>
        </w:tc>
        <w:tc>
          <w:tcPr>
            <w:tcW w:w="4678" w:type="dxa"/>
            <w:gridSpan w:val="2"/>
          </w:tcPr>
          <w:p w14:paraId="6EB08678" w14:textId="77777777" w:rsidR="002770E9" w:rsidRPr="006202FC" w:rsidRDefault="002770E9" w:rsidP="002F0F15">
            <w:pPr>
              <w:rPr>
                <w:rFonts w:cs="Arial"/>
                <w:color w:val="000000"/>
                <w:szCs w:val="20"/>
                <w:lang w:eastAsia="en-GB"/>
              </w:rPr>
            </w:pPr>
            <w:r w:rsidRPr="006202FC">
              <w:rPr>
                <w:rFonts w:cs="Arial"/>
                <w:color w:val="000000"/>
                <w:szCs w:val="20"/>
                <w:lang w:eastAsia="en-GB"/>
              </w:rPr>
              <w:t>Active medical implants</w:t>
            </w:r>
          </w:p>
        </w:tc>
      </w:tr>
      <w:tr w:rsidR="002770E9" w:rsidRPr="006202FC" w14:paraId="2A4E4334" w14:textId="77777777" w:rsidTr="00556F8C">
        <w:trPr>
          <w:gridBefore w:val="1"/>
          <w:wBefore w:w="13" w:type="dxa"/>
          <w:trHeight w:val="300"/>
        </w:trPr>
        <w:tc>
          <w:tcPr>
            <w:tcW w:w="4678" w:type="dxa"/>
            <w:gridSpan w:val="2"/>
            <w:vMerge/>
          </w:tcPr>
          <w:p w14:paraId="41084D61" w14:textId="77777777" w:rsidR="002770E9" w:rsidRPr="006202FC" w:rsidRDefault="002770E9" w:rsidP="002F0F15">
            <w:pPr>
              <w:rPr>
                <w:rFonts w:cs="Arial"/>
                <w:color w:val="000000"/>
                <w:szCs w:val="20"/>
                <w:lang w:eastAsia="en-GB"/>
              </w:rPr>
            </w:pPr>
          </w:p>
        </w:tc>
        <w:tc>
          <w:tcPr>
            <w:tcW w:w="4678" w:type="dxa"/>
            <w:gridSpan w:val="2"/>
          </w:tcPr>
          <w:p w14:paraId="768D6AFC" w14:textId="77777777" w:rsidR="002770E9" w:rsidRPr="006202FC" w:rsidRDefault="002770E9" w:rsidP="002F0F15">
            <w:pPr>
              <w:rPr>
                <w:rFonts w:cs="Arial"/>
                <w:color w:val="000000"/>
                <w:szCs w:val="20"/>
                <w:lang w:eastAsia="en-GB"/>
              </w:rPr>
            </w:pPr>
            <w:r w:rsidRPr="006202FC">
              <w:rPr>
                <w:rFonts w:cs="Arial"/>
                <w:color w:val="000000"/>
                <w:szCs w:val="20"/>
                <w:lang w:eastAsia="en-GB"/>
              </w:rPr>
              <w:t>Alarms</w:t>
            </w:r>
          </w:p>
        </w:tc>
      </w:tr>
      <w:tr w:rsidR="002770E9" w:rsidRPr="006202FC" w14:paraId="4B965B59" w14:textId="77777777" w:rsidTr="00556F8C">
        <w:trPr>
          <w:gridBefore w:val="1"/>
          <w:wBefore w:w="13" w:type="dxa"/>
          <w:trHeight w:val="300"/>
        </w:trPr>
        <w:tc>
          <w:tcPr>
            <w:tcW w:w="4678" w:type="dxa"/>
            <w:gridSpan w:val="2"/>
            <w:vMerge/>
          </w:tcPr>
          <w:p w14:paraId="1774ECE6" w14:textId="77777777" w:rsidR="002770E9" w:rsidRPr="006202FC" w:rsidRDefault="002770E9" w:rsidP="002F0F15">
            <w:pPr>
              <w:rPr>
                <w:rFonts w:cs="Arial"/>
                <w:color w:val="000000"/>
                <w:szCs w:val="20"/>
                <w:lang w:eastAsia="en-GB"/>
              </w:rPr>
            </w:pPr>
          </w:p>
        </w:tc>
        <w:tc>
          <w:tcPr>
            <w:tcW w:w="4678" w:type="dxa"/>
            <w:gridSpan w:val="2"/>
          </w:tcPr>
          <w:p w14:paraId="7BB0E035" w14:textId="77777777" w:rsidR="002770E9" w:rsidRPr="006202FC" w:rsidRDefault="002770E9" w:rsidP="002F0F15">
            <w:pPr>
              <w:rPr>
                <w:rFonts w:cs="Arial"/>
                <w:color w:val="000000"/>
                <w:szCs w:val="20"/>
                <w:lang w:eastAsia="en-GB"/>
              </w:rPr>
            </w:pPr>
            <w:r w:rsidRPr="006202FC">
              <w:rPr>
                <w:rFonts w:cs="Arial"/>
                <w:color w:val="000000"/>
                <w:szCs w:val="20"/>
                <w:lang w:eastAsia="en-GB"/>
              </w:rPr>
              <w:t>Inductive applications</w:t>
            </w:r>
          </w:p>
        </w:tc>
      </w:tr>
      <w:tr w:rsidR="002770E9" w:rsidRPr="006202FC" w14:paraId="00CEFF8C" w14:textId="77777777" w:rsidTr="00556F8C">
        <w:trPr>
          <w:gridBefore w:val="1"/>
          <w:wBefore w:w="13" w:type="dxa"/>
          <w:trHeight w:val="300"/>
        </w:trPr>
        <w:tc>
          <w:tcPr>
            <w:tcW w:w="4678" w:type="dxa"/>
            <w:gridSpan w:val="2"/>
            <w:vMerge/>
          </w:tcPr>
          <w:p w14:paraId="623B362E" w14:textId="77777777" w:rsidR="002770E9" w:rsidRPr="006202FC" w:rsidRDefault="002770E9" w:rsidP="002F0F15">
            <w:pPr>
              <w:rPr>
                <w:rFonts w:cs="Arial"/>
                <w:color w:val="000000"/>
                <w:szCs w:val="20"/>
                <w:lang w:eastAsia="en-GB"/>
              </w:rPr>
            </w:pPr>
          </w:p>
        </w:tc>
        <w:tc>
          <w:tcPr>
            <w:tcW w:w="4678" w:type="dxa"/>
            <w:gridSpan w:val="2"/>
          </w:tcPr>
          <w:p w14:paraId="149A5C2E" w14:textId="77777777" w:rsidR="002770E9" w:rsidRPr="006202FC" w:rsidRDefault="002770E9" w:rsidP="002F0F15">
            <w:pPr>
              <w:rPr>
                <w:rFonts w:cs="Arial"/>
                <w:color w:val="000000"/>
                <w:szCs w:val="20"/>
                <w:lang w:eastAsia="en-GB"/>
              </w:rPr>
            </w:pPr>
            <w:r w:rsidRPr="006202FC">
              <w:rPr>
                <w:rFonts w:cs="Arial"/>
                <w:color w:val="000000"/>
                <w:szCs w:val="20"/>
                <w:lang w:eastAsia="en-GB"/>
              </w:rPr>
              <w:t>Model control</w:t>
            </w:r>
          </w:p>
        </w:tc>
      </w:tr>
      <w:tr w:rsidR="002770E9" w:rsidRPr="006202FC" w14:paraId="7C926F77" w14:textId="77777777" w:rsidTr="00556F8C">
        <w:trPr>
          <w:gridBefore w:val="1"/>
          <w:wBefore w:w="13" w:type="dxa"/>
          <w:trHeight w:val="300"/>
        </w:trPr>
        <w:tc>
          <w:tcPr>
            <w:tcW w:w="4678" w:type="dxa"/>
            <w:gridSpan w:val="2"/>
            <w:vMerge/>
          </w:tcPr>
          <w:p w14:paraId="202E3F21" w14:textId="77777777" w:rsidR="002770E9" w:rsidRPr="006202FC" w:rsidRDefault="002770E9" w:rsidP="002F0F15">
            <w:pPr>
              <w:rPr>
                <w:rFonts w:cs="Arial"/>
                <w:color w:val="000000"/>
                <w:szCs w:val="20"/>
                <w:lang w:eastAsia="en-GB"/>
              </w:rPr>
            </w:pPr>
          </w:p>
        </w:tc>
        <w:tc>
          <w:tcPr>
            <w:tcW w:w="4678" w:type="dxa"/>
            <w:gridSpan w:val="2"/>
          </w:tcPr>
          <w:p w14:paraId="2938A158" w14:textId="77777777" w:rsidR="002770E9" w:rsidRPr="006202FC" w:rsidRDefault="002770E9" w:rsidP="002F0F15">
            <w:pPr>
              <w:rPr>
                <w:rFonts w:cs="Arial"/>
                <w:color w:val="000000"/>
                <w:szCs w:val="20"/>
                <w:lang w:eastAsia="en-GB"/>
              </w:rPr>
            </w:pPr>
            <w:r w:rsidRPr="006202FC">
              <w:rPr>
                <w:rFonts w:cs="Arial"/>
                <w:color w:val="000000"/>
                <w:szCs w:val="20"/>
                <w:lang w:eastAsia="en-GB"/>
              </w:rPr>
              <w:t>Non-specific SRDs</w:t>
            </w:r>
          </w:p>
        </w:tc>
      </w:tr>
      <w:tr w:rsidR="002770E9" w:rsidRPr="006202FC" w14:paraId="4BA14E49" w14:textId="77777777" w:rsidTr="00556F8C">
        <w:trPr>
          <w:gridBefore w:val="1"/>
          <w:wBefore w:w="13" w:type="dxa"/>
          <w:trHeight w:val="300"/>
        </w:trPr>
        <w:tc>
          <w:tcPr>
            <w:tcW w:w="4678" w:type="dxa"/>
            <w:gridSpan w:val="2"/>
            <w:vMerge/>
          </w:tcPr>
          <w:p w14:paraId="18CB1D29" w14:textId="77777777" w:rsidR="002770E9" w:rsidRPr="006202FC" w:rsidRDefault="002770E9" w:rsidP="002F0F15">
            <w:pPr>
              <w:rPr>
                <w:rFonts w:cs="Arial"/>
                <w:color w:val="000000"/>
                <w:szCs w:val="20"/>
                <w:lang w:eastAsia="en-GB"/>
              </w:rPr>
            </w:pPr>
          </w:p>
        </w:tc>
        <w:tc>
          <w:tcPr>
            <w:tcW w:w="4678" w:type="dxa"/>
            <w:gridSpan w:val="2"/>
          </w:tcPr>
          <w:p w14:paraId="432A5F92" w14:textId="77777777" w:rsidR="002770E9" w:rsidRPr="006202FC" w:rsidRDefault="002770E9" w:rsidP="002F0F15">
            <w:pPr>
              <w:rPr>
                <w:rFonts w:cs="Arial"/>
                <w:color w:val="000000"/>
                <w:szCs w:val="20"/>
                <w:lang w:eastAsia="en-GB"/>
              </w:rPr>
            </w:pPr>
            <w:r w:rsidRPr="006202FC">
              <w:rPr>
                <w:rFonts w:cs="Arial"/>
                <w:color w:val="000000"/>
                <w:szCs w:val="20"/>
                <w:lang w:eastAsia="en-GB"/>
              </w:rPr>
              <w:t>Radio microphones and ALD</w:t>
            </w:r>
          </w:p>
        </w:tc>
      </w:tr>
      <w:tr w:rsidR="002770E9" w:rsidRPr="006202FC" w14:paraId="2766D567" w14:textId="77777777" w:rsidTr="00556F8C">
        <w:trPr>
          <w:gridBefore w:val="1"/>
          <w:wBefore w:w="13" w:type="dxa"/>
          <w:trHeight w:val="300"/>
        </w:trPr>
        <w:tc>
          <w:tcPr>
            <w:tcW w:w="4678" w:type="dxa"/>
            <w:gridSpan w:val="2"/>
            <w:vMerge/>
          </w:tcPr>
          <w:p w14:paraId="06453617" w14:textId="77777777" w:rsidR="002770E9" w:rsidRPr="006202FC" w:rsidRDefault="002770E9" w:rsidP="002F0F15">
            <w:pPr>
              <w:rPr>
                <w:rFonts w:cs="Arial"/>
                <w:color w:val="000000"/>
                <w:szCs w:val="20"/>
                <w:lang w:eastAsia="en-GB"/>
              </w:rPr>
            </w:pPr>
          </w:p>
        </w:tc>
        <w:tc>
          <w:tcPr>
            <w:tcW w:w="4678" w:type="dxa"/>
            <w:gridSpan w:val="2"/>
          </w:tcPr>
          <w:p w14:paraId="2838D597" w14:textId="77777777" w:rsidR="002770E9" w:rsidRPr="006202FC" w:rsidRDefault="002770E9" w:rsidP="002F0F15">
            <w:pPr>
              <w:rPr>
                <w:rFonts w:cs="Arial"/>
                <w:color w:val="000000"/>
                <w:szCs w:val="20"/>
                <w:lang w:eastAsia="en-GB"/>
              </w:rPr>
            </w:pPr>
            <w:r w:rsidRPr="006202FC">
              <w:rPr>
                <w:rFonts w:cs="Arial"/>
                <w:color w:val="000000"/>
                <w:szCs w:val="20"/>
                <w:lang w:eastAsia="en-GB"/>
              </w:rPr>
              <w:t>Radiodetermination applications</w:t>
            </w:r>
          </w:p>
        </w:tc>
      </w:tr>
      <w:tr w:rsidR="002770E9" w:rsidRPr="006202FC" w14:paraId="4D7E450B" w14:textId="77777777" w:rsidTr="00556F8C">
        <w:trPr>
          <w:gridBefore w:val="1"/>
          <w:wBefore w:w="13" w:type="dxa"/>
          <w:trHeight w:val="300"/>
        </w:trPr>
        <w:tc>
          <w:tcPr>
            <w:tcW w:w="4678" w:type="dxa"/>
            <w:gridSpan w:val="2"/>
            <w:vMerge/>
          </w:tcPr>
          <w:p w14:paraId="2F159833" w14:textId="77777777" w:rsidR="002770E9" w:rsidRPr="006202FC" w:rsidRDefault="002770E9" w:rsidP="002F0F15">
            <w:pPr>
              <w:rPr>
                <w:rFonts w:cs="Arial"/>
                <w:color w:val="000000"/>
                <w:szCs w:val="20"/>
                <w:lang w:eastAsia="en-GB"/>
              </w:rPr>
            </w:pPr>
          </w:p>
        </w:tc>
        <w:tc>
          <w:tcPr>
            <w:tcW w:w="4678" w:type="dxa"/>
            <w:gridSpan w:val="2"/>
          </w:tcPr>
          <w:p w14:paraId="6A7CB6D0" w14:textId="77777777" w:rsidR="002770E9" w:rsidRPr="006202FC" w:rsidRDefault="002770E9" w:rsidP="002F0F15">
            <w:pPr>
              <w:rPr>
                <w:rFonts w:cs="Arial"/>
                <w:color w:val="000000"/>
                <w:szCs w:val="20"/>
                <w:lang w:eastAsia="en-GB"/>
              </w:rPr>
            </w:pPr>
            <w:r w:rsidRPr="006202FC">
              <w:rPr>
                <w:rFonts w:cs="Arial"/>
                <w:color w:val="000000"/>
                <w:szCs w:val="20"/>
                <w:lang w:eastAsia="en-GB"/>
              </w:rPr>
              <w:t>RFID</w:t>
            </w:r>
          </w:p>
        </w:tc>
      </w:tr>
      <w:tr w:rsidR="002770E9" w:rsidRPr="006202FC" w14:paraId="300A0FA8" w14:textId="77777777" w:rsidTr="00556F8C">
        <w:trPr>
          <w:gridBefore w:val="1"/>
          <w:wBefore w:w="13" w:type="dxa"/>
          <w:trHeight w:val="300"/>
        </w:trPr>
        <w:tc>
          <w:tcPr>
            <w:tcW w:w="4678" w:type="dxa"/>
            <w:gridSpan w:val="2"/>
            <w:vMerge/>
          </w:tcPr>
          <w:p w14:paraId="002B9E07" w14:textId="77777777" w:rsidR="002770E9" w:rsidRPr="006202FC" w:rsidRDefault="002770E9" w:rsidP="002F0F15">
            <w:pPr>
              <w:rPr>
                <w:rFonts w:cs="Arial"/>
                <w:color w:val="000000"/>
                <w:szCs w:val="20"/>
                <w:lang w:eastAsia="en-GB"/>
              </w:rPr>
            </w:pPr>
          </w:p>
        </w:tc>
        <w:tc>
          <w:tcPr>
            <w:tcW w:w="4678" w:type="dxa"/>
            <w:gridSpan w:val="2"/>
          </w:tcPr>
          <w:p w14:paraId="245A1CA8" w14:textId="77777777" w:rsidR="002770E9" w:rsidRPr="006202FC" w:rsidRDefault="002770E9" w:rsidP="002F0F15">
            <w:pPr>
              <w:rPr>
                <w:rFonts w:cs="Arial"/>
                <w:color w:val="000000"/>
                <w:szCs w:val="20"/>
                <w:lang w:eastAsia="en-GB"/>
              </w:rPr>
            </w:pPr>
            <w:r w:rsidRPr="006202FC">
              <w:rPr>
                <w:rFonts w:cs="Arial"/>
                <w:color w:val="000000"/>
                <w:szCs w:val="20"/>
                <w:lang w:eastAsia="en-GB"/>
              </w:rPr>
              <w:t>Tracking, tracing and data  acquisition</w:t>
            </w:r>
          </w:p>
        </w:tc>
      </w:tr>
      <w:tr w:rsidR="002770E9" w:rsidRPr="006202FC" w14:paraId="469F9DAA" w14:textId="77777777" w:rsidTr="00556F8C">
        <w:trPr>
          <w:gridBefore w:val="1"/>
          <w:wBefore w:w="13" w:type="dxa"/>
          <w:trHeight w:val="300"/>
        </w:trPr>
        <w:tc>
          <w:tcPr>
            <w:tcW w:w="4678" w:type="dxa"/>
            <w:gridSpan w:val="2"/>
            <w:vMerge/>
          </w:tcPr>
          <w:p w14:paraId="0D0771DB" w14:textId="77777777" w:rsidR="002770E9" w:rsidRPr="006202FC" w:rsidRDefault="002770E9" w:rsidP="002F0F15">
            <w:pPr>
              <w:rPr>
                <w:rFonts w:cs="Arial"/>
                <w:color w:val="000000"/>
                <w:szCs w:val="20"/>
                <w:lang w:eastAsia="en-GB"/>
              </w:rPr>
            </w:pPr>
          </w:p>
        </w:tc>
        <w:tc>
          <w:tcPr>
            <w:tcW w:w="4678" w:type="dxa"/>
            <w:gridSpan w:val="2"/>
          </w:tcPr>
          <w:p w14:paraId="71A79F85" w14:textId="77777777" w:rsidR="002770E9" w:rsidRPr="006202FC" w:rsidRDefault="002770E9" w:rsidP="002F0F15">
            <w:pPr>
              <w:rPr>
                <w:rFonts w:cs="Arial"/>
                <w:color w:val="000000"/>
                <w:szCs w:val="20"/>
                <w:lang w:eastAsia="en-GB"/>
              </w:rPr>
            </w:pPr>
            <w:r w:rsidRPr="006202FC">
              <w:rPr>
                <w:rFonts w:cs="Arial"/>
                <w:color w:val="000000"/>
                <w:szCs w:val="20"/>
                <w:lang w:eastAsia="en-GB"/>
              </w:rPr>
              <w:t>UWB applications</w:t>
            </w:r>
          </w:p>
        </w:tc>
      </w:tr>
      <w:tr w:rsidR="002770E9" w:rsidRPr="006202FC" w14:paraId="79286965" w14:textId="77777777" w:rsidTr="00556F8C">
        <w:trPr>
          <w:gridBefore w:val="1"/>
          <w:wBefore w:w="13" w:type="dxa"/>
          <w:trHeight w:val="300"/>
        </w:trPr>
        <w:tc>
          <w:tcPr>
            <w:tcW w:w="4678" w:type="dxa"/>
            <w:gridSpan w:val="2"/>
            <w:vMerge/>
          </w:tcPr>
          <w:p w14:paraId="74704F68" w14:textId="77777777" w:rsidR="002770E9" w:rsidRPr="006202FC" w:rsidRDefault="002770E9" w:rsidP="002F0F15">
            <w:pPr>
              <w:rPr>
                <w:rFonts w:cs="Arial"/>
                <w:color w:val="000000"/>
                <w:szCs w:val="20"/>
                <w:lang w:eastAsia="en-GB"/>
              </w:rPr>
            </w:pPr>
          </w:p>
        </w:tc>
        <w:tc>
          <w:tcPr>
            <w:tcW w:w="4678" w:type="dxa"/>
            <w:gridSpan w:val="2"/>
          </w:tcPr>
          <w:p w14:paraId="13A34205" w14:textId="77777777" w:rsidR="002770E9" w:rsidRPr="006202FC" w:rsidRDefault="002770E9" w:rsidP="002F0F15">
            <w:pPr>
              <w:rPr>
                <w:rFonts w:cs="Arial"/>
                <w:color w:val="000000"/>
                <w:szCs w:val="20"/>
                <w:lang w:eastAsia="en-GB"/>
              </w:rPr>
            </w:pPr>
            <w:r w:rsidRPr="006202FC">
              <w:rPr>
                <w:rFonts w:cs="Arial"/>
                <w:color w:val="000000"/>
                <w:szCs w:val="20"/>
                <w:lang w:eastAsia="en-GB"/>
              </w:rPr>
              <w:t>Wireless audio applications</w:t>
            </w:r>
          </w:p>
        </w:tc>
      </w:tr>
      <w:tr w:rsidR="002770E9" w:rsidRPr="006202FC" w14:paraId="36B06B43" w14:textId="77777777" w:rsidTr="00556F8C">
        <w:trPr>
          <w:gridBefore w:val="1"/>
          <w:wBefore w:w="13" w:type="dxa"/>
          <w:trHeight w:val="300"/>
        </w:trPr>
        <w:tc>
          <w:tcPr>
            <w:tcW w:w="4678" w:type="dxa"/>
            <w:gridSpan w:val="2"/>
          </w:tcPr>
          <w:p w14:paraId="1E602EA5" w14:textId="77777777" w:rsidR="002770E9" w:rsidRPr="006202FC" w:rsidRDefault="002770E9" w:rsidP="002F0F15">
            <w:pPr>
              <w:rPr>
                <w:rFonts w:cs="Arial"/>
                <w:color w:val="000000"/>
                <w:szCs w:val="20"/>
                <w:lang w:eastAsia="en-GB"/>
              </w:rPr>
            </w:pPr>
            <w:r w:rsidRPr="006202FC">
              <w:rPr>
                <w:rFonts w:cs="Arial"/>
                <w:color w:val="000000"/>
                <w:szCs w:val="20"/>
                <w:lang w:eastAsia="en-GB"/>
              </w:rPr>
              <w:t>Wideband data transmission systems</w:t>
            </w:r>
          </w:p>
        </w:tc>
        <w:tc>
          <w:tcPr>
            <w:tcW w:w="4678" w:type="dxa"/>
            <w:gridSpan w:val="2"/>
          </w:tcPr>
          <w:p w14:paraId="6AEA3998" w14:textId="77777777" w:rsidR="002770E9" w:rsidRPr="006202FC" w:rsidRDefault="002770E9" w:rsidP="002F0F15">
            <w:pPr>
              <w:rPr>
                <w:rFonts w:cs="Arial"/>
                <w:color w:val="000000"/>
                <w:szCs w:val="20"/>
                <w:lang w:eastAsia="en-GB"/>
              </w:rPr>
            </w:pPr>
            <w:r w:rsidRPr="006202FC">
              <w:rPr>
                <w:rFonts w:cs="Arial"/>
                <w:color w:val="000000"/>
                <w:szCs w:val="20"/>
                <w:lang w:eastAsia="en-GB"/>
              </w:rPr>
              <w:t>Wideband data transmission systems</w:t>
            </w:r>
          </w:p>
        </w:tc>
      </w:tr>
    </w:tbl>
    <w:p w14:paraId="290FCAAC" w14:textId="77777777" w:rsidR="002770E9" w:rsidRPr="006202FC" w:rsidRDefault="002770E9" w:rsidP="002770E9">
      <w:pPr>
        <w:rPr>
          <w:rStyle w:val="ECCParagraph"/>
        </w:rPr>
      </w:pPr>
    </w:p>
    <w:p w14:paraId="5DDF0073" w14:textId="77777777" w:rsidR="002770E9" w:rsidRPr="006202FC" w:rsidRDefault="002770E9" w:rsidP="002770E9">
      <w:pPr>
        <w:pStyle w:val="ECCAnnexheading1"/>
        <w:spacing w:before="600" w:after="240"/>
        <w:jc w:val="left"/>
        <w:outlineLvl w:val="0"/>
        <w:rPr>
          <w:lang w:val="en-GB"/>
        </w:rPr>
      </w:pPr>
      <w:bookmarkStart w:id="125" w:name="_Toc433015036"/>
      <w:bookmarkStart w:id="126" w:name="_Toc506380054"/>
      <w:bookmarkStart w:id="127" w:name="_Ref506447254"/>
      <w:bookmarkStart w:id="128" w:name="_Toc34985488"/>
      <w:bookmarkEnd w:id="46"/>
      <w:bookmarkEnd w:id="47"/>
      <w:bookmarkEnd w:id="48"/>
      <w:r w:rsidRPr="006202FC">
        <w:rPr>
          <w:lang w:val="en-GB"/>
        </w:rPr>
        <w:lastRenderedPageBreak/>
        <w:t>List of reference</w:t>
      </w:r>
      <w:bookmarkEnd w:id="125"/>
      <w:bookmarkEnd w:id="126"/>
      <w:bookmarkEnd w:id="127"/>
      <w:bookmarkEnd w:id="128"/>
    </w:p>
    <w:p w14:paraId="4F211F0F" w14:textId="77777777" w:rsidR="002770E9" w:rsidRPr="006202FC" w:rsidRDefault="002770E9" w:rsidP="00556F8C">
      <w:pPr>
        <w:pStyle w:val="ECCReference"/>
      </w:pPr>
      <w:bookmarkStart w:id="129" w:name="_Ref319487769"/>
      <w:bookmarkStart w:id="130" w:name="_Ref433010265"/>
      <w:r w:rsidRPr="00421325">
        <w:t>ECC Decision (01)03: EC</w:t>
      </w:r>
      <w:r w:rsidRPr="006202FC">
        <w:t>C Decision of 15 November 2001 on ECO Frequency Information System (EFIS) amended November 2017</w:t>
      </w:r>
      <w:bookmarkEnd w:id="129"/>
      <w:bookmarkEnd w:id="130"/>
    </w:p>
    <w:p w14:paraId="44B14FC6" w14:textId="77777777" w:rsidR="002770E9" w:rsidRPr="006202FC" w:rsidRDefault="002770E9" w:rsidP="00556F8C">
      <w:pPr>
        <w:pStyle w:val="ECCReference"/>
      </w:pPr>
      <w:bookmarkStart w:id="131" w:name="_Ref319488298"/>
      <w:r w:rsidRPr="006202FC">
        <w:t>Commission Decision 2007/344/EC of 16 May 2007 on harmonized availability of the information regarding spectrum use within the community;</w:t>
      </w:r>
      <w:bookmarkEnd w:id="131"/>
    </w:p>
    <w:p w14:paraId="614E4A26" w14:textId="77777777" w:rsidR="002770E9" w:rsidRPr="006202FC" w:rsidRDefault="002770E9" w:rsidP="00556F8C">
      <w:pPr>
        <w:pStyle w:val="ECCReference"/>
      </w:pPr>
      <w:bookmarkStart w:id="132" w:name="_Ref418073512"/>
      <w:r w:rsidRPr="006202FC">
        <w:t>CEPT Report 11: Report from CEPT to the European Commission in response to the Mandate on: EFIS (ECO Frequency Information System);</w:t>
      </w:r>
      <w:bookmarkEnd w:id="132"/>
      <w:r w:rsidRPr="006202FC">
        <w:t xml:space="preserve"> </w:t>
      </w:r>
    </w:p>
    <w:p w14:paraId="137F913D" w14:textId="77777777" w:rsidR="002770E9" w:rsidRPr="006202FC" w:rsidRDefault="002770E9" w:rsidP="00556F8C">
      <w:pPr>
        <w:pStyle w:val="ECCReference"/>
      </w:pPr>
      <w:bookmarkStart w:id="133" w:name="_Ref433010605"/>
      <w:r w:rsidRPr="006202FC">
        <w:t>ANNEX 3 to doc RA(11)086, September 2011: Internal ECC Report on implementation of the RIS template;</w:t>
      </w:r>
      <w:bookmarkEnd w:id="133"/>
    </w:p>
    <w:p w14:paraId="1FF38730" w14:textId="77777777" w:rsidR="002770E9" w:rsidRPr="006202FC" w:rsidRDefault="002770E9" w:rsidP="00556F8C">
      <w:pPr>
        <w:pStyle w:val="ECCReference"/>
      </w:pPr>
      <w:bookmarkStart w:id="134" w:name="_Ref433012427"/>
      <w:r w:rsidRPr="006202FC">
        <w:t>Decision 676/2002/EC: of the European Parliament and of the Council of 7 March 2002 on a regulatory framework for radio spectrum policy in the European Community (Radio Spectrum Decision);</w:t>
      </w:r>
      <w:bookmarkEnd w:id="134"/>
    </w:p>
    <w:p w14:paraId="5C95EE7D" w14:textId="77777777" w:rsidR="002770E9" w:rsidRPr="006202FC" w:rsidRDefault="002770E9" w:rsidP="00556F8C">
      <w:pPr>
        <w:pStyle w:val="ECCReference"/>
      </w:pPr>
      <w:bookmarkStart w:id="135" w:name="_Ref418075969"/>
      <w:r w:rsidRPr="006202FC">
        <w:t xml:space="preserve">Directive 2002/21/EC </w:t>
      </w:r>
      <w:r w:rsidRPr="006202FC">
        <w:rPr>
          <w:rStyle w:val="Strong"/>
          <w:b w:val="0"/>
          <w:bCs w:val="0"/>
        </w:rPr>
        <w:t>of the European Parliament and of the Council of 7 March 2002</w:t>
      </w:r>
      <w:r w:rsidRPr="006202FC">
        <w:t xml:space="preserve"> on a common regulatory framework for electronic communications networks and services (Framework Directive);</w:t>
      </w:r>
      <w:bookmarkEnd w:id="135"/>
    </w:p>
    <w:p w14:paraId="7EEB1822" w14:textId="77777777" w:rsidR="002770E9" w:rsidRPr="006202FC" w:rsidRDefault="002770E9" w:rsidP="00556F8C">
      <w:pPr>
        <w:pStyle w:val="ECCReference"/>
      </w:pPr>
      <w:bookmarkStart w:id="136" w:name="_Ref433012392"/>
      <w:r w:rsidRPr="006202FC">
        <w:t>ECC Decision (03)05: ECC Decision of 17 October 2003 on the publication of national tables of frequency allocations and utilisations;</w:t>
      </w:r>
      <w:bookmarkEnd w:id="136"/>
    </w:p>
    <w:p w14:paraId="1C09D1AE" w14:textId="77777777" w:rsidR="002770E9" w:rsidRPr="006202FC" w:rsidRDefault="002770E9" w:rsidP="00556F8C">
      <w:pPr>
        <w:pStyle w:val="ECCReference"/>
      </w:pPr>
      <w:bookmarkStart w:id="137" w:name="_Ref319492627"/>
      <w:r w:rsidRPr="006202FC">
        <w:t xml:space="preserve">Directive 95/46/EC: </w:t>
      </w:r>
      <w:r w:rsidRPr="006202FC">
        <w:rPr>
          <w:rStyle w:val="Strong"/>
          <w:b w:val="0"/>
          <w:bCs w:val="0"/>
        </w:rPr>
        <w:t>of the European Parliament and of the Council of 24 October 1995 on the protection of individuals with regard to the processing of personal data and on the free movement of such data;</w:t>
      </w:r>
      <w:bookmarkEnd w:id="137"/>
    </w:p>
    <w:p w14:paraId="3FBDC778" w14:textId="77777777" w:rsidR="002770E9" w:rsidRPr="006202FC" w:rsidRDefault="002770E9" w:rsidP="00556F8C">
      <w:pPr>
        <w:pStyle w:val="ECCReference"/>
      </w:pPr>
      <w:bookmarkStart w:id="138" w:name="_Ref319492640"/>
      <w:r w:rsidRPr="006202FC">
        <w:t xml:space="preserve">Directive 2002/58/EC: </w:t>
      </w:r>
      <w:r w:rsidRPr="006202FC">
        <w:rPr>
          <w:rStyle w:val="Strong"/>
          <w:b w:val="0"/>
          <w:bCs w:val="0"/>
        </w:rPr>
        <w:t>of the European Parliament and of the Council of 12 July 2002 concerning the processing of personal data and the protection of privacy in the electronic communications sector (Directive on privacy and electronic communications);</w:t>
      </w:r>
      <w:bookmarkEnd w:id="138"/>
    </w:p>
    <w:p w14:paraId="6E9A1677" w14:textId="77777777" w:rsidR="002770E9" w:rsidRPr="006202FC" w:rsidRDefault="002770E9" w:rsidP="00556F8C">
      <w:pPr>
        <w:pStyle w:val="ECCReference"/>
      </w:pPr>
      <w:bookmarkStart w:id="139" w:name="_Ref319492340"/>
      <w:r w:rsidRPr="006202FC">
        <w:t>Directive 2002/20/EC of the European Parliament and of the Council of 7 March 2002 on the authorisation of electronic communications networks and services (Authorisation Directive)</w:t>
      </w:r>
      <w:bookmarkEnd w:id="139"/>
    </w:p>
    <w:p w14:paraId="285CC533" w14:textId="77777777" w:rsidR="002770E9" w:rsidRPr="006202FC" w:rsidRDefault="002770E9" w:rsidP="00556F8C">
      <w:pPr>
        <w:pStyle w:val="ECCReference"/>
      </w:pPr>
      <w:bookmarkStart w:id="140" w:name="_Ref319492573"/>
      <w:r w:rsidRPr="006202FC">
        <w:t>ERC Report 25:</w:t>
      </w:r>
      <w:bookmarkEnd w:id="140"/>
      <w:r w:rsidRPr="006202FC">
        <w:t xml:space="preserve"> European Common Allocations Table</w:t>
      </w:r>
    </w:p>
    <w:p w14:paraId="0A05F3A6" w14:textId="77777777" w:rsidR="002770E9" w:rsidRPr="006202FC" w:rsidRDefault="002770E9" w:rsidP="00556F8C">
      <w:pPr>
        <w:pStyle w:val="ECCReference"/>
      </w:pPr>
      <w:bookmarkStart w:id="141" w:name="_Ref319490962"/>
      <w:r w:rsidRPr="006202FC">
        <w:t>ETSI EG 201 788:</w:t>
      </w:r>
      <w:bookmarkEnd w:id="141"/>
      <w:r w:rsidRPr="006202FC">
        <w:t xml:space="preserve"> Guide for the creation of ETSI System Reference Documents</w:t>
      </w:r>
    </w:p>
    <w:p w14:paraId="2160CAAC" w14:textId="77777777" w:rsidR="002770E9" w:rsidRPr="006202FC" w:rsidRDefault="002770E9" w:rsidP="00556F8C">
      <w:pPr>
        <w:pStyle w:val="ECCReference"/>
      </w:pPr>
      <w:bookmarkStart w:id="142" w:name="_Ref495392276"/>
      <w:bookmarkStart w:id="143" w:name="_Ref319493054"/>
      <w:r w:rsidRPr="006202FC">
        <w:t xml:space="preserve">Radio Equipment (RED) 2014/53/EU: OJ L153 22 May 2014; replaced the Radio &amp; Telecommunication Terminal Equipment Directive (R&amp;TTE Directive) 1999/5/EC, repealed with effect from 13 June 2016 </w:t>
      </w:r>
      <w:bookmarkEnd w:id="142"/>
    </w:p>
    <w:p w14:paraId="194BF823" w14:textId="77777777" w:rsidR="002770E9" w:rsidRPr="006202FC" w:rsidRDefault="002770E9" w:rsidP="00556F8C">
      <w:pPr>
        <w:pStyle w:val="ECCReference"/>
      </w:pPr>
      <w:bookmarkStart w:id="144" w:name="_Ref319497561"/>
      <w:r w:rsidRPr="006202FC">
        <w:t>Commission Decision 2010/267/EU on harmonised technical conditions of use in the 790-862 MHz frequency band for terrestrial systems capable of providing electronic communications services in the European Union</w:t>
      </w:r>
      <w:bookmarkEnd w:id="144"/>
    </w:p>
    <w:p w14:paraId="127B0D6A" w14:textId="77777777" w:rsidR="002770E9" w:rsidRPr="006202FC" w:rsidRDefault="002770E9" w:rsidP="00556F8C">
      <w:pPr>
        <w:pStyle w:val="ECCReference"/>
      </w:pPr>
      <w:bookmarkStart w:id="145" w:name="_Ref319497608"/>
      <w:r w:rsidRPr="006202FC">
        <w:t>Council Directive 87/372/ECC on the frequency bands to be reserved for the coordinated introduction of public pan-European cellular digital land-based mobile communications in the Community (GSM)</w:t>
      </w:r>
      <w:bookmarkEnd w:id="145"/>
    </w:p>
    <w:p w14:paraId="15BE65EA" w14:textId="77777777" w:rsidR="002770E9" w:rsidRPr="006202FC" w:rsidRDefault="002770E9" w:rsidP="00556F8C">
      <w:pPr>
        <w:pStyle w:val="ECCReference"/>
      </w:pPr>
      <w:bookmarkStart w:id="146" w:name="_Ref319497912"/>
      <w:r w:rsidRPr="006202FC">
        <w:t>Commission Decision 2009/766/EC on the harmonisation of the 900 MHz and 1800 MHz frequency bands for terrestrial systems capable of providing pan-European electronic communications services in the community</w:t>
      </w:r>
      <w:bookmarkEnd w:id="146"/>
    </w:p>
    <w:p w14:paraId="445883A5" w14:textId="77777777" w:rsidR="002770E9" w:rsidRPr="006202FC" w:rsidRDefault="002770E9" w:rsidP="00556F8C">
      <w:pPr>
        <w:pStyle w:val="ECCReference"/>
      </w:pPr>
      <w:bookmarkStart w:id="147" w:name="_Ref319497940"/>
      <w:r w:rsidRPr="006202FC">
        <w:t>Commission Decision 2008/477/EC on the harmonisation of the 2500-2690 MHz frequency band for terrestrial systems capable of providing electronic communications services in the Community</w:t>
      </w:r>
      <w:bookmarkEnd w:id="147"/>
    </w:p>
    <w:p w14:paraId="12BF2F47" w14:textId="77777777" w:rsidR="002770E9" w:rsidRPr="006202FC" w:rsidRDefault="002770E9" w:rsidP="00556F8C">
      <w:pPr>
        <w:pStyle w:val="ECCReference"/>
      </w:pPr>
      <w:bookmarkStart w:id="148" w:name="_Ref319497953"/>
      <w:r w:rsidRPr="006202FC">
        <w:t>Commission Decision 2008/411/EC on the harmonisation of the 3400 - 3800 MHz frequency band for terrestrial systems capable of providing electronic communications services in the Community</w:t>
      </w:r>
      <w:bookmarkEnd w:id="148"/>
    </w:p>
    <w:p w14:paraId="4B858491" w14:textId="77777777" w:rsidR="002770E9" w:rsidRPr="006202FC" w:rsidRDefault="002770E9" w:rsidP="00556F8C">
      <w:pPr>
        <w:pStyle w:val="ECCReference"/>
      </w:pPr>
      <w:bookmarkStart w:id="149" w:name="_Ref319497898"/>
      <w:r w:rsidRPr="006202FC">
        <w:t>Directive 2009/114/EC of the European Parliament and of the Council amending Council Directive 87/372/EEC on the frequency bands to be reserved for the coordinated introduction of public pan-European cellular digital land-based mobile communications in the Community</w:t>
      </w:r>
      <w:bookmarkEnd w:id="143"/>
      <w:bookmarkEnd w:id="149"/>
    </w:p>
    <w:p w14:paraId="5C3B9D58" w14:textId="77777777" w:rsidR="002770E9" w:rsidRPr="006202FC" w:rsidRDefault="002770E9" w:rsidP="00556F8C">
      <w:pPr>
        <w:pStyle w:val="ECCReference"/>
      </w:pPr>
      <w:bookmarkStart w:id="150" w:name="_Ref418076869"/>
      <w:r w:rsidRPr="006202FC">
        <w:t>ECC(08)38: TCAM-RSC RIG II update (RIS model)</w:t>
      </w:r>
      <w:bookmarkEnd w:id="150"/>
    </w:p>
    <w:p w14:paraId="76101DAB" w14:textId="77777777" w:rsidR="002770E9" w:rsidRPr="006202FC" w:rsidRDefault="002770E9" w:rsidP="00556F8C">
      <w:pPr>
        <w:pStyle w:val="ECCReference"/>
      </w:pPr>
      <w:bookmarkStart w:id="151" w:name="_Ref418077105"/>
      <w:r w:rsidRPr="006202FC">
        <w:t>Decision No 243/2012/EU of the European Parliament and of the Council of 14 March 2012 establishing a multiannual radio spectrum policy programme</w:t>
      </w:r>
      <w:bookmarkEnd w:id="151"/>
    </w:p>
    <w:p w14:paraId="634F2E1E" w14:textId="77777777" w:rsidR="002770E9" w:rsidRPr="006202FC" w:rsidRDefault="002770E9" w:rsidP="00556F8C">
      <w:pPr>
        <w:pStyle w:val="ECCReference"/>
      </w:pPr>
      <w:bookmarkStart w:id="152" w:name="_Ref418077001"/>
      <w:r w:rsidRPr="006202FC">
        <w:t>RSPG12-408: RSPG Opinion on Review of Spectrum Use</w:t>
      </w:r>
      <w:bookmarkEnd w:id="152"/>
    </w:p>
    <w:p w14:paraId="6FA91E9F" w14:textId="77777777" w:rsidR="002770E9" w:rsidRPr="006202FC" w:rsidRDefault="002770E9" w:rsidP="00556F8C">
      <w:pPr>
        <w:pStyle w:val="ECCReference"/>
      </w:pPr>
      <w:bookmarkStart w:id="153" w:name="_Ref418077225"/>
      <w:r w:rsidRPr="006202FC">
        <w:t>ERC Recommendation 70-03: Relating to the use of Short Range Devices (SRD)</w:t>
      </w:r>
      <w:bookmarkEnd w:id="153"/>
    </w:p>
    <w:p w14:paraId="46089EEA" w14:textId="77777777" w:rsidR="002770E9" w:rsidRPr="006202FC" w:rsidRDefault="002770E9" w:rsidP="00556F8C">
      <w:pPr>
        <w:pStyle w:val="ECCReference"/>
      </w:pPr>
      <w:bookmarkStart w:id="154" w:name="_Ref417569324"/>
      <w:bookmarkStart w:id="155" w:name="_Ref418077304"/>
      <w:r w:rsidRPr="006202FC">
        <w:t>CEPT Report 46</w:t>
      </w:r>
      <w:bookmarkEnd w:id="154"/>
      <w:r w:rsidRPr="006202FC">
        <w:t>: Report from CEPT to the European Commission in response to the Mandate on inclusion of information on rights of use for all uses of spectrum between 400 MHz and 6 GHz</w:t>
      </w:r>
      <w:bookmarkEnd w:id="155"/>
    </w:p>
    <w:p w14:paraId="53C5593D" w14:textId="77777777" w:rsidR="002770E9" w:rsidRPr="006202FC" w:rsidRDefault="002770E9" w:rsidP="00556F8C">
      <w:pPr>
        <w:pStyle w:val="ECCReference"/>
      </w:pPr>
      <w:bookmarkStart w:id="156" w:name="_Ref418077321"/>
      <w:r w:rsidRPr="006202FC">
        <w:t>CEPT Report 47: Second Report from CEPT to the European Commission in response to the Mandate on inclusion of information on rights of use for all uses of spectrum between 400 MHz and 6 GHz (Tasks 4 and 5 in response to the EC Mandate on EFIS)</w:t>
      </w:r>
      <w:bookmarkEnd w:id="156"/>
    </w:p>
    <w:p w14:paraId="54FD5805" w14:textId="77777777" w:rsidR="002770E9" w:rsidRPr="006202FC" w:rsidRDefault="002770E9" w:rsidP="00556F8C">
      <w:pPr>
        <w:pStyle w:val="ECCReference"/>
      </w:pPr>
      <w:bookmarkStart w:id="157" w:name="_Ref417569600"/>
      <w:bookmarkStart w:id="158" w:name="_Ref418077429"/>
      <w:r w:rsidRPr="006202FC">
        <w:t>ECC Report 173</w:t>
      </w:r>
      <w:bookmarkEnd w:id="157"/>
      <w:r w:rsidRPr="006202FC">
        <w:t>: Fixed Service in Europe - Current use and future trends post 2011</w:t>
      </w:r>
      <w:bookmarkEnd w:id="158"/>
      <w:r w:rsidRPr="006202FC">
        <w:t xml:space="preserve"> (last update in 2012)</w:t>
      </w:r>
    </w:p>
    <w:p w14:paraId="16269003" w14:textId="77777777" w:rsidR="002770E9" w:rsidRPr="006202FC" w:rsidRDefault="002770E9" w:rsidP="00556F8C">
      <w:pPr>
        <w:pStyle w:val="ECCReference"/>
      </w:pPr>
      <w:bookmarkStart w:id="159" w:name="_Ref433010378"/>
      <w:r w:rsidRPr="006202FC">
        <w:t>ECO Report 05: CEPT, ECC and EC Deliverables; Relation to application terminology specified in ECC Decision (01)03 Annex 2</w:t>
      </w:r>
      <w:bookmarkEnd w:id="159"/>
    </w:p>
    <w:p w14:paraId="606F6E8C" w14:textId="77777777" w:rsidR="002770E9" w:rsidRPr="006202FC" w:rsidRDefault="002770E9" w:rsidP="00556F8C">
      <w:pPr>
        <w:pStyle w:val="ECCReference"/>
      </w:pPr>
      <w:bookmarkStart w:id="160" w:name="_Ref433010191"/>
      <w:r w:rsidRPr="006202FC">
        <w:t>ECO Report 03</w:t>
      </w:r>
      <w:bookmarkEnd w:id="160"/>
      <w:r w:rsidRPr="006202FC">
        <w:t>: The licensing of 'Mobile bands' in CEPT</w:t>
      </w:r>
    </w:p>
    <w:p w14:paraId="2DF0D830" w14:textId="77777777" w:rsidR="002770E9" w:rsidRPr="006202FC" w:rsidRDefault="002770E9" w:rsidP="00556F8C">
      <w:pPr>
        <w:pStyle w:val="ECCReference"/>
      </w:pPr>
      <w:bookmarkStart w:id="161" w:name="_Ref491762997"/>
      <w:bookmarkStart w:id="162" w:name="_Ref495392418"/>
      <w:r w:rsidRPr="006202FC">
        <w:t>ECO Report 04</w:t>
      </w:r>
      <w:bookmarkEnd w:id="161"/>
      <w:r w:rsidRPr="006202FC">
        <w:t>: Fixed Service in Europe - Implementation Status</w:t>
      </w:r>
      <w:bookmarkEnd w:id="162"/>
    </w:p>
    <w:p w14:paraId="0BA26F6D" w14:textId="77777777" w:rsidR="002770E9" w:rsidRPr="006202FC" w:rsidRDefault="002770E9" w:rsidP="00556F8C">
      <w:pPr>
        <w:pStyle w:val="ECCReference"/>
      </w:pPr>
      <w:bookmarkStart w:id="163" w:name="_Ref491764274"/>
      <w:r w:rsidRPr="006202FC">
        <w:lastRenderedPageBreak/>
        <w:t>ERC Recommendation 25-10: Frequency Ranges for the Use of Terrestrial Audio and Video Programme Making and Special Events (PMSE) applications</w:t>
      </w:r>
      <w:bookmarkEnd w:id="163"/>
    </w:p>
    <w:p w14:paraId="71994EBC" w14:textId="77777777" w:rsidR="002770E9" w:rsidRPr="006202FC" w:rsidRDefault="002770E9" w:rsidP="00556F8C">
      <w:pPr>
        <w:pStyle w:val="ECCReference"/>
      </w:pPr>
      <w:bookmarkStart w:id="164" w:name="_Ref491765449"/>
      <w:r w:rsidRPr="006202FC">
        <w:t>Commission Decision (EU) 2016/687 of 28 April 2016 on the harmonisation of the 694-790 MHz frequency band for terrestrial systems capable of providing wireless broadband electronic communications services and for flexible national use in the Union</w:t>
      </w:r>
      <w:bookmarkEnd w:id="164"/>
    </w:p>
    <w:p w14:paraId="216E6D99" w14:textId="77777777" w:rsidR="002770E9" w:rsidRPr="006202FC" w:rsidRDefault="002770E9" w:rsidP="00556F8C">
      <w:pPr>
        <w:pStyle w:val="ECCReference"/>
      </w:pPr>
      <w:bookmarkStart w:id="165" w:name="_Ref491765416"/>
      <w:r w:rsidRPr="006202FC">
        <w:t>Commission Decision (EU) 2014/276 of 2 May 2014 on amending Decision 2008/411/EC on the harmonisation of the 3400-3800 MHz frequency band for terrestrial systems capable of providing electronic communications services in the Community</w:t>
      </w:r>
      <w:bookmarkEnd w:id="165"/>
    </w:p>
    <w:p w14:paraId="246F3E41" w14:textId="77777777" w:rsidR="002770E9" w:rsidRPr="006202FC" w:rsidRDefault="002770E9" w:rsidP="00556F8C">
      <w:pPr>
        <w:pStyle w:val="ECCReference"/>
      </w:pPr>
      <w:bookmarkStart w:id="166" w:name="_Ref491765409"/>
      <w:r w:rsidRPr="006202FC">
        <w:t>Commission Decision (EU) 2015/750 of 8 May 2015 on the harmonisation of the 1452-1492 MHz frequency band for terrestrial systems capable of providing electronic communications services in the Union</w:t>
      </w:r>
      <w:bookmarkEnd w:id="166"/>
    </w:p>
    <w:p w14:paraId="5AB41BE1" w14:textId="77777777" w:rsidR="002770E9" w:rsidRPr="006202FC" w:rsidRDefault="002770E9" w:rsidP="00556F8C">
      <w:pPr>
        <w:pStyle w:val="ECCReference"/>
      </w:pPr>
      <w:bookmarkStart w:id="167" w:name="_Ref506144947"/>
      <w:r w:rsidRPr="006202FC">
        <w:t>Commission Implementing Decision 2013/195/EU of 23 April 2013 defining the practical arrangements, uniform formats and a methodology in relation to the radio spectrum inventory established by Decision No 243/2012/EU of the European Parliament and of the Council establishing a multiannual radio spectrum policy programme</w:t>
      </w:r>
      <w:bookmarkEnd w:id="167"/>
    </w:p>
    <w:p w14:paraId="4A9E5F87" w14:textId="77777777" w:rsidR="002770E9" w:rsidRDefault="002770E9" w:rsidP="00556F8C">
      <w:pPr>
        <w:pStyle w:val="ECCReference"/>
      </w:pPr>
      <w:bookmarkStart w:id="168" w:name="_Ref506145656"/>
      <w:r w:rsidRPr="006202FC">
        <w:t>Notification of radio interface specifications and radio equipment classes - Notification template and guidance (</w:t>
      </w:r>
      <w:hyperlink r:id="rId36" w:history="1">
        <w:r w:rsidRPr="006202FC">
          <w:rPr>
            <w:rStyle w:val="Hyperlink"/>
            <w:color w:val="auto"/>
            <w:u w:val="none"/>
          </w:rPr>
          <w:t>http://ec.europa.eu/docsroom/documents/26844</w:t>
        </w:r>
      </w:hyperlink>
      <w:r w:rsidRPr="006202FC">
        <w:t>)</w:t>
      </w:r>
      <w:bookmarkEnd w:id="168"/>
    </w:p>
    <w:p w14:paraId="38C3A140" w14:textId="77777777" w:rsidR="00A31CC3" w:rsidRDefault="00A31CC3" w:rsidP="00A31CC3">
      <w:pPr>
        <w:pStyle w:val="ECCReference"/>
      </w:pPr>
      <w:bookmarkStart w:id="169" w:name="_Ref506448571"/>
      <w:bookmarkStart w:id="170" w:name="_Ref506448247"/>
      <w:r w:rsidRPr="00421325">
        <w:t>ECC Decision (</w:t>
      </w:r>
      <w:r>
        <w:t>06</w:t>
      </w:r>
      <w:r w:rsidRPr="00421325">
        <w:t>)</w:t>
      </w:r>
      <w:r>
        <w:t>13</w:t>
      </w:r>
      <w:r w:rsidRPr="00421325">
        <w:t xml:space="preserve">: </w:t>
      </w:r>
      <w:r w:rsidRPr="00A31CC3">
        <w:t>ECC Decision of 21 June 2013 on the designation of the bands 880-915 MHz, 925-960 MHz, 1710-1785 MHz and 1805-1880 MHz for terrestrial UMTS, LTE and WiMAX systems.</w:t>
      </w:r>
      <w:bookmarkEnd w:id="169"/>
    </w:p>
    <w:p w14:paraId="440DDA9C" w14:textId="77777777" w:rsidR="00A31CC3" w:rsidRDefault="00A31CC3" w:rsidP="00A31CC3">
      <w:pPr>
        <w:pStyle w:val="ECCReference"/>
      </w:pPr>
      <w:bookmarkStart w:id="171" w:name="_Ref506448590"/>
      <w:r w:rsidRPr="00421325">
        <w:t>ECC Decision (</w:t>
      </w:r>
      <w:r>
        <w:t>13</w:t>
      </w:r>
      <w:r w:rsidRPr="00421325">
        <w:t>)0</w:t>
      </w:r>
      <w:r>
        <w:t>3</w:t>
      </w:r>
      <w:r w:rsidRPr="00421325">
        <w:t xml:space="preserve">: </w:t>
      </w:r>
      <w:r w:rsidRPr="00A31CC3">
        <w:t>ECC Decision of 3 July 2015 on the harmonised use of the frequency band 1452-1492 MHz for Mobile/Fixed Communications Networks Supplemental Downlink (MFCN SDL)</w:t>
      </w:r>
      <w:bookmarkEnd w:id="170"/>
      <w:bookmarkEnd w:id="171"/>
    </w:p>
    <w:p w14:paraId="62885BA6" w14:textId="77777777" w:rsidR="00A31CC3" w:rsidRPr="006202FC" w:rsidRDefault="00A31CC3" w:rsidP="00A31CC3">
      <w:pPr>
        <w:pStyle w:val="ECCReference"/>
      </w:pPr>
      <w:bookmarkStart w:id="172" w:name="_Ref506448154"/>
      <w:r w:rsidRPr="00421325">
        <w:t>ECC Decision (</w:t>
      </w:r>
      <w:r>
        <w:t>17</w:t>
      </w:r>
      <w:r w:rsidRPr="00421325">
        <w:t>)0</w:t>
      </w:r>
      <w:r>
        <w:t>6</w:t>
      </w:r>
      <w:r w:rsidRPr="00421325">
        <w:t>: EC</w:t>
      </w:r>
      <w:r w:rsidRPr="006202FC">
        <w:t>C Decision of 1</w:t>
      </w:r>
      <w:r>
        <w:t>7</w:t>
      </w:r>
      <w:r w:rsidRPr="006202FC">
        <w:t xml:space="preserve"> November 20</w:t>
      </w:r>
      <w:r>
        <w:t>17 on t</w:t>
      </w:r>
      <w:r w:rsidRPr="00A31CC3">
        <w:t>he harmonised use of the frequency bands 1427-1452 MHz and 1492-1518 MHz for Mobile/Fixed Communications Networks Supplemental Downlink (MFCN SDL)</w:t>
      </w:r>
      <w:bookmarkEnd w:id="172"/>
    </w:p>
    <w:p w14:paraId="2430EC5D" w14:textId="77777777" w:rsidR="002770E9" w:rsidRPr="006202FC" w:rsidRDefault="002770E9" w:rsidP="002770E9">
      <w:pPr>
        <w:rPr>
          <w:rStyle w:val="ECCParagraph"/>
        </w:rPr>
      </w:pPr>
    </w:p>
    <w:p w14:paraId="03E86556" w14:textId="77777777" w:rsidR="00431162" w:rsidRPr="006202FC" w:rsidRDefault="00431162" w:rsidP="00264464">
      <w:pPr>
        <w:rPr>
          <w:rStyle w:val="ECCParagraph"/>
        </w:rPr>
      </w:pPr>
    </w:p>
    <w:p w14:paraId="0584348A" w14:textId="77777777" w:rsidR="009B13F6" w:rsidRPr="006202FC" w:rsidRDefault="009B13F6">
      <w:pPr>
        <w:rPr>
          <w:rStyle w:val="ECCParagraph"/>
        </w:rPr>
      </w:pPr>
    </w:p>
    <w:sectPr w:rsidR="009B13F6" w:rsidRPr="006202FC" w:rsidSect="002770E9">
      <w:pgSz w:w="11907" w:h="16840" w:code="9"/>
      <w:pgMar w:top="1440" w:right="1134" w:bottom="144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AD3CA1" w14:textId="77777777" w:rsidR="004E71A2" w:rsidRDefault="004E71A2" w:rsidP="004930E1">
      <w:r>
        <w:separator/>
      </w:r>
    </w:p>
    <w:p w14:paraId="6CFBA342" w14:textId="77777777" w:rsidR="004E71A2" w:rsidRDefault="004E71A2" w:rsidP="004930E1"/>
  </w:endnote>
  <w:endnote w:type="continuationSeparator" w:id="0">
    <w:p w14:paraId="4CE1B425" w14:textId="77777777" w:rsidR="004E71A2" w:rsidRDefault="004E71A2" w:rsidP="004930E1">
      <w:r>
        <w:continuationSeparator/>
      </w:r>
    </w:p>
    <w:p w14:paraId="09C8DC17" w14:textId="77777777" w:rsidR="004E71A2" w:rsidRDefault="004E71A2" w:rsidP="004930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E48FB0" w14:textId="77777777" w:rsidR="004E71A2" w:rsidRPr="00F7440E" w:rsidRDefault="004E71A2" w:rsidP="004930E1">
      <w:pPr>
        <w:pStyle w:val="FootnoteText"/>
      </w:pPr>
      <w:r>
        <w:separator/>
      </w:r>
    </w:p>
  </w:footnote>
  <w:footnote w:type="continuationSeparator" w:id="0">
    <w:p w14:paraId="1C4064F0" w14:textId="77777777" w:rsidR="004E71A2" w:rsidRPr="00F7440E" w:rsidRDefault="004E71A2" w:rsidP="004930E1">
      <w:r>
        <w:continuationSeparator/>
      </w:r>
    </w:p>
  </w:footnote>
  <w:footnote w:type="continuationNotice" w:id="1">
    <w:p w14:paraId="0C8BEDBD" w14:textId="77777777" w:rsidR="004E71A2" w:rsidRPr="00CD07E7" w:rsidRDefault="004E71A2" w:rsidP="004930E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D690F5" w14:textId="77777777" w:rsidR="004E71A2" w:rsidRPr="00AD1BE1" w:rsidRDefault="004E71A2" w:rsidP="00AD1BE1">
    <w:pPr>
      <w:pStyle w:val="ECCpageHeader"/>
    </w:pPr>
    <w:r w:rsidRPr="00966560">
      <w:rPr>
        <w:lang w:val="en-GB"/>
      </w:rPr>
      <w:t xml:space="preserve">ECC REPORT </w:t>
    </w:r>
    <w:r>
      <w:rPr>
        <w:lang w:val="en-GB"/>
      </w:rPr>
      <w:t xml:space="preserve">180 </w:t>
    </w:r>
    <w:r w:rsidRPr="00AD1BE1">
      <w:t xml:space="preserve">- Page </w:t>
    </w:r>
    <w:r w:rsidRPr="00AD1BE1">
      <w:fldChar w:fldCharType="begin"/>
    </w:r>
    <w:r w:rsidRPr="00AD1BE1">
      <w:instrText xml:space="preserve"> PAGE  \* Arabic  \* MERGEFORMAT </w:instrText>
    </w:r>
    <w:r w:rsidRPr="00AD1BE1">
      <w:fldChar w:fldCharType="separate"/>
    </w:r>
    <w:r w:rsidR="0033588C">
      <w:rPr>
        <w:noProof/>
      </w:rPr>
      <w:t>38</w:t>
    </w:r>
    <w:r w:rsidRPr="00AD1BE1">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FC42B" w14:textId="77777777" w:rsidR="004E71A2" w:rsidRDefault="004E71A2" w:rsidP="00EC6583">
    <w:pPr>
      <w:pStyle w:val="ECCpageHeader"/>
    </w:pPr>
    <w:r w:rsidRPr="00966560">
      <w:rPr>
        <w:lang w:val="en-GB"/>
      </w:rPr>
      <w:tab/>
    </w:r>
    <w:r w:rsidRPr="00966560">
      <w:rPr>
        <w:lang w:val="en-GB"/>
      </w:rPr>
      <w:tab/>
      <w:t xml:space="preserve">ECC REPORT </w:t>
    </w:r>
    <w:r>
      <w:rPr>
        <w:lang w:val="en-GB"/>
      </w:rPr>
      <w:t>180</w:t>
    </w:r>
    <w:r w:rsidRPr="00966560">
      <w:rPr>
        <w:lang w:val="en-GB"/>
      </w:rPr>
      <w:t xml:space="preserve"> - Page </w:t>
    </w:r>
    <w:r w:rsidRPr="00296C44">
      <w:fldChar w:fldCharType="begin"/>
    </w:r>
    <w:r w:rsidRPr="00966560">
      <w:rPr>
        <w:lang w:val="en-GB"/>
      </w:rPr>
      <w:instrText xml:space="preserve"> PAGE  \* Arabic  \* MERGEFORMAT </w:instrText>
    </w:r>
    <w:r w:rsidRPr="00296C44">
      <w:fldChar w:fldCharType="separate"/>
    </w:r>
    <w:r w:rsidR="0033588C">
      <w:rPr>
        <w:noProof/>
        <w:lang w:val="en-GB"/>
      </w:rPr>
      <w:t>37</w:t>
    </w:r>
    <w:r w:rsidRPr="00296C44">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000116" w14:textId="77777777" w:rsidR="004E71A2" w:rsidRPr="005611D0" w:rsidRDefault="004E71A2" w:rsidP="009B022D">
    <w:pPr>
      <w:pStyle w:val="ECCpageHeader"/>
    </w:pPr>
    <w:r w:rsidRPr="002770E9">
      <w:rPr>
        <w:noProof/>
        <w:lang w:val="en-GB" w:eastAsia="en-GB"/>
      </w:rPr>
      <w:drawing>
        <wp:anchor distT="0" distB="0" distL="114300" distR="114300" simplePos="0" relativeHeight="251662336" behindDoc="0" locked="0" layoutInCell="1" allowOverlap="1" wp14:anchorId="28F8640E" wp14:editId="5C233670">
          <wp:simplePos x="0" y="0"/>
          <wp:positionH relativeFrom="page">
            <wp:posOffset>725170</wp:posOffset>
          </wp:positionH>
          <wp:positionV relativeFrom="page">
            <wp:posOffset>609600</wp:posOffset>
          </wp:positionV>
          <wp:extent cx="889000" cy="889000"/>
          <wp:effectExtent l="25400" t="0" r="0" b="0"/>
          <wp:wrapNone/>
          <wp:docPr id="40"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1"/>
                  <a:srcRect/>
                  <a:stretch>
                    <a:fillRect/>
                  </a:stretch>
                </pic:blipFill>
                <pic:spPr bwMode="auto">
                  <a:xfrm>
                    <a:off x="0" y="0"/>
                    <a:ext cx="889000" cy="889000"/>
                  </a:xfrm>
                  <a:prstGeom prst="rect">
                    <a:avLst/>
                  </a:prstGeom>
                  <a:noFill/>
                </pic:spPr>
              </pic:pic>
            </a:graphicData>
          </a:graphic>
        </wp:anchor>
      </w:drawing>
    </w:r>
    <w:r w:rsidRPr="002770E9">
      <w:rPr>
        <w:noProof/>
        <w:lang w:val="en-GB" w:eastAsia="en-GB"/>
      </w:rPr>
      <w:drawing>
        <wp:anchor distT="0" distB="0" distL="114300" distR="114300" simplePos="0" relativeHeight="251663360" behindDoc="0" locked="0" layoutInCell="1" allowOverlap="1" wp14:anchorId="4DEC6038" wp14:editId="00343604">
          <wp:simplePos x="0" y="0"/>
          <wp:positionH relativeFrom="page">
            <wp:posOffset>5869940</wp:posOffset>
          </wp:positionH>
          <wp:positionV relativeFrom="page">
            <wp:posOffset>800735</wp:posOffset>
          </wp:positionV>
          <wp:extent cx="1461770" cy="546100"/>
          <wp:effectExtent l="25400" t="0" r="11430" b="0"/>
          <wp:wrapNone/>
          <wp:docPr id="39"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2"/>
                  <a:srcRect/>
                  <a:stretch>
                    <a:fillRect/>
                  </a:stretch>
                </pic:blipFill>
                <pic:spPr bwMode="auto">
                  <a:xfrm>
                    <a:off x="0" y="0"/>
                    <a:ext cx="1461770" cy="546100"/>
                  </a:xfrm>
                  <a:prstGeom prst="rect">
                    <a:avLst/>
                  </a:prstGeom>
                  <a:noFill/>
                </pic:spPr>
              </pic:pic>
            </a:graphicData>
          </a:graphic>
        </wp:anchor>
      </w:drawing>
    </w:r>
  </w:p>
  <w:p w14:paraId="65368407" w14:textId="77777777" w:rsidR="004E71A2" w:rsidRPr="005611D0" w:rsidRDefault="004E71A2" w:rsidP="000F0A57">
    <w:pPr>
      <w:pStyle w:val="ECCpageHeader"/>
    </w:pPr>
  </w:p>
  <w:p w14:paraId="7773F4FA" w14:textId="77777777" w:rsidR="004E71A2" w:rsidRPr="005611D0" w:rsidRDefault="004E71A2" w:rsidP="000F0A57">
    <w:pPr>
      <w:pStyle w:val="ECCpageHeader"/>
    </w:pPr>
  </w:p>
  <w:p w14:paraId="368A255D" w14:textId="77777777" w:rsidR="004E71A2" w:rsidRPr="005611D0" w:rsidRDefault="004E71A2" w:rsidP="000F0A57">
    <w:pPr>
      <w:pStyle w:val="ECCpageHeader"/>
    </w:pPr>
  </w:p>
  <w:p w14:paraId="6CC83514" w14:textId="77777777" w:rsidR="004E71A2" w:rsidRPr="005611D0" w:rsidRDefault="004E71A2" w:rsidP="000F0A57">
    <w:pPr>
      <w:pStyle w:val="ECCpage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581898" w14:textId="77777777" w:rsidR="004E71A2" w:rsidRPr="00D443B0" w:rsidRDefault="004E71A2" w:rsidP="00D443B0">
    <w:pPr>
      <w:pStyle w:val="ECCpageHeader"/>
      <w:jc w:val="right"/>
    </w:pPr>
    <w:r w:rsidRPr="00966560">
      <w:rPr>
        <w:lang w:val="en-GB"/>
      </w:rPr>
      <w:t xml:space="preserve">ECC REPORT </w:t>
    </w:r>
    <w:r>
      <w:rPr>
        <w:lang w:val="en-GB"/>
      </w:rPr>
      <w:t xml:space="preserve">180 </w:t>
    </w:r>
    <w:r w:rsidRPr="00AD1BE1">
      <w:t xml:space="preserve">- Page </w:t>
    </w:r>
    <w:r w:rsidRPr="00AD1BE1">
      <w:fldChar w:fldCharType="begin"/>
    </w:r>
    <w:r w:rsidRPr="00AD1BE1">
      <w:instrText xml:space="preserve"> PAGE  \* Arabic  \* MERGEFORMAT </w:instrText>
    </w:r>
    <w:r w:rsidRPr="00AD1BE1">
      <w:fldChar w:fldCharType="separate"/>
    </w:r>
    <w:r w:rsidR="0033588C">
      <w:rPr>
        <w:noProof/>
      </w:rPr>
      <w:t>47</w:t>
    </w:r>
    <w:r w:rsidRPr="00AD1BE1">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25pt;height:59.5pt" o:bullet="t">
        <v:imagedata r:id="rId1" o:title="Editor's Note"/>
      </v:shape>
    </w:pict>
  </w:numPicBullet>
  <w:abstractNum w:abstractNumId="0" w15:restartNumberingAfterBreak="0">
    <w:nsid w:val="0DFB1AD8"/>
    <w:multiLevelType w:val="hybridMultilevel"/>
    <w:tmpl w:val="22A45C10"/>
    <w:lvl w:ilvl="0" w:tplc="73C4B67C">
      <w:start w:val="1"/>
      <w:numFmt w:val="bullet"/>
      <w:lvlText w:val=""/>
      <w:lvlJc w:val="left"/>
      <w:pPr>
        <w:ind w:left="720" w:hanging="360"/>
      </w:pPr>
      <w:rPr>
        <w:rFonts w:ascii="Symbol" w:hAnsi="Symbol" w:hint="default"/>
        <w:color w:val="C00000"/>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 w15:restartNumberingAfterBreak="0">
    <w:nsid w:val="0FEB4A7C"/>
    <w:multiLevelType w:val="hybridMultilevel"/>
    <w:tmpl w:val="B96CE56A"/>
    <w:lvl w:ilvl="0" w:tplc="91C4760E">
      <w:start w:val="1"/>
      <w:numFmt w:val="bullet"/>
      <w:pStyle w:val="ECCBulletsLv1"/>
      <w:lvlText w:val=""/>
      <w:lvlJc w:val="left"/>
      <w:pPr>
        <w:ind w:left="360" w:hanging="360"/>
      </w:pPr>
      <w:rPr>
        <w:rFonts w:ascii="Wingdings" w:hAnsi="Wingdings" w:hint="default"/>
        <w:color w:val="D2232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50E0160"/>
    <w:multiLevelType w:val="hybridMultilevel"/>
    <w:tmpl w:val="C5BC5B9E"/>
    <w:lvl w:ilvl="0" w:tplc="73C4B67C">
      <w:start w:val="1"/>
      <w:numFmt w:val="bullet"/>
      <w:lvlText w:val=""/>
      <w:lvlJc w:val="left"/>
      <w:pPr>
        <w:ind w:left="720" w:hanging="360"/>
      </w:pPr>
      <w:rPr>
        <w:rFonts w:ascii="Symbol" w:hAnsi="Symbol" w:hint="default"/>
        <w:color w:val="C00000"/>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1C9A6BE8"/>
    <w:multiLevelType w:val="hybridMultilevel"/>
    <w:tmpl w:val="D9F42640"/>
    <w:lvl w:ilvl="0" w:tplc="73C4B67C">
      <w:start w:val="1"/>
      <w:numFmt w:val="bullet"/>
      <w:lvlText w:val=""/>
      <w:lvlJc w:val="left"/>
      <w:pPr>
        <w:ind w:left="720" w:hanging="360"/>
      </w:pPr>
      <w:rPr>
        <w:rFonts w:ascii="Symbol" w:hAnsi="Symbol" w:hint="default"/>
        <w:color w:val="C00000"/>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 w15:restartNumberingAfterBreak="0">
    <w:nsid w:val="20A87A02"/>
    <w:multiLevelType w:val="hybridMultilevel"/>
    <w:tmpl w:val="3962F2D4"/>
    <w:lvl w:ilvl="0" w:tplc="6E3A243C">
      <w:start w:val="1"/>
      <w:numFmt w:val="bullet"/>
      <w:pStyle w:val="ECCParBulleted"/>
      <w:lvlText w:val=""/>
      <w:lvlJc w:val="left"/>
      <w:pPr>
        <w:tabs>
          <w:tab w:val="num" w:pos="340"/>
        </w:tabs>
        <w:ind w:left="340" w:hanging="340"/>
      </w:pPr>
      <w:rPr>
        <w:rFonts w:ascii="Wingdings" w:hAnsi="Wingdings" w:hint="default"/>
        <w:color w:val="D2232A"/>
      </w:rPr>
    </w:lvl>
    <w:lvl w:ilvl="1" w:tplc="04090003">
      <w:start w:val="1"/>
      <w:numFmt w:val="bullet"/>
      <w:lvlText w:val="o"/>
      <w:lvlJc w:val="left"/>
      <w:pPr>
        <w:tabs>
          <w:tab w:val="num" w:pos="419"/>
        </w:tabs>
        <w:ind w:left="419" w:hanging="360"/>
      </w:pPr>
      <w:rPr>
        <w:rFonts w:ascii="Courier New" w:hAnsi="Courier New" w:hint="default"/>
      </w:rPr>
    </w:lvl>
    <w:lvl w:ilvl="2" w:tplc="04090005">
      <w:start w:val="1"/>
      <w:numFmt w:val="bullet"/>
      <w:lvlText w:val=""/>
      <w:lvlJc w:val="left"/>
      <w:pPr>
        <w:tabs>
          <w:tab w:val="num" w:pos="1139"/>
        </w:tabs>
        <w:ind w:left="1139" w:hanging="360"/>
      </w:pPr>
      <w:rPr>
        <w:rFonts w:ascii="Wingdings" w:hAnsi="Wingdings" w:hint="default"/>
      </w:rPr>
    </w:lvl>
    <w:lvl w:ilvl="3" w:tplc="04090001">
      <w:start w:val="1"/>
      <w:numFmt w:val="bullet"/>
      <w:lvlText w:val=""/>
      <w:lvlJc w:val="left"/>
      <w:pPr>
        <w:tabs>
          <w:tab w:val="num" w:pos="1859"/>
        </w:tabs>
        <w:ind w:left="1859" w:hanging="360"/>
      </w:pPr>
      <w:rPr>
        <w:rFonts w:ascii="Symbol" w:hAnsi="Symbol" w:hint="default"/>
      </w:rPr>
    </w:lvl>
    <w:lvl w:ilvl="4" w:tplc="04090003">
      <w:start w:val="1"/>
      <w:numFmt w:val="bullet"/>
      <w:lvlText w:val="o"/>
      <w:lvlJc w:val="left"/>
      <w:pPr>
        <w:tabs>
          <w:tab w:val="num" w:pos="2579"/>
        </w:tabs>
        <w:ind w:left="2579" w:hanging="360"/>
      </w:pPr>
      <w:rPr>
        <w:rFonts w:ascii="Courier New" w:hAnsi="Courier New" w:hint="default"/>
      </w:rPr>
    </w:lvl>
    <w:lvl w:ilvl="5" w:tplc="04090005">
      <w:start w:val="1"/>
      <w:numFmt w:val="bullet"/>
      <w:lvlText w:val=""/>
      <w:lvlJc w:val="left"/>
      <w:pPr>
        <w:tabs>
          <w:tab w:val="num" w:pos="3299"/>
        </w:tabs>
        <w:ind w:left="3299" w:hanging="360"/>
      </w:pPr>
      <w:rPr>
        <w:rFonts w:ascii="Wingdings" w:hAnsi="Wingdings" w:hint="default"/>
      </w:rPr>
    </w:lvl>
    <w:lvl w:ilvl="6" w:tplc="04090001">
      <w:start w:val="1"/>
      <w:numFmt w:val="bullet"/>
      <w:lvlText w:val=""/>
      <w:lvlJc w:val="left"/>
      <w:pPr>
        <w:tabs>
          <w:tab w:val="num" w:pos="4019"/>
        </w:tabs>
        <w:ind w:left="4019" w:hanging="360"/>
      </w:pPr>
      <w:rPr>
        <w:rFonts w:ascii="Symbol" w:hAnsi="Symbol" w:hint="default"/>
      </w:rPr>
    </w:lvl>
    <w:lvl w:ilvl="7" w:tplc="04090003">
      <w:start w:val="1"/>
      <w:numFmt w:val="bullet"/>
      <w:lvlText w:val="o"/>
      <w:lvlJc w:val="left"/>
      <w:pPr>
        <w:tabs>
          <w:tab w:val="num" w:pos="4739"/>
        </w:tabs>
        <w:ind w:left="4739" w:hanging="360"/>
      </w:pPr>
      <w:rPr>
        <w:rFonts w:ascii="Courier New" w:hAnsi="Courier New" w:hint="default"/>
      </w:rPr>
    </w:lvl>
    <w:lvl w:ilvl="8" w:tplc="04090005" w:tentative="1">
      <w:start w:val="1"/>
      <w:numFmt w:val="bullet"/>
      <w:lvlText w:val=""/>
      <w:lvlJc w:val="left"/>
      <w:pPr>
        <w:tabs>
          <w:tab w:val="num" w:pos="5459"/>
        </w:tabs>
        <w:ind w:left="5459" w:hanging="360"/>
      </w:pPr>
      <w:rPr>
        <w:rFonts w:ascii="Wingdings" w:hAnsi="Wingdings" w:hint="default"/>
      </w:rPr>
    </w:lvl>
  </w:abstractNum>
  <w:abstractNum w:abstractNumId="5" w15:restartNumberingAfterBreak="0">
    <w:nsid w:val="212F4188"/>
    <w:multiLevelType w:val="multilevel"/>
    <w:tmpl w:val="F1FACA8E"/>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2A0A7C33"/>
    <w:multiLevelType w:val="hybridMultilevel"/>
    <w:tmpl w:val="81E804EC"/>
    <w:lvl w:ilvl="0" w:tplc="2718434E">
      <w:start w:val="1"/>
      <w:numFmt w:val="decimal"/>
      <w:pStyle w:val="ECCEditorsNote"/>
      <w:lvlText w:val="Editor's Note %1:"/>
      <w:lvlJc w:val="left"/>
      <w:pPr>
        <w:tabs>
          <w:tab w:val="num" w:pos="1559"/>
        </w:tabs>
        <w:ind w:left="1559" w:hanging="1559"/>
      </w:pPr>
      <w:rPr>
        <w:rFonts w:hint="default"/>
        <w:caps w:val="0"/>
        <w:strike w:val="0"/>
        <w:dstrike w:val="0"/>
        <w:vanish w:val="0"/>
        <w:color w:val="auto"/>
        <w:u w:color="FFFF00"/>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31D2CAF"/>
    <w:multiLevelType w:val="multilevel"/>
    <w:tmpl w:val="67C69F3A"/>
    <w:lvl w:ilvl="0">
      <w:start w:val="1"/>
      <w:numFmt w:val="decimal"/>
      <w:pStyle w:val="ECCNumberedList"/>
      <w:lvlText w:val="%1"/>
      <w:lvlJc w:val="left"/>
      <w:pPr>
        <w:ind w:left="360" w:hanging="360"/>
      </w:pPr>
      <w:rPr>
        <w:rFonts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8" w15:restartNumberingAfterBreak="0">
    <w:nsid w:val="3D163F7A"/>
    <w:multiLevelType w:val="multilevel"/>
    <w:tmpl w:val="EF205B4E"/>
    <w:lvl w:ilvl="0">
      <w:numFmt w:val="decimal"/>
      <w:pStyle w:val="Heading1"/>
      <w:lvlText w:val="%1"/>
      <w:lvlJc w:val="left"/>
      <w:pPr>
        <w:ind w:left="360" w:hanging="360"/>
      </w:pPr>
      <w:rPr>
        <w:rFonts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Arial" w:hAnsi="Arial"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9" w15:restartNumberingAfterBreak="0">
    <w:nsid w:val="46E6242A"/>
    <w:multiLevelType w:val="hybridMultilevel"/>
    <w:tmpl w:val="9146C086"/>
    <w:lvl w:ilvl="0" w:tplc="5D1C976A">
      <w:start w:val="1"/>
      <w:numFmt w:val="decimal"/>
      <w:pStyle w:val="ECC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8E532EA"/>
    <w:multiLevelType w:val="hybridMultilevel"/>
    <w:tmpl w:val="5810E2A4"/>
    <w:lvl w:ilvl="0" w:tplc="20B4FF9A">
      <w:start w:val="1"/>
      <w:numFmt w:val="bullet"/>
      <w:lvlText w:val=""/>
      <w:lvlPicBulletId w:val="0"/>
      <w:lvlJc w:val="left"/>
      <w:pPr>
        <w:tabs>
          <w:tab w:val="num" w:pos="1559"/>
        </w:tabs>
        <w:ind w:left="1559" w:hanging="1559"/>
      </w:pPr>
      <w:rPr>
        <w:rFonts w:ascii="Symbol" w:hAnsi="Symbol" w:hint="default"/>
        <w:b w:val="0"/>
        <w:bCs w:val="0"/>
        <w:i w:val="0"/>
        <w:iCs w:val="0"/>
        <w:caps w:val="0"/>
        <w:smallCaps w:val="0"/>
        <w:strike w:val="0"/>
        <w:dstrike w:val="0"/>
        <w:outline w:val="0"/>
        <w:shadow w:val="0"/>
        <w:emboss w:val="0"/>
        <w:imprint w:val="0"/>
        <w:vanish w:val="0"/>
        <w:color w:val="auto"/>
        <w:spacing w:val="0"/>
        <w:kern w:val="0"/>
        <w:position w:val="0"/>
        <w:u w:val="none" w:color="FFFF00"/>
        <w:effect w:val="none"/>
        <w:vertAlign w:val="baseline"/>
        <w:em w:val="none"/>
        <w14:ligatures w14:val="none"/>
        <w14:numForm w14:val="default"/>
        <w14:numSpacing w14:val="default"/>
        <w14:stylisticSets/>
        <w14:cntxtAlts w14: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9BE4C9A"/>
    <w:multiLevelType w:val="multilevel"/>
    <w:tmpl w:val="8FA093E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pStyle w:val="ECCLetteredList"/>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2" w15:restartNumberingAfterBreak="0">
    <w:nsid w:val="4ACE75F8"/>
    <w:multiLevelType w:val="hybridMultilevel"/>
    <w:tmpl w:val="F898683A"/>
    <w:lvl w:ilvl="0" w:tplc="73C4B67C">
      <w:start w:val="1"/>
      <w:numFmt w:val="bullet"/>
      <w:lvlText w:val=""/>
      <w:lvlJc w:val="left"/>
      <w:pPr>
        <w:ind w:left="720" w:hanging="360"/>
      </w:pPr>
      <w:rPr>
        <w:rFonts w:ascii="Symbol" w:hAnsi="Symbol" w:hint="default"/>
        <w:color w:val="C00000"/>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4CB926E5"/>
    <w:multiLevelType w:val="hybridMultilevel"/>
    <w:tmpl w:val="94D4060A"/>
    <w:lvl w:ilvl="0" w:tplc="E6140E22">
      <w:start w:val="4"/>
      <w:numFmt w:val="bullet"/>
      <w:lvlText w:val="-"/>
      <w:lvlJc w:val="left"/>
      <w:pPr>
        <w:ind w:left="720" w:hanging="360"/>
      </w:pPr>
      <w:rPr>
        <w:rFonts w:ascii="Arial" w:eastAsia="Times New Roman" w:hAnsi="Arial" w:cs="Arial" w:hint="default"/>
        <w:color w:val="FF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6149728D"/>
    <w:multiLevelType w:val="hybridMultilevel"/>
    <w:tmpl w:val="B28E77F6"/>
    <w:lvl w:ilvl="0" w:tplc="73C4B67C">
      <w:start w:val="1"/>
      <w:numFmt w:val="bullet"/>
      <w:lvlText w:val=""/>
      <w:lvlJc w:val="left"/>
      <w:pPr>
        <w:ind w:left="720" w:hanging="360"/>
      </w:pPr>
      <w:rPr>
        <w:rFonts w:ascii="Symbol" w:hAnsi="Symbol" w:hint="default"/>
        <w:color w:val="C00000"/>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61AB242B"/>
    <w:multiLevelType w:val="hybridMultilevel"/>
    <w:tmpl w:val="943EB6C0"/>
    <w:lvl w:ilvl="0" w:tplc="04090005">
      <w:start w:val="1"/>
      <w:numFmt w:val="bullet"/>
      <w:lvlText w:val=""/>
      <w:lvlJc w:val="left"/>
      <w:pPr>
        <w:ind w:left="720" w:hanging="360"/>
      </w:pPr>
      <w:rPr>
        <w:rFonts w:ascii="Wingdings" w:hAnsi="Wingdings" w:hint="default"/>
        <w:color w:val="C00000"/>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677E12C3"/>
    <w:multiLevelType w:val="hybridMultilevel"/>
    <w:tmpl w:val="0B785B40"/>
    <w:lvl w:ilvl="0" w:tplc="73C4B67C">
      <w:start w:val="1"/>
      <w:numFmt w:val="bullet"/>
      <w:lvlText w:val=""/>
      <w:lvlJc w:val="left"/>
      <w:pPr>
        <w:ind w:left="720" w:hanging="360"/>
      </w:pPr>
      <w:rPr>
        <w:rFonts w:ascii="Symbol" w:hAnsi="Symbol" w:hint="default"/>
        <w:color w:val="C00000"/>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704F639D"/>
    <w:multiLevelType w:val="hybridMultilevel"/>
    <w:tmpl w:val="3174BD98"/>
    <w:lvl w:ilvl="0" w:tplc="112C38B2">
      <w:start w:val="3"/>
      <w:numFmt w:val="bullet"/>
      <w:lvlText w:val="-"/>
      <w:lvlJc w:val="left"/>
      <w:pPr>
        <w:ind w:left="720" w:hanging="360"/>
      </w:pPr>
      <w:rPr>
        <w:rFonts w:ascii="Arial" w:eastAsia="Times New Roman" w:hAnsi="Arial" w:cs="Arial" w:hint="default"/>
        <w:color w:val="FF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76433438"/>
    <w:multiLevelType w:val="hybridMultilevel"/>
    <w:tmpl w:val="A64679A8"/>
    <w:lvl w:ilvl="0" w:tplc="C928A84A">
      <w:start w:val="1"/>
      <w:numFmt w:val="decimal"/>
      <w:lvlText w:val="%1."/>
      <w:lvlJc w:val="left"/>
      <w:pPr>
        <w:ind w:left="1080" w:hanging="360"/>
      </w:pPr>
      <w:rPr>
        <w:rFonts w:cs="Times New Roman" w:hint="default"/>
        <w:color w:val="C00000"/>
      </w:rPr>
    </w:lvl>
    <w:lvl w:ilvl="1" w:tplc="040C0019" w:tentative="1">
      <w:start w:val="1"/>
      <w:numFmt w:val="lowerLetter"/>
      <w:lvlText w:val="%2."/>
      <w:lvlJc w:val="left"/>
      <w:pPr>
        <w:ind w:left="1800" w:hanging="360"/>
      </w:pPr>
      <w:rPr>
        <w:rFonts w:cs="Times New Roman"/>
      </w:rPr>
    </w:lvl>
    <w:lvl w:ilvl="2" w:tplc="040C001B" w:tentative="1">
      <w:start w:val="1"/>
      <w:numFmt w:val="lowerRoman"/>
      <w:lvlText w:val="%3."/>
      <w:lvlJc w:val="right"/>
      <w:pPr>
        <w:ind w:left="2520" w:hanging="180"/>
      </w:pPr>
      <w:rPr>
        <w:rFonts w:cs="Times New Roman"/>
      </w:rPr>
    </w:lvl>
    <w:lvl w:ilvl="3" w:tplc="040C000F" w:tentative="1">
      <w:start w:val="1"/>
      <w:numFmt w:val="decimal"/>
      <w:lvlText w:val="%4."/>
      <w:lvlJc w:val="left"/>
      <w:pPr>
        <w:ind w:left="3240" w:hanging="360"/>
      </w:pPr>
      <w:rPr>
        <w:rFonts w:cs="Times New Roman"/>
      </w:rPr>
    </w:lvl>
    <w:lvl w:ilvl="4" w:tplc="040C0019" w:tentative="1">
      <w:start w:val="1"/>
      <w:numFmt w:val="lowerLetter"/>
      <w:lvlText w:val="%5."/>
      <w:lvlJc w:val="left"/>
      <w:pPr>
        <w:ind w:left="3960" w:hanging="360"/>
      </w:pPr>
      <w:rPr>
        <w:rFonts w:cs="Times New Roman"/>
      </w:rPr>
    </w:lvl>
    <w:lvl w:ilvl="5" w:tplc="040C001B" w:tentative="1">
      <w:start w:val="1"/>
      <w:numFmt w:val="lowerRoman"/>
      <w:lvlText w:val="%6."/>
      <w:lvlJc w:val="right"/>
      <w:pPr>
        <w:ind w:left="4680" w:hanging="180"/>
      </w:pPr>
      <w:rPr>
        <w:rFonts w:cs="Times New Roman"/>
      </w:rPr>
    </w:lvl>
    <w:lvl w:ilvl="6" w:tplc="040C000F" w:tentative="1">
      <w:start w:val="1"/>
      <w:numFmt w:val="decimal"/>
      <w:lvlText w:val="%7."/>
      <w:lvlJc w:val="left"/>
      <w:pPr>
        <w:ind w:left="5400" w:hanging="360"/>
      </w:pPr>
      <w:rPr>
        <w:rFonts w:cs="Times New Roman"/>
      </w:rPr>
    </w:lvl>
    <w:lvl w:ilvl="7" w:tplc="040C0019" w:tentative="1">
      <w:start w:val="1"/>
      <w:numFmt w:val="lowerLetter"/>
      <w:lvlText w:val="%8."/>
      <w:lvlJc w:val="left"/>
      <w:pPr>
        <w:ind w:left="6120" w:hanging="360"/>
      </w:pPr>
      <w:rPr>
        <w:rFonts w:cs="Times New Roman"/>
      </w:rPr>
    </w:lvl>
    <w:lvl w:ilvl="8" w:tplc="040C001B" w:tentative="1">
      <w:start w:val="1"/>
      <w:numFmt w:val="lowerRoman"/>
      <w:lvlText w:val="%9."/>
      <w:lvlJc w:val="right"/>
      <w:pPr>
        <w:ind w:left="6840" w:hanging="180"/>
      </w:pPr>
      <w:rPr>
        <w:rFonts w:cs="Times New Roman"/>
      </w:rPr>
    </w:lvl>
  </w:abstractNum>
  <w:num w:numId="1">
    <w:abstractNumId w:val="5"/>
  </w:num>
  <w:num w:numId="2">
    <w:abstractNumId w:val="1"/>
  </w:num>
  <w:num w:numId="3">
    <w:abstractNumId w:val="11"/>
  </w:num>
  <w:num w:numId="4">
    <w:abstractNumId w:val="7"/>
  </w:num>
  <w:num w:numId="5">
    <w:abstractNumId w:val="9"/>
  </w:num>
  <w:num w:numId="6">
    <w:abstractNumId w:val="8"/>
  </w:num>
  <w:num w:numId="7">
    <w:abstractNumId w:val="10"/>
  </w:num>
  <w:num w:numId="8">
    <w:abstractNumId w:val="6"/>
  </w:num>
  <w:num w:numId="9">
    <w:abstractNumId w:val="6"/>
  </w:num>
  <w:num w:numId="10">
    <w:abstractNumId w:val="14"/>
  </w:num>
  <w:num w:numId="11">
    <w:abstractNumId w:val="12"/>
  </w:num>
  <w:num w:numId="12">
    <w:abstractNumId w:val="4"/>
  </w:num>
  <w:num w:numId="13">
    <w:abstractNumId w:val="2"/>
  </w:num>
  <w:num w:numId="14">
    <w:abstractNumId w:val="18"/>
  </w:num>
  <w:num w:numId="15">
    <w:abstractNumId w:val="16"/>
  </w:num>
  <w:num w:numId="16">
    <w:abstractNumId w:val="17"/>
  </w:num>
  <w:num w:numId="17">
    <w:abstractNumId w:val="15"/>
  </w:num>
  <w:num w:numId="18">
    <w:abstractNumId w:val="0"/>
  </w:num>
  <w:num w:numId="19">
    <w:abstractNumId w:val="3"/>
  </w:num>
  <w:num w:numId="20">
    <w:abstractNumId w:val="13"/>
  </w:num>
  <w:num w:numId="21">
    <w:abstractNumId w:val="9"/>
    <w:lvlOverride w:ilvl="0">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trackRevisions/>
  <w:documentProtection w:formatting="1" w:enforcement="1" w:cryptProviderType="rsaAES" w:cryptAlgorithmClass="hash" w:cryptAlgorithmType="typeAny" w:cryptAlgorithmSid="14" w:cryptSpinCount="100000" w:hash="+p02YE0qHUHbshQEnBluc6SJqti628Vd4mHV2kEaeQXbjrwoKAbCJ9DfnP5C7A09/1lCji8WbjvBYbQtr1eQWA==" w:salt="umSDah4yYMG0CF7DTXaIlg=="/>
  <w:styleLockTheme/>
  <w:defaultTabStop w:val="567"/>
  <w:hyphenationZone w:val="425"/>
  <w:evenAndOddHeaders/>
  <w:characterSpacingControl w:val="doNotCompress"/>
  <w:hdrShapeDefaults>
    <o:shapedefaults v:ext="edit" spidmax="2049">
      <o:colormru v:ext="edit" colors="#7b6c58,#887e6e,#b0a696"/>
    </o:shapedefaults>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E2FF2"/>
    <w:rsid w:val="0001112E"/>
    <w:rsid w:val="00012E3B"/>
    <w:rsid w:val="0002217A"/>
    <w:rsid w:val="00040716"/>
    <w:rsid w:val="00041A18"/>
    <w:rsid w:val="00067793"/>
    <w:rsid w:val="0007526D"/>
    <w:rsid w:val="00080D4D"/>
    <w:rsid w:val="00080D86"/>
    <w:rsid w:val="0008235C"/>
    <w:rsid w:val="00082DD7"/>
    <w:rsid w:val="00095620"/>
    <w:rsid w:val="00096242"/>
    <w:rsid w:val="000A0C46"/>
    <w:rsid w:val="000A14D9"/>
    <w:rsid w:val="000A19D0"/>
    <w:rsid w:val="000A3940"/>
    <w:rsid w:val="000B18E8"/>
    <w:rsid w:val="000B6D45"/>
    <w:rsid w:val="000C028F"/>
    <w:rsid w:val="000C2C9D"/>
    <w:rsid w:val="000D1710"/>
    <w:rsid w:val="000D2FEF"/>
    <w:rsid w:val="000D43BB"/>
    <w:rsid w:val="000E42F5"/>
    <w:rsid w:val="000F0594"/>
    <w:rsid w:val="000F0A57"/>
    <w:rsid w:val="000F0CA8"/>
    <w:rsid w:val="000F24F5"/>
    <w:rsid w:val="000F2ED9"/>
    <w:rsid w:val="000F7232"/>
    <w:rsid w:val="001006CA"/>
    <w:rsid w:val="00100C70"/>
    <w:rsid w:val="00100F8B"/>
    <w:rsid w:val="00102172"/>
    <w:rsid w:val="00110652"/>
    <w:rsid w:val="00113CB7"/>
    <w:rsid w:val="00120A17"/>
    <w:rsid w:val="001526A2"/>
    <w:rsid w:val="001555E1"/>
    <w:rsid w:val="00156314"/>
    <w:rsid w:val="00172B28"/>
    <w:rsid w:val="00183FE0"/>
    <w:rsid w:val="0018553F"/>
    <w:rsid w:val="001B190A"/>
    <w:rsid w:val="001C30A8"/>
    <w:rsid w:val="001E09F4"/>
    <w:rsid w:val="001F56F5"/>
    <w:rsid w:val="001F64B8"/>
    <w:rsid w:val="001F69A2"/>
    <w:rsid w:val="0020079A"/>
    <w:rsid w:val="00210414"/>
    <w:rsid w:val="00220299"/>
    <w:rsid w:val="00222F9E"/>
    <w:rsid w:val="002302A9"/>
    <w:rsid w:val="00251CD0"/>
    <w:rsid w:val="00264464"/>
    <w:rsid w:val="002668D6"/>
    <w:rsid w:val="00274F84"/>
    <w:rsid w:val="002770E9"/>
    <w:rsid w:val="0027787F"/>
    <w:rsid w:val="0028060B"/>
    <w:rsid w:val="0028120C"/>
    <w:rsid w:val="00283417"/>
    <w:rsid w:val="00295827"/>
    <w:rsid w:val="00295F16"/>
    <w:rsid w:val="002960DF"/>
    <w:rsid w:val="00296C44"/>
    <w:rsid w:val="002A033F"/>
    <w:rsid w:val="002B42A0"/>
    <w:rsid w:val="002B4E62"/>
    <w:rsid w:val="002B7C91"/>
    <w:rsid w:val="002C6515"/>
    <w:rsid w:val="002C6DC3"/>
    <w:rsid w:val="002C7E54"/>
    <w:rsid w:val="002D1FA9"/>
    <w:rsid w:val="002D48C1"/>
    <w:rsid w:val="002D50A3"/>
    <w:rsid w:val="002F0F15"/>
    <w:rsid w:val="002F4966"/>
    <w:rsid w:val="00307A79"/>
    <w:rsid w:val="00315992"/>
    <w:rsid w:val="003204D5"/>
    <w:rsid w:val="003226D8"/>
    <w:rsid w:val="00322E6A"/>
    <w:rsid w:val="003314A0"/>
    <w:rsid w:val="0033588C"/>
    <w:rsid w:val="00337AB4"/>
    <w:rsid w:val="00340B38"/>
    <w:rsid w:val="003625E6"/>
    <w:rsid w:val="00363BDD"/>
    <w:rsid w:val="00381169"/>
    <w:rsid w:val="0038358E"/>
    <w:rsid w:val="00387AB8"/>
    <w:rsid w:val="00387DDE"/>
    <w:rsid w:val="00391A01"/>
    <w:rsid w:val="003A0EB5"/>
    <w:rsid w:val="003A5711"/>
    <w:rsid w:val="003B1553"/>
    <w:rsid w:val="003C64D9"/>
    <w:rsid w:val="003D2AC0"/>
    <w:rsid w:val="003E02F1"/>
    <w:rsid w:val="003E2E42"/>
    <w:rsid w:val="003E70E0"/>
    <w:rsid w:val="003F2917"/>
    <w:rsid w:val="00403CE6"/>
    <w:rsid w:val="004110CA"/>
    <w:rsid w:val="0041160E"/>
    <w:rsid w:val="00412289"/>
    <w:rsid w:val="00421325"/>
    <w:rsid w:val="00431162"/>
    <w:rsid w:val="00442828"/>
    <w:rsid w:val="00443482"/>
    <w:rsid w:val="00450308"/>
    <w:rsid w:val="00451BA7"/>
    <w:rsid w:val="00457AD1"/>
    <w:rsid w:val="0046427F"/>
    <w:rsid w:val="00465F13"/>
    <w:rsid w:val="00471F0A"/>
    <w:rsid w:val="0047784A"/>
    <w:rsid w:val="00485665"/>
    <w:rsid w:val="00491977"/>
    <w:rsid w:val="004930E1"/>
    <w:rsid w:val="004A1329"/>
    <w:rsid w:val="004B07D7"/>
    <w:rsid w:val="004B75BE"/>
    <w:rsid w:val="004C1652"/>
    <w:rsid w:val="004C4A2E"/>
    <w:rsid w:val="004E057E"/>
    <w:rsid w:val="004E44C8"/>
    <w:rsid w:val="004E53BE"/>
    <w:rsid w:val="004E62DB"/>
    <w:rsid w:val="004E71A2"/>
    <w:rsid w:val="004E7F82"/>
    <w:rsid w:val="00501992"/>
    <w:rsid w:val="00524FE3"/>
    <w:rsid w:val="0052698A"/>
    <w:rsid w:val="0053062A"/>
    <w:rsid w:val="00535050"/>
    <w:rsid w:val="00536F3C"/>
    <w:rsid w:val="0054260E"/>
    <w:rsid w:val="00550D79"/>
    <w:rsid w:val="005559AC"/>
    <w:rsid w:val="00555FB3"/>
    <w:rsid w:val="00556F8C"/>
    <w:rsid w:val="00557B5A"/>
    <w:rsid w:val="005611D0"/>
    <w:rsid w:val="00566BD4"/>
    <w:rsid w:val="005756CD"/>
    <w:rsid w:val="00577CAF"/>
    <w:rsid w:val="00580223"/>
    <w:rsid w:val="00594186"/>
    <w:rsid w:val="005A05D1"/>
    <w:rsid w:val="005A5056"/>
    <w:rsid w:val="005A53B8"/>
    <w:rsid w:val="005A74EE"/>
    <w:rsid w:val="005B1438"/>
    <w:rsid w:val="005B202B"/>
    <w:rsid w:val="005C10EB"/>
    <w:rsid w:val="005C5A96"/>
    <w:rsid w:val="005D0613"/>
    <w:rsid w:val="005D371D"/>
    <w:rsid w:val="005E71F3"/>
    <w:rsid w:val="005E7495"/>
    <w:rsid w:val="006202FC"/>
    <w:rsid w:val="00621C12"/>
    <w:rsid w:val="00623E18"/>
    <w:rsid w:val="00625C5D"/>
    <w:rsid w:val="00635A22"/>
    <w:rsid w:val="00642083"/>
    <w:rsid w:val="00646D9D"/>
    <w:rsid w:val="0065550D"/>
    <w:rsid w:val="00664295"/>
    <w:rsid w:val="00665364"/>
    <w:rsid w:val="00667B35"/>
    <w:rsid w:val="00670EA2"/>
    <w:rsid w:val="00673A9B"/>
    <w:rsid w:val="00685790"/>
    <w:rsid w:val="00686A87"/>
    <w:rsid w:val="006876A8"/>
    <w:rsid w:val="006929AE"/>
    <w:rsid w:val="00692A1A"/>
    <w:rsid w:val="006A49E3"/>
    <w:rsid w:val="006B1EFD"/>
    <w:rsid w:val="006C14E4"/>
    <w:rsid w:val="006C6DA8"/>
    <w:rsid w:val="006C7F61"/>
    <w:rsid w:val="006D407F"/>
    <w:rsid w:val="006E207B"/>
    <w:rsid w:val="006F0442"/>
    <w:rsid w:val="006F19FD"/>
    <w:rsid w:val="0070148E"/>
    <w:rsid w:val="007037B0"/>
    <w:rsid w:val="00710CEF"/>
    <w:rsid w:val="00712C23"/>
    <w:rsid w:val="007160BE"/>
    <w:rsid w:val="00722F65"/>
    <w:rsid w:val="007245A6"/>
    <w:rsid w:val="007257CD"/>
    <w:rsid w:val="007334C3"/>
    <w:rsid w:val="00734A4F"/>
    <w:rsid w:val="007414C6"/>
    <w:rsid w:val="00755525"/>
    <w:rsid w:val="00757F24"/>
    <w:rsid w:val="00762BCC"/>
    <w:rsid w:val="00763BA3"/>
    <w:rsid w:val="00765B66"/>
    <w:rsid w:val="00767BB2"/>
    <w:rsid w:val="0077159C"/>
    <w:rsid w:val="00780376"/>
    <w:rsid w:val="00780EE3"/>
    <w:rsid w:val="00791AAC"/>
    <w:rsid w:val="00797D4C"/>
    <w:rsid w:val="007A1250"/>
    <w:rsid w:val="007A5760"/>
    <w:rsid w:val="007C0E7E"/>
    <w:rsid w:val="007C4098"/>
    <w:rsid w:val="007D06F4"/>
    <w:rsid w:val="007D17C5"/>
    <w:rsid w:val="007D52EC"/>
    <w:rsid w:val="007F1CEE"/>
    <w:rsid w:val="007F3990"/>
    <w:rsid w:val="00802AE5"/>
    <w:rsid w:val="00837537"/>
    <w:rsid w:val="00842766"/>
    <w:rsid w:val="00854314"/>
    <w:rsid w:val="0086094D"/>
    <w:rsid w:val="00862180"/>
    <w:rsid w:val="00872382"/>
    <w:rsid w:val="008912FE"/>
    <w:rsid w:val="008A245D"/>
    <w:rsid w:val="008A3B60"/>
    <w:rsid w:val="008A54FC"/>
    <w:rsid w:val="008B70CD"/>
    <w:rsid w:val="008C023F"/>
    <w:rsid w:val="008C1ABF"/>
    <w:rsid w:val="008D141C"/>
    <w:rsid w:val="008D2C13"/>
    <w:rsid w:val="008E6109"/>
    <w:rsid w:val="008F47AB"/>
    <w:rsid w:val="00912C6D"/>
    <w:rsid w:val="009170EA"/>
    <w:rsid w:val="0092076F"/>
    <w:rsid w:val="00930439"/>
    <w:rsid w:val="00934D27"/>
    <w:rsid w:val="00937AEB"/>
    <w:rsid w:val="009410BC"/>
    <w:rsid w:val="0094133F"/>
    <w:rsid w:val="00941D3A"/>
    <w:rsid w:val="00944439"/>
    <w:rsid w:val="009465E0"/>
    <w:rsid w:val="009531C0"/>
    <w:rsid w:val="0095793E"/>
    <w:rsid w:val="009620A2"/>
    <w:rsid w:val="009662E3"/>
    <w:rsid w:val="00966560"/>
    <w:rsid w:val="00966DD9"/>
    <w:rsid w:val="00980DFC"/>
    <w:rsid w:val="00981314"/>
    <w:rsid w:val="00982B3A"/>
    <w:rsid w:val="00986677"/>
    <w:rsid w:val="00991B65"/>
    <w:rsid w:val="0099421C"/>
    <w:rsid w:val="009A2F3A"/>
    <w:rsid w:val="009A7A45"/>
    <w:rsid w:val="009B022D"/>
    <w:rsid w:val="009B13F6"/>
    <w:rsid w:val="009C0AE4"/>
    <w:rsid w:val="009C3803"/>
    <w:rsid w:val="009C659F"/>
    <w:rsid w:val="009D2C13"/>
    <w:rsid w:val="009D3BA5"/>
    <w:rsid w:val="009D460D"/>
    <w:rsid w:val="009D4BA1"/>
    <w:rsid w:val="009D7D5A"/>
    <w:rsid w:val="009E47EB"/>
    <w:rsid w:val="009F3A37"/>
    <w:rsid w:val="009F6EA2"/>
    <w:rsid w:val="00A02090"/>
    <w:rsid w:val="00A02E09"/>
    <w:rsid w:val="00A03731"/>
    <w:rsid w:val="00A061CE"/>
    <w:rsid w:val="00A076B5"/>
    <w:rsid w:val="00A17F69"/>
    <w:rsid w:val="00A23870"/>
    <w:rsid w:val="00A26AC6"/>
    <w:rsid w:val="00A274DB"/>
    <w:rsid w:val="00A31CC3"/>
    <w:rsid w:val="00A567B1"/>
    <w:rsid w:val="00A6411D"/>
    <w:rsid w:val="00A73298"/>
    <w:rsid w:val="00A90997"/>
    <w:rsid w:val="00A95ACB"/>
    <w:rsid w:val="00A95D7E"/>
    <w:rsid w:val="00A97942"/>
    <w:rsid w:val="00AA079B"/>
    <w:rsid w:val="00AA086A"/>
    <w:rsid w:val="00AA7870"/>
    <w:rsid w:val="00AC0EA5"/>
    <w:rsid w:val="00AC2686"/>
    <w:rsid w:val="00AC29D1"/>
    <w:rsid w:val="00AD1BE1"/>
    <w:rsid w:val="00AD7257"/>
    <w:rsid w:val="00AF2D0C"/>
    <w:rsid w:val="00AF4C0E"/>
    <w:rsid w:val="00B14E5E"/>
    <w:rsid w:val="00B25910"/>
    <w:rsid w:val="00B26973"/>
    <w:rsid w:val="00B30D3B"/>
    <w:rsid w:val="00B3152C"/>
    <w:rsid w:val="00B32C94"/>
    <w:rsid w:val="00B424EF"/>
    <w:rsid w:val="00B432D4"/>
    <w:rsid w:val="00B5315C"/>
    <w:rsid w:val="00B54296"/>
    <w:rsid w:val="00B56032"/>
    <w:rsid w:val="00B576D7"/>
    <w:rsid w:val="00B61952"/>
    <w:rsid w:val="00B70A0B"/>
    <w:rsid w:val="00B80892"/>
    <w:rsid w:val="00B82735"/>
    <w:rsid w:val="00B908A8"/>
    <w:rsid w:val="00B92306"/>
    <w:rsid w:val="00B9235D"/>
    <w:rsid w:val="00B92861"/>
    <w:rsid w:val="00BA7A69"/>
    <w:rsid w:val="00BB15E2"/>
    <w:rsid w:val="00BB3C5F"/>
    <w:rsid w:val="00BC03FD"/>
    <w:rsid w:val="00BC0BF2"/>
    <w:rsid w:val="00BD181A"/>
    <w:rsid w:val="00BD28DF"/>
    <w:rsid w:val="00BD6876"/>
    <w:rsid w:val="00BE2864"/>
    <w:rsid w:val="00BF7BF1"/>
    <w:rsid w:val="00C00565"/>
    <w:rsid w:val="00C076BF"/>
    <w:rsid w:val="00C212B5"/>
    <w:rsid w:val="00C25F81"/>
    <w:rsid w:val="00C27F02"/>
    <w:rsid w:val="00C418C5"/>
    <w:rsid w:val="00C43ED2"/>
    <w:rsid w:val="00C44908"/>
    <w:rsid w:val="00C504F4"/>
    <w:rsid w:val="00C57E85"/>
    <w:rsid w:val="00C65BB4"/>
    <w:rsid w:val="00C72D9E"/>
    <w:rsid w:val="00C8071C"/>
    <w:rsid w:val="00C816CB"/>
    <w:rsid w:val="00C82461"/>
    <w:rsid w:val="00C86A0E"/>
    <w:rsid w:val="00C91E3B"/>
    <w:rsid w:val="00C97EB9"/>
    <w:rsid w:val="00CA07CC"/>
    <w:rsid w:val="00CA25B5"/>
    <w:rsid w:val="00CA4FCE"/>
    <w:rsid w:val="00CA5782"/>
    <w:rsid w:val="00CA5F8F"/>
    <w:rsid w:val="00CB6310"/>
    <w:rsid w:val="00CC2396"/>
    <w:rsid w:val="00CC4344"/>
    <w:rsid w:val="00CC5A6F"/>
    <w:rsid w:val="00CD07E7"/>
    <w:rsid w:val="00CD1F81"/>
    <w:rsid w:val="00CD7F7A"/>
    <w:rsid w:val="00CE0C82"/>
    <w:rsid w:val="00CE271A"/>
    <w:rsid w:val="00CE2D90"/>
    <w:rsid w:val="00CE6FF5"/>
    <w:rsid w:val="00CF4621"/>
    <w:rsid w:val="00CF5245"/>
    <w:rsid w:val="00CF5839"/>
    <w:rsid w:val="00D06683"/>
    <w:rsid w:val="00D07B1A"/>
    <w:rsid w:val="00D1167E"/>
    <w:rsid w:val="00D20341"/>
    <w:rsid w:val="00D234E7"/>
    <w:rsid w:val="00D30960"/>
    <w:rsid w:val="00D30E46"/>
    <w:rsid w:val="00D443B0"/>
    <w:rsid w:val="00D47EF6"/>
    <w:rsid w:val="00D504A7"/>
    <w:rsid w:val="00D50AC8"/>
    <w:rsid w:val="00D60A44"/>
    <w:rsid w:val="00D64092"/>
    <w:rsid w:val="00D72FDB"/>
    <w:rsid w:val="00D7390F"/>
    <w:rsid w:val="00D74F04"/>
    <w:rsid w:val="00D758F2"/>
    <w:rsid w:val="00D92BEC"/>
    <w:rsid w:val="00DA18F2"/>
    <w:rsid w:val="00DB17F9"/>
    <w:rsid w:val="00DD21BD"/>
    <w:rsid w:val="00DD5E14"/>
    <w:rsid w:val="00DD6973"/>
    <w:rsid w:val="00DE044E"/>
    <w:rsid w:val="00DF2C67"/>
    <w:rsid w:val="00DF3AE2"/>
    <w:rsid w:val="00DF7D1E"/>
    <w:rsid w:val="00DF7D21"/>
    <w:rsid w:val="00E059C5"/>
    <w:rsid w:val="00E11D7E"/>
    <w:rsid w:val="00E12D9D"/>
    <w:rsid w:val="00E14334"/>
    <w:rsid w:val="00E224B0"/>
    <w:rsid w:val="00E2303A"/>
    <w:rsid w:val="00E263D3"/>
    <w:rsid w:val="00E343BD"/>
    <w:rsid w:val="00E348D9"/>
    <w:rsid w:val="00E35199"/>
    <w:rsid w:val="00E36601"/>
    <w:rsid w:val="00E53993"/>
    <w:rsid w:val="00E60351"/>
    <w:rsid w:val="00E668CE"/>
    <w:rsid w:val="00E71AE7"/>
    <w:rsid w:val="00E752E6"/>
    <w:rsid w:val="00E93A86"/>
    <w:rsid w:val="00EA2ED5"/>
    <w:rsid w:val="00EA6088"/>
    <w:rsid w:val="00EB1CEE"/>
    <w:rsid w:val="00EC1A2C"/>
    <w:rsid w:val="00EC6583"/>
    <w:rsid w:val="00EC6B48"/>
    <w:rsid w:val="00ED252B"/>
    <w:rsid w:val="00ED2C10"/>
    <w:rsid w:val="00F01F37"/>
    <w:rsid w:val="00F06D3D"/>
    <w:rsid w:val="00F112B7"/>
    <w:rsid w:val="00F12DA9"/>
    <w:rsid w:val="00F161E5"/>
    <w:rsid w:val="00F212EB"/>
    <w:rsid w:val="00F23D13"/>
    <w:rsid w:val="00F356CD"/>
    <w:rsid w:val="00F43E24"/>
    <w:rsid w:val="00F465D3"/>
    <w:rsid w:val="00F51BD6"/>
    <w:rsid w:val="00F56F06"/>
    <w:rsid w:val="00F56F62"/>
    <w:rsid w:val="00F73815"/>
    <w:rsid w:val="00F7440E"/>
    <w:rsid w:val="00F77680"/>
    <w:rsid w:val="00F7770D"/>
    <w:rsid w:val="00F93115"/>
    <w:rsid w:val="00FA5792"/>
    <w:rsid w:val="00FB04BE"/>
    <w:rsid w:val="00FB200D"/>
    <w:rsid w:val="00FB3571"/>
    <w:rsid w:val="00FB4F1D"/>
    <w:rsid w:val="00FE2FF2"/>
    <w:rsid w:val="00FE7EEC"/>
    <w:rsid w:val="00FF3075"/>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7b6c58,#887e6e,#b0a696"/>
    </o:shapedefaults>
    <o:shapelayout v:ext="edit">
      <o:idmap v:ext="edit" data="1"/>
    </o:shapelayout>
  </w:shapeDefaults>
  <w:decimalSymbol w:val=","/>
  <w:listSeparator w:val=";"/>
  <w14:docId w14:val="756ED69D"/>
  <w15:docId w15:val="{9ECE2533-B176-49CC-A53D-6BF504F67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0" w:defUnhideWhenUsed="0" w:defQFormat="0" w:count="376">
    <w:lsdException w:name="Normal" w:locked="0" w:uiPriority="0" w:qFormat="1"/>
    <w:lsdException w:name="heading 1" w:locked="0" w:qFormat="1"/>
    <w:lsdException w:name="heading 2" w:locked="0" w:unhideWhenUsed="1" w:qFormat="1"/>
    <w:lsdException w:name="heading 3" w:locked="0" w:unhideWhenUsed="1" w:qFormat="1"/>
    <w:lsdException w:name="heading 4" w:locked="0" w:unhideWhenUsed="1"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qFormat="1"/>
    <w:lsdException w:name="Emphasis" w:locked="0" w:uiPriority="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locked="0" w:uiPriority="0" w:qFormat="1"/>
    <w:lsdException w:name="Book Title" w:semiHidden="1" w:uiPriority="33" w:qFormat="1"/>
    <w:lsdException w:name="Bibliography" w:semiHidden="1" w:uiPriority="37"/>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aliases w:val="ECC Base"/>
    <w:semiHidden/>
    <w:qFormat/>
    <w:rsid w:val="003B1553"/>
    <w:rPr>
      <w:rFonts w:eastAsia="Calibri"/>
      <w:szCs w:val="22"/>
      <w:lang w:val="en-GB"/>
    </w:rPr>
  </w:style>
  <w:style w:type="paragraph" w:styleId="Heading1">
    <w:name w:val="heading 1"/>
    <w:aliases w:val="ECC Heading 1"/>
    <w:next w:val="Normal"/>
    <w:link w:val="Heading1Char"/>
    <w:uiPriority w:val="99"/>
    <w:qFormat/>
    <w:rsid w:val="009465E0"/>
    <w:pPr>
      <w:keepNext/>
      <w:pageBreakBefore/>
      <w:numPr>
        <w:numId w:val="6"/>
      </w:numPr>
      <w:spacing w:before="600"/>
      <w:outlineLvl w:val="0"/>
    </w:pPr>
    <w:rPr>
      <w:rFonts w:cs="Arial"/>
      <w:b/>
      <w:bCs/>
      <w:caps/>
      <w:color w:val="D2232A"/>
      <w:kern w:val="32"/>
      <w:szCs w:val="32"/>
    </w:rPr>
  </w:style>
  <w:style w:type="paragraph" w:styleId="Heading2">
    <w:name w:val="heading 2"/>
    <w:aliases w:val="ECC Heading 2"/>
    <w:next w:val="Normal"/>
    <w:link w:val="Heading2Char"/>
    <w:uiPriority w:val="99"/>
    <w:qFormat/>
    <w:rsid w:val="00F51BD6"/>
    <w:pPr>
      <w:keepNext/>
      <w:numPr>
        <w:ilvl w:val="1"/>
        <w:numId w:val="6"/>
      </w:numPr>
      <w:spacing w:before="480"/>
      <w:outlineLvl w:val="1"/>
    </w:pPr>
    <w:rPr>
      <w:rFonts w:cs="Arial"/>
      <w:b/>
      <w:bCs/>
      <w:iCs/>
      <w:caps/>
      <w:szCs w:val="28"/>
    </w:rPr>
  </w:style>
  <w:style w:type="paragraph" w:styleId="Heading3">
    <w:name w:val="heading 3"/>
    <w:aliases w:val="ECC Heading 3"/>
    <w:next w:val="Normal"/>
    <w:link w:val="Heading3Char"/>
    <w:uiPriority w:val="99"/>
    <w:qFormat/>
    <w:rsid w:val="00E2303A"/>
    <w:pPr>
      <w:keepNext/>
      <w:numPr>
        <w:ilvl w:val="2"/>
        <w:numId w:val="6"/>
      </w:numPr>
      <w:spacing w:before="360"/>
      <w:outlineLvl w:val="2"/>
    </w:pPr>
    <w:rPr>
      <w:rFonts w:cs="Arial"/>
      <w:b/>
      <w:bCs/>
      <w:szCs w:val="26"/>
    </w:rPr>
  </w:style>
  <w:style w:type="paragraph" w:styleId="Heading4">
    <w:name w:val="heading 4"/>
    <w:aliases w:val="ECC Heading 4"/>
    <w:next w:val="Normal"/>
    <w:uiPriority w:val="99"/>
    <w:qFormat/>
    <w:rsid w:val="00F51BD6"/>
    <w:pPr>
      <w:numPr>
        <w:ilvl w:val="3"/>
        <w:numId w:val="6"/>
      </w:numPr>
      <w:spacing w:before="360"/>
      <w:outlineLvl w:val="3"/>
    </w:pPr>
    <w:rPr>
      <w:rFonts w:cs="Arial"/>
      <w:bCs/>
      <w:i/>
      <w:color w:val="D2232A"/>
      <w:szCs w:val="26"/>
    </w:rPr>
  </w:style>
  <w:style w:type="paragraph" w:styleId="Heading5">
    <w:name w:val="heading 5"/>
    <w:basedOn w:val="Normal"/>
    <w:next w:val="Normal"/>
    <w:uiPriority w:val="99"/>
    <w:qFormat/>
    <w:locked/>
    <w:rsid w:val="009E47EB"/>
    <w:pPr>
      <w:numPr>
        <w:ilvl w:val="4"/>
        <w:numId w:val="6"/>
      </w:numPr>
      <w:outlineLvl w:val="4"/>
    </w:pPr>
    <w:rPr>
      <w:b/>
      <w:bCs/>
      <w:i/>
      <w:iCs/>
      <w:sz w:val="26"/>
      <w:szCs w:val="26"/>
    </w:rPr>
  </w:style>
  <w:style w:type="paragraph" w:styleId="Heading6">
    <w:name w:val="heading 6"/>
    <w:basedOn w:val="Normal"/>
    <w:next w:val="Normal"/>
    <w:uiPriority w:val="99"/>
    <w:qFormat/>
    <w:locked/>
    <w:rsid w:val="009E47EB"/>
    <w:pPr>
      <w:numPr>
        <w:ilvl w:val="5"/>
        <w:numId w:val="6"/>
      </w:numPr>
      <w:outlineLvl w:val="5"/>
    </w:pPr>
    <w:rPr>
      <w:b/>
      <w:bCs/>
      <w:sz w:val="22"/>
    </w:rPr>
  </w:style>
  <w:style w:type="paragraph" w:styleId="Heading7">
    <w:name w:val="heading 7"/>
    <w:basedOn w:val="Normal"/>
    <w:next w:val="Normal"/>
    <w:uiPriority w:val="99"/>
    <w:qFormat/>
    <w:locked/>
    <w:rsid w:val="009E47EB"/>
    <w:pPr>
      <w:numPr>
        <w:ilvl w:val="6"/>
        <w:numId w:val="6"/>
      </w:numPr>
      <w:outlineLvl w:val="6"/>
    </w:pPr>
    <w:rPr>
      <w:sz w:val="24"/>
    </w:rPr>
  </w:style>
  <w:style w:type="paragraph" w:styleId="Heading8">
    <w:name w:val="heading 8"/>
    <w:basedOn w:val="Normal"/>
    <w:next w:val="Normal"/>
    <w:uiPriority w:val="99"/>
    <w:qFormat/>
    <w:locked/>
    <w:rsid w:val="009E47EB"/>
    <w:pPr>
      <w:numPr>
        <w:ilvl w:val="7"/>
        <w:numId w:val="6"/>
      </w:numPr>
      <w:outlineLvl w:val="7"/>
    </w:pPr>
    <w:rPr>
      <w:i/>
      <w:iCs/>
      <w:sz w:val="24"/>
    </w:rPr>
  </w:style>
  <w:style w:type="paragraph" w:styleId="Heading9">
    <w:name w:val="heading 9"/>
    <w:basedOn w:val="Normal"/>
    <w:next w:val="Normal"/>
    <w:uiPriority w:val="99"/>
    <w:qFormat/>
    <w:locked/>
    <w:rsid w:val="009E47EB"/>
    <w:pPr>
      <w:numPr>
        <w:ilvl w:val="8"/>
        <w:numId w:val="6"/>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qFormat/>
    <w:rsid w:val="00BC03FD"/>
    <w:pPr>
      <w:numPr>
        <w:numId w:val="2"/>
      </w:numPr>
      <w:tabs>
        <w:tab w:val="left" w:pos="340"/>
      </w:tabs>
      <w:spacing w:before="60" w:after="0"/>
      <w:ind w:left="340" w:hanging="340"/>
    </w:pPr>
  </w:style>
  <w:style w:type="paragraph" w:styleId="Header">
    <w:name w:val="header"/>
    <w:basedOn w:val="Normal"/>
    <w:semiHidden/>
    <w:locked/>
    <w:rsid w:val="00C95C7C"/>
    <w:pPr>
      <w:tabs>
        <w:tab w:val="center" w:pos="4320"/>
        <w:tab w:val="right" w:pos="8640"/>
      </w:tabs>
    </w:pPr>
    <w:rPr>
      <w:b/>
      <w:sz w:val="16"/>
    </w:rPr>
  </w:style>
  <w:style w:type="paragraph" w:customStyle="1" w:styleId="ECCAnnexheading1">
    <w:name w:val="ECC Annex heading1"/>
    <w:next w:val="Normal"/>
    <w:uiPriority w:val="99"/>
    <w:qFormat/>
    <w:rsid w:val="00E2303A"/>
    <w:pPr>
      <w:keepNext/>
      <w:pageBreakBefore/>
      <w:numPr>
        <w:numId w:val="1"/>
      </w:numPr>
    </w:pPr>
    <w:rPr>
      <w:b/>
      <w:caps/>
      <w:color w:val="D2232A"/>
    </w:rPr>
  </w:style>
  <w:style w:type="paragraph" w:styleId="TOC1">
    <w:name w:val="toc 1"/>
    <w:aliases w:val="ECC Index 1"/>
    <w:basedOn w:val="Normal"/>
    <w:next w:val="Normal"/>
    <w:link w:val="TOC1Char"/>
    <w:uiPriority w:val="39"/>
    <w:rsid w:val="004930E1"/>
    <w:pPr>
      <w:tabs>
        <w:tab w:val="left" w:pos="425"/>
        <w:tab w:val="right" w:leader="dot" w:pos="9629"/>
      </w:tabs>
      <w:spacing w:after="0"/>
      <w:ind w:left="425" w:hanging="425"/>
    </w:pPr>
    <w:rPr>
      <w:b/>
      <w:szCs w:val="20"/>
    </w:rPr>
  </w:style>
  <w:style w:type="paragraph" w:styleId="FootnoteText">
    <w:name w:val="footnote text"/>
    <w:aliases w:val="ECC Footnote"/>
    <w:basedOn w:val="Normal"/>
    <w:link w:val="FootnoteTextChar"/>
    <w:qFormat/>
    <w:rsid w:val="00CD1F81"/>
    <w:pPr>
      <w:widowControl w:val="0"/>
      <w:tabs>
        <w:tab w:val="left" w:pos="284"/>
      </w:tabs>
      <w:spacing w:before="60" w:after="0" w:line="288" w:lineRule="auto"/>
      <w:ind w:left="284" w:hanging="284"/>
    </w:pPr>
    <w:rPr>
      <w:sz w:val="16"/>
      <w:szCs w:val="16"/>
      <w:lang w:val="da-DK"/>
      <w14:cntxtAlts/>
    </w:rPr>
  </w:style>
  <w:style w:type="paragraph" w:styleId="TOC2">
    <w:name w:val="toc 2"/>
    <w:aliases w:val="ECC Index 2"/>
    <w:basedOn w:val="Normal"/>
    <w:next w:val="Normal"/>
    <w:uiPriority w:val="39"/>
    <w:rsid w:val="00210414"/>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rsid w:val="00210414"/>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rsid w:val="00210414"/>
    <w:pPr>
      <w:tabs>
        <w:tab w:val="left" w:pos="2552"/>
        <w:tab w:val="right" w:leader="dot" w:pos="9629"/>
      </w:tabs>
      <w:spacing w:before="0" w:after="0"/>
      <w:ind w:left="2552" w:hanging="851"/>
    </w:pPr>
    <w:rPr>
      <w:rFonts w:cs="Arial"/>
      <w:noProof/>
      <w:szCs w:val="20"/>
    </w:rPr>
  </w:style>
  <w:style w:type="character" w:customStyle="1" w:styleId="ECCHLgreen">
    <w:name w:val="ECC HL green"/>
    <w:basedOn w:val="DefaultParagraphFont"/>
    <w:uiPriority w:val="1"/>
    <w:qFormat/>
    <w:rsid w:val="00CD1F81"/>
    <w:rPr>
      <w:bdr w:val="none" w:sz="0" w:space="0" w:color="auto"/>
      <w:shd w:val="solid" w:color="92D050" w:fill="auto"/>
      <w:lang w:val="en-GB"/>
    </w:rPr>
  </w:style>
  <w:style w:type="character" w:customStyle="1" w:styleId="FootnoteTextChar">
    <w:name w:val="Footnote Text Char"/>
    <w:aliases w:val="ECC Footnote Char"/>
    <w:basedOn w:val="DefaultParagraphFont"/>
    <w:link w:val="FootnoteText"/>
    <w:rsid w:val="00CD1F81"/>
    <w:rPr>
      <w:rFonts w:eastAsia="Calibri"/>
      <w:sz w:val="16"/>
      <w:szCs w:val="16"/>
      <w14:cntxtAlts/>
    </w:rPr>
  </w:style>
  <w:style w:type="character" w:styleId="FootnoteReference">
    <w:name w:val="footnote reference"/>
    <w:aliases w:val="ECC Footnote number"/>
    <w:basedOn w:val="DefaultParagraphFont"/>
    <w:rsid w:val="00DB17F9"/>
    <w:rPr>
      <w:rFonts w:ascii="Arial" w:hAnsi="Arial"/>
      <w:sz w:val="20"/>
      <w:vertAlign w:val="superscript"/>
    </w:rPr>
  </w:style>
  <w:style w:type="paragraph" w:styleId="Caption">
    <w:name w:val="caption"/>
    <w:aliases w:val="ECC Caption"/>
    <w:next w:val="Normal"/>
    <w:uiPriority w:val="99"/>
    <w:qFormat/>
    <w:rsid w:val="00F51BD6"/>
    <w:pPr>
      <w:keepLines/>
      <w:tabs>
        <w:tab w:val="left" w:pos="0"/>
        <w:tab w:val="center" w:pos="4820"/>
        <w:tab w:val="right" w:pos="9639"/>
      </w:tabs>
      <w:spacing w:after="240"/>
      <w:contextualSpacing/>
      <w:jc w:val="center"/>
    </w:pPr>
    <w:rPr>
      <w:b/>
      <w:bCs/>
      <w:color w:val="D2232A"/>
    </w:rPr>
  </w:style>
  <w:style w:type="paragraph" w:customStyle="1" w:styleId="ECCTablenote">
    <w:name w:val="ECC Table note"/>
    <w:qFormat/>
    <w:rsid w:val="00A90997"/>
    <w:pPr>
      <w:spacing w:before="0" w:after="0"/>
      <w:ind w:left="284" w:hanging="284"/>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uiPriority w:val="99"/>
    <w:rsid w:val="00E2303A"/>
    <w:pPr>
      <w:numPr>
        <w:ilvl w:val="1"/>
        <w:numId w:val="1"/>
      </w:numPr>
      <w:overflowPunct w:val="0"/>
      <w:autoSpaceDE w:val="0"/>
      <w:autoSpaceDN w:val="0"/>
      <w:adjustRightInd w:val="0"/>
      <w:spacing w:before="480" w:after="240"/>
      <w:textAlignment w:val="baseline"/>
    </w:pPr>
    <w:rPr>
      <w:b/>
      <w:caps/>
    </w:rPr>
  </w:style>
  <w:style w:type="paragraph" w:customStyle="1" w:styleId="ECCAnnexheading3">
    <w:name w:val="ECC Annex heading3"/>
    <w:next w:val="Normal"/>
    <w:uiPriority w:val="99"/>
    <w:rsid w:val="0001112E"/>
    <w:pPr>
      <w:numPr>
        <w:ilvl w:val="2"/>
        <w:numId w:val="1"/>
      </w:numPr>
      <w:overflowPunct w:val="0"/>
      <w:autoSpaceDE w:val="0"/>
      <w:autoSpaceDN w:val="0"/>
      <w:adjustRightInd w:val="0"/>
      <w:spacing w:before="360"/>
      <w:textAlignment w:val="baseline"/>
    </w:pPr>
    <w:rPr>
      <w:b/>
    </w:rPr>
  </w:style>
  <w:style w:type="paragraph" w:customStyle="1" w:styleId="ECCAnnexheading4">
    <w:name w:val="ECC Annex heading4"/>
    <w:next w:val="Normal"/>
    <w:uiPriority w:val="99"/>
    <w:rsid w:val="00E2303A"/>
    <w:pPr>
      <w:numPr>
        <w:ilvl w:val="3"/>
        <w:numId w:val="1"/>
      </w:numPr>
      <w:overflowPunct w:val="0"/>
      <w:autoSpaceDE w:val="0"/>
      <w:autoSpaceDN w:val="0"/>
      <w:adjustRightInd w:val="0"/>
      <w:spacing w:before="360"/>
      <w:textAlignment w:val="baseline"/>
    </w:pPr>
    <w:rPr>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coverpagelastupdatedDDMMYY">
    <w:name w:val="cover page 'last updated DD MM YY'"/>
    <w:next w:val="coverpageapprovedDDMMYY"/>
    <w:rsid w:val="00DB17F9"/>
    <w:pPr>
      <w:spacing w:before="120"/>
      <w:ind w:left="3402"/>
    </w:pPr>
    <w:rPr>
      <w:bCs/>
      <w:sz w:val="18"/>
    </w:rPr>
  </w:style>
  <w:style w:type="paragraph" w:customStyle="1" w:styleId="ECCLetteredList">
    <w:name w:val="ECC Lettered List"/>
    <w:qFormat/>
    <w:rsid w:val="00F51BD6"/>
    <w:pPr>
      <w:numPr>
        <w:ilvl w:val="1"/>
        <w:numId w:val="3"/>
      </w:numPr>
      <w:spacing w:after="0"/>
    </w:pPr>
  </w:style>
  <w:style w:type="paragraph" w:customStyle="1" w:styleId="ECCNumberedList">
    <w:name w:val="ECC Numbered List"/>
    <w:basedOn w:val="Normal"/>
    <w:qFormat/>
    <w:rsid w:val="00210414"/>
    <w:pPr>
      <w:numPr>
        <w:numId w:val="4"/>
      </w:numPr>
      <w:spacing w:after="0"/>
    </w:pPr>
    <w:rPr>
      <w:szCs w:val="20"/>
    </w:rPr>
  </w:style>
  <w:style w:type="paragraph" w:customStyle="1" w:styleId="ECCReference">
    <w:name w:val="ECC Reference"/>
    <w:basedOn w:val="Normal"/>
    <w:rsid w:val="00471F0A"/>
    <w:pPr>
      <w:numPr>
        <w:numId w:val="5"/>
      </w:numPr>
      <w:spacing w:before="0" w:after="0"/>
    </w:pPr>
    <w:rPr>
      <w:lang w:eastAsia="ja-JP"/>
    </w:rPr>
  </w:style>
  <w:style w:type="paragraph" w:styleId="BalloonText">
    <w:name w:val="Balloon Text"/>
    <w:basedOn w:val="Normal"/>
    <w:link w:val="BalloonTextChar"/>
    <w:uiPriority w:val="99"/>
    <w:semiHidden/>
    <w:lock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022D"/>
    <w:rPr>
      <w:rFonts w:ascii="Lucida Grande" w:eastAsia="Calibri" w:hAnsi="Lucida Grande" w:cs="Lucida Grande"/>
      <w:sz w:val="18"/>
      <w:szCs w:val="18"/>
      <w:lang w:val="en-GB"/>
    </w:rPr>
  </w:style>
  <w:style w:type="paragraph" w:customStyle="1" w:styleId="coverpageReporttitledescription">
    <w:name w:val="cover page 'Report title/description'"/>
    <w:rsid w:val="005E71F3"/>
    <w:pPr>
      <w:keepLines/>
      <w:spacing w:before="1800" w:line="288" w:lineRule="auto"/>
      <w:ind w:left="3402"/>
      <w:contextualSpacing/>
      <w:textboxTightWrap w:val="firstLineOnly"/>
    </w:pPr>
    <w:rPr>
      <w:sz w:val="24"/>
    </w:rPr>
  </w:style>
  <w:style w:type="paragraph" w:customStyle="1" w:styleId="ECCEditorsNote">
    <w:name w:val="ECC Editor's Note"/>
    <w:next w:val="Normal"/>
    <w:qFormat/>
    <w:rsid w:val="00A26AC6"/>
    <w:pPr>
      <w:numPr>
        <w:numId w:val="8"/>
      </w:numPr>
      <w:shd w:val="solid" w:color="FFFF00" w:fill="auto"/>
      <w:spacing w:before="120"/>
    </w:pPr>
    <w:rPr>
      <w:rFonts w:eastAsia="Calibri"/>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Figuregraphcentered">
    <w:name w:val="ECC Figure/graph centered"/>
    <w:next w:val="Normal"/>
    <w:qFormat/>
    <w:rsid w:val="00283417"/>
    <w:pPr>
      <w:spacing w:after="240"/>
      <w:jc w:val="center"/>
    </w:pPr>
    <w:rPr>
      <w:noProof/>
      <w:lang w:val="de-DE" w:eastAsia="de-DE"/>
      <w14:cntxtAlts/>
    </w:rPr>
  </w:style>
  <w:style w:type="paragraph" w:customStyle="1" w:styleId="coverpageapprovedDDMMYY">
    <w:name w:val="cover page 'approved DD MM YY'"/>
    <w:next w:val="coverpagelastupdatedDDMMYY"/>
    <w:rsid w:val="00DB17F9"/>
    <w:pPr>
      <w:spacing w:before="600"/>
      <w:ind w:left="3402"/>
    </w:pPr>
    <w:rPr>
      <w:b/>
      <w:sz w:val="18"/>
      <w:szCs w:val="18"/>
    </w:rPr>
  </w:style>
  <w:style w:type="paragraph" w:customStyle="1" w:styleId="coverpageECCReport">
    <w:name w:val="cover page 'ECC Report'"/>
    <w:link w:val="coverpageECCReportZchn"/>
    <w:semiHidden/>
    <w:rsid w:val="00A90997"/>
    <w:pPr>
      <w:shd w:val="clear" w:color="FFFFFF" w:themeColor="background1" w:fill="auto"/>
      <w:spacing w:before="60"/>
    </w:pPr>
    <w:rPr>
      <w:rFonts w:eastAsia="Calibri"/>
      <w:color w:val="FFFFFF" w:themeColor="background1"/>
      <w:sz w:val="68"/>
      <w:szCs w:val="68"/>
      <w:lang w:val="en-GB"/>
    </w:rPr>
  </w:style>
  <w:style w:type="character" w:customStyle="1" w:styleId="coverpageECCReportZchn">
    <w:name w:val="cover page 'ECC Report' Zchn"/>
    <w:basedOn w:val="DefaultParagraphFont"/>
    <w:link w:val="coverpageECCReport"/>
    <w:semiHidden/>
    <w:rsid w:val="00A90997"/>
    <w:rPr>
      <w:rFonts w:eastAsia="Calibri"/>
      <w:color w:val="FFFFFF" w:themeColor="background1"/>
      <w:sz w:val="68"/>
      <w:szCs w:val="68"/>
      <w:shd w:val="clear" w:color="FFFFFF" w:themeColor="background1" w:fill="auto"/>
      <w:lang w:val="en-GB"/>
    </w:rPr>
  </w:style>
  <w:style w:type="character" w:customStyle="1" w:styleId="ECCHLyellow">
    <w:name w:val="ECC HL yellow"/>
    <w:basedOn w:val="DefaultParagraphFont"/>
    <w:uiPriority w:val="1"/>
    <w:qFormat/>
    <w:rsid w:val="00210414"/>
    <w:rPr>
      <w:rFonts w:eastAsia="Calibri"/>
      <w:i w:val="0"/>
      <w:szCs w:val="22"/>
      <w:bdr w:val="none" w:sz="0" w:space="0" w:color="auto"/>
      <w:shd w:val="solid" w:color="FFFF00" w:fill="auto"/>
      <w:lang w:val="en-GB"/>
    </w:rPr>
  </w:style>
  <w:style w:type="paragraph" w:customStyle="1" w:styleId="coverpageTableofContent">
    <w:name w:val="cover page 'Table of Content'"/>
    <w:semiHidden/>
    <w:rsid w:val="00E2303A"/>
    <w:pPr>
      <w:spacing w:after="240"/>
    </w:pPr>
    <w:rPr>
      <w:b/>
      <w:noProof/>
      <w:color w:val="FFFFFF" w:themeColor="background1"/>
      <w:lang w:val="de-DE" w:eastAsia="de-DE"/>
    </w:rPr>
  </w:style>
  <w:style w:type="paragraph" w:customStyle="1" w:styleId="ECCTableHeaderwhitefont">
    <w:name w:val="ECC Table Header white font"/>
    <w:qFormat/>
    <w:rsid w:val="003B1553"/>
    <w:pPr>
      <w:jc w:val="center"/>
    </w:pPr>
    <w:rPr>
      <w:rFonts w:eastAsia="Calibri"/>
      <w:bCs/>
      <w:color w:val="FFFFFF" w:themeColor="background1"/>
      <w:lang w:val="en-GB" w:eastAsia="de-DE"/>
    </w:rPr>
  </w:style>
  <w:style w:type="paragraph" w:customStyle="1" w:styleId="ECCTabletext">
    <w:name w:val="ECC Table text"/>
    <w:basedOn w:val="Normal"/>
    <w:qFormat/>
    <w:rsid w:val="00A90997"/>
    <w:pPr>
      <w:spacing w:before="0"/>
    </w:pPr>
  </w:style>
  <w:style w:type="paragraph" w:styleId="Signature">
    <w:name w:val="Signature"/>
    <w:basedOn w:val="Normal"/>
    <w:link w:val="SignatureChar"/>
    <w:uiPriority w:val="99"/>
    <w:semiHidden/>
    <w:locked/>
    <w:rsid w:val="007D52EC"/>
    <w:pPr>
      <w:spacing w:before="0" w:after="0"/>
      <w:ind w:left="4252"/>
    </w:pPr>
  </w:style>
  <w:style w:type="paragraph" w:customStyle="1" w:styleId="ECCTableHeaderredfont">
    <w:name w:val="ECC Table Header red font"/>
    <w:qFormat/>
    <w:rsid w:val="003B1553"/>
    <w:pPr>
      <w:spacing w:before="120" w:after="120"/>
      <w:jc w:val="left"/>
    </w:pPr>
    <w:rPr>
      <w:rFonts w:eastAsia="Calibri"/>
      <w:bCs/>
      <w:color w:val="D2232A"/>
      <w:lang w:val="en-GB" w:eastAsia="de-DE"/>
    </w:rPr>
  </w:style>
  <w:style w:type="character" w:customStyle="1" w:styleId="SignatureChar">
    <w:name w:val="Signature Char"/>
    <w:basedOn w:val="DefaultParagraphFont"/>
    <w:link w:val="Signature"/>
    <w:uiPriority w:val="99"/>
    <w:semiHidden/>
    <w:rsid w:val="009B022D"/>
    <w:rPr>
      <w:rFonts w:eastAsia="Calibri"/>
      <w:szCs w:val="22"/>
      <w:lang w:val="en-GB"/>
    </w:rPr>
  </w:style>
  <w:style w:type="paragraph" w:customStyle="1" w:styleId="ECCpageFooter">
    <w:name w:val="ECC page Footer"/>
    <w:rsid w:val="00E36601"/>
    <w:pPr>
      <w:tabs>
        <w:tab w:val="left" w:pos="0"/>
        <w:tab w:val="center" w:pos="4820"/>
        <w:tab w:val="right" w:pos="9639"/>
      </w:tabs>
      <w:spacing w:before="0" w:after="0"/>
    </w:pPr>
    <w:rPr>
      <w:b/>
      <w:sz w:val="16"/>
      <w:szCs w:val="22"/>
      <w:lang w:val="de-DE" w:eastAsia="de-DE"/>
    </w:rPr>
  </w:style>
  <w:style w:type="character" w:customStyle="1" w:styleId="ECCHLbold">
    <w:name w:val="ECC HL bold"/>
    <w:uiPriority w:val="1"/>
    <w:qFormat/>
    <w:rsid w:val="00CA5782"/>
    <w:rPr>
      <w:b/>
      <w:bCs w:val="0"/>
    </w:rPr>
  </w:style>
  <w:style w:type="character" w:styleId="IntenseReference">
    <w:name w:val="Intense Reference"/>
    <w:aliases w:val="cover page 'Report No'"/>
    <w:basedOn w:val="DefaultParagraphFont"/>
    <w:semiHidden/>
    <w:qFormat/>
    <w:rsid w:val="00980DFC"/>
    <w:rPr>
      <w:b/>
      <w:bCs/>
      <w:caps w:val="0"/>
      <w:smallCaps w:val="0"/>
      <w:color w:val="632423" w:themeColor="accent2" w:themeShade="80"/>
      <w:spacing w:val="5"/>
      <w:u w:val="none"/>
      <w:bdr w:val="none" w:sz="0" w:space="0" w:color="auto"/>
      <w:vertAlign w:val="baseline"/>
    </w:rPr>
  </w:style>
  <w:style w:type="character" w:styleId="Emphasis">
    <w:name w:val="Emphasis"/>
    <w:aliases w:val="ECC HL italics"/>
    <w:uiPriority w:val="1"/>
    <w:qFormat/>
    <w:rsid w:val="00C418C5"/>
    <w:rPr>
      <w:i/>
    </w:rPr>
  </w:style>
  <w:style w:type="character" w:customStyle="1" w:styleId="TOC1Char">
    <w:name w:val="TOC 1 Char"/>
    <w:aliases w:val="ECC Index 1 Char"/>
    <w:basedOn w:val="DefaultParagraphFont"/>
    <w:link w:val="TOC1"/>
    <w:uiPriority w:val="39"/>
    <w:semiHidden/>
    <w:rsid w:val="00471F0A"/>
    <w:rPr>
      <w:rFonts w:eastAsia="Calibri"/>
      <w:b/>
      <w:lang w:val="en-GB"/>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CD1F81"/>
    <w:rPr>
      <w:iCs w:val="0"/>
      <w:bdr w:val="none" w:sz="0" w:space="0" w:color="auto"/>
      <w:shd w:val="solid" w:color="00FFFF" w:fill="auto"/>
      <w:lang w:val="en-GB"/>
    </w:rPr>
  </w:style>
  <w:style w:type="character" w:customStyle="1" w:styleId="ECCHLorange">
    <w:name w:val="ECC HL orange"/>
    <w:basedOn w:val="DefaultParagraphFont"/>
    <w:uiPriority w:val="1"/>
    <w:qFormat/>
    <w:rsid w:val="00CD1F81"/>
    <w:rPr>
      <w:bdr w:val="none" w:sz="0" w:space="0" w:color="auto"/>
      <w:shd w:val="solid" w:color="FFC000" w:fill="auto"/>
    </w:rPr>
  </w:style>
  <w:style w:type="character" w:customStyle="1" w:styleId="ECCHLblue">
    <w:name w:val="ECC HL blue"/>
    <w:basedOn w:val="DefaultParagraphFont"/>
    <w:uiPriority w:val="1"/>
    <w:qFormat/>
    <w:rsid w:val="00210414"/>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CD1F81"/>
    <w:rPr>
      <w:iCs w:val="0"/>
      <w:color w:val="FFFFFF" w:themeColor="background1"/>
      <w:bdr w:val="none" w:sz="0" w:space="0" w:color="auto"/>
      <w:shd w:val="solid" w:color="008080" w:fill="auto"/>
    </w:rPr>
  </w:style>
  <w:style w:type="paragraph" w:styleId="ListParagraph">
    <w:name w:val="List Paragraph"/>
    <w:basedOn w:val="Normal"/>
    <w:uiPriority w:val="34"/>
    <w:semiHidden/>
    <w:qFormat/>
    <w:locked/>
    <w:rsid w:val="005C5A96"/>
    <w:pPr>
      <w:ind w:left="720"/>
      <w:contextualSpacing/>
    </w:pPr>
  </w:style>
  <w:style w:type="character" w:customStyle="1" w:styleId="ECCHLsubscript">
    <w:name w:val="ECC HL subscript"/>
    <w:uiPriority w:val="1"/>
    <w:rsid w:val="00C418C5"/>
    <w:rPr>
      <w:vertAlign w:val="subscript"/>
    </w:rPr>
  </w:style>
  <w:style w:type="character" w:customStyle="1" w:styleId="ECCHLsuperscript">
    <w:name w:val="ECC HL superscript"/>
    <w:uiPriority w:val="1"/>
    <w:rsid w:val="00C418C5"/>
    <w:rPr>
      <w:vertAlign w:val="superscript"/>
    </w:rPr>
  </w:style>
  <w:style w:type="character" w:customStyle="1" w:styleId="ECCHLmagenta">
    <w:name w:val="ECC HL magenta"/>
    <w:basedOn w:val="DefaultParagraphFont"/>
    <w:uiPriority w:val="1"/>
    <w:qFormat/>
    <w:rsid w:val="00CD1F81"/>
    <w:rPr>
      <w:color w:val="auto"/>
      <w:bdr w:val="none" w:sz="0" w:space="0" w:color="auto"/>
      <w:shd w:val="solid" w:color="FF3399" w:fill="auto"/>
      <w:lang w:val="en-GB"/>
    </w:rPr>
  </w:style>
  <w:style w:type="character" w:customStyle="1" w:styleId="ECCHLbrown">
    <w:name w:val="ECC HL brown"/>
    <w:basedOn w:val="DefaultParagraphFont"/>
    <w:uiPriority w:val="1"/>
    <w:qFormat/>
    <w:rsid w:val="00CD1F81"/>
    <w:rPr>
      <w:color w:val="D9D9D9" w:themeColor="background1" w:themeShade="D9"/>
      <w:bdr w:val="none" w:sz="0" w:space="0" w:color="auto"/>
      <w:shd w:val="solid" w:color="B95807" w:fill="auto"/>
    </w:rPr>
  </w:style>
  <w:style w:type="character" w:styleId="Hyperlink">
    <w:name w:val="Hyperlink"/>
    <w:aliases w:val="ECC Hyperlink"/>
    <w:basedOn w:val="DefaultParagraphFont"/>
    <w:uiPriority w:val="99"/>
    <w:rsid w:val="00DB17F9"/>
    <w:rPr>
      <w:color w:val="0000FF" w:themeColor="hyperlink"/>
      <w:u w:val="single"/>
    </w:rPr>
  </w:style>
  <w:style w:type="paragraph" w:customStyle="1" w:styleId="ECCHeadingnonumbering">
    <w:name w:val="ECC Heading no numbering"/>
    <w:rsid w:val="007F3990"/>
    <w:pPr>
      <w:tabs>
        <w:tab w:val="left" w:pos="0"/>
        <w:tab w:val="center" w:pos="4820"/>
        <w:tab w:val="right" w:pos="9639"/>
      </w:tabs>
    </w:pPr>
    <w:rPr>
      <w:rFonts w:cs="Arial"/>
      <w:b/>
      <w:bCs/>
      <w:caps/>
      <w:color w:val="D2232A"/>
      <w:kern w:val="32"/>
      <w:szCs w:val="32"/>
    </w:rPr>
  </w:style>
  <w:style w:type="character" w:customStyle="1" w:styleId="ECCParagraph">
    <w:name w:val="ECC Paragraph"/>
    <w:basedOn w:val="DefaultParagraphFont"/>
    <w:uiPriority w:val="1"/>
    <w:qFormat/>
    <w:rsid w:val="00BF7BF1"/>
    <w:rPr>
      <w:rFonts w:ascii="Arial" w:hAnsi="Arial"/>
      <w:noProof w:val="0"/>
      <w:sz w:val="20"/>
      <w:bdr w:val="none" w:sz="0" w:space="0" w:color="auto"/>
      <w:lang w:val="en-GB"/>
    </w:rPr>
  </w:style>
  <w:style w:type="character" w:customStyle="1" w:styleId="ECCHLunderlined">
    <w:name w:val="ECC HL underlined"/>
    <w:uiPriority w:val="1"/>
    <w:qFormat/>
    <w:rsid w:val="00C418C5"/>
    <w:rPr>
      <w:u w:val="single"/>
    </w:rPr>
  </w:style>
  <w:style w:type="table" w:styleId="ColorfulGrid">
    <w:name w:val="Colorful Grid"/>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locked/>
    <w:rsid w:val="00DB17F9"/>
    <w:pPr>
      <w:shd w:val="clear" w:color="FFFFFF" w:themeColor="background1" w:fill="auto"/>
      <w:spacing w:after="240"/>
      <w:textboxTightWrap w:val="lastLineOnly"/>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locked/>
    <w:rsid w:val="00442828"/>
    <w:pPr>
      <w:jc w:val="left"/>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redheader">
    <w:name w:val="ECC Table - red header"/>
    <w:basedOn w:val="ECCTable-clean"/>
    <w:uiPriority w:val="99"/>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ECCTable-clean">
    <w:name w:val="ECC Table - clean"/>
    <w:uiPriority w:val="99"/>
    <w:rsid w:val="001555E1"/>
    <w:pPr>
      <w:spacing w:before="60"/>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character" w:customStyle="1" w:styleId="ECCHLgrey">
    <w:name w:val="ECC HL grey"/>
    <w:uiPriority w:val="1"/>
    <w:qFormat/>
    <w:rsid w:val="00CD1F81"/>
    <w:rPr>
      <w:bdr w:val="none" w:sz="0" w:space="0" w:color="auto"/>
      <w:shd w:val="solid" w:color="BFBFBF" w:themeColor="background1" w:themeShade="BF" w:fill="auto"/>
    </w:rPr>
  </w:style>
  <w:style w:type="table" w:styleId="TableGrid">
    <w:name w:val="Table Grid"/>
    <w:basedOn w:val="TableNormal"/>
    <w:locked/>
    <w:rsid w:val="001B190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semiHidden/>
    <w:locked/>
    <w:rsid w:val="00B61952"/>
    <w:pPr>
      <w:spacing w:before="0" w:after="0"/>
      <w:ind w:left="600"/>
    </w:pPr>
    <w:rPr>
      <w:rFonts w:asciiTheme="minorHAnsi" w:hAnsiTheme="minorHAnsi"/>
      <w:szCs w:val="20"/>
    </w:rPr>
  </w:style>
  <w:style w:type="paragraph" w:styleId="TOC6">
    <w:name w:val="toc 6"/>
    <w:basedOn w:val="Normal"/>
    <w:next w:val="Normal"/>
    <w:autoRedefine/>
    <w:uiPriority w:val="39"/>
    <w:semiHidden/>
    <w:locked/>
    <w:rsid w:val="00B61952"/>
    <w:pPr>
      <w:spacing w:before="0" w:after="0"/>
      <w:ind w:left="800"/>
    </w:pPr>
    <w:rPr>
      <w:rFonts w:asciiTheme="minorHAnsi" w:hAnsiTheme="minorHAnsi"/>
      <w:szCs w:val="20"/>
    </w:rPr>
  </w:style>
  <w:style w:type="paragraph" w:styleId="TOC7">
    <w:name w:val="toc 7"/>
    <w:basedOn w:val="Normal"/>
    <w:next w:val="Normal"/>
    <w:autoRedefine/>
    <w:uiPriority w:val="39"/>
    <w:semiHidden/>
    <w:locked/>
    <w:rsid w:val="00B61952"/>
    <w:pPr>
      <w:spacing w:before="0" w:after="0"/>
      <w:ind w:left="1000"/>
    </w:pPr>
    <w:rPr>
      <w:rFonts w:asciiTheme="minorHAnsi" w:hAnsiTheme="minorHAnsi"/>
      <w:szCs w:val="20"/>
    </w:rPr>
  </w:style>
  <w:style w:type="paragraph" w:styleId="TOC8">
    <w:name w:val="toc 8"/>
    <w:basedOn w:val="Normal"/>
    <w:next w:val="Normal"/>
    <w:autoRedefine/>
    <w:uiPriority w:val="39"/>
    <w:semiHidden/>
    <w:locked/>
    <w:rsid w:val="00B61952"/>
    <w:pPr>
      <w:spacing w:before="0" w:after="0"/>
      <w:ind w:left="1200"/>
    </w:pPr>
    <w:rPr>
      <w:rFonts w:asciiTheme="minorHAnsi" w:hAnsiTheme="minorHAnsi"/>
      <w:szCs w:val="20"/>
    </w:rPr>
  </w:style>
  <w:style w:type="paragraph" w:styleId="TOC9">
    <w:name w:val="toc 9"/>
    <w:basedOn w:val="Normal"/>
    <w:next w:val="Normal"/>
    <w:autoRedefine/>
    <w:uiPriority w:val="39"/>
    <w:semiHidden/>
    <w:locked/>
    <w:rsid w:val="00B61952"/>
    <w:pPr>
      <w:spacing w:before="0" w:after="0"/>
      <w:ind w:left="1400"/>
    </w:pPr>
    <w:rPr>
      <w:rFonts w:asciiTheme="minorHAnsi" w:hAnsiTheme="minorHAnsi"/>
      <w:szCs w:val="20"/>
    </w:rPr>
  </w:style>
  <w:style w:type="paragraph" w:styleId="Footer">
    <w:name w:val="footer"/>
    <w:basedOn w:val="Normal"/>
    <w:link w:val="FooterChar"/>
    <w:uiPriority w:val="99"/>
    <w:semiHidden/>
    <w:locked/>
    <w:rsid w:val="000F0A57"/>
    <w:pPr>
      <w:tabs>
        <w:tab w:val="center" w:pos="4536"/>
        <w:tab w:val="right" w:pos="9072"/>
      </w:tabs>
      <w:spacing w:before="0" w:after="0"/>
    </w:pPr>
  </w:style>
  <w:style w:type="character" w:customStyle="1" w:styleId="FooterChar">
    <w:name w:val="Footer Char"/>
    <w:basedOn w:val="DefaultParagraphFont"/>
    <w:link w:val="Footer"/>
    <w:uiPriority w:val="99"/>
    <w:semiHidden/>
    <w:rsid w:val="009B022D"/>
    <w:rPr>
      <w:rFonts w:eastAsia="Calibri"/>
      <w:szCs w:val="22"/>
      <w:lang w:val="en-GB"/>
    </w:rPr>
  </w:style>
  <w:style w:type="character" w:styleId="Strong">
    <w:name w:val="Strong"/>
    <w:basedOn w:val="DefaultParagraphFont"/>
    <w:uiPriority w:val="99"/>
    <w:qFormat/>
    <w:locked/>
    <w:rsid w:val="005E71F3"/>
    <w:rPr>
      <w:b/>
      <w:bCs/>
    </w:rPr>
  </w:style>
  <w:style w:type="character" w:customStyle="1" w:styleId="bodytext1">
    <w:name w:val="bodytext1"/>
    <w:uiPriority w:val="99"/>
    <w:rsid w:val="002770E9"/>
    <w:rPr>
      <w:sz w:val="24"/>
    </w:rPr>
  </w:style>
  <w:style w:type="character" w:customStyle="1" w:styleId="Heading1Char">
    <w:name w:val="Heading 1 Char"/>
    <w:aliases w:val="ECC Heading 1 Char"/>
    <w:basedOn w:val="DefaultParagraphFont"/>
    <w:link w:val="Heading1"/>
    <w:uiPriority w:val="9"/>
    <w:rsid w:val="002770E9"/>
    <w:rPr>
      <w:rFonts w:cs="Arial"/>
      <w:b/>
      <w:bCs/>
      <w:caps/>
      <w:color w:val="D2232A"/>
      <w:kern w:val="32"/>
      <w:szCs w:val="32"/>
    </w:rPr>
  </w:style>
  <w:style w:type="character" w:customStyle="1" w:styleId="Heading2Char">
    <w:name w:val="Heading 2 Char"/>
    <w:aliases w:val="ECC Heading 2 Char"/>
    <w:basedOn w:val="DefaultParagraphFont"/>
    <w:link w:val="Heading2"/>
    <w:uiPriority w:val="99"/>
    <w:rsid w:val="002770E9"/>
    <w:rPr>
      <w:rFonts w:cs="Arial"/>
      <w:b/>
      <w:bCs/>
      <w:iCs/>
      <w:caps/>
      <w:szCs w:val="28"/>
    </w:rPr>
  </w:style>
  <w:style w:type="character" w:customStyle="1" w:styleId="Heading3Char">
    <w:name w:val="Heading 3 Char"/>
    <w:aliases w:val="ECC Heading 3 Char"/>
    <w:basedOn w:val="DefaultParagraphFont"/>
    <w:link w:val="Heading3"/>
    <w:uiPriority w:val="99"/>
    <w:rsid w:val="002770E9"/>
    <w:rPr>
      <w:rFonts w:cs="Arial"/>
      <w:b/>
      <w:bCs/>
      <w:szCs w:val="26"/>
    </w:rPr>
  </w:style>
  <w:style w:type="paragraph" w:customStyle="1" w:styleId="ECCParBulleted">
    <w:name w:val="ECC Par Bulleted"/>
    <w:uiPriority w:val="99"/>
    <w:rsid w:val="002770E9"/>
    <w:pPr>
      <w:numPr>
        <w:numId w:val="12"/>
      </w:numPr>
      <w:spacing w:before="0" w:after="0"/>
    </w:pPr>
    <w:rPr>
      <w:szCs w:val="24"/>
    </w:rPr>
  </w:style>
  <w:style w:type="paragraph" w:customStyle="1" w:styleId="reference">
    <w:name w:val="reference"/>
    <w:basedOn w:val="Normal"/>
    <w:uiPriority w:val="99"/>
    <w:rsid w:val="002770E9"/>
    <w:pPr>
      <w:tabs>
        <w:tab w:val="num" w:pos="397"/>
      </w:tabs>
      <w:spacing w:before="0" w:after="0"/>
      <w:ind w:left="397" w:hanging="397"/>
      <w:jc w:val="left"/>
    </w:pPr>
    <w:rPr>
      <w:rFonts w:eastAsia="Times New Roman"/>
      <w:szCs w:val="24"/>
      <w:lang w:val="en-US" w:eastAsia="ja-JP"/>
    </w:rPr>
  </w:style>
  <w:style w:type="character" w:styleId="CommentReference">
    <w:name w:val="annotation reference"/>
    <w:basedOn w:val="DefaultParagraphFont"/>
    <w:uiPriority w:val="99"/>
    <w:semiHidden/>
    <w:locked/>
    <w:rsid w:val="006929AE"/>
    <w:rPr>
      <w:sz w:val="16"/>
      <w:szCs w:val="16"/>
    </w:rPr>
  </w:style>
  <w:style w:type="paragraph" w:styleId="CommentText">
    <w:name w:val="annotation text"/>
    <w:basedOn w:val="Normal"/>
    <w:link w:val="CommentTextChar"/>
    <w:uiPriority w:val="99"/>
    <w:semiHidden/>
    <w:locked/>
    <w:rsid w:val="006929AE"/>
    <w:rPr>
      <w:szCs w:val="20"/>
    </w:rPr>
  </w:style>
  <w:style w:type="character" w:customStyle="1" w:styleId="CommentTextChar">
    <w:name w:val="Comment Text Char"/>
    <w:basedOn w:val="DefaultParagraphFont"/>
    <w:link w:val="CommentText"/>
    <w:uiPriority w:val="99"/>
    <w:semiHidden/>
    <w:rsid w:val="006929AE"/>
    <w:rPr>
      <w:rFonts w:eastAsia="Calibri"/>
      <w:lang w:val="en-GB"/>
    </w:rPr>
  </w:style>
  <w:style w:type="paragraph" w:styleId="CommentSubject">
    <w:name w:val="annotation subject"/>
    <w:basedOn w:val="CommentText"/>
    <w:next w:val="CommentText"/>
    <w:link w:val="CommentSubjectChar"/>
    <w:uiPriority w:val="99"/>
    <w:semiHidden/>
    <w:locked/>
    <w:rsid w:val="006929AE"/>
    <w:rPr>
      <w:b/>
      <w:bCs/>
    </w:rPr>
  </w:style>
  <w:style w:type="character" w:customStyle="1" w:styleId="CommentSubjectChar">
    <w:name w:val="Comment Subject Char"/>
    <w:basedOn w:val="CommentTextChar"/>
    <w:link w:val="CommentSubject"/>
    <w:uiPriority w:val="99"/>
    <w:semiHidden/>
    <w:rsid w:val="006929AE"/>
    <w:rPr>
      <w:rFonts w:eastAsia="Calibri"/>
      <w:b/>
      <w:bC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fis.dk" TargetMode="Externa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pectruminfo.ofcom.org.uk/spectrumInfo/licences" TargetMode="External"/><Relationship Id="rId25" Type="http://schemas.openxmlformats.org/officeDocument/2006/relationships/image" Target="media/image15.png"/><Relationship Id="rId33" Type="http://schemas.openxmlformats.org/officeDocument/2006/relationships/header" Target="header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header" Target="header1.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ec.europa.eu/docsroom/documents/26844" TargetMode="External"/><Relationship Id="rId10" Type="http://schemas.openxmlformats.org/officeDocument/2006/relationships/hyperlink" Target="http://www.erodocdb.dk/Docs/doc98/official/pdf/2007344EC.PDF" TargetMode="Externa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http://www.ero.dk/3F168AE9-FFCD-4E35-A364-5BB2DF1126C2?frames=no&amp;"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eader" Target="header4.xml"/></Relationships>
</file>

<file path=word/_rels/header3.xml.rels><?xml version="1.0" encoding="UTF-8" standalone="yes"?>
<Relationships xmlns="http://schemas.openxmlformats.org/package/2006/relationships"><Relationship Id="rId2" Type="http://schemas.openxmlformats.org/officeDocument/2006/relationships/image" Target="media/image23.emf"/><Relationship Id="rId1" Type="http://schemas.openxmlformats.org/officeDocument/2006/relationships/image" Target="media/image22.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e-Dorthe\Downloads\Template%20ECC%20Report%20-%2031.08.2015%20(27).dotx" TargetMode="External"/></Relationships>
</file>

<file path=word/theme/theme1.xml><?xml version="1.0" encoding="utf-8"?>
<a:theme xmlns:a="http://schemas.openxmlformats.org/drawingml/2006/main" name="Office Theme">
  <a:themeElements>
    <a:clrScheme name="ECC  Style Gui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B4085E-0084-4AB5-A017-20FFB490A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ECC Report - 31.08.2015 (27)</Template>
  <TotalTime>4</TotalTime>
  <Pages>51</Pages>
  <Words>13870</Words>
  <Characters>79615</Characters>
  <Application>Microsoft Office Word</Application>
  <DocSecurity>0</DocSecurity>
  <Lines>2211</Lines>
  <Paragraphs>1354</Paragraphs>
  <ScaleCrop>false</ScaleCrop>
  <HeadingPairs>
    <vt:vector size="6" baseType="variant">
      <vt:variant>
        <vt:lpstr>Title</vt:lpstr>
      </vt:variant>
      <vt:variant>
        <vt:i4>1</vt:i4>
      </vt:variant>
      <vt:variant>
        <vt:lpstr>Titel</vt:lpstr>
      </vt:variant>
      <vt:variant>
        <vt:i4>1</vt:i4>
      </vt:variant>
      <vt:variant>
        <vt:lpstr>Überschriften</vt:lpstr>
      </vt:variant>
      <vt:variant>
        <vt:i4>11</vt:i4>
      </vt:variant>
    </vt:vector>
  </HeadingPairs>
  <TitlesOfParts>
    <vt:vector size="13" baseType="lpstr">
      <vt:lpstr>Draft ECC Report XX</vt:lpstr>
      <vt:lpstr>Draft ECC Report XX</vt:lpstr>
      <vt:lpstr>Executive summary (style: ECC Heading 1)</vt:lpstr>
      <vt:lpstr>Introduction</vt:lpstr>
      <vt:lpstr>Definitions (optional section)</vt:lpstr>
      <vt:lpstr>Heading (style: ECC Heading 1)</vt:lpstr>
      <vt:lpstr>    Heading 2 (style: ECC heading 2)</vt:lpstr>
      <vt:lpstr>        Heading 3 (style: ECC Heading 3)</vt:lpstr>
      <vt:lpstr>    Example of bulleted lists</vt:lpstr>
      <vt:lpstr>    Example of numbered lists</vt:lpstr>
      <vt:lpstr>    Example of lettered lists</vt:lpstr>
      <vt:lpstr>    Examples of figures and tables</vt:lpstr>
      <vt:lpstr>Conclusions</vt:lpstr>
    </vt:vector>
  </TitlesOfParts>
  <Manager>stella.lyubchenko@eco.cept.org</Manager>
  <Company>ECO</Company>
  <LinksUpToDate>false</LinksUpToDate>
  <CharactersWithSpaces>92131</CharactersWithSpaces>
  <SharedDoc>false</SharedDoc>
  <HLinks>
    <vt:vector size="12" baseType="variant">
      <vt:variant>
        <vt:i4>1703987</vt:i4>
      </vt:variant>
      <vt:variant>
        <vt:i4>-1</vt:i4>
      </vt:variant>
      <vt:variant>
        <vt:i4>2049</vt:i4>
      </vt:variant>
      <vt:variant>
        <vt:i4>1</vt:i4>
      </vt:variant>
      <vt:variant>
        <vt:lpwstr>cept logo</vt:lpwstr>
      </vt:variant>
      <vt:variant>
        <vt:lpwstr/>
      </vt:variant>
      <vt:variant>
        <vt:i4>3932173</vt:i4>
      </vt:variant>
      <vt:variant>
        <vt:i4>-1</vt:i4>
      </vt:variant>
      <vt:variant>
        <vt:i4>2050</vt:i4>
      </vt:variant>
      <vt:variant>
        <vt:i4>1</vt:i4>
      </vt:variant>
      <vt:variant>
        <vt:lpwstr>ecc_logo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ECC Report XX</dc:title>
  <dc:creator>ECC</dc:creator>
  <dc:description>This template is used as guidance to draft ECC Reports</dc:description>
  <cp:lastModifiedBy>eco</cp:lastModifiedBy>
  <cp:revision>4</cp:revision>
  <cp:lastPrinted>1901-01-01T00:00:00Z</cp:lastPrinted>
  <dcterms:created xsi:type="dcterms:W3CDTF">2020-03-13T08:50:00Z</dcterms:created>
  <dcterms:modified xsi:type="dcterms:W3CDTF">2020-03-13T08:55:00Z</dcterms:modified>
  <cp:category>protected templates</cp:category>
  <cp:contentStatus>Revision 24.10.2014</cp:contentStatus>
</cp:coreProperties>
</file>